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9"/>
        <w:ind w:firstLine="522"/>
        <w:rPr>
          <w:rFonts w:hint="eastAsia" w:ascii="宋体" w:hAnsi="宋体" w:cs="宋体"/>
          <w:b/>
          <w:color w:val="000000"/>
          <w:sz w:val="48"/>
          <w:highlight w:val="none"/>
        </w:rPr>
      </w:pPr>
      <w:r>
        <w:rPr>
          <w:rFonts w:hint="eastAsia" w:ascii="宋体" w:hAnsi="宋体" w:cs="宋体"/>
          <w:b/>
          <w:color w:val="000000"/>
          <w:sz w:val="4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-396874</wp:posOffset>
                </wp:positionH>
                <wp:positionV relativeFrom="paragraph">
                  <wp:posOffset>0</wp:posOffset>
                </wp:positionV>
                <wp:extent cx="6767830" cy="907859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rcRect l="0" t="2573" r="0" b="2572"/>
                        <a:stretch/>
                      </pic:blipFill>
                      <pic:spPr bwMode="auto">
                        <a:xfrm>
                          <a:off x="0" y="0"/>
                          <a:ext cx="6767830" cy="9078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24288;o:allowoverlap:true;o:allowincell:true;mso-position-horizontal-relative:text;margin-left:-31.2pt;mso-position-horizontal:absolute;mso-position-vertical-relative:text;margin-top:0.0pt;mso-position-vertical:absolute;width:532.9pt;height:714.8pt;mso-wrap-distance-left:9.0pt;mso-wrap-distance-top:0.0pt;mso-wrap-distance-right:9.0pt;mso-wrap-distance-bottom:0.0pt;" stroked="f">
                <v:path textboxrect="0,0,0,0"/>
                <v:imagedata r:id="rId19" o:title=""/>
              </v:shape>
            </w:pict>
          </mc:Fallback>
        </mc:AlternateContent>
      </w:r>
      <w:r>
        <w:rPr>
          <w:rFonts w:hint="eastAsia" w:ascii="宋体" w:hAnsi="宋体" w:cs="宋体"/>
          <w:b/>
          <w:color w:val="000000"/>
          <w:sz w:val="48"/>
          <w:highlight w:val="none"/>
        </w:rPr>
        <w:t xml:space="preserve"> </w:t>
      </w:r>
      <w:r>
        <w:rPr>
          <w:rFonts w:hint="eastAsia" w:ascii="宋体" w:hAnsi="宋体" w:cs="宋体"/>
          <w:b/>
          <w:color w:val="000000"/>
          <w:sz w:val="48"/>
          <w:highlight w:val="none"/>
        </w:rPr>
      </w:r>
      <w:r/>
    </w:p>
    <w:p>
      <w:pPr>
        <w:pStyle w:val="1052"/>
        <w:rPr>
          <w:rFonts w:hint="eastAsia"/>
        </w:rPr>
      </w:pPr>
      <w:r>
        <w:rPr>
          <w:rFonts w:hint="eastAsia"/>
        </w:rPr>
      </w:r>
      <w:r/>
    </w:p>
    <w:p>
      <w:pPr>
        <w:pStyle w:val="1052"/>
        <w:jc w:val="center"/>
        <w:rPr>
          <w:rFonts w:hint="eastAsia" w:ascii="宋体" w:hAnsi="宋体" w:eastAsia="宋体" w:cs="宋体"/>
          <w:b/>
          <w:sz w:val="52"/>
          <w:szCs w:val="52"/>
          <w:highlight w:val="none"/>
          <w:lang w:eastAsia="zh-CN"/>
        </w:rPr>
      </w:pPr>
      <w:r>
        <w:rPr>
          <w:rFonts w:hint="eastAsia" w:ascii="宋体" w:hAnsi="宋体" w:cs="宋体"/>
          <w:b/>
          <w:sz w:val="52"/>
          <w:szCs w:val="52"/>
          <w:highlight w:val="none"/>
          <w:lang w:eastAsia="zh-CN"/>
        </w:rPr>
        <w:t xml:space="preserve">建湖县公安局2026年监控电力维护采购项目</w:t>
      </w:r>
      <w:r>
        <w:rPr>
          <w:rFonts w:hint="eastAsia" w:ascii="宋体" w:hAnsi="宋体" w:eastAsia="宋体" w:cs="宋体"/>
          <w:b/>
          <w:sz w:val="52"/>
          <w:szCs w:val="52"/>
          <w:highlight w:val="none"/>
          <w:lang w:eastAsia="zh-CN"/>
        </w:rPr>
      </w:r>
      <w:r/>
    </w:p>
    <w:p>
      <w:pPr>
        <w:pStyle w:val="1052"/>
        <w:jc w:val="center"/>
        <w:rPr>
          <w:rFonts w:hint="eastAsia" w:ascii="宋体" w:hAnsi="宋体" w:cs="宋体"/>
          <w:b/>
          <w:sz w:val="52"/>
          <w:szCs w:val="52"/>
          <w:highlight w:val="none"/>
        </w:rPr>
      </w:pPr>
      <w:r>
        <w:rPr>
          <w:rFonts w:hint="eastAsia" w:ascii="宋体" w:hAnsi="宋体" w:cs="宋体"/>
          <w:b/>
          <w:sz w:val="52"/>
          <w:szCs w:val="52"/>
          <w:highlight w:val="none"/>
        </w:rPr>
      </w:r>
      <w:r/>
    </w:p>
    <w:p>
      <w:pPr>
        <w:pStyle w:val="1052"/>
        <w:rPr>
          <w:rFonts w:hint="eastAsia" w:ascii="宋体" w:hAnsi="宋体" w:cs="宋体"/>
          <w:b/>
          <w:sz w:val="52"/>
          <w:szCs w:val="52"/>
          <w:highlight w:val="none"/>
        </w:rPr>
      </w:pPr>
      <w:r>
        <w:rPr>
          <w:rFonts w:hint="eastAsia" w:ascii="宋体" w:hAnsi="宋体" w:cs="宋体"/>
          <w:b/>
          <w:sz w:val="52"/>
          <w:szCs w:val="52"/>
          <w:highlight w:val="none"/>
        </w:rPr>
      </w:r>
      <w:r/>
    </w:p>
    <w:p>
      <w:pPr>
        <w:pStyle w:val="1127"/>
        <w:ind w:right="-351"/>
        <w:rPr>
          <w:rFonts w:hint="eastAsia" w:ascii="宋体" w:hAnsi="宋体" w:cs="宋体"/>
          <w:highlight w:val="none"/>
        </w:rPr>
      </w:pPr>
      <w:r>
        <w:rPr>
          <w:rFonts w:hint="eastAsia" w:ascii="宋体" w:hAnsi="宋体" w:cs="宋体"/>
          <w:highlight w:val="none"/>
        </w:rPr>
      </w:r>
      <w:r/>
    </w:p>
    <w:p>
      <w:pPr>
        <w:pStyle w:val="1127"/>
        <w:ind w:right="-351"/>
        <w:rPr>
          <w:rFonts w:hint="eastAsia" w:ascii="宋体" w:hAnsi="宋体" w:cs="宋体"/>
          <w:highlight w:val="none"/>
        </w:rPr>
      </w:pPr>
      <w:r>
        <w:rPr>
          <w:rFonts w:hint="eastAsia" w:ascii="宋体" w:hAnsi="宋体" w:cs="宋体"/>
          <w:highlight w:val="none"/>
        </w:rPr>
      </w:r>
      <w:r/>
    </w:p>
    <w:p>
      <w:pPr>
        <w:pStyle w:val="1127"/>
        <w:ind w:right="-351"/>
        <w:rPr>
          <w:rFonts w:hint="eastAsia" w:ascii="宋体" w:hAnsi="宋体" w:cs="宋体"/>
          <w:highlight w:val="none"/>
        </w:rPr>
      </w:pPr>
      <w:r>
        <w:rPr>
          <w:rFonts w:hint="eastAsia" w:ascii="宋体" w:hAnsi="宋体" w:cs="宋体"/>
          <w:highlight w:val="none"/>
        </w:rPr>
      </w:r>
      <w:r/>
    </w:p>
    <w:p>
      <w:pPr>
        <w:pStyle w:val="1052"/>
        <w:jc w:val="center"/>
        <w:rPr>
          <w:rFonts w:hint="eastAsia" w:ascii="宋体" w:hAnsi="宋体" w:cs="宋体"/>
          <w:b/>
          <w:bCs/>
          <w:sz w:val="96"/>
          <w:szCs w:val="96"/>
          <w:highlight w:val="none"/>
        </w:rPr>
      </w:pPr>
      <w:r>
        <w:rPr>
          <w:rFonts w:hint="eastAsia" w:ascii="宋体" w:hAnsi="宋体" w:cs="宋体"/>
          <w:b/>
          <w:bCs/>
          <w:sz w:val="96"/>
          <w:szCs w:val="96"/>
          <w:highlight w:val="none"/>
        </w:rPr>
        <w:t xml:space="preserve">招  标  文  件</w:t>
      </w:r>
      <w:r>
        <w:rPr>
          <w:rFonts w:hint="eastAsia" w:ascii="宋体" w:hAnsi="宋体" w:cs="宋体"/>
          <w:b/>
          <w:bCs/>
          <w:sz w:val="96"/>
          <w:szCs w:val="96"/>
          <w:highlight w:val="none"/>
        </w:rPr>
      </w:r>
      <w:r/>
    </w:p>
    <w:p>
      <w:pPr>
        <w:pStyle w:val="1052"/>
        <w:rPr>
          <w:rFonts w:hint="eastAsia" w:ascii="宋体" w:hAnsi="宋体" w:cs="宋体"/>
          <w:b/>
          <w:bCs/>
          <w:sz w:val="52"/>
          <w:highlight w:val="none"/>
        </w:rPr>
      </w:pPr>
      <w:r>
        <w:rPr>
          <w:rFonts w:hint="eastAsia" w:ascii="宋体" w:hAnsi="宋体" w:cs="宋体"/>
          <w:b/>
          <w:bCs/>
          <w:sz w:val="52"/>
          <w:highlight w:val="none"/>
        </w:rPr>
      </w:r>
      <w:r/>
    </w:p>
    <w:p>
      <w:pPr>
        <w:pStyle w:val="1127"/>
        <w:ind w:right="-351"/>
        <w:rPr>
          <w:rFonts w:hint="eastAsia" w:ascii="宋体" w:hAnsi="宋体" w:cs="宋体"/>
          <w:highlight w:val="none"/>
        </w:rPr>
      </w:pPr>
      <w:r>
        <w:rPr>
          <w:rFonts w:hint="eastAsia" w:ascii="宋体" w:hAnsi="宋体" w:cs="宋体"/>
          <w:highlight w:val="none"/>
        </w:rPr>
      </w:r>
      <w:r/>
    </w:p>
    <w:p>
      <w:pPr>
        <w:pStyle w:val="1127"/>
        <w:ind w:right="-351"/>
        <w:rPr>
          <w:rFonts w:hint="eastAsia" w:ascii="宋体" w:hAnsi="宋体" w:cs="宋体"/>
          <w:highlight w:val="none"/>
        </w:rPr>
      </w:pPr>
      <w:r>
        <w:rPr>
          <w:rFonts w:hint="eastAsia" w:ascii="宋体" w:hAnsi="宋体" w:cs="宋体"/>
          <w:highlight w:val="none"/>
        </w:rPr>
      </w:r>
      <w:r/>
    </w:p>
    <w:p>
      <w:pPr>
        <w:pStyle w:val="1052"/>
        <w:rPr>
          <w:rFonts w:hint="eastAsia" w:ascii="宋体" w:hAnsi="宋体" w:cs="宋体"/>
          <w:sz w:val="28"/>
          <w:highlight w:val="none"/>
        </w:rPr>
      </w:pPr>
      <w:r>
        <w:rPr>
          <w:rFonts w:hint="eastAsia" w:ascii="宋体" w:hAnsi="宋体" w:cs="宋体"/>
          <w:sz w:val="28"/>
          <w:highlight w:val="none"/>
        </w:rPr>
      </w:r>
      <w:r/>
    </w:p>
    <w:p>
      <w:pPr>
        <w:pStyle w:val="1052"/>
        <w:ind w:firstLine="160"/>
        <w:spacing w:line="572"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lang w:val="en-US" w:eastAsia="zh-CN"/>
        </w:rPr>
        <w:t xml:space="preserve">  </w:t>
      </w:r>
      <w:r>
        <w:rPr>
          <w:rFonts w:hint="eastAsia" w:ascii="宋体" w:hAnsi="宋体" w:cs="宋体"/>
          <w:sz w:val="32"/>
          <w:szCs w:val="32"/>
          <w:highlight w:val="none"/>
        </w:rPr>
        <w:t xml:space="preserve">采 购 单 位： </w:t>
      </w:r>
      <w:r>
        <w:rPr>
          <w:rFonts w:hint="eastAsia" w:ascii="宋体" w:hAnsi="宋体" w:cs="宋体"/>
          <w:sz w:val="32"/>
          <w:szCs w:val="32"/>
          <w:highlight w:val="none"/>
          <w:u w:val="single"/>
          <w:lang w:eastAsia="zh-CN"/>
        </w:rPr>
        <w:t xml:space="preserve">建湖县公安局</w:t>
      </w:r>
      <w:r>
        <w:rPr>
          <w:rFonts w:hint="eastAsia" w:ascii="宋体" w:hAnsi="宋体" w:cs="宋体"/>
          <w:sz w:val="32"/>
          <w:szCs w:val="32"/>
          <w:highlight w:val="none"/>
        </w:rPr>
        <w:t xml:space="preserve">（盖章）</w:t>
      </w:r>
      <w:r>
        <w:rPr>
          <w:rFonts w:hint="eastAsia" w:ascii="宋体" w:hAnsi="宋体" w:cs="宋体"/>
          <w:sz w:val="32"/>
          <w:szCs w:val="32"/>
          <w:highlight w:val="none"/>
        </w:rPr>
      </w:r>
      <w:r/>
    </w:p>
    <w:p>
      <w:pPr>
        <w:pStyle w:val="1052"/>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1052"/>
        <w:jc w:val="left"/>
        <w:spacing w:line="45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52"/>
        <w:spacing w:line="453" w:lineRule="atLeast"/>
        <w:rPr>
          <w:rFonts w:hint="eastAsia" w:ascii="宋体" w:hAnsi="宋体" w:cs="宋体"/>
          <w:sz w:val="32"/>
          <w:szCs w:val="32"/>
          <w:highlight w:val="none"/>
        </w:rPr>
      </w:pPr>
      <w:r>
        <w:rPr>
          <w:rFonts w:hint="eastAsia" w:ascii="宋体" w:hAnsi="宋体" w:cs="宋体"/>
          <w:sz w:val="32"/>
          <w:szCs w:val="32"/>
          <w:highlight w:val="none"/>
        </w:rPr>
        <w:t xml:space="preserve">    采购代理机构：</w:t>
      </w:r>
      <w:r>
        <w:rPr>
          <w:rFonts w:hint="eastAsia" w:ascii="宋体" w:hAnsi="宋体" w:cs="宋体"/>
          <w:sz w:val="32"/>
          <w:szCs w:val="32"/>
          <w:highlight w:val="none"/>
          <w:u w:val="single"/>
        </w:rPr>
        <w:t xml:space="preserve">中证房地产评估造价集团有限公司</w:t>
      </w:r>
      <w:r>
        <w:rPr>
          <w:rFonts w:hint="eastAsia" w:ascii="宋体" w:hAnsi="宋体" w:cs="宋体"/>
          <w:sz w:val="32"/>
          <w:szCs w:val="32"/>
          <w:highlight w:val="none"/>
        </w:rPr>
        <w:t xml:space="preserve">（盖章）</w:t>
      </w:r>
      <w:r>
        <w:rPr>
          <w:rFonts w:hint="eastAsia" w:ascii="宋体" w:hAnsi="宋体" w:cs="宋体"/>
          <w:sz w:val="32"/>
          <w:szCs w:val="32"/>
          <w:highlight w:val="none"/>
        </w:rPr>
      </w:r>
      <w:r/>
    </w:p>
    <w:p>
      <w:pPr>
        <w:pStyle w:val="1052"/>
        <w:ind w:firstLine="680"/>
        <w:jc w:val="left"/>
        <w:spacing w:line="493"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052"/>
        <w:ind w:firstLine="680"/>
        <w:jc w:val="center"/>
        <w:spacing w:line="368" w:lineRule="atLeast"/>
        <w:rPr>
          <w:rFonts w:hint="eastAsia" w:ascii="宋体" w:hAnsi="宋体" w:cs="宋体"/>
          <w:sz w:val="32"/>
          <w:szCs w:val="32"/>
          <w:highlight w:val="none"/>
        </w:rPr>
      </w:pPr>
      <w:r>
        <w:rPr>
          <w:rFonts w:hint="eastAsia" w:ascii="宋体" w:hAnsi="宋体" w:cs="宋体"/>
          <w:sz w:val="32"/>
          <w:szCs w:val="32"/>
          <w:highlight w:val="none"/>
        </w:rPr>
      </w:r>
      <w:r/>
    </w:p>
    <w:p>
      <w:pPr>
        <w:pStyle w:val="1127"/>
        <w:ind w:right="-351"/>
        <w:rPr>
          <w:rFonts w:hint="eastAsia" w:ascii="宋体" w:hAnsi="宋体" w:cs="宋体"/>
          <w:highlight w:val="none"/>
        </w:rPr>
      </w:pPr>
      <w:r>
        <w:rPr>
          <w:rFonts w:hint="eastAsia" w:ascii="宋体" w:hAnsi="宋体" w:cs="宋体"/>
          <w:highlight w:val="none"/>
        </w:rPr>
      </w:r>
      <w:r/>
    </w:p>
    <w:p>
      <w:pPr>
        <w:pStyle w:val="1052"/>
        <w:ind w:firstLine="680"/>
        <w:jc w:val="center"/>
        <w:spacing w:line="368" w:lineRule="atLeast"/>
        <w:rPr>
          <w:rFonts w:hint="eastAsia" w:ascii="宋体" w:hAnsi="宋体" w:cs="宋体"/>
          <w:highlight w:val="none"/>
        </w:rPr>
      </w:pPr>
      <w:r>
        <w:rPr>
          <w:rFonts w:hint="eastAsia" w:ascii="宋体" w:hAnsi="宋体" w:cs="宋体"/>
          <w:sz w:val="32"/>
          <w:szCs w:val="32"/>
          <w:highlight w:val="none"/>
        </w:rPr>
        <w:t xml:space="preserve"> </w:t>
      </w:r>
      <w:r>
        <w:rPr>
          <w:rFonts w:hint="eastAsia" w:ascii="宋体" w:hAnsi="宋体" w:cs="宋体"/>
          <w:highlight w:val="none"/>
        </w:rPr>
      </w:r>
      <w:r/>
    </w:p>
    <w:p>
      <w:pPr>
        <w:pStyle w:val="1052"/>
        <w:jc w:val="center"/>
        <w:spacing w:line="520" w:lineRule="exact"/>
        <w:rPr>
          <w:rFonts w:hint="eastAsia" w:ascii="宋体" w:hAnsi="宋体" w:cs="宋体"/>
          <w:b/>
          <w:color w:val="000000"/>
          <w:sz w:val="48"/>
          <w:highlight w:val="none"/>
        </w:rPr>
        <w:sectPr>
          <w:footerReference w:type="default" r:id="rId13"/>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spacing w:val="50"/>
          <w:sz w:val="36"/>
          <w:szCs w:val="36"/>
          <w:highlight w:val="none"/>
        </w:rPr>
        <w:t xml:space="preserve">二〇二六年</w:t>
      </w:r>
      <w:r>
        <w:rPr>
          <w:rFonts w:hint="eastAsia" w:ascii="宋体" w:hAnsi="宋体" w:cs="宋体"/>
          <w:spacing w:val="50"/>
          <w:sz w:val="36"/>
          <w:szCs w:val="36"/>
          <w:highlight w:val="none"/>
          <w:lang w:val="en-US" w:eastAsia="zh-CN"/>
        </w:rPr>
        <w:t xml:space="preserve">六</w:t>
      </w:r>
      <w:r>
        <w:rPr>
          <w:rFonts w:hint="eastAsia" w:ascii="宋体" w:hAnsi="宋体" w:cs="宋体"/>
          <w:spacing w:val="50"/>
          <w:sz w:val="36"/>
          <w:szCs w:val="36"/>
          <w:highlight w:val="none"/>
        </w:rPr>
        <w:t xml:space="preserve">月</w:t>
      </w: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jc w:val="center"/>
        <w:spacing w:line="480" w:lineRule="exact"/>
        <w:rPr>
          <w:rFonts w:hint="eastAsia" w:ascii="宋体" w:hAnsi="宋体" w:cs="宋体"/>
          <w:b/>
          <w:color w:val="000000"/>
          <w:sz w:val="48"/>
          <w:highlight w:val="none"/>
        </w:rPr>
      </w:pPr>
      <w:r>
        <w:rPr>
          <w:rFonts w:hint="eastAsia" w:ascii="宋体" w:hAnsi="宋体" w:cs="宋体"/>
          <w:b/>
          <w:color w:val="000000"/>
          <w:sz w:val="48"/>
          <w:highlight w:val="none"/>
        </w:rPr>
        <w:t xml:space="preserve">目    录</w:t>
      </w:r>
      <w:r>
        <w:rPr>
          <w:rFonts w:hint="eastAsia" w:ascii="宋体" w:hAnsi="宋体" w:cs="宋体"/>
          <w:b/>
          <w:color w:val="000000"/>
          <w:sz w:val="48"/>
          <w:highlight w:val="none"/>
        </w:rPr>
      </w:r>
      <w:r/>
    </w:p>
    <w:p>
      <w:pPr>
        <w:pStyle w:val="1052"/>
        <w:spacing w:line="480" w:lineRule="exact"/>
        <w:rPr>
          <w:rFonts w:hint="eastAsia" w:ascii="宋体" w:hAnsi="宋体" w:cs="宋体"/>
          <w:color w:val="000000"/>
          <w:sz w:val="28"/>
          <w:highlight w:val="none"/>
        </w:rPr>
      </w:pPr>
      <w:r>
        <w:rPr>
          <w:rFonts w:hint="eastAsia" w:ascii="宋体" w:hAnsi="宋体" w:cs="宋体"/>
          <w:color w:val="000000"/>
          <w:sz w:val="28"/>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第一章 招标公告………………………………………………1</w:t>
      </w:r>
      <w:r>
        <w:rPr>
          <w:rFonts w:hint="eastAsia" w:ascii="宋体" w:hAnsi="宋体" w:cs="宋体"/>
          <w:color w:val="000000"/>
          <w:sz w:val="30"/>
          <w:highlight w:val="none"/>
        </w:rPr>
      </w:r>
      <w:r/>
    </w:p>
    <w:p>
      <w:pPr>
        <w:pStyle w:val="1052"/>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第二章 投标人须知……………………………………………5</w:t>
      </w:r>
      <w:r>
        <w:rPr>
          <w:rFonts w:hint="eastAsia" w:ascii="宋体" w:hAnsi="宋体" w:cs="宋体"/>
          <w:color w:val="000000"/>
          <w:sz w:val="30"/>
          <w:highlight w:val="none"/>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一、投标人须知前附表………………………………………5</w:t>
      </w:r>
      <w:r>
        <w:rPr>
          <w:rFonts w:hint="eastAsia" w:ascii="宋体" w:hAnsi="宋体" w:cs="宋体"/>
          <w:color w:val="000000"/>
          <w:sz w:val="30"/>
          <w:highlight w:val="none"/>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二、总则………………………………………………………6      </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eastAsia="宋体" w:cs="宋体"/>
          <w:color w:val="000000"/>
          <w:sz w:val="30"/>
          <w:highlight w:val="none"/>
          <w:lang w:val="en-US" w:eastAsia="zh-CN"/>
        </w:rPr>
      </w:pPr>
      <w:r>
        <w:rPr>
          <w:rFonts w:hint="eastAsia" w:ascii="宋体" w:hAnsi="宋体" w:cs="宋体"/>
          <w:color w:val="000000"/>
          <w:sz w:val="30"/>
          <w:highlight w:val="none"/>
        </w:rPr>
        <w:t xml:space="preserve"> 三、招标文件…………………………………………………</w:t>
      </w:r>
      <w:r>
        <w:rPr>
          <w:rFonts w:hint="eastAsia" w:ascii="宋体" w:hAnsi="宋体" w:cs="宋体"/>
          <w:color w:val="000000"/>
          <w:sz w:val="30"/>
          <w:highlight w:val="none"/>
          <w:lang w:val="en-US" w:eastAsia="zh-CN"/>
        </w:rPr>
        <w:t xml:space="preserve">6</w:t>
      </w:r>
      <w:r>
        <w:rPr>
          <w:rFonts w:hint="eastAsia" w:ascii="宋体" w:hAnsi="宋体" w:eastAsia="宋体" w:cs="宋体"/>
          <w:color w:val="000000"/>
          <w:sz w:val="30"/>
          <w:highlight w:val="none"/>
          <w:lang w:val="en-US" w:eastAsia="zh-CN"/>
        </w:rPr>
      </w:r>
      <w:r/>
    </w:p>
    <w:p>
      <w:pPr>
        <w:pStyle w:val="1052"/>
        <w:ind w:firstLine="120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四、投标文件…………………………………………………8</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五、开标及资格审查…………………………………………12</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六、评标………………………………………………………13</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 七、定标………………………………………………………17</w:t>
      </w:r>
      <w:r>
        <w:rPr>
          <w:rFonts w:hint="eastAsia" w:ascii="宋体" w:hAnsi="宋体" w:cs="宋体"/>
          <w:color w:val="000000"/>
          <w:sz w:val="30"/>
          <w:highlight w:val="none"/>
        </w:rPr>
      </w:r>
      <w:r/>
    </w:p>
    <w:p>
      <w:pPr>
        <w:pStyle w:val="1052"/>
        <w:ind w:firstLine="1050"/>
        <w:jc w:val="left"/>
        <w:spacing w:line="800" w:lineRule="exact"/>
        <w:rPr>
          <w:rFonts w:hint="eastAsia" w:ascii="宋体" w:hAnsi="宋体" w:eastAsia="宋体" w:cs="宋体"/>
          <w:color w:val="000000"/>
          <w:sz w:val="30"/>
          <w:highlight w:val="none"/>
          <w:lang w:eastAsia="zh-CN"/>
        </w:rPr>
      </w:pPr>
      <w:r>
        <w:rPr>
          <w:rFonts w:hint="eastAsia" w:ascii="宋体" w:hAnsi="宋体" w:cs="宋体"/>
          <w:color w:val="000000"/>
          <w:sz w:val="30"/>
          <w:highlight w:val="none"/>
        </w:rPr>
        <w:t xml:space="preserve">第三章   招标内容及要求……………………………………2</w:t>
      </w:r>
      <w:r>
        <w:rPr>
          <w:rFonts w:hint="eastAsia" w:ascii="宋体" w:hAnsi="宋体" w:cs="宋体"/>
          <w:color w:val="000000"/>
          <w:sz w:val="30"/>
          <w:highlight w:val="none"/>
          <w:lang w:val="en-US" w:eastAsia="zh-CN"/>
        </w:rPr>
        <w:t xml:space="preserve">2</w:t>
      </w:r>
      <w:r>
        <w:rPr>
          <w:rFonts w:hint="eastAsia" w:ascii="宋体" w:hAnsi="宋体" w:eastAsia="宋体" w:cs="宋体"/>
          <w:color w:val="000000"/>
          <w:sz w:val="30"/>
          <w:highlight w:val="none"/>
          <w:lang w:eastAsia="zh-CN"/>
        </w:rPr>
      </w:r>
      <w:r/>
    </w:p>
    <w:p>
      <w:pPr>
        <w:pStyle w:val="1052"/>
        <w:ind w:firstLine="1050"/>
        <w:jc w:val="left"/>
        <w:spacing w:line="800" w:lineRule="exact"/>
        <w:rPr>
          <w:rFonts w:hint="eastAsia" w:ascii="宋体" w:hAnsi="宋体" w:cs="宋体"/>
          <w:color w:val="000000"/>
          <w:sz w:val="30"/>
          <w:highlight w:val="none"/>
        </w:rPr>
      </w:pPr>
      <w:r>
        <w:rPr>
          <w:rFonts w:hint="eastAsia" w:ascii="宋体" w:hAnsi="宋体" w:cs="宋体"/>
          <w:color w:val="000000"/>
          <w:sz w:val="30"/>
          <w:highlight w:val="none"/>
        </w:rPr>
        <w:t xml:space="preserve">第四章   评标办法及评分标准………………………………25   </w:t>
      </w:r>
      <w:r>
        <w:rPr>
          <w:rFonts w:hint="eastAsia" w:ascii="宋体" w:hAnsi="宋体" w:cs="宋体"/>
          <w:color w:val="000000"/>
          <w:sz w:val="30"/>
          <w:highlight w:val="none"/>
        </w:rPr>
      </w:r>
      <w:r/>
    </w:p>
    <w:p>
      <w:pPr>
        <w:pStyle w:val="1052"/>
        <w:ind w:firstLine="1050"/>
        <w:jc w:val="left"/>
        <w:spacing w:line="800" w:lineRule="exact"/>
        <w:rPr>
          <w:rFonts w:ascii="宋体" w:hAnsi="宋体" w:eastAsia="宋体" w:cs="宋体"/>
          <w:color w:val="000000"/>
          <w:sz w:val="30"/>
          <w:highlight w:val="none"/>
          <w:lang w:val="en-US" w:eastAsia="zh-CN"/>
        </w:rPr>
      </w:pPr>
      <w:r>
        <w:rPr>
          <w:rFonts w:hint="eastAsia" w:ascii="宋体" w:hAnsi="宋体" w:cs="宋体"/>
          <w:color w:val="000000"/>
          <w:sz w:val="30"/>
          <w:highlight w:val="none"/>
        </w:rPr>
        <w:t xml:space="preserve">第五章   合同主要条款………………………………………</w:t>
      </w:r>
      <w:r>
        <w:rPr>
          <w:rFonts w:hint="eastAsia" w:ascii="宋体" w:hAnsi="宋体" w:cs="宋体"/>
          <w:color w:val="000000"/>
          <w:sz w:val="30"/>
          <w:highlight w:val="none"/>
          <w:lang w:val="en-US" w:eastAsia="zh-CN"/>
        </w:rPr>
        <w:t xml:space="preserve">31</w:t>
      </w:r>
      <w:r>
        <w:rPr>
          <w:rFonts w:ascii="宋体" w:hAnsi="宋体" w:eastAsia="宋体" w:cs="宋体"/>
          <w:color w:val="000000"/>
          <w:sz w:val="30"/>
          <w:highlight w:val="none"/>
          <w:lang w:val="en-US" w:eastAsia="zh-CN"/>
        </w:rPr>
      </w:r>
      <w:r/>
    </w:p>
    <w:p>
      <w:pPr>
        <w:pStyle w:val="1052"/>
        <w:ind w:firstLine="1050"/>
        <w:jc w:val="left"/>
        <w:spacing w:line="800" w:lineRule="exact"/>
        <w:rPr>
          <w:rFonts w:hint="eastAsia" w:ascii="宋体" w:hAnsi="宋体" w:eastAsia="宋体" w:cs="宋体"/>
          <w:color w:val="000000"/>
          <w:sz w:val="30"/>
          <w:highlight w:val="none"/>
          <w:lang w:val="en-US" w:eastAsia="zh-CN"/>
        </w:rPr>
      </w:pPr>
      <w:r>
        <w:rPr>
          <w:rFonts w:hint="eastAsia" w:ascii="宋体" w:hAnsi="宋体" w:cs="宋体"/>
          <w:color w:val="000000"/>
          <w:sz w:val="30"/>
          <w:highlight w:val="none"/>
        </w:rPr>
        <w:t xml:space="preserve">第六章   投标文件及格式……………………………………3</w:t>
      </w:r>
      <w:r>
        <w:rPr>
          <w:rFonts w:hint="eastAsia" w:ascii="宋体" w:hAnsi="宋体" w:cs="宋体"/>
          <w:color w:val="000000"/>
          <w:sz w:val="30"/>
          <w:highlight w:val="none"/>
          <w:lang w:val="en-US" w:eastAsia="zh-CN"/>
        </w:rPr>
        <w:t xml:space="preserve">6</w:t>
      </w:r>
      <w:r>
        <w:rPr>
          <w:rFonts w:hint="eastAsia" w:ascii="宋体" w:hAnsi="宋体" w:eastAsia="宋体" w:cs="宋体"/>
          <w:color w:val="000000"/>
          <w:sz w:val="30"/>
          <w:highlight w:val="none"/>
          <w:lang w:val="en-US" w:eastAsia="zh-CN"/>
        </w:rPr>
      </w:r>
      <w:r/>
    </w:p>
    <w:p>
      <w:pPr>
        <w:pStyle w:val="1079"/>
        <w:ind w:firstLine="482"/>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rPr>
          <w:rFonts w:hint="eastAsia" w:ascii="宋体" w:hAnsi="宋体" w:cs="宋体"/>
          <w:b/>
          <w:color w:val="000000"/>
          <w:sz w:val="48"/>
          <w:highlight w:val="none"/>
        </w:rPr>
      </w:pPr>
      <w:r>
        <w:rPr>
          <w:rFonts w:hint="eastAsia" w:ascii="宋体" w:hAnsi="宋体" w:cs="宋体"/>
          <w:b/>
          <w:color w:val="000000"/>
          <w:sz w:val="48"/>
          <w:highlight w:val="none"/>
        </w:rPr>
      </w:r>
      <w:r/>
    </w:p>
    <w:p>
      <w:pPr>
        <w:pStyle w:val="1052"/>
        <w:rPr>
          <w:rFonts w:hint="eastAsia" w:ascii="宋体" w:hAnsi="宋体" w:cs="宋体"/>
          <w:color w:val="000000"/>
          <w:highlight w:val="none"/>
        </w:rPr>
        <w:sectPr>
          <w:footerReference w:type="default" r:id="rId14"/>
          <w:footnotePr/>
          <w:endnotePr/>
          <w:type w:val="nextPage"/>
          <w:pgSz w:w="11906" w:h="16838" w:orient="portrait"/>
          <w:pgMar w:top="1134" w:right="1083" w:bottom="1134" w:left="1083" w:header="624" w:footer="624" w:gutter="113"/>
          <w:pgNumType w:start="1"/>
          <w:cols w:num="1" w:sep="0" w:space="1701" w:equalWidth="1"/>
          <w:docGrid w:linePitch="360"/>
        </w:sectPr>
      </w:pPr>
      <w:r>
        <w:rPr>
          <w:rFonts w:hint="eastAsia" w:ascii="宋体" w:hAnsi="宋体" w:cs="宋体"/>
          <w:color w:val="000000"/>
          <w:highlight w:val="none"/>
        </w:rPr>
      </w:r>
      <w:r/>
    </w:p>
    <w:p>
      <w:pPr>
        <w:pStyle w:val="1066"/>
        <w:numPr>
          <w:ilvl w:val="0"/>
          <w:numId w:val="1"/>
        </w:numPr>
        <w:ind w:firstLine="2409"/>
        <w:spacing w:before="120" w:after="120" w:line="460" w:lineRule="exact"/>
        <w:rPr>
          <w:rFonts w:hint="eastAsia" w:hAnsi="宋体" w:cs="宋体"/>
          <w:b/>
          <w:color w:val="000000"/>
          <w:sz w:val="48"/>
          <w:szCs w:val="24"/>
          <w:highlight w:val="none"/>
        </w:rPr>
        <w:outlineLvl w:val="0"/>
      </w:pPr>
      <w:r>
        <w:rPr>
          <w:rFonts w:hint="eastAsia" w:hAnsi="宋体" w:cs="宋体"/>
          <w:b/>
          <w:color w:val="000000"/>
          <w:sz w:val="48"/>
          <w:szCs w:val="24"/>
          <w:highlight w:val="none"/>
        </w:rPr>
        <w:t xml:space="preserve"> 招标公告</w:t>
      </w:r>
      <w:r>
        <w:rPr>
          <w:rFonts w:hint="eastAsia" w:hAnsi="宋体" w:cs="宋体"/>
          <w:b/>
          <w:color w:val="000000"/>
          <w:sz w:val="48"/>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28"/>
      </w:tblGrid>
      <w:tr>
        <w:trPr/>
        <w:tc>
          <w:tcPr>
            <w:tcW w:w="9428" w:type="dxa"/>
            <w:vAlign w:val="top"/>
            <w:textDirection w:val="lrTb"/>
            <w:noWrap w:val="false"/>
          </w:tcPr>
          <w:p>
            <w:pPr>
              <w:pStyle w:val="1052"/>
              <w:ind w:firstLine="482"/>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项目概况</w:t>
            </w:r>
            <w:r>
              <w:rPr>
                <w:rFonts w:hint="eastAsia" w:ascii="宋体" w:hAnsi="宋体" w:cs="宋体"/>
                <w:b/>
                <w:bCs/>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color w:val="000000"/>
                <w:sz w:val="24"/>
                <w:highlight w:val="none"/>
                <w:lang w:eastAsia="zh-CN"/>
              </w:rPr>
              <w:t xml:space="preserve">建湖县公安局2026年监控电力维护采购项目</w:t>
            </w:r>
            <w:r>
              <w:rPr>
                <w:rFonts w:hint="eastAsia" w:ascii="宋体" w:hAnsi="宋体" w:cs="宋体"/>
                <w:bCs/>
                <w:color w:val="000000"/>
                <w:sz w:val="24"/>
                <w:highlight w:val="none"/>
                <w:lang w:eastAsia="zh-CN"/>
              </w:rPr>
              <w:t xml:space="preserve">JSZC-320925-ZZJT-G2026-0013</w:t>
            </w:r>
            <w:r>
              <w:rPr>
                <w:rFonts w:hint="eastAsia" w:ascii="宋体" w:hAnsi="宋体" w:cs="宋体"/>
                <w:bCs/>
                <w:color w:val="000000"/>
                <w:sz w:val="24"/>
                <w:highlight w:val="none"/>
              </w:rPr>
              <w:t xml:space="preserve">的潜在投标人应在“苏采云”系统内免费下载（投标人必须在苏采云系统中获取采购文件，方能参与政府采购项目），</w:t>
            </w:r>
            <w:r>
              <w:rPr>
                <w:rFonts w:hint="eastAsia" w:ascii="宋体" w:hAnsi="宋体" w:cs="宋体"/>
                <w:b/>
                <w:bCs/>
                <w:color w:val="000000"/>
                <w:sz w:val="24"/>
                <w:highlight w:val="none"/>
              </w:rPr>
              <w:t xml:space="preserve">并于</w:t>
            </w:r>
            <w:r>
              <w:rPr>
                <w:rFonts w:hint="eastAsia" w:ascii="宋体" w:hAnsi="宋体" w:cs="宋体"/>
                <w:b/>
                <w:bCs/>
                <w:color w:val="000000"/>
                <w:sz w:val="24"/>
                <w:highlight w:val="none"/>
                <w:lang w:eastAsia="zh-CN"/>
              </w:rPr>
              <w:t xml:space="preserve">2026年</w:t>
            </w:r>
            <w:r>
              <w:rPr>
                <w:rFonts w:hint="eastAsia" w:ascii="宋体" w:hAnsi="宋体" w:cs="宋体"/>
                <w:b/>
                <w:bCs/>
                <w:color w:val="000000"/>
                <w:sz w:val="24"/>
                <w:highlight w:val="none"/>
                <w:lang w:val="en-US" w:eastAsia="zh-CN"/>
              </w:rPr>
              <w:t xml:space="preserve">7</w:t>
            </w:r>
            <w:r>
              <w:rPr>
                <w:rFonts w:hint="eastAsia" w:ascii="宋体" w:hAnsi="宋体" w:cs="宋体"/>
                <w:b/>
                <w:bCs/>
                <w:color w:val="000000"/>
                <w:sz w:val="24"/>
                <w:highlight w:val="none"/>
                <w:lang w:eastAsia="zh-CN"/>
              </w:rPr>
              <w:t xml:space="preserve">月</w:t>
            </w:r>
            <w:r>
              <w:rPr>
                <w:rFonts w:hint="eastAsia" w:ascii="宋体" w:hAnsi="宋体" w:cs="宋体"/>
                <w:b/>
                <w:bCs/>
                <w:color w:val="000000"/>
                <w:sz w:val="24"/>
                <w:highlight w:val="none"/>
                <w:lang w:val="en-US" w:eastAsia="zh-CN"/>
              </w:rPr>
              <w:t xml:space="preserve">2</w:t>
            </w:r>
            <w:r>
              <w:rPr>
                <w:rFonts w:hint="eastAsia" w:ascii="宋体" w:hAnsi="宋体" w:cs="宋体"/>
                <w:b/>
                <w:bCs/>
                <w:color w:val="000000"/>
                <w:sz w:val="24"/>
                <w:highlight w:val="none"/>
                <w:lang w:val="en-US" w:eastAsia="zh-CN"/>
              </w:rPr>
              <w:t xml:space="preserve">4</w:t>
            </w:r>
            <w:r>
              <w:rPr>
                <w:rFonts w:hint="eastAsia" w:ascii="宋体" w:hAnsi="宋体" w:cs="宋体"/>
                <w:b/>
                <w:bCs/>
                <w:color w:val="000000"/>
                <w:sz w:val="24"/>
                <w:highlight w:val="none"/>
                <w:lang w:eastAsia="zh-CN"/>
              </w:rPr>
              <w:t xml:space="preserve">日</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:00分（北京时间）前递交投标文件。</w:t>
            </w:r>
            <w:r>
              <w:rPr>
                <w:rFonts w:hint="eastAsia" w:ascii="宋体" w:hAnsi="宋体" w:cs="宋体"/>
                <w:bCs/>
                <w:color w:val="000000"/>
                <w:sz w:val="24"/>
                <w:szCs w:val="24"/>
                <w:highlight w:val="none"/>
              </w:rPr>
            </w:r>
            <w:r/>
          </w:p>
        </w:tc>
      </w:tr>
    </w:tbl>
    <w:p>
      <w:pPr>
        <w:pStyle w:val="1052"/>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一、项目基本情况</w:t>
      </w:r>
      <w:r>
        <w:rPr>
          <w:rFonts w:hint="eastAsia" w:ascii="宋体" w:hAnsi="宋体" w:cs="宋体"/>
          <w:b/>
          <w:color w:val="000000"/>
          <w:sz w:val="24"/>
          <w:szCs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项目编号：</w:t>
      </w:r>
      <w:r>
        <w:rPr>
          <w:rFonts w:hint="eastAsia" w:ascii="宋体" w:hAnsi="宋体" w:cs="宋体"/>
          <w:bCs/>
          <w:color w:val="000000"/>
          <w:sz w:val="24"/>
          <w:szCs w:val="24"/>
          <w:highlight w:val="none"/>
          <w:lang w:eastAsia="zh-CN"/>
        </w:rPr>
        <w:t xml:space="preserve">JSZC-320925-ZZJT-G2026-0013</w:t>
      </w:r>
      <w:r>
        <w:rPr>
          <w:rFonts w:hint="eastAsia" w:ascii="宋体" w:hAnsi="宋体" w:cs="宋体"/>
          <w:bCs/>
          <w:color w:val="000000"/>
          <w:sz w:val="24"/>
          <w:szCs w:val="24"/>
          <w:highlight w:val="none"/>
        </w:rPr>
        <w:t xml:space="preserve"> </w:t>
      </w:r>
      <w:r>
        <w:rPr>
          <w:rFonts w:hint="eastAsia" w:ascii="宋体" w:hAnsi="宋体" w:cs="宋体"/>
          <w:bCs/>
          <w:color w:val="000000"/>
          <w:sz w:val="24"/>
          <w:szCs w:val="24"/>
          <w:highlight w:val="none"/>
        </w:rPr>
      </w:r>
      <w:r/>
    </w:p>
    <w:p>
      <w:pPr>
        <w:pStyle w:val="1052"/>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项目名称：</w:t>
      </w:r>
      <w:r>
        <w:rPr>
          <w:rFonts w:hint="eastAsia" w:ascii="宋体" w:hAnsi="宋体" w:cs="宋体"/>
          <w:color w:val="000000"/>
          <w:sz w:val="24"/>
          <w:highlight w:val="none"/>
          <w:lang w:eastAsia="zh-CN"/>
        </w:rPr>
        <w:t xml:space="preserve">建湖县公安局2026年监控电力维护采购项目</w:t>
      </w:r>
      <w:r>
        <w:rPr>
          <w:rFonts w:hint="eastAsia" w:ascii="宋体" w:hAnsi="宋体" w:eastAsia="宋体" w:cs="宋体"/>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2"/>
          <w:highlight w:val="none"/>
        </w:rPr>
      </w:pPr>
      <w:r>
        <w:rPr>
          <w:rFonts w:hint="eastAsia" w:ascii="宋体" w:hAnsi="宋体" w:cs="宋体"/>
          <w:color w:val="000000"/>
          <w:sz w:val="24"/>
          <w:szCs w:val="22"/>
          <w:highlight w:val="none"/>
        </w:rPr>
        <w:t xml:space="preserve">预算金额：</w:t>
      </w:r>
      <w:r>
        <w:rPr>
          <w:rFonts w:hint="eastAsia" w:ascii="宋体" w:hAnsi="宋体" w:cs="宋体"/>
          <w:color w:val="000000"/>
          <w:sz w:val="24"/>
          <w:szCs w:val="22"/>
          <w:highlight w:val="none"/>
          <w:lang w:val="en-US" w:eastAsia="zh-CN"/>
        </w:rPr>
        <w:t xml:space="preserve">380万元</w:t>
      </w:r>
      <w:r>
        <w:rPr>
          <w:rFonts w:hint="eastAsia" w:ascii="宋体" w:hAnsi="宋体" w:eastAsia="宋体" w:cs="宋体"/>
          <w:color w:val="000000"/>
          <w:sz w:val="24"/>
          <w:szCs w:val="22"/>
          <w:highlight w:val="none"/>
        </w:rPr>
      </w:r>
      <w:r/>
    </w:p>
    <w:p>
      <w:pPr>
        <w:pStyle w:val="1052"/>
        <w:ind w:firstLine="480"/>
        <w:spacing w:line="480" w:lineRule="exact"/>
        <w:rPr>
          <w:rFonts w:ascii="宋体" w:hAnsi="宋体" w:eastAsia="宋体" w:cs="宋体"/>
          <w:color w:val="000000"/>
          <w:sz w:val="24"/>
          <w:szCs w:val="22"/>
          <w:highlight w:val="none"/>
          <w:lang w:val="en-US" w:eastAsia="zh-CN"/>
        </w:rPr>
      </w:pPr>
      <w:r>
        <w:rPr>
          <w:rFonts w:hint="eastAsia" w:ascii="宋体" w:hAnsi="宋体" w:cs="宋体"/>
          <w:color w:val="000000"/>
          <w:sz w:val="24"/>
          <w:szCs w:val="22"/>
          <w:highlight w:val="none"/>
        </w:rPr>
        <w:t xml:space="preserve">最高限价（如有）：</w:t>
      </w:r>
      <w:r>
        <w:rPr>
          <w:rFonts w:hint="eastAsia" w:ascii="宋体" w:hAnsi="宋体" w:cs="宋体"/>
          <w:color w:val="000000"/>
          <w:sz w:val="24"/>
          <w:szCs w:val="22"/>
          <w:highlight w:val="none"/>
          <w:lang w:val="en-US" w:eastAsia="zh-CN"/>
        </w:rPr>
        <w:t xml:space="preserve">380万元</w:t>
      </w:r>
      <w:r>
        <w:rPr>
          <w:rFonts w:ascii="宋体" w:hAnsi="宋体" w:eastAsia="宋体" w:cs="宋体"/>
          <w:color w:val="000000"/>
          <w:sz w:val="24"/>
          <w:szCs w:val="22"/>
          <w:highlight w:val="none"/>
          <w:lang w:val="en-US" w:eastAsia="zh-CN"/>
        </w:rPr>
      </w:r>
      <w:r/>
    </w:p>
    <w:p>
      <w:pPr>
        <w:pStyle w:val="1052"/>
        <w:ind w:firstLine="480"/>
        <w:spacing w:line="480" w:lineRule="exact"/>
        <w:widowControl/>
        <w:rPr>
          <w:rFonts w:hint="eastAsia" w:ascii="宋体" w:hAnsi="宋体" w:eastAsia="宋体" w:cs="宋体"/>
          <w:b/>
          <w:bCs/>
          <w:color w:val="000000"/>
          <w:sz w:val="24"/>
          <w:highlight w:val="none"/>
          <w:lang w:eastAsia="zh-CN"/>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lang w:eastAsia="zh-CN"/>
        </w:rPr>
        <w:t xml:space="preserve">建湖县公安局社会面治安监控电力维护服务包含日常巡检维护及基础电力设施维护，对故障点位的供电线路及电源点进行检查、维修、更换或重新安装，确保监控点正常运行，为监控提供电力保障，具体要求详见招标文件。</w:t>
      </w:r>
      <w:r>
        <w:rPr>
          <w:rFonts w:hint="eastAsia" w:ascii="宋体" w:hAnsi="宋体" w:eastAsia="宋体" w:cs="宋体"/>
          <w:b/>
          <w:bCs/>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合同签订后至2028年8月1日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2"/>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本项目（是/否）接受联合体投标：</w:t>
      </w:r>
      <w:r>
        <w:rPr>
          <w:rFonts w:hint="eastAsia" w:ascii="宋体" w:hAnsi="宋体" w:cs="宋体"/>
          <w:bCs/>
          <w:color w:val="000000"/>
          <w:sz w:val="24"/>
          <w:highlight w:val="none"/>
          <w:lang w:val="en-US" w:eastAsia="zh-CN"/>
        </w:rPr>
        <w:t xml:space="preserve">否</w:t>
      </w:r>
      <w:r>
        <w:rPr>
          <w:rFonts w:hint="eastAsia" w:ascii="宋体" w:hAnsi="宋体" w:eastAsia="宋体" w:cs="宋体"/>
          <w:bCs/>
          <w:color w:val="000000"/>
          <w:sz w:val="24"/>
          <w:highlight w:val="none"/>
          <w:lang w:eastAsia="zh-CN"/>
        </w:rPr>
      </w:r>
      <w:r/>
    </w:p>
    <w:p>
      <w:pPr>
        <w:pStyle w:val="1052"/>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二、申请人的资格要求</w:t>
      </w:r>
      <w:r>
        <w:rPr>
          <w:rFonts w:hint="eastAsia" w:ascii="宋体" w:hAnsi="宋体" w:cs="宋体"/>
          <w:b/>
          <w:color w:val="000000"/>
          <w:sz w:val="24"/>
          <w:szCs w:val="2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（一） 满足《中华人民共和国政府采购法》第二十二条规定：</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1.法人或者其他组织的营业执照等证明文件，自然人的身份证明；</w:t>
      </w:r>
      <w:r>
        <w:rPr>
          <w:rFonts w:hint="eastAsia" w:ascii="宋体" w:hAnsi="宋体" w:cs="宋体"/>
          <w:bCs/>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2.上一年度的财务状况报表（成立不满一年不需提供）；</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4.具备履行合同所必需的设备和专业技术能力的书面声明（格式附后）；</w:t>
      </w:r>
      <w:r>
        <w:rPr>
          <w:rFonts w:hint="eastAsia" w:ascii="宋体" w:hAnsi="宋体" w:cs="宋体"/>
          <w:color w:val="000000"/>
          <w:sz w:val="24"/>
          <w:szCs w:val="24"/>
          <w:highlight w:val="none"/>
        </w:rPr>
      </w:r>
      <w:r/>
    </w:p>
    <w:p>
      <w:pPr>
        <w:pStyle w:val="1052"/>
        <w:ind w:firstLine="480"/>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5.参加政府采购活动前3年内在经营活动中没有重大违法记录的书面声明（格式附后）；</w:t>
      </w:r>
      <w:r>
        <w:rPr>
          <w:rFonts w:hint="eastAsia" w:ascii="宋体" w:hAnsi="宋体" w:cs="宋体"/>
          <w:color w:val="000000"/>
          <w:sz w:val="24"/>
          <w:szCs w:val="24"/>
          <w:highlight w:val="none"/>
        </w:rPr>
      </w:r>
      <w:r/>
    </w:p>
    <w:p>
      <w:pPr>
        <w:pStyle w:val="1052"/>
        <w:ind w:firstLine="480"/>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6.法律、行政法规规定的其他条件。</w:t>
      </w:r>
      <w:r>
        <w:rPr>
          <w:rFonts w:hint="eastAsia" w:ascii="宋体" w:hAnsi="宋体" w:cs="宋体"/>
          <w:color w:val="000000"/>
          <w:sz w:val="24"/>
          <w:szCs w:val="24"/>
          <w:highlight w:val="none"/>
        </w:rPr>
      </w:r>
      <w:r/>
    </w:p>
    <w:p>
      <w:pPr>
        <w:pStyle w:val="1052"/>
        <w:ind w:firstLine="482"/>
        <w:jc w:val="left"/>
        <w:spacing w:line="480" w:lineRule="exact"/>
        <w:widowControl/>
        <w:rPr>
          <w:rFonts w:hint="eastAsia" w:ascii="宋体" w:hAnsi="宋体" w:cs="宋体"/>
          <w:bCs/>
          <w:color w:val="000000"/>
          <w:sz w:val="24"/>
          <w:highlight w:val="none"/>
        </w:rPr>
      </w:pPr>
      <w:r>
        <w:rPr>
          <w:rFonts w:hint="eastAsia" w:ascii="宋体" w:hAnsi="宋体" w:cs="宋体"/>
          <w:b/>
          <w:bCs/>
          <w:color w:val="000000"/>
          <w:sz w:val="24"/>
          <w:highlight w:val="none"/>
        </w:rPr>
        <w:t xml:space="preserve">（二）落实政府采购政策需满足的资格要求（详见招标文件第四章）：</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1.政策采购促进中小企业发展；</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2.政府采购促进残疾人福利单位发展；</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3.政府采购促进监狱和戒毒企业发展；</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4.政府采购鼓励采购节能环保产品；</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5.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6</w:t>
      </w:r>
      <w:r>
        <w:rPr>
          <w:rFonts w:hint="eastAsia" w:ascii="宋体" w:hAnsi="宋体" w:cs="宋体"/>
          <w:bCs/>
          <w:color w:val="000000"/>
          <w:sz w:val="24"/>
          <w:highlight w:val="none"/>
        </w:rPr>
        <w:t xml:space="preserve">.政府采购鼓励优先采购节能产品、环境标志产品：严格执行政府采购关于支持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.执行数据中心采购相关政策：若涉及到数据中心采购，应按照“关于印发《绿色数据中心政府采购需求标准（试行）》的通知（财库〔2023〕7号）”执行。</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（三）本项目的特定资格要求：</w:t>
      </w:r>
      <w:r>
        <w:rPr>
          <w:rFonts w:hint="eastAsia" w:ascii="宋体" w:hAnsi="宋体" w:cs="宋体"/>
          <w:b/>
          <w:color w:val="000000"/>
          <w:sz w:val="24"/>
          <w:szCs w:val="24"/>
          <w:highlight w:val="none"/>
        </w:rPr>
      </w:r>
      <w:r/>
    </w:p>
    <w:p>
      <w:pPr>
        <w:pStyle w:val="1052"/>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3.1投标申请人应是中华人民共和国境内注册的供应商；</w:t>
      </w:r>
      <w:r>
        <w:rPr>
          <w:rFonts w:ascii="宋体" w:hAnsi="宋体" w:cs="宋体"/>
          <w:bCs/>
          <w:color w:val="000000"/>
          <w:sz w:val="24"/>
        </w:rPr>
      </w:r>
      <w:r/>
    </w:p>
    <w:p>
      <w:pPr>
        <w:pStyle w:val="1052"/>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3.2投标人须具有建设行政主管部门核发的电力工程施工总承包三级及以上资质或输变电工程专业承包三级及以上资质；并具有电力监管机构核发的《承装（修、试）电力设施许可证》，许可范围包含五级及以上承装资质；</w:t>
      </w:r>
      <w:r>
        <w:rPr>
          <w:rFonts w:ascii="宋体" w:hAnsi="宋体" w:cs="宋体"/>
          <w:bCs/>
          <w:color w:val="000000"/>
          <w:sz w:val="24"/>
        </w:rPr>
      </w:r>
      <w:r/>
    </w:p>
    <w:p>
      <w:pPr>
        <w:pStyle w:val="1052"/>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3.3投标申请人须具有建设主管部门颁发的安全生产许可证；</w:t>
      </w:r>
      <w:r>
        <w:rPr>
          <w:rFonts w:ascii="宋体" w:hAnsi="宋体" w:cs="宋体"/>
          <w:bCs/>
          <w:color w:val="000000"/>
          <w:sz w:val="24"/>
        </w:rPr>
      </w:r>
      <w:r/>
    </w:p>
    <w:p>
      <w:pPr>
        <w:pStyle w:val="1052"/>
        <w:ind w:firstLine="480"/>
        <w:jc w:val="left"/>
        <w:spacing w:line="480" w:lineRule="exact"/>
        <w:widowControl/>
        <w:rPr>
          <w:rFonts w:ascii="宋体" w:hAnsi="宋体" w:cs="宋体"/>
          <w:bCs/>
          <w:color w:val="000000"/>
          <w:sz w:val="24"/>
        </w:rPr>
      </w:pPr>
      <w:r>
        <w:rPr>
          <w:rFonts w:hint="eastAsia" w:ascii="宋体" w:hAnsi="宋体" w:cs="宋体"/>
          <w:bCs/>
          <w:color w:val="000000"/>
          <w:sz w:val="24"/>
        </w:rPr>
        <w:t xml:space="preserve">3.4投标人拟派项目负责人须具备机电安装工程二级及以上注册建造师资格，并取得建设行政主管部门颁发的有效的建筑施工企业项目负责人B类安全生产考核合格证书（项目负责人必须是本单位的正式职工，且项目负责人无在建工程，并提供项目负责人养老保险承诺函）；</w:t>
      </w:r>
      <w:r>
        <w:rPr>
          <w:rFonts w:ascii="宋体" w:hAnsi="宋体" w:cs="宋体"/>
          <w:bCs/>
          <w:color w:val="000000"/>
          <w:sz w:val="24"/>
        </w:rPr>
      </w:r>
      <w:r/>
    </w:p>
    <w:p>
      <w:pPr>
        <w:pStyle w:val="1052"/>
        <w:ind w:firstLine="480"/>
        <w:jc w:val="left"/>
        <w:spacing w:line="480" w:lineRule="exact"/>
        <w:widowControl/>
        <w:rPr>
          <w:rFonts w:ascii="宋体" w:hAnsi="宋体" w:cs="宋体"/>
          <w:bCs/>
          <w:color w:val="000000"/>
          <w:sz w:val="24"/>
        </w:rPr>
      </w:pPr>
      <w:r>
        <w:rPr>
          <w:rFonts w:ascii="宋体" w:hAnsi="宋体" w:cs="宋体"/>
          <w:bCs/>
          <w:color w:val="000000"/>
          <w:sz w:val="24"/>
        </w:rPr>
        <w:t xml:space="preserve">项目负责人无在建工程指项目负责人不得同时在其他建设工程项目中担任关键岗位人员、不在本项目兼任本项目的其它岗位。</w:t>
      </w:r>
      <w:r>
        <w:rPr>
          <w:rFonts w:ascii="宋体" w:hAnsi="宋体" w:cs="宋体"/>
          <w:bCs/>
          <w:color w:val="000000"/>
          <w:sz w:val="24"/>
        </w:rPr>
      </w:r>
      <w:r/>
    </w:p>
    <w:p>
      <w:pPr>
        <w:pStyle w:val="1052"/>
        <w:ind w:firstLine="480"/>
        <w:jc w:val="left"/>
        <w:spacing w:line="480" w:lineRule="exact"/>
        <w:widowControl/>
        <w:rPr>
          <w:rFonts w:ascii="宋体" w:hAnsi="宋体" w:cs="宋体"/>
          <w:bCs/>
          <w:color w:val="000000"/>
          <w:sz w:val="24"/>
        </w:rPr>
      </w:pPr>
      <w:r>
        <w:rPr>
          <w:rFonts w:ascii="宋体" w:hAnsi="宋体" w:cs="宋体"/>
          <w:bCs/>
          <w:color w:val="000000"/>
          <w:sz w:val="24"/>
        </w:rPr>
        <w:t xml:space="preserve">在建工程：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cs="宋体"/>
          <w:bCs/>
          <w:color w:val="000000"/>
          <w:sz w:val="24"/>
        </w:rPr>
      </w:r>
      <w:r/>
    </w:p>
    <w:p>
      <w:pPr>
        <w:pStyle w:val="1052"/>
        <w:ind w:firstLine="480"/>
        <w:jc w:val="left"/>
        <w:spacing w:line="480" w:lineRule="exact"/>
        <w:widowControl/>
        <w:rPr>
          <w:rFonts w:ascii="宋体" w:hAnsi="宋体" w:cs="宋体"/>
          <w:bCs/>
          <w:color w:val="000000"/>
          <w:sz w:val="24"/>
        </w:rPr>
      </w:pPr>
      <w:r>
        <w:rPr>
          <w:rFonts w:ascii="宋体" w:hAnsi="宋体" w:cs="宋体"/>
          <w:bCs/>
          <w:color w:val="000000"/>
          <w:sz w:val="24"/>
        </w:rPr>
        <w:t xml:space="preserve">3.5</w:t>
      </w:r>
      <w:r>
        <w:rPr>
          <w:rFonts w:hint="eastAsia" w:ascii="宋体" w:hAnsi="宋体" w:cs="宋体"/>
          <w:bCs/>
          <w:color w:val="000000"/>
          <w:sz w:val="24"/>
        </w:rPr>
        <w:t xml:space="preserve">未被“信用中国”网站（www.creditchina.gov.cn）列入失信被执行人、重大税收违法案件当事人名单、政府采购严重失信行为记录名单；</w:t>
      </w:r>
      <w:r>
        <w:rPr>
          <w:rFonts w:ascii="宋体" w:hAnsi="宋体" w:cs="宋体"/>
          <w:bCs/>
          <w:color w:val="000000"/>
          <w:sz w:val="24"/>
        </w:rPr>
      </w:r>
      <w:r/>
    </w:p>
    <w:p>
      <w:pPr>
        <w:pStyle w:val="1052"/>
        <w:ind w:firstLine="480"/>
        <w:jc w:val="left"/>
        <w:spacing w:line="480" w:lineRule="exact"/>
        <w:widowControl/>
        <w:rPr>
          <w:rFonts w:hint="eastAsia" w:ascii="宋体" w:hAnsi="宋体" w:cs="宋体"/>
          <w:bCs/>
          <w:color w:val="000000"/>
          <w:sz w:val="24"/>
          <w:szCs w:val="24"/>
          <w:highlight w:val="none"/>
        </w:rPr>
      </w:pPr>
      <w:r>
        <w:rPr>
          <w:rFonts w:hint="eastAsia" w:ascii="宋体" w:hAnsi="宋体" w:cs="宋体"/>
          <w:bCs/>
          <w:color w:val="000000"/>
          <w:sz w:val="24"/>
        </w:rPr>
        <w:t xml:space="preserve">3.</w:t>
      </w:r>
      <w:r>
        <w:rPr>
          <w:rFonts w:ascii="宋体" w:hAnsi="宋体" w:cs="宋体"/>
          <w:bCs/>
          <w:color w:val="000000"/>
          <w:sz w:val="24"/>
        </w:rPr>
        <w:t xml:space="preserve">6</w:t>
      </w:r>
      <w:r>
        <w:rPr>
          <w:rFonts w:hint="eastAsia" w:ascii="宋体" w:hAnsi="宋体" w:cs="宋体"/>
          <w:bCs/>
          <w:color w:val="000000"/>
          <w:sz w:val="24"/>
        </w:rPr>
        <w:t xml:space="preserve"> 单位负责人为同一人或者存在直接控股、管理关系的不同供应商，不得参加同一合同项下的政府采购活动。</w:t>
      </w:r>
      <w:r>
        <w:rPr>
          <w:rFonts w:hint="eastAsia" w:ascii="宋体" w:hAnsi="宋体" w:cs="宋体"/>
          <w:bCs/>
          <w:color w:val="000000"/>
          <w:sz w:val="24"/>
          <w:szCs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bookmarkStart w:id="0" w:name="_Toc42249797"/>
      <w:r/>
      <w:bookmarkStart w:id="1" w:name="_Toc42249844"/>
      <w:r/>
      <w:bookmarkStart w:id="2" w:name="QLCZYSX_1"/>
      <w:r>
        <w:rPr>
          <w:rFonts w:hint="eastAsia" w:ascii="宋体" w:hAnsi="宋体" w:cs="宋体"/>
          <w:bCs/>
          <w:color w:val="000000"/>
          <w:sz w:val="24"/>
          <w:highlight w:val="none"/>
        </w:rPr>
        <w:t xml:space="preserve">时间：自招标文件公告发布之日起5个工作日</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bookmarkEnd w:id="0"/>
      <w:r/>
      <w:bookmarkEnd w:id="1"/>
      <w:r/>
      <w:bookmarkEnd w:id="2"/>
      <w:r>
        <w:rPr>
          <w:rFonts w:hint="eastAsia" w:ascii="宋体" w:hAnsi="宋体" w:cs="宋体"/>
          <w:b/>
          <w:bCs/>
          <w:color w:val="000000"/>
          <w:sz w:val="24"/>
          <w:highlight w:val="none"/>
        </w:rPr>
        <w:t xml:space="preserve">四、提交投标文件截止时间、开标时间和地点</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2026-</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24 09</w:t>
      </w:r>
      <w:r>
        <w:rPr>
          <w:rFonts w:hint="eastAsia" w:ascii="宋体" w:hAnsi="宋体" w:cs="宋体"/>
          <w:bCs/>
          <w:color w:val="000000"/>
          <w:sz w:val="24"/>
          <w:highlight w:val="none"/>
        </w:rPr>
        <w:t xml:space="preserve">:00 （北京时间）</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五、公告期限</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rPr>
          <w:rFonts w:hint="eastAsia" w:ascii="宋体" w:hAnsi="宋体" w:cs="宋体"/>
          <w:bCs/>
          <w:color w:val="000000"/>
          <w:sz w:val="24"/>
          <w:highlight w:val="none"/>
        </w:rPr>
      </w:r>
      <w:r/>
    </w:p>
    <w:p>
      <w:pPr>
        <w:pStyle w:val="1052"/>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六、其他补充事宜</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1.招标文件获取方式：本项目采用网上注册登记方式</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1.2潜在投标人访问“苏采云”系统的网络地址和方法：“苏采云”系统的网址：http://jszfcg.jsczt.cn/。</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1.3“CA数字证书”的获取：供应商需办理CA锁，“苏采云”系统目前仅支持意源CA，省内各地区办理的用于“苏采云”平台的意源CA全省通用。“CA数字证书”的办理方法详见《江苏省政府采购（供应商）意源CA数字证书及电子签章办理指南》。</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1.4采购文件（后缀名为“.kedt”）、供应商操作手册及政府采购客户端工具可通过“苏采云”系统--已报名项目--报名详情页面内相应链接进行下载。</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1.5招标代理机构（采购代理机构）将数据电文形式的招标文件加载至“苏采云”系统，供潜在供应商下载或者查阅。</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1.6请潜在投标单位提前安装相应的控件（详见《江苏省政府采购管理交易系统（苏采云）供应商操作手册》）并使用谷歌浏览器登录“苏采云”系统参与不见面开评标。</w:t>
      </w:r>
      <w:r>
        <w:rPr>
          <w:rFonts w:hint="eastAsia" w:ascii="宋体" w:hAnsi="宋体" w:cs="宋体"/>
          <w:color w:val="000000"/>
          <w:szCs w:val="21"/>
          <w:highlight w:val="none"/>
        </w:rPr>
      </w:r>
      <w:r/>
    </w:p>
    <w:p>
      <w:pPr>
        <w:pStyle w:val="1052"/>
        <w:ind w:firstLine="482"/>
        <w:jc w:val="left"/>
        <w:spacing w:line="480" w:lineRule="exact"/>
        <w:widowControl/>
        <w:rPr>
          <w:rFonts w:hint="eastAsia" w:ascii="宋体" w:hAnsi="宋体" w:cs="宋体"/>
          <w:color w:val="000000"/>
          <w:szCs w:val="21"/>
          <w:highlight w:val="none"/>
        </w:rPr>
      </w:pPr>
      <w:r>
        <w:rPr>
          <w:rFonts w:hint="eastAsia" w:ascii="宋体" w:hAnsi="宋体" w:cs="宋体"/>
          <w:b/>
          <w:bCs/>
          <w:color w:val="000000"/>
          <w:sz w:val="24"/>
          <w:szCs w:val="24"/>
          <w:highlight w:val="none"/>
          <w:shd w:val="clear" w:color="auto" w:fill="ffffff"/>
          <w:lang w:bidi="ar"/>
        </w:rPr>
        <w:t xml:space="preserve">如潜在投标人未按上述要求操作，将自行承担所产生的风险。</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2.各投标人在投标截止时间前应当每天都上网查询，以便获取更新的澄清、修改、补充内容。凡涉及到该项目的补充说明和修改，均以江苏政府采购网上的更正或补充通知为准。</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3.投标人如在投标过程中存在以下行为，将被列入不良行为记录名单。</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3.1提供虚假材料谋取中标成交的或采取不正当手段诋毁、排挤其他供应商的；</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3.2投标人递交无竞争力投标文件的。</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4.投标人存在串通投标、以他人名义投标、弄虚作假等违法违规行为，或者无正当理由放弃投标、中标资格，造成项目招标失败的，不得参加该项目重新招标的投标。</w:t>
      </w:r>
      <w:r>
        <w:rPr>
          <w:rFonts w:hint="eastAsia" w:ascii="宋体" w:hAnsi="宋体" w:cs="宋体"/>
          <w:color w:val="000000"/>
          <w:szCs w:val="21"/>
          <w:highlight w:val="none"/>
        </w:rPr>
      </w:r>
      <w:r/>
    </w:p>
    <w:p>
      <w:pPr>
        <w:pStyle w:val="1052"/>
        <w:ind w:firstLine="480"/>
        <w:jc w:val="left"/>
        <w:spacing w:line="480" w:lineRule="exact"/>
        <w:widowControl/>
        <w:rPr>
          <w:rFonts w:hint="eastAsia" w:ascii="宋体" w:hAnsi="宋体" w:cs="宋体"/>
          <w:color w:val="000000"/>
          <w:szCs w:val="21"/>
          <w:highlight w:val="none"/>
        </w:rPr>
      </w:pPr>
      <w:r>
        <w:rPr>
          <w:rFonts w:hint="eastAsia" w:ascii="宋体" w:hAnsi="宋体" w:cs="宋体"/>
          <w:color w:val="000000"/>
          <w:sz w:val="24"/>
          <w:szCs w:val="24"/>
          <w:highlight w:val="none"/>
          <w:shd w:val="clear" w:color="auto" w:fill="ffffff"/>
          <w:lang w:bidi="ar"/>
        </w:rPr>
        <w:t xml:space="preserve">5.因供应商的系统环境、操作等原因导致报名、开评标过程中出现问题由供应商自行承担负责。</w:t>
      </w:r>
      <w:r>
        <w:rPr>
          <w:rFonts w:hint="eastAsia" w:ascii="宋体" w:hAnsi="宋体" w:cs="宋体"/>
          <w:color w:val="000000"/>
          <w:szCs w:val="21"/>
          <w:highlight w:val="none"/>
        </w:rPr>
      </w:r>
      <w:r/>
    </w:p>
    <w:p>
      <w:pPr>
        <w:pStyle w:val="1052"/>
        <w:ind w:firstLine="480"/>
        <w:spacing w:line="480" w:lineRule="exact"/>
        <w:rPr>
          <w:rFonts w:hint="eastAsia" w:ascii="宋体" w:hAnsi="宋体" w:cs="宋体"/>
          <w:color w:val="000000"/>
          <w:sz w:val="24"/>
          <w:szCs w:val="24"/>
          <w:highlight w:val="none"/>
          <w:shd w:val="clear" w:color="auto" w:fill="ffffff"/>
          <w:lang w:bidi="ar"/>
        </w:rPr>
      </w:pPr>
      <w:r>
        <w:rPr>
          <w:rFonts w:hint="eastAsia" w:ascii="宋体" w:hAnsi="宋体" w:cs="宋体"/>
          <w:color w:val="000000"/>
          <w:sz w:val="24"/>
          <w:szCs w:val="24"/>
          <w:highlight w:val="none"/>
          <w:shd w:val="clear" w:color="auto" w:fill="ffffff"/>
          <w:lang w:bidi="ar"/>
        </w:rPr>
        <w:t xml:space="preserve">6.除单一来源采购项目外，为采购项目提供整体设计、规范编制或者项目管理、监理、检测等服务的供应商，不得再参加该采购项目的其他采购活动。</w:t>
      </w:r>
      <w:r>
        <w:rPr>
          <w:rFonts w:hint="eastAsia" w:ascii="宋体" w:hAnsi="宋体" w:cs="宋体"/>
          <w:color w:val="000000"/>
          <w:sz w:val="24"/>
          <w:szCs w:val="24"/>
          <w:highlight w:val="none"/>
          <w:shd w:val="clear" w:color="auto" w:fill="ffffff"/>
          <w:lang w:bidi="ar"/>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七、对本次招标提出询问，请按以下方式联系。</w:t>
      </w:r>
      <w:r>
        <w:rPr>
          <w:rFonts w:hint="eastAsia" w:ascii="宋体" w:hAnsi="宋体" w:cs="宋体"/>
          <w:b/>
          <w:bCs/>
          <w:color w:val="000000"/>
          <w:sz w:val="24"/>
          <w:highlight w:val="none"/>
        </w:rPr>
      </w:r>
      <w:r/>
    </w:p>
    <w:p>
      <w:pPr>
        <w:pStyle w:val="1052"/>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r>
      <w:r/>
    </w:p>
    <w:p>
      <w:pPr>
        <w:pStyle w:val="1052"/>
        <w:ind w:firstLine="480"/>
        <w:jc w:val="left"/>
        <w:spacing w:line="46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单位名称：</w:t>
      </w:r>
      <w:r>
        <w:rPr>
          <w:rFonts w:hint="eastAsia" w:ascii="宋体" w:hAnsi="宋体" w:cs="宋体"/>
          <w:bCs/>
          <w:color w:val="000000"/>
          <w:sz w:val="24"/>
          <w:highlight w:val="none"/>
          <w:lang w:val="en-US" w:eastAsia="zh-CN"/>
        </w:rPr>
        <w:t xml:space="preserve">建湖县公安局</w:t>
      </w:r>
      <w:r>
        <w:rPr>
          <w:rFonts w:ascii="宋体" w:hAnsi="宋体" w:eastAsia="宋体" w:cs="宋体"/>
          <w:bCs/>
          <w:color w:val="000000"/>
          <w:sz w:val="24"/>
          <w:highlight w:val="none"/>
          <w:lang w:val="en-US" w:eastAsia="zh-CN"/>
        </w:rPr>
      </w:r>
      <w:r/>
    </w:p>
    <w:p>
      <w:pPr>
        <w:pStyle w:val="1052"/>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单位地址：</w:t>
      </w:r>
      <w:r>
        <w:rPr>
          <w:rFonts w:hint="eastAsia" w:ascii="宋体" w:hAnsi="宋体"/>
          <w:bCs/>
          <w:color w:val="000000"/>
          <w:sz w:val="24"/>
          <w:lang w:eastAsia="zh-CN"/>
        </w:rPr>
        <w:t xml:space="preserve">建湖县公安路1号</w:t>
      </w:r>
      <w:r>
        <w:rPr>
          <w:rFonts w:ascii="宋体" w:hAnsi="宋体" w:cs="宋体"/>
          <w:bCs/>
          <w:color w:val="000000"/>
          <w:sz w:val="24"/>
          <w:highlight w:val="none"/>
        </w:rPr>
      </w:r>
      <w:r/>
    </w:p>
    <w:p>
      <w:pPr>
        <w:pStyle w:val="1052"/>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联系人：</w:t>
      </w:r>
      <w:r>
        <w:rPr>
          <w:rFonts w:hint="eastAsia" w:ascii="宋体" w:hAnsi="宋体" w:cs="宋体"/>
          <w:bCs/>
          <w:color w:val="000000"/>
          <w:sz w:val="24"/>
          <w:highlight w:val="none"/>
          <w:lang w:val="en-US" w:eastAsia="zh-CN"/>
        </w:rPr>
        <w:t xml:space="preserve">徐</w:t>
      </w:r>
      <w:r>
        <w:rPr>
          <w:rFonts w:hint="eastAsia" w:cs="宋体"/>
          <w:i w:val="0"/>
          <w:iCs w:val="0"/>
          <w:caps w:val="0"/>
          <w:color w:val="333333"/>
          <w:spacing w:val="0"/>
          <w:sz w:val="24"/>
          <w:szCs w:val="24"/>
          <w:highlight w:val="none"/>
          <w:shd w:val="clear" w:color="auto" w:fill="ffffff"/>
          <w:lang w:val="en-US" w:eastAsia="zh-CN"/>
        </w:rPr>
        <w:t xml:space="preserve">先生</w:t>
      </w:r>
      <w:r>
        <w:rPr>
          <w:rFonts w:ascii="宋体" w:hAnsi="宋体" w:cs="宋体"/>
          <w:bCs/>
          <w:color w:val="000000"/>
          <w:sz w:val="24"/>
          <w:highlight w:val="none"/>
        </w:rPr>
      </w:r>
      <w:r/>
    </w:p>
    <w:p>
      <w:pPr>
        <w:pStyle w:val="1052"/>
        <w:ind w:firstLine="480"/>
        <w:jc w:val="left"/>
        <w:spacing w:line="460" w:lineRule="exact"/>
        <w:widowControl/>
        <w:rPr>
          <w:rFonts w:ascii="宋体" w:hAnsi="宋体" w:cs="宋体"/>
          <w:bCs/>
          <w:color w:val="000000"/>
          <w:sz w:val="24"/>
          <w:highlight w:val="none"/>
          <w:lang w:val="en-US"/>
        </w:rPr>
      </w:pPr>
      <w:r>
        <w:rPr>
          <w:rFonts w:hint="eastAsia" w:ascii="宋体" w:hAnsi="宋体" w:cs="宋体"/>
          <w:bCs/>
          <w:color w:val="000000"/>
          <w:sz w:val="24"/>
          <w:highlight w:val="none"/>
        </w:rPr>
        <w:t xml:space="preserve">联系电话：</w:t>
      </w:r>
      <w:r>
        <w:rPr>
          <w:rFonts w:hint="eastAsia" w:ascii="宋体" w:hAnsi="宋体" w:cs="宋体"/>
          <w:bCs/>
          <w:color w:val="000000"/>
          <w:sz w:val="24"/>
          <w:lang w:val="en-US" w:eastAsia="zh-CN"/>
        </w:rPr>
        <w:t xml:space="preserve">15851143018</w:t>
      </w:r>
      <w:r>
        <w:rPr>
          <w:rFonts w:ascii="宋体" w:hAnsi="宋体" w:cs="宋体"/>
          <w:bCs/>
          <w:color w:val="000000"/>
          <w:sz w:val="24"/>
          <w:highlight w:val="none"/>
          <w:lang w:val="en-US"/>
        </w:rPr>
      </w:r>
      <w:r/>
    </w:p>
    <w:p>
      <w:pPr>
        <w:pStyle w:val="1052"/>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2.采购代理机构信息（如有）</w:t>
      </w:r>
      <w:r>
        <w:rPr>
          <w:rFonts w:ascii="宋体" w:hAnsi="宋体" w:cs="宋体"/>
          <w:bCs/>
          <w:color w:val="000000"/>
          <w:sz w:val="24"/>
          <w:highlight w:val="none"/>
        </w:rPr>
      </w:r>
      <w:r/>
    </w:p>
    <w:p>
      <w:pPr>
        <w:pStyle w:val="1052"/>
        <w:ind w:firstLine="480"/>
        <w:jc w:val="left"/>
        <w:spacing w:line="46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单位名称：</w:t>
      </w:r>
      <w:bookmarkStart w:id="3" w:name="OLE_LINK9"/>
      <w:r>
        <w:rPr>
          <w:rFonts w:hint="eastAsia" w:ascii="宋体" w:hAnsi="宋体"/>
          <w:bCs/>
          <w:color w:val="000000"/>
          <w:sz w:val="24"/>
          <w:highlight w:val="none"/>
          <w:lang w:eastAsia="zh-CN"/>
        </w:rPr>
        <w:t xml:space="preserve">中证房地产评估造价集团有限公司</w:t>
      </w:r>
      <w:bookmarkEnd w:id="3"/>
      <w:r>
        <w:rPr>
          <w:rFonts w:hint="eastAsia" w:ascii="宋体" w:hAnsi="宋体" w:eastAsia="宋体" w:cs="宋体"/>
          <w:bCs/>
          <w:color w:val="000000"/>
          <w:sz w:val="24"/>
          <w:highlight w:val="none"/>
          <w:lang w:eastAsia="zh-CN"/>
        </w:rPr>
      </w:r>
      <w:r/>
    </w:p>
    <w:p>
      <w:pPr>
        <w:pStyle w:val="1052"/>
        <w:ind w:firstLine="480"/>
        <w:jc w:val="left"/>
        <w:spacing w:line="460" w:lineRule="exact"/>
        <w:widowControl/>
        <w:rPr>
          <w:rFonts w:ascii="宋体" w:hAnsi="宋体" w:eastAsia="宋体" w:cs="Arial"/>
          <w:color w:val="000000"/>
          <w:sz w:val="24"/>
          <w:highlight w:val="none"/>
          <w:lang w:val="en-US" w:eastAsia="zh-CN"/>
        </w:rPr>
      </w:pPr>
      <w:r>
        <w:rPr>
          <w:rFonts w:hint="eastAsia" w:ascii="宋体" w:hAnsi="宋体" w:cs="宋体"/>
          <w:bCs/>
          <w:color w:val="000000"/>
          <w:sz w:val="24"/>
          <w:highlight w:val="none"/>
        </w:rPr>
        <w:t xml:space="preserve">单位地址：建湖县人民南路612-2号三楼301室</w:t>
      </w:r>
      <w:r>
        <w:rPr>
          <w:rFonts w:ascii="宋体" w:hAnsi="宋体" w:eastAsia="宋体" w:cs="Arial"/>
          <w:color w:val="000000"/>
          <w:sz w:val="24"/>
          <w:highlight w:val="none"/>
          <w:lang w:val="en-US" w:eastAsia="zh-CN"/>
        </w:rPr>
      </w:r>
      <w:r/>
    </w:p>
    <w:p>
      <w:pPr>
        <w:pStyle w:val="1052"/>
        <w:ind w:firstLine="480"/>
        <w:jc w:val="left"/>
        <w:spacing w:line="46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联系人：</w:t>
      </w:r>
      <w:r>
        <w:rPr>
          <w:rFonts w:hint="eastAsia" w:cs="宋体"/>
          <w:i w:val="0"/>
          <w:iCs w:val="0"/>
          <w:caps w:val="0"/>
          <w:color w:val="333333"/>
          <w:spacing w:val="0"/>
          <w:sz w:val="24"/>
          <w:szCs w:val="24"/>
          <w:highlight w:val="none"/>
          <w:shd w:val="clear" w:color="auto" w:fill="ffffff"/>
          <w:lang w:val="en-US" w:eastAsia="zh-CN"/>
        </w:rPr>
        <w:t xml:space="preserve">刘</w:t>
      </w:r>
      <w:r>
        <w:rPr>
          <w:rFonts w:hint="eastAsia" w:ascii="宋体" w:hAnsi="宋体" w:cs="宋体"/>
          <w:bCs/>
          <w:color w:val="000000"/>
          <w:sz w:val="24"/>
          <w:highlight w:val="none"/>
        </w:rPr>
        <w:t xml:space="preserve">先生</w:t>
      </w:r>
      <w:r>
        <w:rPr>
          <w:rFonts w:ascii="宋体" w:hAnsi="宋体" w:eastAsia="宋体" w:cs="宋体"/>
          <w:bCs/>
          <w:color w:val="000000"/>
          <w:sz w:val="24"/>
          <w:highlight w:val="none"/>
          <w:lang w:val="en-US" w:eastAsia="zh-CN"/>
        </w:rPr>
      </w:r>
      <w:r/>
    </w:p>
    <w:p>
      <w:pPr>
        <w:pStyle w:val="1052"/>
        <w:ind w:firstLine="480"/>
        <w:jc w:val="left"/>
        <w:spacing w:line="460" w:lineRule="exact"/>
        <w:widowControl/>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联系电话：</w:t>
      </w:r>
      <w:bookmarkStart w:id="4" w:name="OLE_LINK4"/>
      <w:r>
        <w:rPr>
          <w:rFonts w:hint="eastAsia" w:ascii="宋体" w:hAnsi="宋体" w:cs="宋体"/>
          <w:sz w:val="24"/>
          <w:highlight w:val="none"/>
          <w:shd w:val="clear" w:color="auto" w:fill="ffffff"/>
        </w:rPr>
        <w:t xml:space="preserve">1</w:t>
      </w:r>
      <w:r>
        <w:rPr>
          <w:rFonts w:hint="eastAsia" w:ascii="宋体" w:hAnsi="宋体" w:cs="宋体"/>
          <w:sz w:val="24"/>
          <w:highlight w:val="none"/>
          <w:shd w:val="clear" w:color="auto" w:fill="ffffff"/>
          <w:lang w:val="en-US" w:eastAsia="zh-CN"/>
        </w:rPr>
        <w:t xml:space="preserve">5371198992</w:t>
      </w:r>
      <w:r>
        <w:rPr>
          <w:rFonts w:ascii="宋体" w:hAnsi="宋体" w:eastAsia="宋体" w:cs="宋体"/>
          <w:bCs/>
          <w:color w:val="000000"/>
          <w:sz w:val="24"/>
          <w:highlight w:val="none"/>
          <w:lang w:val="en-US" w:eastAsia="zh-CN"/>
        </w:rPr>
      </w:r>
      <w:r/>
    </w:p>
    <w:p>
      <w:pPr>
        <w:pStyle w:val="1052"/>
        <w:ind w:firstLine="480"/>
        <w:jc w:val="left"/>
        <w:spacing w:line="460" w:lineRule="exact"/>
        <w:widowControl/>
        <w:rPr>
          <w:rFonts w:ascii="宋体" w:hAnsi="宋体" w:cs="宋体"/>
          <w:bCs/>
          <w:color w:val="000000"/>
          <w:sz w:val="24"/>
          <w:highlight w:val="none"/>
        </w:rPr>
      </w:pPr>
      <w:r/>
      <w:bookmarkEnd w:id="4"/>
      <w:r>
        <w:rPr>
          <w:rFonts w:hint="eastAsia" w:ascii="宋体" w:hAnsi="宋体" w:cs="宋体"/>
          <w:bCs/>
          <w:color w:val="000000"/>
          <w:sz w:val="24"/>
          <w:highlight w:val="none"/>
        </w:rPr>
        <w:t xml:space="preserve">3.项目联系方式</w:t>
      </w:r>
      <w:r>
        <w:rPr>
          <w:rFonts w:ascii="宋体" w:hAnsi="宋体" w:cs="宋体"/>
          <w:bCs/>
          <w:color w:val="000000"/>
          <w:sz w:val="24"/>
          <w:highlight w:val="none"/>
        </w:rPr>
      </w:r>
      <w:r/>
    </w:p>
    <w:p>
      <w:pPr>
        <w:pStyle w:val="1052"/>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项目联系人：</w:t>
      </w:r>
      <w:r>
        <w:rPr>
          <w:rFonts w:hint="eastAsia" w:cs="宋体"/>
          <w:i w:val="0"/>
          <w:iCs w:val="0"/>
          <w:caps w:val="0"/>
          <w:color w:val="333333"/>
          <w:spacing w:val="0"/>
          <w:sz w:val="24"/>
          <w:szCs w:val="24"/>
          <w:highlight w:val="none"/>
          <w:shd w:val="clear" w:color="auto" w:fill="ffffff"/>
          <w:lang w:val="en-US" w:eastAsia="zh-CN"/>
        </w:rPr>
        <w:t xml:space="preserve">刘</w:t>
      </w:r>
      <w:r>
        <w:rPr>
          <w:rFonts w:hint="eastAsia" w:ascii="宋体" w:hAnsi="宋体" w:cs="宋体"/>
          <w:bCs/>
          <w:color w:val="000000"/>
          <w:sz w:val="24"/>
          <w:highlight w:val="none"/>
        </w:rPr>
        <w:t xml:space="preserve">先生</w:t>
      </w:r>
      <w:r>
        <w:rPr>
          <w:rFonts w:ascii="宋体" w:hAnsi="宋体" w:cs="宋体"/>
          <w:bCs/>
          <w:color w:val="000000"/>
          <w:sz w:val="24"/>
          <w:highlight w:val="none"/>
        </w:rPr>
      </w:r>
      <w:r/>
    </w:p>
    <w:p>
      <w:pPr>
        <w:pStyle w:val="1052"/>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电话：</w:t>
      </w:r>
      <w:r>
        <w:rPr>
          <w:rFonts w:hint="eastAsia" w:ascii="宋体" w:hAnsi="宋体" w:cs="宋体"/>
          <w:sz w:val="24"/>
          <w:highlight w:val="none"/>
          <w:shd w:val="clear" w:color="auto" w:fill="ffffff"/>
        </w:rPr>
        <w:t xml:space="preserve">1</w:t>
      </w:r>
      <w:r>
        <w:rPr>
          <w:rFonts w:hint="eastAsia" w:ascii="宋体" w:hAnsi="宋体" w:cs="宋体"/>
          <w:sz w:val="24"/>
          <w:highlight w:val="none"/>
          <w:shd w:val="clear" w:color="auto" w:fill="ffffff"/>
          <w:lang w:val="en-US" w:eastAsia="zh-CN"/>
        </w:rPr>
        <w:t xml:space="preserve">5371198992</w:t>
      </w:r>
      <w:r>
        <w:rPr>
          <w:rFonts w:ascii="宋体" w:hAnsi="宋体" w:cs="宋体"/>
          <w:bCs/>
          <w:color w:val="000000"/>
          <w:sz w:val="24"/>
          <w:highlight w:val="none"/>
        </w:rPr>
      </w:r>
      <w:r/>
    </w:p>
    <w:p>
      <w:pPr>
        <w:pStyle w:val="1052"/>
        <w:jc w:val="center"/>
        <w:rPr>
          <w:rFonts w:hint="eastAsia" w:ascii="宋体" w:hAnsi="宋体" w:cs="宋体"/>
          <w:b/>
          <w:color w:val="000000"/>
          <w:sz w:val="40"/>
          <w:szCs w:val="40"/>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第二章  投标须知</w:t>
      </w:r>
      <w:r>
        <w:rPr>
          <w:rFonts w:hint="eastAsia" w:ascii="宋体" w:hAnsi="宋体" w:cs="宋体"/>
          <w:b/>
          <w:color w:val="000000"/>
          <w:sz w:val="40"/>
          <w:szCs w:val="40"/>
          <w:highlight w:val="none"/>
        </w:rPr>
      </w:r>
      <w:r/>
    </w:p>
    <w:p>
      <w:pPr>
        <w:pStyle w:val="1052"/>
        <w:ind w:left="238"/>
        <w:jc w:val="center"/>
        <w:spacing w:line="400" w:lineRule="exact"/>
        <w:rPr>
          <w:rFonts w:hint="eastAsia" w:ascii="宋体" w:hAnsi="宋体" w:cs="宋体"/>
          <w:b/>
          <w:color w:val="000000"/>
          <w:sz w:val="36"/>
          <w:szCs w:val="36"/>
          <w:highlight w:val="none"/>
        </w:rPr>
        <w:outlineLvl w:val="1"/>
      </w:pPr>
      <w:r>
        <w:rPr>
          <w:rFonts w:hint="eastAsia" w:ascii="宋体" w:hAnsi="宋体" w:cs="宋体"/>
          <w:b/>
          <w:color w:val="000000"/>
          <w:sz w:val="36"/>
          <w:szCs w:val="36"/>
          <w:highlight w:val="none"/>
        </w:rPr>
        <w:t xml:space="preserve">一、投标须知前附表</w:t>
      </w:r>
      <w:r>
        <w:rPr>
          <w:rFonts w:hint="eastAsia" w:ascii="宋体" w:hAnsi="宋体" w:cs="宋体"/>
          <w:b/>
          <w:color w:val="000000"/>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3"/>
        <w:gridCol w:w="2284"/>
        <w:gridCol w:w="1624"/>
        <w:gridCol w:w="4057"/>
      </w:tblGrid>
      <w:tr>
        <w:trPr>
          <w:trHeight w:val="596"/>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项目名称</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80" w:lineRule="exact"/>
              <w:widowControl/>
              <w:rPr>
                <w:rFonts w:hint="eastAsia" w:ascii="宋体" w:hAnsi="宋体" w:eastAsia="宋体" w:cs="宋体"/>
                <w:bCs/>
                <w:color w:val="000000"/>
                <w:sz w:val="24"/>
                <w:highlight w:val="none"/>
                <w:lang w:eastAsia="zh-CN"/>
              </w:rPr>
            </w:pPr>
            <w:r>
              <w:rPr>
                <w:rFonts w:hint="eastAsia" w:ascii="宋体" w:hAnsi="宋体" w:cs="宋体"/>
                <w:color w:val="000000"/>
                <w:sz w:val="24"/>
                <w:highlight w:val="none"/>
                <w:lang w:eastAsia="zh-CN"/>
              </w:rPr>
              <w:t xml:space="preserve">建湖县公安局2026年监控电力维护采购项目</w:t>
            </w:r>
            <w:r>
              <w:rPr>
                <w:rFonts w:hint="eastAsia" w:ascii="宋体" w:hAnsi="宋体" w:eastAsia="宋体" w:cs="宋体"/>
                <w:bCs/>
                <w:color w:val="000000"/>
                <w:sz w:val="24"/>
                <w:highlight w:val="none"/>
                <w:lang w:eastAsia="zh-CN"/>
              </w:rPr>
            </w:r>
            <w:r/>
          </w:p>
        </w:tc>
      </w:tr>
      <w:tr>
        <w:trPr>
          <w:trHeight w:val="605"/>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60" w:lineRule="exact"/>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详见招标公告</w:t>
            </w:r>
            <w:r>
              <w:rPr>
                <w:rFonts w:ascii="宋体" w:hAnsi="宋体" w:eastAsia="宋体" w:cs="宋体"/>
                <w:color w:val="000000"/>
                <w:sz w:val="24"/>
                <w:highlight w:val="none"/>
                <w:lang w:val="en-US" w:eastAsia="zh-CN"/>
              </w:rPr>
            </w:r>
            <w:r/>
          </w:p>
        </w:tc>
      </w:tr>
      <w:tr>
        <w:trPr>
          <w:trHeight w:val="511"/>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项目地点</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rPr>
                <w:rFonts w:hint="eastAsia" w:ascii="宋体" w:hAnsi="宋体" w:cs="宋体"/>
                <w:b/>
                <w:color w:val="000000"/>
                <w:spacing w:val="14"/>
                <w:sz w:val="24"/>
                <w:highlight w:val="none"/>
                <w:shd w:val="clear" w:color="auto" w:fill="ffffff"/>
              </w:rPr>
            </w:pPr>
            <w:r>
              <w:rPr>
                <w:rFonts w:hint="eastAsia" w:ascii="宋体" w:hAnsi="宋体" w:cs="宋体"/>
                <w:bCs/>
                <w:color w:val="000000"/>
                <w:spacing w:val="14"/>
                <w:sz w:val="24"/>
                <w:highlight w:val="none"/>
                <w:shd w:val="clear" w:color="auto" w:fill="ffffff"/>
              </w:rPr>
              <w:t xml:space="preserve">采购人指定地点</w:t>
            </w:r>
            <w:r>
              <w:rPr>
                <w:rFonts w:hint="eastAsia" w:ascii="宋体" w:hAnsi="宋体" w:cs="宋体"/>
                <w:b/>
                <w:color w:val="000000"/>
                <w:spacing w:val="14"/>
                <w:sz w:val="24"/>
                <w:highlight w:val="none"/>
                <w:shd w:val="clear" w:color="auto" w:fill="ffffff"/>
              </w:rPr>
            </w:r>
            <w:r/>
          </w:p>
        </w:tc>
      </w:tr>
      <w:tr>
        <w:trPr>
          <w:trHeight w:val="592"/>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标段划分</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一个标段</w:t>
            </w:r>
            <w:r>
              <w:rPr>
                <w:rFonts w:hint="eastAsia" w:ascii="宋体" w:hAnsi="宋体" w:cs="宋体"/>
                <w:bCs/>
                <w:color w:val="000000"/>
                <w:sz w:val="24"/>
                <w:highlight w:val="none"/>
              </w:rPr>
            </w:r>
            <w:r/>
          </w:p>
        </w:tc>
      </w:tr>
      <w:tr>
        <w:trPr>
          <w:trHeight w:val="624" w:hRule="exact"/>
        </w:trPr>
        <w:tc>
          <w:tcPr>
            <w:tcW w:w="2183"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采购单位联系人</w:t>
            </w:r>
            <w:r>
              <w:rPr>
                <w:rFonts w:hint="eastAsia" w:ascii="宋体" w:hAnsi="宋体" w:cs="宋体"/>
                <w:bCs/>
                <w:color w:val="000000"/>
                <w:sz w:val="24"/>
                <w:highlight w:val="none"/>
              </w:rPr>
            </w:r>
            <w:r/>
          </w:p>
        </w:tc>
        <w:tc>
          <w:tcPr>
            <w:tcW w:w="2284" w:type="dxa"/>
            <w:vAlign w:val="center"/>
            <w:textDirection w:val="lrTb"/>
            <w:noWrap w:val="false"/>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徐</w:t>
            </w:r>
            <w:r>
              <w:rPr>
                <w:rFonts w:hint="eastAsia" w:cs="宋体"/>
                <w:i w:val="0"/>
                <w:iCs w:val="0"/>
                <w:caps w:val="0"/>
                <w:color w:val="333333"/>
                <w:spacing w:val="0"/>
                <w:sz w:val="24"/>
                <w:szCs w:val="24"/>
                <w:highlight w:val="none"/>
                <w:shd w:val="clear" w:color="auto" w:fill="ffffff"/>
                <w:lang w:val="en-US" w:eastAsia="zh-CN"/>
              </w:rPr>
              <w:t xml:space="preserve">先生</w:t>
            </w:r>
            <w:r>
              <w:rPr>
                <w:rFonts w:hint="eastAsia" w:ascii="宋体" w:hAnsi="宋体" w:cs="宋体"/>
                <w:bCs/>
                <w:color w:val="000000"/>
                <w:sz w:val="24"/>
                <w:highlight w:val="none"/>
                <w:lang w:val="en-US" w:eastAsia="zh-CN"/>
              </w:rPr>
              <w:t xml:space="preserve"> </w:t>
            </w:r>
            <w:r>
              <w:rPr>
                <w:rFonts w:hint="eastAsia" w:ascii="宋体" w:hAnsi="宋体" w:eastAsia="宋体" w:cs="宋体"/>
                <w:bCs/>
                <w:color w:val="000000"/>
                <w:sz w:val="24"/>
                <w:highlight w:val="none"/>
                <w:lang w:eastAsia="zh-CN"/>
              </w:rPr>
            </w:r>
            <w:r/>
          </w:p>
        </w:tc>
        <w:tc>
          <w:tcPr>
            <w:tcW w:w="1624"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val="false"/>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bCs/>
                <w:color w:val="000000"/>
                <w:sz w:val="24"/>
                <w:lang w:val="en-US" w:eastAsia="zh-CN"/>
              </w:rPr>
              <w:t xml:space="preserve">15851143018</w:t>
            </w:r>
            <w:r>
              <w:rPr>
                <w:rFonts w:hint="eastAsia" w:ascii="宋体" w:hAnsi="宋体" w:eastAsia="宋体" w:cs="宋体"/>
                <w:bCs/>
                <w:color w:val="000000"/>
                <w:sz w:val="24"/>
                <w:highlight w:val="none"/>
                <w:lang w:eastAsia="zh-CN"/>
              </w:rPr>
            </w:r>
            <w:r/>
          </w:p>
        </w:tc>
      </w:tr>
      <w:tr>
        <w:trPr>
          <w:trHeight w:val="624" w:hRule="exact"/>
        </w:trPr>
        <w:tc>
          <w:tcPr>
            <w:tcW w:w="2183"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代理机构联系人</w:t>
            </w:r>
            <w:r>
              <w:rPr>
                <w:rFonts w:hint="eastAsia" w:ascii="宋体" w:hAnsi="宋体" w:cs="宋体"/>
                <w:bCs/>
                <w:color w:val="000000"/>
                <w:sz w:val="24"/>
                <w:highlight w:val="none"/>
              </w:rPr>
            </w:r>
            <w:r/>
          </w:p>
        </w:tc>
        <w:tc>
          <w:tcPr>
            <w:tcW w:w="2284" w:type="dxa"/>
            <w:vAlign w:val="center"/>
            <w:textDirection w:val="lrTb"/>
            <w:noWrap w:val="false"/>
          </w:tcPr>
          <w:p>
            <w:pPr>
              <w:pStyle w:val="1052"/>
              <w:jc w:val="center"/>
              <w:spacing w:line="320" w:lineRule="exact"/>
              <w:rPr>
                <w:rFonts w:hint="eastAsia" w:ascii="宋体" w:hAnsi="宋体" w:eastAsia="宋体" w:cs="宋体"/>
                <w:bCs/>
                <w:color w:val="000000"/>
                <w:sz w:val="24"/>
                <w:highlight w:val="none"/>
                <w:lang w:eastAsia="zh-CN"/>
              </w:rPr>
            </w:pPr>
            <w:r>
              <w:rPr>
                <w:rFonts w:hint="eastAsia" w:cs="宋体"/>
                <w:i w:val="0"/>
                <w:iCs w:val="0"/>
                <w:caps w:val="0"/>
                <w:color w:val="333333"/>
                <w:spacing w:val="0"/>
                <w:sz w:val="24"/>
                <w:szCs w:val="24"/>
                <w:highlight w:val="none"/>
                <w:shd w:val="clear" w:color="auto" w:fill="ffffff"/>
                <w:lang w:val="en-US" w:eastAsia="zh-CN"/>
              </w:rPr>
              <w:t xml:space="preserve">刘</w:t>
            </w:r>
            <w:r>
              <w:rPr>
                <w:rFonts w:hint="eastAsia" w:ascii="宋体" w:hAnsi="宋体" w:cs="宋体"/>
                <w:bCs/>
                <w:color w:val="000000"/>
                <w:sz w:val="24"/>
                <w:highlight w:val="none"/>
              </w:rPr>
              <w:t xml:space="preserve">先生</w:t>
            </w:r>
            <w:r>
              <w:rPr>
                <w:rFonts w:hint="eastAsia" w:ascii="宋体" w:hAnsi="宋体" w:eastAsia="宋体" w:cs="宋体"/>
                <w:bCs/>
                <w:color w:val="000000"/>
                <w:sz w:val="24"/>
                <w:highlight w:val="none"/>
                <w:lang w:eastAsia="zh-CN"/>
              </w:rPr>
            </w:r>
            <w:r/>
          </w:p>
        </w:tc>
        <w:tc>
          <w:tcPr>
            <w:tcW w:w="1624"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电  话</w:t>
            </w:r>
            <w:r>
              <w:rPr>
                <w:rFonts w:hint="eastAsia" w:ascii="宋体" w:hAnsi="宋体" w:cs="宋体"/>
                <w:bCs/>
                <w:color w:val="000000"/>
                <w:sz w:val="24"/>
                <w:highlight w:val="none"/>
              </w:rPr>
            </w:r>
            <w:r/>
          </w:p>
        </w:tc>
        <w:tc>
          <w:tcPr>
            <w:tcW w:w="4057" w:type="dxa"/>
            <w:vAlign w:val="center"/>
            <w:textDirection w:val="lrTb"/>
            <w:noWrap w:val="false"/>
          </w:tcPr>
          <w:p>
            <w:pPr>
              <w:pStyle w:val="1052"/>
              <w:jc w:val="center"/>
              <w:spacing w:line="320" w:lineRule="exact"/>
              <w:rPr>
                <w:rFonts w:hint="eastAsia" w:ascii="宋体" w:hAnsi="宋体" w:eastAsia="宋体" w:cs="宋体"/>
                <w:bCs/>
                <w:color w:val="000000"/>
                <w:sz w:val="24"/>
                <w:highlight w:val="none"/>
                <w:lang w:eastAsia="zh-CN"/>
              </w:rPr>
            </w:pPr>
            <w:r>
              <w:rPr>
                <w:rFonts w:hint="eastAsia" w:ascii="宋体" w:hAnsi="宋体" w:cs="宋体"/>
                <w:sz w:val="24"/>
                <w:highlight w:val="none"/>
                <w:shd w:val="clear" w:color="auto" w:fill="ffffff"/>
              </w:rPr>
              <w:t xml:space="preserve">1</w:t>
            </w:r>
            <w:r>
              <w:rPr>
                <w:rFonts w:hint="eastAsia" w:ascii="宋体" w:hAnsi="宋体" w:cs="宋体"/>
                <w:sz w:val="24"/>
                <w:highlight w:val="none"/>
                <w:shd w:val="clear" w:color="auto" w:fill="ffffff"/>
                <w:lang w:val="en-US" w:eastAsia="zh-CN"/>
              </w:rPr>
              <w:t xml:space="preserve">5371198992</w:t>
            </w:r>
            <w:r>
              <w:rPr>
                <w:rFonts w:hint="eastAsia" w:ascii="宋体" w:hAnsi="宋体" w:eastAsia="宋体" w:cs="宋体"/>
                <w:bCs/>
                <w:color w:val="000000"/>
                <w:sz w:val="24"/>
                <w:highlight w:val="none"/>
                <w:lang w:eastAsia="zh-CN"/>
              </w:rPr>
            </w:r>
            <w:r/>
          </w:p>
        </w:tc>
      </w:tr>
      <w:tr>
        <w:trPr>
          <w:trHeight w:val="893" w:hRule="exact"/>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投标保证金</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ind w:firstLine="241"/>
              <w:spacing w:line="400" w:lineRule="exact"/>
              <w:rPr>
                <w:rFonts w:hint="eastAsia" w:ascii="宋体" w:hAnsi="宋体" w:cs="宋体"/>
                <w:bCs/>
                <w:color w:val="000000"/>
                <w:sz w:val="24"/>
                <w:highlight w:val="none"/>
              </w:rPr>
            </w:pPr>
            <w:r>
              <w:rPr>
                <w:rFonts w:hint="eastAsia" w:ascii="宋体" w:hAnsi="宋体" w:cs="宋体"/>
                <w:b/>
                <w:bCs/>
                <w:color w:val="000000"/>
                <w:sz w:val="24"/>
                <w:highlight w:val="none"/>
              </w:rPr>
              <w:t xml:space="preserve">为贯彻落实苏财购[2020]52号文件精神，该项目投标人可免交投标保证金。</w:t>
            </w:r>
            <w:r>
              <w:rPr>
                <w:rFonts w:hint="eastAsia" w:ascii="宋体" w:hAnsi="宋体" w:cs="宋体"/>
                <w:bCs/>
                <w:color w:val="000000"/>
                <w:sz w:val="24"/>
                <w:highlight w:val="none"/>
              </w:rPr>
            </w:r>
            <w:r/>
          </w:p>
        </w:tc>
      </w:tr>
      <w:tr>
        <w:trPr>
          <w:trHeight w:val="794"/>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履约保证金</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ind w:firstLine="480"/>
              <w:jc w:val="left"/>
              <w:spacing w:line="3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中标单位在签订合同前，须向采购人交纳中标价5%的履约保证金，</w:t>
            </w:r>
            <w:r>
              <w:rPr>
                <w:rFonts w:hint="eastAsia" w:ascii="宋体" w:hAnsi="宋体" w:cs="宋体"/>
                <w:color w:val="000000"/>
                <w:sz w:val="24"/>
                <w:highlight w:val="none"/>
              </w:rPr>
              <w:t xml:space="preserve">于合同履行期限满后退还</w:t>
            </w:r>
            <w:r>
              <w:rPr>
                <w:rFonts w:hint="eastAsia" w:ascii="宋体" w:hAnsi="宋体" w:cs="宋体"/>
                <w:color w:val="000000"/>
                <w:sz w:val="24"/>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cs="宋体"/>
                <w:b w:val="0"/>
                <w:bCs w:val="0"/>
                <w:color w:val="000000"/>
                <w:sz w:val="24"/>
                <w:highlight w:val="none"/>
              </w:rPr>
              <w:t xml:space="preserve">向采购人交纳中标价2.5%的履约保证金。依据《关于在全省政府采购领域推行电子履约保函（保险）的通知》，鼓励供应商自愿使用履约保函（保险）代替缴纳履约保证金。</w:t>
            </w:r>
            <w:r>
              <w:rPr>
                <w:rFonts w:hint="eastAsia" w:ascii="宋体" w:hAnsi="宋体" w:cs="宋体"/>
                <w:color w:val="000000"/>
                <w:sz w:val="24"/>
                <w:highlight w:val="none"/>
              </w:rPr>
            </w:r>
            <w:r/>
          </w:p>
        </w:tc>
      </w:tr>
      <w:tr>
        <w:trPr>
          <w:trHeight w:val="732"/>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rPr>
              <w:t xml:space="preserve"> 合同签订后至2028年8月1日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highlight w:val="none"/>
              </w:rPr>
            </w:r>
            <w:r/>
          </w:p>
        </w:tc>
      </w:tr>
      <w:tr>
        <w:trPr>
          <w:trHeight w:val="607" w:hRule="exact"/>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投标有效期</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投标截止日起</w:t>
            </w:r>
            <w:r>
              <w:rPr>
                <w:rFonts w:hint="eastAsia" w:ascii="宋体" w:hAnsi="宋体" w:cs="宋体"/>
                <w:color w:val="000000"/>
                <w:sz w:val="24"/>
                <w:highlight w:val="none"/>
                <w:u w:val="single"/>
              </w:rPr>
              <w:t xml:space="preserve"> 60 </w:t>
            </w:r>
            <w:r>
              <w:rPr>
                <w:rFonts w:hint="eastAsia" w:ascii="宋体" w:hAnsi="宋体" w:cs="宋体"/>
                <w:color w:val="000000"/>
                <w:sz w:val="24"/>
                <w:highlight w:val="none"/>
              </w:rPr>
              <w:t xml:space="preserve">天（日历天）</w:t>
            </w:r>
            <w:r>
              <w:rPr>
                <w:rFonts w:hint="eastAsia" w:ascii="宋体" w:hAnsi="宋体" w:cs="宋体"/>
                <w:b/>
                <w:bCs/>
                <w:color w:val="000000"/>
                <w:sz w:val="24"/>
                <w:highlight w:val="none"/>
              </w:rPr>
            </w:r>
            <w:r/>
          </w:p>
        </w:tc>
      </w:tr>
      <w:tr>
        <w:trPr>
          <w:trHeight w:val="858"/>
        </w:trPr>
        <w:tc>
          <w:tcPr>
            <w:tcW w:w="2183"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投标截止时间</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300" w:lineRule="exact"/>
              <w:rPr>
                <w:rFonts w:hint="eastAsia" w:ascii="宋体" w:hAnsi="宋体" w:cs="宋体"/>
                <w:bCs/>
                <w:color w:val="000000"/>
                <w:szCs w:val="21"/>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lang w:eastAsia="zh-CN"/>
              </w:rPr>
              <w:t xml:space="preserve">2026年</w:t>
            </w:r>
            <w:r>
              <w:rPr>
                <w:rFonts w:hint="eastAsia" w:ascii="宋体" w:hAnsi="宋体" w:cs="宋体"/>
                <w:b/>
                <w:bCs/>
                <w:color w:val="000000"/>
                <w:sz w:val="24"/>
                <w:highlight w:val="none"/>
                <w:u w:val="single"/>
                <w:lang w:val="en-US" w:eastAsia="zh-CN"/>
              </w:rPr>
              <w:t xml:space="preserve">7</w:t>
            </w:r>
            <w:r>
              <w:rPr>
                <w:rFonts w:hint="eastAsia" w:ascii="宋体" w:hAnsi="宋体" w:cs="宋体"/>
                <w:b/>
                <w:bCs/>
                <w:color w:val="000000"/>
                <w:sz w:val="24"/>
                <w:highlight w:val="none"/>
                <w:u w:val="single"/>
                <w:lang w:eastAsia="zh-CN"/>
              </w:rPr>
              <w:t xml:space="preserve">月</w:t>
            </w:r>
            <w:r>
              <w:rPr>
                <w:rFonts w:hint="eastAsia" w:ascii="宋体" w:hAnsi="宋体" w:cs="宋体"/>
                <w:b/>
                <w:bCs/>
                <w:color w:val="000000"/>
                <w:sz w:val="24"/>
                <w:highlight w:val="none"/>
                <w:u w:val="single"/>
                <w:lang w:val="en-US" w:eastAsia="zh-CN"/>
              </w:rPr>
              <w:t xml:space="preserve">24</w:t>
            </w:r>
            <w:r>
              <w:rPr>
                <w:rFonts w:hint="eastAsia" w:ascii="宋体" w:hAnsi="宋体" w:cs="宋体"/>
                <w:b/>
                <w:bCs/>
                <w:color w:val="000000"/>
                <w:sz w:val="24"/>
                <w:highlight w:val="none"/>
                <w:u w:val="single"/>
                <w:lang w:eastAsia="zh-CN"/>
              </w:rPr>
              <w:t xml:space="preserve">日</w:t>
            </w:r>
            <w:r>
              <w:rPr>
                <w:rFonts w:hint="eastAsia" w:ascii="宋体" w:hAnsi="宋体" w:cs="宋体"/>
                <w:b/>
                <w:bCs/>
                <w:color w:val="000000"/>
                <w:sz w:val="24"/>
                <w:highlight w:val="none"/>
                <w:u w:val="single"/>
                <w:lang w:val="en-US" w:eastAsia="zh-CN"/>
              </w:rPr>
              <w:t xml:space="preserve">09</w:t>
            </w:r>
            <w:r>
              <w:rPr>
                <w:rFonts w:hint="eastAsia" w:ascii="宋体" w:hAnsi="宋体" w:cs="宋体"/>
                <w:b/>
                <w:bCs/>
                <w:color w:val="000000"/>
                <w:sz w:val="24"/>
                <w:highlight w:val="none"/>
                <w:u w:val="single"/>
              </w:rPr>
              <w:t xml:space="preserve">时00分 </w:t>
            </w:r>
            <w:r>
              <w:rPr>
                <w:rFonts w:hint="eastAsia" w:ascii="宋体" w:hAnsi="宋体" w:cs="宋体"/>
                <w:bCs/>
                <w:color w:val="000000"/>
                <w:szCs w:val="21"/>
                <w:highlight w:val="none"/>
              </w:rPr>
            </w:r>
            <w:r/>
          </w:p>
        </w:tc>
      </w:tr>
      <w:tr>
        <w:trPr>
          <w:trHeight w:val="925"/>
        </w:trPr>
        <w:tc>
          <w:tcPr>
            <w:tcW w:w="2183"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开标时间及地点</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00" w:lineRule="exact"/>
              <w:rPr>
                <w:rFonts w:hint="eastAsia" w:ascii="宋体" w:hAnsi="宋体" w:cs="宋体"/>
                <w:b/>
                <w:bCs/>
                <w:color w:val="000000"/>
                <w:sz w:val="24"/>
                <w:highlight w:val="none"/>
                <w:u w:val="single"/>
              </w:rPr>
            </w:pPr>
            <w:r>
              <w:rPr>
                <w:rFonts w:hint="eastAsia" w:ascii="宋体" w:hAnsi="宋体" w:cs="宋体"/>
                <w:color w:val="000000"/>
                <w:sz w:val="24"/>
                <w:highlight w:val="none"/>
              </w:rPr>
              <w:t xml:space="preserve">时间:</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lang w:eastAsia="zh-CN"/>
              </w:rPr>
              <w:t xml:space="preserve">2026年</w:t>
            </w:r>
            <w:r>
              <w:rPr>
                <w:rFonts w:hint="eastAsia" w:ascii="宋体" w:hAnsi="宋体" w:cs="宋体"/>
                <w:b/>
                <w:bCs/>
                <w:color w:val="000000"/>
                <w:sz w:val="24"/>
                <w:highlight w:val="none"/>
                <w:u w:val="single"/>
                <w:lang w:val="en-US" w:eastAsia="zh-CN"/>
              </w:rPr>
              <w:t xml:space="preserve">7</w:t>
            </w:r>
            <w:r>
              <w:rPr>
                <w:rFonts w:hint="eastAsia" w:ascii="宋体" w:hAnsi="宋体" w:cs="宋体"/>
                <w:b/>
                <w:bCs/>
                <w:color w:val="000000"/>
                <w:sz w:val="24"/>
                <w:highlight w:val="none"/>
                <w:u w:val="single"/>
                <w:lang w:eastAsia="zh-CN"/>
              </w:rPr>
              <w:t xml:space="preserve">月</w:t>
            </w:r>
            <w:r>
              <w:rPr>
                <w:rFonts w:hint="eastAsia" w:ascii="宋体" w:hAnsi="宋体" w:cs="宋体"/>
                <w:b/>
                <w:bCs/>
                <w:color w:val="000000"/>
                <w:sz w:val="24"/>
                <w:highlight w:val="none"/>
                <w:u w:val="single"/>
                <w:lang w:val="en-US" w:eastAsia="zh-CN"/>
              </w:rPr>
              <w:t xml:space="preserve">24</w:t>
            </w:r>
            <w:r>
              <w:rPr>
                <w:rFonts w:hint="eastAsia" w:ascii="宋体" w:hAnsi="宋体" w:cs="宋体"/>
                <w:b/>
                <w:bCs/>
                <w:color w:val="000000"/>
                <w:sz w:val="24"/>
                <w:highlight w:val="none"/>
                <w:u w:val="single"/>
                <w:lang w:eastAsia="zh-CN"/>
              </w:rPr>
              <w:t xml:space="preserve">日</w:t>
            </w:r>
            <w:r>
              <w:rPr>
                <w:rFonts w:hint="eastAsia" w:ascii="宋体" w:hAnsi="宋体" w:cs="宋体"/>
                <w:b/>
                <w:bCs/>
                <w:color w:val="000000"/>
                <w:sz w:val="24"/>
                <w:highlight w:val="none"/>
                <w:u w:val="single"/>
                <w:lang w:val="en-US" w:eastAsia="zh-CN"/>
              </w:rPr>
              <w:t xml:space="preserve">09</w:t>
            </w:r>
            <w:r>
              <w:rPr>
                <w:rFonts w:hint="eastAsia" w:ascii="宋体" w:hAnsi="宋体" w:cs="宋体"/>
                <w:b/>
                <w:bCs/>
                <w:color w:val="000000"/>
                <w:sz w:val="24"/>
                <w:highlight w:val="none"/>
                <w:u w:val="single"/>
              </w:rPr>
              <w:t xml:space="preserve">时00分</w:t>
            </w:r>
            <w:r>
              <w:rPr>
                <w:rFonts w:hint="eastAsia" w:ascii="宋体" w:hAnsi="宋体" w:cs="宋体"/>
                <w:b/>
                <w:bCs/>
                <w:color w:val="000000"/>
                <w:sz w:val="24"/>
                <w:highlight w:val="none"/>
                <w:u w:val="single"/>
              </w:rPr>
              <w:t xml:space="preserve"> </w:t>
            </w:r>
            <w:r>
              <w:rPr>
                <w:rFonts w:hint="eastAsia" w:ascii="宋体" w:hAnsi="宋体" w:cs="宋体"/>
                <w:b/>
                <w:bCs/>
                <w:color w:val="000000"/>
                <w:sz w:val="24"/>
                <w:highlight w:val="none"/>
                <w:u w:val="single"/>
              </w:rPr>
            </w:r>
            <w:r/>
          </w:p>
          <w:p>
            <w:pPr>
              <w:pStyle w:val="1052"/>
              <w:jc w:val="center"/>
              <w:spacing w:line="400" w:lineRule="exact"/>
              <w:rPr>
                <w:rFonts w:hint="eastAsia" w:ascii="宋体" w:hAnsi="宋体" w:cs="宋体"/>
                <w:color w:val="000000"/>
                <w:szCs w:val="21"/>
                <w:highlight w:val="none"/>
              </w:rPr>
            </w:pPr>
            <w:r>
              <w:rPr>
                <w:rFonts w:hint="eastAsia" w:ascii="宋体" w:hAnsi="宋体" w:cs="宋体"/>
                <w:color w:val="000000"/>
                <w:sz w:val="24"/>
                <w:highlight w:val="none"/>
              </w:rPr>
              <w:t xml:space="preserve">地点:</w:t>
            </w:r>
            <w:r>
              <w:rPr>
                <w:rFonts w:hint="eastAsia" w:ascii="宋体" w:hAnsi="宋体" w:cs="宋体"/>
                <w:bCs/>
                <w:color w:val="000000"/>
                <w:sz w:val="24"/>
                <w:highlight w:val="none"/>
              </w:rPr>
              <w:t xml:space="preserve">建湖县公共资源交易中心不见面开标厅</w:t>
            </w:r>
            <w:r>
              <w:rPr>
                <w:rFonts w:hint="eastAsia" w:ascii="宋体" w:hAnsi="宋体" w:cs="宋体"/>
                <w:color w:val="000000"/>
                <w:szCs w:val="21"/>
                <w:highlight w:val="none"/>
              </w:rPr>
            </w:r>
            <w:r/>
          </w:p>
        </w:tc>
      </w:tr>
      <w:tr>
        <w:trPr>
          <w:trHeight w:val="1180"/>
        </w:trPr>
        <w:tc>
          <w:tcPr>
            <w:tcW w:w="2183" w:type="dxa"/>
            <w:vAlign w:val="center"/>
            <w:textDirection w:val="lrTb"/>
            <w:noWrap w:val="false"/>
          </w:tcPr>
          <w:p>
            <w:pPr>
              <w:pStyle w:val="1052"/>
              <w:jc w:val="center"/>
              <w:spacing w:line="3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投标文件</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300" w:lineRule="exact"/>
              <w:rPr>
                <w:rFonts w:hint="eastAsia" w:ascii="宋体" w:hAnsi="宋体" w:cs="宋体"/>
                <w:b/>
                <w:color w:val="000000"/>
                <w:szCs w:val="21"/>
                <w:highlight w:val="none"/>
              </w:rPr>
            </w:pPr>
            <w:r>
              <w:rPr>
                <w:rFonts w:hint="eastAsia" w:ascii="宋体" w:hAnsi="宋体" w:cs="宋体"/>
                <w:b/>
                <w:bCs/>
                <w:color w:val="000000"/>
                <w:sz w:val="24"/>
                <w:szCs w:val="24"/>
                <w:highlight w:val="none"/>
              </w:rPr>
              <w:t xml:space="preserve">电子投标文件一份(通过系统提交)；纸质投标文件正本一份，副本贰份（评审结束后由中标人邮寄至</w:t>
            </w:r>
            <w:r>
              <w:rPr>
                <w:rFonts w:hint="eastAsia" w:ascii="宋体" w:hAnsi="宋体"/>
                <w:b/>
                <w:bCs/>
                <w:color w:val="000000"/>
                <w:sz w:val="24"/>
                <w:szCs w:val="24"/>
                <w:highlight w:val="none"/>
                <w:lang w:eastAsia="zh-CN"/>
              </w:rPr>
              <w:t xml:space="preserve">中证房地产评估造价集团有限公司</w:t>
            </w:r>
            <w:r>
              <w:rPr>
                <w:rFonts w:hint="eastAsia" w:ascii="宋体" w:hAnsi="宋体" w:cs="宋体"/>
                <w:b/>
                <w:bCs/>
                <w:color w:val="000000"/>
                <w:sz w:val="24"/>
                <w:szCs w:val="24"/>
                <w:highlight w:val="none"/>
              </w:rPr>
              <w:t xml:space="preserve">，未中标单位不需要提供）。</w:t>
            </w:r>
            <w:r>
              <w:rPr>
                <w:rFonts w:hint="eastAsia" w:ascii="宋体" w:hAnsi="宋体" w:cs="宋体"/>
                <w:b/>
                <w:color w:val="000000"/>
                <w:szCs w:val="21"/>
                <w:highlight w:val="none"/>
              </w:rPr>
            </w:r>
            <w:r/>
          </w:p>
        </w:tc>
      </w:tr>
      <w:tr>
        <w:trPr>
          <w:trHeight w:val="600"/>
        </w:trPr>
        <w:tc>
          <w:tcPr>
            <w:tcW w:w="2183" w:type="dxa"/>
            <w:vAlign w:val="center"/>
            <w:textDirection w:val="lrTb"/>
            <w:noWrap w:val="false"/>
          </w:tcPr>
          <w:p>
            <w:pPr>
              <w:pStyle w:val="1052"/>
              <w:jc w:val="center"/>
              <w:spacing w:line="3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采购预算</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ind w:firstLine="3360"/>
              <w:jc w:val="left"/>
              <w:spacing w:line="460" w:lineRule="exact"/>
              <w:widowControl/>
              <w:rPr>
                <w:rFonts w:hint="eastAsia" w:ascii="宋体" w:hAnsi="宋体" w:eastAsia="宋体" w:cs="宋体"/>
                <w:b/>
                <w:bCs/>
                <w:color w:val="000000"/>
                <w:sz w:val="24"/>
                <w:highlight w:val="none"/>
                <w:lang w:eastAsia="zh-CN"/>
              </w:rPr>
            </w:pPr>
            <w:r>
              <w:rPr>
                <w:rFonts w:hint="eastAsia" w:ascii="宋体" w:hAnsi="宋体" w:cs="宋体"/>
                <w:color w:val="000000"/>
                <w:sz w:val="24"/>
                <w:szCs w:val="22"/>
                <w:highlight w:val="none"/>
                <w:lang w:val="en-US" w:eastAsia="zh-CN"/>
              </w:rPr>
              <w:t xml:space="preserve">380</w:t>
            </w:r>
            <w:r>
              <w:rPr>
                <w:rFonts w:hint="eastAsia" w:ascii="宋体" w:hAnsi="宋体" w:cs="宋体"/>
                <w:color w:val="000000"/>
                <w:sz w:val="24"/>
                <w:szCs w:val="22"/>
                <w:highlight w:val="none"/>
                <w:lang w:eastAsia="zh-CN"/>
              </w:rPr>
              <w:t xml:space="preserve">万元</w:t>
            </w:r>
            <w:r>
              <w:rPr>
                <w:rFonts w:hint="eastAsia" w:ascii="宋体" w:hAnsi="宋体" w:eastAsia="宋体" w:cs="宋体"/>
                <w:b/>
                <w:bCs/>
                <w:color w:val="000000"/>
                <w:sz w:val="24"/>
                <w:highlight w:val="none"/>
                <w:lang w:eastAsia="zh-CN"/>
              </w:rPr>
            </w:r>
            <w:r/>
          </w:p>
        </w:tc>
      </w:tr>
      <w:tr>
        <w:trPr>
          <w:trHeight w:val="586"/>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评标办法</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jc w:val="center"/>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综合评分法</w:t>
            </w:r>
            <w:r>
              <w:rPr>
                <w:rFonts w:hint="eastAsia" w:ascii="宋体" w:hAnsi="宋体" w:cs="宋体"/>
                <w:b/>
                <w:bCs/>
                <w:color w:val="000000"/>
                <w:sz w:val="24"/>
                <w:highlight w:val="none"/>
              </w:rPr>
            </w:r>
            <w:r/>
          </w:p>
        </w:tc>
      </w:tr>
      <w:tr>
        <w:trPr>
          <w:trHeight w:val="1017"/>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其他要求</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spacing w:line="400" w:lineRule="exact"/>
              <w:rPr>
                <w:rFonts w:hint="eastAsia"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投标人如在投标过程中提供虚假材料谋取中标成交的或采取不正当手段诋毁、排挤其他供应商的,将依法处理处罚。</w:t>
            </w:r>
            <w:r>
              <w:rPr>
                <w:rFonts w:hint="eastAsia" w:ascii="宋体" w:hAnsi="宋体" w:cs="宋体"/>
                <w:b/>
                <w:color w:val="000000"/>
                <w:spacing w:val="-2"/>
                <w:sz w:val="24"/>
                <w:highlight w:val="none"/>
              </w:rPr>
            </w:r>
            <w:r/>
          </w:p>
        </w:tc>
      </w:tr>
      <w:tr>
        <w:trPr>
          <w:trHeight w:val="1353"/>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质疑受理部门</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spacing w:line="360" w:lineRule="exact"/>
              <w:rPr>
                <w:rFonts w:hint="eastAsia" w:ascii="宋体" w:hAnsi="宋体" w:eastAsia="宋体" w:cs="宋体"/>
                <w:color w:val="000000"/>
                <w:sz w:val="24"/>
                <w:szCs w:val="22"/>
                <w:highlight w:val="none"/>
                <w:lang w:eastAsia="zh-CN"/>
              </w:rPr>
            </w:pPr>
            <w:r>
              <w:rPr>
                <w:rFonts w:hint="eastAsia" w:ascii="宋体" w:hAnsi="宋体" w:cs="宋体"/>
                <w:color w:val="000000"/>
                <w:sz w:val="24"/>
                <w:highlight w:val="none"/>
              </w:rPr>
              <w:t xml:space="preserve">联系部门</w:t>
            </w:r>
            <w:r>
              <w:rPr>
                <w:rFonts w:hint="eastAsia" w:ascii="宋体" w:hAnsi="宋体" w:cs="宋体"/>
                <w:color w:val="000000"/>
                <w:sz w:val="24"/>
                <w:szCs w:val="22"/>
                <w:highlight w:val="none"/>
              </w:rPr>
              <w:t xml:space="preserve">：</w:t>
            </w:r>
            <w:r>
              <w:rPr>
                <w:rFonts w:hint="eastAsia" w:ascii="宋体" w:hAnsi="宋体" w:cs="宋体"/>
                <w:bCs/>
                <w:color w:val="000000"/>
                <w:sz w:val="24"/>
                <w:highlight w:val="none"/>
                <w:lang w:eastAsia="zh-CN"/>
              </w:rPr>
              <w:t xml:space="preserve">建湖县公安局</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lang w:eastAsia="zh-CN"/>
              </w:rPr>
              <w:t xml:space="preserve">中证房地产评估造价集团有限公司</w:t>
            </w:r>
            <w:r>
              <w:rPr>
                <w:rFonts w:hint="eastAsia" w:ascii="宋体" w:hAnsi="宋体" w:eastAsia="宋体" w:cs="宋体"/>
                <w:color w:val="000000"/>
                <w:sz w:val="24"/>
                <w:szCs w:val="22"/>
                <w:highlight w:val="none"/>
                <w:lang w:eastAsia="zh-CN"/>
              </w:rPr>
            </w:r>
            <w:r/>
          </w:p>
          <w:p>
            <w:pPr>
              <w:pStyle w:val="1052"/>
              <w:spacing w:line="360" w:lineRule="exact"/>
              <w:rPr>
                <w:rFonts w:hint="eastAsia" w:ascii="宋体" w:hAnsi="宋体" w:eastAsia="宋体" w:cs="宋体"/>
                <w:color w:val="000000"/>
                <w:sz w:val="24"/>
                <w:szCs w:val="22"/>
                <w:highlight w:val="none"/>
                <w:lang w:eastAsia="zh-CN"/>
              </w:rPr>
            </w:pPr>
            <w:r>
              <w:rPr>
                <w:rFonts w:hint="eastAsia" w:ascii="宋体" w:hAnsi="宋体" w:cs="宋体"/>
                <w:color w:val="000000"/>
                <w:sz w:val="24"/>
                <w:szCs w:val="22"/>
                <w:highlight w:val="none"/>
              </w:rPr>
              <w:t xml:space="preserve">联系电话：</w:t>
            </w:r>
            <w:r>
              <w:rPr>
                <w:rFonts w:hint="eastAsia" w:ascii="宋体" w:hAnsi="宋体" w:cs="宋体"/>
                <w:bCs/>
                <w:color w:val="000000"/>
                <w:sz w:val="24"/>
                <w:lang w:val="en-US" w:eastAsia="zh-CN"/>
              </w:rPr>
              <w:t xml:space="preserve">15851143018</w:t>
            </w:r>
            <w:r>
              <w:rPr>
                <w:rFonts w:hint="eastAsia" w:ascii="宋体" w:hAnsi="宋体" w:cs="宋体"/>
                <w:color w:val="000000"/>
                <w:sz w:val="24"/>
                <w:szCs w:val="22"/>
                <w:highlight w:val="none"/>
              </w:rPr>
              <w:t xml:space="preserve">/</w:t>
            </w:r>
            <w:r>
              <w:rPr>
                <w:rFonts w:hint="eastAsia" w:ascii="宋体" w:hAnsi="宋体" w:cs="宋体"/>
                <w:sz w:val="24"/>
                <w:highlight w:val="none"/>
                <w:shd w:val="clear" w:color="auto" w:fill="ffffff"/>
              </w:rPr>
              <w:t xml:space="preserve">1</w:t>
            </w:r>
            <w:r>
              <w:rPr>
                <w:rFonts w:hint="eastAsia" w:ascii="宋体" w:hAnsi="宋体" w:cs="宋体"/>
                <w:sz w:val="24"/>
                <w:highlight w:val="none"/>
                <w:shd w:val="clear" w:color="auto" w:fill="ffffff"/>
                <w:lang w:val="en-US" w:eastAsia="zh-CN"/>
              </w:rPr>
              <w:t xml:space="preserve">5371198992</w:t>
            </w:r>
            <w:r>
              <w:rPr>
                <w:rFonts w:hint="eastAsia" w:ascii="宋体" w:hAnsi="宋体" w:eastAsia="宋体" w:cs="宋体"/>
                <w:color w:val="000000"/>
                <w:sz w:val="24"/>
                <w:szCs w:val="22"/>
                <w:highlight w:val="none"/>
                <w:lang w:eastAsia="zh-CN"/>
              </w:rPr>
            </w:r>
            <w:r/>
          </w:p>
          <w:p>
            <w:pPr>
              <w:pStyle w:val="1052"/>
              <w:spacing w:line="400" w:lineRule="exact"/>
              <w:rPr>
                <w:rFonts w:hint="eastAsia" w:ascii="宋体" w:hAnsi="宋体" w:eastAsia="宋体" w:cs="宋体"/>
                <w:b/>
                <w:bCs/>
                <w:color w:val="000000"/>
                <w:sz w:val="24"/>
                <w:highlight w:val="none"/>
                <w:lang w:eastAsia="zh-CN"/>
              </w:rPr>
            </w:pPr>
            <w:r>
              <w:rPr>
                <w:rFonts w:hint="eastAsia" w:ascii="宋体" w:hAnsi="宋体" w:cs="宋体"/>
                <w:color w:val="000000"/>
                <w:sz w:val="24"/>
                <w:szCs w:val="22"/>
                <w:highlight w:val="none"/>
              </w:rPr>
              <w:t xml:space="preserve">通讯地址：</w:t>
            </w:r>
            <w:r>
              <w:rPr>
                <w:rFonts w:hint="eastAsia" w:ascii="宋体" w:hAnsi="宋体"/>
                <w:bCs/>
                <w:color w:val="000000"/>
                <w:sz w:val="24"/>
                <w:lang w:eastAsia="zh-CN"/>
              </w:rPr>
              <w:t xml:space="preserve">建湖县公安路1号</w:t>
            </w:r>
            <w:r>
              <w:rPr>
                <w:rFonts w:hint="eastAsia" w:ascii="宋体" w:hAnsi="宋体" w:eastAsia="宋体" w:cs="Times New Roman"/>
                <w:bCs/>
                <w:color w:val="000000"/>
                <w:sz w:val="24"/>
                <w:highlight w:val="none"/>
              </w:rPr>
              <w:t xml:space="preserve">/</w:t>
            </w:r>
            <w:r>
              <w:rPr>
                <w:rFonts w:hint="eastAsia" w:ascii="宋体" w:hAnsi="宋体" w:cs="宋体"/>
                <w:bCs/>
                <w:color w:val="000000"/>
                <w:sz w:val="24"/>
                <w:highlight w:val="none"/>
              </w:rPr>
              <w:t xml:space="preserve">建湖县人民南路612-2号三楼301室</w:t>
            </w:r>
            <w:r>
              <w:rPr>
                <w:rFonts w:hint="eastAsia" w:ascii="宋体" w:hAnsi="宋体" w:eastAsia="宋体" w:cs="宋体"/>
                <w:b/>
                <w:bCs/>
                <w:color w:val="000000"/>
                <w:sz w:val="24"/>
                <w:highlight w:val="none"/>
                <w:lang w:eastAsia="zh-CN"/>
              </w:rPr>
            </w:r>
            <w:r/>
          </w:p>
        </w:tc>
      </w:tr>
      <w:tr>
        <w:trPr>
          <w:trHeight w:val="1017"/>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投诉受理部门</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联系部门：建湖县财政局</w:t>
            </w:r>
            <w:r>
              <w:rPr>
                <w:rFonts w:hint="eastAsia" w:ascii="宋体" w:hAnsi="宋体" w:cs="宋体"/>
                <w:color w:val="000000"/>
                <w:sz w:val="24"/>
                <w:highlight w:val="none"/>
              </w:rPr>
            </w:r>
            <w:r/>
          </w:p>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通讯地址：建湖县双湖路建设大厦</w:t>
            </w:r>
            <w:r>
              <w:rPr>
                <w:rFonts w:hint="eastAsia" w:ascii="宋体" w:hAnsi="宋体" w:cs="宋体"/>
                <w:color w:val="000000"/>
                <w:sz w:val="24"/>
                <w:highlight w:val="none"/>
              </w:rPr>
            </w:r>
            <w:r/>
          </w:p>
          <w:p>
            <w:pPr>
              <w:pStyle w:val="1052"/>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联系方式：0515-86233622</w:t>
            </w:r>
            <w:r>
              <w:rPr>
                <w:rFonts w:hint="eastAsia" w:ascii="宋体" w:hAnsi="宋体" w:cs="宋体"/>
                <w:color w:val="000000"/>
                <w:sz w:val="24"/>
                <w:highlight w:val="none"/>
              </w:rPr>
            </w:r>
            <w:r/>
          </w:p>
        </w:tc>
      </w:tr>
      <w:tr>
        <w:trPr>
          <w:trHeight w:val="667"/>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软件技术支持</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联系方式：0519-86722805</w:t>
            </w:r>
            <w:r>
              <w:rPr>
                <w:rFonts w:hint="eastAsia" w:ascii="宋体" w:hAnsi="宋体" w:cs="宋体"/>
                <w:color w:val="000000"/>
                <w:sz w:val="24"/>
                <w:highlight w:val="none"/>
              </w:rPr>
            </w:r>
            <w:r/>
          </w:p>
        </w:tc>
      </w:tr>
      <w:tr>
        <w:trPr>
          <w:trHeight w:val="750"/>
        </w:trPr>
        <w:tc>
          <w:tcPr>
            <w:tcW w:w="2183" w:type="dxa"/>
            <w:vAlign w:val="center"/>
            <w:textDirection w:val="lrTb"/>
            <w:noWrap w:val="false"/>
          </w:tcPr>
          <w:p>
            <w:pPr>
              <w:pStyle w:val="1052"/>
              <w:jc w:val="center"/>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解释权</w:t>
            </w:r>
            <w:r>
              <w:rPr>
                <w:rFonts w:hint="eastAsia" w:ascii="宋体" w:hAnsi="宋体" w:cs="宋体"/>
                <w:bCs/>
                <w:color w:val="000000"/>
                <w:sz w:val="24"/>
                <w:highlight w:val="none"/>
              </w:rPr>
            </w:r>
            <w:r/>
          </w:p>
        </w:tc>
        <w:tc>
          <w:tcPr>
            <w:gridSpan w:val="3"/>
            <w:tcW w:w="7965" w:type="dxa"/>
            <w:vAlign w:val="center"/>
            <w:textDirection w:val="lrTb"/>
            <w:noWrap w:val="false"/>
          </w:tcPr>
          <w:p>
            <w:pPr>
              <w:pStyle w:val="1052"/>
              <w:spacing w:line="40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本采购文件的最终解释权归采购单位所有</w:t>
            </w:r>
            <w:r>
              <w:rPr>
                <w:rFonts w:hint="eastAsia" w:ascii="宋体" w:hAnsi="宋体" w:cs="宋体"/>
                <w:bCs/>
                <w:color w:val="000000"/>
                <w:sz w:val="24"/>
                <w:highlight w:val="none"/>
              </w:rPr>
            </w:r>
            <w:r/>
          </w:p>
        </w:tc>
      </w:tr>
    </w:tbl>
    <w:p>
      <w:pPr>
        <w:pStyle w:val="1052"/>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before="100" w:beforeAutospacing="1" w:after="100" w:afterAutospacing="1" w:line="46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rPr>
          <w:rFonts w:hint="eastAsia" w:ascii="宋体" w:hAnsi="宋体" w:cs="宋体"/>
          <w:b/>
          <w:color w:val="000000"/>
          <w:sz w:val="36"/>
          <w:szCs w:val="36"/>
          <w:highlight w:val="none"/>
        </w:rPr>
      </w:r>
      <w:r/>
    </w:p>
    <w:p>
      <w:pPr>
        <w:pStyle w:val="1052"/>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 适用范围</w:t>
      </w:r>
      <w:r>
        <w:rPr>
          <w:rFonts w:hint="eastAsia" w:ascii="宋体" w:hAnsi="宋体" w:cs="宋体"/>
          <w:b/>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 本次项目仅适用于招标文件中所叙述项目的服务采购。</w:t>
      </w:r>
      <w:r>
        <w:rPr>
          <w:rFonts w:hint="eastAsia" w:ascii="宋体" w:hAnsi="宋体" w:cs="宋体"/>
          <w:color w:val="000000"/>
          <w:sz w:val="24"/>
          <w:highlight w:val="none"/>
        </w:rPr>
      </w:r>
      <w:r/>
    </w:p>
    <w:p>
      <w:pPr>
        <w:pStyle w:val="1052"/>
        <w:ind w:firstLine="472"/>
        <w:spacing w:line="480" w:lineRule="exact"/>
        <w:tabs>
          <w:tab w:val="left" w:pos="766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 定义</w:t>
      </w:r>
      <w:r>
        <w:rPr>
          <w:rFonts w:hint="eastAsia" w:ascii="宋体" w:hAnsi="宋体" w:cs="宋体"/>
          <w:b/>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2.1 “采购人”、“采购单位”系指本次采购项目的业主方。</w:t>
      </w:r>
      <w:r>
        <w:rPr>
          <w:rFonts w:hint="eastAsia" w:ascii="宋体" w:hAnsi="宋体" w:cs="宋体"/>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2.2 “采购代理机构”系指本次招标采购项目活动组织方。</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 “投标人”系指获取了本招标文件，且已经提交或者准备提交本次投标文件的制造商或供货商。</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2.4“投标文件有效期”系指投标截止日起60天（日历天）；</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2.5 不可抗力：不可预见、不能避免并且不能克服的客观情况。</w:t>
      </w:r>
      <w:r>
        <w:rPr>
          <w:rFonts w:hint="eastAsia" w:ascii="宋体" w:hAnsi="宋体" w:cs="宋体"/>
          <w:color w:val="000000"/>
          <w:sz w:val="24"/>
          <w:highlight w:val="none"/>
        </w:rPr>
      </w:r>
      <w:r/>
    </w:p>
    <w:p>
      <w:pPr>
        <w:pStyle w:val="1052"/>
        <w:ind w:firstLine="482"/>
        <w:spacing w:line="480" w:lineRule="exact"/>
        <w:tabs>
          <w:tab w:val="left" w:pos="7665" w:leader="none"/>
        </w:tabs>
        <w:rPr>
          <w:rFonts w:hint="eastAsia" w:ascii="宋体" w:hAnsi="宋体" w:cs="宋体"/>
          <w:b/>
          <w:color w:val="000000"/>
          <w:sz w:val="36"/>
          <w:szCs w:val="36"/>
          <w:highlight w:val="none"/>
        </w:rPr>
      </w:pPr>
      <w:r>
        <w:rPr>
          <w:rFonts w:hint="eastAsia" w:ascii="宋体" w:hAnsi="宋体" w:cs="宋体"/>
          <w:b/>
          <w:color w:val="000000"/>
          <w:sz w:val="24"/>
          <w:highlight w:val="none"/>
        </w:rPr>
        <w:t xml:space="preserve">3. 申请人的资格要求：详见招标公告</w:t>
      </w:r>
      <w:r>
        <w:rPr>
          <w:rFonts w:hint="eastAsia" w:ascii="宋体" w:hAnsi="宋体" w:cs="宋体"/>
          <w:b/>
          <w:color w:val="000000"/>
          <w:sz w:val="36"/>
          <w:szCs w:val="36"/>
          <w:highlight w:val="none"/>
        </w:rPr>
      </w:r>
      <w:r/>
    </w:p>
    <w:p>
      <w:pPr>
        <w:pStyle w:val="1052"/>
        <w:jc w:val="center"/>
        <w:spacing w:before="100" w:beforeAutospacing="1" w:after="100" w:afterAutospacing="1" w:line="480" w:lineRule="exact"/>
        <w:widowControl/>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rPr>
          <w:rFonts w:hint="eastAsia" w:ascii="宋体" w:hAnsi="宋体" w:cs="宋体"/>
          <w:b/>
          <w:color w:val="000000"/>
          <w:sz w:val="36"/>
          <w:szCs w:val="36"/>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4．招标文件的构成</w:t>
      </w:r>
      <w:r>
        <w:rPr>
          <w:rFonts w:hint="eastAsia" w:ascii="宋体" w:hAnsi="宋体" w:cs="宋体"/>
          <w:b/>
          <w:color w:val="000000"/>
          <w:sz w:val="24"/>
          <w:highlight w:val="none"/>
        </w:rPr>
      </w:r>
      <w:r/>
    </w:p>
    <w:p>
      <w:pPr>
        <w:pStyle w:val="1052"/>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4.1招标文件用以阐明招标项目所需的资质、技术、服务及报价等要求、招标投标程序、有关规定和注意事项以及合同主要条款等。本招标文件包括以下内容：</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4.1.1招标公告；</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4.1.2投标人须知；</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4.1.3招标内容及要求；</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4.1.4评标办法及评分标准；</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4.1.5合同主要条款；</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4.1.6投标文件格式。</w:t>
      </w:r>
      <w:r>
        <w:rPr>
          <w:rFonts w:hint="eastAsia" w:ascii="宋体" w:hAnsi="宋体" w:cs="宋体"/>
          <w:color w:val="000000"/>
          <w:sz w:val="24"/>
          <w:highlight w:val="none"/>
        </w:rPr>
      </w:r>
      <w:r/>
    </w:p>
    <w:p>
      <w:pPr>
        <w:pStyle w:val="1052"/>
        <w:ind w:firstLine="480"/>
        <w:spacing w:line="480" w:lineRule="exact"/>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rPr>
          <w:rFonts w:hint="eastAsia" w:ascii="宋体" w:hAnsi="宋体" w:cs="宋体"/>
          <w:color w:val="000000"/>
          <w:sz w:val="24"/>
          <w:highlight w:val="none"/>
        </w:rPr>
      </w:r>
      <w:r/>
    </w:p>
    <w:p>
      <w:pPr>
        <w:pStyle w:val="1052"/>
        <w:ind w:firstLine="480"/>
        <w:spacing w:line="46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4.3 </w:t>
      </w:r>
      <w:r>
        <w:rPr>
          <w:rFonts w:hint="eastAsia" w:ascii="宋体" w:hAnsi="宋体" w:cs="宋体"/>
          <w:b/>
          <w:color w:val="000000"/>
          <w:sz w:val="24"/>
          <w:highlight w:val="none"/>
        </w:rPr>
        <w:t xml:space="preserve">勘察现场</w:t>
      </w:r>
      <w:r>
        <w:rPr>
          <w:rFonts w:hint="eastAsia" w:ascii="宋体" w:hAnsi="宋体" w:cs="宋体"/>
          <w:b/>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4.3.2 无论投标人踏勘与否，都将被视为熟悉履行该项目有关的一切情况，并承担一切与投标有关的风险、责任和义务。</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4.3.3 现场踏勘由各投标人自行实施，采购人不统一组织现场踏勘。</w:t>
      </w:r>
      <w:r>
        <w:rPr>
          <w:rFonts w:hint="eastAsia" w:ascii="宋体" w:hAnsi="宋体" w:cs="宋体"/>
          <w:color w:val="000000"/>
          <w:sz w:val="24"/>
          <w:highlight w:val="none"/>
        </w:rPr>
      </w:r>
      <w:r/>
    </w:p>
    <w:p>
      <w:pPr>
        <w:pStyle w:val="1062"/>
        <w:ind w:firstLine="480"/>
        <w:spacing w:line="460" w:lineRule="exact"/>
        <w:rPr>
          <w:rFonts w:hint="eastAsia" w:ascii="宋体" w:hAnsi="宋体" w:cs="宋体"/>
          <w:color w:val="000000"/>
          <w:highlight w:val="none"/>
        </w:rPr>
      </w:pPr>
      <w:r>
        <w:rPr>
          <w:rFonts w:hint="eastAsia" w:ascii="宋体" w:hAnsi="宋体" w:cs="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任何责任并将不作任何答复与考虑。</w:t>
      </w:r>
      <w:r>
        <w:rPr>
          <w:rFonts w:hint="eastAsia" w:ascii="宋体" w:hAnsi="宋体" w:cs="宋体"/>
          <w:color w:val="000000"/>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5．招标文件的澄清、修改及补充：</w:t>
      </w:r>
      <w:r>
        <w:rPr>
          <w:rFonts w:hint="eastAsia" w:ascii="宋体" w:hAnsi="宋体" w:cs="宋体"/>
          <w:b/>
          <w:bCs/>
          <w:color w:val="000000"/>
          <w:sz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5.1投标人在收到招标文件后，如有疑问需要澄清，应以规定的时间和方式（2026年</w:t>
      </w: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20</w:t>
      </w:r>
      <w:r>
        <w:rPr>
          <w:rFonts w:hint="eastAsia" w:ascii="宋体" w:hAnsi="宋体" w:cs="宋体"/>
          <w:color w:val="000000"/>
          <w:sz w:val="24"/>
          <w:szCs w:val="24"/>
          <w:highlight w:val="none"/>
        </w:rPr>
        <w:t xml:space="preserve">日17:00前）向采购人或代理机构提出，如在规定期限内未递交疑问或未按规定提交投标疑问的，则视为该投标人无疑问。</w:t>
      </w:r>
      <w:r>
        <w:rPr>
          <w:rFonts w:hint="eastAsia" w:ascii="宋体" w:hAnsi="宋体" w:cs="宋体"/>
          <w:color w:val="000000"/>
          <w:sz w:val="24"/>
          <w:szCs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5.2 在投标截止日期前，采购单位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5.5 本采购文件的最终解释权归采购单位所有。</w:t>
      </w:r>
      <w:r>
        <w:rPr>
          <w:rFonts w:hint="eastAsia" w:ascii="宋体" w:hAnsi="宋体" w:cs="宋体"/>
          <w:bCs/>
          <w:color w:val="000000"/>
          <w:sz w:val="24"/>
          <w:highlight w:val="none"/>
        </w:rPr>
      </w:r>
      <w:r/>
    </w:p>
    <w:p>
      <w:pPr>
        <w:pStyle w:val="1052"/>
        <w:ind w:firstLine="3253"/>
        <w:spacing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r>
      <w:r/>
    </w:p>
    <w:p>
      <w:pPr>
        <w:pStyle w:val="1052"/>
        <w:ind w:firstLine="3253"/>
        <w:spacing w:after="100" w:afterAutospacing="1" w:line="48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rPr>
          <w:rFonts w:hint="eastAsia" w:ascii="宋体" w:hAnsi="宋体" w:cs="宋体"/>
          <w:b/>
          <w:color w:val="000000"/>
          <w:sz w:val="36"/>
          <w:szCs w:val="32"/>
          <w:highlight w:val="none"/>
        </w:rPr>
      </w:r>
      <w:r/>
    </w:p>
    <w:p>
      <w:pPr>
        <w:pStyle w:val="1052"/>
        <w:ind w:firstLine="48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6．投标文件的编制</w:t>
      </w:r>
      <w:r>
        <w:rPr>
          <w:rFonts w:hint="eastAsia" w:ascii="宋体" w:hAnsi="宋体" w:cs="宋体"/>
          <w:b/>
          <w:bCs/>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6.1要求</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cs="宋体"/>
          <w:color w:val="000000"/>
          <w:sz w:val="24"/>
          <w:highlight w:val="none"/>
        </w:rPr>
      </w:r>
      <w:r/>
    </w:p>
    <w:p>
      <w:pPr>
        <w:pStyle w:val="1052"/>
        <w:ind w:firstLine="480"/>
        <w:jc w:val="left"/>
        <w:spacing w:line="480" w:lineRule="exact"/>
        <w:widowControl/>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6.1.2无论投标过程中的做法和结果如何，投标人自行承担所有与参加投标有关的全部费用。</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6.2投标语言及计量单位  </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6.2.1投标文件以及投标人与采购单位就有关投标事宜的所有来往函电均应使用简体中文书写。</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6.2.2关于投标计量单位，招标文件已有明确规定的，使用招标文件规定的计量单位；招标文件没有规定的，应采用中华人民共和国法定计量单位。</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6.2.4翻译的中文文件与外文文件如果出现差异和矛盾时，以中文为准。但不能故意错误翻译，否则，投标人的投标文件将作为无效投标处理。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6.3电子投标文件其他要求</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6.3.1电子招标投标交易平台（即“苏采云”系统）相关要求是本招标文件的组成部分。</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6.3.2投标人应对CA证书妥善保管，如被他人盗用投标，因此带来的结果均由投标人自行承担。</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6.3.3投标人应当对招标文件提出的实质性要求和条件作出实质性响应，并在电子投标系统逐条应答。</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rPr>
          <w:rFonts w:hint="eastAsia" w:ascii="宋体" w:hAnsi="宋体" w:cs="宋体"/>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6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7．</w:t>
      </w:r>
      <w:r>
        <w:rPr>
          <w:rFonts w:hint="eastAsia" w:ascii="宋体" w:hAnsi="宋体" w:cs="宋体"/>
          <w:b/>
          <w:bCs/>
          <w:color w:val="000000"/>
          <w:sz w:val="24"/>
          <w:highlight w:val="none"/>
        </w:rPr>
        <w:t xml:space="preserve">为贯彻落实苏财购[2020]52号文件精神，该项目投标人免交投标保证金。</w:t>
      </w:r>
      <w:r>
        <w:rPr>
          <w:rFonts w:hint="eastAsia" w:ascii="宋体" w:hAnsi="宋体" w:cs="宋体"/>
          <w:b/>
          <w:color w:val="000000"/>
          <w:sz w:val="24"/>
          <w:highlight w:val="none"/>
        </w:rPr>
      </w:r>
      <w:r/>
    </w:p>
    <w:p>
      <w:pPr>
        <w:pStyle w:val="1052"/>
        <w:ind w:firstLine="472"/>
        <w:spacing w:line="48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8. 投标报价：</w:t>
      </w:r>
      <w:r>
        <w:rPr>
          <w:rFonts w:hint="eastAsia" w:ascii="宋体" w:hAnsi="宋体" w:cs="宋体"/>
          <w:b/>
          <w:bCs/>
          <w:color w:val="000000"/>
          <w:sz w:val="24"/>
          <w:highlight w:val="none"/>
        </w:rPr>
      </w:r>
      <w:r/>
    </w:p>
    <w:p>
      <w:pPr>
        <w:pStyle w:val="1052"/>
        <w:ind w:firstLine="463"/>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8.1</w:t>
      </w:r>
      <w:r>
        <w:rPr>
          <w:rFonts w:hint="eastAsia" w:ascii="宋体" w:hAnsi="宋体" w:cs="宋体"/>
          <w:color w:val="000000"/>
          <w:sz w:val="24"/>
          <w:highlight w:val="none"/>
        </w:rPr>
        <w:t xml:space="preserve">投标方应在招标文件所附的投标报价表上写明投标产品的单价和投标总价，如单价与总价有出入，以单价为准。投标方对每种服务只允许有一个报价，招标方不接受有任何选择的报价。除合同另有约定，投标人投标报价表上所标明的价格均为履约的固定价格，不得以任何理由予以变更。</w:t>
      </w:r>
      <w:r>
        <w:rPr>
          <w:rFonts w:hint="eastAsia" w:ascii="宋体" w:hAnsi="宋体" w:cs="宋体"/>
          <w:color w:val="000000"/>
          <w:sz w:val="24"/>
          <w:highlight w:val="none"/>
        </w:rPr>
      </w:r>
      <w:r/>
    </w:p>
    <w:p>
      <w:pPr>
        <w:pStyle w:val="1052"/>
        <w:ind w:firstLine="482"/>
        <w:spacing w:line="480" w:lineRule="exact"/>
        <w:widowControl/>
        <w:rPr>
          <w:rFonts w:hint="eastAsia" w:ascii="宋体" w:hAnsi="宋体" w:cs="宋体"/>
          <w:b/>
          <w:bCs/>
          <w:color w:val="000000"/>
          <w:highlight w:val="none"/>
        </w:rPr>
      </w:pPr>
      <w:r>
        <w:rPr>
          <w:rFonts w:hint="eastAsia" w:ascii="宋体" w:hAnsi="宋体" w:cs="宋体"/>
          <w:b/>
          <w:bCs/>
          <w:color w:val="000000"/>
          <w:sz w:val="24"/>
          <w:highlight w:val="none"/>
        </w:rPr>
        <w:t xml:space="preserve">8.2</w:t>
      </w:r>
      <w:r>
        <w:rPr>
          <w:rFonts w:hint="eastAsia" w:ascii="宋体" w:hAnsi="宋体" w:cs="宋体"/>
          <w:b/>
          <w:color w:val="000000"/>
          <w:sz w:val="24"/>
          <w:highlight w:val="none"/>
        </w:rPr>
        <w:t xml:space="preserve">预算金额</w:t>
      </w:r>
      <w:r>
        <w:rPr>
          <w:rFonts w:hint="eastAsia" w:ascii="宋体" w:hAnsi="宋体" w:cs="宋体"/>
          <w:b/>
          <w:bCs/>
          <w:color w:val="000000"/>
          <w:sz w:val="24"/>
          <w:highlight w:val="none"/>
        </w:rPr>
        <w:t xml:space="preserve">：预算价为</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lang w:val="en-US" w:eastAsia="zh-CN"/>
        </w:rPr>
        <w:t xml:space="preserve">80</w:t>
      </w:r>
      <w:r>
        <w:rPr>
          <w:rFonts w:hint="eastAsia" w:ascii="宋体" w:hAnsi="宋体" w:cs="宋体"/>
          <w:b/>
          <w:bCs/>
          <w:color w:val="000000"/>
          <w:sz w:val="24"/>
          <w:highlight w:val="none"/>
          <w:lang w:eastAsia="zh-CN"/>
        </w:rPr>
        <w:t xml:space="preserve">万元</w:t>
      </w:r>
      <w:r>
        <w:rPr>
          <w:rFonts w:hint="eastAsia" w:ascii="宋体" w:hAnsi="宋体" w:cs="宋体"/>
          <w:b/>
          <w:bCs/>
          <w:color w:val="000000"/>
          <w:sz w:val="24"/>
          <w:highlight w:val="none"/>
        </w:rPr>
        <w:t xml:space="preserve">，高于该预算价的作无效标论处</w:t>
      </w:r>
      <w:r>
        <w:rPr>
          <w:rFonts w:hint="eastAsia" w:ascii="宋体" w:hAnsi="宋体" w:cs="宋体"/>
          <w:b/>
          <w:bCs/>
          <w:color w:val="000000"/>
          <w:highlight w:val="none"/>
        </w:rPr>
      </w:r>
      <w:r/>
    </w:p>
    <w:p>
      <w:pPr>
        <w:pStyle w:val="1052"/>
        <w:ind w:firstLine="463"/>
        <w:spacing w:line="480" w:lineRule="exact"/>
        <w:rPr>
          <w:rFonts w:hint="eastAsia" w:ascii="宋体" w:hAnsi="宋体" w:cs="宋体"/>
          <w:bCs/>
          <w:color w:val="000000"/>
          <w:sz w:val="24"/>
          <w:highlight w:val="none"/>
        </w:rPr>
      </w:pPr>
      <w:r>
        <w:rPr>
          <w:rFonts w:hint="eastAsia" w:ascii="宋体" w:hAnsi="宋体" w:cs="宋体"/>
          <w:b/>
          <w:color w:val="000000"/>
          <w:sz w:val="24"/>
          <w:highlight w:val="none"/>
        </w:rPr>
        <w:t xml:space="preserve">8.3 投标报价</w:t>
      </w:r>
      <w:r>
        <w:rPr>
          <w:rFonts w:hint="eastAsia" w:ascii="宋体" w:hAnsi="宋体" w:cs="宋体"/>
          <w:bCs/>
          <w:color w:val="000000"/>
          <w:sz w:val="24"/>
          <w:highlight w:val="none"/>
        </w:rPr>
      </w:r>
      <w:r/>
    </w:p>
    <w:p>
      <w:pPr>
        <w:pStyle w:val="1052"/>
        <w:ind w:firstLine="460"/>
        <w:spacing w:line="480" w:lineRule="exact"/>
        <w:rPr>
          <w:rFonts w:hint="eastAsia" w:ascii="宋体" w:hAnsi="宋体" w:cs="宋体"/>
          <w:color w:val="000000"/>
          <w:sz w:val="24"/>
          <w:szCs w:val="24"/>
          <w:highlight w:val="none"/>
        </w:rPr>
      </w:pPr>
      <w:r>
        <w:rPr>
          <w:rFonts w:hint="eastAsia" w:ascii="宋体" w:hAnsi="宋体" w:cs="宋体"/>
          <w:bCs/>
          <w:color w:val="000000"/>
          <w:sz w:val="24"/>
          <w:highlight w:val="none"/>
        </w:rPr>
        <w:t xml:space="preserve">8.3.1</w:t>
      </w:r>
      <w:r>
        <w:rPr>
          <w:rFonts w:hint="eastAsia" w:ascii="宋体" w:hAnsi="宋体" w:cs="宋体"/>
          <w:color w:val="000000"/>
          <w:spacing w:val="-2"/>
          <w:sz w:val="24"/>
          <w:highlight w:val="none"/>
        </w:rPr>
        <w:t xml:space="preserve">投标人应根据自己的实力和条件报价，投标报价应是招标文件所确定招标范围内全部工作内容的价格体现以及为完成上述内容所必须的人工费、材料费、交通费、食宿费、不可预见的费用、管理费、利润、税金和文件规定的其他各项应有的全部费用（综合报价）。对投标人认为没有考虑到的费用项目招标单位将不予支付，并认为此项费用已包含在投标报价中。</w:t>
      </w:r>
      <w:r>
        <w:rPr>
          <w:rFonts w:hint="eastAsia" w:ascii="宋体" w:hAnsi="宋体" w:cs="宋体"/>
          <w:color w:val="000000"/>
          <w:sz w:val="24"/>
          <w:szCs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8.3.2 开标一览表、投标价格表的报价一律用人民币（单位：元）填报。</w:t>
      </w:r>
      <w:r>
        <w:rPr>
          <w:rFonts w:hint="eastAsia" w:ascii="宋体" w:hAnsi="宋体" w:cs="宋体"/>
          <w:bCs/>
          <w:color w:val="000000"/>
          <w:sz w:val="24"/>
          <w:highlight w:val="none"/>
        </w:rPr>
      </w:r>
      <w:r/>
    </w:p>
    <w:p>
      <w:pPr>
        <w:pStyle w:val="1052"/>
        <w:ind w:left="2" w:firstLine="475"/>
        <w:spacing w:line="460" w:lineRule="exact"/>
        <w:rPr>
          <w:rFonts w:hint="eastAsia" w:ascii="宋体" w:hAnsi="宋体" w:cs="宋体"/>
          <w:b/>
          <w:color w:val="000000"/>
          <w:sz w:val="24"/>
          <w:highlight w:val="none"/>
        </w:rPr>
      </w:pPr>
      <w:r>
        <w:rPr>
          <w:rFonts w:hint="eastAsia" w:ascii="宋体" w:hAnsi="宋体" w:cs="宋体"/>
          <w:bCs/>
          <w:color w:val="000000"/>
          <w:sz w:val="24"/>
          <w:highlight w:val="none"/>
        </w:rPr>
        <w:t xml:space="preserve">8.4 招标代理服务费：</w:t>
      </w:r>
      <w:r>
        <w:rPr>
          <w:rFonts w:hint="eastAsia" w:ascii="宋体" w:hAnsi="宋体" w:cs="宋体"/>
          <w:bCs/>
          <w:color w:val="000000"/>
          <w:sz w:val="24"/>
          <w:highlight w:val="none"/>
          <w:lang w:val="en-US" w:eastAsia="zh-CN"/>
        </w:rPr>
        <w:t xml:space="preserve">本项目招标代理费由采购人支付</w:t>
      </w:r>
      <w:r>
        <w:rPr>
          <w:rFonts w:hint="eastAsia" w:ascii="宋体" w:hAnsi="宋体" w:cs="宋体"/>
          <w:bCs/>
          <w:color w:val="000000"/>
          <w:sz w:val="24"/>
          <w:szCs w:val="24"/>
          <w:highlight w:val="none"/>
        </w:rPr>
        <w:t xml:space="preserve">。</w:t>
      </w:r>
      <w:r>
        <w:rPr>
          <w:rFonts w:hint="eastAsia" w:ascii="宋体" w:hAnsi="宋体" w:cs="宋体"/>
          <w:b/>
          <w:color w:val="000000"/>
          <w:sz w:val="24"/>
          <w:highlight w:val="none"/>
        </w:rPr>
      </w:r>
      <w:r/>
    </w:p>
    <w:p>
      <w:pPr>
        <w:pStyle w:val="1062"/>
        <w:ind w:firstLine="482"/>
        <w:spacing w:line="48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8.5</w:t>
      </w:r>
      <w:r>
        <w:rPr>
          <w:rFonts w:hint="eastAsia" w:ascii="宋体" w:hAnsi="宋体" w:cs="宋体"/>
          <w:color w:val="000000"/>
          <w:sz w:val="24"/>
          <w:highlight w:val="none"/>
        </w:rPr>
        <w:t xml:space="preserve">投标人在投标文件中应按照本招标文件所附的投标报价单样式进行报价，并计算总价。报价表必须由法定代表人或委托代理人签署。</w:t>
      </w:r>
      <w:r>
        <w:rPr>
          <w:rFonts w:hint="eastAsia" w:ascii="宋体" w:hAnsi="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9．线上投标文件编制要求，请按照以下要求（包括但不限于以下要求）制作：</w:t>
      </w:r>
      <w:r>
        <w:rPr>
          <w:rFonts w:hint="eastAsia" w:ascii="宋体" w:hAnsi="宋体" w:cs="宋体"/>
          <w:b/>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9.1基本目录</w:t>
      </w:r>
      <w:r>
        <w:rPr>
          <w:rFonts w:hint="eastAsia" w:ascii="宋体" w:hAnsi="宋体" w:cs="宋体"/>
          <w:b/>
          <w:color w:val="000000"/>
          <w:sz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（1）《开标一览表》（加盖电子签章，政府采购客户端工具输入报价自动生成）；</w:t>
      </w:r>
      <w:r>
        <w:rPr>
          <w:rFonts w:hint="eastAsia" w:ascii="宋体" w:hAnsi="宋体" w:cs="宋体"/>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color w:val="000000"/>
          <w:sz w:val="24"/>
          <w:highlight w:val="none"/>
        </w:rPr>
        <w:t xml:space="preserve">法定代表人身份证明书</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及</w:t>
      </w:r>
      <w:r>
        <w:rPr>
          <w:rFonts w:hint="eastAsia" w:ascii="宋体" w:hAnsi="宋体" w:cs="宋体"/>
          <w:bCs/>
          <w:color w:val="000000"/>
          <w:sz w:val="24"/>
          <w:highlight w:val="none"/>
        </w:rPr>
        <w:t xml:space="preserve">《授权委托书》（加盖电子签章，格式见招标文件第六章《投标文件相关格式》）；</w:t>
      </w:r>
      <w:r>
        <w:rPr>
          <w:rFonts w:hint="eastAsia" w:ascii="宋体" w:hAnsi="宋体" w:cs="宋体"/>
          <w:bCs/>
          <w:color w:val="000000"/>
          <w:sz w:val="24"/>
          <w:highlight w:val="none"/>
        </w:rPr>
      </w:r>
      <w:r/>
    </w:p>
    <w:p>
      <w:pPr>
        <w:pStyle w:val="1052"/>
        <w:ind w:firstLine="472"/>
        <w:jc w:val="left"/>
        <w:spacing w:line="48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9.2资格条件（1-</w:t>
      </w:r>
      <w:r>
        <w:rPr>
          <w:rFonts w:hint="eastAsia" w:ascii="宋体" w:hAnsi="宋体" w:cs="宋体"/>
          <w:b/>
          <w:color w:val="000000"/>
          <w:sz w:val="24"/>
          <w:highlight w:val="none"/>
          <w:lang w:val="en-US" w:eastAsia="zh-CN"/>
        </w:rPr>
        <w:t xml:space="preserve">9</w:t>
      </w:r>
      <w:r>
        <w:rPr>
          <w:rFonts w:hint="eastAsia" w:ascii="宋体" w:hAnsi="宋体" w:cs="宋体"/>
          <w:b/>
          <w:color w:val="000000"/>
          <w:sz w:val="24"/>
          <w:highlight w:val="none"/>
        </w:rPr>
        <w:t xml:space="preserve">必须提供，且须加盖电子签章，否则投标无效）</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①有效的营业执照（副本）原件彩色扫描件；</w:t>
      </w:r>
      <w:r>
        <w:rPr>
          <w:rFonts w:hint="eastAsia" w:ascii="宋体" w:hAnsi="宋体" w:cs="宋体"/>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②上一年度的财务状况报表（至少提供资产负债表、利润表、现金流量表，投标人成立不满一年无需提供）；</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③依法缴纳税收和社会保障资金的相关材料（提供提交投标文件截止时间前一年内至少一个月依法缴纳税收及缴纳社会保障资金的证明材料。投标人依法享受缓缴、免缴税收、社会保障资金的提供证明材料。）；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w:t>
      </w:r>
      <w:r>
        <w:rPr>
          <w:rFonts w:hint="eastAsia" w:ascii="宋体" w:hAnsi="宋体" w:cs="宋体"/>
          <w:color w:val="000000"/>
          <w:sz w:val="24"/>
          <w:highlight w:val="none"/>
        </w:rPr>
        <w:t xml:space="preserve">具有履行合同所需的设备和专业技术能力的书面声明原件扫描件；</w:t>
      </w:r>
      <w:r>
        <w:rPr>
          <w:rFonts w:hint="eastAsia" w:ascii="宋体" w:hAnsi="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⑤无重大违法记录声明函原件扫描件；</w:t>
      </w:r>
      <w:r>
        <w:rPr>
          <w:rFonts w:hint="eastAsia" w:ascii="宋体" w:hAnsi="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⑥投标申请人的建设行政主管部门核发的电力工程施工总承包三级及以上资质或输变电工程专业承包三级及以上资质证书原件，电力监管机构核发的《承装（修、试）电力设施许可证》（许可范围包含五级及以上承装资质）证书原件彩色扫描件；</w:t>
      </w:r>
      <w:r>
        <w:rPr>
          <w:rFonts w:hint="eastAsia" w:ascii="宋体" w:hAnsi="宋体" w:eastAsia="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⑦投标申请人的建设主管部门颁发的安全生产许可证原件彩色扫描件；</w:t>
      </w:r>
      <w:r>
        <w:rPr>
          <w:rFonts w:hint="eastAsia" w:ascii="宋体" w:hAnsi="宋体" w:eastAsia="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⑧项</w:t>
      </w:r>
      <w:r>
        <w:rPr>
          <w:rFonts w:hint="eastAsia" w:ascii="宋体" w:hAnsi="宋体" w:cs="宋体"/>
          <w:color w:val="000000"/>
          <w:sz w:val="24"/>
          <w:highlight w:val="none"/>
        </w:rPr>
        <w:t xml:space="preserve">目负责人的机电安装工程二级及以上注册建造师资格证书原件彩色扫描件或电子件证书；</w:t>
      </w:r>
      <w:r>
        <w:rPr>
          <w:rFonts w:hint="eastAsia" w:ascii="宋体" w:hAnsi="宋体" w:cs="宋体"/>
          <w:color w:val="000000"/>
          <w:sz w:val="24"/>
          <w:highlight w:val="none"/>
        </w:rPr>
      </w:r>
      <w:r/>
    </w:p>
    <w:p>
      <w:pPr>
        <w:pStyle w:val="1052"/>
        <w:ind w:firstLine="472"/>
        <w:jc w:val="left"/>
        <w:spacing w:line="480" w:lineRule="exact"/>
        <w:widowControl/>
        <w:tabs>
          <w:tab w:val="left" w:pos="540" w:leader="none"/>
        </w:tabs>
        <w:rPr>
          <w:rFonts w:hint="eastAsia" w:ascii="宋体" w:hAnsi="宋体" w:cs="宋体"/>
          <w:color w:val="000000"/>
          <w:sz w:val="24"/>
          <w:highlight w:val="none"/>
        </w:rPr>
      </w:pPr>
      <w:r>
        <w:rPr>
          <w:rFonts w:hint="eastAsia" w:ascii="宋体" w:hAnsi="宋体" w:eastAsia="宋体" w:cs="宋体"/>
          <w:color w:val="000000"/>
          <w:sz w:val="24"/>
          <w:highlight w:val="none"/>
        </w:rPr>
        <w:t xml:space="preserve">⑨</w:t>
      </w:r>
      <w:r>
        <w:rPr>
          <w:rFonts w:hint="eastAsia" w:ascii="宋体" w:hAnsi="宋体" w:cs="宋体"/>
          <w:color w:val="000000"/>
          <w:sz w:val="24"/>
          <w:highlight w:val="none"/>
        </w:rPr>
        <w:t xml:space="preserve">项目负责人B类安全生产考核合格证书原件彩色扫描件或电子件证书；</w:t>
      </w:r>
      <w:r>
        <w:rPr>
          <w:rFonts w:hint="eastAsia" w:ascii="宋体" w:hAnsi="宋体" w:cs="宋体"/>
          <w:color w:val="000000"/>
          <w:sz w:val="24"/>
          <w:highlight w:val="none"/>
        </w:rPr>
      </w:r>
      <w:r/>
    </w:p>
    <w:p>
      <w:pPr>
        <w:pStyle w:val="1052"/>
        <w:ind w:firstLine="472"/>
        <w:jc w:val="left"/>
        <w:spacing w:line="500" w:lineRule="exact"/>
        <w:widowControl/>
        <w:tabs>
          <w:tab w:val="left" w:pos="5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9.3符合条件（符合条件要求内容必须提供，且须加盖电子签章，格式见招标文件第六章《投标文件相关格式》，否则投标无效</w:t>
      </w:r>
      <w:r>
        <w:rPr>
          <w:rFonts w:hint="eastAsia" w:ascii="宋体" w:hAnsi="宋体" w:cs="宋体"/>
          <w:b/>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（1）报价：</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①《投标函》；</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②清单报价表；</w:t>
      </w:r>
      <w:r>
        <w:rPr>
          <w:rFonts w:hint="eastAsia" w:ascii="宋体" w:hAnsi="宋体" w:cs="宋体"/>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（2）商务资信：</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①供应商登记表；</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②服务承诺函；</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③</w:t>
      </w:r>
      <w:r>
        <w:rPr>
          <w:rFonts w:hint="eastAsia" w:ascii="宋体" w:hAnsi="宋体" w:cs="宋体"/>
          <w:b w:val="0"/>
          <w:bCs/>
          <w:color w:val="000000"/>
          <w:sz w:val="24"/>
          <w:highlight w:val="none"/>
          <w:lang w:val="en-US" w:eastAsia="zh-CN"/>
        </w:rPr>
        <w:t xml:space="preserve">《中小企业声明函》原件扫描件；</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④公共资源交易投标信用承诺书；</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⑤建湖县政府采购事前信用承诺书；</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⑥投入本项目人员配置表；</w:t>
      </w:r>
      <w:r>
        <w:rPr>
          <w:rFonts w:hint="eastAsia" w:ascii="宋体" w:hAnsi="宋体" w:cs="宋体"/>
          <w:color w:val="000000"/>
          <w:sz w:val="24"/>
          <w:highlight w:val="none"/>
        </w:rPr>
      </w:r>
      <w:r/>
    </w:p>
    <w:p>
      <w:pPr>
        <w:pStyle w:val="1052"/>
        <w:ind w:firstLine="720"/>
        <w:jc w:val="left"/>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⑦承诺函</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⑧</w:t>
      </w:r>
      <w:r>
        <w:rPr>
          <w:rFonts w:hint="eastAsia" w:ascii="宋体" w:hAnsi="宋体" w:cs="宋体"/>
          <w:color w:val="000000"/>
          <w:sz w:val="24"/>
          <w:highlight w:val="none"/>
        </w:rPr>
        <w:t xml:space="preserve">服务方案。</w:t>
      </w:r>
      <w:r>
        <w:rPr>
          <w:rFonts w:hint="eastAsia" w:ascii="宋体" w:hAnsi="宋体" w:cs="宋体"/>
          <w:color w:val="000000"/>
          <w:sz w:val="24"/>
          <w:highlight w:val="none"/>
        </w:rPr>
      </w:r>
      <w:r/>
    </w:p>
    <w:p>
      <w:pPr>
        <w:pStyle w:val="1052"/>
        <w:ind w:firstLine="360"/>
        <w:jc w:val="left"/>
        <w:spacing w:line="50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（3）技术响应：</w:t>
      </w:r>
      <w:r>
        <w:rPr>
          <w:rFonts w:hint="eastAsia" w:ascii="宋体" w:hAnsi="宋体" w:cs="宋体"/>
          <w:b/>
          <w:bCs/>
          <w:color w:val="000000"/>
          <w:sz w:val="24"/>
          <w:highlight w:val="none"/>
        </w:rPr>
      </w:r>
      <w:r/>
    </w:p>
    <w:p>
      <w:pPr>
        <w:pStyle w:val="1052"/>
        <w:ind w:firstLine="720"/>
        <w:jc w:val="left"/>
        <w:spacing w:line="5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《技术响应表》</w:t>
      </w:r>
      <w:r>
        <w:rPr>
          <w:rFonts w:hint="eastAsia" w:ascii="宋体" w:hAnsi="宋体" w:cs="宋体"/>
          <w:color w:val="000000"/>
          <w:sz w:val="24"/>
          <w:highlight w:val="none"/>
        </w:rPr>
      </w:r>
      <w:r/>
    </w:p>
    <w:p>
      <w:pPr>
        <w:pStyle w:val="1052"/>
        <w:ind w:firstLine="482"/>
        <w:jc w:val="left"/>
        <w:spacing w:line="50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9.4企业声明函</w:t>
      </w:r>
      <w:r>
        <w:rPr>
          <w:rFonts w:hint="eastAsia" w:ascii="宋体" w:hAnsi="宋体" w:cs="宋体"/>
          <w:b/>
          <w:color w:val="000000"/>
          <w:sz w:val="24"/>
          <w:highlight w:val="none"/>
        </w:rPr>
      </w:r>
      <w:r/>
    </w:p>
    <w:p>
      <w:pPr>
        <w:pStyle w:val="1052"/>
        <w:ind w:firstLine="482"/>
        <w:jc w:val="left"/>
        <w:spacing w:line="500" w:lineRule="exact"/>
        <w:widowControl/>
        <w:tabs>
          <w:tab w:val="left" w:pos="144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
          <w:bCs/>
          <w:color w:val="000000"/>
          <w:sz w:val="24"/>
          <w:highlight w:val="none"/>
        </w:rPr>
        <w:t xml:space="preserve">投标人为中小企业（含中型、小型、微型企业，下同）的，</w:t>
      </w:r>
      <w:r>
        <w:rPr>
          <w:rFonts w:hint="eastAsia" w:ascii="宋体" w:hAnsi="宋体" w:cs="宋体"/>
          <w:b/>
          <w:color w:val="000000"/>
          <w:sz w:val="24"/>
          <w:highlight w:val="none"/>
        </w:rPr>
        <w:t xml:space="preserve">提供《中小企业声明函》（加盖电子签章，填写完整，格式见招标文件第六章《投标文件相关格式》）</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1052"/>
        <w:ind w:firstLine="480"/>
        <w:jc w:val="left"/>
        <w:spacing w:line="5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（2）投标人为监狱企业的等同于小微企业，提供省级以上监狱管理局、戒毒管理局（含新疆生产建设兵团）出具的属于监狱企业的证明文件。</w:t>
      </w:r>
      <w:r>
        <w:rPr>
          <w:rFonts w:hint="eastAsia" w:ascii="宋体" w:hAnsi="宋体" w:cs="宋体"/>
          <w:b/>
          <w:color w:val="000000"/>
          <w:sz w:val="24"/>
          <w:szCs w:val="24"/>
          <w:highlight w:val="none"/>
        </w:rPr>
      </w:r>
      <w:r/>
    </w:p>
    <w:p>
      <w:pPr>
        <w:pStyle w:val="1052"/>
        <w:ind w:firstLine="480"/>
        <w:jc w:val="left"/>
        <w:spacing w:line="50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（3）投标人为享受政府采购支持政策的残疾人福利性单位的等同于小微企业，提供《残疾人福利性单位声明函》（加盖电子签章，格式见招标文件第六章《投标文件相关格式》）。</w:t>
      </w:r>
      <w:r>
        <w:rPr>
          <w:rFonts w:hint="eastAsia" w:ascii="宋体" w:hAnsi="宋体" w:cs="宋体"/>
          <w:b/>
          <w:color w:val="000000"/>
          <w:sz w:val="24"/>
          <w:szCs w:val="24"/>
          <w:highlight w:val="none"/>
        </w:rPr>
      </w:r>
      <w:r/>
    </w:p>
    <w:p>
      <w:pPr>
        <w:pStyle w:val="1052"/>
        <w:ind w:firstLine="482"/>
        <w:jc w:val="left"/>
        <w:spacing w:after="0" w:line="460" w:lineRule="exact"/>
        <w:widowControl/>
        <w:tabs>
          <w:tab w:val="left" w:pos="1440" w:leader="none"/>
        </w:tabs>
        <w:rPr>
          <w:rFonts w:hint="eastAsia" w:ascii="宋体" w:hAnsi="宋体" w:eastAsia="宋体"/>
          <w:b/>
          <w:sz w:val="24"/>
          <w:szCs w:val="20"/>
          <w:highlight w:val="none"/>
          <w:lang w:eastAsia="zh-CN"/>
        </w:rPr>
      </w:pPr>
      <w:r>
        <w:rPr>
          <w:rFonts w:hint="eastAsia" w:ascii="宋体" w:hAnsi="宋体" w:cs="Times New Roman"/>
          <w:b/>
          <w:sz w:val="24"/>
          <w:szCs w:val="20"/>
          <w:highlight w:val="none"/>
          <w:lang w:eastAsia="zh-CN"/>
        </w:rPr>
        <w:t xml:space="preserve">（</w:t>
      </w:r>
      <w:r>
        <w:rPr>
          <w:rFonts w:hint="eastAsia" w:ascii="宋体" w:hAnsi="宋体" w:cs="Times New Roman"/>
          <w:b/>
          <w:sz w:val="24"/>
          <w:szCs w:val="20"/>
          <w:highlight w:val="none"/>
          <w:lang w:val="en-US" w:eastAsia="zh-CN"/>
        </w:rPr>
        <w:t xml:space="preserve">4</w:t>
      </w:r>
      <w:r>
        <w:rPr>
          <w:rFonts w:hint="eastAsia" w:ascii="宋体" w:hAnsi="宋体" w:cs="Times New Roman"/>
          <w:b/>
          <w:sz w:val="24"/>
          <w:szCs w:val="20"/>
          <w:highlight w:val="none"/>
          <w:lang w:eastAsia="zh-CN"/>
        </w:rPr>
        <w:t xml:space="preserve">）关于符合本国产品标准的声明函，提供《关于符合本国产品标准的声明函》（加盖电子签章，填写完整，格式见招标文件第六章《投标文件相关格式》）</w:t>
      </w:r>
      <w:r>
        <w:rPr>
          <w:rFonts w:hint="eastAsia" w:ascii="宋体" w:hAnsi="宋体" w:eastAsia="宋体"/>
          <w:b/>
          <w:sz w:val="24"/>
          <w:szCs w:val="20"/>
          <w:highlight w:val="none"/>
          <w:lang w:eastAsia="zh-CN"/>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9.5招标文件要求的其它证明资料和评标细则要求提供证明材料原件或复印件。</w:t>
      </w:r>
      <w:r>
        <w:rPr>
          <w:rFonts w:hint="eastAsia" w:ascii="宋体" w:hAnsi="宋体" w:cs="宋体"/>
          <w:b/>
          <w:color w:val="000000"/>
          <w:sz w:val="24"/>
          <w:highlight w:val="none"/>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注：1.投标人应对以上文件的合法性、真实性负责，投标人提供的材料如有虚假，视为提供虚假材料谋取中标资格，将被将依法处理处罚。</w:t>
      </w:r>
      <w:r>
        <w:rPr>
          <w:rFonts w:hint="eastAsia" w:ascii="宋体" w:hAnsi="宋体" w:cs="宋体"/>
          <w:b/>
          <w:color w:val="000000"/>
          <w:sz w:val="24"/>
          <w:highlight w:val="none"/>
        </w:rPr>
      </w:r>
      <w:r/>
    </w:p>
    <w:p>
      <w:pPr>
        <w:pStyle w:val="1052"/>
        <w:ind w:firstLine="482"/>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2.签订合同前，中标人必须向采购人提交其投标文件中所有材料原件，采购人核查无误后，签订合同。如中标人不能在采购人规定的时间内向采购人提供原件，将被采购人视为放弃中标资格。</w:t>
      </w:r>
      <w:r>
        <w:rPr>
          <w:rFonts w:hint="eastAsia" w:ascii="宋体" w:hAnsi="宋体" w:cs="宋体"/>
          <w:b/>
          <w:color w:val="000000"/>
          <w:sz w:val="24"/>
          <w:highlight w:val="none"/>
        </w:rPr>
      </w:r>
      <w:r/>
    </w:p>
    <w:p>
      <w:pPr>
        <w:pStyle w:val="1052"/>
        <w:ind w:firstLine="463"/>
        <w:jc w:val="left"/>
        <w:spacing w:line="480" w:lineRule="exact"/>
        <w:widowControl/>
        <w:tabs>
          <w:tab w:val="left" w:pos="144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10．投标文件线上格式要求</w:t>
      </w:r>
      <w:r>
        <w:rPr>
          <w:rFonts w:hint="eastAsia" w:ascii="宋体" w:hAnsi="宋体" w:cs="宋体"/>
          <w:b/>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10.1投标人应当通过“苏采云”系统提交数据电文形式的投标文件（即电子投标）。</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10.2 通过“苏采云”系统提交政府采购客户端工具导出加密的投标文件（后缀名为zip）。</w:t>
      </w:r>
      <w:r>
        <w:rPr>
          <w:rFonts w:hint="eastAsia" w:ascii="宋体" w:hAnsi="宋体" w:cs="宋体"/>
          <w:b/>
          <w:bCs/>
          <w:color w:val="000000"/>
          <w:sz w:val="24"/>
          <w:highlight w:val="none"/>
        </w:rPr>
        <w:t xml:space="preserve">投标文件不得超过150M</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10.3 本项目采用线上投标，即供应商投标文件从政府采购客户端工具制作通过“苏采云”系统提交，未提供线上投标文件的，投标无效。</w:t>
      </w:r>
      <w:r>
        <w:rPr>
          <w:rFonts w:hint="eastAsia" w:ascii="宋体" w:hAnsi="宋体" w:cs="宋体"/>
          <w:color w:val="000000"/>
          <w:sz w:val="24"/>
          <w:highlight w:val="none"/>
        </w:rPr>
      </w:r>
      <w:r/>
    </w:p>
    <w:p>
      <w:pPr>
        <w:pStyle w:val="1052"/>
        <w:ind w:firstLine="484"/>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11．线上投标文件的密封、签署、盖章要求</w:t>
      </w:r>
      <w:r>
        <w:rPr>
          <w:rFonts w:hint="eastAsia" w:ascii="宋体" w:hAnsi="宋体" w:cs="宋体"/>
          <w:b/>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11.1投标文件的密封（加密）要求：</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11.2投标文件的签署要求：见招标文件第六章《投标文件相关格式》。</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11.3投标文件的盖章要求：见招标文件第二章《线上投标文件编制要求》和招标文件第六章《投标文件相关格式》。投标人须通过“苏采云”系统提供的政府采购客户端工具（使用“CA数字证书”）加盖电子签章。</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说明：投标人应在用CA数字证书以及自备的能够登录“苏采云”系统的笔记本电脑，在达到开标时间后，使用CA数字证书解密各自投标文件。</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11.4投标人未按规定加密的投标文件，“苏采云”系统应当拒收并提示。</w:t>
      </w:r>
      <w:r>
        <w:rPr>
          <w:rFonts w:hint="eastAsia" w:ascii="宋体" w:hAnsi="宋体" w:cs="宋体"/>
          <w:color w:val="000000"/>
          <w:sz w:val="2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12. 投标文件的提交与接收</w:t>
      </w:r>
      <w:r>
        <w:rPr>
          <w:rFonts w:hint="eastAsia" w:ascii="宋体" w:hAnsi="宋体" w:cs="宋体"/>
          <w:b/>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12.1 投标文件提交与接收时间：</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线上提交与接收时间：提交投标文件截止时间前。</w:t>
      </w:r>
      <w:r>
        <w:rPr>
          <w:rFonts w:hint="eastAsia" w:ascii="宋体" w:hAnsi="宋体" w:cs="宋体"/>
          <w:color w:val="000000"/>
          <w:sz w:val="24"/>
          <w:highlight w:val="none"/>
        </w:rPr>
      </w:r>
      <w:r/>
    </w:p>
    <w:p>
      <w:pPr>
        <w:pStyle w:val="1052"/>
        <w:ind w:right="-105" w:firstLine="48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12.2投标文件提交与接收地点：</w:t>
      </w:r>
      <w:r>
        <w:rPr>
          <w:rFonts w:hint="eastAsia" w:ascii="宋体" w:hAnsi="宋体" w:cs="宋体"/>
          <w:color w:val="000000"/>
          <w:sz w:val="24"/>
          <w:highlight w:val="none"/>
        </w:rPr>
      </w:r>
      <w:r/>
    </w:p>
    <w:p>
      <w:pPr>
        <w:pStyle w:val="1052"/>
        <w:ind w:right="-105" w:firstLine="482"/>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线上提交与接收地点：投标人应当通过“苏采云”系统提交数据电文形式的投标文件（即电子投标），“苏采云”系统自动接收。</w:t>
      </w:r>
      <w:r>
        <w:rPr>
          <w:rFonts w:hint="eastAsia" w:ascii="宋体" w:hAnsi="宋体" w:cs="宋体"/>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rPr>
          <w:rFonts w:hint="eastAsia" w:ascii="宋体" w:hAnsi="宋体" w:cs="宋体"/>
          <w:b/>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13．投标文件的撤回与修改</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13.1投标文件的撤回</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13.1.1电子投标文件的撤回</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投标人可在投标截止时间前，撤回其电子投标文件，具体操作方法见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13.1.2投标人撤回电子投标文件，则认为其不再参与本项目投标活动。</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13.2 投标文件的修改</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投标人可在投标截止时间前，对其电子投标文件进行修改，具体操作方法见</w:t>
      </w:r>
      <w:r>
        <w:rPr>
          <w:rFonts w:hint="eastAsia" w:ascii="宋体" w:hAnsi="宋体" w:cs="宋体"/>
          <w:color w:val="000000"/>
          <w:sz w:val="24"/>
          <w:szCs w:val="24"/>
          <w:highlight w:val="none"/>
        </w:rPr>
        <w:t xml:space="preserve">《江苏省政府采购（供应商）意源CA数字证书及电子签章办理指南》</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13.3 在投标截止时间之后，投标人不得对其电子投标文件作任何修改。</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13.4 在投标截止时间至招标文件中规定的投标有效期满之间的这段时间内，投标人不得撤回其投标。</w:t>
      </w:r>
      <w:r>
        <w:rPr>
          <w:rFonts w:hint="eastAsia" w:ascii="宋体" w:hAnsi="宋体" w:cs="宋体"/>
          <w:color w:val="000000"/>
          <w:sz w:val="24"/>
          <w:highlight w:val="none"/>
        </w:rPr>
      </w:r>
      <w:r/>
    </w:p>
    <w:p>
      <w:pPr>
        <w:pStyle w:val="1052"/>
        <w:ind w:firstLine="3054"/>
        <w:jc w:val="left"/>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rPr>
          <w:rFonts w:hint="eastAsia" w:ascii="宋体" w:hAnsi="宋体" w:cs="宋体"/>
          <w:b/>
          <w:color w:val="000000"/>
          <w:sz w:val="36"/>
          <w:szCs w:val="32"/>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14．开标、唱标、资格审查</w:t>
      </w:r>
      <w:r>
        <w:rPr>
          <w:rFonts w:hint="eastAsia" w:ascii="宋体" w:hAnsi="宋体" w:cs="宋体"/>
          <w:b/>
          <w:color w:val="000000"/>
          <w:sz w:val="24"/>
          <w:highlight w:val="none"/>
        </w:rPr>
      </w:r>
      <w:r/>
    </w:p>
    <w:p>
      <w:pPr>
        <w:pStyle w:val="1052"/>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rPr>
          <w:rFonts w:hint="eastAsia" w:ascii="宋体" w:hAnsi="宋体" w:cs="宋体"/>
          <w:color w:val="000000"/>
          <w:spacing w:val="-2"/>
          <w:sz w:val="24"/>
          <w:highlight w:val="none"/>
        </w:rPr>
      </w:r>
      <w:r/>
    </w:p>
    <w:p>
      <w:pPr>
        <w:pStyle w:val="1052"/>
        <w:ind w:firstLine="474"/>
        <w:jc w:val="left"/>
        <w:spacing w:line="460" w:lineRule="exact"/>
        <w:widowControl/>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14.2所有投标人解密（或解密时间）结束后，“苏采云”系统生成开标记录并向社会公众公布，但依法应当保密的除外。</w:t>
      </w:r>
      <w:r>
        <w:rPr>
          <w:rFonts w:hint="eastAsia" w:ascii="宋体" w:hAnsi="宋体" w:cs="宋体"/>
          <w:color w:val="000000"/>
          <w:spacing w:val="-2"/>
          <w:sz w:val="24"/>
          <w:highlight w:val="none"/>
        </w:rPr>
      </w:r>
      <w:r/>
    </w:p>
    <w:p>
      <w:pPr>
        <w:pStyle w:val="1052"/>
        <w:ind w:firstLine="472"/>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pacing w:val="-2"/>
          <w:sz w:val="24"/>
          <w:highlight w:val="none"/>
        </w:rPr>
        <w:t xml:space="preserve">14.3开标时，《开标一览表》</w:t>
      </w:r>
      <w:r>
        <w:rPr>
          <w:rFonts w:hint="eastAsia" w:ascii="宋体" w:hAnsi="宋体" w:cs="宋体"/>
          <w:color w:val="000000"/>
          <w:sz w:val="24"/>
          <w:highlight w:val="none"/>
          <w:lang w:val="zh-CN"/>
        </w:rPr>
        <w:t xml:space="preserve">（报价表）内容与投标文件中相应内容不一致的，以《开标一览表》（报价表）为准。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4 </w:t>
      </w:r>
      <w:r>
        <w:rPr>
          <w:rFonts w:hint="eastAsia" w:ascii="宋体" w:hAnsi="宋体" w:cs="宋体"/>
          <w:color w:val="000000"/>
          <w:sz w:val="24"/>
          <w:highlight w:val="none"/>
          <w:lang w:val="zh-CN"/>
        </w:rPr>
        <w:t xml:space="preserve">投标文件、《开标一览表》（报价表）中报价的大写金额与小写金额不一致的，以大写金额为准。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5 </w:t>
      </w:r>
      <w:r>
        <w:rPr>
          <w:rFonts w:hint="eastAsia" w:ascii="宋体" w:hAnsi="宋体" w:cs="宋体"/>
          <w:color w:val="000000"/>
          <w:sz w:val="24"/>
          <w:highlight w:val="none"/>
          <w:lang w:val="zh-CN"/>
        </w:rPr>
        <w:t xml:space="preserve">单价金额小数点或者百分比有明显错位的，以《开标一览表》（报价表）的总价为准，并修改单价；</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总价金额与按单价汇总金额不一致的，以单价金额计算结果为准；</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.7同时出现</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.6中两种以上不一致的,按照</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.6的顺序修正。修正后的报价由法定代表人</w:t>
      </w:r>
      <w:r>
        <w:rPr>
          <w:rFonts w:hint="eastAsia" w:ascii="宋体" w:hAnsi="宋体" w:cs="宋体"/>
          <w:color w:val="000000"/>
          <w:sz w:val="24"/>
          <w:highlight w:val="none"/>
        </w:rPr>
        <w:t xml:space="preserve">/单位负责人</w:t>
      </w:r>
      <w:r>
        <w:rPr>
          <w:rFonts w:hint="eastAsia" w:ascii="宋体" w:hAnsi="宋体" w:cs="宋体"/>
          <w:color w:val="000000"/>
          <w:sz w:val="24"/>
          <w:highlight w:val="none"/>
          <w:lang w:val="zh-CN"/>
        </w:rPr>
        <w:t xml:space="preserve">或其授权的代表签字确认后产生约束力，投标人不确认的，投标无效。</w:t>
      </w:r>
      <w:r>
        <w:rPr>
          <w:rFonts w:hint="eastAsia" w:ascii="宋体" w:hAnsi="宋体" w:cs="宋体"/>
          <w:color w:val="000000"/>
          <w:sz w:val="24"/>
          <w:highlight w:val="none"/>
          <w:lang w:val="zh-CN"/>
        </w:rPr>
      </w:r>
      <w:r/>
    </w:p>
    <w:p>
      <w:pPr>
        <w:pStyle w:val="1052"/>
        <w:ind w:firstLine="480"/>
        <w:jc w:val="left"/>
        <w:spacing w:line="46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zh-CN"/>
        </w:rPr>
        <w:t xml:space="preserve">.8</w:t>
      </w:r>
      <w:r>
        <w:rPr>
          <w:rFonts w:hint="eastAsia" w:ascii="宋体" w:hAnsi="宋体" w:cs="宋体"/>
          <w:color w:val="000000"/>
          <w:sz w:val="24"/>
          <w:highlight w:val="none"/>
        </w:rPr>
        <w:t xml:space="preserve"> </w:t>
      </w:r>
      <w:r>
        <w:rPr>
          <w:rFonts w:hint="eastAsia" w:ascii="宋体" w:hAnsi="宋体" w:cs="宋体"/>
          <w:color w:val="000000"/>
          <w:sz w:val="24"/>
          <w:highlight w:val="none"/>
          <w:lang w:val="zh-CN"/>
        </w:rPr>
        <w:t xml:space="preserve">对不同文字文本投标文件的解释发生异议的，以中文文本为准。</w:t>
      </w:r>
      <w:r>
        <w:rPr>
          <w:rFonts w:hint="eastAsia" w:ascii="宋体" w:hAnsi="宋体" w:cs="宋体"/>
          <w:color w:val="000000"/>
          <w:sz w:val="24"/>
          <w:highlight w:val="none"/>
          <w:lang w:val="zh-CN"/>
        </w:rPr>
      </w:r>
      <w:r/>
    </w:p>
    <w:p>
      <w:pPr>
        <w:pStyle w:val="1052"/>
        <w:ind w:firstLine="482"/>
        <w:jc w:val="left"/>
        <w:spacing w:line="460" w:lineRule="exact"/>
        <w:widowControl/>
        <w:rPr>
          <w:rFonts w:hint="eastAsia" w:ascii="宋体" w:hAnsi="宋体" w:cs="宋体"/>
          <w:color w:val="000000"/>
          <w:sz w:val="24"/>
          <w:highlight w:val="none"/>
        </w:rPr>
      </w:pPr>
      <w:r>
        <w:rPr>
          <w:rFonts w:hint="eastAsia" w:ascii="宋体" w:hAnsi="宋体" w:cs="宋体"/>
          <w:b/>
          <w:color w:val="000000"/>
          <w:sz w:val="24"/>
          <w:highlight w:val="none"/>
        </w:rPr>
        <w:t xml:space="preserve">14.9</w:t>
      </w:r>
      <w:r>
        <w:rPr>
          <w:rFonts w:hint="eastAsia" w:ascii="宋体" w:hAnsi="宋体" w:cs="宋体"/>
          <w:b/>
          <w:bCs/>
          <w:color w:val="000000"/>
          <w:sz w:val="24"/>
          <w:highlight w:val="none"/>
        </w:rPr>
        <w:t xml:space="preserve">资格审查：</w:t>
      </w:r>
      <w:r>
        <w:rPr>
          <w:rFonts w:hint="eastAsia" w:ascii="宋体" w:hAnsi="宋体" w:cs="宋体"/>
          <w:color w:val="000000"/>
          <w:sz w:val="24"/>
          <w:highlight w:val="none"/>
        </w:rPr>
        <w:t xml:space="preserve">开标结束后，依据法规政策和招标文件的规定，在对投标文件详细评估之前，</w:t>
      </w:r>
      <w:r>
        <w:rPr>
          <w:rFonts w:hint="eastAsia" w:ascii="宋体" w:hAnsi="宋体" w:cs="宋体"/>
          <w:b/>
          <w:bCs/>
          <w:color w:val="000000"/>
          <w:sz w:val="24"/>
          <w:highlight w:val="none"/>
        </w:rPr>
        <w:t xml:space="preserve">采购人或采购代理机构</w:t>
      </w:r>
      <w:r>
        <w:rPr>
          <w:rFonts w:hint="eastAsia" w:ascii="宋体" w:hAnsi="宋体" w:cs="宋体"/>
          <w:color w:val="000000"/>
          <w:sz w:val="24"/>
          <w:highlight w:val="none"/>
        </w:rPr>
        <w:t xml:space="preserve">将依据投标人提交的投标文件按招标公告第二项所述的资格标准对投标人进行资格审查,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采购人及采购代理机构在进行资格性审查的同时，将在“信用中国”网站</w:t>
      </w:r>
      <w:r>
        <w:rPr>
          <w:rFonts w:hint="eastAsia" w:ascii="宋体" w:hAnsi="宋体" w:cs="宋体"/>
          <w:color w:val="000000"/>
          <w:sz w:val="24"/>
          <w:highlight w:val="none"/>
        </w:rPr>
      </w:r>
      <w:r/>
    </w:p>
    <w:p>
      <w:pPr>
        <w:pStyle w:val="1052"/>
        <w:ind w:firstLine="47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color w:val="000000"/>
          <w:sz w:val="24"/>
          <w:highlight w:val="none"/>
        </w:rPr>
      </w:r>
      <w:r/>
    </w:p>
    <w:p>
      <w:pPr>
        <w:pStyle w:val="1052"/>
        <w:ind w:firstLine="3780"/>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rPr>
          <w:rFonts w:hint="eastAsia" w:ascii="宋体" w:hAnsi="宋体" w:cs="宋体"/>
          <w:b/>
          <w:color w:val="000000"/>
          <w:sz w:val="36"/>
          <w:szCs w:val="32"/>
          <w:highlight w:val="none"/>
        </w:rPr>
      </w:r>
      <w:r/>
    </w:p>
    <w:p>
      <w:pPr>
        <w:pStyle w:val="1052"/>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15．组建评标委员会</w:t>
      </w:r>
      <w:r>
        <w:rPr>
          <w:rFonts w:hint="eastAsia" w:ascii="宋体" w:hAnsi="宋体" w:cs="宋体"/>
          <w:b/>
          <w:color w:val="000000"/>
          <w:sz w:val="24"/>
          <w:highlight w:val="none"/>
        </w:rPr>
      </w:r>
      <w:r/>
    </w:p>
    <w:p>
      <w:pPr>
        <w:pStyle w:val="1052"/>
        <w:ind w:firstLine="480"/>
        <w:jc w:val="left"/>
        <w:spacing w:line="460" w:lineRule="exact"/>
        <w:widowControl/>
        <w:tabs>
          <w:tab w:val="left" w:pos="1095" w:leader="none"/>
        </w:tabs>
        <w:rPr>
          <w:rFonts w:hint="eastAsia" w:ascii="宋体" w:hAnsi="宋体" w:cs="宋体"/>
          <w:b/>
          <w:bCs/>
          <w:color w:val="000000"/>
          <w:sz w:val="24"/>
          <w:highlight w:val="none"/>
        </w:rPr>
      </w:pPr>
      <w:r>
        <w:rPr>
          <w:rFonts w:hint="eastAsia" w:ascii="宋体" w:hAnsi="宋体" w:cs="宋体"/>
          <w:color w:val="000000"/>
          <w:sz w:val="24"/>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hint="eastAsia" w:ascii="宋体" w:hAnsi="宋体" w:cs="宋体"/>
          <w:b/>
          <w:bCs/>
          <w:color w:val="000000"/>
          <w:sz w:val="24"/>
          <w:highlight w:val="none"/>
        </w:rPr>
        <w:t xml:space="preserve">推荐1名合格的中标候选人。</w:t>
      </w:r>
      <w:r>
        <w:rPr>
          <w:rFonts w:hint="eastAsia" w:ascii="宋体" w:hAnsi="宋体" w:cs="宋体"/>
          <w:b/>
          <w:bCs/>
          <w:color w:val="000000"/>
          <w:sz w:val="24"/>
          <w:highlight w:val="none"/>
        </w:rPr>
      </w:r>
      <w:r/>
    </w:p>
    <w:p>
      <w:pPr>
        <w:pStyle w:val="1052"/>
        <w:ind w:firstLine="482"/>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16．投标文件的审查</w:t>
      </w:r>
      <w:r>
        <w:rPr>
          <w:rFonts w:hint="eastAsia" w:ascii="宋体" w:hAnsi="宋体" w:cs="宋体"/>
          <w:b/>
          <w:color w:val="000000"/>
          <w:sz w:val="24"/>
          <w:highlight w:val="none"/>
        </w:rPr>
      </w:r>
      <w:r/>
    </w:p>
    <w:p>
      <w:pPr>
        <w:pStyle w:val="1052"/>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16.1对所有投标人的评估，都采用相同的程序和标准。评标过程将严格按照招标文件的要求和条件进行。</w:t>
      </w:r>
      <w:r>
        <w:rPr>
          <w:rFonts w:hint="eastAsia" w:ascii="宋体" w:hAnsi="宋体" w:cs="宋体"/>
          <w:color w:val="000000"/>
          <w:sz w:val="24"/>
          <w:highlight w:val="none"/>
        </w:rPr>
      </w:r>
      <w:r/>
    </w:p>
    <w:p>
      <w:pPr>
        <w:pStyle w:val="1052"/>
        <w:ind w:firstLine="480"/>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16.2评标委员会将对投标文件进行检查，以确定投标文件是否完整、有无计算上的错误、文件是否已正确签署等。</w:t>
      </w:r>
      <w:r>
        <w:rPr>
          <w:rFonts w:hint="eastAsia" w:ascii="宋体" w:hAnsi="宋体" w:cs="宋体"/>
          <w:color w:val="000000"/>
          <w:sz w:val="24"/>
          <w:highlight w:val="none"/>
        </w:rPr>
      </w:r>
      <w:r/>
    </w:p>
    <w:p>
      <w:pPr>
        <w:pStyle w:val="1052"/>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16.3评标委员会将对确定为实质性响应的投标文件进行进一步评审，看其是否有计算上或累加上的算术错误，修正错误的原则如下：</w:t>
      </w:r>
      <w:r>
        <w:rPr>
          <w:rFonts w:hint="eastAsia" w:ascii="宋体" w:hAnsi="宋体" w:cs="宋体"/>
          <w:b/>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16.3.1如果用数字表示的金额和用文字表示的金额不一致时，应以文字表示的金额为准进行修正；</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16.3.2当单价与数量的乘积和总价不一致时，以单价为准进行修正。只有在评委会认为单价有明显的小数点错误时，才能以标出的总价为准，并修改单价；</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rPr>
          <w:rFonts w:hint="eastAsia" w:ascii="宋体" w:hAnsi="宋体" w:cs="宋体"/>
          <w:color w:val="000000"/>
          <w:sz w:val="24"/>
          <w:highlight w:val="none"/>
        </w:rPr>
      </w:r>
      <w:r/>
    </w:p>
    <w:p>
      <w:pPr>
        <w:pStyle w:val="1052"/>
        <w:ind w:firstLine="461"/>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color w:val="000000"/>
          <w:sz w:val="24"/>
          <w:highlight w:val="none"/>
        </w:rPr>
        <w:t xml:space="preserve">16.3.4评委会将允许修正投标文件中不构成重大偏离的、微小的、非正规的、不一致的或不规则的地方，但这些修改不能影响任何投标人相应的名次排列。</w:t>
      </w:r>
      <w:r>
        <w:rPr>
          <w:rFonts w:hint="eastAsia" w:ascii="宋体" w:hAnsi="宋体" w:cs="宋体"/>
          <w:b/>
          <w:color w:val="000000"/>
          <w:sz w:val="24"/>
          <w:highlight w:val="none"/>
        </w:rPr>
      </w:r>
      <w:r/>
    </w:p>
    <w:p>
      <w:pPr>
        <w:pStyle w:val="1052"/>
        <w:ind w:firstLine="463"/>
        <w:jc w:val="left"/>
        <w:spacing w:line="460" w:lineRule="exact"/>
        <w:widowControl/>
        <w:tabs>
          <w:tab w:val="left" w:pos="1095"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16.4符合性检查：</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。凡有下列情况之一者，投标文件将被视为未实质性响应招标文件要求。</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（1）投标人未按照招标文件要求上传电子投标文件的；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（2）投标人未在规定解密时间内进行解密；</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（3）投标人在报价时采用选择性报价；</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（4）投标人不具备招标文件中规定资格要求的；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（5）投标人的报价超过了采购预算或最高限价的；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（6）未通过符合性检查的；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（7）不符合招标文件中规定的其他实质性要求和条件的；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（8）投标人串通投标；</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（9）投标文件含有采购人不能接受的附加条件的。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（10）不符合招标文件中规定的其它实质性条款以及法律法规规定的其他情形</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（11）被“信用中国”网站（www.creditchina.gov.cn）列入失信被执行人、重大税收违法案件当事人名单、政府采购严重失信行为记录名单</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（13）投标文件未按照招标文件要求加盖电子签章。</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（14）其他法律、法规及本招标文件规定的属无效投标的情形。</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评标委员会决定投标响应性只根据投标文件本身的内容，而不寻求其他的外部证据。</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16.4.2对资格性检查和符合性检查不合格的投标人，将告知其理由。</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16.5在评审过程中，评标委员会发现投标人有下列情形之一的，可以认定属于串标、围标的行为。具体表现形式如下：</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16.5.1不同投标人的投标文件异常一致或者投标报价呈规律性差异的。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16.5.2不同投标人的投标文件由同一单位或个人编制的。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16.5.3不同投标人的投标文件载明的项目管理成员为同一人的。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16.5.4不同投标人的投标文件相互混装的。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16.5.5不同投标人授权同一人作为投标人代表的。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16.5.6不同投标人的投标保证金从同一单位或者个人的账户转出的。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16.5.7有证据证明投标人与采购单位、采购代理机构或其他投标人串通的其他情形的。</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16.5.8评标委员会认定的其他串标、围标情形。</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16.6有下列情形之一的予以废标，同时将废标理由通知所有服务单位：</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bCs/>
          <w:color w:val="000000"/>
          <w:spacing w:val="-4"/>
          <w:sz w:val="24"/>
          <w:szCs w:val="24"/>
          <w:highlight w:val="none"/>
        </w:rPr>
        <w:t xml:space="preserve">符合专业条件的服务单位或者对招标文件作实质性响应的服务单位不足三家的</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（2）出现影响采购公正的违法、违规行为的；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（3）服务单位的报价均超过了采购预算或最高限价的，采购人不能支付的；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（4）因重大变故，采购任务取消的；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（5）投标文件存在歧义、重大缺陷，或者招标文件内容违反国家有关强制性规定的。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（6）因系统故障原因造成开标不成功的。</w:t>
      </w:r>
      <w:r>
        <w:rPr>
          <w:rFonts w:hint="eastAsia" w:ascii="宋体" w:hAnsi="宋体" w:cs="宋体"/>
          <w:bCs/>
          <w:color w:val="000000"/>
          <w:sz w:val="24"/>
          <w:szCs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w:t>
      </w:r>
      <w:r>
        <w:rPr>
          <w:rFonts w:hint="eastAsia" w:ascii="宋体" w:hAnsi="宋体" w:cs="宋体"/>
          <w:color w:val="000000"/>
          <w:spacing w:val="-4"/>
          <w:sz w:val="24"/>
          <w:highlight w:val="none"/>
        </w:rPr>
        <w:t xml:space="preserve">若有充分证据证明，中标人出现下列情况之一的，一经查实，将被取消中标资格</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16.7.1提供虚假材料谋取中标的。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16.7.2向采购人行贿或者提供其他不正当利益的。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16.7.3属于本文件规定的无效条件，但在评标过程中又未被评委会发现的。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16.7.4与采购人或者其他供应商恶意串通的。</w:t>
      </w:r>
      <w:r>
        <w:rPr>
          <w:rFonts w:hint="eastAsia" w:ascii="宋体" w:hAnsi="宋体" w:cs="宋体"/>
          <w:color w:val="000000"/>
          <w:sz w:val="24"/>
          <w:highlight w:val="none"/>
        </w:rPr>
      </w:r>
      <w:r/>
    </w:p>
    <w:p>
      <w:pPr>
        <w:pStyle w:val="1052"/>
        <w:ind w:left="2" w:firstLine="475"/>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16.7.5采取不正当手段诋毁、排挤其他供应商的。</w:t>
      </w:r>
      <w:r>
        <w:rPr>
          <w:rFonts w:hint="eastAsia" w:ascii="宋体" w:hAnsi="宋体" w:cs="宋体"/>
          <w:color w:val="000000"/>
          <w:sz w:val="24"/>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17．比较与评价</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17.1评标委员会将按本招标文件规定的评标方法与标准，对资格性检查和符合性检查合格的投标文件进行商务和技术评估，综合比较与评价。</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17.2对漏（缺）报项的处理：招标文件中要求列入报价的费用（含配置、功能），漏（缺）报的视同已含在投标总价中。对多报项及赠送项的价格评标时不予核减，全部进入评标评议。</w:t>
      </w:r>
      <w:r>
        <w:rPr>
          <w:rFonts w:hint="eastAsia" w:ascii="宋体" w:hAnsi="宋体" w:cs="宋体"/>
          <w:color w:val="000000"/>
          <w:sz w:val="24"/>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17.3异常低价审查，根据（财库〔2026〕2号）文件要求</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（1）评审过程中出现下列情形之一的，评审委员会应当启动异常低价投标（响应）审查程序：</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①投标（响应）报价低于全部通过符合性审查供应商投标（响应）报价平均值50%的，即投标（响应）报价＜全部通过符合性审查供应商投标（响应）报价平均值×50%；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②投标（响应）报价低于通过符合性审查的次低报价供应商投标（响应）报价50%的，即投标（响应）报价＜通过符合性审查的次低报价供应商投标（响应）报价×50%；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③投标（响应）报价低于采购项目最高限价45%的，即投标（响应）报价＜采购项目最高限价×45%；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④评审委员会基于专业判断，认为供应商报价过低，有可能影响产品质量或者不能诚信履约的其他情形。</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（2）启动异常低价投标（响应）审查后，评审委员会</w:t>
      </w:r>
      <w:r>
        <w:rPr>
          <w:rFonts w:ascii="宋体" w:hAnsi="宋体"/>
          <w:b/>
          <w:bCs/>
          <w:color w:val="000000"/>
          <w:sz w:val="24"/>
          <w:szCs w:val="20"/>
          <w:highlight w:val="none"/>
        </w:rPr>
        <w:t xml:space="preserve">应当要求相关供应商在评审现场合理的时间内</w:t>
      </w:r>
      <w:r>
        <w:rPr>
          <w:rFonts w:hint="eastAsia" w:ascii="宋体" w:hAnsi="宋体"/>
          <w:b/>
          <w:bCs/>
          <w:color w:val="000000"/>
          <w:sz w:val="24"/>
          <w:szCs w:val="20"/>
          <w:highlight w:val="none"/>
        </w:rPr>
        <w:t xml:space="preserve">（本项目要求供应商提供相关解释及证明材料的时间为30分钟，如超过30分钟则视为放弃解释说明）</w:t>
      </w:r>
      <w:r>
        <w:rPr>
          <w:rFonts w:ascii="宋体" w:hAnsi="宋体"/>
          <w:b/>
          <w:bCs/>
          <w:color w:val="000000"/>
          <w:sz w:val="24"/>
          <w:szCs w:val="20"/>
          <w:highlight w:val="none"/>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highlight w:val="none"/>
        </w:rPr>
        <w:t xml:space="preserve">投标（响应）报价低于采购项目最高限价45%的</w:t>
      </w:r>
      <w:r>
        <w:rPr>
          <w:rFonts w:ascii="宋体" w:hAnsi="宋体"/>
          <w:b/>
          <w:bCs/>
          <w:color w:val="000000"/>
          <w:sz w:val="24"/>
          <w:szCs w:val="20"/>
          <w:highlight w:val="none"/>
        </w:rPr>
        <w:t xml:space="preserve">，供应商已随投标（响应）文件一并提交相关书面说明及必要的证明材料的，在评审现场可不再重复提交。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t xml:space="preserve">（3）</w:t>
      </w:r>
      <w:r>
        <w:rPr>
          <w:rFonts w:ascii="宋体" w:hAnsi="宋体"/>
          <w:b/>
          <w:bCs/>
          <w:color w:val="000000"/>
          <w:sz w:val="24"/>
          <w:szCs w:val="20"/>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b/>
          <w:bCs/>
          <w:color w:val="000000"/>
          <w:sz w:val="24"/>
          <w:szCs w:val="20"/>
          <w:highlight w:val="none"/>
        </w:rPr>
      </w:r>
      <w:r/>
    </w:p>
    <w:p>
      <w:pPr>
        <w:pStyle w:val="1052"/>
        <w:ind w:left="2" w:firstLine="477"/>
        <w:spacing w:after="0" w:line="460" w:lineRule="exact"/>
        <w:rPr>
          <w:rFonts w:hint="eastAsia" w:ascii="宋体" w:hAnsi="宋体"/>
          <w:sz w:val="24"/>
          <w:szCs w:val="20"/>
          <w:highlight w:val="none"/>
        </w:rPr>
      </w:pPr>
      <w:r>
        <w:rPr>
          <w:rFonts w:hint="eastAsia" w:ascii="宋体" w:hAnsi="宋体"/>
          <w:b/>
          <w:bCs/>
          <w:color w:val="000000"/>
          <w:sz w:val="24"/>
          <w:szCs w:val="20"/>
          <w:highlight w:val="none"/>
        </w:rPr>
        <w:t xml:space="preserve">（4）</w:t>
      </w:r>
      <w:r>
        <w:rPr>
          <w:rFonts w:ascii="宋体" w:hAnsi="宋体"/>
          <w:b/>
          <w:bCs/>
          <w:color w:val="000000"/>
          <w:sz w:val="24"/>
          <w:szCs w:val="20"/>
          <w:highlight w:val="none"/>
        </w:rPr>
        <w:t xml:space="preserve">异常低价投标（响应）审查的启动原因、审查意见和审查结果应当在评审报告中记录，并随供应商提供的相关书面说明及证明材料，以及评审委员会有关互联网浏览、查询历史一并归档。 </w:t>
      </w:r>
      <w:r>
        <w:rPr>
          <w:rFonts w:hint="eastAsia" w:ascii="宋体" w:hAnsi="宋体"/>
          <w:sz w:val="24"/>
          <w:szCs w:val="20"/>
          <w:highlight w:val="none"/>
        </w:rPr>
      </w:r>
      <w:r/>
    </w:p>
    <w:p>
      <w:pPr>
        <w:pStyle w:val="1052"/>
        <w:ind w:firstLine="482"/>
        <w:jc w:val="left"/>
        <w:spacing w:line="46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18．评标过程及保密原则</w:t>
      </w:r>
      <w:r>
        <w:rPr>
          <w:rFonts w:hint="eastAsia" w:ascii="宋体" w:hAnsi="宋体" w:cs="宋体"/>
          <w:b/>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18.1凡与本次招标有关人员对属于审查、澄清、评价和比较投标的有关资料以及定标意向等，均不得向投标人或其他人员透露。否则,将按有关规定追究相关人员的责任。</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18.2在评标期间，投标人试图影响或干预评审的任何行为，将导致其投标被作为无效投标，并承担相应的法律责任</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52"/>
        <w:jc w:val="center"/>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rPr>
          <w:rFonts w:hint="eastAsia" w:ascii="宋体" w:hAnsi="宋体" w:cs="宋体"/>
          <w:b/>
          <w:color w:val="000000"/>
          <w:sz w:val="36"/>
          <w:szCs w:val="32"/>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19．定标原则</w:t>
      </w:r>
      <w:r>
        <w:rPr>
          <w:rFonts w:hint="eastAsia" w:ascii="宋体" w:hAnsi="宋体" w:cs="宋体"/>
          <w:b/>
          <w:color w:val="000000"/>
          <w:sz w:val="24"/>
          <w:highlight w:val="none"/>
        </w:rPr>
      </w:r>
      <w:r/>
    </w:p>
    <w:p>
      <w:pPr>
        <w:pStyle w:val="1052"/>
        <w:ind w:firstLine="480"/>
        <w:spacing w:line="46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19.1</w:t>
      </w:r>
      <w:r>
        <w:rPr>
          <w:rFonts w:hint="eastAsia" w:ascii="宋体" w:hAnsi="宋体" w:cs="宋体"/>
          <w:b/>
          <w:bCs/>
          <w:color w:val="000000"/>
          <w:sz w:val="24"/>
          <w:highlight w:val="none"/>
        </w:rPr>
        <w:t xml:space="preserve">本次招标评标方法为综</w:t>
      </w:r>
      <w:r>
        <w:rPr>
          <w:rFonts w:hint="eastAsia" w:ascii="宋体" w:hAnsi="宋体" w:cs="宋体"/>
          <w:b/>
          <w:bCs/>
          <w:color w:val="000000"/>
          <w:sz w:val="24"/>
          <w:highlight w:val="none"/>
        </w:rPr>
        <w:t xml:space="preserve">合评分法。</w:t>
      </w:r>
      <w:r>
        <w:rPr>
          <w:rFonts w:hint="eastAsia" w:ascii="宋体" w:hAnsi="宋体" w:cs="宋体"/>
          <w:b/>
          <w:bCs/>
          <w:color w:val="000000"/>
          <w:sz w:val="24"/>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b/>
          <w:color w:val="000000"/>
          <w:sz w:val="24"/>
          <w:highlight w:val="none"/>
        </w:rPr>
      </w:r>
      <w:r/>
    </w:p>
    <w:p>
      <w:pPr>
        <w:pStyle w:val="1122"/>
        <w:spacing w:before="0" w:after="0" w:line="460" w:lineRule="exact"/>
        <w:rPr>
          <w:rFonts w:hint="eastAsia" w:ascii="宋体" w:hAnsi="宋体" w:cs="宋体"/>
          <w:bCs/>
          <w:color w:val="000000"/>
          <w:highlight w:val="none"/>
        </w:rPr>
      </w:pPr>
      <w:r>
        <w:rPr>
          <w:rFonts w:hint="eastAsia" w:ascii="宋体" w:hAnsi="宋体" w:cs="宋体"/>
          <w:color w:val="000000"/>
          <w:highlight w:val="none"/>
        </w:rPr>
        <w:t xml:space="preserve">19.2</w:t>
      </w:r>
      <w:r>
        <w:rPr>
          <w:rFonts w:hint="eastAsia" w:ascii="宋体" w:hAnsi="宋体" w:cs="宋体"/>
          <w:b/>
          <w:bCs/>
          <w:color w:val="000000"/>
          <w:highlight w:val="none"/>
        </w:rPr>
        <w:t xml:space="preserve">推荐的中标候选人数：1名。</w:t>
      </w:r>
      <w:r>
        <w:rPr>
          <w:rFonts w:hint="eastAsia" w:ascii="宋体" w:hAnsi="宋体" w:cs="宋体"/>
          <w:bCs/>
          <w:color w:val="000000"/>
          <w:highlight w:val="none"/>
        </w:rPr>
        <w:t xml:space="preserve">排名第一的中标候选人放弃中标，或因不可抗力提出不能履行合同，或者被查实存在影响中标结果的违法行为等情形，不符合中标条件的，本项目直接重新招标，不得确定其他投标人为中标人。</w:t>
      </w:r>
      <w:r>
        <w:rPr>
          <w:rFonts w:hint="eastAsia" w:ascii="宋体" w:hAnsi="宋体" w:cs="宋体"/>
          <w:bCs/>
          <w:color w:val="000000"/>
          <w:highlight w:val="none"/>
        </w:rPr>
      </w:r>
      <w:r/>
    </w:p>
    <w:p>
      <w:pPr>
        <w:pStyle w:val="1052"/>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20．确定中标供应商</w:t>
      </w:r>
      <w:r>
        <w:rPr>
          <w:rFonts w:hint="eastAsia" w:ascii="宋体" w:hAnsi="宋体" w:cs="宋体"/>
          <w:b/>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采购人将根据评标委员会的书面评标报告，依据法律法规确定中标人。采购人不得在评标委员会推荐的中标候选人之外确定中标人，否则中标结果无效。</w:t>
      </w:r>
      <w:r>
        <w:rPr>
          <w:rFonts w:hint="eastAsia" w:ascii="宋体" w:hAnsi="宋体" w:cs="宋体"/>
          <w:color w:val="000000"/>
          <w:sz w:val="24"/>
          <w:highlight w:val="none"/>
        </w:rPr>
      </w:r>
      <w:r/>
    </w:p>
    <w:p>
      <w:pPr>
        <w:pStyle w:val="1052"/>
        <w:numPr>
          <w:ilvl w:val="0"/>
          <w:numId w:val="2"/>
        </w:numPr>
        <w:ind w:firstLine="482"/>
        <w:spacing w:line="4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中标通知书和签订合同</w:t>
      </w:r>
      <w:r>
        <w:rPr>
          <w:rFonts w:hint="eastAsia" w:ascii="宋体" w:hAnsi="宋体" w:cs="宋体"/>
          <w:b/>
          <w:color w:val="000000"/>
          <w:sz w:val="24"/>
          <w:highlight w:val="none"/>
        </w:rPr>
      </w:r>
      <w:r/>
    </w:p>
    <w:p>
      <w:pPr>
        <w:pStyle w:val="1052"/>
        <w:numPr>
          <w:ilvl w:val="1"/>
          <w:numId w:val="0"/>
        </w:numPr>
        <w:ind w:firstLine="480"/>
        <w:spacing w:line="460" w:lineRule="exact"/>
        <w:rPr>
          <w:rFonts w:hint="eastAsia" w:ascii="宋体" w:hAnsi="宋体" w:cs="宋体"/>
          <w:color w:val="000000"/>
          <w:highlight w:val="none"/>
        </w:rPr>
      </w:pPr>
      <w:r>
        <w:rPr>
          <w:rFonts w:hint="eastAsia" w:ascii="宋体" w:hAnsi="宋体" w:cs="宋体"/>
          <w:color w:val="000000"/>
          <w:sz w:val="24"/>
          <w:szCs w:val="24"/>
          <w:highlight w:val="none"/>
        </w:rPr>
        <w:t xml:space="preserve">21.1</w:t>
      </w:r>
      <w:r>
        <w:rPr>
          <w:rFonts w:hint="eastAsia" w:ascii="宋体" w:hAnsi="宋体" w:cs="宋体"/>
          <w:color w:val="000000"/>
          <w:sz w:val="24"/>
          <w:highlight w:val="none"/>
        </w:rPr>
        <w:t xml:space="preserve">评审结束后，中标公告在江苏省政府采购网、盐城市政府采购网、</w:t>
      </w:r>
      <w:r>
        <w:rPr>
          <w:rFonts w:hint="eastAsia" w:ascii="宋体" w:hAnsi="宋体" w:cs="宋体"/>
          <w:bCs/>
          <w:color w:val="000000"/>
          <w:sz w:val="24"/>
          <w:highlight w:val="none"/>
        </w:rPr>
        <w:t xml:space="preserve">建湖县公共资源交易电子化服务平台</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"http://zhumadian.hngp.gov.cn/prx/000/http/www.sxztb.gov.cn/" </w:instrText>
      </w:r>
      <w:r>
        <w:rPr>
          <w:rFonts w:hint="eastAsia" w:ascii="宋体" w:hAnsi="宋体" w:cs="宋体"/>
          <w:color w:val="000000"/>
          <w:highlight w:val="none"/>
        </w:rPr>
        <w:fldChar w:fldCharType="separate"/>
      </w:r>
      <w:r>
        <w:rPr>
          <w:rFonts w:hint="eastAsia" w:ascii="宋体" w:hAnsi="宋体" w:cs="宋体"/>
          <w:color w:val="000000"/>
          <w:highlight w:val="none"/>
        </w:rPr>
        <w:fldChar w:fldCharType="end"/>
      </w:r>
      <w:r>
        <w:rPr>
          <w:rFonts w:hint="eastAsia" w:ascii="宋体" w:hAnsi="宋体" w:cs="宋体"/>
          <w:color w:val="000000"/>
          <w:sz w:val="24"/>
          <w:highlight w:val="none"/>
        </w:rPr>
        <w:t xml:space="preserve">等相关媒体发布；在公示中标结果的同时向中标供应商发出中标通知书。中标通知书成为合同文件的组成部分，具有法律效力。</w:t>
      </w:r>
      <w:r>
        <w:rPr>
          <w:rFonts w:hint="eastAsia" w:ascii="宋体" w:hAnsi="宋体" w:cs="宋体"/>
          <w:color w:val="000000"/>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21.2政府采购项目的采购合同自签订之日起七个工作日内，采购人应当将合同副本报同级政府采购监督管理部门和有关部门备案。</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21.3采购单位与中标供应商应当在《中标通知书》发出之日起三十日内，按采购文件确定的事情签订政府采购合同，合同在签订之日2个工作日内在盐城市政府采购网http://czj.yancheng.gov.cn/col/col2383/index.html上公示。</w:t>
      </w:r>
      <w:r>
        <w:rPr>
          <w:rFonts w:hint="eastAsia" w:ascii="宋体" w:hAnsi="宋体" w:cs="宋体"/>
          <w:color w:val="000000"/>
          <w:sz w:val="24"/>
          <w:highlight w:val="none"/>
        </w:rPr>
      </w:r>
      <w:r/>
    </w:p>
    <w:p>
      <w:pPr>
        <w:pStyle w:val="1052"/>
        <w:ind w:firstLine="480"/>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21.4中标单位如果未按中标通知书规定日期与采购单位签订合同，或要求更改招标文件内容而拖延合同签订，按照政府采购法相关法律法规执行。</w:t>
      </w: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22. 质疑和投诉</w:t>
      </w:r>
      <w:r>
        <w:rPr>
          <w:rFonts w:hint="eastAsia" w:ascii="宋体" w:hAnsi="宋体" w:cs="宋体"/>
          <w:b/>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 质疑供应商是指直接参加本次投标活动的供应商，未参加投标活动的供应商或在投标活动中自身权益未受到损害的供应商所提出的质疑不予受理；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22.2 质疑供应商必须以书面形式向采购人、采购代理机构提出质疑；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rPr>
          <w:rFonts w:hint="eastAsia" w:ascii="宋体" w:hAnsi="宋体" w:cs="宋体"/>
          <w:bCs/>
          <w:color w:val="000000"/>
          <w:sz w:val="24"/>
          <w:szCs w:val="24"/>
          <w:highlight w:val="none"/>
        </w:rPr>
      </w:r>
      <w:r/>
    </w:p>
    <w:p>
      <w:pPr>
        <w:pStyle w:val="1052"/>
        <w:ind w:firstLine="72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（1）供应商的姓名或者名称、地址、邮编、联系人及联系电话；</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（2）质疑项目的名称、编号；</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（3）具体、明确的质疑事项和与质疑事项相关的请求；</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（4）事实依据；</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（5）必要的法律依据；</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（6）提出质疑的日期。</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22.5采购人或采购代理机构只接收以纸质原件形式送达的质疑,采购人或采购代理机构不接受未填写快递运单的快件；</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22.6 采购人或代理机构在收到供应商的书面质疑后将及时组织调查核实，在七个工作日内作出答复，并以书面形式通知质疑供应商，答复的内容不涉及商业秘密；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22.7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建湖县财政局投诉。</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 以下情形的质疑不予受理</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22.8.1内容不符合《政府采购质疑和投诉办法》第十二条规定的质疑；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22.8.2超出政府采购法定期限的质疑；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22.8.3以传真、电子邮件等方式递交的非原件形式的质疑；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22.8.4未参加投标活动的供应商或在投标活动中自身权益未受到损害的供应商所提出的质疑；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22.8.5供应商组成联合体参加投标，联合体中任何一方或多方未按要求签字、盖章、加盖公章的质疑；</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22.9 质疑或投诉程序</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建湖县财政局提出投诉。投标人或者其他利害关系人不按规定投诉或通过捏造事实、伪造证明材料等方式提出异议或投诉，影响招投标活动正常进行的，招投标行政监督部门不予受理，并给予警告。</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22.10 恶意投诉情形</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（1）未按规定向投诉处理部门投诉或向不同部门多方投诉的；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（2）不符合投诉受理条件，被告知后仍进行投诉的；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（3）投诉处理部门受理投诉后，投诉人仍就同一内容向其他部门进行投诉的；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（4）捏造事实、伪造材料进行投诉或在网络等媒体上进行失实报道的；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（5）投诉经查失实，被告知后，仍然恶意缠诉的；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（6）一年内三次以上失实投诉的；</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（7）直接向领导、纪委、检察部门写匿名信等。</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
          <w:color w:val="000000"/>
          <w:sz w:val="24"/>
          <w:highlight w:val="none"/>
        </w:rPr>
      </w:pPr>
      <w:r/>
      <w:bookmarkStart w:id="5" w:name="_Hlk153783081"/>
      <w:r>
        <w:rPr>
          <w:rFonts w:hint="eastAsia" w:ascii="宋体" w:hAnsi="宋体" w:cs="宋体"/>
          <w:b/>
          <w:color w:val="000000"/>
          <w:sz w:val="24"/>
          <w:szCs w:val="24"/>
          <w:highlight w:val="none"/>
        </w:rPr>
        <w:t xml:space="preserve">23.</w:t>
      </w:r>
      <w:r>
        <w:rPr>
          <w:rFonts w:hint="eastAsia" w:ascii="宋体" w:hAnsi="宋体" w:cs="宋体"/>
          <w:b/>
          <w:color w:val="000000"/>
          <w:sz w:val="24"/>
          <w:highlight w:val="none"/>
        </w:rPr>
        <w:t xml:space="preserve">投标人有下列行为之一造成采购人重新招标的，采购人重新招标时可以拒绝其参加投标：</w:t>
      </w:r>
      <w:r>
        <w:rPr>
          <w:rFonts w:hint="eastAsia" w:ascii="宋体" w:hAnsi="宋体" w:cs="宋体"/>
          <w:b/>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（1）无故放弃中标；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（2）串通投标；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（3）存在弄虚作假行为；</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（4）以可能影响履约的异常低价参加投标；</w:t>
      </w:r>
      <w:r>
        <w:rPr>
          <w:rFonts w:hint="eastAsia" w:ascii="宋体" w:hAnsi="宋体" w:cs="宋体"/>
          <w:bCs/>
          <w:color w:val="000000"/>
          <w:sz w:val="24"/>
          <w:highlight w:val="none"/>
        </w:rPr>
      </w:r>
      <w:r/>
    </w:p>
    <w:p>
      <w:pPr>
        <w:pStyle w:val="1052"/>
        <w:ind w:firstLine="482"/>
        <w:spacing w:before="50"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（5）其他违反法律、法规的行为。</w:t>
      </w:r>
      <w:r>
        <w:rPr>
          <w:rFonts w:hint="eastAsia" w:ascii="宋体" w:hAnsi="宋体" w:cs="宋体"/>
          <w:bCs/>
          <w:color w:val="000000"/>
          <w:sz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5"/>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24.电子招标投标交易平台</w:t>
      </w:r>
      <w:r>
        <w:rPr>
          <w:rFonts w:hint="eastAsia" w:ascii="宋体" w:hAnsi="宋体" w:cs="宋体"/>
          <w:bCs/>
          <w:color w:val="000000"/>
          <w:sz w:val="24"/>
          <w:szCs w:val="24"/>
          <w:highlight w:val="none"/>
        </w:rPr>
      </w:r>
      <w:r/>
    </w:p>
    <w:p>
      <w:pPr>
        <w:pStyle w:val="1052"/>
        <w:ind w:firstLine="480"/>
        <w:jc w:val="left"/>
        <w:spacing w:line="460" w:lineRule="exact"/>
        <w:widowControl/>
        <w:rPr>
          <w:rFonts w:hint="eastAsia" w:ascii="宋体" w:hAnsi="宋体" w:cs="宋体"/>
          <w:b/>
          <w:color w:val="000000"/>
          <w:sz w:val="44"/>
          <w:szCs w:val="44"/>
          <w:highlight w:val="none"/>
        </w:rPr>
      </w:pPr>
      <w:r>
        <w:rPr>
          <w:rFonts w:hint="eastAsia" w:ascii="宋体" w:hAnsi="宋体" w:cs="宋体"/>
          <w:bCs/>
          <w:color w:val="000000"/>
          <w:sz w:val="24"/>
          <w:szCs w:val="24"/>
          <w:highlight w:val="none"/>
        </w:rPr>
        <w:t xml:space="preserve">电子招标投标交易平台（即“苏采云”系统，网址：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"http://jszfcg.jsczt.cn/" \o "http://jszfcg.jsczt.cn/" </w:instrText>
      </w:r>
      <w:r>
        <w:rPr>
          <w:rFonts w:hint="eastAsia" w:ascii="宋体" w:hAnsi="宋体" w:cs="宋体"/>
          <w:color w:val="000000"/>
          <w:highlight w:val="none"/>
        </w:rPr>
        <w:fldChar w:fldCharType="separate"/>
      </w:r>
      <w:r>
        <w:rPr>
          <w:rFonts w:hint="eastAsia" w:ascii="宋体" w:hAnsi="宋体" w:cs="宋体"/>
          <w:bCs/>
          <w:color w:val="000000"/>
          <w:sz w:val="24"/>
          <w:szCs w:val="24"/>
          <w:highlight w:val="none"/>
        </w:rPr>
        <w:t xml:space="preserve">http://jszfcg.jsczt.cn/</w:t>
      </w:r>
      <w:r>
        <w:rPr>
          <w:rFonts w:hint="eastAsia" w:ascii="宋体" w:hAnsi="宋体" w:cs="宋体"/>
          <w:bCs/>
          <w:color w:val="000000"/>
          <w:sz w:val="24"/>
          <w:szCs w:val="24"/>
          <w:highlight w:val="none"/>
        </w:rPr>
        <w:fldChar w:fldCharType="end"/>
      </w:r>
      <w:r>
        <w:rPr>
          <w:rFonts w:hint="eastAsia" w:ascii="宋体" w:hAnsi="宋体" w:cs="宋体"/>
          <w:bCs/>
          <w:color w:val="000000"/>
          <w:sz w:val="24"/>
          <w:szCs w:val="24"/>
          <w:highlight w:val="none"/>
        </w:rPr>
        <w:t xml:space="preserve">）相关要求是本招标文件的组成部分。</w:t>
      </w:r>
      <w:r>
        <w:rPr>
          <w:rFonts w:hint="eastAsia" w:ascii="宋体" w:hAnsi="宋体" w:cs="宋体"/>
          <w:b/>
          <w:color w:val="000000"/>
          <w:sz w:val="44"/>
          <w:szCs w:val="44"/>
          <w:highlight w:val="none"/>
        </w:rPr>
      </w:r>
      <w:r/>
    </w:p>
    <w:p>
      <w:pPr>
        <w:pStyle w:val="1052"/>
        <w:ind w:firstLine="480"/>
        <w:jc w:val="left"/>
        <w:spacing w:line="460" w:lineRule="exact"/>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25. 本项目落实预付款制度，预付款比例为30%。在签订合同时，中标、成交供应商明确书面表示无需预付款或者主动要求降低预付款比例的，采购人可就预付款比例作相应调整。</w:t>
      </w:r>
      <w:r>
        <w:rPr>
          <w:rFonts w:hint="eastAsia" w:ascii="宋体" w:hAnsi="宋体" w:cs="宋体"/>
          <w:bCs/>
          <w:color w:val="000000"/>
          <w:sz w:val="24"/>
          <w:szCs w:val="24"/>
          <w:highlight w:val="none"/>
        </w:rPr>
      </w:r>
      <w:r/>
    </w:p>
    <w:p>
      <w:pPr>
        <w:pStyle w:val="1052"/>
        <w:ind w:firstLine="47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26.政府采购履约资金扶持政策</w:t>
      </w:r>
      <w:r>
        <w:rPr>
          <w:rFonts w:hint="eastAsia" w:ascii="宋体" w:hAnsi="宋体" w:cs="宋体"/>
          <w:bCs/>
          <w:color w:val="000000"/>
          <w:sz w:val="24"/>
          <w:highlight w:val="none"/>
        </w:rPr>
      </w:r>
      <w:r/>
    </w:p>
    <w:p>
      <w:pPr>
        <w:pStyle w:val="1052"/>
        <w:ind w:firstLine="472"/>
        <w:spacing w:line="460" w:lineRule="exact"/>
        <w:rPr>
          <w:rFonts w:hint="eastAsia" w:ascii="宋体" w:hAnsi="宋体" w:cs="宋体"/>
          <w:bCs/>
          <w:color w:val="000000"/>
          <w:sz w:val="44"/>
          <w:szCs w:val="44"/>
          <w:highlight w:val="none"/>
        </w:rPr>
      </w:pPr>
      <w:r>
        <w:rPr>
          <w:rFonts w:hint="eastAsia" w:ascii="宋体" w:hAnsi="宋体" w:cs="宋体"/>
          <w:bCs/>
          <w:color w:val="000000"/>
          <w:sz w:val="24"/>
          <w:highlight w:val="none"/>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bCs/>
          <w:color w:val="000000"/>
          <w:sz w:val="44"/>
          <w:szCs w:val="44"/>
          <w:highlight w:val="none"/>
        </w:rPr>
      </w:r>
      <w:r/>
    </w:p>
    <w:p>
      <w:pPr>
        <w:pStyle w:val="1052"/>
        <w:numPr>
          <w:ilvl w:val="0"/>
          <w:numId w:val="3"/>
        </w:numPr>
        <w:ind w:firstLine="472"/>
        <w:spacing w:before="0" w:after="0" w:line="460" w:lineRule="exact"/>
        <w:tabs>
          <w:tab w:val="left" w:pos="312" w:leader="none"/>
        </w:tabs>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t xml:space="preserve">实施本国产品标准及相关政策</w:t>
      </w:r>
      <w:r>
        <w:rPr>
          <w:rFonts w:hint="eastAsia" w:ascii="宋体" w:hAnsi="宋体" w:cs="宋体"/>
          <w:b/>
          <w:color w:val="000000"/>
          <w:sz w:val="24"/>
          <w:szCs w:val="24"/>
          <w:highlight w:val="none"/>
          <w:lang w:val="en-US" w:eastAsia="zh-CN"/>
        </w:rPr>
      </w:r>
      <w:r/>
    </w:p>
    <w:p>
      <w:pPr>
        <w:pStyle w:val="1052"/>
        <w:ind w:firstLine="482"/>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（1）本项目对采购本国产品给予政策支持，具体内容见招标文件“第五部分 评审方法”。</w:t>
      </w:r>
      <w:r>
        <w:rPr>
          <w:rFonts w:hint="eastAsia" w:ascii="宋体" w:hAnsi="宋体" w:cs="宋体"/>
          <w:b w:val="0"/>
          <w:bCs/>
          <w:color w:val="000000"/>
          <w:sz w:val="24"/>
          <w:szCs w:val="24"/>
          <w:highlight w:val="none"/>
          <w:lang w:val="en-US" w:eastAsia="zh-CN"/>
        </w:rPr>
      </w:r>
      <w:r/>
    </w:p>
    <w:p>
      <w:pPr>
        <w:pStyle w:val="1052"/>
        <w:ind w:firstLine="482"/>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 w:val="0"/>
          <w:bCs/>
          <w:color w:val="000000"/>
          <w:sz w:val="24"/>
          <w:szCs w:val="24"/>
          <w:highlight w:val="none"/>
          <w:lang w:val="en-US" w:eastAsia="zh-CN"/>
        </w:rPr>
      </w:r>
      <w:r/>
    </w:p>
    <w:p>
      <w:pPr>
        <w:pStyle w:val="1052"/>
        <w:ind w:firstLine="482"/>
        <w:spacing w:before="0" w:line="450" w:lineRule="exact"/>
        <w:rPr>
          <w:rFonts w:hint="eastAsia" w:ascii="宋体" w:hAnsi="宋体" w:cs="宋体"/>
          <w:b w:val="0"/>
          <w:bCs/>
          <w:color w:val="000000"/>
          <w:sz w:val="24"/>
          <w:szCs w:val="24"/>
          <w:highlight w:val="none"/>
          <w:lang w:val="en-US" w:eastAsia="zh-CN"/>
        </w:rPr>
      </w:pPr>
      <w:r>
        <w:rPr>
          <w:rFonts w:hint="eastAsia" w:ascii="宋体" w:hAnsi="宋体" w:cs="宋体"/>
          <w:b w:val="0"/>
          <w:bCs/>
          <w:color w:val="000000"/>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 w:val="0"/>
          <w:bCs/>
          <w:color w:val="000000"/>
          <w:sz w:val="24"/>
          <w:szCs w:val="24"/>
          <w:highlight w:val="none"/>
          <w:lang w:val="en-US" w:eastAsia="zh-CN"/>
        </w:rPr>
      </w:r>
      <w:r/>
    </w:p>
    <w:p>
      <w:pPr>
        <w:pStyle w:val="1052"/>
        <w:spacing w:before="50" w:line="440" w:lineRule="exact"/>
        <w:rPr>
          <w:rFonts w:hint="eastAsia" w:ascii="宋体" w:hAnsi="宋体" w:cs="宋体"/>
          <w:color w:val="000000"/>
          <w:highlight w:val="none"/>
        </w:rPr>
      </w:pPr>
      <w:r>
        <w:rPr>
          <w:rFonts w:hint="eastAsia" w:ascii="宋体" w:hAnsi="宋体" w:cs="宋体"/>
          <w:b w:val="0"/>
          <w:bCs/>
          <w:color w:val="000000"/>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cs="宋体"/>
          <w:b w:val="0"/>
          <w:bCs/>
          <w:color w:val="000000"/>
          <w:sz w:val="24"/>
          <w:szCs w:val="24"/>
          <w:highlight w:val="none"/>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cs="宋体"/>
          <w:color w:val="000000"/>
          <w:highlight w:val="none"/>
        </w:rPr>
      </w:r>
      <w:r/>
    </w:p>
    <w:p>
      <w:pPr>
        <w:pStyle w:val="1052"/>
        <w:jc w:val="center"/>
        <w:spacing w:before="50" w:line="440" w:lineRule="exact"/>
        <w:rPr>
          <w:rFonts w:hint="eastAsia" w:ascii="宋体" w:hAnsi="宋体" w:cs="宋体"/>
          <w:color w:val="000000"/>
          <w:sz w:val="44"/>
          <w:szCs w:val="44"/>
          <w:highlight w:val="none"/>
        </w:rPr>
      </w:pPr>
      <w:r>
        <w:rPr>
          <w:rFonts w:hint="eastAsia" w:ascii="宋体" w:hAnsi="宋体" w:cs="宋体"/>
          <w:b/>
          <w:color w:val="000000"/>
          <w:sz w:val="44"/>
          <w:szCs w:val="44"/>
          <w:highlight w:val="none"/>
        </w:rPr>
        <w:br w:type="page" w:clear="all"/>
      </w:r>
      <w:r>
        <w:rPr>
          <w:rFonts w:hint="eastAsia" w:ascii="宋体" w:hAnsi="宋体" w:cs="宋体"/>
          <w:b/>
          <w:color w:val="000000"/>
          <w:sz w:val="44"/>
          <w:szCs w:val="44"/>
          <w:highlight w:val="none"/>
        </w:rPr>
        <w:t xml:space="preserve">第三章  招标内容及要求</w:t>
      </w:r>
      <w:r>
        <w:rPr>
          <w:rFonts w:hint="eastAsia" w:ascii="宋体" w:hAnsi="宋体" w:cs="宋体"/>
          <w:color w:val="000000"/>
          <w:sz w:val="44"/>
          <w:szCs w:val="44"/>
          <w:highlight w:val="none"/>
        </w:rPr>
      </w:r>
      <w:r/>
    </w:p>
    <w:p>
      <w:pPr>
        <w:pStyle w:val="1052"/>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szCs w:val="24"/>
          <w:highlight w:val="none"/>
        </w:rPr>
        <w:t xml:space="preserve">一、</w:t>
      </w:r>
      <w:r>
        <w:rPr>
          <w:rFonts w:hint="eastAsia" w:ascii="宋体" w:hAnsi="宋体" w:cs="宋体"/>
          <w:b/>
          <w:color w:val="000000"/>
          <w:sz w:val="24"/>
          <w:highlight w:val="none"/>
        </w:rPr>
        <w:t xml:space="preserve">项目概况</w:t>
      </w:r>
      <w:r>
        <w:rPr>
          <w:rFonts w:hint="eastAsia" w:ascii="宋体" w:hAnsi="宋体" w:cs="宋体"/>
          <w:b/>
          <w:color w:val="000000"/>
          <w:sz w:val="24"/>
          <w:highlight w:val="none"/>
        </w:rPr>
      </w:r>
      <w:r/>
    </w:p>
    <w:p>
      <w:pPr>
        <w:pStyle w:val="1052"/>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1.项目属性: 服务类项目</w:t>
      </w:r>
      <w:r>
        <w:rPr>
          <w:rFonts w:hint="eastAsia" w:ascii="宋体" w:hAnsi="宋体" w:cs="宋体"/>
          <w:bCs/>
          <w:color w:val="000000"/>
          <w:sz w:val="24"/>
          <w:highlight w:val="none"/>
        </w:rPr>
      </w:r>
      <w:r/>
    </w:p>
    <w:p>
      <w:pPr>
        <w:pStyle w:val="1052"/>
        <w:ind w:firstLine="480"/>
        <w:jc w:val="left"/>
        <w:spacing w:line="480" w:lineRule="exact"/>
        <w:widowControl/>
        <w:rPr>
          <w:rFonts w:hint="eastAsia" w:ascii="宋体" w:hAnsi="宋体" w:eastAsia="宋体" w:cs="宋体"/>
          <w:color w:val="000000"/>
          <w:sz w:val="24"/>
          <w:highlight w:val="none"/>
          <w:lang w:eastAsia="zh-CN"/>
        </w:rPr>
      </w:pPr>
      <w:r>
        <w:rPr>
          <w:rFonts w:hint="eastAsia" w:ascii="宋体" w:hAnsi="宋体" w:cs="宋体"/>
          <w:bCs/>
          <w:color w:val="000000"/>
          <w:sz w:val="24"/>
          <w:szCs w:val="24"/>
          <w:highlight w:val="none"/>
        </w:rPr>
        <w:t xml:space="preserve">2.项目名称：</w:t>
      </w:r>
      <w:r>
        <w:rPr>
          <w:rFonts w:hint="eastAsia" w:ascii="宋体" w:hAnsi="宋体" w:cs="宋体"/>
          <w:color w:val="000000"/>
          <w:sz w:val="24"/>
          <w:highlight w:val="none"/>
          <w:lang w:eastAsia="zh-CN"/>
        </w:rPr>
        <w:t xml:space="preserve">建湖县公安局2026年监控电力维护采购项目</w:t>
      </w:r>
      <w:r>
        <w:rPr>
          <w:rFonts w:hint="eastAsia" w:ascii="宋体" w:hAnsi="宋体" w:eastAsia="宋体" w:cs="宋体"/>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2"/>
          <w:highlight w:val="none"/>
          <w:lang w:eastAsia="zh-CN"/>
        </w:rPr>
      </w:pPr>
      <w:r>
        <w:rPr>
          <w:rFonts w:hint="eastAsia" w:ascii="宋体" w:hAnsi="宋体" w:cs="宋体"/>
          <w:color w:val="000000"/>
          <w:sz w:val="24"/>
          <w:szCs w:val="22"/>
          <w:highlight w:val="none"/>
        </w:rPr>
        <w:t xml:space="preserve">3.预算金额：</w:t>
      </w:r>
      <w:r>
        <w:rPr>
          <w:rFonts w:hint="eastAsia" w:ascii="宋体" w:hAnsi="宋体" w:cs="宋体"/>
          <w:color w:val="000000"/>
          <w:sz w:val="24"/>
          <w:szCs w:val="22"/>
          <w:highlight w:val="none"/>
          <w:lang w:val="en-US" w:eastAsia="zh-CN"/>
        </w:rPr>
        <w:t xml:space="preserve">380万元</w:t>
      </w:r>
      <w:r>
        <w:rPr>
          <w:rFonts w:hint="eastAsia" w:ascii="宋体" w:hAnsi="宋体" w:eastAsia="宋体" w:cs="宋体"/>
          <w:color w:val="000000"/>
          <w:sz w:val="24"/>
          <w:szCs w:val="22"/>
          <w:highlight w:val="none"/>
          <w:lang w:eastAsia="zh-CN"/>
        </w:rPr>
      </w:r>
      <w:r/>
    </w:p>
    <w:p>
      <w:pPr>
        <w:pStyle w:val="1052"/>
        <w:ind w:firstLine="480"/>
        <w:spacing w:line="480" w:lineRule="exact"/>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4.最高限价：</w:t>
      </w:r>
      <w:r>
        <w:rPr>
          <w:rFonts w:hint="eastAsia" w:ascii="宋体" w:hAnsi="宋体" w:cs="宋体"/>
          <w:color w:val="000000"/>
          <w:sz w:val="24"/>
          <w:szCs w:val="22"/>
          <w:highlight w:val="none"/>
          <w:lang w:val="en-US" w:eastAsia="zh-CN"/>
        </w:rPr>
        <w:t xml:space="preserve">380</w:t>
      </w:r>
      <w:r>
        <w:rPr>
          <w:rFonts w:hint="eastAsia" w:ascii="宋体" w:hAnsi="宋体" w:cs="宋体"/>
          <w:color w:val="000000"/>
          <w:sz w:val="24"/>
          <w:szCs w:val="22"/>
          <w:highlight w:val="none"/>
        </w:rPr>
        <w:t xml:space="preserve">万元</w:t>
      </w:r>
      <w:r>
        <w:rPr>
          <w:rFonts w:hint="eastAsia" w:ascii="宋体" w:hAnsi="宋体" w:cs="宋体"/>
          <w:color w:val="000000"/>
          <w:sz w:val="24"/>
          <w:szCs w:val="22"/>
          <w:highlight w:val="none"/>
        </w:rPr>
      </w:r>
      <w:r/>
    </w:p>
    <w:p>
      <w:pPr>
        <w:pStyle w:val="1052"/>
        <w:ind w:firstLine="480"/>
        <w:spacing w:line="480" w:lineRule="exact"/>
        <w:widowControl/>
        <w:rPr>
          <w:rFonts w:hint="eastAsia" w:ascii="宋体" w:hAnsi="宋体" w:eastAsia="宋体" w:cs="宋体"/>
          <w:b/>
          <w:bCs/>
          <w:color w:val="000000"/>
          <w:sz w:val="24"/>
          <w:highlight w:val="none"/>
          <w:lang w:eastAsia="zh-CN"/>
        </w:rPr>
      </w:pPr>
      <w:r>
        <w:rPr>
          <w:rFonts w:hint="eastAsia" w:ascii="宋体" w:hAnsi="宋体" w:cs="宋体"/>
          <w:bCs/>
          <w:color w:val="000000"/>
          <w:sz w:val="24"/>
          <w:highlight w:val="none"/>
        </w:rPr>
        <w:t xml:space="preserve">5.采购需求：</w:t>
      </w:r>
      <w:r>
        <w:rPr>
          <w:rFonts w:hint="eastAsia" w:ascii="宋体" w:hAnsi="宋体" w:cs="宋体"/>
          <w:bCs/>
          <w:color w:val="000000"/>
          <w:sz w:val="24"/>
          <w:highlight w:val="none"/>
          <w:lang w:eastAsia="zh-CN"/>
        </w:rPr>
        <w:t xml:space="preserve">建湖县公安局社会面治安监控电力维护服务包含日常巡检维护及基础电力设施维护，对故障点位的供电线路及电源点进行检查、维修、更换或重新安装，确保监控点正常运行，为监控提供电力保障，具体要求详见招标文件。</w:t>
      </w:r>
      <w:r>
        <w:rPr>
          <w:rFonts w:hint="eastAsia" w:ascii="宋体" w:hAnsi="宋体" w:eastAsia="宋体" w:cs="宋体"/>
          <w:b/>
          <w:bCs/>
          <w:color w:val="000000"/>
          <w:sz w:val="24"/>
          <w:highlight w:val="none"/>
          <w:lang w:eastAsia="zh-CN"/>
        </w:rPr>
      </w:r>
      <w:r/>
    </w:p>
    <w:p>
      <w:pPr>
        <w:pStyle w:val="1052"/>
        <w:ind w:firstLine="480"/>
        <w:jc w:val="left"/>
        <w:spacing w:line="480" w:lineRule="exact"/>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合同签订后至2028年8月1日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52"/>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7.本项目（是/否）接受联合体投标：</w:t>
      </w:r>
      <w:r>
        <w:rPr>
          <w:rFonts w:hint="eastAsia" w:ascii="宋体" w:hAnsi="宋体" w:cs="宋体"/>
          <w:bCs/>
          <w:color w:val="000000"/>
          <w:sz w:val="24"/>
          <w:highlight w:val="none"/>
          <w:lang w:val="en-US" w:eastAsia="zh-CN"/>
        </w:rPr>
        <w:t xml:space="preserve">否</w:t>
      </w:r>
      <w:r>
        <w:rPr>
          <w:rFonts w:hint="eastAsia" w:ascii="宋体" w:hAnsi="宋体" w:eastAsia="宋体" w:cs="宋体"/>
          <w:bCs/>
          <w:color w:val="000000"/>
          <w:sz w:val="24"/>
          <w:highlight w:val="none"/>
          <w:lang w:eastAsia="zh-CN"/>
        </w:rPr>
      </w:r>
      <w:r/>
    </w:p>
    <w:p>
      <w:pPr>
        <w:pStyle w:val="1052"/>
        <w:ind w:firstLine="482"/>
        <w:spacing w:line="480" w:lineRule="exact"/>
        <w:rPr>
          <w:rFonts w:hint="eastAsia" w:ascii="宋体" w:hAnsi="宋体" w:cs="宋体"/>
          <w:b/>
          <w:sz w:val="24"/>
          <w:highlight w:val="none"/>
        </w:rPr>
      </w:pPr>
      <w:r>
        <w:rPr>
          <w:rFonts w:hint="eastAsia" w:ascii="宋体" w:hAnsi="宋体" w:cs="宋体"/>
          <w:b/>
          <w:bCs/>
          <w:color w:val="000000"/>
          <w:sz w:val="24"/>
          <w:szCs w:val="24"/>
          <w:highlight w:val="none"/>
        </w:rPr>
        <w:t xml:space="preserve">二、服务技术要求</w:t>
      </w:r>
      <w:r>
        <w:rPr>
          <w:rFonts w:hint="eastAsia" w:ascii="宋体" w:hAnsi="宋体" w:cs="宋体"/>
          <w:b/>
          <w:sz w:val="24"/>
          <w:highlight w:val="none"/>
        </w:rPr>
      </w:r>
      <w:r/>
    </w:p>
    <w:p>
      <w:pPr>
        <w:pStyle w:val="1052"/>
        <w:ind w:firstLine="482"/>
        <w:spacing w:line="480" w:lineRule="exact"/>
        <w:rPr>
          <w:rFonts w:hint="eastAsia" w:ascii="宋体" w:hAnsi="宋体" w:cs="宋体"/>
          <w:b/>
          <w:color w:val="000000"/>
          <w:sz w:val="24"/>
        </w:rPr>
      </w:pPr>
      <w:r>
        <w:rPr>
          <w:rFonts w:hint="eastAsia" w:ascii="宋体" w:hAnsi="宋体" w:cs="宋体"/>
          <w:b/>
          <w:color w:val="000000"/>
          <w:sz w:val="24"/>
        </w:rPr>
        <w:t xml:space="preserve">（一）服务</w:t>
      </w:r>
      <w:r>
        <w:rPr>
          <w:rFonts w:ascii="宋体" w:hAnsi="宋体" w:cs="宋体"/>
          <w:b/>
          <w:color w:val="000000"/>
          <w:sz w:val="24"/>
        </w:rPr>
        <w:t xml:space="preserve">要求</w:t>
      </w:r>
      <w:r>
        <w:rPr>
          <w:rFonts w:hint="eastAsia" w:ascii="宋体" w:hAnsi="宋体" w:cs="宋体"/>
          <w:b/>
          <w:color w:val="000000"/>
          <w:sz w:val="24"/>
        </w:rPr>
      </w:r>
      <w:r/>
    </w:p>
    <w:p>
      <w:pPr>
        <w:pStyle w:val="1052"/>
        <w:ind w:firstLine="480"/>
        <w:jc w:val="left"/>
        <w:spacing w:line="480" w:lineRule="exact"/>
        <w:rPr>
          <w:rFonts w:hint="eastAsia" w:ascii="宋体" w:hAnsi="宋体" w:eastAsia="宋体" w:cs="宋体"/>
          <w:color w:val="000000"/>
          <w:sz w:val="24"/>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建湖县总面积1154平方千米，社会面治安监控</w:t>
      </w:r>
      <w:r>
        <w:rPr>
          <w:rFonts w:hint="eastAsia" w:ascii="宋体" w:hAnsi="宋体" w:cs="宋体"/>
          <w:color w:val="000000"/>
          <w:sz w:val="24"/>
          <w:lang w:val="en-US" w:eastAsia="zh-CN"/>
        </w:rPr>
        <w:t xml:space="preserve">28000余路</w:t>
      </w:r>
      <w:r>
        <w:rPr>
          <w:rFonts w:hint="eastAsia" w:ascii="宋体" w:hAnsi="宋体" w:cs="宋体"/>
          <w:color w:val="000000"/>
          <w:sz w:val="24"/>
          <w:lang w:eastAsia="zh-CN"/>
        </w:rPr>
        <w:t xml:space="preserve">、</w:t>
      </w:r>
      <w:r>
        <w:rPr>
          <w:rFonts w:hint="eastAsia" w:ascii="宋体" w:hAnsi="宋体" w:cs="宋体"/>
          <w:color w:val="000000"/>
          <w:sz w:val="24"/>
        </w:rPr>
        <w:t xml:space="preserve">部分监控点因建设周期较长，建设主体不同，甲方无法提供治安监控接电图纸，须投标单位自行勘察；部分监控点位</w:t>
      </w:r>
      <w:r>
        <w:rPr>
          <w:rFonts w:hint="eastAsia" w:ascii="宋体" w:hAnsi="宋体" w:eastAsia="宋体" w:cs="宋体"/>
          <w:color w:val="000000"/>
          <w:sz w:val="24"/>
        </w:rPr>
        <w:t xml:space="preserve">因使用年限较长出现导线风化、老化严重需要及时重新安装更换等。</w:t>
      </w:r>
      <w:r>
        <w:rPr>
          <w:rFonts w:hint="eastAsia" w:ascii="宋体" w:hAnsi="宋体" w:eastAsia="宋体" w:cs="宋体"/>
          <w:color w:val="000000"/>
          <w:sz w:val="24"/>
        </w:rPr>
      </w:r>
      <w:r/>
    </w:p>
    <w:p>
      <w:pPr>
        <w:pStyle w:val="1052"/>
        <w:ind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2. 日常维护服务包括：社会面治安监控点位</w:t>
      </w:r>
      <w:r>
        <w:rPr>
          <w:rFonts w:hint="eastAsia" w:ascii="宋体" w:hAnsi="宋体" w:eastAsia="宋体" w:cs="宋体"/>
          <w:color w:val="000000"/>
          <w:sz w:val="24"/>
          <w:lang w:val="en-US" w:eastAsia="zh-CN"/>
        </w:rPr>
        <w:t xml:space="preserve">6455</w:t>
      </w:r>
      <w:r>
        <w:rPr>
          <w:rFonts w:hint="eastAsia" w:ascii="宋体" w:hAnsi="宋体" w:eastAsia="宋体" w:cs="宋体"/>
          <w:color w:val="000000"/>
          <w:sz w:val="24"/>
        </w:rPr>
        <w:t xml:space="preserve">处、18626路视频监控(含交管大队)日常监控供电线路巡检</w:t>
      </w:r>
      <w:r>
        <w:rPr>
          <w:rFonts w:hint="eastAsia" w:ascii="宋体" w:hAnsi="宋体" w:eastAsia="宋体" w:cs="宋体"/>
          <w:color w:val="000000"/>
          <w:sz w:val="24"/>
          <w:lang w:eastAsia="zh-CN"/>
        </w:rPr>
        <w:t xml:space="preserve">。</w:t>
      </w:r>
      <w:r>
        <w:rPr>
          <w:rFonts w:hint="eastAsia" w:ascii="宋体" w:hAnsi="宋体" w:eastAsia="宋体" w:cs="宋体"/>
          <w:color w:val="000000"/>
          <w:sz w:val="24"/>
        </w:rPr>
        <w:t xml:space="preserve">故障诊断处理和维修、重大活动和临时应急保障。</w:t>
      </w:r>
      <w:r>
        <w:rPr>
          <w:rFonts w:hint="eastAsia" w:ascii="宋体" w:hAnsi="宋体" w:eastAsia="宋体" w:cs="宋体"/>
          <w:color w:val="000000"/>
          <w:sz w:val="24"/>
        </w:rPr>
      </w:r>
      <w:r/>
    </w:p>
    <w:p>
      <w:pPr>
        <w:pStyle w:val="1052"/>
        <w:ind w:firstLine="480"/>
        <w:jc w:val="left"/>
        <w:spacing w:line="48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 根据现有排查已有170处电力故障需中标后即刻抢修，包含在本次招标范围内。</w:t>
      </w:r>
      <w:r>
        <w:rPr>
          <w:rFonts w:ascii="宋体" w:hAnsi="宋体" w:eastAsia="宋体" w:cs="宋体"/>
          <w:color w:val="000000"/>
          <w:sz w:val="24"/>
          <w:lang w:val="en-US" w:eastAsia="zh-CN"/>
        </w:rPr>
      </w:r>
      <w:r/>
    </w:p>
    <w:p>
      <w:pPr>
        <w:pStyle w:val="1052"/>
        <w:ind w:firstLine="480"/>
        <w:jc w:val="left"/>
        <w:spacing w:line="480" w:lineRule="exact"/>
        <w:rPr>
          <w:rFonts w:ascii="宋体" w:hAnsi="宋体" w:cs="宋体"/>
          <w:color w:val="000000"/>
          <w:sz w:val="24"/>
        </w:rPr>
      </w:pPr>
      <w:r>
        <w:rPr>
          <w:rFonts w:hint="eastAsia" w:ascii="宋体" w:hAnsi="宋体" w:cs="宋体"/>
          <w:color w:val="000000"/>
          <w:sz w:val="24"/>
          <w:lang w:val="en-US" w:eastAsia="zh-CN"/>
        </w:rPr>
        <w:t xml:space="preserve">4</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采购人如因工作需要，新增监控点位，中标方须按照正常标准开户接电，免费提供相应材料和人工。暂约定不超过10处/年，超过10处情形，由甲乙双方协商解决。</w:t>
      </w:r>
      <w:r>
        <w:rPr>
          <w:rFonts w:ascii="宋体" w:hAnsi="宋体" w:cs="宋体"/>
          <w:color w:val="000000"/>
          <w:sz w:val="24"/>
        </w:rPr>
      </w:r>
      <w:r/>
    </w:p>
    <w:p>
      <w:pPr>
        <w:pStyle w:val="1052"/>
        <w:ind w:firstLine="480"/>
        <w:jc w:val="left"/>
        <w:spacing w:line="480" w:lineRule="exact"/>
        <w:rPr>
          <w:rFonts w:hint="eastAsia" w:ascii="宋体" w:hAnsi="宋体" w:cs="宋体"/>
          <w:color w:val="000000"/>
          <w:sz w:val="24"/>
        </w:rPr>
      </w:pPr>
      <w:r>
        <w:rPr>
          <w:rFonts w:hint="eastAsia" w:ascii="宋体" w:hAnsi="宋体" w:cs="宋体"/>
          <w:color w:val="000000"/>
          <w:sz w:val="24"/>
          <w:lang w:val="en-US" w:eastAsia="zh-CN"/>
        </w:rPr>
        <w:t xml:space="preserve">5</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为了便于日后维护，中标单位在维修过程中完善</w:t>
      </w:r>
      <w:r>
        <w:rPr>
          <w:rFonts w:hint="eastAsia" w:ascii="宋体" w:hAnsi="宋体" w:cs="宋体"/>
          <w:color w:val="000000"/>
          <w:sz w:val="24"/>
          <w:lang w:val="en-US" w:eastAsia="zh-CN"/>
        </w:rPr>
        <w:t xml:space="preserve">6455</w:t>
      </w:r>
      <w:r>
        <w:rPr>
          <w:rFonts w:hint="eastAsia" w:ascii="宋体" w:hAnsi="宋体" w:cs="宋体"/>
          <w:color w:val="000000"/>
          <w:sz w:val="24"/>
        </w:rPr>
        <w:t xml:space="preserve">处治安监控点供电线路图纸，图纸需符合国家相关规定。</w:t>
      </w:r>
      <w:r>
        <w:rPr>
          <w:rFonts w:hint="eastAsia" w:ascii="宋体" w:hAnsi="宋体" w:cs="宋体"/>
          <w:color w:val="000000"/>
          <w:sz w:val="24"/>
        </w:rPr>
      </w:r>
      <w:r/>
    </w:p>
    <w:p>
      <w:pPr>
        <w:pStyle w:val="1052"/>
        <w:ind w:firstLine="480"/>
        <w:jc w:val="left"/>
        <w:spacing w:line="480" w:lineRule="exact"/>
        <w:rPr>
          <w:rFonts w:hint="eastAsia" w:ascii="宋体" w:hAnsi="宋体" w:cs="宋体"/>
          <w:color w:val="000000"/>
          <w:sz w:val="24"/>
        </w:rPr>
      </w:pPr>
      <w:r>
        <w:rPr>
          <w:rFonts w:hint="eastAsia" w:ascii="宋体" w:hAnsi="宋体" w:cs="宋体"/>
          <w:color w:val="000000"/>
          <w:sz w:val="24"/>
          <w:lang w:val="en-US" w:eastAsia="zh-CN"/>
        </w:rPr>
        <w:t xml:space="preserve">6</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投标单位应遵循业界ISO(信息技术服务管理认证)、ISO(安全管理体系认证)标准，提高业务支撑能力、事故响应能力。</w:t>
      </w:r>
      <w:r>
        <w:rPr>
          <w:rFonts w:hint="eastAsia" w:ascii="宋体" w:hAnsi="宋体" w:cs="宋体"/>
          <w:color w:val="000000"/>
          <w:sz w:val="24"/>
        </w:rPr>
      </w:r>
      <w:r/>
    </w:p>
    <w:p>
      <w:pPr>
        <w:pStyle w:val="1052"/>
        <w:ind w:firstLine="480"/>
        <w:jc w:val="left"/>
        <w:spacing w:line="480" w:lineRule="exact"/>
        <w:rPr>
          <w:rFonts w:hint="eastAsia" w:ascii="宋体" w:hAnsi="宋体" w:cs="宋体"/>
          <w:color w:val="000000"/>
          <w:sz w:val="24"/>
        </w:rPr>
      </w:pPr>
      <w:r>
        <w:rPr>
          <w:rFonts w:hint="eastAsia" w:ascii="宋体" w:hAnsi="宋体" w:cs="宋体"/>
          <w:color w:val="000000"/>
          <w:sz w:val="24"/>
          <w:lang w:val="en-US" w:eastAsia="zh-CN"/>
        </w:rPr>
        <w:t xml:space="preserve">7</w:t>
      </w:r>
      <w:r>
        <w:rPr>
          <w:rFonts w:hint="eastAsia" w:ascii="宋体" w:hAnsi="宋体" w:cs="宋体"/>
          <w:color w:val="000000"/>
          <w:sz w:val="24"/>
        </w:rPr>
        <w:t xml:space="preserve">.</w:t>
      </w:r>
      <w:r>
        <w:rPr>
          <w:rFonts w:ascii="宋体" w:hAnsi="宋体" w:cs="宋体"/>
          <w:color w:val="000000"/>
          <w:sz w:val="24"/>
        </w:rPr>
        <w:t xml:space="preserve"> </w:t>
      </w:r>
      <w:r>
        <w:rPr>
          <w:rFonts w:hint="eastAsia" w:ascii="宋体" w:hAnsi="宋体" w:cs="宋体"/>
          <w:color w:val="000000"/>
          <w:sz w:val="24"/>
        </w:rPr>
        <w:t xml:space="preserve">投标单位需按采购人要求，做好日常运行维护，确保所有前端监控设备供电正常，（关于表上表下问题，均由中标单位负责协调解决，表下问题，由中标单位自行维护抢修，表上问题，由中标单位根据法律法规自行协调属地供电所处理，所有表上表下问题，产生的人工费用、材料费用、施工费用等均包含在本次的投标报价中，中标单位必须确保监控表箱中有电）。投标时提供承诺函原件扫描件。</w:t>
      </w:r>
      <w:r>
        <w:rPr>
          <w:rFonts w:hint="eastAsia" w:ascii="宋体" w:hAnsi="宋体" w:cs="宋体"/>
          <w:color w:val="000000"/>
          <w:sz w:val="24"/>
        </w:rPr>
        <w:br w:type="textWrapping" w:clear="all"/>
      </w:r>
      <w:r>
        <w:rPr>
          <w:rFonts w:hint="eastAsia" w:ascii="宋体" w:hAnsi="宋体" w:cs="宋体"/>
          <w:color w:val="000000"/>
          <w:sz w:val="24"/>
        </w:rPr>
        <w:t xml:space="preserve">   </w:t>
      </w:r>
      <w:r>
        <w:rPr>
          <w:rFonts w:hint="eastAsia" w:ascii="宋体" w:hAnsi="宋体" w:cs="宋体"/>
          <w:color w:val="000000"/>
          <w:sz w:val="24"/>
          <w:lang w:val="en-US" w:eastAsia="zh-CN"/>
        </w:rPr>
        <w:t xml:space="preserve">8</w:t>
      </w:r>
      <w:r>
        <w:rPr>
          <w:rFonts w:ascii="宋体" w:hAnsi="宋体" w:cs="宋体"/>
          <w:color w:val="000000"/>
          <w:sz w:val="24"/>
        </w:rPr>
        <w:t xml:space="preserve">. </w:t>
      </w:r>
      <w:r>
        <w:rPr>
          <w:rFonts w:hint="eastAsia" w:ascii="宋体" w:hAnsi="宋体" w:cs="宋体"/>
          <w:color w:val="000000"/>
          <w:sz w:val="24"/>
        </w:rPr>
        <w:t xml:space="preserve">投标单位具有良好系统运维能力专业工作团队，提供驻场服务，建立执行维保质量及工作绩效评估体系：针对本次运维服务和用户需要，配置专业服务团队，合理调配各岗位人员，组建电力供应专项运维服务工作组，能充分保障24小时安全和畅通；加强技术支撑力量，如遇驻场人员不能解决难题，应立即派遣项目组成员迅速到场处理。</w:t>
      </w:r>
      <w:r>
        <w:rPr>
          <w:rFonts w:hint="eastAsia" w:ascii="宋体" w:hAnsi="宋体" w:cs="宋体"/>
          <w:color w:val="000000"/>
          <w:sz w:val="24"/>
        </w:rPr>
      </w:r>
      <w:r/>
    </w:p>
    <w:p>
      <w:pPr>
        <w:pStyle w:val="1052"/>
        <w:ind w:firstLine="480"/>
        <w:jc w:val="left"/>
        <w:spacing w:line="480" w:lineRule="exact"/>
        <w:rPr>
          <w:rFonts w:ascii="宋体" w:hAnsi="宋体" w:cs="宋体"/>
          <w:color w:val="000000"/>
          <w:sz w:val="24"/>
        </w:rPr>
      </w:pPr>
      <w:r>
        <w:rPr>
          <w:rFonts w:hint="eastAsia" w:ascii="宋体" w:hAnsi="宋体" w:cs="宋体"/>
          <w:color w:val="000000"/>
          <w:sz w:val="24"/>
          <w:lang w:val="en-US" w:eastAsia="zh-CN"/>
        </w:rPr>
        <w:t xml:space="preserve">9</w:t>
      </w:r>
      <w:r>
        <w:rPr>
          <w:rFonts w:ascii="宋体" w:hAnsi="宋体" w:cs="宋体"/>
          <w:color w:val="000000"/>
          <w:sz w:val="24"/>
        </w:rPr>
        <w:t xml:space="preserve">. </w:t>
      </w:r>
      <w:r>
        <w:rPr>
          <w:rFonts w:hint="eastAsia" w:ascii="宋体" w:hAnsi="宋体" w:cs="宋体"/>
          <w:color w:val="000000"/>
          <w:sz w:val="24"/>
        </w:rPr>
        <w:t xml:space="preserve">运维单位应精心设计和拟定各项专项技术保障方案，模拟各类应急预案，提交采购人审核。同时投标方应，充分预估电力维护的工作量和施工成本，科学合理配备日常运维人员和相配套的抢修车辆数量，熟悉当地电网情况。</w:t>
      </w:r>
      <w:r>
        <w:rPr>
          <w:rFonts w:ascii="宋体" w:hAnsi="宋体" w:cs="宋体"/>
          <w:color w:val="000000"/>
          <w:sz w:val="24"/>
        </w:rPr>
      </w:r>
      <w:r/>
    </w:p>
    <w:p>
      <w:pPr>
        <w:pStyle w:val="1052"/>
        <w:ind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10</w:t>
      </w:r>
      <w:r>
        <w:rPr>
          <w:rFonts w:hint="eastAsia" w:ascii="宋体" w:hAnsi="宋体" w:eastAsia="宋体" w:cs="宋体"/>
          <w:color w:val="000000"/>
          <w:sz w:val="24"/>
        </w:rPr>
        <w:t xml:space="preserve">. 如因交通事故等人为因素造成电缆损坏，可提请采购人协助处理赔偿事宜。</w:t>
      </w:r>
      <w:r>
        <w:rPr>
          <w:rFonts w:hint="eastAsia" w:ascii="宋体" w:hAnsi="宋体" w:eastAsia="宋体" w:cs="宋体"/>
          <w:color w:val="000000"/>
          <w:sz w:val="24"/>
        </w:rPr>
      </w:r>
      <w:r/>
    </w:p>
    <w:p>
      <w:pPr>
        <w:pStyle w:val="1052"/>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11.红绿灯处电力点位维修时，根据《道路交通安全法》第35条规定：道路维修必须设置规范安</w:t>
      </w:r>
      <w:r>
        <w:rPr>
          <w:rFonts w:hint="eastAsia" w:ascii="宋体" w:hAnsi="宋体" w:eastAsia="宋体" w:cs="宋体"/>
          <w:color w:val="000000"/>
          <w:sz w:val="24"/>
          <w:lang w:val="en-US" w:eastAsia="zh-CN"/>
        </w:rPr>
        <w:t xml:space="preserve">全警示标志与防护设施。按国标 GB 5768.4-2017（作业区） 设置橙色/荧光橙色临时警示标志与防护设施。具体内容为：一、设置核心警示标志：a、前方施工警告标志（三角橙底）：提前30–200米设置（车速越快距离越远）。b、限速标志：临时限速（如20/30/40），配套解除限速标志。C、车道变窄/绕行标志：提示缩道或绕行路径。d、注意信号灯故障（辅助）：提示信号停用/异常。e、爆闪灯/闪光箭头：夜间/阴天增强警示，引导车流;二、隔离与防护设施：a、反光锥（路锥）：围合作业区，间距≤5米；过渡区渐变收窄。</w:t>
      </w:r>
      <w:r>
        <w:rPr>
          <w:rFonts w:hint="eastAsia" w:ascii="宋体" w:hAnsi="宋体" w:eastAsia="宋体" w:cs="宋体"/>
          <w:color w:val="000000"/>
          <w:sz w:val="24"/>
          <w:lang w:val="en-US" w:eastAsia="zh-CN"/>
        </w:rPr>
        <w:t xml:space="preserve">b、水马/防撞桶：关键位置（如路口、来车方向）强化隔离。C、移动式路栏/围挡：封闭作业区，防止闯入。d、反光背心+交通引导员：现场专人指挥，夜间必穿反光衣；三、分区设置要点（由远及近）：a、 警告区（30–200米）：施工警告、限速、车道减少、爆闪灯。b、过渡区：反光锥渐变、线形诱导标。C、作业区（路口中心/灯杆处）：水马围蔽、路栏、专人指挥。d、终止区：解除限速、恢复正常标志；四、夜间/雨雾加强要求：a、全部标志高反光/荧光材质，加爆闪灯+照明。b、雨雾天：增设雾灯型爆闪灯，延长警告区距离（≥100米）。</w:t>
      </w:r>
      <w:r>
        <w:rPr>
          <w:rFonts w:hint="eastAsia" w:ascii="宋体" w:hAnsi="宋体" w:eastAsia="宋体" w:cs="宋体"/>
          <w:color w:val="000000"/>
          <w:sz w:val="24"/>
          <w:lang w:val="en-US" w:eastAsia="zh-CN"/>
        </w:rPr>
      </w:r>
      <w:r/>
    </w:p>
    <w:p>
      <w:pPr>
        <w:pStyle w:val="1052"/>
        <w:ind w:firstLine="482"/>
        <w:spacing w:line="480" w:lineRule="exact"/>
        <w:rPr>
          <w:rFonts w:hint="eastAsia" w:ascii="宋体" w:hAnsi="宋体" w:cs="宋体"/>
          <w:color w:val="000000"/>
          <w:sz w:val="24"/>
        </w:rPr>
      </w:pPr>
      <w:r>
        <w:rPr>
          <w:rFonts w:hint="eastAsia" w:ascii="宋体" w:hAnsi="宋体" w:cs="宋体"/>
          <w:b/>
          <w:bCs/>
          <w:color w:val="000000"/>
          <w:sz w:val="24"/>
        </w:rPr>
        <w:t xml:space="preserve">（二）项目负责人及维护人员要求</w:t>
      </w:r>
      <w:r>
        <w:rPr>
          <w:rFonts w:hint="eastAsia" w:ascii="宋体" w:hAnsi="宋体" w:cs="宋体"/>
          <w:color w:val="000000"/>
          <w:sz w:val="24"/>
        </w:rPr>
      </w:r>
      <w:r/>
    </w:p>
    <w:p>
      <w:pPr>
        <w:pStyle w:val="1052"/>
        <w:ind w:firstLine="480"/>
        <w:spacing w:line="480" w:lineRule="exact"/>
        <w:rPr>
          <w:rFonts w:ascii="宋体" w:hAnsi="宋体" w:eastAsia="宋体" w:cs="宋体"/>
          <w:color w:val="000000"/>
          <w:sz w:val="24"/>
          <w:lang w:val="en-US" w:eastAsia="zh-CN"/>
        </w:rPr>
      </w:pPr>
      <w:r>
        <w:rPr>
          <w:rFonts w:hint="eastAsia" w:ascii="宋体" w:hAnsi="宋体" w:cs="宋体"/>
          <w:color w:val="000000"/>
          <w:sz w:val="24"/>
        </w:rPr>
        <w:t xml:space="preserve">1.</w:t>
      </w:r>
      <w:r>
        <w:rPr>
          <w:rFonts w:ascii="宋体" w:hAnsi="宋体" w:cs="宋体"/>
          <w:color w:val="000000"/>
          <w:sz w:val="24"/>
        </w:rPr>
        <w:t xml:space="preserve"> </w:t>
      </w:r>
      <w:r>
        <w:rPr>
          <w:rFonts w:hint="eastAsia" w:ascii="宋体" w:hAnsi="宋体" w:cs="宋体"/>
          <w:color w:val="000000"/>
          <w:sz w:val="24"/>
        </w:rPr>
        <w:t xml:space="preserve">投标单位须派驻一名项目负责人，提供驻场服务（节假日正常上班）并接受甲方考核，由其根据采购单位的派工单协调投标单位提供电力维护服务</w:t>
      </w:r>
      <w:r>
        <w:rPr>
          <w:rFonts w:hint="eastAsia" w:ascii="宋体" w:hAnsi="宋体" w:cs="宋体"/>
          <w:color w:val="000000"/>
          <w:sz w:val="24"/>
          <w:lang w:val="en-US" w:eastAsia="zh-CN"/>
        </w:rPr>
        <w:t xml:space="preserve">。</w:t>
      </w:r>
      <w:r>
        <w:rPr>
          <w:rFonts w:ascii="宋体" w:hAnsi="宋体" w:eastAsia="宋体" w:cs="宋体"/>
          <w:color w:val="000000"/>
          <w:sz w:val="24"/>
          <w:lang w:val="en-US" w:eastAsia="zh-CN"/>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 </w:t>
      </w:r>
      <w:r>
        <w:rPr>
          <w:rFonts w:hint="eastAsia" w:ascii="宋体" w:hAnsi="宋体" w:cs="宋体"/>
          <w:color w:val="000000"/>
          <w:sz w:val="24"/>
        </w:rPr>
        <w:t xml:space="preserve">供电故障城区应在0.5小时、乡镇应在1小时内、特殊偏僻地域交通困难地区2小时内作出响应，3小时内处理完毕。如确需更换供电线路或需要较大型施工方可解决的故障，应在甲方确认后48小时内予以消除，投标单位的驻场技术人员必须能胜任所承担的工作，必须遵守名项法律法规和各项规章制度，服从采购人领导，听从采购人工作安排。</w:t>
      </w:r>
      <w:r>
        <w:rPr>
          <w:rFonts w:hint="eastAsia" w:ascii="宋体" w:hAnsi="宋体" w:cs="宋体"/>
          <w:color w:val="000000"/>
          <w:sz w:val="24"/>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 </w:t>
      </w:r>
      <w:r>
        <w:rPr>
          <w:rFonts w:hint="eastAsia" w:ascii="宋体" w:hAnsi="宋体" w:cs="宋体"/>
          <w:color w:val="000000"/>
          <w:sz w:val="24"/>
        </w:rPr>
        <w:t xml:space="preserve">严守工作秘密，投标单位须与采购人签署保密协议，对所知悉的事项及信息须严格保密，所有资料、技术文档妥善保管，不得遗失、转借、复印，不得以任何形式向第三方透露。</w:t>
      </w:r>
      <w:r>
        <w:rPr>
          <w:rFonts w:hint="eastAsia" w:ascii="宋体" w:hAnsi="宋体" w:cs="宋体"/>
          <w:color w:val="000000"/>
          <w:sz w:val="24"/>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 </w:t>
      </w:r>
      <w:r>
        <w:rPr>
          <w:rFonts w:hint="eastAsia" w:ascii="宋体" w:hAnsi="宋体" w:cs="宋体"/>
          <w:color w:val="000000"/>
          <w:sz w:val="24"/>
        </w:rPr>
        <w:t xml:space="preserve">投标单位应当承担维保工作质量责任。若因违反操作规程、调试检测或操作维护使用不当等，造成系统、设备损坏的，按照采购人要求的限期无条件恢复，并承担由此而带来的全部责任和损失。</w:t>
      </w:r>
      <w:r>
        <w:rPr>
          <w:rFonts w:hint="eastAsia" w:ascii="宋体" w:hAnsi="宋体" w:cs="宋体"/>
          <w:color w:val="000000"/>
          <w:sz w:val="24"/>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5.</w:t>
      </w:r>
      <w:r>
        <w:rPr>
          <w:rFonts w:ascii="宋体" w:hAnsi="宋体" w:cs="宋体"/>
          <w:color w:val="000000"/>
          <w:sz w:val="24"/>
        </w:rPr>
        <w:t xml:space="preserve"> </w:t>
      </w:r>
      <w:r>
        <w:rPr>
          <w:rFonts w:hint="eastAsia" w:ascii="宋体" w:hAnsi="宋体" w:cs="宋体"/>
          <w:color w:val="000000"/>
          <w:sz w:val="24"/>
        </w:rPr>
        <w:t xml:space="preserve">投标单位必须根据国家相关法律法规建立健全安全组织保障体系，制定和完善安全生产管理制度，人员到位责任到人。</w:t>
      </w:r>
      <w:r>
        <w:rPr>
          <w:rFonts w:hint="eastAsia" w:ascii="宋体" w:hAnsi="宋体" w:cs="宋体"/>
          <w:color w:val="000000"/>
          <w:sz w:val="24"/>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6.</w:t>
      </w:r>
      <w:r>
        <w:rPr>
          <w:rFonts w:ascii="宋体" w:hAnsi="宋体" w:cs="宋体"/>
          <w:color w:val="000000"/>
          <w:sz w:val="24"/>
        </w:rPr>
        <w:t xml:space="preserve"> </w:t>
      </w:r>
      <w:r>
        <w:rPr>
          <w:rFonts w:hint="eastAsia" w:ascii="宋体" w:hAnsi="宋体" w:cs="宋体"/>
          <w:color w:val="000000"/>
          <w:sz w:val="24"/>
        </w:rPr>
        <w:t xml:space="preserve">维护现场必须具备良好的维护环境和作业条件，进入维护现场的所有人员必须遵守维护现场相关的安全管理规定</w:t>
      </w:r>
      <w:r>
        <w:rPr>
          <w:rFonts w:hint="eastAsia" w:ascii="宋体" w:hAnsi="宋体" w:cs="宋体"/>
          <w:color w:val="000000"/>
          <w:sz w:val="24"/>
        </w:rPr>
      </w:r>
      <w:r/>
    </w:p>
    <w:p>
      <w:pPr>
        <w:pStyle w:val="1052"/>
        <w:ind w:firstLine="480"/>
        <w:spacing w:line="480" w:lineRule="exact"/>
        <w:rPr>
          <w:rFonts w:hint="eastAsia" w:ascii="宋体" w:hAnsi="宋体" w:cs="宋体"/>
          <w:color w:val="000000"/>
          <w:sz w:val="24"/>
        </w:rPr>
      </w:pPr>
      <w:r>
        <w:rPr>
          <w:rFonts w:hint="eastAsia" w:ascii="宋体" w:hAnsi="宋体" w:cs="宋体"/>
          <w:color w:val="000000"/>
          <w:sz w:val="24"/>
        </w:rPr>
        <w:t xml:space="preserve">7.</w:t>
      </w:r>
      <w:r>
        <w:rPr>
          <w:rFonts w:ascii="宋体" w:hAnsi="宋体" w:cs="宋体"/>
          <w:color w:val="000000"/>
          <w:sz w:val="24"/>
        </w:rPr>
        <w:t xml:space="preserve"> </w:t>
      </w:r>
      <w:r>
        <w:rPr>
          <w:rFonts w:hint="eastAsia" w:ascii="宋体" w:hAnsi="宋体" w:cs="宋体"/>
          <w:color w:val="000000"/>
          <w:sz w:val="24"/>
        </w:rPr>
        <w:t xml:space="preserve">维护人员须经过上岗前的安全教育，应持有各工种安全生产手册或须知，并做到人手一册。</w:t>
      </w:r>
      <w:r>
        <w:rPr>
          <w:rFonts w:hint="eastAsia" w:ascii="宋体" w:hAnsi="宋体" w:cs="宋体"/>
          <w:color w:val="000000"/>
          <w:sz w:val="24"/>
        </w:rPr>
      </w:r>
      <w:r/>
    </w:p>
    <w:p>
      <w:pPr>
        <w:pStyle w:val="105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8.</w:t>
      </w:r>
      <w:r>
        <w:rPr>
          <w:rFonts w:ascii="宋体" w:hAnsi="宋体" w:cs="宋体"/>
          <w:color w:val="000000"/>
          <w:sz w:val="24"/>
        </w:rPr>
        <w:t xml:space="preserve"> </w:t>
      </w:r>
      <w:r>
        <w:rPr>
          <w:rFonts w:hint="eastAsia" w:ascii="宋体" w:hAnsi="宋体" w:cs="宋体"/>
          <w:color w:val="000000"/>
          <w:sz w:val="24"/>
        </w:rPr>
        <w:t xml:space="preserve">在施工过程中所发生的人身安全、车辆安全、设备安全、行人安全等均由中标单位负责，招标单位不负任何法律责任和经济责任。</w:t>
      </w:r>
      <w:r>
        <w:rPr>
          <w:rFonts w:hint="eastAsia" w:ascii="宋体" w:hAnsi="宋体" w:cs="宋体"/>
          <w:color w:val="000000"/>
          <w:sz w:val="24"/>
        </w:rPr>
      </w:r>
      <w:r/>
    </w:p>
    <w:p>
      <w:pPr>
        <w:pStyle w:val="105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9.</w:t>
      </w:r>
      <w:r>
        <w:rPr>
          <w:rFonts w:ascii="宋体" w:hAnsi="宋体" w:cs="宋体"/>
          <w:color w:val="000000"/>
          <w:sz w:val="24"/>
        </w:rPr>
        <w:t xml:space="preserve"> </w:t>
      </w:r>
      <w:r>
        <w:rPr>
          <w:rFonts w:hint="eastAsia" w:ascii="宋体" w:hAnsi="宋体" w:cs="宋体"/>
          <w:color w:val="000000"/>
          <w:sz w:val="24"/>
        </w:rPr>
        <w:t xml:space="preserve">中标后取得建湖县电气施工、维修行业准入批准手续，并在建湖境内有属于本单位的固定办公地址（</w:t>
      </w:r>
      <w:r>
        <w:rPr>
          <w:rFonts w:hint="eastAsia" w:ascii="宋体" w:hAnsi="宋体" w:cs="宋体"/>
          <w:color w:val="000000"/>
          <w:sz w:val="24"/>
          <w:lang w:val="en-US" w:eastAsia="zh-CN"/>
        </w:rPr>
        <w:t xml:space="preserve">提供承诺函承诺中标后落实当地办公地点并由采购人进行核查</w:t>
      </w:r>
      <w:r>
        <w:rPr>
          <w:rFonts w:hint="eastAsia" w:ascii="宋体" w:hAnsi="宋体" w:cs="宋体"/>
          <w:color w:val="000000"/>
          <w:sz w:val="24"/>
        </w:rPr>
        <w:t xml:space="preserve">）。中标方须确保近五年内从事电气施工、维修作业，未发生安全生产恶性违章及重大事故等不良记录。</w:t>
      </w:r>
      <w:r>
        <w:rPr>
          <w:rFonts w:hint="eastAsia" w:ascii="宋体" w:hAnsi="宋体" w:cs="宋体"/>
          <w:color w:val="000000"/>
          <w:sz w:val="24"/>
        </w:rPr>
      </w:r>
      <w:r/>
    </w:p>
    <w:p>
      <w:pPr>
        <w:pStyle w:val="1052"/>
        <w:ind w:firstLine="480"/>
        <w:jc w:val="left"/>
        <w:spacing w:line="480" w:lineRule="exact"/>
        <w:rPr>
          <w:rFonts w:hint="eastAsia" w:ascii="宋体" w:hAnsi="宋体" w:cs="宋体"/>
          <w:color w:val="000000"/>
          <w:sz w:val="24"/>
        </w:rPr>
      </w:pPr>
      <w:r>
        <w:rPr>
          <w:rFonts w:hint="eastAsia" w:ascii="宋体" w:hAnsi="宋体" w:cs="宋体"/>
          <w:color w:val="000000"/>
          <w:sz w:val="24"/>
        </w:rPr>
        <w:t xml:space="preserve">10. 因项目工作量较大，中标方须确保有长期固定的施工作业人员，根据日常维护需要，每日约有不低于20处排单，中标方配备至少4组人员</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每组人员不低于3人</w:t>
      </w:r>
      <w:r>
        <w:rPr>
          <w:rFonts w:hint="eastAsia" w:ascii="宋体" w:hAnsi="宋体" w:cs="宋体"/>
          <w:color w:val="000000"/>
          <w:sz w:val="24"/>
        </w:rPr>
        <w:t xml:space="preserve">。</w:t>
      </w:r>
      <w:r>
        <w:rPr>
          <w:rFonts w:hint="eastAsia" w:ascii="宋体" w:hAnsi="宋体" w:cs="宋体"/>
          <w:color w:val="000000"/>
          <w:sz w:val="24"/>
        </w:rPr>
      </w:r>
      <w:r/>
    </w:p>
    <w:p>
      <w:pPr>
        <w:pStyle w:val="1052"/>
        <w:ind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 有安全生产管理机构，并按《安全生产法》相关规定配备符合要求的专职安全生产管理人员。</w:t>
      </w:r>
      <w:r>
        <w:rPr>
          <w:rFonts w:hint="eastAsia" w:ascii="宋体" w:hAnsi="宋体" w:eastAsia="宋体" w:cs="宋体"/>
          <w:color w:val="000000"/>
          <w:sz w:val="24"/>
        </w:rPr>
      </w:r>
      <w:r/>
    </w:p>
    <w:p>
      <w:pPr>
        <w:pStyle w:val="1052"/>
        <w:ind w:firstLine="480"/>
        <w:jc w:val="left"/>
        <w:spacing w:line="480" w:lineRule="exact"/>
        <w:rPr>
          <w:rFonts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12.投标单位必须为本项目所有现场管理人员及作业人员购买工伤保险或者人身意外伤害险，投标单位须在进场前向甲方提交全体人员保险保单、投保人员名单等佐证材料，如需更换人员，必须与甲方协商一致。保险期限须覆盖本项目全部服务周期，确保保险合法有效投标单位全面负责现场所有工作人员的人身安全、作业安全及日常安全管理工作，配齐安全劳保用品，严格遵守安全生产相关规定。</w:t>
      </w:r>
      <w:r>
        <w:rPr>
          <w:rFonts w:ascii="宋体" w:hAnsi="宋体" w:eastAsia="宋体" w:cs="宋体"/>
          <w:color w:val="000000"/>
          <w:sz w:val="24"/>
          <w:lang w:val="en-US" w:eastAsia="zh-CN"/>
        </w:rPr>
      </w:r>
      <w:r/>
    </w:p>
    <w:p>
      <w:pPr>
        <w:pStyle w:val="1059"/>
        <w:tabs>
          <w:tab w:val="left" w:pos="180" w:leader="none"/>
        </w:tabs>
        <w:rPr>
          <w:rFonts w:eastAsia="宋体"/>
          <w:lang w:val="en-US" w:eastAsia="zh-CN"/>
        </w:rPr>
      </w:pPr>
      <w:r>
        <w:rPr>
          <w:rFonts w:eastAsia="宋体"/>
          <w:lang w:val="en-US" w:eastAsia="zh-CN"/>
        </w:rPr>
      </w:r>
      <w:r/>
    </w:p>
    <w:p>
      <w:pPr>
        <w:pStyle w:val="1052"/>
        <w:ind w:firstLine="482"/>
        <w:spacing w:line="440" w:lineRule="exact"/>
        <w:rPr>
          <w:rFonts w:hint="eastAsia" w:hAnsi="宋体"/>
          <w:b/>
          <w:bCs/>
          <w:color w:val="000000"/>
          <w:sz w:val="24"/>
        </w:rPr>
      </w:pPr>
      <w:r>
        <w:rPr>
          <w:rFonts w:hint="eastAsia" w:hAnsi="宋体"/>
          <w:b/>
          <w:bCs/>
          <w:color w:val="000000"/>
          <w:sz w:val="24"/>
        </w:rPr>
        <w:t xml:space="preserve">（三）考核</w:t>
      </w:r>
      <w:r>
        <w:rPr>
          <w:rFonts w:hAnsi="宋体"/>
          <w:b/>
          <w:bCs/>
          <w:color w:val="000000"/>
          <w:sz w:val="24"/>
        </w:rPr>
        <w:t xml:space="preserve">标准</w:t>
      </w:r>
      <w:r>
        <w:rPr>
          <w:rFonts w:hint="eastAsia" w:hAnsi="宋体"/>
          <w:b/>
          <w:bCs/>
          <w:color w:val="000000"/>
          <w:sz w:val="24"/>
        </w:rPr>
      </w:r>
      <w:r/>
    </w:p>
    <w:p>
      <w:pPr>
        <w:pStyle w:val="1052"/>
        <w:ind w:firstLine="480"/>
        <w:spacing w:line="440" w:lineRule="exact"/>
        <w:rPr>
          <w:rFonts w:hint="eastAsia" w:ascii="宋体" w:hAnsi="宋体" w:cs="宋体"/>
          <w:color w:val="000000"/>
          <w:sz w:val="24"/>
        </w:rPr>
      </w:pPr>
      <w:r>
        <w:rPr>
          <w:rFonts w:hint="eastAsia" w:ascii="宋体" w:hAnsi="宋体" w:cs="宋体"/>
          <w:color w:val="000000"/>
          <w:sz w:val="24"/>
        </w:rPr>
        <w:t xml:space="preserve">一、普通监控点位（</w:t>
      </w:r>
      <w:r>
        <w:rPr>
          <w:rFonts w:hint="eastAsia" w:ascii="宋体" w:hAnsi="宋体" w:cs="宋体"/>
          <w:color w:val="000000"/>
          <w:sz w:val="24"/>
          <w:lang w:val="en-US" w:eastAsia="zh-CN"/>
        </w:rPr>
        <w:t xml:space="preserve">6335</w:t>
      </w:r>
      <w:r>
        <w:rPr>
          <w:rFonts w:hint="eastAsia" w:ascii="宋体" w:hAnsi="宋体" w:cs="宋体"/>
          <w:color w:val="000000"/>
          <w:sz w:val="24"/>
        </w:rPr>
        <w:t xml:space="preserve">处点位）：</w:t>
      </w:r>
      <w:r>
        <w:rPr>
          <w:rFonts w:hint="eastAsia" w:ascii="宋体" w:hAnsi="宋体" w:cs="宋体"/>
          <w:color w:val="000000"/>
          <w:sz w:val="24"/>
        </w:rPr>
      </w:r>
      <w:r/>
    </w:p>
    <w:p>
      <w:pPr>
        <w:pStyle w:val="1052"/>
        <w:ind w:firstLine="480"/>
        <w:spacing w:line="440" w:lineRule="exact"/>
        <w:rPr>
          <w:rFonts w:hint="eastAsia" w:ascii="宋体" w:hAnsi="宋体" w:cs="宋体"/>
          <w:color w:val="000000"/>
          <w:sz w:val="24"/>
        </w:rPr>
      </w:pPr>
      <w:r>
        <w:rPr>
          <w:rFonts w:hint="eastAsia" w:ascii="宋体" w:hAnsi="宋体" w:cs="宋体"/>
          <w:color w:val="000000"/>
          <w:sz w:val="24"/>
        </w:rPr>
        <w:t xml:space="preserve">1、供电故障城区应在0.5小时、乡镇应在1小时内作出响应，6小时内维修完毕。如不能按约定时间维修到位，按200元/点/天扣款标准进行考核。</w:t>
      </w:r>
      <w:r>
        <w:rPr>
          <w:rFonts w:hint="eastAsia" w:ascii="宋体" w:hAnsi="宋体" w:cs="宋体"/>
          <w:color w:val="000000"/>
          <w:sz w:val="24"/>
        </w:rPr>
      </w:r>
      <w:r/>
    </w:p>
    <w:p>
      <w:pPr>
        <w:pStyle w:val="1052"/>
        <w:ind w:firstLine="480"/>
        <w:spacing w:line="440" w:lineRule="exact"/>
        <w:rPr>
          <w:rFonts w:hint="eastAsia" w:ascii="宋体" w:hAnsi="宋体" w:cs="宋体"/>
          <w:color w:val="000000"/>
          <w:sz w:val="24"/>
        </w:rPr>
      </w:pPr>
      <w:r>
        <w:rPr>
          <w:rFonts w:hint="eastAsia" w:ascii="宋体" w:hAnsi="宋体" w:cs="宋体"/>
          <w:color w:val="000000"/>
          <w:sz w:val="24"/>
        </w:rPr>
        <w:t xml:space="preserve">2、如确需更换供电线路或需要较大型施工方可解决的故障，应在甲方确认后48小时内维修完毕。如不能按约定时间维修到位，按200元/点/天扣款标准进行考核。</w:t>
      </w:r>
      <w:r>
        <w:rPr>
          <w:rFonts w:hint="eastAsia" w:ascii="宋体" w:hAnsi="宋体" w:cs="宋体"/>
          <w:color w:val="000000"/>
          <w:sz w:val="24"/>
        </w:rPr>
      </w:r>
      <w:r/>
    </w:p>
    <w:p>
      <w:pPr>
        <w:pStyle w:val="1052"/>
        <w:ind w:firstLine="480"/>
        <w:spacing w:line="440" w:lineRule="exact"/>
        <w:rPr>
          <w:rFonts w:hint="eastAsia" w:ascii="宋体" w:hAnsi="宋体" w:cs="宋体"/>
          <w:color w:val="000000"/>
          <w:sz w:val="24"/>
        </w:rPr>
      </w:pPr>
      <w:r>
        <w:rPr>
          <w:rFonts w:hint="eastAsia" w:ascii="宋体" w:hAnsi="宋体" w:cs="宋体"/>
          <w:color w:val="000000"/>
          <w:sz w:val="24"/>
        </w:rPr>
        <w:t xml:space="preserve">二、重点部位监控点位（120处点位）：</w:t>
      </w:r>
      <w:r>
        <w:rPr>
          <w:rFonts w:hint="eastAsia" w:ascii="宋体" w:hAnsi="宋体" w:cs="宋体"/>
          <w:color w:val="000000"/>
          <w:sz w:val="24"/>
        </w:rPr>
      </w:r>
      <w:r/>
    </w:p>
    <w:p>
      <w:pPr>
        <w:pStyle w:val="1052"/>
        <w:ind w:firstLine="472"/>
        <w:spacing w:line="440" w:lineRule="exact"/>
        <w:rPr>
          <w:rFonts w:hint="eastAsia" w:ascii="宋体" w:hAnsi="宋体" w:cs="宋体"/>
          <w:color w:val="000000"/>
          <w:spacing w:val="-2"/>
          <w:sz w:val="24"/>
        </w:rPr>
      </w:pPr>
      <w:r>
        <w:rPr>
          <w:rFonts w:hint="eastAsia" w:ascii="宋体" w:hAnsi="宋体" w:cs="宋体"/>
          <w:color w:val="000000"/>
          <w:spacing w:val="-2"/>
          <w:sz w:val="24"/>
        </w:rPr>
        <w:t xml:space="preserve">1、因该120处重点部位监控非常重要，省市对该120处点位有具体考核要求，因此中标单位按照最高级别安排维修，应在0.5小时内作出响应，3小时内维修完毕。如不能按约定时间维修到位，按1000元/点扣款标准进行考核。</w:t>
      </w:r>
      <w:r>
        <w:rPr>
          <w:rFonts w:hint="eastAsia" w:ascii="宋体" w:hAnsi="宋体" w:cs="宋体"/>
          <w:color w:val="000000"/>
          <w:spacing w:val="-2"/>
          <w:sz w:val="24"/>
        </w:rPr>
      </w:r>
      <w:r/>
    </w:p>
    <w:p>
      <w:pPr>
        <w:pStyle w:val="1052"/>
        <w:ind w:firstLine="472"/>
        <w:spacing w:line="440" w:lineRule="exact"/>
        <w:rPr>
          <w:rFonts w:hint="eastAsia" w:ascii="宋体" w:hAnsi="宋体" w:cs="宋体"/>
          <w:color w:val="000000"/>
          <w:spacing w:val="-2"/>
          <w:sz w:val="24"/>
        </w:rPr>
      </w:pPr>
      <w:r>
        <w:rPr>
          <w:rFonts w:hint="eastAsia" w:ascii="宋体" w:hAnsi="宋体" w:cs="宋体"/>
          <w:color w:val="000000"/>
          <w:spacing w:val="-2"/>
          <w:sz w:val="24"/>
        </w:rPr>
        <w:t xml:space="preserve">2、如确需更换供电线路或需要较大型施工方可解决的故障，应在甲方确认后24小时内维修完毕。如不能按约定时间维修到位，按1000元/点/天扣款标准进行考核。</w:t>
      </w:r>
      <w:r>
        <w:rPr>
          <w:rFonts w:hint="eastAsia" w:ascii="宋体" w:hAnsi="宋体" w:cs="宋体"/>
          <w:color w:val="000000"/>
          <w:spacing w:val="-2"/>
          <w:sz w:val="24"/>
        </w:rPr>
      </w:r>
      <w:r/>
    </w:p>
    <w:p>
      <w:pPr>
        <w:pStyle w:val="1052"/>
        <w:ind w:firstLine="482"/>
        <w:spacing w:line="434" w:lineRule="exact"/>
        <w:rPr>
          <w:rFonts w:hint="eastAsia" w:ascii="宋体" w:hAnsi="宋体" w:cs="宋体"/>
          <w:color w:val="000000"/>
          <w:spacing w:val="-2"/>
          <w:sz w:val="24"/>
        </w:rPr>
      </w:pPr>
      <w:r>
        <w:rPr>
          <w:rFonts w:hint="eastAsia" w:ascii="宋体" w:hAnsi="宋体" w:cs="宋体"/>
          <w:color w:val="000000"/>
          <w:spacing w:val="-2"/>
          <w:sz w:val="24"/>
        </w:rPr>
        <w:t xml:space="preserve">监控点位发生电力故障，甲方通过派单的方式通知乙方。甲方采取日考核形式，作为电力服务费用结算的依据。乙方委托专人负责接受甲方的考核，同时也代表公司对考核结果认可签字，甲方对照全年考核的结果在每年的付款中进行扣除。</w:t>
      </w:r>
      <w:r>
        <w:rPr>
          <w:rFonts w:hint="eastAsia" w:ascii="宋体" w:hAnsi="宋体" w:cs="宋体"/>
          <w:color w:val="000000"/>
          <w:spacing w:val="-2"/>
          <w:sz w:val="24"/>
        </w:rPr>
      </w:r>
      <w:r/>
    </w:p>
    <w:p>
      <w:pPr>
        <w:pStyle w:val="1052"/>
        <w:ind w:firstLine="482"/>
        <w:spacing w:line="434" w:lineRule="exact"/>
        <w:rPr>
          <w:rFonts w:hAnsi="宋体"/>
          <w:b/>
          <w:bCs/>
          <w:color w:val="000000"/>
          <w:sz w:val="24"/>
          <w:highlight w:val="none"/>
        </w:rPr>
      </w:pPr>
      <w:r>
        <w:rPr>
          <w:rFonts w:hint="eastAsia" w:hAnsi="宋体"/>
          <w:b/>
          <w:bCs/>
          <w:color w:val="000000"/>
          <w:sz w:val="24"/>
          <w:highlight w:val="none"/>
        </w:rPr>
        <w:t xml:space="preserve">三、服务保障和承诺要求</w:t>
      </w:r>
      <w:r>
        <w:rPr>
          <w:rFonts w:hAnsi="宋体"/>
          <w:b/>
          <w:bCs/>
          <w:color w:val="000000"/>
          <w:sz w:val="24"/>
          <w:highlight w:val="none"/>
        </w:rPr>
      </w:r>
      <w:r/>
    </w:p>
    <w:p>
      <w:pPr>
        <w:pStyle w:val="1052"/>
        <w:ind w:firstLine="482"/>
        <w:jc w:val="left"/>
        <w:spacing w:line="480" w:lineRule="exact"/>
        <w:rPr>
          <w:rFonts w:ascii="宋体" w:hAnsi="宋体"/>
          <w:b/>
          <w:bCs/>
          <w:color w:val="000000"/>
          <w:sz w:val="24"/>
          <w:highlight w:val="none"/>
        </w:rPr>
      </w:pPr>
      <w:r>
        <w:rPr>
          <w:rFonts w:hint="eastAsia" w:ascii="宋体" w:hAnsi="宋体"/>
          <w:b/>
          <w:color w:val="000000"/>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000000"/>
          <w:sz w:val="24"/>
          <w:highlight w:val="none"/>
        </w:rPr>
        <w:t xml:space="preserve">谋取中标成交，将被列入不良行为记录名单。</w:t>
      </w:r>
      <w:r>
        <w:rPr>
          <w:rFonts w:ascii="宋体" w:hAnsi="宋体"/>
          <w:b/>
          <w:bCs/>
          <w:color w:val="000000"/>
          <w:sz w:val="24"/>
          <w:highlight w:val="none"/>
        </w:rPr>
      </w:r>
      <w:r/>
    </w:p>
    <w:p>
      <w:pPr>
        <w:pStyle w:val="1052"/>
        <w:ind w:firstLine="480"/>
        <w:spacing w:line="480" w:lineRule="exact"/>
        <w:rPr>
          <w:rFonts w:ascii="宋体" w:hAnsi="宋体"/>
          <w:bCs/>
          <w:color w:val="000000"/>
          <w:sz w:val="24"/>
          <w:highlight w:val="none"/>
        </w:rPr>
      </w:pPr>
      <w:r>
        <w:rPr>
          <w:rFonts w:hint="eastAsia" w:ascii="宋体" w:hAnsi="宋体"/>
          <w:bCs/>
          <w:color w:val="000000"/>
          <w:sz w:val="24"/>
          <w:highlight w:val="none"/>
        </w:rPr>
        <w:t xml:space="preserve">2. </w:t>
      </w:r>
      <w:r>
        <w:rPr>
          <w:rFonts w:hint="eastAsia" w:ascii="宋体" w:hAnsi="宋体" w:cs="Arial"/>
          <w:bCs/>
          <w:color w:val="000000"/>
          <w:sz w:val="24"/>
          <w:highlight w:val="none"/>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highlight w:val="none"/>
        </w:rPr>
        <w:t xml:space="preserve">。</w:t>
      </w:r>
      <w:r>
        <w:rPr>
          <w:rFonts w:ascii="宋体" w:hAnsi="宋体"/>
          <w:bCs/>
          <w:color w:val="000000"/>
          <w:sz w:val="24"/>
          <w:highlight w:val="none"/>
        </w:rPr>
      </w:r>
      <w:r/>
    </w:p>
    <w:p>
      <w:pPr>
        <w:pStyle w:val="1052"/>
        <w:ind w:firstLine="480"/>
        <w:spacing w:line="480" w:lineRule="exact"/>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对于</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提出更换现场不称职技术人员的要求，</w:t>
      </w:r>
      <w:r>
        <w:rPr>
          <w:rFonts w:hint="eastAsia" w:ascii="宋体" w:hAnsi="宋体" w:cs="宋体"/>
          <w:color w:val="000000"/>
          <w:sz w:val="24"/>
          <w:highlight w:val="none"/>
        </w:rPr>
        <w:t xml:space="preserve">中标方须</w:t>
      </w:r>
      <w:r>
        <w:rPr>
          <w:rFonts w:ascii="宋体" w:hAnsi="宋体" w:cs="宋体"/>
          <w:color w:val="000000"/>
          <w:sz w:val="24"/>
          <w:highlight w:val="none"/>
        </w:rPr>
        <w:t xml:space="preserve">无条件服从</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1078"/>
        <w:ind w:firstLine="482"/>
        <w:jc w:val="both"/>
        <w:spacing w:beforeAutospacing="0" w:afterAutospacing="0" w:line="460" w:lineRule="exact"/>
        <w:rPr>
          <w:rFonts w:hint="eastAsia" w:ascii="宋体" w:hAnsi="宋体" w:cs="宋体"/>
          <w:b/>
          <w:bCs/>
          <w:color w:val="000000"/>
          <w:highlight w:val="none"/>
        </w:rPr>
      </w:pPr>
      <w:r>
        <w:rPr>
          <w:rFonts w:hint="eastAsia" w:ascii="宋体" w:hAnsi="宋体" w:cs="宋体"/>
          <w:b/>
          <w:bCs/>
          <w:color w:val="000000"/>
          <w:highlight w:val="none"/>
        </w:rPr>
        <w:t xml:space="preserve">四、采购标的对应的中小企业划分标准所属行业一览表</w:t>
      </w:r>
      <w:r>
        <w:rPr>
          <w:rFonts w:hint="eastAsia" w:ascii="宋体" w:hAnsi="宋体" w:cs="宋体"/>
          <w:b/>
          <w:bCs/>
          <w:color w:val="000000"/>
          <w:highlight w:val="none"/>
        </w:rPr>
      </w:r>
      <w:r/>
    </w:p>
    <w:tbl>
      <w:tblPr>
        <w:tblW w:w="0" w:type="auto"/>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5048"/>
        <w:gridCol w:w="3631"/>
      </w:tblGrid>
      <w:tr>
        <w:trPr>
          <w:tblCellSpacing w:w="0" w:type="dxa"/>
          <w:trHeight w:val="450"/>
        </w:trPr>
        <w:tc>
          <w:tcPr>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pStyle w:val="1078"/>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采购标的</w:t>
            </w:r>
            <w:r>
              <w:rPr>
                <w:rFonts w:hint="eastAsia" w:ascii="宋体" w:hAnsi="宋体" w:cs="宋体"/>
                <w:color w:val="000000"/>
                <w:highlight w:val="none"/>
              </w:rPr>
            </w:r>
            <w:r/>
          </w:p>
        </w:tc>
        <w:tc>
          <w:tcPr>
            <w:tcBorders>
              <w:top w:val="single" w:color="000000" w:sz="4" w:space="0"/>
              <w:left w:val="single" w:color="000000" w:sz="4" w:space="0"/>
              <w:bottom w:val="single" w:color="000000" w:sz="4" w:space="0"/>
              <w:right w:val="single" w:color="000000" w:sz="4" w:space="0"/>
            </w:tcBorders>
            <w:tcW w:w="3631" w:type="dxa"/>
            <w:vAlign w:val="center"/>
            <w:textDirection w:val="lrTb"/>
            <w:noWrap w:val="false"/>
          </w:tcPr>
          <w:p>
            <w:pPr>
              <w:pStyle w:val="1078"/>
              <w:jc w:val="center"/>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对应中小企业划分标准所属行业</w:t>
            </w:r>
            <w:r>
              <w:rPr>
                <w:rFonts w:hint="eastAsia" w:ascii="宋体" w:hAnsi="宋体" w:cs="宋体"/>
                <w:color w:val="000000"/>
                <w:highlight w:val="none"/>
              </w:rPr>
            </w:r>
            <w:r/>
          </w:p>
        </w:tc>
      </w:tr>
      <w:tr>
        <w:trPr>
          <w:tblCellSpacing w:w="0" w:type="dxa"/>
          <w:trHeight w:val="450"/>
        </w:trPr>
        <w:tc>
          <w:tcPr>
            <w:tcBorders>
              <w:top w:val="single" w:color="000000" w:sz="4" w:space="0"/>
              <w:left w:val="single" w:color="000000" w:sz="4" w:space="0"/>
              <w:bottom w:val="single" w:color="000000" w:sz="4" w:space="0"/>
              <w:right w:val="single" w:color="000000" w:sz="4" w:space="0"/>
            </w:tcBorders>
            <w:tcW w:w="5048" w:type="dxa"/>
            <w:vAlign w:val="center"/>
            <w:textDirection w:val="lrTb"/>
            <w:noWrap w:val="false"/>
          </w:tcPr>
          <w:p>
            <w:pPr>
              <w:pStyle w:val="1078"/>
              <w:jc w:val="center"/>
              <w:spacing w:beforeAutospacing="0" w:afterAutospacing="0" w:line="460" w:lineRule="exact"/>
              <w:rPr>
                <w:rFonts w:hint="eastAsia" w:ascii="宋体" w:hAnsi="宋体" w:eastAsia="宋体" w:cs="宋体"/>
                <w:color w:val="000000"/>
                <w:highlight w:val="none"/>
                <w:lang w:eastAsia="zh-CN"/>
              </w:rPr>
            </w:pPr>
            <w:r>
              <w:rPr>
                <w:rFonts w:hint="eastAsia" w:ascii="宋体" w:hAnsi="宋体" w:cs="宋体"/>
                <w:bCs/>
                <w:color w:val="000000"/>
                <w:sz w:val="24"/>
              </w:rPr>
              <w:t xml:space="preserve">建湖县公安局2026年</w:t>
            </w:r>
            <w:r>
              <w:rPr>
                <w:rFonts w:hint="eastAsia" w:ascii="宋体" w:hAnsi="宋体" w:cs="宋体"/>
                <w:bCs/>
                <w:color w:val="000000"/>
                <w:sz w:val="24"/>
                <w:lang w:eastAsia="zh-CN"/>
              </w:rPr>
              <w:t xml:space="preserve">监控电力维护采购项目</w:t>
            </w:r>
            <w:r>
              <w:rPr>
                <w:rFonts w:hint="eastAsia" w:ascii="宋体" w:hAnsi="宋体" w:eastAsia="宋体" w:cs="宋体"/>
                <w:color w:val="000000"/>
                <w:highlight w:val="none"/>
                <w:lang w:eastAsia="zh-CN"/>
              </w:rPr>
            </w:r>
            <w:r/>
          </w:p>
        </w:tc>
        <w:tc>
          <w:tcPr>
            <w:tcBorders>
              <w:top w:val="single" w:color="000000" w:sz="4" w:space="0"/>
              <w:left w:val="single" w:color="000000" w:sz="4" w:space="0"/>
              <w:bottom w:val="single" w:color="000000" w:sz="4" w:space="0"/>
              <w:right w:val="single" w:color="000000" w:sz="4" w:space="0"/>
            </w:tcBorders>
            <w:tcW w:w="3631" w:type="dxa"/>
            <w:vAlign w:val="center"/>
            <w:textDirection w:val="lrTb"/>
            <w:noWrap w:val="false"/>
          </w:tcPr>
          <w:p>
            <w:pPr>
              <w:pStyle w:val="1078"/>
              <w:jc w:val="center"/>
              <w:spacing w:beforeAutospacing="0" w:afterAutospacing="0" w:line="460" w:lineRule="exact"/>
              <w:rPr>
                <w:rFonts w:hint="eastAsia" w:ascii="宋体" w:hAnsi="宋体" w:cs="宋体"/>
                <w:color w:val="000000"/>
                <w:highlight w:val="none"/>
              </w:rPr>
            </w:pPr>
            <w:r>
              <w:rPr>
                <w:rFonts w:hint="eastAsia" w:ascii="宋体" w:hAnsi="宋体" w:cs="宋体"/>
                <w:highlight w:val="none"/>
              </w:rPr>
              <w:t xml:space="preserve"> 其他未列明行业</w:t>
            </w:r>
            <w:r>
              <w:rPr>
                <w:rFonts w:hint="eastAsia" w:ascii="宋体" w:hAnsi="宋体" w:cs="宋体"/>
                <w:color w:val="000000"/>
                <w:highlight w:val="none"/>
              </w:rPr>
            </w:r>
            <w:r/>
          </w:p>
        </w:tc>
      </w:tr>
    </w:tbl>
    <w:p>
      <w:pPr>
        <w:pStyle w:val="1052"/>
        <w:rPr>
          <w:rFonts w:hint="eastAsia" w:ascii="宋体" w:hAnsi="宋体" w:cs="宋体"/>
          <w:color w:val="000000"/>
          <w:highlight w:val="none"/>
        </w:rPr>
        <w:sectPr>
          <w:headerReference w:type="default" r:id="rId9"/>
          <w:headerReference w:type="first" r:id="rId10"/>
          <w:footerReference w:type="default" r:id="rId15"/>
          <w:footerReference w:type="first" r:id="rId16"/>
          <w:footnotePr/>
          <w:endnotePr/>
          <w:type w:val="nextPage"/>
          <w:pgSz w:w="11906" w:h="16838" w:orient="portrait"/>
          <w:pgMar w:top="1417" w:right="1219" w:bottom="1134" w:left="1219" w:header="567" w:footer="567" w:gutter="0"/>
          <w:pgNumType w:start="1"/>
          <w:cols w:num="1" w:sep="0" w:space="1701" w:equalWidth="1"/>
          <w:docGrid w:linePitch="360"/>
        </w:sectPr>
      </w:pPr>
      <w:r>
        <w:rPr>
          <w:rFonts w:hint="eastAsia" w:ascii="宋体" w:hAnsi="宋体" w:cs="宋体"/>
          <w:color w:val="000000"/>
          <w:highlight w:val="none"/>
        </w:rPr>
      </w:r>
      <w:r/>
    </w:p>
    <w:p>
      <w:pPr>
        <w:pStyle w:val="1052"/>
        <w:jc w:val="center"/>
        <w:spacing w:line="48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第四章  评标办法及评分标准</w:t>
      </w:r>
      <w:r>
        <w:rPr>
          <w:rFonts w:hint="eastAsia" w:ascii="宋体" w:hAnsi="宋体" w:cs="宋体"/>
          <w:b/>
          <w:color w:val="000000"/>
          <w:sz w:val="44"/>
          <w:szCs w:val="44"/>
          <w:highlight w:val="none"/>
        </w:rPr>
      </w:r>
      <w:r/>
    </w:p>
    <w:p>
      <w:pPr>
        <w:pStyle w:val="1052"/>
        <w:ind w:firstLine="480"/>
        <w:spacing w:line="480" w:lineRule="exact"/>
        <w:rPr>
          <w:rFonts w:hint="eastAsia" w:ascii="宋体" w:hAnsi="宋体" w:cs="宋体"/>
          <w:b/>
          <w:bCs/>
          <w:color w:val="000000"/>
          <w:sz w:val="24"/>
          <w:highlight w:val="none"/>
        </w:rPr>
      </w:pPr>
      <w:r>
        <w:rPr>
          <w:rFonts w:hint="eastAsia" w:ascii="宋体" w:hAnsi="宋体" w:cs="宋体"/>
          <w:color w:val="000000"/>
          <w:sz w:val="24"/>
          <w:highlight w:val="none"/>
        </w:rPr>
        <w:t xml:space="preserve">一、</w:t>
      </w:r>
      <w:r>
        <w:rPr>
          <w:rFonts w:hint="eastAsia" w:ascii="宋体" w:hAnsi="宋体" w:cs="宋体"/>
          <w:b/>
          <w:bCs/>
          <w:color w:val="000000"/>
          <w:sz w:val="24"/>
          <w:highlight w:val="none"/>
        </w:rPr>
        <w:t xml:space="preserve">评标办法：综合评分法。</w:t>
      </w:r>
      <w:r>
        <w:rPr>
          <w:rFonts w:hint="eastAsia" w:ascii="宋体" w:hAnsi="宋体" w:cs="宋体"/>
          <w:b/>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3.总得分最高的即为中标候选人。</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4.推荐的中标候选人数：1名。</w:t>
      </w:r>
      <w:r>
        <w:rPr>
          <w:rFonts w:hint="eastAsia" w:ascii="宋体" w:hAnsi="宋体" w:cs="宋体"/>
          <w:bCs/>
          <w:color w:val="000000"/>
          <w:sz w:val="24"/>
          <w:highlight w:val="none"/>
        </w:rPr>
      </w:r>
      <w:r/>
    </w:p>
    <w:p>
      <w:pPr>
        <w:pStyle w:val="1052"/>
        <w:ind w:firstLine="482"/>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rPr>
          <w:rFonts w:hint="eastAsia" w:ascii="宋体" w:hAnsi="宋体" w:cs="宋体"/>
          <w:b/>
          <w:color w:val="000000"/>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1. 对小型和微型企业产品最后价格给予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0%的扣除，用扣除后的价格参与评审。 </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如项目为工程类或服务类，施工单位/服务全部由符合政策要求的小微企业承接，对其总报价给予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0%的扣除，用扣除后的价格参与价格评审。</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如项目为货物类采购，提供的货物全部由符合政策要求的小微企业制造，对其总报价给予</w:t>
      </w:r>
      <w:r>
        <w:rPr>
          <w:rFonts w:ascii="宋体" w:hAnsi="宋体" w:cs="宋体"/>
          <w:bCs/>
          <w:sz w:val="24"/>
          <w:highlight w:val="none"/>
        </w:rPr>
        <w:t xml:space="preserve">2</w:t>
      </w:r>
      <w:r>
        <w:rPr>
          <w:rFonts w:hint="eastAsia" w:ascii="宋体" w:hAnsi="宋体" w:cs="宋体"/>
          <w:bCs/>
          <w:sz w:val="24"/>
          <w:highlight w:val="none"/>
        </w:rPr>
        <w:t xml:space="preserve">0%的扣除，用扣除后的价格参与价格评审。如供应商提供的货物既有中小企业制造货物，也有大型企业制造货物，不享受中小企业扶持政策，价格不作相应扣除。</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2. 供应商须按照采购文件要求提供相应的《企业声明函》（格式附后），不提供声明函或有弄虚作假的，将依法承担相应责任。</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3. 企业标准请参照《关于印发中小企业划型标准规定的通知》（工信部联企业【2011】300号）文件规定自行填写。</w:t>
      </w:r>
      <w:r>
        <w:rPr>
          <w:rFonts w:hint="eastAsia" w:ascii="宋体" w:hAnsi="宋体" w:cs="宋体"/>
          <w:bCs/>
          <w:sz w:val="24"/>
          <w:highlight w:val="none"/>
        </w:rPr>
      </w:r>
      <w:r/>
    </w:p>
    <w:p>
      <w:pPr>
        <w:pStyle w:val="1052"/>
        <w:ind w:firstLine="480"/>
        <w:jc w:val="left"/>
        <w:spacing w:after="0" w:line="440" w:lineRule="exact"/>
        <w:rPr>
          <w:rFonts w:hint="eastAsia" w:ascii="宋体" w:hAnsi="宋体" w:cs="宋体"/>
          <w:bCs/>
          <w:sz w:val="24"/>
          <w:highlight w:val="none"/>
        </w:rPr>
      </w:pPr>
      <w:r>
        <w:rPr>
          <w:rFonts w:hint="eastAsia" w:ascii="宋体" w:hAnsi="宋体" w:cs="宋体"/>
          <w:bCs/>
          <w:sz w:val="24"/>
          <w:highlight w:val="none"/>
        </w:rPr>
        <w:t xml:space="preserve">4. 以上规定未尽事项，按《政府采购促进中小企业发展管理办法》 （财库【2020】46号）等有关制度规定执行。</w:t>
      </w:r>
      <w:r>
        <w:rPr>
          <w:rFonts w:hint="eastAsia" w:ascii="宋体" w:hAnsi="宋体" w:cs="宋体"/>
          <w:bCs/>
          <w:sz w:val="24"/>
          <w:highlight w:val="none"/>
        </w:rPr>
      </w:r>
      <w:r/>
    </w:p>
    <w:p>
      <w:pPr>
        <w:pStyle w:val="1052"/>
        <w:ind w:firstLine="482"/>
        <w:jc w:val="left"/>
        <w:spacing w:after="0" w:line="440" w:lineRule="exact"/>
        <w:rPr>
          <w:rFonts w:hint="eastAsia" w:ascii="宋体" w:hAnsi="宋体" w:cs="宋体"/>
          <w:b/>
          <w:sz w:val="24"/>
          <w:highlight w:val="none"/>
        </w:rPr>
      </w:pPr>
      <w:r>
        <w:rPr>
          <w:rFonts w:hint="eastAsia" w:ascii="宋体" w:hAnsi="宋体" w:cs="宋体"/>
          <w:b/>
          <w:sz w:val="24"/>
          <w:highlight w:val="none"/>
        </w:rPr>
        <w:t xml:space="preserve">三、残疾人福利单位价格扣除：</w:t>
      </w:r>
      <w:r>
        <w:rPr>
          <w:rFonts w:hint="eastAsia" w:ascii="宋体" w:hAnsi="宋体" w:cs="宋体"/>
          <w:b/>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 </w:t>
      </w:r>
      <w:r>
        <w:rPr>
          <w:rFonts w:hint="eastAsia" w:ascii="宋体" w:hAnsi="宋体" w:cs="宋体"/>
          <w:sz w:val="24"/>
          <w:highlight w:val="none"/>
        </w:rPr>
        <w:t xml:space="preserve">本项目对残疾人福利性单位视同小型、微型企业，给予</w:t>
      </w:r>
      <w:r>
        <w:rPr>
          <w:rFonts w:ascii="宋体" w:hAnsi="宋体" w:cs="宋体"/>
          <w:sz w:val="24"/>
          <w:highlight w:val="none"/>
        </w:rPr>
        <w:t xml:space="preserve">2</w:t>
      </w:r>
      <w:r>
        <w:rPr>
          <w:rFonts w:hint="eastAsia" w:ascii="宋体" w:hAnsi="宋体" w:cs="宋体"/>
          <w:sz w:val="24"/>
          <w:highlight w:val="none"/>
        </w:rPr>
        <w:t xml:space="preserve">0%的价格扣除，用扣除后的价格参与评审。</w:t>
      </w:r>
      <w:r>
        <w:rPr>
          <w:rFonts w:hint="eastAsia" w:ascii="宋体" w:hAnsi="宋体" w:cs="宋体"/>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残疾人福利单位需按照采购文件的要求提供《残疾人福利性单位声明函》</w:t>
      </w:r>
      <w:r>
        <w:rPr>
          <w:rFonts w:hint="eastAsia" w:ascii="宋体" w:hAnsi="宋体" w:cs="宋体"/>
          <w:bCs/>
          <w:sz w:val="24"/>
          <w:highlight w:val="none"/>
        </w:rPr>
        <w:t xml:space="preserve">（格式附后）</w:t>
      </w:r>
      <w:r>
        <w:rPr>
          <w:rFonts w:hint="eastAsia" w:ascii="宋体" w:hAnsi="宋体" w:cs="宋体"/>
          <w:sz w:val="24"/>
          <w:highlight w:val="none"/>
        </w:rPr>
        <w:t xml:space="preserve">。</w:t>
      </w:r>
      <w:r>
        <w:rPr>
          <w:rFonts w:hint="eastAsia" w:ascii="宋体" w:hAnsi="宋体" w:cs="宋体"/>
          <w:sz w:val="24"/>
          <w:highlight w:val="none"/>
        </w:rPr>
      </w:r>
      <w:r/>
    </w:p>
    <w:p>
      <w:pPr>
        <w:pStyle w:val="1052"/>
        <w:ind w:firstLine="480"/>
        <w:jc w:val="left"/>
        <w:spacing w:after="0" w:line="440" w:lineRule="exact"/>
        <w:widowControl/>
        <w:rPr>
          <w:highlight w:val="none"/>
        </w:rPr>
      </w:pPr>
      <w:r>
        <w:rPr>
          <w:rFonts w:hint="eastAsia" w:ascii="宋体" w:hAnsi="宋体" w:cs="宋体"/>
          <w:sz w:val="24"/>
          <w:highlight w:val="none"/>
        </w:rPr>
        <w:t xml:space="preserve">3</w:t>
      </w:r>
      <w:r>
        <w:rPr>
          <w:rFonts w:ascii="宋体" w:hAnsi="宋体" w:cs="宋体"/>
          <w:sz w:val="24"/>
          <w:highlight w:val="none"/>
        </w:rPr>
        <w:t xml:space="preserve">. </w:t>
      </w:r>
      <w:r>
        <w:rPr>
          <w:rFonts w:hint="eastAsia" w:ascii="宋体" w:hAnsi="宋体" w:cs="宋体"/>
          <w:sz w:val="24"/>
          <w:highlight w:val="none"/>
        </w:rPr>
        <w:t xml:space="preserve">残疾人福利单位标准请参照《关于促进残疾人就业政府采购政策的通知》（财库〔2017〕141号）。</w:t>
      </w:r>
      <w:r>
        <w:rPr>
          <w:highlight w:val="none"/>
        </w:rPr>
      </w:r>
      <w:r/>
    </w:p>
    <w:p>
      <w:pPr>
        <w:pStyle w:val="1052"/>
        <w:ind w:firstLine="482"/>
        <w:jc w:val="left"/>
        <w:spacing w:after="0" w:line="440" w:lineRule="exact"/>
        <w:widowControl/>
        <w:rPr>
          <w:rFonts w:hint="eastAsia" w:ascii="宋体" w:hAnsi="宋体" w:cs="宋体"/>
          <w:b/>
          <w:sz w:val="24"/>
          <w:highlight w:val="none"/>
        </w:rPr>
      </w:pPr>
      <w:r>
        <w:rPr>
          <w:rFonts w:hint="eastAsia" w:ascii="宋体" w:hAnsi="宋体" w:cs="宋体"/>
          <w:b/>
          <w:sz w:val="24"/>
          <w:highlight w:val="none"/>
        </w:rPr>
        <w:t xml:space="preserve">四、监狱和戒毒企业价格扣除：</w:t>
      </w:r>
      <w:r>
        <w:rPr>
          <w:rFonts w:hint="eastAsia" w:ascii="宋体" w:hAnsi="宋体" w:cs="宋体"/>
          <w:b/>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 </w:t>
      </w:r>
      <w:r>
        <w:rPr>
          <w:rFonts w:hint="eastAsia" w:ascii="宋体" w:hAnsi="宋体" w:cs="宋体"/>
          <w:sz w:val="24"/>
          <w:highlight w:val="none"/>
        </w:rPr>
        <w:t xml:space="preserve">本项目对监狱和戒毒企业（简称监狱企业）视同小型、微型企业，给予</w:t>
      </w:r>
      <w:r>
        <w:rPr>
          <w:rFonts w:ascii="宋体" w:hAnsi="宋体" w:cs="宋体"/>
          <w:sz w:val="24"/>
          <w:highlight w:val="none"/>
        </w:rPr>
        <w:t xml:space="preserve">2</w:t>
      </w:r>
      <w:r>
        <w:rPr>
          <w:rFonts w:hint="eastAsia" w:ascii="宋体" w:hAnsi="宋体" w:cs="宋体"/>
          <w:sz w:val="24"/>
          <w:highlight w:val="none"/>
        </w:rPr>
        <w:t xml:space="preserve">0%的价格扣除，用扣除后的价格参与评审。</w:t>
      </w:r>
      <w:r>
        <w:rPr>
          <w:rFonts w:hint="eastAsia" w:ascii="宋体" w:hAnsi="宋体" w:cs="宋体"/>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 </w:t>
      </w:r>
      <w:r>
        <w:rPr>
          <w:rFonts w:hint="eastAsia" w:ascii="宋体" w:hAnsi="宋体" w:cs="宋体"/>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4"/>
          <w:highlight w:val="none"/>
        </w:rPr>
      </w:r>
      <w:r/>
    </w:p>
    <w:p>
      <w:pPr>
        <w:pStyle w:val="1052"/>
        <w:ind w:firstLine="480"/>
        <w:jc w:val="left"/>
        <w:spacing w:after="0" w:line="440" w:lineRule="exact"/>
        <w:widowControl/>
        <w:rPr>
          <w:rFonts w:hint="eastAsia"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 </w:t>
      </w:r>
      <w:r>
        <w:rPr>
          <w:rFonts w:hint="eastAsia" w:ascii="宋体" w:hAnsi="宋体" w:cs="宋体"/>
          <w:sz w:val="24"/>
          <w:highlight w:val="none"/>
        </w:rPr>
        <w:t xml:space="preserve">监狱企业标准请参照《关于政府采购支持监狱企业发展有关问题的通知》（财库[2014]68号）。</w:t>
      </w:r>
      <w:r>
        <w:rPr>
          <w:rFonts w:hint="eastAsia" w:ascii="宋体" w:hAnsi="宋体" w:cs="宋体"/>
          <w:sz w:val="24"/>
          <w:highlight w:val="none"/>
        </w:rPr>
      </w:r>
      <w:r/>
    </w:p>
    <w:p>
      <w:pPr>
        <w:pStyle w:val="1052"/>
        <w:ind w:firstLine="482"/>
        <w:jc w:val="left"/>
        <w:spacing w:after="0" w:line="440" w:lineRule="exact"/>
        <w:widowControl/>
        <w:rPr>
          <w:rFonts w:hint="eastAsia" w:ascii="宋体" w:hAnsi="宋体" w:cs="宋体"/>
          <w:b/>
          <w:sz w:val="24"/>
          <w:highlight w:val="none"/>
        </w:rPr>
      </w:pPr>
      <w:r>
        <w:rPr>
          <w:rFonts w:hint="eastAsia" w:ascii="宋体" w:hAnsi="宋体" w:cs="宋体"/>
          <w:b/>
          <w:sz w:val="24"/>
          <w:highlight w:val="none"/>
        </w:rPr>
        <w:t xml:space="preserve">五、残疾人福利单位、监狱企业属于小型、微型企业的，不重复享受政策。</w:t>
      </w:r>
      <w:r>
        <w:rPr>
          <w:rFonts w:hint="eastAsia" w:ascii="宋体" w:hAnsi="宋体" w:cs="宋体"/>
          <w:b/>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sz w:val="24"/>
          <w:highlight w:val="none"/>
        </w:rPr>
        <w:t xml:space="preserve">六、</w:t>
      </w:r>
      <w:r>
        <w:rPr>
          <w:rFonts w:hint="eastAsia" w:ascii="宋体" w:hAnsi="宋体" w:cs="宋体"/>
          <w:b w:val="0"/>
          <w:bCs/>
          <w:sz w:val="24"/>
          <w:highlight w:val="none"/>
        </w:rPr>
        <w:t xml:space="preserve">严格执行政府采购关于支持</w:t>
      </w:r>
      <w:r>
        <w:rPr>
          <w:rFonts w:hint="eastAsia" w:ascii="宋体" w:hAnsi="宋体" w:cs="宋体"/>
          <w:b w:val="0"/>
          <w:bCs/>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bCs w:val="0"/>
          <w:sz w:val="24"/>
          <w:szCs w:val="24"/>
          <w:highlight w:val="none"/>
        </w:rPr>
      </w:pPr>
      <w:r>
        <w:rPr>
          <w:rFonts w:hint="eastAsia" w:ascii="宋体" w:hAnsi="宋体" w:cs="宋体"/>
          <w:b/>
          <w:bCs w:val="0"/>
          <w:spacing w:val="0"/>
          <w:sz w:val="24"/>
          <w:szCs w:val="24"/>
          <w:highlight w:val="none"/>
        </w:rPr>
        <w:t xml:space="preserve">七、</w:t>
      </w:r>
      <w:r>
        <w:rPr>
          <w:rFonts w:hint="eastAsia" w:ascii="宋体" w:hAnsi="宋体" w:cs="宋体"/>
          <w:b w:val="0"/>
          <w:bCs/>
          <w:sz w:val="24"/>
          <w:szCs w:val="24"/>
          <w:highlight w:val="none"/>
        </w:rPr>
        <w:t xml:space="preserve">执行投标产品的商品包装、快递包装相关政策：供应商对于投标产品的商品包装、快递包装应按照“关于印发《商品包装政府采购需求标准（试行）》、《快递包装政府采购需求标准（试行）》的通知（财办库〔2020〕123号）”执行 。</w:t>
      </w:r>
      <w:r>
        <w:rPr>
          <w:rFonts w:hint="eastAsia" w:ascii="宋体" w:hAnsi="宋体" w:cs="宋体"/>
          <w:b/>
          <w:bCs w:val="0"/>
          <w:sz w:val="24"/>
          <w:szCs w:val="24"/>
          <w:highlight w:val="none"/>
        </w:rPr>
      </w:r>
      <w:r/>
    </w:p>
    <w:p>
      <w:pPr>
        <w:pStyle w:val="1052"/>
        <w:ind w:firstLine="482"/>
        <w:jc w:val="left"/>
        <w:spacing w:after="0" w:line="440" w:lineRule="exact"/>
        <w:widowControl/>
        <w:rPr>
          <w:rFonts w:hint="eastAsia" w:ascii="宋体" w:hAnsi="宋体" w:cs="宋体"/>
          <w:b/>
          <w:bCs w:val="0"/>
          <w:sz w:val="24"/>
          <w:highlight w:val="none"/>
        </w:rPr>
      </w:pPr>
      <w:r>
        <w:rPr>
          <w:rFonts w:hint="eastAsia" w:ascii="宋体" w:hAnsi="宋体" w:cs="宋体"/>
          <w:b/>
          <w:bCs w:val="0"/>
          <w:sz w:val="24"/>
          <w:highlight w:val="none"/>
        </w:rPr>
        <w:t xml:space="preserve">八、</w:t>
      </w:r>
      <w:r>
        <w:rPr>
          <w:rFonts w:hint="eastAsia" w:ascii="宋体" w:hAnsi="宋体" w:cs="宋体"/>
          <w:b w:val="0"/>
          <w:bCs/>
          <w:sz w:val="24"/>
          <w:highlight w:val="none"/>
        </w:rPr>
        <w:t xml:space="preserve">执行数据中心采购相关政策：若涉及到数据中心采购，应按照“关于印发《绿色数据中心政府采购需求标准（试行）》的通知（财库〔2023〕7号）”执行。</w:t>
      </w:r>
      <w:r>
        <w:rPr>
          <w:rFonts w:hint="eastAsia" w:ascii="宋体" w:hAnsi="宋体" w:cs="宋体"/>
          <w:b/>
          <w:bCs w:val="0"/>
          <w:sz w:val="24"/>
          <w:highlight w:val="none"/>
        </w:rPr>
      </w:r>
      <w:r/>
    </w:p>
    <w:p>
      <w:pPr>
        <w:pStyle w:val="1052"/>
        <w:ind w:firstLine="482"/>
        <w:jc w:val="left"/>
        <w:spacing w:after="0" w:line="440" w:lineRule="exact"/>
        <w:widowControl/>
        <w:rPr>
          <w:rFonts w:hint="eastAsia" w:ascii="宋体" w:hAnsi="宋体" w:eastAsia="宋体" w:cs="宋体"/>
          <w:b/>
          <w:bCs w:val="0"/>
          <w:sz w:val="24"/>
          <w:highlight w:val="none"/>
          <w:lang w:val="en-US" w:eastAsia="zh-CN"/>
        </w:rPr>
      </w:pPr>
      <w:r>
        <w:rPr>
          <w:rFonts w:hint="eastAsia" w:ascii="宋体" w:hAnsi="宋体" w:eastAsia="宋体" w:cs="宋体"/>
          <w:b/>
          <w:bCs w:val="0"/>
          <w:sz w:val="24"/>
          <w:highlight w:val="none"/>
          <w:lang w:val="en-US" w:eastAsia="zh-CN"/>
        </w:rPr>
        <w:t xml:space="preserve">九、采购本国产品的支持政策</w:t>
      </w:r>
      <w:r>
        <w:rPr>
          <w:rFonts w:hint="eastAsia" w:ascii="宋体" w:hAnsi="宋体" w:eastAsia="宋体" w:cs="宋体"/>
          <w:b/>
          <w:bCs w:val="0"/>
          <w:sz w:val="24"/>
          <w:highlight w:val="none"/>
          <w:lang w:val="en-US" w:eastAsia="zh-CN"/>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.1 本项目政府采购活动中既有本国产品又有非本国产品参与竞争的，依法对本国产品给予价格评审优惠，对本国产品的报价给予 </w:t>
      </w:r>
      <w:r>
        <w:rPr>
          <w:rFonts w:hint="eastAsia" w:ascii="宋体" w:hAnsi="宋体" w:cs="宋体"/>
          <w:b w:val="0"/>
          <w:bCs/>
          <w:sz w:val="24"/>
          <w:highlight w:val="none"/>
          <w:u w:val="none"/>
        </w:rPr>
        <w:t xml:space="preserve">20%</w:t>
      </w:r>
      <w:r>
        <w:rPr>
          <w:rFonts w:hint="eastAsia" w:ascii="宋体" w:hAnsi="宋体" w:cs="宋体"/>
          <w:b w:val="0"/>
          <w:bCs/>
          <w:sz w:val="24"/>
          <w:highlight w:val="none"/>
        </w:rPr>
        <w:t xml:space="preserve">的价格扣除，用扣除后的价格参与评审。</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val="0"/>
          <w:bCs/>
          <w:sz w:val="24"/>
          <w:highlight w:val="none"/>
          <w:u w:val="none"/>
        </w:rPr>
        <w:t xml:space="preserve">80%</w:t>
      </w:r>
      <w:r>
        <w:rPr>
          <w:rFonts w:hint="eastAsia" w:ascii="宋体" w:hAnsi="宋体" w:cs="宋体"/>
          <w:b w:val="0"/>
          <w:bCs/>
          <w:sz w:val="24"/>
          <w:highlight w:val="none"/>
        </w:rPr>
        <w:t xml:space="preserve">以上时（供应商需在“第七部分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9</w:t>
      </w:r>
      <w:r>
        <w:rPr>
          <w:rFonts w:hint="eastAsia" w:ascii="宋体" w:hAnsi="宋体" w:cs="宋体"/>
          <w:b w:val="0"/>
          <w:bCs/>
          <w:sz w:val="24"/>
          <w:highlight w:val="none"/>
        </w:rPr>
        <w:t xml:space="preserve">.4 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cs="宋体"/>
          <w:b w:val="0"/>
          <w:bCs/>
          <w:sz w:val="24"/>
          <w:highlight w:val="none"/>
        </w:rPr>
      </w:r>
      <w:r/>
    </w:p>
    <w:p>
      <w:pPr>
        <w:pStyle w:val="1052"/>
        <w:ind w:firstLine="482"/>
        <w:jc w:val="left"/>
        <w:spacing w:after="0" w:line="440" w:lineRule="exact"/>
        <w:widowControl/>
        <w:rPr>
          <w:rFonts w:hint="eastAsia" w:ascii="宋体" w:hAnsi="宋体" w:cs="宋体"/>
          <w:b w:val="0"/>
          <w:bCs/>
          <w:sz w:val="24"/>
          <w:highlight w:val="none"/>
          <w:lang w:val="en-US" w:eastAsia="zh-CN"/>
        </w:rPr>
      </w:pPr>
      <w:r>
        <w:rPr>
          <w:rFonts w:hint="eastAsia" w:ascii="宋体" w:hAnsi="宋体" w:cs="宋体"/>
          <w:b w:val="0"/>
          <w:bCs/>
          <w:sz w:val="24"/>
          <w:szCs w:val="24"/>
          <w:highlight w:val="none"/>
          <w:lang w:val="en-US" w:eastAsia="zh-CN"/>
        </w:rPr>
        <w:t xml:space="preserve">9</w:t>
      </w:r>
      <w:r>
        <w:rPr>
          <w:rFonts w:hint="eastAsia" w:ascii="宋体" w:hAnsi="宋体" w:cs="宋体"/>
          <w:b w:val="0"/>
          <w:bCs/>
          <w:sz w:val="24"/>
          <w:szCs w:val="24"/>
          <w:highlight w:val="none"/>
        </w:rPr>
        <w:t xml:space="preserve">.5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 w:val="0"/>
          <w:bCs/>
          <w:sz w:val="24"/>
          <w:highlight w:val="none"/>
          <w:lang w:val="en-US" w:eastAsia="zh-CN"/>
        </w:rPr>
      </w:r>
      <w:r/>
    </w:p>
    <w:p>
      <w:pPr>
        <w:pStyle w:val="1052"/>
        <w:ind w:firstLine="482"/>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三、评分标准（总分值为100分）</w:t>
      </w:r>
      <w:r>
        <w:rPr>
          <w:rFonts w:hint="eastAsia" w:ascii="宋体" w:hAnsi="宋体" w:cs="宋体"/>
          <w:b/>
          <w:color w:val="000000"/>
          <w:sz w:val="24"/>
          <w:highlight w:val="none"/>
        </w:rPr>
      </w:r>
      <w:r/>
    </w:p>
    <w:tbl>
      <w:tblPr>
        <w:tblW w:w="9970"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620"/>
        <w:gridCol w:w="987"/>
        <w:gridCol w:w="951"/>
        <w:gridCol w:w="787"/>
        <w:gridCol w:w="6625"/>
      </w:tblGrid>
      <w:tr>
        <w:trPr>
          <w:trHeight w:val="829"/>
        </w:trPr>
        <w:tc>
          <w:tcPr>
            <w:tcW w:w="620" w:type="dxa"/>
            <w:vAlign w:val="center"/>
            <w:textDirection w:val="lrTb"/>
            <w:noWrap w:val="false"/>
          </w:tcPr>
          <w:p>
            <w:pPr>
              <w:pStyle w:val="1052"/>
              <w:jc w:val="center"/>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gridSpan w:val="2"/>
            <w:tcW w:w="1938" w:type="dxa"/>
            <w:vAlign w:val="center"/>
            <w:textDirection w:val="lrTb"/>
            <w:noWrap w:val="false"/>
          </w:tcPr>
          <w:p>
            <w:pPr>
              <w:pStyle w:val="1052"/>
              <w:jc w:val="center"/>
              <w:widowControl/>
              <w:rPr>
                <w:rFonts w:hint="eastAsia" w:ascii="宋体" w:hAnsi="宋体" w:cs="宋体"/>
                <w:b/>
                <w:szCs w:val="21"/>
              </w:rPr>
            </w:pPr>
            <w:r>
              <w:rPr>
                <w:rFonts w:hint="eastAsia" w:ascii="宋体" w:hAnsi="宋体" w:cs="宋体"/>
                <w:b/>
                <w:szCs w:val="21"/>
              </w:rPr>
              <w:t xml:space="preserve">评分项目</w:t>
            </w:r>
            <w:r>
              <w:rPr>
                <w:rFonts w:hint="eastAsia" w:ascii="宋体" w:hAnsi="宋体" w:cs="宋体"/>
                <w:b/>
                <w:szCs w:val="21"/>
              </w:rPr>
            </w:r>
            <w:r/>
          </w:p>
        </w:tc>
        <w:tc>
          <w:tcPr>
            <w:tcW w:w="787" w:type="dxa"/>
            <w:vAlign w:val="center"/>
            <w:textDirection w:val="lrTb"/>
            <w:noWrap w:val="false"/>
          </w:tcPr>
          <w:p>
            <w:pPr>
              <w:pStyle w:val="1052"/>
              <w:jc w:val="center"/>
              <w:widowControl/>
              <w:rPr>
                <w:rFonts w:hint="eastAsia" w:ascii="宋体" w:hAnsi="宋体" w:cs="宋体"/>
                <w:b/>
                <w:szCs w:val="21"/>
              </w:rPr>
            </w:pPr>
            <w:r>
              <w:rPr>
                <w:rFonts w:hint="eastAsia" w:ascii="宋体" w:hAnsi="宋体" w:cs="宋体"/>
                <w:b/>
                <w:szCs w:val="21"/>
              </w:rPr>
              <w:t xml:space="preserve">满分分值</w:t>
            </w:r>
            <w:r>
              <w:rPr>
                <w:rFonts w:hint="eastAsia" w:ascii="宋体" w:hAnsi="宋体" w:cs="宋体"/>
                <w:b/>
                <w:szCs w:val="21"/>
              </w:rPr>
            </w:r>
            <w:r/>
          </w:p>
        </w:tc>
        <w:tc>
          <w:tcPr>
            <w:tcW w:w="6625" w:type="dxa"/>
            <w:vAlign w:val="center"/>
            <w:textDirection w:val="lrTb"/>
            <w:noWrap w:val="false"/>
          </w:tcPr>
          <w:p>
            <w:pPr>
              <w:pStyle w:val="1052"/>
              <w:jc w:val="center"/>
              <w:widowControl/>
              <w:rPr>
                <w:rFonts w:hint="eastAsia" w:ascii="宋体" w:hAnsi="宋体" w:cs="宋体"/>
                <w:b/>
                <w:szCs w:val="21"/>
              </w:rPr>
            </w:pPr>
            <w:r>
              <w:rPr>
                <w:rFonts w:hint="eastAsia" w:ascii="宋体" w:hAnsi="宋体" w:cs="宋体"/>
                <w:b/>
                <w:szCs w:val="21"/>
              </w:rPr>
              <w:t xml:space="preserve">评 分 细 则</w:t>
            </w:r>
            <w:r>
              <w:rPr>
                <w:rFonts w:hint="eastAsia" w:ascii="宋体" w:hAnsi="宋体" w:cs="宋体"/>
                <w:b/>
                <w:szCs w:val="21"/>
              </w:rPr>
            </w:r>
            <w:r/>
          </w:p>
        </w:tc>
      </w:tr>
      <w:tr>
        <w:trPr>
          <w:trHeight w:val="1800"/>
        </w:trPr>
        <w:tc>
          <w:tcPr>
            <w:tcW w:w="62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一</w:t>
            </w:r>
            <w:r>
              <w:rPr>
                <w:rFonts w:hint="eastAsia" w:ascii="宋体" w:hAnsi="宋体" w:cs="宋体"/>
                <w:szCs w:val="21"/>
              </w:rPr>
            </w:r>
            <w:r/>
          </w:p>
        </w:tc>
        <w:tc>
          <w:tcPr>
            <w:tcW w:w="987"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报价部分</w:t>
            </w:r>
            <w:r>
              <w:rPr>
                <w:rFonts w:hint="eastAsia" w:ascii="宋体" w:hAnsi="宋体" w:cs="宋体"/>
                <w:szCs w:val="21"/>
              </w:rPr>
            </w:r>
            <w:r/>
          </w:p>
          <w:p>
            <w:pPr>
              <w:pStyle w:val="1052"/>
              <w:jc w:val="center"/>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lang w:val="en-US" w:eastAsia="zh-CN"/>
              </w:rPr>
              <w:t xml:space="preserve">10</w:t>
            </w:r>
            <w:r>
              <w:rPr>
                <w:rFonts w:hint="eastAsia" w:ascii="宋体" w:hAnsi="宋体" w:cs="宋体"/>
                <w:szCs w:val="21"/>
              </w:rPr>
              <w:t xml:space="preserve">分）</w:t>
            </w:r>
            <w:r>
              <w:rPr>
                <w:rFonts w:hint="eastAsia" w:ascii="宋体" w:hAnsi="宋体" w:cs="宋体"/>
                <w:szCs w:val="21"/>
              </w:rPr>
            </w:r>
            <w:r/>
          </w:p>
        </w:tc>
        <w:tc>
          <w:tcPr>
            <w:tcW w:w="951"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W w:w="787"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val="en-US" w:eastAsia="zh-CN"/>
              </w:rPr>
              <w:t xml:space="preserve">10</w:t>
            </w:r>
            <w:r>
              <w:rPr>
                <w:rFonts w:hint="eastAsia" w:ascii="宋体" w:hAnsi="宋体" w:cs="宋体"/>
                <w:szCs w:val="21"/>
              </w:rPr>
              <w:t xml:space="preserve">分</w:t>
            </w:r>
            <w:r>
              <w:rPr>
                <w:rFonts w:hint="eastAsia" w:ascii="宋体" w:hAnsi="宋体" w:cs="宋体"/>
                <w:szCs w:val="21"/>
              </w:rPr>
            </w:r>
            <w:r/>
          </w:p>
        </w:tc>
        <w:tc>
          <w:tcPr>
            <w:tcW w:w="6625" w:type="dxa"/>
            <w:vAlign w:val="center"/>
            <w:textDirection w:val="lrTb"/>
            <w:noWrap w:val="false"/>
          </w:tcPr>
          <w:p>
            <w:pPr>
              <w:pStyle w:val="1052"/>
              <w:rPr>
                <w:rFonts w:ascii="宋体" w:hAnsi="宋体" w:cs="宋体"/>
                <w:szCs w:val="21"/>
              </w:rPr>
            </w:pPr>
            <w:r>
              <w:rPr>
                <w:rFonts w:hint="eastAsia" w:ascii="宋体" w:hAnsi="宋体" w:cs="宋体"/>
                <w:szCs w:val="21"/>
              </w:rPr>
              <w:t xml:space="preserve">满足招标文件要求且投标价格最低的有效投标报价为评标基准价，其价格分为满分10分。</w:t>
            </w:r>
            <w:r>
              <w:rPr>
                <w:rFonts w:ascii="宋体" w:hAnsi="宋体" w:cs="宋体"/>
                <w:szCs w:val="21"/>
              </w:rPr>
            </w:r>
            <w:r/>
          </w:p>
          <w:p>
            <w:pPr>
              <w:pStyle w:val="1052"/>
              <w:rPr>
                <w:rFonts w:ascii="宋体" w:hAnsi="宋体" w:cs="宋体"/>
                <w:b/>
                <w:szCs w:val="21"/>
              </w:rPr>
            </w:pPr>
            <w:r>
              <w:rPr>
                <w:rFonts w:hint="eastAsia" w:ascii="宋体" w:hAnsi="宋体" w:cs="宋体"/>
                <w:szCs w:val="21"/>
              </w:rPr>
              <w:t xml:space="preserve">其他投标人的价格分统一按照下列公式计算：</w:t>
            </w:r>
            <w:r>
              <w:rPr>
                <w:rFonts w:hint="eastAsia" w:ascii="宋体" w:hAnsi="宋体" w:cs="宋体"/>
                <w:b/>
                <w:szCs w:val="21"/>
              </w:rPr>
              <w:t xml:space="preserve">投标报价得分=（评标基准价/投标报价）×10</w:t>
            </w:r>
            <w:r>
              <w:rPr>
                <w:rFonts w:hint="eastAsia" w:ascii="宋体" w:hAnsi="宋体" w:cs="宋体"/>
                <w:szCs w:val="21"/>
              </w:rPr>
              <w:t xml:space="preserve">，结果保留两位小数</w:t>
            </w:r>
            <w:r>
              <w:rPr>
                <w:rFonts w:hint="eastAsia" w:ascii="宋体" w:hAnsi="宋体" w:cs="宋体"/>
                <w:b/>
                <w:szCs w:val="21"/>
              </w:rPr>
              <w:t xml:space="preserve">（</w:t>
            </w:r>
            <w:r>
              <w:rPr>
                <w:rFonts w:hint="eastAsia" w:ascii="宋体" w:hAnsi="宋体" w:cs="宋体"/>
                <w:b/>
                <w:bCs/>
                <w:szCs w:val="21"/>
              </w:rPr>
              <w:t xml:space="preserve">有效投标文件是指未被评标委员会判定为无效标的投标文件</w:t>
            </w:r>
            <w:r>
              <w:rPr>
                <w:rFonts w:hint="eastAsia" w:ascii="宋体" w:hAnsi="宋体" w:cs="宋体"/>
                <w:b/>
                <w:szCs w:val="21"/>
              </w:rPr>
              <w:t xml:space="preserve">）。</w:t>
            </w:r>
            <w:r>
              <w:rPr>
                <w:rFonts w:ascii="宋体" w:hAnsi="宋体" w:cs="宋体"/>
                <w:b/>
                <w:szCs w:val="21"/>
              </w:rPr>
            </w:r>
            <w:r/>
          </w:p>
          <w:p>
            <w:pPr>
              <w:pStyle w:val="1052"/>
              <w:ind w:firstLine="422"/>
              <w:spacing w:line="400" w:lineRule="exact"/>
              <w:rPr>
                <w:rFonts w:hint="eastAsia" w:ascii="宋体" w:hAnsi="宋体" w:cs="宋体"/>
                <w:b/>
                <w:szCs w:val="21"/>
              </w:rPr>
            </w:pPr>
            <w:r>
              <w:rPr>
                <w:rFonts w:hint="eastAsia" w:ascii="宋体" w:hAnsi="宋体" w:cs="宋体"/>
                <w:b/>
                <w:bCs/>
                <w:color w:val="000000"/>
                <w:sz w:val="21"/>
                <w:szCs w:val="21"/>
              </w:rPr>
              <w:t xml:space="preserve">注：①因落实政府采购政策进行价格调整的，以调整后的价格计算评标基准价和投标报价。小微企业、残疾人福利单位、监狱和戒毒企业优惠政策详见本文第四章。②因落实本国产品的支持政策</w:t>
            </w:r>
            <w:r>
              <w:rPr>
                <w:rFonts w:hint="eastAsia" w:ascii="宋体" w:hAnsi="宋体" w:cs="微软雅黑"/>
                <w:b/>
                <w:bCs/>
                <w:color w:val="000000"/>
                <w:sz w:val="21"/>
                <w:szCs w:val="21"/>
              </w:rPr>
              <w:t xml:space="preserve">进行价格调整的，以调整后的价格计算评标基准价和投标报价</w:t>
            </w:r>
            <w:r>
              <w:rPr>
                <w:rFonts w:hint="eastAsia" w:ascii="宋体" w:hAnsi="宋体" w:cs="宋体"/>
                <w:b/>
                <w:bCs/>
                <w:color w:val="000000"/>
                <w:sz w:val="21"/>
                <w:szCs w:val="21"/>
              </w:rPr>
              <w:t xml:space="preserve">。</w:t>
            </w:r>
            <w:r>
              <w:rPr>
                <w:rFonts w:hint="eastAsia" w:ascii="宋体" w:hAnsi="宋体" w:cs="宋体"/>
                <w:b/>
                <w:szCs w:val="21"/>
              </w:rPr>
            </w:r>
            <w:r/>
          </w:p>
        </w:tc>
      </w:tr>
      <w:tr>
        <w:trPr>
          <w:trHeight w:val="1139"/>
        </w:trPr>
        <w:tc>
          <w:tcPr>
            <w:tcW w:w="620" w:type="dxa"/>
            <w:vAlign w:val="center"/>
            <w:vMerge w:val="restart"/>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二</w:t>
            </w:r>
            <w:r>
              <w:rPr>
                <w:rFonts w:hint="eastAsia" w:ascii="宋体" w:hAnsi="宋体" w:cs="宋体"/>
                <w:szCs w:val="21"/>
              </w:rPr>
            </w:r>
            <w:r/>
          </w:p>
        </w:tc>
        <w:tc>
          <w:tcPr>
            <w:tcW w:w="987" w:type="dxa"/>
            <w:vAlign w:val="center"/>
            <w:vMerge w:val="restart"/>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商务部分</w:t>
            </w:r>
            <w:r>
              <w:rPr>
                <w:rFonts w:hint="eastAsia" w:ascii="宋体" w:hAnsi="宋体" w:cs="宋体"/>
                <w:szCs w:val="21"/>
              </w:rPr>
            </w:r>
            <w:r/>
          </w:p>
          <w:p>
            <w:pPr>
              <w:pStyle w:val="1052"/>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rPr>
            </w:r>
            <w:r/>
          </w:p>
        </w:tc>
        <w:tc>
          <w:tcPr>
            <w:tcW w:w="951"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业绩证明</w:t>
            </w:r>
            <w:r>
              <w:rPr>
                <w:rFonts w:hint="eastAsia" w:ascii="宋体" w:hAnsi="宋体" w:cs="宋体"/>
                <w:szCs w:val="21"/>
              </w:rPr>
            </w:r>
            <w:r/>
          </w:p>
        </w:tc>
        <w:tc>
          <w:tcPr>
            <w:tcW w:w="787"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rPr>
            </w:r>
            <w:r/>
          </w:p>
        </w:tc>
        <w:tc>
          <w:tcPr>
            <w:tcW w:w="6625" w:type="dxa"/>
            <w:vAlign w:val="center"/>
            <w:textDirection w:val="lrTb"/>
            <w:noWrap w:val="false"/>
          </w:tcPr>
          <w:p>
            <w:pPr>
              <w:pStyle w:val="1052"/>
              <w:ind w:firstLine="420"/>
              <w:spacing w:line="400" w:lineRule="exact"/>
              <w:rPr>
                <w:rFonts w:hint="eastAsia" w:ascii="宋体" w:hAnsi="宋体" w:cs="宋体"/>
                <w:szCs w:val="21"/>
              </w:rPr>
            </w:pPr>
            <w:r>
              <w:rPr>
                <w:rFonts w:hint="eastAsia" w:ascii="宋体" w:hAnsi="宋体" w:cs="宋体"/>
                <w:szCs w:val="21"/>
              </w:rPr>
              <w:t xml:space="preserve">投标单位承接过类似项目业绩（2024年1月1日以后所签合同）的，每提供一个得</w:t>
            </w:r>
            <w:r>
              <w:rPr>
                <w:rFonts w:hint="eastAsia" w:ascii="宋体" w:hAnsi="宋体" w:cs="宋体"/>
                <w:szCs w:val="21"/>
                <w:lang w:val="en-US" w:eastAsia="zh-CN"/>
              </w:rPr>
              <w:t xml:space="preserve">4</w:t>
            </w:r>
            <w:r>
              <w:rPr>
                <w:rFonts w:hint="eastAsia" w:ascii="宋体" w:hAnsi="宋体" w:cs="宋体"/>
                <w:szCs w:val="21"/>
              </w:rPr>
              <w:t xml:space="preserve">分，最高得</w:t>
            </w:r>
            <w:r>
              <w:rPr>
                <w:rFonts w:hint="eastAsia" w:ascii="宋体" w:hAnsi="宋体" w:cs="宋体"/>
                <w:szCs w:val="21"/>
                <w:lang w:val="en-US" w:eastAsia="zh-CN"/>
              </w:rPr>
              <w:t xml:space="preserve">8</w:t>
            </w:r>
            <w:r>
              <w:rPr>
                <w:rFonts w:hint="eastAsia" w:ascii="宋体" w:hAnsi="宋体" w:cs="宋体"/>
                <w:szCs w:val="21"/>
              </w:rPr>
              <w:t xml:space="preserve">分。（须提供合同原件（彩色）扫描件，分包合同不计分，不提供不得分。）</w:t>
            </w:r>
            <w:r>
              <w:rPr>
                <w:rFonts w:hint="eastAsia" w:ascii="宋体" w:hAnsi="宋体" w:cs="宋体"/>
                <w:szCs w:val="21"/>
              </w:rPr>
            </w:r>
            <w:r/>
          </w:p>
          <w:p>
            <w:pPr>
              <w:pStyle w:val="1052"/>
              <w:ind w:firstLine="420"/>
              <w:spacing w:line="400" w:lineRule="exact"/>
              <w:rPr>
                <w:rFonts w:hint="eastAsia" w:ascii="宋体" w:hAnsi="宋体" w:cs="宋体"/>
                <w:bCs/>
                <w:szCs w:val="21"/>
              </w:rPr>
            </w:pPr>
            <w:r>
              <w:rPr>
                <w:rFonts w:hint="eastAsia" w:ascii="宋体" w:hAnsi="宋体" w:cs="宋体"/>
                <w:szCs w:val="21"/>
              </w:rPr>
              <w:t xml:space="preserve">注：</w:t>
            </w:r>
            <w:r>
              <w:rPr>
                <w:rFonts w:hint="eastAsia" w:ascii="宋体" w:hAnsi="宋体" w:cs="宋体"/>
                <w:szCs w:val="21"/>
                <w:lang w:val="zh-CN"/>
              </w:rPr>
              <w:t xml:space="preserve">类似业绩是指投标人所提供的业绩需与本项目</w:t>
            </w:r>
            <w:r>
              <w:rPr>
                <w:rFonts w:hint="eastAsia" w:ascii="宋体" w:hAnsi="宋体" w:cs="宋体"/>
                <w:szCs w:val="21"/>
                <w:lang w:val="en-US" w:eastAsia="zh-CN"/>
              </w:rPr>
              <w:t xml:space="preserve">任意一项</w:t>
            </w:r>
            <w:r>
              <w:rPr>
                <w:rFonts w:hint="eastAsia" w:ascii="宋体" w:hAnsi="宋体" w:cs="宋体"/>
                <w:szCs w:val="21"/>
                <w:lang w:val="zh-CN"/>
              </w:rPr>
              <w:t xml:space="preserve">内容</w:t>
            </w:r>
            <w:r>
              <w:rPr>
                <w:rFonts w:hint="eastAsia" w:ascii="宋体" w:hAnsi="宋体" w:cs="宋体"/>
                <w:szCs w:val="21"/>
              </w:rPr>
              <w:t xml:space="preserve">类似的项目业绩，合同中必须体现甲乙双方单位名称及项目内容，否则不得分。</w:t>
            </w:r>
            <w:r>
              <w:rPr>
                <w:rFonts w:hint="eastAsia" w:ascii="宋体" w:hAnsi="宋体" w:cs="宋体"/>
                <w:bCs/>
                <w:szCs w:val="21"/>
              </w:rPr>
            </w:r>
            <w:r/>
          </w:p>
        </w:tc>
      </w:tr>
      <w:tr>
        <w:trPr>
          <w:trHeight w:val="500"/>
        </w:trPr>
        <w:tc>
          <w:tcPr>
            <w:tcW w:w="620" w:type="dxa"/>
            <w:vAlign w:val="center"/>
            <w:vMerge w:val="continue"/>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987" w:type="dxa"/>
            <w:vAlign w:val="center"/>
            <w:vMerge w:val="continue"/>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951" w:type="dxa"/>
            <w:vAlign w:val="center"/>
            <w:textDirection w:val="lrTb"/>
            <w:noWrap w:val="false"/>
          </w:tcPr>
          <w:p>
            <w:pPr>
              <w:pStyle w:val="1052"/>
              <w:jc w:val="center"/>
              <w:widowControl/>
              <w:rPr>
                <w:rFonts w:hint="eastAsia" w:ascii="宋体" w:hAnsi="宋体" w:cs="宋体"/>
                <w:szCs w:val="21"/>
                <w:highlight w:val="none"/>
              </w:rPr>
            </w:pPr>
            <w:r>
              <w:rPr>
                <w:rFonts w:hint="eastAsia" w:ascii="宋体" w:hAnsi="宋体" w:cs="宋体"/>
                <w:szCs w:val="21"/>
                <w:highlight w:val="none"/>
              </w:rPr>
              <w:t xml:space="preserve">人员构成</w:t>
            </w:r>
            <w:r>
              <w:rPr>
                <w:rFonts w:hint="eastAsia" w:ascii="宋体" w:hAnsi="宋体" w:cs="宋体"/>
                <w:szCs w:val="21"/>
                <w:highlight w:val="none"/>
              </w:rPr>
            </w:r>
            <w:r/>
          </w:p>
        </w:tc>
        <w:tc>
          <w:tcPr>
            <w:tcW w:w="787" w:type="dxa"/>
            <w:vAlign w:val="center"/>
            <w:textDirection w:val="lrTb"/>
            <w:noWrap w:val="false"/>
          </w:tcPr>
          <w:p>
            <w:pPr>
              <w:pStyle w:val="1052"/>
              <w:jc w:val="center"/>
              <w:widowControl/>
              <w:rPr>
                <w:rFonts w:hint="eastAsia" w:ascii="宋体" w:hAnsi="宋体" w:cs="宋体"/>
                <w:szCs w:val="21"/>
                <w:highlight w:val="none"/>
              </w:rPr>
            </w:pPr>
            <w:r>
              <w:rPr>
                <w:rFonts w:hint="eastAsia" w:ascii="宋体" w:hAnsi="宋体" w:cs="宋体"/>
                <w:szCs w:val="21"/>
                <w:highlight w:val="none"/>
                <w:lang w:val="en-US" w:eastAsia="zh-CN"/>
              </w:rPr>
              <w:t xml:space="preserve">11</w:t>
            </w:r>
            <w:r>
              <w:rPr>
                <w:rFonts w:hint="eastAsia" w:ascii="宋体" w:hAnsi="宋体" w:cs="宋体"/>
                <w:szCs w:val="21"/>
                <w:highlight w:val="none"/>
              </w:rPr>
              <w:t xml:space="preserve">分</w:t>
            </w:r>
            <w:r>
              <w:rPr>
                <w:rFonts w:hint="eastAsia" w:ascii="宋体" w:hAnsi="宋体" w:cs="宋体"/>
                <w:szCs w:val="21"/>
                <w:highlight w:val="none"/>
              </w:rPr>
            </w:r>
            <w:r/>
          </w:p>
        </w:tc>
        <w:tc>
          <w:tcPr>
            <w:tcW w:w="6625" w:type="dxa"/>
            <w:vAlign w:val="center"/>
            <w:textDirection w:val="lrTb"/>
            <w:noWrap w:val="false"/>
          </w:tcPr>
          <w:p>
            <w:pPr>
              <w:pStyle w:val="1052"/>
              <w:rPr>
                <w:rFonts w:hint="eastAsia" w:ascii="宋体" w:hAnsi="宋体" w:eastAsia="宋体" w:cs="宋体"/>
                <w:szCs w:val="21"/>
              </w:rPr>
            </w:pPr>
            <w:r>
              <w:rPr>
                <w:rFonts w:hint="eastAsia" w:ascii="宋体" w:hAnsi="宋体" w:eastAsia="宋体" w:cs="宋体"/>
                <w:szCs w:val="21"/>
              </w:rPr>
              <w:t xml:space="preserve">（1）投标人拟派项目组成员中（除项目负责人外）具有</w:t>
            </w:r>
            <w:r>
              <w:rPr>
                <w:rFonts w:hint="eastAsia" w:ascii="宋体" w:hAnsi="宋体" w:eastAsia="宋体" w:cs="宋体"/>
                <w:szCs w:val="21"/>
                <w:lang w:val="en-US" w:eastAsia="zh-CN"/>
              </w:rPr>
              <w:t xml:space="preserve">电力电气类</w:t>
            </w:r>
            <w:r>
              <w:rPr>
                <w:rFonts w:hint="eastAsia" w:ascii="宋体" w:hAnsi="宋体" w:eastAsia="宋体" w:cs="宋体"/>
                <w:szCs w:val="21"/>
              </w:rPr>
              <w:t xml:space="preserve">工程类中级工程师职称的，有一人得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分，具有</w:t>
            </w:r>
            <w:r>
              <w:rPr>
                <w:rFonts w:hint="eastAsia" w:ascii="宋体" w:hAnsi="宋体" w:eastAsia="宋体" w:cs="宋体"/>
                <w:szCs w:val="21"/>
                <w:lang w:val="en-US" w:eastAsia="zh-CN"/>
              </w:rPr>
              <w:t xml:space="preserve">电力电气类</w:t>
            </w:r>
            <w:r>
              <w:rPr>
                <w:rFonts w:hint="eastAsia" w:ascii="宋体" w:hAnsi="宋体" w:eastAsia="宋体" w:cs="宋体"/>
                <w:szCs w:val="21"/>
              </w:rPr>
              <w:t xml:space="preserve">工程类</w:t>
            </w:r>
            <w:r>
              <w:rPr>
                <w:rFonts w:hint="eastAsia" w:ascii="宋体" w:hAnsi="宋体" w:eastAsia="宋体" w:cs="宋体"/>
                <w:szCs w:val="21"/>
                <w:lang w:val="en-US" w:eastAsia="zh-CN"/>
              </w:rPr>
              <w:t xml:space="preserve">高</w:t>
            </w:r>
            <w:r>
              <w:rPr>
                <w:rFonts w:hint="eastAsia" w:ascii="宋体" w:hAnsi="宋体" w:eastAsia="宋体" w:cs="宋体"/>
                <w:szCs w:val="21"/>
              </w:rPr>
              <w:t xml:space="preserve">级工程师职称的，有一人得</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rPr>
                <w:rFonts w:hint="eastAsia" w:ascii="宋体" w:hAnsi="宋体" w:eastAsia="宋体" w:cs="宋体"/>
                <w:szCs w:val="21"/>
              </w:rPr>
            </w:r>
            <w:r/>
          </w:p>
          <w:p>
            <w:pPr>
              <w:pStyle w:val="1052"/>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投标人拟投入本项目</w:t>
            </w:r>
            <w:r>
              <w:rPr>
                <w:rFonts w:hint="eastAsia" w:ascii="宋体" w:hAnsi="宋体" w:eastAsia="宋体" w:cs="宋体"/>
                <w:szCs w:val="21"/>
                <w:lang w:eastAsia="zh-CN"/>
              </w:rPr>
              <w:t xml:space="preserve">的</w:t>
            </w:r>
            <w:r>
              <w:rPr>
                <w:rFonts w:hint="eastAsia" w:ascii="宋体" w:hAnsi="宋体" w:eastAsia="宋体" w:cs="宋体"/>
                <w:szCs w:val="21"/>
                <w:lang w:val="en-US" w:eastAsia="zh-CN"/>
              </w:rPr>
              <w:t xml:space="preserve">项目组成员具有建筑施工专职安全员</w:t>
            </w:r>
            <w:r>
              <w:rPr>
                <w:rFonts w:hint="eastAsia" w:ascii="宋体" w:hAnsi="宋体" w:eastAsia="宋体" w:cs="宋体"/>
                <w:szCs w:val="21"/>
              </w:rPr>
              <w:t xml:space="preserve">证的有一人得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分，最高得</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分；</w:t>
            </w:r>
            <w:r>
              <w:rPr>
                <w:rFonts w:hint="eastAsia" w:ascii="宋体" w:hAnsi="宋体" w:eastAsia="宋体" w:cs="宋体"/>
                <w:szCs w:val="21"/>
              </w:rPr>
            </w:r>
            <w:r/>
          </w:p>
          <w:p>
            <w:pPr>
              <w:pStyle w:val="1052"/>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）投标人拟投入本项目的其他抢修人员</w:t>
            </w:r>
            <w:r>
              <w:rPr>
                <w:rFonts w:hint="eastAsia" w:ascii="宋体" w:hAnsi="宋体" w:eastAsia="宋体" w:cs="宋体"/>
                <w:szCs w:val="21"/>
                <w:lang w:val="en-US" w:eastAsia="zh-CN"/>
              </w:rPr>
              <w:t xml:space="preserve">中同一人员同时具</w:t>
            </w:r>
            <w:r>
              <w:rPr>
                <w:rFonts w:hint="eastAsia" w:ascii="宋体" w:hAnsi="宋体" w:eastAsia="宋体" w:cs="宋体"/>
                <w:szCs w:val="21"/>
              </w:rPr>
              <w:t xml:space="preserve">有高压电工证和高处作业操作证的有一人得</w:t>
            </w:r>
            <w:r>
              <w:rPr>
                <w:rFonts w:hint="eastAsia" w:ascii="宋体" w:hAnsi="宋体" w:eastAsia="宋体" w:cs="宋体"/>
                <w:szCs w:val="21"/>
                <w:lang w:val="en-US" w:eastAsia="zh-CN"/>
              </w:rPr>
              <w:t xml:space="preserve">1</w:t>
            </w:r>
            <w:r>
              <w:rPr>
                <w:rFonts w:hint="eastAsia" w:ascii="宋体" w:hAnsi="宋体" w:eastAsia="宋体" w:cs="宋体"/>
                <w:szCs w:val="21"/>
              </w:rPr>
              <w:t xml:space="preserve">分，最高得5分。</w:t>
            </w:r>
            <w:r>
              <w:rPr>
                <w:rFonts w:hint="eastAsia" w:ascii="宋体" w:hAnsi="宋体" w:eastAsia="宋体" w:cs="宋体"/>
                <w:szCs w:val="21"/>
              </w:rPr>
            </w:r>
            <w:r/>
          </w:p>
          <w:p>
            <w:pPr>
              <w:pStyle w:val="1052"/>
              <w:rPr>
                <w:rFonts w:hint="eastAsia" w:ascii="宋体" w:hAnsi="宋体" w:cs="宋体"/>
                <w:bCs/>
                <w:szCs w:val="21"/>
                <w:highlight w:val="none"/>
              </w:rPr>
            </w:pPr>
            <w:r>
              <w:rPr>
                <w:rFonts w:hint="eastAsia" w:ascii="宋体" w:hAnsi="宋体" w:eastAsia="宋体" w:cs="宋体"/>
                <w:szCs w:val="21"/>
              </w:rPr>
              <w:t xml:space="preserve">注：上述1-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项须提供专业证书原件彩色扫描件及在职员工投标人为其缴纳的社会保险承诺书复印件加盖投标人公章，未提供或提供不全的不得分。上述人员一人多证不重复计分，且同一人员不可兼任。</w:t>
            </w:r>
            <w:r>
              <w:rPr>
                <w:rFonts w:hint="eastAsia" w:ascii="宋体" w:hAnsi="宋体" w:cs="宋体"/>
                <w:bCs/>
                <w:szCs w:val="21"/>
                <w:highlight w:val="none"/>
              </w:rPr>
            </w:r>
            <w:r/>
          </w:p>
        </w:tc>
      </w:tr>
      <w:tr>
        <w:trPr>
          <w:trHeight w:val="1800"/>
        </w:trPr>
        <w:tc>
          <w:tcPr>
            <w:tcW w:w="62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三</w:t>
            </w:r>
            <w:r>
              <w:rPr>
                <w:rFonts w:hint="eastAsia" w:ascii="宋体" w:hAnsi="宋体" w:cs="宋体"/>
                <w:szCs w:val="21"/>
              </w:rPr>
            </w:r>
            <w:r/>
          </w:p>
        </w:tc>
        <w:tc>
          <w:tcPr>
            <w:tcW w:w="987"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服务方案（</w:t>
            </w:r>
            <w:r>
              <w:rPr>
                <w:rFonts w:hint="eastAsia" w:ascii="宋体" w:hAnsi="宋体" w:cs="宋体"/>
                <w:szCs w:val="21"/>
                <w:lang w:val="en-US" w:eastAsia="zh-CN"/>
              </w:rPr>
              <w:t xml:space="preserve">71</w:t>
            </w:r>
            <w:r>
              <w:rPr>
                <w:rFonts w:hint="eastAsia" w:ascii="宋体" w:hAnsi="宋体" w:cs="宋体"/>
                <w:szCs w:val="21"/>
              </w:rPr>
              <w:t xml:space="preserve">分）</w:t>
            </w:r>
            <w:r>
              <w:rPr>
                <w:rFonts w:hint="eastAsia" w:ascii="宋体" w:hAnsi="宋体" w:cs="宋体"/>
                <w:szCs w:val="21"/>
              </w:rPr>
            </w:r>
            <w:r/>
          </w:p>
        </w:tc>
        <w:tc>
          <w:tcPr>
            <w:tcW w:w="951"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t xml:space="preserve">服务方案</w:t>
            </w:r>
            <w:r>
              <w:rPr>
                <w:rFonts w:hint="eastAsia" w:ascii="宋体" w:hAnsi="宋体" w:cs="宋体"/>
                <w:szCs w:val="21"/>
              </w:rPr>
            </w:r>
            <w:r/>
          </w:p>
        </w:tc>
        <w:tc>
          <w:tcPr>
            <w:tcW w:w="787"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val="en-US" w:eastAsia="zh-CN"/>
              </w:rPr>
              <w:t xml:space="preserve">71</w:t>
            </w:r>
            <w:r>
              <w:rPr>
                <w:rFonts w:hint="eastAsia" w:ascii="宋体" w:hAnsi="宋体" w:cs="宋体"/>
                <w:szCs w:val="21"/>
              </w:rPr>
              <w:t xml:space="preserve">分</w:t>
            </w:r>
            <w:r>
              <w:rPr>
                <w:rFonts w:hint="eastAsia" w:ascii="宋体" w:hAnsi="宋体" w:cs="宋体"/>
                <w:szCs w:val="21"/>
              </w:rPr>
            </w:r>
            <w:r/>
          </w:p>
        </w:tc>
        <w:tc>
          <w:tcPr>
            <w:tcW w:w="6625" w:type="dxa"/>
            <w:vAlign w:val="center"/>
            <w:textDirection w:val="lrTb"/>
            <w:noWrap w:val="false"/>
          </w:tcPr>
          <w:p>
            <w:pPr>
              <w:pStyle w:val="1052"/>
              <w:rPr>
                <w:rFonts w:hint="eastAsia" w:ascii="宋体" w:hAnsi="宋体" w:eastAsia="宋体" w:cs="宋体"/>
                <w:szCs w:val="21"/>
              </w:rPr>
            </w:pPr>
            <w:r>
              <w:rPr>
                <w:rFonts w:hint="eastAsia" w:ascii="宋体" w:hAnsi="宋体" w:eastAsia="宋体" w:cs="宋体"/>
                <w:szCs w:val="21"/>
                <w:lang w:val="en-US" w:eastAsia="zh-CN"/>
              </w:rPr>
              <w:t xml:space="preserve">1、</w:t>
            </w:r>
            <w:r>
              <w:rPr>
                <w:rFonts w:hint="eastAsia" w:ascii="宋体" w:hAnsi="宋体" w:eastAsia="宋体" w:cs="宋体"/>
                <w:szCs w:val="21"/>
              </w:rPr>
              <w:t xml:space="preserve">由评标委员会根据各投标人提供的对本项目理解进行评定，包括①项目现状分析、②项目目标、③服务内容等；</w:t>
            </w:r>
            <w:r>
              <w:rPr>
                <w:rFonts w:hint="eastAsia" w:ascii="宋体" w:hAnsi="宋体" w:eastAsia="宋体" w:cs="宋体"/>
                <w:szCs w:val="21"/>
              </w:rPr>
            </w:r>
            <w:r/>
          </w:p>
          <w:p>
            <w:pPr>
              <w:pStyle w:val="1052"/>
              <w:rPr>
                <w:rFonts w:hint="eastAsia" w:ascii="宋体" w:hAnsi="宋体" w:eastAsia="宋体" w:cs="宋体"/>
                <w:szCs w:val="21"/>
              </w:rPr>
            </w:pPr>
            <w:r>
              <w:rPr>
                <w:rFonts w:hint="eastAsia" w:ascii="宋体" w:hAnsi="宋体" w:eastAsia="宋体" w:cs="宋体"/>
                <w:szCs w:val="21"/>
              </w:rPr>
              <w:t xml:space="preserve">投标人应在投标文件“服务方案”中设置专节来对上述3项内容作出响应性说明，每项为</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分共</w:t>
            </w:r>
            <w:r>
              <w:rPr>
                <w:rFonts w:hint="eastAsia" w:ascii="宋体" w:hAnsi="宋体" w:eastAsia="宋体" w:cs="宋体"/>
                <w:szCs w:val="21"/>
                <w:lang w:val="en-US" w:eastAsia="zh-CN"/>
              </w:rPr>
              <w:t xml:space="preserve">21</w:t>
            </w:r>
            <w:r>
              <w:rPr>
                <w:rFonts w:hint="eastAsia" w:ascii="宋体" w:hAnsi="宋体" w:eastAsia="宋体" w:cs="宋体"/>
                <w:szCs w:val="21"/>
              </w:rPr>
              <w:t xml:space="preserve">分，每缺一项说明或者说明内容与项目无关扣</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分。</w:t>
            </w:r>
            <w:r>
              <w:rPr>
                <w:rFonts w:hint="eastAsia" w:ascii="宋体" w:hAnsi="宋体" w:eastAsia="宋体" w:cs="宋体"/>
                <w:szCs w:val="21"/>
              </w:rPr>
            </w:r>
            <w:r/>
          </w:p>
          <w:p>
            <w:pPr>
              <w:pStyle w:val="1052"/>
              <w:rPr>
                <w:rFonts w:hint="eastAsia" w:ascii="宋体" w:hAnsi="宋体" w:eastAsia="宋体" w:cs="宋体"/>
                <w:szCs w:val="21"/>
              </w:rPr>
            </w:pPr>
            <w:r>
              <w:rPr>
                <w:rFonts w:hint="eastAsia" w:ascii="宋体" w:hAnsi="宋体" w:eastAsia="宋体" w:cs="宋体"/>
                <w:szCs w:val="21"/>
                <w:lang w:val="en-US" w:eastAsia="zh-CN"/>
              </w:rPr>
              <w:t xml:space="preserve">2、</w:t>
            </w:r>
            <w:r>
              <w:rPr>
                <w:rFonts w:hint="eastAsia" w:ascii="宋体" w:hAnsi="宋体" w:eastAsia="宋体" w:cs="宋体"/>
                <w:szCs w:val="21"/>
              </w:rPr>
              <w:t xml:space="preserve">由评标委员会根据各投标人提供的针对本项目的人员组织方案进行评定，包括①专业技术力量、②项目团队、③项目组织框架职责划分、④管理方案</w:t>
            </w:r>
            <w:bookmarkStart w:id="6" w:name="OLE_LINK5"/>
            <w:r>
              <w:rPr>
                <w:rFonts w:hint="eastAsia" w:ascii="宋体" w:hAnsi="宋体" w:eastAsia="宋体" w:cs="宋体"/>
                <w:szCs w:val="21"/>
              </w:rPr>
              <w:t xml:space="preserve">；</w:t>
            </w:r>
            <w:r>
              <w:rPr>
                <w:rFonts w:hint="eastAsia" w:ascii="宋体" w:hAnsi="宋体" w:eastAsia="宋体" w:cs="宋体"/>
                <w:szCs w:val="21"/>
              </w:rPr>
            </w:r>
            <w:r/>
          </w:p>
          <w:p>
            <w:pPr>
              <w:pStyle w:val="1052"/>
              <w:rPr>
                <w:rFonts w:hint="eastAsia" w:ascii="宋体" w:hAnsi="宋体" w:eastAsia="宋体" w:cs="宋体"/>
                <w:szCs w:val="21"/>
              </w:rPr>
            </w:pPr>
            <w:r/>
            <w:bookmarkEnd w:id="6"/>
            <w:r>
              <w:rPr>
                <w:rFonts w:hint="eastAsia" w:ascii="宋体" w:hAnsi="宋体" w:eastAsia="宋体" w:cs="宋体"/>
                <w:szCs w:val="21"/>
              </w:rPr>
              <w:t xml:space="preserve">投标人应在投标文件“服务方案”中设置专节来对上述</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项内容作出响应性说明，每项为</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分共</w:t>
            </w:r>
            <w:r>
              <w:rPr>
                <w:rFonts w:hint="eastAsia" w:ascii="宋体" w:hAnsi="宋体" w:eastAsia="宋体" w:cs="宋体"/>
                <w:szCs w:val="21"/>
                <w:lang w:val="en-US" w:eastAsia="zh-CN"/>
              </w:rPr>
              <w:t xml:space="preserve">20</w:t>
            </w:r>
            <w:r>
              <w:rPr>
                <w:rFonts w:hint="eastAsia" w:ascii="宋体" w:hAnsi="宋体" w:eastAsia="宋体" w:cs="宋体"/>
                <w:szCs w:val="21"/>
              </w:rPr>
              <w:t xml:space="preserve">分，每缺一项说明或者说明内容与项目无关扣</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r>
              <w:rPr>
                <w:rFonts w:hint="eastAsia" w:ascii="宋体" w:hAnsi="宋体" w:eastAsia="宋体" w:cs="宋体"/>
                <w:szCs w:val="21"/>
              </w:rPr>
            </w:r>
            <w:r/>
          </w:p>
          <w:p>
            <w:pPr>
              <w:pStyle w:val="1052"/>
              <w:rPr>
                <w:rFonts w:hint="eastAsia" w:ascii="宋体" w:hAnsi="宋体" w:eastAsia="宋体" w:cs="宋体"/>
                <w:szCs w:val="21"/>
              </w:rPr>
            </w:pPr>
            <w:r/>
            <w:bookmarkStart w:id="7" w:name="OLE_LINK10"/>
            <w:r>
              <w:rPr>
                <w:rFonts w:hint="eastAsia" w:ascii="宋体" w:hAnsi="宋体" w:eastAsia="宋体" w:cs="宋体"/>
                <w:szCs w:val="21"/>
                <w:lang w:val="en-US" w:eastAsia="zh-CN"/>
              </w:rPr>
              <w:t xml:space="preserve">3、</w:t>
            </w:r>
            <w:r>
              <w:rPr>
                <w:rFonts w:hint="eastAsia" w:ascii="宋体" w:hAnsi="宋体" w:eastAsia="宋体" w:cs="宋体"/>
                <w:szCs w:val="21"/>
              </w:rPr>
              <w:t xml:space="preserve">由评标委员会根据各投标人提供的针对本项目的技术保障方案进行评定，包括①专业维护人员组成②设备技术保障措施；</w:t>
            </w:r>
            <w:r>
              <w:rPr>
                <w:rFonts w:hint="eastAsia" w:ascii="宋体" w:hAnsi="宋体" w:eastAsia="宋体" w:cs="宋体"/>
                <w:szCs w:val="21"/>
              </w:rPr>
            </w:r>
            <w:r/>
          </w:p>
          <w:p>
            <w:pPr>
              <w:pStyle w:val="1052"/>
              <w:rPr>
                <w:rFonts w:hint="eastAsia" w:ascii="宋体" w:hAnsi="宋体" w:eastAsia="宋体" w:cs="宋体"/>
                <w:szCs w:val="21"/>
              </w:rPr>
            </w:pPr>
            <w:r>
              <w:rPr>
                <w:rFonts w:hint="eastAsia" w:ascii="宋体" w:hAnsi="宋体" w:eastAsia="宋体" w:cs="宋体"/>
                <w:szCs w:val="21"/>
              </w:rPr>
              <w:t xml:space="preserve">投标人应在投标文件“服务方案”中设置专节来对上述</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项内容作出响应性说明，每项为</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分共</w:t>
            </w:r>
            <w:r>
              <w:rPr>
                <w:rFonts w:hint="eastAsia" w:ascii="宋体" w:hAnsi="宋体" w:eastAsia="宋体" w:cs="宋体"/>
                <w:szCs w:val="21"/>
                <w:lang w:val="en-US" w:eastAsia="zh-CN"/>
              </w:rPr>
              <w:t xml:space="preserve">12</w:t>
            </w:r>
            <w:r>
              <w:rPr>
                <w:rFonts w:hint="eastAsia" w:ascii="宋体" w:hAnsi="宋体" w:eastAsia="宋体" w:cs="宋体"/>
                <w:szCs w:val="21"/>
              </w:rPr>
              <w:t xml:space="preserve">分，每缺一项说明或者说明内容与项目无关扣</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bookmarkEnd w:id="7"/>
            <w:r>
              <w:rPr>
                <w:rFonts w:hint="eastAsia" w:ascii="宋体" w:hAnsi="宋体" w:eastAsia="宋体" w:cs="宋体"/>
                <w:szCs w:val="21"/>
              </w:rPr>
            </w:r>
            <w:r/>
          </w:p>
          <w:p>
            <w:pPr>
              <w:pStyle w:val="1052"/>
              <w:rPr>
                <w:rFonts w:hint="eastAsia" w:ascii="宋体" w:hAnsi="宋体" w:eastAsia="宋体" w:cs="宋体"/>
                <w:szCs w:val="21"/>
              </w:rPr>
            </w:pPr>
            <w:r>
              <w:rPr>
                <w:rFonts w:hint="eastAsia" w:ascii="宋体" w:hAnsi="宋体" w:eastAsia="宋体" w:cs="宋体"/>
                <w:szCs w:val="21"/>
                <w:lang w:val="en-US" w:eastAsia="zh-CN"/>
              </w:rPr>
              <w:t xml:space="preserve">4、</w:t>
            </w:r>
            <w:bookmarkStart w:id="8" w:name="OLE_LINK15"/>
            <w:r>
              <w:rPr>
                <w:rFonts w:hint="eastAsia" w:ascii="宋体" w:hAnsi="宋体" w:eastAsia="宋体" w:cs="宋体"/>
                <w:szCs w:val="21"/>
              </w:rPr>
              <w:t xml:space="preserve">由评标委员会根据各投标人提供的针对本项目的服务质量保障方案</w:t>
            </w:r>
            <w:r>
              <w:rPr>
                <w:rFonts w:hint="eastAsia" w:ascii="宋体" w:hAnsi="宋体" w:eastAsia="宋体" w:cs="宋体"/>
                <w:szCs w:val="21"/>
                <w:lang w:val="en-US" w:eastAsia="zh-CN"/>
              </w:rPr>
              <w:t xml:space="preserve">和</w:t>
            </w:r>
            <w:r>
              <w:rPr>
                <w:rFonts w:hint="eastAsia" w:ascii="宋体" w:hAnsi="宋体" w:eastAsia="宋体" w:cs="宋体"/>
                <w:szCs w:val="21"/>
              </w:rPr>
              <w:t xml:space="preserve">应急预案进行评定，包括①服务质量保证措施；②突发事件的应急处理方案；③应急分类与处置措施；</w:t>
            </w:r>
            <w:r>
              <w:rPr>
                <w:rFonts w:hint="eastAsia" w:ascii="宋体" w:hAnsi="宋体" w:eastAsia="宋体" w:cs="宋体"/>
                <w:szCs w:val="21"/>
              </w:rPr>
            </w:r>
            <w:r/>
          </w:p>
          <w:p>
            <w:pPr>
              <w:pStyle w:val="1052"/>
              <w:rPr>
                <w:rFonts w:hint="eastAsia" w:ascii="宋体" w:hAnsi="宋体" w:cs="宋体"/>
                <w:bCs/>
                <w:spacing w:val="-6"/>
                <w:szCs w:val="21"/>
              </w:rPr>
            </w:pPr>
            <w:r>
              <w:rPr>
                <w:rFonts w:hint="eastAsia" w:ascii="宋体" w:hAnsi="宋体" w:eastAsia="宋体" w:cs="宋体"/>
                <w:szCs w:val="21"/>
              </w:rPr>
              <w:t xml:space="preserve">投标人应在投标文件“服务方案”中设置专节来对上述3项内容作出响应性说明，每项为</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分共</w:t>
            </w:r>
            <w:r>
              <w:rPr>
                <w:rFonts w:hint="eastAsia" w:ascii="宋体" w:hAnsi="宋体" w:eastAsia="宋体" w:cs="宋体"/>
                <w:szCs w:val="21"/>
                <w:lang w:val="en-US" w:eastAsia="zh-CN"/>
              </w:rPr>
              <w:t xml:space="preserve">18</w:t>
            </w:r>
            <w:r>
              <w:rPr>
                <w:rFonts w:hint="eastAsia" w:ascii="宋体" w:hAnsi="宋体" w:eastAsia="宋体" w:cs="宋体"/>
                <w:szCs w:val="21"/>
              </w:rPr>
              <w:t xml:space="preserve">分，每缺一项说明或者说明内容与项目无关扣</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分。</w:t>
            </w:r>
            <w:bookmarkEnd w:id="8"/>
            <w:r>
              <w:rPr>
                <w:rFonts w:hint="eastAsia" w:ascii="宋体" w:hAnsi="宋体" w:cs="宋体"/>
                <w:bCs/>
                <w:spacing w:val="-6"/>
                <w:szCs w:val="21"/>
              </w:rPr>
            </w:r>
            <w:r/>
          </w:p>
        </w:tc>
      </w:tr>
    </w:tbl>
    <w:p>
      <w:pPr>
        <w:pStyle w:val="1114"/>
        <w:ind w:firstLine="480"/>
        <w:jc w:val="left"/>
        <w:spacing w:line="440" w:lineRule="exact"/>
        <w:rPr>
          <w:b/>
          <w:color w:val="000000"/>
          <w:sz w:val="36"/>
          <w:szCs w:val="36"/>
        </w:rPr>
      </w:pPr>
      <w:r>
        <w:rPr>
          <w:rFonts w:hint="eastAsia" w:ascii="宋体" w:hAnsi="宋体"/>
          <w:color w:val="000000"/>
          <w:sz w:val="24"/>
        </w:rPr>
        <w:t xml:space="preserve">备注：上述加分项中需提供相关证明材料的，在该项目中标公示上网之日起一个工作日内，向招标人提供原件核查。如不提供或提供的原件与投标时提供的证明材料不一致，将被视为在投标过程中提供虚假材料谋取中标成交，列入不良行为记录名单。</w:t>
      </w:r>
      <w:r>
        <w:rPr>
          <w:b/>
          <w:color w:val="000000"/>
          <w:sz w:val="36"/>
          <w:szCs w:val="36"/>
        </w:rPr>
      </w:r>
      <w:r/>
    </w:p>
    <w:p>
      <w:pPr>
        <w:pStyle w:val="1052"/>
        <w:ind w:firstLine="482"/>
        <w:spacing w:line="40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79"/>
        <w:ind w:firstLine="280"/>
        <w:jc w:val="center"/>
        <w:rPr>
          <w:rFonts w:hint="eastAsia" w:ascii="宋体" w:hAnsi="宋体" w:cs="宋体"/>
          <w:b/>
          <w:bCs/>
          <w:color w:val="000000"/>
          <w:sz w:val="36"/>
          <w:szCs w:val="36"/>
          <w:highlight w:val="none"/>
        </w:rPr>
      </w:pPr>
      <w:r>
        <w:rPr>
          <w:rFonts w:hint="eastAsia" w:ascii="宋体" w:hAnsi="宋体" w:cs="宋体"/>
          <w:highlight w:val="none"/>
        </w:rPr>
        <w:br w:type="page" w:clear="all"/>
      </w:r>
      <w:r>
        <w:rPr>
          <w:rFonts w:hint="eastAsia" w:ascii="宋体" w:hAnsi="宋体" w:cs="宋体"/>
          <w:b/>
          <w:color w:val="000000"/>
          <w:sz w:val="36"/>
          <w:szCs w:val="36"/>
          <w:highlight w:val="none"/>
        </w:rPr>
        <w:t xml:space="preserve">第五章    合同主要条款</w:t>
      </w:r>
      <w:r>
        <w:rPr>
          <w:rFonts w:hint="eastAsia" w:ascii="宋体" w:hAnsi="宋体" w:cs="宋体"/>
          <w:b/>
          <w:bCs/>
          <w:color w:val="000000"/>
          <w:sz w:val="36"/>
          <w:szCs w:val="36"/>
          <w:highlight w:val="none"/>
        </w:rPr>
      </w:r>
      <w:r/>
    </w:p>
    <w:p>
      <w:pPr>
        <w:pStyle w:val="1052"/>
        <w:ind w:firstLine="480"/>
        <w:jc w:val="left"/>
        <w:spacing w:line="480" w:lineRule="exact"/>
        <w:rPr>
          <w:rFonts w:ascii="宋体" w:hAnsi="宋体"/>
          <w:color w:val="000000"/>
          <w:sz w:val="24"/>
        </w:rPr>
      </w:pPr>
      <w:r>
        <w:rPr>
          <w:rFonts w:hint="eastAsia" w:ascii="宋体" w:hAnsi="宋体"/>
          <w:color w:val="000000"/>
          <w:sz w:val="24"/>
        </w:rPr>
        <w:t xml:space="preserve">采购人（全称）：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bCs/>
          <w:color w:val="000000"/>
          <w:sz w:val="24"/>
          <w:u w:val="single"/>
        </w:rPr>
        <w:t xml:space="preserve">建湖县公安局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（以下简称甲方）</w:t>
      </w:r>
      <w:r>
        <w:rPr>
          <w:rFonts w:ascii="宋体" w:hAnsi="宋体"/>
          <w:color w:val="000000"/>
          <w:sz w:val="24"/>
        </w:rPr>
      </w:r>
      <w:r/>
    </w:p>
    <w:p>
      <w:pPr>
        <w:pStyle w:val="1052"/>
        <w:ind w:firstLine="480"/>
        <w:jc w:val="left"/>
        <w:spacing w:line="480" w:lineRule="exact"/>
        <w:rPr>
          <w:rFonts w:ascii="宋体" w:hAnsi="宋体"/>
          <w:color w:val="000000"/>
          <w:sz w:val="24"/>
          <w:u w:val="single"/>
        </w:rPr>
      </w:pPr>
      <w:r>
        <w:rPr>
          <w:rFonts w:hint="eastAsia" w:ascii="宋体" w:hAnsi="宋体"/>
          <w:color w:val="000000"/>
          <w:sz w:val="24"/>
        </w:rPr>
        <w:t xml:space="preserve">中标人（全称）：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（以下简称乙方）</w:t>
      </w:r>
      <w:r>
        <w:rPr>
          <w:rFonts w:ascii="宋体" w:hAnsi="宋体"/>
          <w:color w:val="000000"/>
          <w:sz w:val="24"/>
          <w:u w:val="single"/>
        </w:rPr>
      </w:r>
      <w:r/>
    </w:p>
    <w:p>
      <w:pPr>
        <w:pStyle w:val="1052"/>
        <w:ind w:firstLine="480"/>
        <w:jc w:val="left"/>
        <w:spacing w:line="480" w:lineRule="exact"/>
        <w:rPr>
          <w:rFonts w:ascii="宋体" w:hAnsi="宋体"/>
          <w:color w:val="000000"/>
          <w:sz w:val="24"/>
        </w:rPr>
      </w:pPr>
      <w:r>
        <w:rPr>
          <w:rFonts w:hint="eastAsia" w:ascii="宋体" w:hAnsi="宋体"/>
          <w:color w:val="000000"/>
          <w:sz w:val="24"/>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rPr>
        <w:t xml:space="preserve">建湖县公安局2026年</w:t>
      </w:r>
      <w:r>
        <w:rPr>
          <w:rFonts w:hint="eastAsia" w:ascii="宋体" w:hAnsi="宋体" w:cs="宋体"/>
          <w:b/>
          <w:bCs/>
          <w:color w:val="000000"/>
          <w:sz w:val="24"/>
          <w:lang w:eastAsia="zh-CN"/>
        </w:rPr>
        <w:t xml:space="preserve">监控电力维护采购项目</w:t>
      </w:r>
      <w:r>
        <w:rPr>
          <w:rFonts w:hint="eastAsia" w:ascii="宋体" w:hAnsi="宋体"/>
          <w:color w:val="000000"/>
          <w:sz w:val="24"/>
        </w:rPr>
        <w:t xml:space="preserve">相关事项协商一致，达成如下合同条款：</w:t>
      </w:r>
      <w:r>
        <w:rPr>
          <w:rFonts w:ascii="宋体" w:hAnsi="宋体"/>
          <w:color w:val="000000"/>
          <w:sz w:val="24"/>
        </w:rPr>
      </w:r>
      <w:r/>
    </w:p>
    <w:p>
      <w:pPr>
        <w:pStyle w:val="1052"/>
        <w:ind w:firstLine="482"/>
        <w:jc w:val="left"/>
        <w:spacing w:line="480" w:lineRule="exact"/>
        <w:rPr>
          <w:rFonts w:ascii="宋体" w:hAnsi="宋体"/>
          <w:b/>
          <w:color w:val="000000"/>
          <w:sz w:val="24"/>
        </w:rPr>
      </w:pPr>
      <w:r>
        <w:rPr>
          <w:rFonts w:hint="eastAsia" w:ascii="宋体" w:hAnsi="宋体"/>
          <w:b/>
          <w:color w:val="000000"/>
          <w:sz w:val="24"/>
        </w:rPr>
        <w:t xml:space="preserve">一、合同标的</w:t>
      </w:r>
      <w:r>
        <w:rPr>
          <w:rFonts w:ascii="宋体" w:hAnsi="宋体"/>
          <w:b/>
          <w:color w:val="000000"/>
          <w:sz w:val="24"/>
        </w:rPr>
      </w:r>
      <w:r/>
    </w:p>
    <w:p>
      <w:pPr>
        <w:pStyle w:val="1052"/>
        <w:ind w:firstLine="480"/>
        <w:jc w:val="left"/>
        <w:spacing w:line="480" w:lineRule="exact"/>
        <w:rPr>
          <w:rFonts w:ascii="宋体" w:hAnsi="宋体"/>
          <w:b/>
          <w:color w:val="000000"/>
          <w:sz w:val="24"/>
        </w:rPr>
      </w:pPr>
      <w:r>
        <w:rPr>
          <w:rFonts w:hint="eastAsia" w:ascii="宋体" w:hAnsi="宋体"/>
          <w:color w:val="000000"/>
          <w:sz w:val="24"/>
        </w:rPr>
        <w:t xml:space="preserve">1.</w:t>
      </w:r>
      <w:r>
        <w:rPr>
          <w:rFonts w:ascii="宋体" w:hAnsi="宋体"/>
          <w:color w:val="000000"/>
          <w:sz w:val="24"/>
        </w:rPr>
        <w:t xml:space="preserve"> </w:t>
      </w:r>
      <w:r>
        <w:rPr>
          <w:rFonts w:hint="eastAsia" w:ascii="宋体" w:hAnsi="宋体"/>
          <w:color w:val="000000"/>
          <w:sz w:val="24"/>
        </w:rPr>
        <w:t xml:space="preserve">中标价即为合同价。</w:t>
      </w:r>
      <w:r>
        <w:rPr>
          <w:rFonts w:ascii="宋体" w:hAnsi="宋体"/>
          <w:b/>
          <w:color w:val="000000"/>
          <w:sz w:val="24"/>
        </w:rPr>
      </w:r>
      <w:r/>
    </w:p>
    <w:p>
      <w:pPr>
        <w:pStyle w:val="1052"/>
        <w:ind w:firstLine="480"/>
        <w:jc w:val="left"/>
        <w:spacing w:line="480" w:lineRule="exact"/>
        <w:rPr>
          <w:rFonts w:ascii="宋体" w:hAnsi="宋体"/>
          <w:color w:val="000000"/>
          <w:sz w:val="24"/>
        </w:rPr>
      </w:pPr>
      <w:r>
        <w:rPr>
          <w:rFonts w:hint="eastAsia" w:ascii="宋体" w:hAnsi="宋体"/>
          <w:color w:val="000000"/>
          <w:sz w:val="24"/>
        </w:rPr>
        <w:t xml:space="preserve">2. 合同中</w:t>
      </w:r>
      <w:r>
        <w:rPr>
          <w:rFonts w:hint="eastAsia" w:ascii="宋体" w:hAnsi="宋体" w:cs="宋体"/>
          <w:color w:val="000000"/>
          <w:sz w:val="24"/>
        </w:rPr>
        <w:t xml:space="preserve">合同总价应包括乙方为完成招标文件所确定的招标范围内的全部服务工作内容所发生的一切费用，现场勘查、调查、资料搜集、制定方案、前期准备、现场准备、现场检测、</w:t>
      </w:r>
      <w:r>
        <w:rPr>
          <w:rFonts w:hint="eastAsia" w:ascii="宋体" w:hAnsi="宋体" w:cs="楷体"/>
          <w:color w:val="000000"/>
          <w:sz w:val="24"/>
        </w:rPr>
        <w:t xml:space="preserve">维护费、</w:t>
      </w:r>
      <w:r>
        <w:rPr>
          <w:rFonts w:hint="eastAsia" w:ascii="宋体" w:hAnsi="宋体" w:cs="宋体"/>
          <w:color w:val="000000"/>
          <w:sz w:val="24"/>
        </w:rPr>
        <w:t xml:space="preserve">人工、设备进退场、设备及用具等运输、通讯、交通、食宿、差旅、利润、税金、管理费、配合费、代理费、不可预见费及其他一切相关费用。 对乙方认为没有考虑到的费用项目采购单位将不予支付，并认为此项费用已包含在投标报价中</w:t>
      </w:r>
      <w:r>
        <w:rPr>
          <w:rFonts w:hint="eastAsia" w:ascii="宋体" w:hAnsi="宋体"/>
          <w:color w:val="000000"/>
          <w:sz w:val="24"/>
        </w:rPr>
        <w:t xml:space="preserve">。</w:t>
      </w:r>
      <w:r>
        <w:rPr>
          <w:rFonts w:ascii="宋体" w:hAnsi="宋体"/>
          <w:color w:val="000000"/>
          <w:sz w:val="24"/>
        </w:rPr>
      </w:r>
      <w:r/>
    </w:p>
    <w:p>
      <w:pPr>
        <w:pStyle w:val="1052"/>
        <w:ind w:firstLine="480"/>
        <w:jc w:val="left"/>
        <w:spacing w:line="480" w:lineRule="exact"/>
        <w:rPr>
          <w:rFonts w:hint="eastAsia" w:ascii="宋体" w:hAnsi="宋体"/>
          <w:bCs/>
          <w:color w:val="000000"/>
          <w:sz w:val="24"/>
          <w:szCs w:val="22"/>
        </w:rPr>
      </w:pPr>
      <w:r>
        <w:rPr>
          <w:rFonts w:hint="eastAsia" w:ascii="宋体" w:hAnsi="宋体"/>
          <w:color w:val="000000"/>
          <w:sz w:val="24"/>
        </w:rPr>
        <w:t xml:space="preserve">3.</w:t>
      </w:r>
      <w:r>
        <w:rPr>
          <w:rFonts w:ascii="宋体" w:hAnsi="宋体"/>
          <w:color w:val="000000"/>
          <w:sz w:val="24"/>
        </w:rPr>
        <w:t xml:space="preserve"> </w:t>
      </w:r>
      <w:r>
        <w:rPr>
          <w:rFonts w:hint="eastAsia" w:ascii="宋体" w:hAnsi="宋体"/>
          <w:color w:val="000000"/>
          <w:sz w:val="24"/>
          <w:szCs w:val="22"/>
        </w:rPr>
        <w:t xml:space="preserve">乙方在签订合同时，须向甲方交纳中标价5%的履约保证金，于服务期满</w:t>
      </w:r>
      <w:r>
        <w:rPr>
          <w:rFonts w:ascii="宋体" w:hAnsi="宋体"/>
          <w:color w:val="000000"/>
          <w:sz w:val="24"/>
          <w:szCs w:val="22"/>
        </w:rPr>
        <w:t xml:space="preserve">后</w:t>
      </w:r>
      <w:r>
        <w:rPr>
          <w:rFonts w:hint="eastAsia" w:ascii="宋体" w:hAnsi="宋体"/>
          <w:color w:val="000000"/>
          <w:sz w:val="24"/>
          <w:szCs w:val="22"/>
        </w:rPr>
        <w:t xml:space="preserve">退还。履约保证金用以约束成交供应商在合同履行中的行为，弥补合同执行中由于自身行为可能给甲方带来的各种损失。对提供第三方信用服务机构依据标准规范评定为AA级及以上的政府采购供应商（须在签订采购合同前提供信用管理部门备案的第三方信用报告，且信用报告通过“信用盐城网”可查实）</w:t>
      </w:r>
      <w:r>
        <w:rPr>
          <w:rFonts w:hint="eastAsia" w:ascii="宋体" w:hAnsi="宋体"/>
          <w:b/>
          <w:bCs/>
          <w:color w:val="000000"/>
          <w:sz w:val="24"/>
          <w:szCs w:val="22"/>
        </w:rPr>
        <w:t xml:space="preserve">向采购人交纳中标价2.5%的履约保证金</w:t>
      </w:r>
      <w:r>
        <w:rPr>
          <w:rFonts w:hint="eastAsia" w:ascii="宋体" w:hAnsi="宋体"/>
          <w:color w:val="000000"/>
          <w:sz w:val="24"/>
          <w:szCs w:val="22"/>
        </w:rPr>
        <w:t xml:space="preserve">。</w:t>
      </w:r>
      <w:r>
        <w:rPr>
          <w:rFonts w:hint="eastAsia" w:ascii="宋体" w:hAnsi="宋体"/>
          <w:bCs/>
          <w:color w:val="000000"/>
          <w:sz w:val="24"/>
          <w:szCs w:val="22"/>
        </w:rPr>
        <w:t xml:space="preserve">履约保证金形式：供应商应当以支票、汇票、本票或者金融机构、担保机构出具的保函等非现金形式提交。</w:t>
      </w:r>
      <w:r>
        <w:rPr>
          <w:rFonts w:hint="eastAsia" w:ascii="宋体" w:hAnsi="宋体"/>
          <w:bCs/>
          <w:color w:val="000000"/>
          <w:sz w:val="24"/>
          <w:szCs w:val="22"/>
        </w:rPr>
      </w:r>
      <w:r/>
    </w:p>
    <w:p>
      <w:pPr>
        <w:pStyle w:val="1052"/>
        <w:ind w:firstLine="480"/>
        <w:jc w:val="left"/>
        <w:spacing w:line="480" w:lineRule="exact"/>
        <w:rPr>
          <w:rFonts w:hint="eastAsia" w:ascii="宋体" w:hAnsi="宋体" w:cs="宋体"/>
          <w:color w:val="000000"/>
          <w:sz w:val="24"/>
          <w:szCs w:val="20"/>
        </w:rPr>
      </w:pPr>
      <w:r>
        <w:rPr>
          <w:rFonts w:hint="eastAsia" w:ascii="宋体" w:hAnsi="宋体" w:cs="宋体"/>
          <w:color w:val="000000"/>
          <w:sz w:val="24"/>
          <w:szCs w:val="22"/>
        </w:rPr>
        <w:t xml:space="preserve">本项目</w:t>
      </w:r>
      <w:r>
        <w:rPr>
          <w:rFonts w:hint="eastAsia" w:ascii="宋体" w:hAnsi="宋体" w:cs="宋体"/>
          <w:color w:val="000000"/>
          <w:sz w:val="24"/>
          <w:szCs w:val="22"/>
        </w:rPr>
        <w:t xml:space="preserve">履约保证金在</w:t>
      </w:r>
      <w:r>
        <w:rPr>
          <w:rFonts w:hint="eastAsia" w:ascii="宋体" w:hAnsi="宋体"/>
          <w:color w:val="000000"/>
          <w:sz w:val="24"/>
          <w:szCs w:val="22"/>
        </w:rPr>
        <w:t xml:space="preserve">服务期满</w:t>
      </w:r>
      <w:r>
        <w:rPr>
          <w:rFonts w:ascii="宋体" w:hAnsi="宋体"/>
          <w:color w:val="000000"/>
          <w:sz w:val="24"/>
          <w:szCs w:val="22"/>
        </w:rPr>
        <w:t xml:space="preserve">后</w:t>
      </w:r>
      <w:r>
        <w:rPr>
          <w:rFonts w:hint="eastAsia" w:ascii="宋体" w:hAnsi="宋体" w:cs="宋体"/>
          <w:color w:val="000000"/>
          <w:sz w:val="24"/>
          <w:szCs w:val="22"/>
        </w:rPr>
        <w:t xml:space="preserve">15日内退回，乙方向甲方提交履约保证金退还申请经甲方同意后退还履约保证金。乙方不履行与甲方订立的合同的，履约保证金不予退还，</w:t>
      </w:r>
      <w:r>
        <w:rPr>
          <w:rFonts w:hint="eastAsia" w:ascii="宋体" w:hAnsi="宋体" w:cs="宋体"/>
          <w:color w:val="000000"/>
          <w:sz w:val="24"/>
          <w:szCs w:val="20"/>
        </w:rPr>
        <w:t xml:space="preserve">给甲方造成的损失超过履约保证金数额的，还应当对超过部分予以赔偿；没有提交履约保证金的，应当对甲方的损失承担赔偿责任。甲方逾期退还履约保证金的，应当对乙方的损失承担赔偿责任。</w:t>
      </w:r>
      <w:r>
        <w:rPr>
          <w:rFonts w:hint="eastAsia" w:ascii="宋体" w:hAnsi="宋体" w:cs="宋体"/>
          <w:color w:val="000000"/>
          <w:sz w:val="24"/>
          <w:szCs w:val="20"/>
        </w:rPr>
      </w:r>
      <w:r/>
    </w:p>
    <w:p>
      <w:pPr>
        <w:pStyle w:val="1052"/>
        <w:ind w:firstLine="480"/>
        <w:jc w:val="left"/>
        <w:spacing w:line="480" w:lineRule="exact"/>
        <w:rPr>
          <w:rFonts w:ascii="宋体" w:hAnsi="宋体"/>
          <w:color w:val="000000"/>
          <w:sz w:val="24"/>
        </w:rPr>
      </w:pPr>
      <w:r>
        <w:rPr>
          <w:rFonts w:ascii="宋体" w:hAnsi="宋体"/>
          <w:color w:val="000000"/>
          <w:sz w:val="24"/>
        </w:rPr>
        <w:t xml:space="preserve">4. </w:t>
      </w:r>
      <w:r>
        <w:rPr>
          <w:rFonts w:hint="eastAsia" w:ascii="宋体" w:hAnsi="宋体"/>
          <w:color w:val="000000"/>
          <w:sz w:val="24"/>
        </w:rPr>
        <w:t xml:space="preserve">项目实施期间，乙方所有的工作人员的人身安全以及乙方在实施期间产生的各类安全责任事故均由乙方自行承担。</w:t>
      </w:r>
      <w:r>
        <w:rPr>
          <w:rFonts w:ascii="宋体" w:hAnsi="宋体"/>
          <w:color w:val="000000"/>
          <w:sz w:val="24"/>
        </w:rPr>
      </w:r>
      <w:r/>
    </w:p>
    <w:p>
      <w:pPr>
        <w:pStyle w:val="1052"/>
        <w:ind w:firstLine="480"/>
        <w:jc w:val="left"/>
        <w:spacing w:line="480" w:lineRule="exact"/>
        <w:rPr>
          <w:rFonts w:ascii="宋体" w:hAnsi="宋体"/>
          <w:color w:val="000000"/>
          <w:sz w:val="24"/>
        </w:rPr>
      </w:pPr>
      <w:r>
        <w:rPr>
          <w:rFonts w:hint="eastAsia" w:ascii="宋体" w:hAnsi="宋体"/>
          <w:color w:val="000000"/>
          <w:sz w:val="24"/>
        </w:rPr>
        <w:t xml:space="preserve">5. 甲方</w:t>
      </w:r>
      <w:r>
        <w:rPr>
          <w:rFonts w:ascii="宋体" w:hAnsi="宋体"/>
          <w:color w:val="000000"/>
          <w:sz w:val="24"/>
        </w:rPr>
        <w:t xml:space="preserve">或者采购代理机构应当按照政府采购合同规定的技术、服务、安全标准组织对</w:t>
      </w:r>
      <w:r>
        <w:rPr>
          <w:rFonts w:hint="eastAsia" w:ascii="宋体" w:hAnsi="宋体"/>
          <w:color w:val="000000"/>
          <w:sz w:val="24"/>
        </w:rPr>
        <w:t xml:space="preserve">乙方的</w:t>
      </w:r>
      <w:r>
        <w:rPr>
          <w:rFonts w:ascii="宋体" w:hAnsi="宋体"/>
          <w:color w:val="000000"/>
          <w:sz w:val="24"/>
        </w:rPr>
        <w:t xml:space="preserve">履约情况进行验收，并出具验收书。验收书应当包括每一项技术、服务、安全标准的履约情况</w:t>
      </w:r>
      <w:r>
        <w:rPr>
          <w:rFonts w:hint="eastAsia" w:ascii="宋体" w:hAnsi="宋体"/>
          <w:color w:val="000000"/>
          <w:sz w:val="24"/>
        </w:rPr>
        <w:t xml:space="preserve">。</w:t>
      </w:r>
      <w:r>
        <w:rPr>
          <w:rFonts w:ascii="宋体" w:hAnsi="宋体"/>
          <w:color w:val="000000"/>
          <w:sz w:val="24"/>
        </w:rPr>
      </w:r>
      <w:r/>
    </w:p>
    <w:p>
      <w:pPr>
        <w:pStyle w:val="1052"/>
        <w:ind w:firstLine="472"/>
        <w:spacing w:line="480" w:lineRule="exact"/>
        <w:rPr>
          <w:rFonts w:ascii="宋体" w:hAnsi="宋体"/>
          <w:b/>
          <w:color w:val="000000"/>
          <w:sz w:val="24"/>
        </w:rPr>
        <w:outlineLvl w:val="0"/>
      </w:pPr>
      <w:r>
        <w:rPr>
          <w:rFonts w:hint="eastAsia" w:ascii="宋体" w:hAnsi="宋体"/>
          <w:b/>
          <w:color w:val="000000"/>
          <w:sz w:val="24"/>
        </w:rPr>
        <w:t xml:space="preserve">二、服务事项</w:t>
      </w:r>
      <w:r>
        <w:rPr>
          <w:rFonts w:ascii="宋体" w:hAnsi="宋体"/>
          <w:b/>
          <w:color w:val="000000"/>
          <w:sz w:val="24"/>
        </w:rPr>
      </w:r>
      <w:r/>
    </w:p>
    <w:p>
      <w:pPr>
        <w:pStyle w:val="1052"/>
        <w:ind w:firstLine="470"/>
        <w:spacing w:line="480" w:lineRule="exact"/>
        <w:rPr>
          <w:rFonts w:ascii="宋体" w:hAnsi="宋体"/>
          <w:b/>
          <w:color w:val="000000"/>
          <w:sz w:val="24"/>
        </w:rPr>
        <w:outlineLvl w:val="0"/>
      </w:pPr>
      <w:r>
        <w:rPr>
          <w:rFonts w:hint="eastAsia" w:ascii="宋体" w:hAnsi="宋体"/>
          <w:color w:val="000000"/>
          <w:sz w:val="24"/>
        </w:rPr>
        <w:t xml:space="preserve">服务具体事项详见招标文件中采购人需求。</w:t>
      </w:r>
      <w:r>
        <w:rPr>
          <w:rFonts w:ascii="宋体" w:hAnsi="宋体"/>
          <w:b/>
          <w:color w:val="000000"/>
          <w:sz w:val="24"/>
        </w:rPr>
      </w:r>
      <w:r/>
    </w:p>
    <w:p>
      <w:pPr>
        <w:pStyle w:val="1052"/>
        <w:ind w:firstLine="472"/>
        <w:spacing w:line="480" w:lineRule="exact"/>
        <w:rPr>
          <w:rFonts w:ascii="宋体" w:hAnsi="宋体"/>
          <w:b/>
          <w:color w:val="000000"/>
          <w:sz w:val="24"/>
        </w:rPr>
        <w:outlineLvl w:val="0"/>
      </w:pPr>
      <w:r>
        <w:rPr>
          <w:rFonts w:hint="eastAsia" w:ascii="宋体" w:hAnsi="宋体"/>
          <w:b/>
          <w:color w:val="000000"/>
          <w:sz w:val="24"/>
        </w:rPr>
        <w:t xml:space="preserve">三、服务期限</w:t>
      </w:r>
      <w:r>
        <w:rPr>
          <w:rFonts w:ascii="宋体" w:hAnsi="宋体"/>
          <w:b/>
          <w:color w:val="000000"/>
          <w:sz w:val="24"/>
        </w:rPr>
      </w:r>
      <w:r/>
    </w:p>
    <w:p>
      <w:pPr>
        <w:pStyle w:val="1052"/>
        <w:ind w:firstLine="470"/>
        <w:spacing w:line="480" w:lineRule="exact"/>
        <w:rPr>
          <w:rFonts w:ascii="宋体" w:hAnsi="宋体"/>
          <w:b/>
          <w:color w:val="000000"/>
          <w:sz w:val="24"/>
        </w:rPr>
        <w:outlineLvl w:val="0"/>
      </w:pPr>
      <w:r>
        <w:rPr>
          <w:rFonts w:hint="eastAsia" w:ascii="宋体" w:hAnsi="宋体"/>
          <w:color w:val="000000"/>
          <w:sz w:val="24"/>
        </w:rPr>
        <w:t xml:space="preserve">服务期限为</w:t>
      </w:r>
      <w:r>
        <w:rPr>
          <w:rFonts w:hint="eastAsia" w:ascii="宋体" w:hAnsi="宋体"/>
          <w:color w:val="000000"/>
          <w:sz w:val="24"/>
          <w:u w:val="single"/>
        </w:rPr>
        <w:t xml:space="preserve"> 二 </w:t>
      </w:r>
      <w:r>
        <w:rPr>
          <w:rFonts w:hint="eastAsia" w:ascii="宋体" w:hAnsi="宋体"/>
          <w:color w:val="000000"/>
          <w:sz w:val="24"/>
        </w:rPr>
        <w:t xml:space="preserve">年。自</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日起至</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日止。</w:t>
      </w:r>
      <w:r>
        <w:rPr>
          <w:rFonts w:ascii="宋体" w:hAnsi="宋体"/>
          <w:b/>
          <w:color w:val="000000"/>
          <w:sz w:val="24"/>
        </w:rPr>
      </w:r>
      <w:r/>
    </w:p>
    <w:p>
      <w:pPr>
        <w:pStyle w:val="1052"/>
        <w:ind w:firstLine="472"/>
        <w:spacing w:line="480" w:lineRule="exact"/>
        <w:rPr>
          <w:rFonts w:ascii="宋体" w:hAnsi="宋体"/>
          <w:b/>
          <w:color w:val="000000"/>
          <w:sz w:val="24"/>
        </w:rPr>
        <w:outlineLvl w:val="0"/>
      </w:pPr>
      <w:r>
        <w:rPr>
          <w:rFonts w:hint="eastAsia" w:ascii="宋体" w:hAnsi="宋体"/>
          <w:b/>
          <w:bCs/>
          <w:color w:val="000000"/>
          <w:sz w:val="24"/>
        </w:rPr>
        <w:t xml:space="preserve">四、保密要求：</w:t>
      </w:r>
      <w:r>
        <w:rPr>
          <w:rFonts w:hint="eastAsia" w:ascii="宋体" w:hAnsi="宋体"/>
          <w:color w:val="000000"/>
          <w:sz w:val="24"/>
        </w:rPr>
        <w:t xml:space="preserve">政府各业务系统数据属于秘密，投标人应当严格遵守相关规定，严禁泄漏秘密，未经招标人确认，投标人的公司人员不得对采购方业务系统作任何操作。投标人应保证其公司人员在采购方服务期间所接触的各种文件，数据、信息、系统资料，系统操作等严格遵守采购方保密制度，不将所接受的保密信息出于任何目的直接或间接以任何形式向双方以外的任何个人、商号、公司、组织或机构泄露。</w:t>
      </w:r>
      <w:r>
        <w:rPr>
          <w:rFonts w:ascii="宋体" w:hAnsi="宋体"/>
          <w:b/>
          <w:color w:val="000000"/>
          <w:sz w:val="24"/>
        </w:rPr>
      </w:r>
      <w:r/>
    </w:p>
    <w:p>
      <w:pPr>
        <w:pStyle w:val="1052"/>
        <w:ind w:firstLine="472"/>
        <w:spacing w:line="480" w:lineRule="exact"/>
        <w:rPr>
          <w:rFonts w:hint="eastAsia" w:ascii="宋体" w:hAnsi="宋体"/>
          <w:b/>
          <w:color w:val="000000"/>
          <w:sz w:val="24"/>
        </w:rPr>
      </w:pPr>
      <w:r>
        <w:rPr>
          <w:rFonts w:hint="eastAsia" w:ascii="宋体" w:hAnsi="宋体"/>
          <w:b/>
          <w:color w:val="000000"/>
          <w:sz w:val="24"/>
        </w:rPr>
        <w:t xml:space="preserve">五、安全责任</w:t>
      </w:r>
      <w:r>
        <w:rPr>
          <w:rFonts w:hint="eastAsia" w:ascii="宋体" w:hAnsi="宋体"/>
          <w:b/>
          <w:color w:val="000000"/>
          <w:sz w:val="24"/>
        </w:rPr>
      </w:r>
      <w:r/>
    </w:p>
    <w:p>
      <w:pPr>
        <w:pStyle w:val="1052"/>
        <w:ind w:firstLine="470"/>
        <w:spacing w:line="480" w:lineRule="exact"/>
        <w:rPr>
          <w:rFonts w:hint="eastAsia" w:ascii="宋体" w:hAnsi="宋体" w:eastAsia="宋体" w:cs="Times New Roman"/>
          <w:color w:val="000000"/>
          <w:sz w:val="24"/>
          <w:lang w:val="en-US" w:eastAsia="zh-CN"/>
        </w:rPr>
        <w:outlineLvl w:val="0"/>
      </w:pPr>
      <w:r>
        <w:rPr>
          <w:rFonts w:hint="eastAsia" w:ascii="宋体" w:hAnsi="宋体" w:eastAsia="宋体" w:cs="Times New Roman"/>
          <w:color w:val="000000"/>
          <w:sz w:val="24"/>
          <w:lang w:val="en-US" w:eastAsia="zh-CN"/>
        </w:rPr>
        <w:t xml:space="preserve">（一）甲方安全责任 </w:t>
      </w:r>
      <w:r>
        <w:rPr>
          <w:rFonts w:hint="eastAsia" w:ascii="宋体" w:hAnsi="宋体" w:eastAsia="宋体" w:cs="Times New Roman"/>
          <w:color w:val="000000"/>
          <w:sz w:val="24"/>
          <w:lang w:val="en-US" w:eastAsia="zh-CN"/>
        </w:rPr>
      </w:r>
      <w:r/>
    </w:p>
    <w:p>
      <w:pPr>
        <w:pStyle w:val="1052"/>
        <w:ind w:firstLine="462"/>
        <w:spacing w:line="480" w:lineRule="exact"/>
        <w:rPr>
          <w:rFonts w:hint="eastAsia" w:ascii="宋体" w:hAnsi="宋体" w:eastAsia="宋体" w:cs="Times New Roman"/>
          <w:color w:val="000000"/>
          <w:sz w:val="24"/>
          <w:lang w:val="en-US" w:eastAsia="zh-CN"/>
        </w:rPr>
        <w:outlineLvl w:val="0"/>
      </w:pPr>
      <w:r>
        <w:rPr>
          <w:rFonts w:hint="eastAsia" w:ascii="宋体" w:hAnsi="宋体"/>
          <w:color w:val="000000"/>
          <w:spacing w:val="-2"/>
          <w:sz w:val="24"/>
        </w:rPr>
        <w:t xml:space="preserve">1.</w:t>
      </w:r>
      <w:r>
        <w:rPr>
          <w:rFonts w:hint="eastAsia" w:ascii="宋体" w:hAnsi="宋体" w:eastAsia="宋体" w:cs="Times New Roman"/>
          <w:color w:val="000000"/>
          <w:sz w:val="24"/>
          <w:lang w:val="en-US" w:eastAsia="zh-CN"/>
        </w:rPr>
        <w:t xml:space="preserve">甲方负责向乙方提供现场设备历史缺陷、带电区域、电缆走向、高压危险点位、地下管线等真实完整资料，如实告知现场存在的危险源。 </w:t>
      </w:r>
      <w:r>
        <w:rPr>
          <w:rFonts w:hint="eastAsia" w:ascii="宋体" w:hAnsi="宋体" w:eastAsia="宋体" w:cs="Times New Roman"/>
          <w:color w:val="000000"/>
          <w:sz w:val="24"/>
          <w:lang w:val="en-US" w:eastAsia="zh-CN"/>
        </w:rPr>
      </w:r>
      <w:r/>
    </w:p>
    <w:p>
      <w:pPr>
        <w:pStyle w:val="1052"/>
        <w:ind w:firstLine="462"/>
        <w:spacing w:line="480" w:lineRule="exact"/>
        <w:rPr>
          <w:rFonts w:hint="eastAsia" w:ascii="宋体" w:hAnsi="宋体" w:eastAsia="宋体" w:cs="Times New Roman"/>
          <w:color w:val="000000"/>
          <w:sz w:val="24"/>
          <w:lang w:val="en-US" w:eastAsia="zh-CN"/>
        </w:rPr>
        <w:outlineLvl w:val="0"/>
      </w:pPr>
      <w:r>
        <w:rPr>
          <w:rFonts w:hint="eastAsia" w:ascii="宋体" w:hAnsi="宋体"/>
          <w:color w:val="000000"/>
          <w:spacing w:val="-2"/>
          <w:sz w:val="24"/>
          <w:lang w:val="en-US" w:eastAsia="zh-CN"/>
        </w:rPr>
        <w:t xml:space="preserve">2</w:t>
      </w:r>
      <w:r>
        <w:rPr>
          <w:rFonts w:hint="eastAsia" w:ascii="宋体" w:hAnsi="宋体"/>
          <w:color w:val="000000"/>
          <w:spacing w:val="-2"/>
          <w:sz w:val="24"/>
        </w:rPr>
        <w:t xml:space="preserve">.</w:t>
      </w:r>
      <w:r>
        <w:rPr>
          <w:rFonts w:hint="eastAsia" w:ascii="宋体" w:hAnsi="宋体" w:eastAsia="宋体" w:cs="Times New Roman"/>
          <w:color w:val="000000"/>
          <w:sz w:val="24"/>
          <w:lang w:val="en-US" w:eastAsia="zh-CN"/>
        </w:rPr>
        <w:t xml:space="preserve">甲方有权对乙方作业现场安全进行监督检查，发现违章有权要求立即停工整改。 </w:t>
      </w:r>
      <w:r>
        <w:rPr>
          <w:rFonts w:hint="eastAsia" w:ascii="宋体" w:hAnsi="宋体" w:eastAsia="宋体" w:cs="Times New Roman"/>
          <w:color w:val="000000"/>
          <w:sz w:val="24"/>
          <w:lang w:val="en-US" w:eastAsia="zh-CN"/>
        </w:rPr>
      </w:r>
      <w:r/>
    </w:p>
    <w:p>
      <w:pPr>
        <w:pStyle w:val="1052"/>
        <w:ind w:firstLine="462"/>
        <w:spacing w:line="480" w:lineRule="exact"/>
        <w:rPr>
          <w:rFonts w:hint="eastAsia" w:ascii="宋体" w:hAnsi="宋体" w:eastAsia="宋体" w:cs="Times New Roman"/>
          <w:color w:val="000000"/>
          <w:sz w:val="24"/>
          <w:lang w:val="en-US" w:eastAsia="zh-CN"/>
        </w:rPr>
        <w:outlineLvl w:val="0"/>
      </w:pPr>
      <w:r>
        <w:rPr>
          <w:rFonts w:hint="eastAsia" w:ascii="宋体" w:hAnsi="宋体"/>
          <w:color w:val="000000"/>
          <w:spacing w:val="-2"/>
          <w:sz w:val="24"/>
          <w:lang w:val="en-US" w:eastAsia="zh-CN"/>
        </w:rPr>
        <w:t xml:space="preserve">3</w:t>
      </w:r>
      <w:r>
        <w:rPr>
          <w:rFonts w:hint="eastAsia" w:ascii="宋体" w:hAnsi="宋体"/>
          <w:color w:val="000000"/>
          <w:spacing w:val="-2"/>
          <w:sz w:val="24"/>
        </w:rPr>
        <w:t xml:space="preserve">.</w:t>
      </w:r>
      <w:r>
        <w:rPr>
          <w:rFonts w:hint="eastAsia" w:ascii="宋体" w:hAnsi="宋体" w:eastAsia="宋体" w:cs="Times New Roman"/>
          <w:color w:val="000000"/>
          <w:sz w:val="24"/>
          <w:lang w:val="en-US" w:eastAsia="zh-CN"/>
        </w:rPr>
        <w:t xml:space="preserve">因甲方提供资料虚假、未落实停电隔离措施、擅自操作乙方正在作业的设备、强行要求乙方违规冒险作业，由此造成的人身伤亡、设备损坏、第三方财产损失，全部由甲方承担。</w:t>
      </w:r>
      <w:r>
        <w:rPr>
          <w:rFonts w:hint="eastAsia" w:ascii="宋体" w:hAnsi="宋体" w:eastAsia="宋体" w:cs="Times New Roman"/>
          <w:color w:val="000000"/>
          <w:sz w:val="24"/>
          <w:lang w:val="en-US" w:eastAsia="zh-CN"/>
        </w:rPr>
      </w:r>
      <w:r/>
    </w:p>
    <w:p>
      <w:pPr>
        <w:pStyle w:val="1052"/>
        <w:ind w:firstLine="470"/>
        <w:spacing w:line="480" w:lineRule="exact"/>
        <w:rPr>
          <w:rFonts w:hint="eastAsia" w:ascii="宋体" w:hAnsi="宋体" w:eastAsia="宋体" w:cs="Times New Roman"/>
          <w:color w:val="000000"/>
          <w:sz w:val="24"/>
          <w:lang w:val="en-US" w:eastAsia="zh-CN"/>
        </w:rPr>
        <w:outlineLvl w:val="0"/>
      </w:pPr>
      <w:r>
        <w:rPr>
          <w:rFonts w:hint="eastAsia" w:ascii="宋体" w:hAnsi="宋体" w:eastAsia="宋体" w:cs="Times New Roman"/>
          <w:color w:val="000000"/>
          <w:sz w:val="24"/>
          <w:lang w:val="en-US" w:eastAsia="zh-CN"/>
        </w:rPr>
        <w:t xml:space="preserve">（二）乙方安全责任</w:t>
      </w:r>
      <w:r>
        <w:rPr>
          <w:rFonts w:hint="eastAsia" w:ascii="宋体" w:hAnsi="宋体" w:eastAsia="宋体" w:cs="Times New Roman"/>
          <w:color w:val="000000"/>
          <w:sz w:val="24"/>
          <w:lang w:val="en-US" w:eastAsia="zh-CN"/>
        </w:rPr>
      </w:r>
      <w:r/>
    </w:p>
    <w:p>
      <w:pPr>
        <w:pStyle w:val="1052"/>
        <w:ind w:firstLine="472"/>
        <w:spacing w:line="480" w:lineRule="exact"/>
        <w:rPr>
          <w:rFonts w:ascii="宋体" w:hAnsi="宋体"/>
          <w:color w:val="000000"/>
          <w:spacing w:val="-2"/>
          <w:sz w:val="24"/>
        </w:rPr>
      </w:pPr>
      <w:r>
        <w:rPr>
          <w:rFonts w:hint="eastAsia" w:ascii="宋体" w:hAnsi="宋体"/>
          <w:color w:val="000000"/>
          <w:spacing w:val="-2"/>
          <w:sz w:val="24"/>
        </w:rPr>
        <w:t xml:space="preserve">1.</w:t>
      </w:r>
      <w:r>
        <w:rPr>
          <w:rFonts w:ascii="宋体" w:hAnsi="宋体"/>
          <w:color w:val="000000"/>
          <w:spacing w:val="-2"/>
          <w:sz w:val="24"/>
        </w:rPr>
        <w:t xml:space="preserve"> </w:t>
      </w:r>
      <w:r>
        <w:rPr>
          <w:rFonts w:hint="eastAsia" w:ascii="宋体" w:hAnsi="宋体"/>
          <w:color w:val="000000"/>
          <w:spacing w:val="-2"/>
          <w:sz w:val="24"/>
        </w:rPr>
        <w:t xml:space="preserve">本项目中标人必须确保安全实施，若发生安全问题，由乙方自行负责处理并承担一切经济和法律责任，其与甲方一切无关。如发生安全质量事故或人身伤害事故，乙方应承担一切法律和经济责任（包含应负的连带责任），与甲方无任何关系。若乙方不能及时处理发生的问题和责任，并影响到甲方的工程进度及相关工作，甲方有权从乙方的项目款中直接支付费用以处理相关事务。余额不足的，由受伤害人自行向乙方追债。</w:t>
      </w:r>
      <w:r>
        <w:rPr>
          <w:rFonts w:ascii="宋体" w:hAnsi="宋体"/>
          <w:color w:val="000000"/>
          <w:spacing w:val="-2"/>
          <w:sz w:val="24"/>
        </w:rPr>
      </w:r>
      <w:r/>
    </w:p>
    <w:p>
      <w:pPr>
        <w:pStyle w:val="1052"/>
        <w:ind w:firstLine="472"/>
        <w:spacing w:line="480" w:lineRule="exact"/>
        <w:widowControl/>
        <w:tabs>
          <w:tab w:val="left" w:pos="630" w:leader="none"/>
        </w:tabs>
        <w:rPr>
          <w:rFonts w:ascii="宋体" w:hAnsi="宋体" w:eastAsia="宋体" w:cs="宋体"/>
          <w:sz w:val="24"/>
          <w:szCs w:val="24"/>
        </w:rPr>
      </w:pPr>
      <w:r>
        <w:rPr>
          <w:rFonts w:hint="eastAsia" w:ascii="宋体" w:hAnsi="宋体"/>
          <w:color w:val="000000"/>
          <w:spacing w:val="-2"/>
          <w:sz w:val="24"/>
        </w:rPr>
        <w:t xml:space="preserve">2.</w:t>
      </w:r>
      <w:r>
        <w:rPr>
          <w:rFonts w:ascii="宋体" w:hAnsi="宋体"/>
          <w:color w:val="000000"/>
          <w:spacing w:val="-2"/>
          <w:sz w:val="24"/>
        </w:rPr>
        <w:t xml:space="preserve"> </w:t>
      </w:r>
      <w:r>
        <w:rPr>
          <w:rFonts w:hint="eastAsia" w:ascii="宋体" w:hAnsi="宋体"/>
          <w:color w:val="000000"/>
          <w:spacing w:val="-2"/>
          <w:sz w:val="24"/>
        </w:rPr>
        <w:t xml:space="preserve">乙方必须按照规定对项目实施人员进行人身意外伤害的相关保险</w:t>
      </w:r>
      <w:r>
        <w:rPr>
          <w:rFonts w:hint="eastAsia" w:ascii="宋体" w:hAnsi="宋体"/>
          <w:color w:val="000000"/>
          <w:spacing w:val="-2"/>
          <w:sz w:val="24"/>
          <w:lang w:eastAsia="zh-CN"/>
        </w:rPr>
        <w:t xml:space="preserve">，</w:t>
      </w:r>
      <w:r>
        <w:rPr>
          <w:rFonts w:ascii="宋体" w:hAnsi="宋体" w:eastAsia="宋体" w:cs="宋体"/>
          <w:sz w:val="24"/>
          <w:szCs w:val="24"/>
        </w:rPr>
        <w:t xml:space="preserve">发生事故后保险不足赔付部分由乙方补足。</w:t>
      </w:r>
      <w:r>
        <w:rPr>
          <w:rFonts w:ascii="宋体" w:hAnsi="宋体" w:eastAsia="宋体" w:cs="宋体"/>
          <w:sz w:val="24"/>
          <w:szCs w:val="24"/>
        </w:rPr>
      </w:r>
      <w:r/>
    </w:p>
    <w:p>
      <w:pPr>
        <w:pStyle w:val="1052"/>
        <w:ind w:firstLine="472"/>
        <w:spacing w:line="480" w:lineRule="exact"/>
        <w:rPr>
          <w:rFonts w:hint="eastAsia" w:ascii="宋体" w:hAnsi="宋体" w:eastAsia="宋体" w:cs="Times New Roman"/>
          <w:color w:val="000000"/>
          <w:spacing w:val="-2"/>
          <w:sz w:val="24"/>
          <w:lang w:val="en-US" w:eastAsia="zh-CN"/>
        </w:rPr>
      </w:pPr>
      <w:r>
        <w:rPr>
          <w:rFonts w:hint="eastAsia" w:ascii="宋体" w:hAnsi="宋体" w:eastAsia="宋体" w:cs="Times New Roman"/>
          <w:color w:val="000000"/>
          <w:spacing w:val="-2"/>
          <w:sz w:val="24"/>
          <w:lang w:val="en-US" w:eastAsia="zh-CN"/>
        </w:rPr>
        <w:t xml:space="preserve">3.乙方作业前编制专项检修安全方案、停电 / 带电作业方案、应急预案，落实现场安全技术交底，安排专职现场安全员。</w:t>
      </w:r>
      <w:r>
        <w:rPr>
          <w:rFonts w:hint="eastAsia" w:ascii="宋体" w:hAnsi="宋体" w:eastAsia="宋体" w:cs="Times New Roman"/>
          <w:color w:val="000000"/>
          <w:spacing w:val="-2"/>
          <w:sz w:val="24"/>
          <w:lang w:val="en-US" w:eastAsia="zh-CN"/>
        </w:rPr>
      </w:r>
      <w:r/>
    </w:p>
    <w:p>
      <w:pPr>
        <w:pStyle w:val="1052"/>
        <w:ind w:firstLine="472"/>
        <w:spacing w:line="480" w:lineRule="exact"/>
        <w:rPr>
          <w:rFonts w:ascii="宋体" w:hAnsi="宋体" w:eastAsia="宋体" w:cs="Times New Roman"/>
          <w:color w:val="000000"/>
          <w:spacing w:val="-2"/>
          <w:sz w:val="24"/>
          <w:lang w:val="en-US" w:eastAsia="zh-CN"/>
        </w:rPr>
      </w:pPr>
      <w:r>
        <w:rPr>
          <w:rFonts w:hint="eastAsia" w:ascii="宋体" w:hAnsi="宋体" w:eastAsia="宋体" w:cs="Times New Roman"/>
          <w:color w:val="000000"/>
          <w:spacing w:val="-2"/>
          <w:sz w:val="24"/>
          <w:lang w:val="en-US" w:eastAsia="zh-CN"/>
        </w:rPr>
        <w:t xml:space="preserve">4.乙方人员自身发生工伤、乙方造成甲方设备损坏、乙方伤及甲方工作人员或第三方人员财产、乙方违规操作引发触电、短路、火灾、停电事故，全部责任、赔偿费用由乙方承担。</w:t>
      </w:r>
      <w:r>
        <w:rPr>
          <w:rFonts w:ascii="宋体" w:hAnsi="宋体" w:eastAsia="宋体" w:cs="Times New Roman"/>
          <w:color w:val="000000"/>
          <w:spacing w:val="-2"/>
          <w:sz w:val="24"/>
          <w:lang w:val="en-US" w:eastAsia="zh-CN"/>
        </w:rPr>
      </w:r>
      <w:r/>
    </w:p>
    <w:p>
      <w:pPr>
        <w:pStyle w:val="1052"/>
        <w:ind w:firstLine="472"/>
        <w:spacing w:line="480" w:lineRule="exact"/>
        <w:rPr>
          <w:rFonts w:hint="eastAsia" w:ascii="宋体" w:hAnsi="宋体" w:eastAsia="宋体" w:cs="Times New Roman"/>
          <w:color w:val="000000"/>
          <w:spacing w:val="-2"/>
          <w:sz w:val="24"/>
          <w:lang w:val="en-US" w:eastAsia="zh-CN"/>
        </w:rPr>
      </w:pPr>
      <w:r>
        <w:rPr>
          <w:rFonts w:hint="eastAsia" w:ascii="宋体" w:hAnsi="宋体" w:eastAsia="宋体" w:cs="Times New Roman"/>
          <w:color w:val="000000"/>
          <w:spacing w:val="-2"/>
          <w:sz w:val="24"/>
          <w:lang w:val="en-US" w:eastAsia="zh-CN"/>
        </w:rPr>
        <w:t xml:space="preserve">5.严格遵守国家《电力安全工作规程》、甲方现场安全管理制度，严禁无票作业、擅自扩大作业范围、擅自解除安全隔离措施。</w:t>
      </w:r>
      <w:r>
        <w:rPr>
          <w:rFonts w:hint="eastAsia" w:ascii="宋体" w:hAnsi="宋体" w:eastAsia="宋体" w:cs="Times New Roman"/>
          <w:color w:val="000000"/>
          <w:spacing w:val="-2"/>
          <w:sz w:val="24"/>
          <w:lang w:val="en-US" w:eastAsia="zh-CN"/>
        </w:rPr>
      </w:r>
      <w:r/>
    </w:p>
    <w:p>
      <w:pPr>
        <w:pStyle w:val="1052"/>
        <w:ind w:firstLine="472"/>
        <w:spacing w:line="480" w:lineRule="exact"/>
        <w:rPr>
          <w:rFonts w:ascii="宋体" w:hAnsi="宋体" w:eastAsia="宋体" w:cs="Times New Roman"/>
          <w:color w:val="000000"/>
          <w:spacing w:val="-2"/>
          <w:sz w:val="24"/>
          <w:lang w:val="en-US" w:eastAsia="zh-CN"/>
        </w:rPr>
      </w:pPr>
      <w:r>
        <w:rPr>
          <w:rFonts w:hint="eastAsia" w:ascii="宋体" w:hAnsi="宋体" w:eastAsia="宋体" w:cs="Times New Roman"/>
          <w:color w:val="000000"/>
          <w:spacing w:val="-2"/>
          <w:sz w:val="24"/>
          <w:lang w:val="en-US" w:eastAsia="zh-CN"/>
        </w:rPr>
        <w:t xml:space="preserve">（三）</w:t>
      </w:r>
      <w:r>
        <w:rPr>
          <w:rFonts w:ascii="宋体" w:hAnsi="宋体" w:eastAsia="宋体" w:cs="Times New Roman"/>
          <w:color w:val="000000"/>
          <w:spacing w:val="-2"/>
          <w:sz w:val="24"/>
          <w:lang w:val="en-US" w:eastAsia="zh-CN"/>
        </w:rPr>
        <w:t xml:space="preserve">第三方责任</w:t>
      </w:r>
      <w:r>
        <w:rPr>
          <w:rFonts w:ascii="宋体" w:hAnsi="宋体" w:eastAsia="宋体" w:cs="Times New Roman"/>
          <w:color w:val="000000"/>
          <w:spacing w:val="-2"/>
          <w:sz w:val="24"/>
          <w:lang w:val="en-US" w:eastAsia="zh-CN"/>
        </w:rPr>
      </w:r>
      <w:r/>
    </w:p>
    <w:p>
      <w:pPr>
        <w:pStyle w:val="1052"/>
        <w:ind w:firstLine="472"/>
        <w:spacing w:line="480" w:lineRule="exact"/>
        <w:rPr>
          <w:rFonts w:ascii="宋体" w:hAnsi="宋体" w:eastAsia="宋体" w:cs="Times New Roman"/>
          <w:color w:val="000000"/>
          <w:spacing w:val="-2"/>
          <w:sz w:val="24"/>
          <w:lang w:val="en-US" w:eastAsia="zh-CN"/>
        </w:rPr>
      </w:pPr>
      <w:r>
        <w:rPr>
          <w:rFonts w:ascii="宋体" w:hAnsi="宋体" w:eastAsia="宋体" w:cs="Times New Roman"/>
          <w:color w:val="000000"/>
          <w:spacing w:val="-2"/>
          <w:sz w:val="24"/>
          <w:lang w:val="en-US" w:eastAsia="zh-CN"/>
        </w:rPr>
        <w:t xml:space="preserve">因不可归责于甲乙双方的第三方外力破坏（第三方车辆撞杆、第三方施工挖断电缆等），由过错第三方承担责任；甲乙双方各自自行承担己方人员、财产损失。</w:t>
      </w:r>
      <w:r>
        <w:rPr>
          <w:rFonts w:ascii="宋体" w:hAnsi="宋体" w:eastAsia="宋体" w:cs="Times New Roman"/>
          <w:color w:val="000000"/>
          <w:spacing w:val="-2"/>
          <w:sz w:val="24"/>
          <w:lang w:val="en-US" w:eastAsia="zh-CN"/>
        </w:rPr>
      </w:r>
      <w:r/>
    </w:p>
    <w:p>
      <w:pPr>
        <w:pStyle w:val="1052"/>
        <w:ind w:firstLine="472"/>
        <w:spacing w:line="480" w:lineRule="exact"/>
        <w:rPr>
          <w:rFonts w:ascii="宋体" w:hAnsi="宋体" w:eastAsia="宋体" w:cs="Times New Roman"/>
          <w:color w:val="000000"/>
          <w:spacing w:val="-2"/>
          <w:sz w:val="24"/>
          <w:lang w:val="en-US" w:eastAsia="zh-CN"/>
        </w:rPr>
      </w:pPr>
      <w:r>
        <w:rPr>
          <w:rFonts w:hint="eastAsia" w:ascii="宋体" w:hAnsi="宋体" w:eastAsia="宋体" w:cs="Times New Roman"/>
          <w:color w:val="000000"/>
          <w:spacing w:val="-2"/>
          <w:sz w:val="24"/>
          <w:lang w:val="en-US" w:eastAsia="zh-CN"/>
        </w:rPr>
        <w:t xml:space="preserve">（四）</w:t>
      </w:r>
      <w:r>
        <w:rPr>
          <w:rFonts w:ascii="宋体" w:hAnsi="宋体" w:eastAsia="宋体" w:cs="Times New Roman"/>
          <w:color w:val="000000"/>
          <w:spacing w:val="-2"/>
          <w:sz w:val="24"/>
          <w:lang w:val="en-US" w:eastAsia="zh-CN"/>
        </w:rPr>
        <w:t xml:space="preserve">混合过错处理</w:t>
      </w:r>
      <w:r>
        <w:rPr>
          <w:rFonts w:ascii="宋体" w:hAnsi="宋体" w:eastAsia="宋体" w:cs="Times New Roman"/>
          <w:color w:val="000000"/>
          <w:spacing w:val="-2"/>
          <w:sz w:val="24"/>
          <w:lang w:val="en-US" w:eastAsia="zh-CN"/>
        </w:rPr>
      </w:r>
      <w:r/>
    </w:p>
    <w:p>
      <w:pPr>
        <w:pStyle w:val="1052"/>
        <w:ind w:firstLine="472"/>
        <w:spacing w:line="480" w:lineRule="exact"/>
        <w:rPr>
          <w:rFonts w:ascii="宋体" w:hAnsi="宋体" w:eastAsia="宋体" w:cs="Times New Roman"/>
          <w:color w:val="000000"/>
          <w:spacing w:val="-2"/>
          <w:sz w:val="24"/>
          <w:lang w:val="en-US" w:eastAsia="zh-CN"/>
        </w:rPr>
      </w:pPr>
      <w:r>
        <w:rPr>
          <w:rFonts w:ascii="宋体" w:hAnsi="宋体" w:eastAsia="宋体" w:cs="Times New Roman"/>
          <w:color w:val="000000"/>
          <w:spacing w:val="-2"/>
          <w:sz w:val="24"/>
          <w:lang w:val="en-US" w:eastAsia="zh-CN"/>
        </w:rPr>
        <w:t xml:space="preserve">事故经调查确认甲乙双方均存在过错的，按照各自过错比例分别承担相应赔偿责任。</w:t>
      </w:r>
      <w:r>
        <w:rPr>
          <w:rFonts w:ascii="宋体" w:hAnsi="宋体" w:eastAsia="宋体" w:cs="Times New Roman"/>
          <w:color w:val="000000"/>
          <w:spacing w:val="-2"/>
          <w:sz w:val="24"/>
          <w:lang w:val="en-US" w:eastAsia="zh-CN"/>
        </w:rPr>
      </w:r>
      <w:r/>
    </w:p>
    <w:p>
      <w:pPr>
        <w:pStyle w:val="1052"/>
        <w:ind w:firstLine="472"/>
        <w:spacing w:line="480" w:lineRule="exact"/>
        <w:rPr>
          <w:rFonts w:ascii="宋体" w:hAnsi="宋体" w:eastAsia="宋体" w:cs="Times New Roman"/>
          <w:color w:val="000000"/>
          <w:spacing w:val="-2"/>
          <w:sz w:val="24"/>
          <w:lang w:val="en-US" w:eastAsia="zh-CN"/>
        </w:rPr>
      </w:pPr>
      <w:r>
        <w:rPr>
          <w:rFonts w:hint="eastAsia" w:ascii="宋体" w:hAnsi="宋体" w:eastAsia="宋体" w:cs="Times New Roman"/>
          <w:color w:val="000000"/>
          <w:spacing w:val="-2"/>
          <w:sz w:val="24"/>
          <w:lang w:val="en-US" w:eastAsia="zh-CN"/>
        </w:rPr>
        <w:t xml:space="preserve">（五）</w:t>
      </w:r>
      <w:r>
        <w:rPr>
          <w:rFonts w:ascii="宋体" w:hAnsi="宋体" w:eastAsia="宋体" w:cs="Times New Roman"/>
          <w:color w:val="000000"/>
          <w:spacing w:val="-2"/>
          <w:sz w:val="24"/>
          <w:lang w:val="en-US" w:eastAsia="zh-CN"/>
        </w:rPr>
        <w:t xml:space="preserve">紧急处置</w:t>
      </w:r>
      <w:r>
        <w:rPr>
          <w:rFonts w:ascii="宋体" w:hAnsi="宋体" w:eastAsia="宋体" w:cs="Times New Roman"/>
          <w:color w:val="000000"/>
          <w:spacing w:val="-2"/>
          <w:sz w:val="24"/>
          <w:lang w:val="en-US" w:eastAsia="zh-CN"/>
        </w:rPr>
      </w:r>
      <w:r/>
    </w:p>
    <w:p>
      <w:pPr>
        <w:pStyle w:val="1052"/>
        <w:ind w:firstLine="472"/>
        <w:spacing w:line="480" w:lineRule="exact"/>
        <w:rPr>
          <w:rFonts w:ascii="宋体" w:hAnsi="宋体" w:eastAsia="宋体" w:cs="Times New Roman"/>
          <w:color w:val="000000"/>
          <w:spacing w:val="-2"/>
          <w:sz w:val="24"/>
          <w:lang w:val="en-US" w:eastAsia="zh-CN"/>
        </w:rPr>
      </w:pPr>
      <w:r>
        <w:rPr>
          <w:rFonts w:ascii="宋体" w:hAnsi="宋体" w:eastAsia="宋体" w:cs="Times New Roman"/>
          <w:color w:val="000000"/>
          <w:spacing w:val="-2"/>
          <w:sz w:val="24"/>
          <w:lang w:val="en-US" w:eastAsia="zh-CN"/>
        </w:rPr>
        <w:t xml:space="preserve">作业中发生安全事故，乙方应当立即停止作业、组织抢救并第一时间通知甲方；任何一方拖延上报、处置不当扩大损失的，扩大部分由过错方单独承担。</w:t>
      </w:r>
      <w:r>
        <w:rPr>
          <w:rFonts w:ascii="宋体" w:hAnsi="宋体" w:eastAsia="宋体" w:cs="Times New Roman"/>
          <w:color w:val="000000"/>
          <w:spacing w:val="-2"/>
          <w:sz w:val="24"/>
          <w:lang w:val="en-US" w:eastAsia="zh-CN"/>
        </w:rPr>
      </w:r>
      <w:r/>
    </w:p>
    <w:p>
      <w:pPr>
        <w:pStyle w:val="1052"/>
        <w:ind w:firstLine="472"/>
        <w:spacing w:line="480" w:lineRule="exact"/>
        <w:rPr>
          <w:rFonts w:hint="eastAsia" w:ascii="宋体" w:hAnsi="宋体"/>
          <w:b/>
          <w:color w:val="000000"/>
          <w:sz w:val="24"/>
        </w:rPr>
      </w:pPr>
      <w:r>
        <w:rPr>
          <w:rFonts w:hint="eastAsia" w:ascii="宋体" w:hAnsi="宋体"/>
          <w:b/>
          <w:color w:val="000000"/>
          <w:sz w:val="24"/>
        </w:rPr>
        <w:t xml:space="preserve">六、考核标准</w:t>
      </w:r>
      <w:r>
        <w:rPr>
          <w:rFonts w:hint="eastAsia" w:ascii="宋体" w:hAnsi="宋体"/>
          <w:b/>
          <w:color w:val="000000"/>
          <w:sz w:val="24"/>
        </w:rPr>
      </w:r>
      <w:r/>
    </w:p>
    <w:p>
      <w:pPr>
        <w:pStyle w:val="1052"/>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（一）普通监控点位（4223处点位）：</w:t>
      </w:r>
      <w:r>
        <w:rPr>
          <w:rFonts w:hint="eastAsia" w:ascii="宋体" w:hAnsi="宋体" w:cs="宋体"/>
          <w:b/>
          <w:bCs/>
          <w:color w:val="000000"/>
          <w:sz w:val="24"/>
        </w:rPr>
      </w:r>
      <w:r/>
    </w:p>
    <w:p>
      <w:pPr>
        <w:pStyle w:val="1052"/>
        <w:ind w:firstLine="472"/>
        <w:spacing w:line="480" w:lineRule="exact"/>
        <w:rPr>
          <w:rFonts w:hint="eastAsia" w:ascii="宋体" w:hAnsi="宋体"/>
          <w:color w:val="000000"/>
          <w:spacing w:val="-2"/>
          <w:sz w:val="24"/>
        </w:rPr>
      </w:pPr>
      <w:r>
        <w:rPr>
          <w:rFonts w:hint="eastAsia" w:ascii="宋体" w:hAnsi="宋体"/>
          <w:color w:val="000000"/>
          <w:spacing w:val="-2"/>
          <w:sz w:val="24"/>
        </w:rPr>
        <w:t xml:space="preserve">1、供电故障城区应在0.5小时、乡镇应在1小时内作出响应，6小时内维修完毕。如不能按约定时间维修到位，按200元/点/天扣款标准进行考核。</w:t>
      </w:r>
      <w:r>
        <w:rPr>
          <w:rFonts w:hint="eastAsia" w:ascii="宋体" w:hAnsi="宋体"/>
          <w:color w:val="000000"/>
          <w:spacing w:val="-2"/>
          <w:sz w:val="24"/>
        </w:rPr>
      </w:r>
      <w:r/>
    </w:p>
    <w:p>
      <w:pPr>
        <w:pStyle w:val="1052"/>
        <w:ind w:firstLine="472"/>
        <w:spacing w:line="480" w:lineRule="exact"/>
        <w:rPr>
          <w:rFonts w:hint="eastAsia" w:ascii="宋体" w:hAnsi="宋体"/>
          <w:color w:val="000000"/>
          <w:spacing w:val="-2"/>
          <w:sz w:val="24"/>
        </w:rPr>
      </w:pPr>
      <w:r>
        <w:rPr>
          <w:rFonts w:hint="eastAsia" w:ascii="宋体" w:hAnsi="宋体"/>
          <w:color w:val="000000"/>
          <w:spacing w:val="-2"/>
          <w:sz w:val="24"/>
        </w:rPr>
        <w:t xml:space="preserve">2、如确需更换供电线路或需要较大型施工方可解决的故障，应在甲方确认后48小时内维修完毕。如不能按约定时间维修到位，按200元/点/天扣款标准进行考核。</w:t>
      </w:r>
      <w:r>
        <w:rPr>
          <w:rFonts w:hint="eastAsia" w:ascii="宋体" w:hAnsi="宋体"/>
          <w:color w:val="000000"/>
          <w:spacing w:val="-2"/>
          <w:sz w:val="24"/>
        </w:rPr>
      </w:r>
      <w:r/>
    </w:p>
    <w:p>
      <w:pPr>
        <w:pStyle w:val="1052"/>
        <w:ind w:firstLine="482"/>
        <w:spacing w:line="440" w:lineRule="exact"/>
        <w:rPr>
          <w:rFonts w:hint="eastAsia" w:ascii="宋体" w:hAnsi="宋体" w:cs="宋体"/>
          <w:b/>
          <w:bCs/>
          <w:color w:val="000000"/>
          <w:sz w:val="24"/>
        </w:rPr>
      </w:pPr>
      <w:r>
        <w:rPr>
          <w:rFonts w:hint="eastAsia" w:ascii="宋体" w:hAnsi="宋体" w:cs="宋体"/>
          <w:b/>
          <w:bCs/>
          <w:color w:val="000000"/>
          <w:sz w:val="24"/>
        </w:rPr>
        <w:t xml:space="preserve">（二）、重点部位监控点位（120处点位）：</w:t>
      </w:r>
      <w:r>
        <w:rPr>
          <w:rFonts w:hint="eastAsia" w:ascii="宋体" w:hAnsi="宋体" w:cs="宋体"/>
          <w:b/>
          <w:bCs/>
          <w:color w:val="000000"/>
          <w:sz w:val="24"/>
        </w:rPr>
      </w:r>
      <w:r/>
    </w:p>
    <w:p>
      <w:pPr>
        <w:pStyle w:val="1052"/>
        <w:ind w:firstLine="472"/>
        <w:spacing w:line="480" w:lineRule="exact"/>
        <w:rPr>
          <w:rFonts w:hint="eastAsia" w:ascii="宋体" w:hAnsi="宋体"/>
          <w:color w:val="000000"/>
          <w:spacing w:val="-2"/>
          <w:sz w:val="24"/>
        </w:rPr>
      </w:pPr>
      <w:r>
        <w:rPr>
          <w:rFonts w:hint="eastAsia" w:ascii="宋体" w:hAnsi="宋体"/>
          <w:color w:val="000000"/>
          <w:spacing w:val="-2"/>
          <w:sz w:val="24"/>
        </w:rPr>
        <w:t xml:space="preserve">1、因该120处重点部位监控非常重要，省市对该120处点位有具体考核要求，因此中标单位按照最高级别安排维修，应在0.5小时内作出响应，3小时内维修完毕。如不能按约定时间维修到位，按1000元/点扣款标准进行考核。</w:t>
      </w:r>
      <w:r>
        <w:rPr>
          <w:rFonts w:hint="eastAsia" w:ascii="宋体" w:hAnsi="宋体"/>
          <w:color w:val="000000"/>
          <w:spacing w:val="-2"/>
          <w:sz w:val="24"/>
        </w:rPr>
      </w:r>
      <w:r/>
    </w:p>
    <w:p>
      <w:pPr>
        <w:pStyle w:val="1052"/>
        <w:ind w:firstLine="472"/>
        <w:spacing w:line="480" w:lineRule="exact"/>
        <w:rPr>
          <w:rFonts w:hint="eastAsia" w:ascii="宋体" w:hAnsi="宋体"/>
          <w:color w:val="000000"/>
          <w:spacing w:val="-2"/>
          <w:sz w:val="24"/>
        </w:rPr>
      </w:pPr>
      <w:r>
        <w:rPr>
          <w:rFonts w:hint="eastAsia" w:ascii="宋体" w:hAnsi="宋体"/>
          <w:color w:val="000000"/>
          <w:spacing w:val="-2"/>
          <w:sz w:val="24"/>
        </w:rPr>
        <w:t xml:space="preserve">2、如确需更换供电线路或需要较大型施工方可解决的故障，应在甲方确认后24小时内维修完毕。如不能按约定时间维修到位，按1000元/点/天扣款标准进行考核。</w:t>
      </w:r>
      <w:r>
        <w:rPr>
          <w:rFonts w:hint="eastAsia" w:ascii="宋体" w:hAnsi="宋体"/>
          <w:color w:val="000000"/>
          <w:spacing w:val="-2"/>
          <w:sz w:val="24"/>
        </w:rPr>
      </w:r>
      <w:r/>
    </w:p>
    <w:p>
      <w:pPr>
        <w:pStyle w:val="1052"/>
        <w:ind w:firstLine="472"/>
        <w:spacing w:line="480" w:lineRule="exact"/>
        <w:rPr>
          <w:rFonts w:hint="eastAsia" w:ascii="宋体" w:hAnsi="宋体"/>
          <w:color w:val="000000"/>
          <w:spacing w:val="-2"/>
          <w:sz w:val="24"/>
        </w:rPr>
      </w:pPr>
      <w:r>
        <w:rPr>
          <w:rFonts w:hint="eastAsia" w:ascii="宋体" w:hAnsi="宋体"/>
          <w:color w:val="000000"/>
          <w:spacing w:val="-2"/>
          <w:sz w:val="24"/>
        </w:rPr>
        <w:t xml:space="preserve">监控点位发生电力故障，甲方通过派单的方式通知乙方。甲方采取日考核形式，作为电力服务费用结算的依据。乙方委托专人负责接受甲方的考核，同时也代表公司对考核结果认可签字，甲方对照全年考核的结果在每年的付款中进行扣除。</w:t>
      </w:r>
      <w:r>
        <w:rPr>
          <w:rFonts w:hint="eastAsia" w:ascii="宋体" w:hAnsi="宋体"/>
          <w:color w:val="000000"/>
          <w:spacing w:val="-2"/>
          <w:sz w:val="24"/>
        </w:rPr>
      </w:r>
      <w:r/>
    </w:p>
    <w:p>
      <w:pPr>
        <w:pStyle w:val="1052"/>
        <w:ind w:firstLine="482"/>
        <w:spacing w:line="480" w:lineRule="exact"/>
        <w:widowControl/>
        <w:tabs>
          <w:tab w:val="left" w:pos="630" w:leader="none"/>
        </w:tabs>
        <w:rPr>
          <w:rFonts w:hint="eastAsia" w:ascii="宋体" w:hAnsi="宋体"/>
          <w:b/>
          <w:color w:val="000000"/>
          <w:sz w:val="24"/>
        </w:rPr>
      </w:pPr>
      <w:r>
        <w:rPr>
          <w:rFonts w:hint="eastAsia" w:ascii="宋体" w:hAnsi="宋体"/>
          <w:b/>
          <w:color w:val="000000"/>
          <w:sz w:val="24"/>
        </w:rPr>
        <w:t xml:space="preserve">七、</w:t>
      </w:r>
      <w:r>
        <w:rPr>
          <w:rFonts w:hint="eastAsia" w:ascii="宋体" w:hAnsi="宋体"/>
          <w:b/>
          <w:bCs/>
          <w:color w:val="000000"/>
          <w:sz w:val="24"/>
        </w:rPr>
        <w:t xml:space="preserve">付款方式</w:t>
      </w:r>
      <w:r>
        <w:rPr>
          <w:rFonts w:hint="eastAsia" w:ascii="宋体" w:hAnsi="宋体"/>
          <w:b/>
          <w:color w:val="000000"/>
          <w:sz w:val="24"/>
        </w:rPr>
      </w:r>
      <w:r/>
    </w:p>
    <w:p>
      <w:pPr>
        <w:pStyle w:val="1052"/>
        <w:ind w:firstLine="472"/>
        <w:spacing w:line="480" w:lineRule="exact"/>
        <w:rPr>
          <w:rFonts w:hint="eastAsia" w:ascii="宋体" w:hAnsi="宋体"/>
          <w:color w:val="000000"/>
          <w:spacing w:val="-2"/>
          <w:sz w:val="24"/>
        </w:rPr>
      </w:pPr>
      <w:r>
        <w:rPr>
          <w:rFonts w:hint="eastAsia" w:ascii="宋体" w:hAnsi="宋体"/>
          <w:color w:val="000000"/>
          <w:spacing w:val="-2"/>
          <w:sz w:val="24"/>
        </w:rPr>
        <w:t xml:space="preserve">（1）合同签订后由中标人向采购人申请预支付合同总价的30%；</w:t>
      </w:r>
      <w:r>
        <w:rPr>
          <w:rFonts w:hint="eastAsia" w:ascii="宋体" w:hAnsi="宋体"/>
          <w:color w:val="000000"/>
          <w:spacing w:val="-2"/>
          <w:sz w:val="24"/>
        </w:rPr>
      </w:r>
      <w:r/>
    </w:p>
    <w:p>
      <w:pPr>
        <w:pStyle w:val="1052"/>
        <w:ind w:firstLine="472"/>
        <w:spacing w:line="480" w:lineRule="exact"/>
        <w:rPr>
          <w:rFonts w:hint="eastAsia" w:ascii="宋体" w:hAnsi="宋体"/>
          <w:color w:val="000000"/>
          <w:spacing w:val="-2"/>
          <w:sz w:val="24"/>
        </w:rPr>
      </w:pPr>
      <w:r>
        <w:rPr>
          <w:rFonts w:hint="eastAsia" w:ascii="宋体" w:hAnsi="宋体"/>
          <w:color w:val="000000"/>
          <w:spacing w:val="-2"/>
          <w:sz w:val="24"/>
        </w:rPr>
        <w:t xml:space="preserve">（2）维护服务协议生效后，乙方须接收甲方的考核，服务期满一年在年底前应付至合同款的50%，服务期满二年在年底前再付合同款的50%。甲方凭乙方出具的有效正式发票支付其费用。</w:t>
      </w:r>
      <w:r>
        <w:rPr>
          <w:rFonts w:hint="eastAsia" w:ascii="宋体" w:hAnsi="宋体"/>
          <w:color w:val="000000"/>
          <w:spacing w:val="-2"/>
          <w:sz w:val="24"/>
        </w:rPr>
      </w:r>
      <w:r/>
    </w:p>
    <w:p>
      <w:pPr>
        <w:pStyle w:val="1052"/>
        <w:ind w:firstLine="472"/>
        <w:spacing w:line="480" w:lineRule="exact"/>
        <w:rPr>
          <w:rFonts w:hint="eastAsia" w:ascii="宋体" w:hAnsi="宋体"/>
          <w:color w:val="000000"/>
          <w:spacing w:val="-2"/>
          <w:sz w:val="24"/>
        </w:rPr>
      </w:pPr>
      <w:r>
        <w:rPr>
          <w:rFonts w:hint="eastAsia" w:ascii="宋体" w:hAnsi="宋体"/>
          <w:color w:val="000000"/>
          <w:spacing w:val="-2"/>
          <w:sz w:val="24"/>
        </w:rPr>
        <w:t xml:space="preserve"> 注：本项目服务期二年，如乙方在考核中出现扣款的情况，甲方对照全年考核的结果在每年的付款中进行扣除。</w:t>
      </w:r>
      <w:r>
        <w:rPr>
          <w:rFonts w:hint="eastAsia" w:ascii="宋体" w:hAnsi="宋体"/>
          <w:color w:val="000000"/>
          <w:spacing w:val="-2"/>
          <w:sz w:val="24"/>
        </w:rPr>
      </w:r>
      <w:r/>
    </w:p>
    <w:p>
      <w:pPr>
        <w:pStyle w:val="1052"/>
        <w:ind w:firstLine="482"/>
        <w:spacing w:line="480" w:lineRule="exact"/>
        <w:widowControl/>
        <w:tabs>
          <w:tab w:val="left" w:pos="630" w:leader="none"/>
        </w:tabs>
        <w:rPr>
          <w:rFonts w:hint="eastAsia" w:ascii="宋体" w:hAnsi="宋体"/>
          <w:b/>
          <w:color w:val="000000"/>
          <w:sz w:val="24"/>
        </w:rPr>
      </w:pPr>
      <w:r>
        <w:rPr>
          <w:rFonts w:hint="eastAsia" w:ascii="宋体" w:hAnsi="宋体"/>
          <w:b/>
          <w:color w:val="000000"/>
          <w:sz w:val="24"/>
        </w:rPr>
        <w:t xml:space="preserve">八、违约责任</w:t>
      </w:r>
      <w:r>
        <w:rPr>
          <w:rFonts w:hint="eastAsia" w:ascii="宋体" w:hAnsi="宋体"/>
          <w:b/>
          <w:color w:val="000000"/>
          <w:sz w:val="24"/>
        </w:rPr>
      </w:r>
      <w:r/>
    </w:p>
    <w:p>
      <w:pPr>
        <w:pStyle w:val="1052"/>
        <w:ind w:firstLine="482"/>
        <w:jc w:val="left"/>
        <w:spacing w:line="480" w:lineRule="exact"/>
        <w:rPr>
          <w:rFonts w:hint="eastAsia" w:ascii="宋体" w:hAnsi="宋体"/>
          <w:color w:val="000000"/>
          <w:sz w:val="24"/>
        </w:rPr>
      </w:pPr>
      <w:r>
        <w:rPr>
          <w:rFonts w:hint="eastAsia" w:ascii="宋体" w:hAnsi="宋体"/>
          <w:b/>
          <w:color w:val="000000"/>
          <w:sz w:val="24"/>
        </w:rPr>
        <w:t xml:space="preserve">1.</w:t>
      </w:r>
      <w:r>
        <w:rPr>
          <w:rFonts w:ascii="宋体" w:hAnsi="宋体"/>
          <w:b/>
          <w:color w:val="000000"/>
          <w:sz w:val="24"/>
        </w:rPr>
        <w:t xml:space="preserve"> </w:t>
      </w:r>
      <w:r>
        <w:rPr>
          <w:rFonts w:hint="eastAsia" w:ascii="宋体" w:hAnsi="宋体"/>
          <w:color w:val="000000"/>
          <w:sz w:val="24"/>
        </w:rPr>
        <w:t xml:space="preserve">合同一方不履行合同义务或者履行合同义务不符合约定的，应当承担继续履行、采取补救措施或者赔偿损失等违约责任。</w:t>
      </w:r>
      <w:r>
        <w:rPr>
          <w:rFonts w:hint="eastAsia" w:ascii="宋体" w:hAnsi="宋体"/>
          <w:color w:val="000000"/>
          <w:sz w:val="24"/>
        </w:rPr>
      </w:r>
      <w:r/>
    </w:p>
    <w:p>
      <w:pPr>
        <w:pStyle w:val="1052"/>
        <w:ind w:firstLine="482"/>
        <w:jc w:val="left"/>
        <w:spacing w:line="480" w:lineRule="exact"/>
        <w:rPr>
          <w:rFonts w:hint="eastAsia" w:ascii="宋体" w:hAnsi="宋体"/>
          <w:color w:val="000000"/>
          <w:sz w:val="24"/>
        </w:rPr>
      </w:pPr>
      <w:r>
        <w:rPr>
          <w:rFonts w:hint="eastAsia" w:ascii="宋体" w:hAnsi="宋体"/>
          <w:b/>
          <w:color w:val="000000"/>
          <w:sz w:val="24"/>
        </w:rPr>
        <w:t xml:space="preserve">2.</w:t>
      </w:r>
      <w:r>
        <w:rPr>
          <w:rFonts w:ascii="宋体" w:hAnsi="宋体"/>
          <w:b/>
          <w:color w:val="000000"/>
          <w:sz w:val="24"/>
        </w:rPr>
        <w:t xml:space="preserve"> </w:t>
      </w:r>
      <w:r>
        <w:rPr>
          <w:rFonts w:hint="eastAsia" w:ascii="宋体" w:hAnsi="宋体"/>
          <w:b/>
          <w:color w:val="000000"/>
          <w:sz w:val="24"/>
        </w:rPr>
        <w:t xml:space="preserve">甲方违约责任</w:t>
      </w:r>
      <w:r>
        <w:rPr>
          <w:rFonts w:hint="eastAsia" w:ascii="宋体" w:hAnsi="宋体"/>
          <w:color w:val="000000"/>
          <w:sz w:val="24"/>
        </w:rPr>
      </w:r>
      <w:r/>
    </w:p>
    <w:p>
      <w:pPr>
        <w:pStyle w:val="1052"/>
        <w:ind w:firstLine="480"/>
        <w:jc w:val="left"/>
        <w:spacing w:line="480" w:lineRule="exact"/>
        <w:rPr>
          <w:rFonts w:hint="eastAsia" w:ascii="宋体" w:hAnsi="宋体"/>
          <w:color w:val="000000"/>
          <w:sz w:val="24"/>
        </w:rPr>
      </w:pPr>
      <w:r>
        <w:rPr>
          <w:rFonts w:hint="eastAsia" w:ascii="宋体" w:hAnsi="宋体"/>
          <w:color w:val="000000"/>
          <w:sz w:val="24"/>
        </w:rPr>
        <w:t xml:space="preserve">甲方违反合同规定，拒绝接收乙方交付的服务成果，应当承担乙方由此造成的损失。 </w:t>
      </w:r>
      <w:r>
        <w:rPr>
          <w:rFonts w:hint="eastAsia" w:ascii="宋体" w:hAnsi="宋体"/>
          <w:color w:val="000000"/>
          <w:sz w:val="24"/>
        </w:rPr>
      </w:r>
      <w:r/>
    </w:p>
    <w:p>
      <w:pPr>
        <w:pStyle w:val="1052"/>
        <w:ind w:firstLine="482"/>
        <w:jc w:val="left"/>
        <w:spacing w:line="480" w:lineRule="exact"/>
        <w:rPr>
          <w:rFonts w:ascii="宋体" w:hAnsi="宋体"/>
          <w:b/>
          <w:color w:val="000000"/>
          <w:sz w:val="24"/>
        </w:rPr>
      </w:pPr>
      <w:r>
        <w:rPr>
          <w:rFonts w:hint="eastAsia" w:ascii="宋体" w:hAnsi="宋体"/>
          <w:b/>
          <w:color w:val="000000"/>
          <w:sz w:val="24"/>
        </w:rPr>
        <w:t xml:space="preserve">3.</w:t>
      </w:r>
      <w:r>
        <w:rPr>
          <w:rFonts w:ascii="宋体" w:hAnsi="宋体"/>
          <w:b/>
          <w:color w:val="000000"/>
          <w:sz w:val="24"/>
        </w:rPr>
        <w:t xml:space="preserve"> </w:t>
      </w:r>
      <w:r>
        <w:rPr>
          <w:rFonts w:hint="eastAsia" w:ascii="宋体" w:hAnsi="宋体"/>
          <w:b/>
          <w:color w:val="000000"/>
          <w:sz w:val="24"/>
        </w:rPr>
        <w:t xml:space="preserve">乙方违约责任</w:t>
      </w:r>
      <w:r>
        <w:rPr>
          <w:rFonts w:ascii="宋体" w:hAnsi="宋体"/>
          <w:b/>
          <w:color w:val="000000"/>
          <w:sz w:val="24"/>
        </w:rPr>
      </w:r>
      <w:r/>
    </w:p>
    <w:p>
      <w:pPr>
        <w:pStyle w:val="1052"/>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（1）乙方驻场人员应根据甲方的</w:t>
      </w:r>
      <w:r>
        <w:rPr>
          <w:rFonts w:hint="eastAsia" w:ascii="宋体" w:hAnsi="宋体"/>
          <w:color w:val="000000"/>
          <w:sz w:val="24"/>
        </w:rPr>
        <w:t xml:space="preserve">派工单，供电故障城区应在0.5小时、乡镇应在1小时内作出响应，2小时内处理完毕。如确需更换配件或设备应在甲方确认后48小时内予以更换，乙方的驻场技术人员必须能胜任所承担的工作，必须遵守各项法律法规和各项规章制度，服从甲方领导，听从甲方工作安排，科学合理安排人员车辆处理电力故障，并在每天下班前反馈派工单维修内容。每超时一次扣500元，超时24小时扣1000元，如遇节假日（由其是重点节日）每超时一次扣2000元，超时24小时扣4000元。该扣除费用在履约保证中扣除，如履约保证金不足以扣除的，在合同服务费中扣除。</w:t>
      </w:r>
      <w:r>
        <w:rPr>
          <w:rFonts w:hint="eastAsia" w:ascii="宋体" w:hAnsi="宋体"/>
          <w:color w:val="000000"/>
          <w:sz w:val="24"/>
        </w:rPr>
      </w:r>
      <w:r/>
    </w:p>
    <w:p>
      <w:pPr>
        <w:pStyle w:val="1052"/>
        <w:ind w:firstLine="480"/>
        <w:jc w:val="left"/>
        <w:spacing w:line="480" w:lineRule="exact"/>
        <w:rPr>
          <w:rFonts w:ascii="Arial" w:hAnsi="Arial"/>
          <w:color w:val="000000"/>
          <w:sz w:val="24"/>
        </w:rPr>
      </w:pPr>
      <w:r>
        <w:rPr>
          <w:rFonts w:hint="eastAsia" w:ascii="宋体" w:hAnsi="宋体"/>
          <w:color w:val="000000"/>
          <w:sz w:val="24"/>
        </w:rPr>
        <w:t xml:space="preserve">（2）</w:t>
      </w:r>
      <w:r>
        <w:rPr>
          <w:rFonts w:hint="eastAsia" w:ascii="Arial" w:hAnsi="Arial"/>
          <w:color w:val="000000"/>
          <w:sz w:val="24"/>
        </w:rPr>
        <w:t xml:space="preserve">乙方在维修过程中不得以维修费用高（如低压电源较远，顶管费用高等）不维修或者延长维修时间，甲方可以委托本地供电部门代为维护，费用直接从合同价款中扣除</w:t>
      </w:r>
      <w:r>
        <w:rPr>
          <w:rFonts w:ascii="Arial" w:hAnsi="Arial"/>
          <w:color w:val="000000"/>
          <w:sz w:val="24"/>
        </w:rPr>
        <w:t xml:space="preserve">。</w:t>
      </w:r>
      <w:r>
        <w:rPr>
          <w:rFonts w:ascii="Arial" w:hAnsi="Arial"/>
          <w:color w:val="000000"/>
          <w:sz w:val="24"/>
        </w:rPr>
      </w:r>
      <w:r/>
    </w:p>
    <w:p>
      <w:pPr>
        <w:pStyle w:val="1052"/>
        <w:ind w:firstLine="480"/>
        <w:jc w:val="left"/>
        <w:spacing w:line="480" w:lineRule="exact"/>
        <w:rPr>
          <w:rFonts w:ascii="宋体" w:hAnsi="宋体"/>
          <w:color w:val="000000"/>
          <w:sz w:val="24"/>
        </w:rPr>
      </w:pPr>
      <w:r>
        <w:rPr>
          <w:rFonts w:hint="eastAsia" w:ascii="宋体" w:hAnsi="宋体"/>
          <w:color w:val="000000"/>
          <w:sz w:val="24"/>
        </w:rPr>
        <w:t xml:space="preserve">（3）乙方提出周边确无低压电源，甲方可以联系供电部门核实。如供电部门提出接电方案，乙方必须无条件执行。如乙方拒绝执行，甲方可以委托本地供电部门代为维护，费用直接从合同价款中扣除。同时在合同中约定，发生这样的情况，一次扣2000元。该扣除费用在履约保证中扣除，如履约保证金不足以扣除的，在合同服务费中扣除。</w:t>
      </w:r>
      <w:r>
        <w:rPr>
          <w:rFonts w:ascii="宋体" w:hAnsi="宋体"/>
          <w:color w:val="000000"/>
          <w:sz w:val="24"/>
        </w:rPr>
      </w:r>
      <w:r/>
    </w:p>
    <w:p>
      <w:pPr>
        <w:pStyle w:val="1052"/>
        <w:ind w:firstLine="482"/>
        <w:spacing w:line="480" w:lineRule="exact"/>
        <w:widowControl/>
        <w:tabs>
          <w:tab w:val="left" w:pos="630" w:leader="none"/>
        </w:tabs>
        <w:rPr>
          <w:rFonts w:hint="eastAsia" w:ascii="宋体" w:hAnsi="宋体"/>
          <w:b/>
          <w:color w:val="000000"/>
          <w:sz w:val="24"/>
        </w:rPr>
      </w:pPr>
      <w:r>
        <w:rPr>
          <w:rFonts w:hint="eastAsia" w:ascii="宋体" w:hAnsi="宋体"/>
          <w:b/>
          <w:bCs/>
          <w:color w:val="000000"/>
          <w:sz w:val="24"/>
        </w:rPr>
        <w:t xml:space="preserve">4.</w:t>
      </w:r>
      <w:r>
        <w:rPr>
          <w:rFonts w:ascii="宋体" w:hAnsi="宋体"/>
          <w:b/>
          <w:bCs/>
          <w:color w:val="000000"/>
          <w:sz w:val="24"/>
        </w:rPr>
        <w:t xml:space="preserve"> </w:t>
      </w:r>
      <w:r>
        <w:rPr>
          <w:rFonts w:hint="eastAsia" w:ascii="宋体" w:hAnsi="宋体"/>
          <w:b/>
          <w:color w:val="000000"/>
          <w:sz w:val="24"/>
        </w:rPr>
        <w:t xml:space="preserve">不可抗力</w:t>
      </w:r>
      <w:r>
        <w:rPr>
          <w:rFonts w:hint="eastAsia" w:ascii="宋体" w:hAnsi="宋体"/>
          <w:b/>
          <w:color w:val="000000"/>
          <w:sz w:val="24"/>
        </w:rPr>
      </w:r>
      <w:r/>
    </w:p>
    <w:p>
      <w:pPr>
        <w:pStyle w:val="1052"/>
        <w:ind w:firstLine="480"/>
        <w:spacing w:line="480" w:lineRule="exact"/>
        <w:widowControl/>
        <w:tabs>
          <w:tab w:val="left" w:pos="630" w:leader="none"/>
        </w:tabs>
        <w:rPr>
          <w:rFonts w:hint="eastAsia" w:ascii="宋体" w:hAnsi="宋体"/>
          <w:color w:val="000000"/>
          <w:sz w:val="24"/>
        </w:rPr>
      </w:pPr>
      <w:r>
        <w:rPr>
          <w:rFonts w:hint="eastAsia" w:ascii="宋体" w:hAnsi="宋体"/>
          <w:color w:val="000000"/>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rPr>
          <w:rFonts w:hint="eastAsia" w:ascii="宋体" w:hAnsi="宋体"/>
          <w:color w:val="000000"/>
          <w:sz w:val="24"/>
        </w:rPr>
      </w:r>
      <w:r/>
    </w:p>
    <w:p>
      <w:pPr>
        <w:pStyle w:val="1052"/>
        <w:ind w:firstLine="482"/>
        <w:jc w:val="left"/>
        <w:spacing w:line="480" w:lineRule="exact"/>
        <w:widowControl/>
        <w:rPr>
          <w:rFonts w:hint="eastAsia" w:ascii="宋体" w:hAnsi="宋体"/>
          <w:b/>
          <w:color w:val="000000"/>
          <w:sz w:val="24"/>
        </w:rPr>
      </w:pPr>
      <w:r>
        <w:rPr>
          <w:rFonts w:hint="eastAsia" w:ascii="宋体" w:hAnsi="宋体"/>
          <w:b/>
          <w:color w:val="000000"/>
          <w:sz w:val="24"/>
        </w:rPr>
        <w:t xml:space="preserve">九、其他事项</w:t>
      </w:r>
      <w:r>
        <w:rPr>
          <w:rFonts w:hint="eastAsia" w:ascii="宋体" w:hAnsi="宋体"/>
          <w:b/>
          <w:color w:val="000000"/>
          <w:sz w:val="24"/>
        </w:rPr>
      </w:r>
      <w:r/>
    </w:p>
    <w:p>
      <w:pPr>
        <w:pStyle w:val="1052"/>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按本合同规定应该偿付的违约金、赔偿金、保管保养费和各种经济损失的，应当在明确责任后</w:t>
      </w:r>
      <w:r>
        <w:rPr>
          <w:rFonts w:hint="eastAsia" w:ascii="宋体" w:hAnsi="宋体"/>
          <w:color w:val="000000"/>
          <w:sz w:val="24"/>
          <w:u w:val="single"/>
        </w:rPr>
        <w:t xml:space="preserve"> 7 </w:t>
      </w:r>
      <w:r>
        <w:rPr>
          <w:rFonts w:hint="eastAsia" w:ascii="宋体" w:hAnsi="宋体"/>
          <w:color w:val="000000"/>
          <w:sz w:val="24"/>
        </w:rPr>
        <w:t xml:space="preserve">天内支付，否则应按未付金额的</w:t>
      </w:r>
      <w:r>
        <w:rPr>
          <w:rFonts w:hint="eastAsia" w:ascii="宋体" w:hAnsi="宋体"/>
          <w:color w:val="000000"/>
          <w:sz w:val="24"/>
          <w:u w:val="single"/>
        </w:rPr>
        <w:t xml:space="preserve"> 10% </w:t>
      </w:r>
      <w:r>
        <w:rPr>
          <w:rFonts w:hint="eastAsia" w:ascii="宋体" w:hAnsi="宋体"/>
          <w:color w:val="000000"/>
          <w:sz w:val="24"/>
        </w:rPr>
        <w:t xml:space="preserve">支付违约金。</w:t>
      </w:r>
      <w:r>
        <w:rPr>
          <w:rFonts w:hint="eastAsia" w:ascii="宋体" w:hAnsi="宋体"/>
          <w:color w:val="000000"/>
          <w:sz w:val="24"/>
        </w:rPr>
      </w:r>
      <w:r/>
    </w:p>
    <w:p>
      <w:pPr>
        <w:pStyle w:val="1052"/>
        <w:ind w:firstLine="482"/>
        <w:jc w:val="left"/>
        <w:spacing w:line="480" w:lineRule="exact"/>
        <w:widowControl/>
        <w:rPr>
          <w:rFonts w:hint="eastAsia" w:ascii="宋体" w:hAnsi="宋体"/>
          <w:b/>
          <w:color w:val="000000"/>
          <w:sz w:val="24"/>
        </w:rPr>
      </w:pPr>
      <w:r>
        <w:rPr>
          <w:rFonts w:hint="eastAsia" w:ascii="宋体" w:hAnsi="宋体"/>
          <w:b/>
          <w:color w:val="000000"/>
          <w:sz w:val="24"/>
        </w:rPr>
        <w:t xml:space="preserve">十、合同争议解决方式</w:t>
      </w:r>
      <w:r>
        <w:rPr>
          <w:rFonts w:hint="eastAsia" w:ascii="宋体" w:hAnsi="宋体"/>
          <w:b/>
          <w:color w:val="000000"/>
          <w:sz w:val="24"/>
        </w:rPr>
      </w:r>
      <w:r/>
    </w:p>
    <w:p>
      <w:pPr>
        <w:pStyle w:val="1052"/>
        <w:ind w:firstLine="480"/>
        <w:jc w:val="left"/>
        <w:spacing w:line="480" w:lineRule="exact"/>
        <w:widowControl/>
        <w:rPr>
          <w:rFonts w:hint="eastAsia" w:ascii="宋体" w:hAnsi="宋体"/>
          <w:color w:val="000000"/>
          <w:sz w:val="24"/>
        </w:rPr>
      </w:pPr>
      <w:r>
        <w:rPr>
          <w:rFonts w:hint="eastAsia" w:ascii="宋体" w:hAnsi="宋体"/>
          <w:color w:val="000000"/>
          <w:sz w:val="24"/>
        </w:rPr>
        <w:t xml:space="preserve">本合同的订立、解释、履行及争议解决应适用于中华人民共和国法律。双方因履行本合同产生纠纷，应协商解决。协商不成，双方同意将争议提交甲方所在地有管辖权的人民法院解决。</w:t>
      </w:r>
      <w:r>
        <w:rPr>
          <w:rFonts w:hint="eastAsia" w:ascii="宋体" w:hAnsi="宋体"/>
          <w:color w:val="000000"/>
          <w:sz w:val="24"/>
        </w:rPr>
      </w:r>
      <w:r/>
    </w:p>
    <w:p>
      <w:pPr>
        <w:pStyle w:val="1052"/>
        <w:ind w:firstLine="482"/>
        <w:jc w:val="left"/>
        <w:spacing w:line="480" w:lineRule="exact"/>
        <w:widowControl/>
        <w:rPr>
          <w:rFonts w:hint="eastAsia" w:ascii="宋体" w:hAnsi="宋体"/>
          <w:b/>
          <w:color w:val="000000"/>
          <w:sz w:val="24"/>
        </w:rPr>
      </w:pPr>
      <w:r>
        <w:rPr>
          <w:rFonts w:hint="eastAsia" w:ascii="宋体" w:hAnsi="宋体"/>
          <w:b/>
          <w:color w:val="000000"/>
          <w:sz w:val="24"/>
        </w:rPr>
        <w:t xml:space="preserve">十一、其他</w:t>
      </w:r>
      <w:r>
        <w:rPr>
          <w:rFonts w:hint="eastAsia" w:ascii="宋体" w:hAnsi="宋体"/>
          <w:b/>
          <w:color w:val="000000"/>
          <w:sz w:val="24"/>
        </w:rPr>
      </w:r>
      <w:r/>
    </w:p>
    <w:p>
      <w:pPr>
        <w:pStyle w:val="1052"/>
        <w:ind w:firstLine="482"/>
        <w:jc w:val="left"/>
        <w:spacing w:line="480" w:lineRule="exact"/>
        <w:widowControl/>
        <w:rPr>
          <w:rFonts w:hint="eastAsia" w:ascii="宋体" w:hAnsi="宋体"/>
          <w:color w:val="000000"/>
          <w:sz w:val="24"/>
        </w:rPr>
      </w:pPr>
      <w:r>
        <w:rPr>
          <w:rFonts w:hint="eastAsia" w:ascii="宋体" w:hAnsi="宋体"/>
          <w:b/>
          <w:color w:val="000000"/>
          <w:sz w:val="24"/>
        </w:rPr>
        <w:t xml:space="preserve">1. </w:t>
      </w:r>
      <w:r>
        <w:rPr>
          <w:rFonts w:hint="eastAsia" w:ascii="宋体" w:hAnsi="宋体"/>
          <w:color w:val="000000"/>
          <w:sz w:val="24"/>
        </w:rPr>
        <w:t xml:space="preserve">合同执行期内，甲、乙双方均不得随意变更或解除合同。合同如有未尽事宜，须经双方共同协商，做出补充规定，补充规定与合同具有同等效力。</w:t>
      </w:r>
      <w:r>
        <w:rPr>
          <w:rFonts w:hint="eastAsia" w:ascii="宋体" w:hAnsi="宋体"/>
          <w:color w:val="000000"/>
          <w:sz w:val="24"/>
        </w:rPr>
      </w:r>
      <w:r/>
    </w:p>
    <w:p>
      <w:pPr>
        <w:pStyle w:val="1052"/>
        <w:ind w:firstLine="482"/>
        <w:jc w:val="left"/>
        <w:spacing w:line="480" w:lineRule="exact"/>
        <w:widowControl/>
        <w:rPr>
          <w:rFonts w:hint="eastAsia" w:ascii="宋体" w:hAnsi="宋体"/>
          <w:color w:val="000000"/>
          <w:sz w:val="24"/>
        </w:rPr>
      </w:pPr>
      <w:r>
        <w:rPr>
          <w:rFonts w:hint="eastAsia" w:ascii="宋体" w:hAnsi="宋体"/>
          <w:b/>
          <w:color w:val="000000"/>
          <w:sz w:val="24"/>
        </w:rPr>
        <w:t xml:space="preserve">2. </w:t>
      </w:r>
      <w:r>
        <w:rPr>
          <w:rFonts w:hint="eastAsia" w:ascii="宋体" w:hAnsi="宋体"/>
          <w:color w:val="000000"/>
          <w:sz w:val="24"/>
        </w:rPr>
        <w:t xml:space="preserve">本合同有效期：</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日至</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日（以下单日为准）。</w:t>
      </w:r>
      <w:r>
        <w:rPr>
          <w:rFonts w:hint="eastAsia" w:ascii="宋体" w:hAnsi="宋体"/>
          <w:color w:val="000000"/>
          <w:sz w:val="24"/>
        </w:rPr>
      </w:r>
      <w:r/>
    </w:p>
    <w:p>
      <w:pPr>
        <w:pStyle w:val="1052"/>
        <w:ind w:firstLine="482"/>
        <w:jc w:val="left"/>
        <w:spacing w:line="480" w:lineRule="exact"/>
        <w:rPr>
          <w:rFonts w:ascii="宋体" w:hAnsi="宋体"/>
          <w:color w:val="000000"/>
          <w:sz w:val="24"/>
        </w:rPr>
      </w:pPr>
      <w:r>
        <w:rPr>
          <w:rFonts w:hint="eastAsia" w:ascii="宋体" w:hAnsi="宋体"/>
          <w:b/>
          <w:color w:val="000000"/>
          <w:sz w:val="24"/>
        </w:rPr>
        <w:t xml:space="preserve">3. </w:t>
      </w:r>
      <w:r>
        <w:rPr>
          <w:rFonts w:hint="eastAsia" w:ascii="宋体" w:hAnsi="宋体"/>
          <w:color w:val="000000"/>
          <w:sz w:val="24"/>
        </w:rPr>
        <w:t xml:space="preserve">任何一方无权在没有另一方事先书面同意的情况下，向第三方给予、授予和转让本合同所规定的任何权利和义务。</w:t>
      </w:r>
      <w:r>
        <w:rPr>
          <w:rFonts w:ascii="宋体" w:hAnsi="宋体"/>
          <w:color w:val="000000"/>
          <w:sz w:val="24"/>
        </w:rPr>
      </w:r>
      <w:r/>
    </w:p>
    <w:p>
      <w:pPr>
        <w:pStyle w:val="1052"/>
        <w:ind w:firstLine="482"/>
        <w:jc w:val="left"/>
        <w:spacing w:line="480" w:lineRule="exact"/>
        <w:rPr>
          <w:rFonts w:hint="eastAsia" w:ascii="宋体" w:hAnsi="宋体"/>
          <w:color w:val="000000"/>
          <w:sz w:val="24"/>
        </w:rPr>
      </w:pPr>
      <w:r>
        <w:rPr>
          <w:rFonts w:hint="eastAsia" w:ascii="宋体" w:hAnsi="宋体"/>
          <w:b/>
          <w:color w:val="000000"/>
          <w:sz w:val="24"/>
        </w:rPr>
        <w:t xml:space="preserve">4. </w:t>
      </w:r>
      <w:r>
        <w:rPr>
          <w:rFonts w:hint="eastAsia" w:ascii="宋体" w:hAnsi="宋体"/>
          <w:color w:val="000000"/>
          <w:sz w:val="24"/>
        </w:rPr>
        <w:t xml:space="preserve">本合同自甲乙双方代表签字盖章之日起生效，一式陆份，甲乙双方各贰份，中证房地产评估造价集团有限公司贰份。</w:t>
      </w:r>
      <w:r>
        <w:rPr>
          <w:rFonts w:hint="eastAsia" w:ascii="宋体" w:hAnsi="宋体"/>
          <w:color w:val="000000"/>
          <w:sz w:val="24"/>
        </w:rPr>
      </w:r>
      <w:r/>
    </w:p>
    <w:p>
      <w:pPr>
        <w:pStyle w:val="1052"/>
        <w:ind w:firstLine="482"/>
        <w:jc w:val="left"/>
        <w:spacing w:line="480" w:lineRule="exact"/>
        <w:widowControl/>
        <w:tabs>
          <w:tab w:val="left" w:pos="630" w:leader="none"/>
        </w:tabs>
        <w:rPr>
          <w:rFonts w:hint="eastAsia" w:ascii="宋体" w:hAnsi="宋体"/>
          <w:color w:val="000000"/>
          <w:sz w:val="24"/>
        </w:rPr>
      </w:pPr>
      <w:r>
        <w:rPr>
          <w:rFonts w:hint="eastAsia" w:ascii="宋体" w:hAnsi="宋体"/>
          <w:b/>
          <w:color w:val="000000"/>
          <w:sz w:val="24"/>
        </w:rPr>
        <w:t xml:space="preserve">5. </w:t>
      </w:r>
      <w:r>
        <w:rPr>
          <w:rFonts w:hint="eastAsia" w:ascii="宋体" w:hAnsi="宋体"/>
          <w:color w:val="000000"/>
          <w:sz w:val="24"/>
        </w:rPr>
        <w:t xml:space="preserve">本合同附件包括：招标文件、投标承诺书及投标报价表。</w:t>
      </w:r>
      <w:r>
        <w:rPr>
          <w:rFonts w:hint="eastAsia" w:ascii="宋体" w:hAnsi="宋体"/>
          <w:color w:val="000000"/>
          <w:sz w:val="24"/>
        </w:rPr>
      </w:r>
      <w:r/>
    </w:p>
    <w:p>
      <w:pPr>
        <w:pStyle w:val="1052"/>
        <w:ind w:firstLine="482"/>
        <w:jc w:val="left"/>
        <w:spacing w:line="480" w:lineRule="exact"/>
        <w:rPr>
          <w:rFonts w:ascii="宋体" w:hAnsi="宋体"/>
          <w:b/>
          <w:bCs/>
          <w:color w:val="000000"/>
          <w:sz w:val="24"/>
          <w:szCs w:val="20"/>
        </w:rPr>
      </w:pPr>
      <w:r>
        <w:rPr>
          <w:rFonts w:ascii="宋体" w:hAnsi="宋体"/>
          <w:b/>
          <w:bCs/>
          <w:color w:val="000000"/>
          <w:sz w:val="24"/>
          <w:szCs w:val="20"/>
        </w:rPr>
        <w:t xml:space="preserve">6. 该合同在签订之日起2个工作日内在江苏省政府采购网、盐城市政府采购网上予以公示。</w:t>
      </w:r>
      <w:r>
        <w:rPr>
          <w:rFonts w:ascii="宋体" w:hAnsi="宋体"/>
          <w:b/>
          <w:bCs/>
          <w:color w:val="000000"/>
          <w:sz w:val="24"/>
          <w:szCs w:val="20"/>
        </w:rPr>
      </w:r>
      <w:r/>
    </w:p>
    <w:p>
      <w:pPr>
        <w:pStyle w:val="1059"/>
        <w:ind w:firstLine="480"/>
        <w:spacing w:line="480" w:lineRule="exact"/>
        <w:tabs>
          <w:tab w:val="left" w:pos="180" w:leader="none"/>
        </w:tabs>
        <w:rPr>
          <w:color w:val="000000"/>
        </w:rPr>
        <w:sectPr>
          <w:footnotePr/>
          <w:endnotePr/>
          <w:type w:val="nextPage"/>
          <w:pgSz w:w="11906" w:h="16838" w:orient="portrait"/>
          <w:pgMar w:top="1134" w:right="1219" w:bottom="1134" w:left="1219" w:header="851" w:footer="992" w:gutter="113"/>
          <w:cols w:num="1" w:sep="0" w:space="1701" w:equalWidth="1"/>
          <w:docGrid w:linePitch="360"/>
          <w:titlePg/>
        </w:sectPr>
      </w:pPr>
      <w:r>
        <w:rPr>
          <w:color w:val="000000"/>
        </w:rPr>
      </w:r>
      <w:r/>
    </w:p>
    <w:p>
      <w:pPr>
        <w:pStyle w:val="1052"/>
        <w:ind w:firstLine="2209"/>
        <w:spacing w:line="520" w:lineRule="exact"/>
        <w:rPr>
          <w:rFonts w:hint="eastAsia" w:ascii="宋体" w:hAnsi="宋体" w:cs="宋体"/>
          <w:b/>
          <w:color w:val="000000"/>
          <w:sz w:val="44"/>
          <w:szCs w:val="44"/>
          <w:highlight w:val="none"/>
        </w:rPr>
      </w:pPr>
      <w:r>
        <w:rPr>
          <w:rFonts w:hint="eastAsia" w:ascii="宋体" w:hAnsi="宋体" w:cs="宋体"/>
          <w:b/>
          <w:color w:val="000000"/>
          <w:sz w:val="44"/>
          <w:szCs w:val="44"/>
          <w:highlight w:val="none"/>
        </w:rPr>
        <w:t xml:space="preserve">第六章  投标文件及格式</w:t>
      </w:r>
      <w:r>
        <w:rPr>
          <w:rFonts w:hint="eastAsia" w:ascii="宋体" w:hAnsi="宋体" w:cs="宋体"/>
          <w:b/>
          <w:color w:val="000000"/>
          <w:sz w:val="44"/>
          <w:szCs w:val="44"/>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（一）开标一览表</w:t>
      </w:r>
      <w:r>
        <w:rPr>
          <w:rFonts w:hint="eastAsia" w:ascii="宋体" w:hAnsi="宋体" w:cs="宋体"/>
          <w:b/>
          <w:color w:val="000000"/>
          <w:sz w:val="36"/>
          <w:szCs w:val="36"/>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left"/>
        <w:spacing w:line="480" w:lineRule="exact"/>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项目名称：</w:t>
      </w:r>
      <w:r>
        <w:rPr>
          <w:rFonts w:hint="eastAsia" w:ascii="宋体" w:hAnsi="宋体" w:cs="宋体"/>
          <w:color w:val="000000"/>
          <w:sz w:val="27"/>
          <w:szCs w:val="27"/>
          <w:highlight w:val="none"/>
        </w:rPr>
      </w:r>
      <w:r/>
    </w:p>
    <w:p>
      <w:pPr>
        <w:pStyle w:val="1052"/>
        <w:jc w:val="lef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项目编号：</w:t>
      </w:r>
      <w:r>
        <w:rPr>
          <w:rFonts w:hint="eastAsia" w:ascii="宋体" w:hAnsi="宋体" w:cs="宋体"/>
          <w:color w:val="000000"/>
          <w:sz w:val="27"/>
          <w:szCs w:val="27"/>
          <w:highlight w:val="none"/>
        </w:rPr>
      </w:r>
      <w:r/>
    </w:p>
    <w:p>
      <w:pPr>
        <w:pStyle w:val="1078"/>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937"/>
        <w:gridCol w:w="2730"/>
        <w:gridCol w:w="3453"/>
      </w:tblGrid>
      <w:tr>
        <w:trPr>
          <w:tblCellSpacing w:w="15" w:type="dxa"/>
          <w:trHeight w:val="807"/>
        </w:trPr>
        <w:tc>
          <w:tcPr>
            <w:tcW w:w="2892" w:type="dxa"/>
            <w:vAlign w:val="center"/>
            <w:textDirection w:val="lrTb"/>
            <w:noWrap w:val="false"/>
          </w:tcPr>
          <w:p>
            <w:pPr>
              <w:pStyle w:val="1078"/>
              <w:rPr>
                <w:rFonts w:hint="eastAsia" w:ascii="宋体" w:hAnsi="宋体" w:cs="宋体"/>
                <w:highlight w:val="none"/>
              </w:rPr>
            </w:pPr>
            <w:r>
              <w:rPr>
                <w:rFonts w:hint="eastAsia" w:ascii="宋体" w:hAnsi="宋体" w:cs="宋体"/>
                <w:highlight w:val="none"/>
              </w:rPr>
              <w:t xml:space="preserve">项目名称</w:t>
            </w:r>
            <w:r>
              <w:rPr>
                <w:rFonts w:hint="eastAsia" w:ascii="宋体" w:hAnsi="宋体" w:cs="宋体"/>
                <w:highlight w:val="none"/>
              </w:rPr>
            </w:r>
            <w:r/>
          </w:p>
        </w:tc>
        <w:tc>
          <w:tcPr>
            <w:tcW w:w="2700" w:type="dxa"/>
            <w:vAlign w:val="center"/>
            <w:textDirection w:val="lrTb"/>
            <w:noWrap w:val="false"/>
          </w:tcPr>
          <w:p>
            <w:pPr>
              <w:pStyle w:val="1078"/>
              <w:rPr>
                <w:rFonts w:hint="eastAsia" w:ascii="宋体" w:hAnsi="宋体" w:cs="宋体"/>
                <w:highlight w:val="none"/>
              </w:rPr>
            </w:pPr>
            <w:r>
              <w:rPr>
                <w:rFonts w:hint="eastAsia" w:ascii="宋体" w:hAnsi="宋体" w:cs="宋体"/>
                <w:highlight w:val="none"/>
              </w:rPr>
              <w:t xml:space="preserve">项目内容</w:t>
            </w:r>
            <w:r>
              <w:rPr>
                <w:rFonts w:hint="eastAsia" w:ascii="宋体" w:hAnsi="宋体" w:cs="宋体"/>
                <w:highlight w:val="none"/>
              </w:rPr>
            </w:r>
            <w:r/>
          </w:p>
        </w:tc>
        <w:tc>
          <w:tcPr>
            <w:tcW w:w="3408" w:type="dxa"/>
            <w:vAlign w:val="center"/>
            <w:textDirection w:val="lrTb"/>
            <w:noWrap w:val="false"/>
          </w:tcPr>
          <w:p>
            <w:pPr>
              <w:pStyle w:val="1078"/>
              <w:rPr>
                <w:rFonts w:hint="eastAsia" w:ascii="宋体" w:hAnsi="宋体" w:cs="宋体"/>
                <w:highlight w:val="none"/>
              </w:rPr>
            </w:pPr>
            <w:r>
              <w:rPr>
                <w:rFonts w:hint="eastAsia" w:ascii="宋体" w:hAnsi="宋体" w:cs="宋体"/>
                <w:highlight w:val="none"/>
                <w:lang w:val="en-US" w:eastAsia="zh-CN"/>
              </w:rPr>
              <w:t xml:space="preserve">总价</w:t>
            </w:r>
            <w:r>
              <w:rPr>
                <w:rFonts w:hint="eastAsia" w:ascii="宋体" w:hAnsi="宋体" w:cs="宋体"/>
                <w:highlight w:val="none"/>
              </w:rPr>
              <w:t xml:space="preserve">（小写）</w:t>
            </w:r>
            <w:r>
              <w:rPr>
                <w:rFonts w:hint="eastAsia" w:ascii="宋体" w:hAnsi="宋体" w:cs="宋体"/>
                <w:highlight w:val="none"/>
              </w:rPr>
            </w:r>
            <w:r/>
          </w:p>
        </w:tc>
      </w:tr>
      <w:tr>
        <w:trPr>
          <w:tblCellSpacing w:w="15" w:type="dxa"/>
          <w:trHeight w:val="1300"/>
        </w:trPr>
        <w:tc>
          <w:tcPr>
            <w:tcW w:w="2892" w:type="dxa"/>
            <w:vAlign w:val="center"/>
            <w:textDirection w:val="lrTb"/>
            <w:noWrap w:val="false"/>
          </w:tcPr>
          <w:p>
            <w:pPr>
              <w:pStyle w:val="1052"/>
              <w:jc w:val="left"/>
              <w:widowControl/>
              <w:rPr>
                <w:rFonts w:hint="eastAsia" w:ascii="宋体" w:hAnsi="宋体" w:cs="宋体"/>
                <w:highlight w:val="none"/>
              </w:rPr>
            </w:pPr>
            <w:r>
              <w:rPr>
                <w:rFonts w:hint="eastAsia" w:ascii="宋体" w:hAnsi="宋体" w:cs="宋体"/>
                <w:sz w:val="24"/>
                <w:szCs w:val="24"/>
                <w:highlight w:val="none"/>
                <w:lang w:bidi="ar"/>
              </w:rPr>
              <w:t xml:space="preserve">项目名称  </w:t>
            </w:r>
            <w:r>
              <w:rPr>
                <w:rFonts w:hint="eastAsia" w:ascii="宋体" w:hAnsi="宋体" w:cs="宋体"/>
                <w:highlight w:val="none"/>
              </w:rPr>
            </w:r>
            <w:r/>
          </w:p>
          <w:p>
            <w:pPr>
              <w:pStyle w:val="1078"/>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tc>
        <w:tc>
          <w:tcPr>
            <w:tcW w:w="2700" w:type="dxa"/>
            <w:vAlign w:val="center"/>
            <w:textDirection w:val="lrTb"/>
            <w:noWrap w:val="false"/>
          </w:tcPr>
          <w:p>
            <w:pPr>
              <w:pStyle w:val="1078"/>
              <w:rPr>
                <w:rFonts w:hint="eastAsia" w:ascii="宋体" w:hAnsi="宋体" w:cs="宋体"/>
                <w:highlight w:val="none"/>
              </w:rPr>
            </w:pPr>
            <w:r>
              <w:rPr>
                <w:rFonts w:hint="eastAsia" w:ascii="宋体" w:hAnsi="宋体" w:cs="宋体"/>
                <w:highlight w:val="none"/>
              </w:rPr>
              <w:t xml:space="preserve">详见投标文件</w:t>
            </w:r>
            <w:r>
              <w:rPr>
                <w:rFonts w:hint="eastAsia" w:ascii="宋体" w:hAnsi="宋体" w:cs="宋体"/>
                <w:highlight w:val="none"/>
              </w:rPr>
            </w:r>
            <w:r/>
          </w:p>
        </w:tc>
        <w:tc>
          <w:tcPr>
            <w:tcW w:w="3408" w:type="dxa"/>
            <w:vAlign w:val="center"/>
            <w:textDirection w:val="lrTb"/>
            <w:noWrap w:val="false"/>
          </w:tcPr>
          <w:p>
            <w:pPr>
              <w:pStyle w:val="1078"/>
              <w:rPr>
                <w:rFonts w:hint="eastAsia" w:ascii="宋体" w:hAnsi="宋体" w:cs="宋体"/>
                <w:highlight w:val="none"/>
              </w:rPr>
            </w:pPr>
            <w:r>
              <w:rPr>
                <w:rFonts w:hint="eastAsia" w:ascii="宋体" w:hAnsi="宋体" w:cs="宋体"/>
                <w:highlight w:val="none"/>
              </w:rPr>
              <w:t xml:space="preserve">   元</w:t>
            </w:r>
            <w:r>
              <w:rPr>
                <w:rFonts w:hint="eastAsia" w:ascii="宋体" w:hAnsi="宋体" w:cs="宋体"/>
                <w:highlight w:val="none"/>
              </w:rPr>
            </w:r>
            <w:r/>
          </w:p>
        </w:tc>
      </w:tr>
      <w:tr>
        <w:trPr>
          <w:tblCellSpacing w:w="15" w:type="dxa"/>
          <w:trHeight w:val="980"/>
        </w:trPr>
        <w:tc>
          <w:tcPr>
            <w:tcW w:w="2892" w:type="dxa"/>
            <w:vAlign w:val="center"/>
            <w:textDirection w:val="lrTb"/>
            <w:noWrap w:val="false"/>
          </w:tcPr>
          <w:p>
            <w:pPr>
              <w:pStyle w:val="1078"/>
              <w:rPr>
                <w:rFonts w:hint="eastAsia" w:ascii="宋体" w:hAnsi="宋体" w:cs="宋体"/>
                <w:highlight w:val="none"/>
              </w:rPr>
            </w:pPr>
            <w:r>
              <w:rPr>
                <w:rFonts w:hint="eastAsia" w:ascii="宋体" w:hAnsi="宋体" w:cs="宋体"/>
                <w:highlight w:val="none"/>
              </w:rPr>
              <w:t xml:space="preserve">总价（大写）：</w:t>
            </w:r>
            <w:r>
              <w:rPr>
                <w:rFonts w:hint="eastAsia" w:ascii="宋体" w:hAnsi="宋体" w:cs="宋体"/>
                <w:highlight w:val="none"/>
              </w:rPr>
            </w:r>
            <w:r/>
          </w:p>
        </w:tc>
        <w:tc>
          <w:tcPr>
            <w:gridSpan w:val="2"/>
            <w:tcW w:w="6183" w:type="dxa"/>
            <w:vAlign w:val="center"/>
            <w:textDirection w:val="lrTb"/>
            <w:noWrap w:val="false"/>
          </w:tcPr>
          <w:p>
            <w:pPr>
              <w:pStyle w:val="1078"/>
              <w:rPr>
                <w:rFonts w:hint="eastAsia" w:ascii="宋体" w:hAnsi="宋体" w:cs="宋体"/>
                <w:highlight w:val="none"/>
              </w:rPr>
            </w:pPr>
            <w:r>
              <w:rPr>
                <w:rFonts w:hint="eastAsia" w:ascii="宋体" w:hAnsi="宋体" w:cs="宋体"/>
                <w:highlight w:val="none"/>
              </w:rPr>
              <w:t xml:space="preserve">金额大写  </w:t>
            </w:r>
            <w:r>
              <w:rPr>
                <w:rFonts w:hint="eastAsia" w:ascii="宋体" w:hAnsi="宋体" w:cs="宋体"/>
                <w:highlight w:val="none"/>
              </w:rPr>
            </w:r>
            <w:r/>
          </w:p>
        </w:tc>
      </w:tr>
    </w:tbl>
    <w:p>
      <w:pPr>
        <w:pStyle w:val="1078"/>
        <w:rPr>
          <w:rFonts w:hint="eastAsia" w:ascii="宋体" w:hAnsi="宋体" w:cs="宋体"/>
          <w:highlight w:val="none"/>
        </w:rPr>
      </w:pPr>
      <w:r>
        <w:rPr>
          <w:rFonts w:hint="eastAsia" w:ascii="宋体" w:hAnsi="宋体" w:cs="宋体"/>
          <w:highlight w:val="none"/>
        </w:rPr>
        <w:t xml:space="preserve">投标人公章：                               （电子签章）</w:t>
      </w:r>
      <w:r>
        <w:rPr>
          <w:rFonts w:hint="eastAsia" w:ascii="宋体" w:hAnsi="宋体" w:cs="宋体"/>
          <w:highlight w:val="none"/>
        </w:rPr>
      </w:r>
      <w:r/>
    </w:p>
    <w:p>
      <w:pPr>
        <w:pStyle w:val="1078"/>
        <w:jc w:val="right"/>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p>
      <w:pPr>
        <w:pStyle w:val="1052"/>
        <w:jc w:val="lef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r>
      <w:r/>
    </w:p>
    <w:p>
      <w:pPr>
        <w:pStyle w:val="1052"/>
        <w:jc w:val="right"/>
        <w:spacing w:before="100" w:beforeAutospacing="1" w:after="100" w:afterAutospacing="1"/>
        <w:widowControl/>
        <w:rPr>
          <w:rFonts w:hint="eastAsia" w:ascii="宋体" w:hAnsi="宋体" w:cs="宋体"/>
          <w:color w:val="000000"/>
          <w:sz w:val="27"/>
          <w:szCs w:val="27"/>
          <w:highlight w:val="none"/>
        </w:rPr>
      </w:pPr>
      <w:r>
        <w:rPr>
          <w:rFonts w:hint="eastAsia" w:ascii="宋体" w:hAnsi="宋体" w:cs="宋体"/>
          <w:color w:val="000000"/>
          <w:sz w:val="27"/>
          <w:szCs w:val="27"/>
          <w:highlight w:val="none"/>
        </w:rPr>
        <w:t xml:space="preserve">日期： 年 月 日</w:t>
      </w:r>
      <w:r>
        <w:rPr>
          <w:rFonts w:hint="eastAsia" w:ascii="宋体" w:hAnsi="宋体" w:cs="宋体"/>
          <w:color w:val="000000"/>
          <w:sz w:val="27"/>
          <w:szCs w:val="27"/>
          <w:highlight w:val="none"/>
        </w:rPr>
      </w:r>
      <w:r/>
    </w:p>
    <w:p>
      <w:pPr>
        <w:pStyle w:val="1066"/>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6"/>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6"/>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6"/>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6"/>
        <w:ind w:firstLine="3253"/>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（二）投标函</w:t>
      </w:r>
      <w:r>
        <w:rPr>
          <w:rFonts w:hint="eastAsia" w:hAnsi="宋体" w:cs="宋体"/>
          <w:b/>
          <w:color w:val="000000"/>
          <w:sz w:val="36"/>
          <w:szCs w:val="36"/>
          <w:highlight w:val="none"/>
        </w:rPr>
      </w:r>
      <w:r/>
    </w:p>
    <w:p>
      <w:pPr>
        <w:pStyle w:val="1066"/>
        <w:spacing w:before="120" w:after="120" w:line="480" w:lineRule="exact"/>
        <w:rPr>
          <w:rFonts w:hint="eastAsia" w:hAnsi="宋体" w:cs="宋体"/>
          <w:color w:val="000000"/>
          <w:sz w:val="24"/>
          <w:highlight w:val="none"/>
          <w:u w:val="single"/>
        </w:rPr>
      </w:pPr>
      <w:r>
        <w:rPr>
          <w:rFonts w:hint="eastAsia" w:hAnsi="宋体" w:cs="宋体"/>
          <w:b/>
          <w:bCs/>
          <w:color w:val="000000"/>
          <w:sz w:val="24"/>
          <w:highlight w:val="none"/>
        </w:rPr>
        <w:t xml:space="preserve">采购人：</w:t>
      </w:r>
      <w:r>
        <w:rPr>
          <w:rFonts w:hint="eastAsia" w:hAnsi="宋体" w:cs="宋体"/>
          <w:b/>
          <w:bCs/>
          <w:color w:val="000000"/>
          <w:sz w:val="24"/>
          <w:highlight w:val="none"/>
          <w:u w:val="single"/>
          <w:lang w:eastAsia="zh-CN"/>
        </w:rPr>
        <w:t xml:space="preserve">建湖县公安局</w:t>
      </w:r>
      <w:r>
        <w:rPr>
          <w:rFonts w:hint="eastAsia" w:hAnsi="宋体" w:cs="宋体"/>
          <w:color w:val="000000"/>
          <w:sz w:val="24"/>
          <w:highlight w:val="none"/>
          <w:u w:val="single"/>
        </w:rPr>
      </w:r>
      <w:r/>
    </w:p>
    <w:p>
      <w:pPr>
        <w:pStyle w:val="1052"/>
        <w:ind w:left="2" w:firstLine="475"/>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1.根据</w:t>
      </w:r>
      <w:r>
        <w:rPr>
          <w:rFonts w:hint="eastAsia" w:ascii="宋体" w:hAnsi="宋体" w:cs="宋体"/>
          <w:b/>
          <w:bCs/>
          <w:color w:val="000000"/>
          <w:sz w:val="24"/>
          <w:highlight w:val="none"/>
          <w:u w:val="single"/>
          <w:lang w:eastAsia="zh-CN"/>
        </w:rPr>
        <w:t xml:space="preserve">建湖县公安局2026年监控电力维护采购项目</w:t>
      </w:r>
      <w:r>
        <w:rPr>
          <w:rFonts w:hint="eastAsia" w:ascii="宋体" w:hAnsi="宋体" w:cs="宋体"/>
          <w:color w:val="000000"/>
          <w:sz w:val="24"/>
          <w:highlight w:val="none"/>
        </w:rPr>
        <w:t xml:space="preserve">的招标文件，我单位经市场考察和研究上述项目招标文件的投标须知、相关标准及技术要求和其他有关文件后，我方愿以人民币（大写）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的投标报价完成本项目，并按招标文件要求实施此项目；</w:t>
      </w:r>
      <w:r>
        <w:rPr>
          <w:rFonts w:hint="eastAsia" w:ascii="宋体" w:hAnsi="宋体" w:cs="宋体"/>
          <w:color w:val="000000"/>
          <w:sz w:val="24"/>
          <w:highlight w:val="none"/>
        </w:rPr>
      </w:r>
      <w:r/>
    </w:p>
    <w:p>
      <w:pPr>
        <w:pStyle w:val="1052"/>
        <w:ind w:firstLine="480"/>
        <w:spacing w:line="440" w:lineRule="exact"/>
        <w:shd w:val="clear" w:color="auto" w:fill="ffffff"/>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 </w:t>
      </w:r>
      <w:r>
        <w:rPr>
          <w:rFonts w:hint="eastAsia" w:ascii="宋体" w:hAnsi="宋体"/>
          <w:color w:val="000000"/>
          <w:sz w:val="24"/>
        </w:rPr>
        <w:t xml:space="preserve">一旦我方中标，我方承诺为贵单位提供</w:t>
      </w:r>
      <w:r>
        <w:rPr>
          <w:rFonts w:hint="eastAsia" w:ascii="宋体" w:hAnsi="宋体"/>
          <w:color w:val="000000"/>
          <w:sz w:val="24"/>
          <w:u w:val="single"/>
        </w:rPr>
        <w:t xml:space="preserve"> </w:t>
      </w:r>
      <w:r>
        <w:rPr>
          <w:rFonts w:hint="eastAsia" w:ascii="宋体" w:hAnsi="宋体"/>
          <w:b/>
          <w:color w:val="000000"/>
          <w:sz w:val="24"/>
          <w:u w:val="single"/>
        </w:rPr>
        <w:t xml:space="preserve">二年 </w:t>
      </w:r>
      <w:r>
        <w:rPr>
          <w:rFonts w:hint="eastAsia" w:ascii="宋体" w:hAnsi="宋体"/>
          <w:bCs/>
          <w:color w:val="000000"/>
          <w:sz w:val="24"/>
        </w:rPr>
        <w:t xml:space="preserve">的</w:t>
      </w:r>
      <w:r>
        <w:rPr>
          <w:rFonts w:hint="eastAsia" w:ascii="宋体" w:hAnsi="宋体"/>
          <w:color w:val="000000"/>
          <w:sz w:val="24"/>
        </w:rPr>
        <w:t xml:space="preserve">电力</w:t>
      </w:r>
      <w:r>
        <w:rPr>
          <w:rFonts w:ascii="宋体" w:hAnsi="宋体"/>
          <w:color w:val="000000"/>
          <w:sz w:val="24"/>
        </w:rPr>
        <w:t xml:space="preserve">维护</w:t>
      </w:r>
      <w:r>
        <w:rPr>
          <w:rFonts w:hint="eastAsia" w:ascii="宋体" w:hAnsi="宋体"/>
          <w:color w:val="000000"/>
          <w:sz w:val="24"/>
        </w:rPr>
        <w:t xml:space="preserve">服务，保证在收到贵方发出的书面进场通知后立即履行合同。</w:t>
      </w:r>
      <w:r>
        <w:rPr>
          <w:rFonts w:ascii="宋体" w:hAnsi="宋体"/>
          <w:color w:val="000000"/>
          <w:sz w:val="24"/>
        </w:rPr>
      </w:r>
      <w:r/>
    </w:p>
    <w:p>
      <w:pPr>
        <w:pStyle w:val="1052"/>
        <w:ind w:firstLine="480"/>
        <w:spacing w:line="440" w:lineRule="exact"/>
        <w:rPr>
          <w:rFonts w:ascii="宋体" w:hAnsi="宋体"/>
          <w:color w:val="000000"/>
          <w:sz w:val="24"/>
        </w:rPr>
      </w:pPr>
      <w:r>
        <w:rPr>
          <w:rFonts w:hint="eastAsia" w:ascii="宋体" w:hAnsi="宋体"/>
          <w:color w:val="000000"/>
          <w:sz w:val="24"/>
        </w:rPr>
        <w:t xml:space="preserve">3. </w:t>
      </w:r>
      <w:r>
        <w:rPr>
          <w:rFonts w:hint="eastAsia" w:ascii="宋体" w:hAnsi="宋体" w:cs="宋体"/>
          <w:color w:val="000000"/>
          <w:sz w:val="24"/>
        </w:rPr>
        <w:t xml:space="preserve">我方承诺拟派</w:t>
      </w:r>
      <w:r>
        <w:rPr>
          <w:rFonts w:hint="eastAsia" w:ascii="宋体" w:hAnsi="宋体"/>
          <w:color w:val="000000"/>
          <w:sz w:val="24"/>
        </w:rPr>
        <w:t xml:space="preserve">本项目的负责人为</w:t>
      </w:r>
      <w:r>
        <w:rPr>
          <w:rFonts w:hint="eastAsia" w:ascii="宋体" w:hAnsi="宋体"/>
          <w:color w:val="000000"/>
          <w:sz w:val="24"/>
          <w:u w:val="single"/>
        </w:rPr>
        <w:t xml:space="preserve">          </w:t>
      </w:r>
      <w:r>
        <w:rPr>
          <w:rFonts w:hint="eastAsia" w:ascii="宋体" w:hAnsi="宋体"/>
          <w:color w:val="000000"/>
          <w:sz w:val="24"/>
        </w:rPr>
        <w:t xml:space="preserve"> ，并承诺项目负责人为本单位的正式职工，并承诺从投标截止之日当月向前连续</w:t>
      </w:r>
      <w:r>
        <w:rPr>
          <w:rFonts w:ascii="宋体" w:hAnsi="宋体"/>
          <w:color w:val="000000"/>
          <w:sz w:val="24"/>
        </w:rPr>
        <w:t xml:space="preserve">1</w:t>
      </w:r>
      <w:r>
        <w:rPr>
          <w:rFonts w:hint="eastAsia" w:ascii="宋体" w:hAnsi="宋体"/>
          <w:color w:val="000000"/>
          <w:sz w:val="24"/>
        </w:rPr>
        <w:t xml:space="preserve">个月均已在本单位缴纳养老保险。</w:t>
      </w:r>
      <w:r>
        <w:rPr>
          <w:rFonts w:ascii="宋体" w:hAnsi="宋体"/>
          <w:color w:val="000000"/>
          <w:sz w:val="24"/>
        </w:rPr>
      </w:r>
      <w:r/>
    </w:p>
    <w:p>
      <w:pPr>
        <w:pStyle w:val="1052"/>
        <w:ind w:firstLine="480"/>
        <w:spacing w:line="440" w:lineRule="exact"/>
        <w:rPr>
          <w:rFonts w:ascii="宋体" w:hAnsi="宋体"/>
          <w:color w:val="000000"/>
          <w:sz w:val="24"/>
        </w:rPr>
      </w:pPr>
      <w:r>
        <w:rPr>
          <w:rFonts w:hint="eastAsia" w:ascii="宋体" w:hAnsi="宋体"/>
          <w:color w:val="000000"/>
          <w:sz w:val="24"/>
        </w:rPr>
        <w:t xml:space="preserve">4. 如果我公司中标，保证不转包、不违法分包，保证项目人员及时进场。</w:t>
      </w:r>
      <w:r>
        <w:rPr>
          <w:rFonts w:ascii="宋体" w:hAnsi="宋体"/>
          <w:color w:val="000000"/>
          <w:sz w:val="24"/>
        </w:rPr>
      </w:r>
      <w:r/>
    </w:p>
    <w:p>
      <w:pPr>
        <w:pStyle w:val="1052"/>
        <w:ind w:firstLine="480"/>
        <w:spacing w:line="44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 </w:t>
      </w:r>
      <w:r>
        <w:rPr>
          <w:rFonts w:hint="eastAsia" w:ascii="宋体" w:hAnsi="宋体" w:cs="Arial"/>
          <w:bCs/>
          <w:color w:val="000000"/>
          <w:sz w:val="24"/>
        </w:rPr>
        <w:t xml:space="preserve">如果我方在招标文件规定的截止时间后撤回投标文件，或在接到中标通知书后30天内未能或拒绝签订合同协议书，我单位自愿接受被列为不良行为记录。</w:t>
      </w:r>
      <w:r>
        <w:rPr>
          <w:rFonts w:ascii="宋体" w:hAnsi="宋体"/>
          <w:color w:val="000000"/>
          <w:sz w:val="24"/>
        </w:rPr>
      </w:r>
      <w:r/>
    </w:p>
    <w:p>
      <w:pPr>
        <w:pStyle w:val="1052"/>
        <w:ind w:firstLine="480"/>
        <w:spacing w:line="440" w:lineRule="exact"/>
        <w:rPr>
          <w:rFonts w:ascii="宋体" w:hAnsi="宋体"/>
          <w:color w:val="000000"/>
          <w:sz w:val="24"/>
        </w:rPr>
      </w:pPr>
      <w:r>
        <w:rPr>
          <w:rFonts w:ascii="宋体" w:hAnsi="宋体"/>
          <w:color w:val="000000"/>
          <w:sz w:val="24"/>
        </w:rPr>
        <w:t xml:space="preserve">6. </w:t>
      </w:r>
      <w:r>
        <w:rPr>
          <w:rFonts w:hint="eastAsia" w:ascii="宋体" w:hAnsi="宋体"/>
          <w:color w:val="000000"/>
          <w:sz w:val="24"/>
        </w:rPr>
        <w:t xml:space="preserve">我方接受招标文件中的货款支付条件和招标文件中规定的各项要求。</w:t>
      </w:r>
      <w:r>
        <w:rPr>
          <w:rFonts w:ascii="宋体" w:hAnsi="宋体"/>
          <w:color w:val="000000"/>
          <w:sz w:val="24"/>
        </w:rPr>
      </w:r>
      <w:r/>
    </w:p>
    <w:p>
      <w:pPr>
        <w:pStyle w:val="1052"/>
        <w:ind w:firstLine="480"/>
        <w:jc w:val="left"/>
        <w:spacing w:line="4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 </w:t>
      </w:r>
      <w:r>
        <w:rPr>
          <w:rFonts w:hint="eastAsia" w:ascii="宋体" w:hAnsi="宋体" w:cs="Arial"/>
          <w:bCs/>
          <w:color w:val="000000"/>
          <w:sz w:val="24"/>
        </w:rPr>
        <w:t xml:space="preserve">如我方中标，我方承诺在签订合同前向采购人交纳招标文件</w:t>
      </w:r>
      <w:r>
        <w:rPr>
          <w:rFonts w:ascii="宋体" w:hAnsi="宋体" w:cs="Arial"/>
          <w:bCs/>
          <w:color w:val="000000"/>
          <w:sz w:val="24"/>
        </w:rPr>
        <w:t xml:space="preserve">规定</w:t>
      </w:r>
      <w:r>
        <w:rPr>
          <w:rFonts w:hint="eastAsia" w:ascii="宋体" w:hAnsi="宋体" w:cs="Arial"/>
          <w:bCs/>
          <w:color w:val="000000"/>
          <w:sz w:val="24"/>
        </w:rPr>
        <w:t xml:space="preserve">的履约保证金。</w:t>
      </w:r>
      <w:r>
        <w:rPr>
          <w:rFonts w:ascii="宋体" w:hAnsi="宋体"/>
          <w:color w:val="000000"/>
          <w:sz w:val="24"/>
        </w:rPr>
      </w:r>
      <w:r/>
    </w:p>
    <w:p>
      <w:pPr>
        <w:pStyle w:val="1052"/>
        <w:ind w:firstLine="480"/>
        <w:jc w:val="left"/>
        <w:spacing w:line="44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 我方投标文件提供的所有资料真实、有效，如有不实，我方无条件接受采购人和主管部门依据法律法规做出的处理决定，并承担由此产生的责任。</w:t>
      </w:r>
      <w:r>
        <w:rPr>
          <w:rFonts w:ascii="宋体" w:hAnsi="宋体"/>
          <w:color w:val="000000"/>
          <w:sz w:val="24"/>
        </w:rPr>
      </w:r>
      <w:r/>
    </w:p>
    <w:p>
      <w:pPr>
        <w:pStyle w:val="1052"/>
        <w:ind w:firstLine="480"/>
        <w:jc w:val="left"/>
        <w:spacing w:line="44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 我方承诺服务过程中所有工作人员的人身安全以及我方在实施期间产生的各类安全责任事故均由我方自行承担。</w:t>
      </w:r>
      <w:r>
        <w:rPr>
          <w:rFonts w:ascii="宋体" w:hAnsi="宋体"/>
          <w:color w:val="000000"/>
          <w:sz w:val="24"/>
        </w:rPr>
      </w:r>
      <w:r/>
    </w:p>
    <w:p>
      <w:pPr>
        <w:pStyle w:val="1052"/>
        <w:ind w:firstLine="480"/>
        <w:spacing w:line="520" w:lineRule="exact"/>
        <w:rPr>
          <w:rFonts w:hint="eastAsia" w:ascii="宋体" w:hAnsi="宋体" w:cs="宋体"/>
          <w:color w:val="000000"/>
          <w:highlight w:val="none"/>
        </w:rPr>
      </w:pPr>
      <w:r>
        <w:rPr>
          <w:rFonts w:ascii="宋体" w:hAnsi="宋体"/>
          <w:color w:val="000000"/>
          <w:sz w:val="24"/>
        </w:rPr>
        <w:t xml:space="preserve">10</w:t>
      </w:r>
      <w:r>
        <w:rPr>
          <w:rFonts w:hint="eastAsia" w:ascii="宋体" w:hAnsi="宋体"/>
          <w:color w:val="000000"/>
          <w:sz w:val="24"/>
        </w:rPr>
        <w:t xml:space="preserve">. 你方的中标通知书和本承诺书将成为约束双方合同文件的组成部分。</w:t>
      </w:r>
      <w:r>
        <w:rPr>
          <w:rFonts w:hint="eastAsia" w:ascii="宋体" w:hAnsi="宋体" w:cs="宋体"/>
          <w:color w:val="000000"/>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66"/>
        <w:ind w:firstLine="48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6"/>
        <w:ind w:firstLine="480"/>
        <w:spacing w:line="480" w:lineRule="exact"/>
        <w:rPr>
          <w:rFonts w:hint="eastAsia" w:hAnsi="宋体" w:cs="宋体"/>
          <w:color w:val="000000"/>
          <w:sz w:val="24"/>
          <w:highlight w:val="none"/>
        </w:rPr>
      </w:pPr>
      <w:r>
        <w:rPr>
          <w:rFonts w:hint="eastAsia" w:hAnsi="宋体" w:cs="宋体"/>
          <w:color w:val="000000"/>
          <w:sz w:val="24"/>
          <w:highlight w:val="none"/>
        </w:rPr>
        <w:t xml:space="preserve">投标单位：(盖章)</w:t>
      </w:r>
      <w:r>
        <w:rPr>
          <w:rFonts w:hint="eastAsia" w:hAnsi="宋体" w:cs="宋体"/>
          <w:color w:val="000000"/>
          <w:sz w:val="24"/>
          <w:highlight w:val="none"/>
        </w:rPr>
      </w:r>
      <w:r/>
    </w:p>
    <w:p>
      <w:pPr>
        <w:pStyle w:val="1066"/>
        <w:ind w:firstLine="46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6"/>
        <w:ind w:firstLine="460"/>
        <w:spacing w:line="480" w:lineRule="exact"/>
        <w:rPr>
          <w:rFonts w:hint="eastAsia" w:hAnsi="宋体" w:cs="宋体"/>
          <w:color w:val="000000"/>
          <w:sz w:val="24"/>
          <w:highlight w:val="none"/>
        </w:rPr>
      </w:pPr>
      <w:r>
        <w:rPr>
          <w:rFonts w:hint="eastAsia" w:hAnsi="宋体" w:cs="宋体"/>
          <w:color w:val="000000"/>
          <w:sz w:val="24"/>
          <w:highlight w:val="none"/>
        </w:rPr>
        <w:t xml:space="preserve">法定代表人或委托代理人：(盖章或签字)</w:t>
      </w:r>
      <w:r>
        <w:rPr>
          <w:rFonts w:hint="eastAsia" w:hAnsi="宋体" w:cs="宋体"/>
          <w:color w:val="000000"/>
          <w:sz w:val="24"/>
          <w:highlight w:val="none"/>
        </w:rPr>
      </w:r>
      <w:r/>
    </w:p>
    <w:p>
      <w:pPr>
        <w:pStyle w:val="1066"/>
        <w:ind w:firstLine="460"/>
        <w:spacing w:line="480" w:lineRule="exact"/>
        <w:rPr>
          <w:rFonts w:hint="eastAsia" w:hAnsi="宋体" w:cs="宋体"/>
          <w:color w:val="000000"/>
          <w:sz w:val="24"/>
          <w:highlight w:val="none"/>
        </w:rPr>
      </w:pPr>
      <w:r>
        <w:rPr>
          <w:rFonts w:hint="eastAsia" w:hAnsi="宋体" w:cs="宋体"/>
          <w:color w:val="000000"/>
          <w:sz w:val="24"/>
          <w:highlight w:val="none"/>
        </w:rPr>
      </w:r>
      <w:r/>
    </w:p>
    <w:p>
      <w:pPr>
        <w:pStyle w:val="1066"/>
        <w:jc w:val="right"/>
        <w:spacing w:line="480" w:lineRule="exact"/>
        <w:rPr>
          <w:rFonts w:hint="eastAsia" w:hAnsi="宋体" w:cs="宋体"/>
          <w:b/>
          <w:color w:val="000000"/>
          <w:sz w:val="36"/>
          <w:szCs w:val="36"/>
          <w:highlight w:val="none"/>
        </w:rPr>
      </w:pPr>
      <w:r>
        <w:rPr>
          <w:rFonts w:hint="eastAsia" w:hAnsi="宋体" w:cs="宋体"/>
          <w:color w:val="000000"/>
          <w:sz w:val="24"/>
          <w:highlight w:val="none"/>
        </w:rPr>
        <w:t xml:space="preserve">日期：      年      月      日</w:t>
      </w:r>
      <w:r>
        <w:rPr>
          <w:rFonts w:hint="eastAsia" w:hAnsi="宋体" w:cs="宋体"/>
          <w:b/>
          <w:color w:val="000000"/>
          <w:sz w:val="36"/>
          <w:szCs w:val="36"/>
          <w:highlight w:val="none"/>
        </w:rPr>
      </w:r>
      <w:r/>
    </w:p>
    <w:p>
      <w:pPr>
        <w:pStyle w:val="1079"/>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rPr>
          <w:rFonts w:ascii="宋体" w:hAnsi="宋体"/>
          <w:b/>
          <w:color w:val="000000"/>
          <w:sz w:val="32"/>
          <w:szCs w:val="32"/>
        </w:rPr>
      </w:pPr>
      <w:r>
        <w:rPr>
          <w:rFonts w:hint="eastAsia" w:ascii="宋体" w:hAnsi="宋体"/>
          <w:b/>
          <w:color w:val="000000"/>
          <w:sz w:val="32"/>
          <w:szCs w:val="32"/>
        </w:rPr>
        <w:t xml:space="preserve">（三）无</w:t>
      </w:r>
      <w:r>
        <w:rPr>
          <w:rFonts w:ascii="宋体" w:hAnsi="宋体"/>
          <w:b/>
          <w:color w:val="000000"/>
          <w:sz w:val="32"/>
          <w:szCs w:val="32"/>
        </w:rPr>
        <w:t xml:space="preserve">重大违法记录声明函</w:t>
      </w:r>
      <w:r>
        <w:rPr>
          <w:rFonts w:ascii="宋体" w:hAnsi="宋体"/>
          <w:b/>
          <w:color w:val="000000"/>
          <w:sz w:val="32"/>
          <w:szCs w:val="32"/>
        </w:rPr>
      </w:r>
      <w:r/>
    </w:p>
    <w:p>
      <w:pPr>
        <w:pStyle w:val="1134"/>
        <w:spacing w:before="120" w:after="120" w:line="600" w:lineRule="exact"/>
        <w:rPr>
          <w:rFonts w:hint="eastAsia"/>
          <w:color w:val="000000"/>
        </w:rPr>
      </w:pPr>
      <w:r>
        <w:rPr>
          <w:rFonts w:hint="eastAsia"/>
          <w:b/>
          <w:color w:val="000000"/>
        </w:rPr>
        <w:t xml:space="preserve">采购人：</w:t>
      </w:r>
      <w:r>
        <w:rPr>
          <w:rFonts w:hint="eastAsia" w:hAnsi="宋体" w:cs="宋体"/>
          <w:b/>
          <w:bCs/>
          <w:color w:val="000000"/>
          <w:u w:val="single"/>
        </w:rPr>
        <w:t xml:space="preserve">建湖县公安局</w:t>
      </w:r>
      <w:r>
        <w:rPr>
          <w:rFonts w:hint="eastAsia"/>
          <w:color w:val="000000"/>
        </w:rPr>
      </w:r>
      <w:r/>
    </w:p>
    <w:p>
      <w:pPr>
        <w:pStyle w:val="1052"/>
        <w:spacing w:line="600" w:lineRule="exact"/>
        <w:rPr>
          <w:rFonts w:ascii="宋体" w:hAnsi="宋体" w:cs="宋体"/>
          <w:b/>
          <w:bCs/>
          <w:color w:val="000000"/>
          <w:sz w:val="24"/>
          <w:u w:val="single"/>
        </w:rPr>
      </w:pPr>
      <w:r>
        <w:rPr>
          <w:rFonts w:hint="eastAsia" w:ascii="黑体" w:hAnsi="Arial" w:eastAsia="黑体"/>
          <w:b/>
          <w:color w:val="000000"/>
          <w:sz w:val="36"/>
          <w:szCs w:val="36"/>
        </w:rPr>
        <w:t xml:space="preserve">   </w:t>
      </w:r>
      <w:r>
        <w:rPr>
          <w:rFonts w:hint="eastAsia" w:ascii="宋体" w:hAnsi="宋体"/>
          <w:color w:val="000000"/>
          <w:sz w:val="24"/>
        </w:rPr>
        <w:t xml:space="preserve">我公司自愿参与贵单位组织实施的</w:t>
      </w:r>
      <w:r>
        <w:rPr>
          <w:rFonts w:hint="eastAsia" w:ascii="宋体" w:hAnsi="宋体" w:cs="宋体"/>
          <w:b/>
          <w:bCs/>
          <w:color w:val="000000"/>
          <w:sz w:val="24"/>
          <w:u w:val="single"/>
        </w:rPr>
        <w:t xml:space="preserve">建湖县公安局2026年</w:t>
      </w:r>
      <w:r>
        <w:rPr>
          <w:rFonts w:hint="eastAsia" w:ascii="宋体" w:hAnsi="宋体" w:cs="宋体"/>
          <w:b/>
          <w:bCs/>
          <w:color w:val="000000"/>
          <w:sz w:val="24"/>
          <w:u w:val="single"/>
          <w:lang w:eastAsia="zh-CN"/>
        </w:rPr>
        <w:t xml:space="preserve">监控电力维护采购项目</w:t>
      </w:r>
      <w:r>
        <w:rPr>
          <w:rFonts w:hint="eastAsia" w:ascii="宋体" w:hAnsi="宋体"/>
          <w:b/>
          <w:color w:val="000000"/>
          <w:sz w:val="24"/>
        </w:rPr>
        <w:t xml:space="preserve">的投标。我单位</w:t>
      </w:r>
      <w:r>
        <w:rPr>
          <w:rFonts w:ascii="宋体" w:hAnsi="宋体" w:cs="Arial"/>
          <w:b/>
          <w:bCs/>
          <w:color w:val="000000"/>
          <w:sz w:val="24"/>
        </w:rPr>
        <w:t xml:space="preserve">参加本次政府采购活动前三年内，在经营活动中没有重大违法记录</w:t>
      </w:r>
      <w:r>
        <w:rPr>
          <w:rFonts w:hint="eastAsia" w:ascii="宋体" w:hAnsi="宋体" w:cs="Arial"/>
          <w:bCs/>
          <w:color w:val="000000"/>
          <w:sz w:val="24"/>
        </w:rPr>
        <w:t xml:space="preserve">（重大违法记录是指因违法经营受到刑事处罚或者责令停产停业、吊销许可证或者执照、较大数额罚款等行政处罚）。</w:t>
      </w:r>
      <w:r>
        <w:rPr>
          <w:rFonts w:hint="eastAsia" w:ascii="宋体" w:hAnsi="宋体"/>
          <w:b/>
          <w:color w:val="000000"/>
          <w:sz w:val="24"/>
        </w:rPr>
        <w:t xml:space="preserve">若与真实情况不符，本公司愿意承担由此而产生的一切后果。</w:t>
      </w:r>
      <w:r>
        <w:rPr>
          <w:rFonts w:ascii="宋体" w:hAnsi="宋体" w:cs="宋体"/>
          <w:b/>
          <w:bCs/>
          <w:color w:val="000000"/>
          <w:sz w:val="24"/>
          <w:u w:val="single"/>
        </w:rPr>
      </w:r>
      <w:r/>
    </w:p>
    <w:p>
      <w:pPr>
        <w:pStyle w:val="1052"/>
        <w:ind w:firstLine="480"/>
        <w:spacing w:line="600" w:lineRule="exact"/>
        <w:rPr>
          <w:rFonts w:ascii="宋体" w:hAnsi="宋体"/>
          <w:color w:val="000000"/>
          <w:sz w:val="24"/>
        </w:rPr>
      </w:pPr>
      <w:r>
        <w:rPr>
          <w:rFonts w:hint="eastAsia" w:ascii="宋体" w:hAnsi="宋体"/>
          <w:color w:val="000000"/>
          <w:sz w:val="24"/>
        </w:rPr>
        <w:t xml:space="preserve">特此声明！</w:t>
      </w:r>
      <w:r>
        <w:rPr>
          <w:rFonts w:ascii="宋体" w:hAnsi="宋体"/>
          <w:color w:val="000000"/>
          <w:sz w:val="24"/>
        </w:rPr>
      </w:r>
      <w:r/>
    </w:p>
    <w:p>
      <w:pPr>
        <w:pStyle w:val="1052"/>
        <w:ind w:firstLine="480"/>
        <w:spacing w:line="600" w:lineRule="exact"/>
        <w:rPr>
          <w:rFonts w:ascii="宋体" w:hAnsi="宋体"/>
          <w:b/>
          <w:color w:val="000000"/>
          <w:sz w:val="24"/>
        </w:rPr>
      </w:pPr>
      <w:r>
        <w:rPr>
          <w:rFonts w:ascii="宋体" w:hAnsi="宋体"/>
          <w:b/>
          <w:color w:val="000000"/>
          <w:sz w:val="24"/>
        </w:rPr>
      </w:r>
      <w:r/>
    </w:p>
    <w:p>
      <w:pPr>
        <w:pStyle w:val="1052"/>
        <w:ind w:firstLine="480"/>
        <w:spacing w:line="600" w:lineRule="exact"/>
        <w:rPr>
          <w:rFonts w:ascii="宋体" w:hAnsi="宋体"/>
          <w:b/>
          <w:color w:val="000000"/>
          <w:sz w:val="24"/>
        </w:rPr>
      </w:pPr>
      <w:r>
        <w:rPr>
          <w:rFonts w:ascii="宋体" w:hAnsi="宋体"/>
          <w:b/>
          <w:color w:val="000000"/>
          <w:sz w:val="24"/>
        </w:rPr>
      </w:r>
      <w:r/>
    </w:p>
    <w:p>
      <w:pPr>
        <w:pStyle w:val="1052"/>
        <w:ind w:firstLine="480"/>
        <w:spacing w:line="600" w:lineRule="exact"/>
        <w:rPr>
          <w:rFonts w:ascii="宋体" w:hAnsi="宋体"/>
          <w:b/>
          <w:color w:val="000000"/>
          <w:sz w:val="24"/>
        </w:rPr>
      </w:pPr>
      <w:r>
        <w:rPr>
          <w:rFonts w:ascii="宋体" w:hAnsi="宋体"/>
          <w:b/>
          <w:color w:val="000000"/>
          <w:sz w:val="24"/>
        </w:rPr>
      </w:r>
      <w:r/>
    </w:p>
    <w:p>
      <w:pPr>
        <w:pStyle w:val="1134"/>
        <w:ind w:firstLine="461"/>
        <w:spacing w:before="120" w:after="120" w:line="480" w:lineRule="exact"/>
        <w:rPr>
          <w:rFonts w:hAnsi="宋体"/>
          <w:color w:val="000000"/>
        </w:rPr>
      </w:pPr>
      <w:r>
        <w:rPr>
          <w:rFonts w:hint="eastAsia" w:hAnsi="宋体"/>
          <w:color w:val="000000"/>
        </w:rPr>
        <w:t xml:space="preserve">投标单位：(盖章)</w:t>
      </w:r>
      <w:r>
        <w:rPr>
          <w:rFonts w:hAnsi="宋体"/>
          <w:color w:val="000000"/>
        </w:rPr>
      </w:r>
      <w:r/>
    </w:p>
    <w:p>
      <w:pPr>
        <w:pStyle w:val="1134"/>
        <w:ind w:firstLine="461"/>
        <w:spacing w:before="120" w:after="120" w:line="480" w:lineRule="exact"/>
        <w:rPr>
          <w:rFonts w:hAnsi="宋体"/>
          <w:color w:val="000000"/>
        </w:rPr>
      </w:pPr>
      <w:r>
        <w:rPr>
          <w:rFonts w:hAnsi="宋体"/>
          <w:color w:val="000000"/>
        </w:rPr>
      </w:r>
      <w:r/>
    </w:p>
    <w:p>
      <w:pPr>
        <w:pStyle w:val="1134"/>
        <w:ind w:firstLine="461"/>
        <w:spacing w:before="120" w:after="120" w:line="480" w:lineRule="exact"/>
        <w:rPr>
          <w:rFonts w:hAnsi="宋体"/>
          <w:color w:val="000000"/>
        </w:rPr>
      </w:pPr>
      <w:r>
        <w:rPr>
          <w:rFonts w:hint="eastAsia" w:hAnsi="宋体"/>
          <w:color w:val="000000"/>
        </w:rPr>
        <w:t xml:space="preserve">法定代表人或委托代理人：(盖章或签字)</w:t>
      </w:r>
      <w:r>
        <w:rPr>
          <w:rFonts w:hAnsi="宋体"/>
          <w:color w:val="000000"/>
        </w:rPr>
      </w:r>
      <w:r/>
    </w:p>
    <w:p>
      <w:pPr>
        <w:pStyle w:val="1134"/>
        <w:ind w:left="5250" w:firstLine="461"/>
        <w:spacing w:before="120" w:after="120" w:line="480" w:lineRule="exact"/>
        <w:rPr>
          <w:rFonts w:hAnsi="宋体"/>
          <w:color w:val="000000"/>
        </w:rPr>
      </w:pPr>
      <w:r>
        <w:rPr>
          <w:rFonts w:hAnsi="宋体"/>
          <w:color w:val="000000"/>
        </w:rPr>
      </w:r>
      <w:r/>
    </w:p>
    <w:p>
      <w:pPr>
        <w:pStyle w:val="1134"/>
        <w:ind w:left="5250" w:firstLine="461"/>
        <w:spacing w:before="120" w:after="120" w:line="480" w:lineRule="exact"/>
        <w:rPr>
          <w:rFonts w:hAnsi="宋体"/>
          <w:color w:val="000000"/>
        </w:rPr>
      </w:pPr>
      <w:r>
        <w:rPr>
          <w:rFonts w:hAnsi="宋体"/>
          <w:color w:val="000000"/>
        </w:rPr>
      </w:r>
      <w:r/>
    </w:p>
    <w:p>
      <w:pPr>
        <w:pStyle w:val="1052"/>
        <w:jc w:val="right"/>
        <w:rPr>
          <w:color w:val="000000"/>
          <w:sz w:val="24"/>
        </w:rPr>
      </w:pPr>
      <w:r>
        <w:rPr>
          <w:rFonts w:hint="eastAsia"/>
          <w:color w:val="000000"/>
          <w:sz w:val="24"/>
        </w:rPr>
        <w:t xml:space="preserve">日期：      年      月      日</w:t>
      </w:r>
      <w:r>
        <w:rPr>
          <w:color w:val="000000"/>
          <w:sz w:val="24"/>
        </w:rPr>
      </w:r>
      <w:r/>
    </w:p>
    <w:p>
      <w:pPr>
        <w:pStyle w:val="105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left="1446" w:hanging="1446"/>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9"/>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9"/>
        <w:ind w:firstLine="361"/>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t xml:space="preserve">（四）</w:t>
      </w:r>
      <w:r>
        <w:rPr>
          <w:rFonts w:hint="eastAsia" w:ascii="宋体" w:hAnsi="宋体" w:cs="宋体"/>
          <w:b/>
          <w:color w:val="000000"/>
          <w:sz w:val="36"/>
          <w:szCs w:val="36"/>
          <w:highlight w:val="none"/>
          <w:lang w:val="zh-CN"/>
        </w:rPr>
        <w:t xml:space="preserve">供应商登记表</w:t>
      </w:r>
      <w:r>
        <w:rPr>
          <w:rFonts w:hint="eastAsia" w:ascii="宋体" w:hAnsi="宋体" w:cs="宋体"/>
          <w:b/>
          <w:color w:val="000000"/>
          <w:sz w:val="36"/>
          <w:szCs w:val="36"/>
          <w:highlight w:val="none"/>
        </w:rPr>
      </w:r>
      <w:r/>
    </w:p>
    <w:p>
      <w:pPr>
        <w:pStyle w:val="1052"/>
        <w:ind w:left="1447" w:firstLine="5649"/>
        <w:spacing w:line="360" w:lineRule="auto"/>
        <w:rPr>
          <w:rFonts w:hint="eastAsia" w:ascii="宋体" w:hAnsi="宋体" w:cs="宋体"/>
          <w:b/>
          <w:color w:val="000000"/>
          <w:sz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trHeight w:val="263"/>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企业名称</w:t>
            </w:r>
            <w:r>
              <w:rPr>
                <w:rFonts w:hint="eastAsia" w:ascii="宋体" w:hAnsi="宋体" w:cs="宋体"/>
                <w:color w:val="000000"/>
                <w:sz w:val="24"/>
                <w:highlight w:val="none"/>
              </w:rPr>
            </w:r>
            <w:r/>
          </w:p>
        </w:tc>
        <w:tc>
          <w:tcPr>
            <w:gridSpan w:val="5"/>
            <w:tcW w:w="811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详细地址</w:t>
            </w:r>
            <w:r>
              <w:rPr>
                <w:rFonts w:hint="eastAsia" w:ascii="宋体" w:hAnsi="宋体" w:cs="宋体"/>
                <w:color w:val="000000"/>
                <w:sz w:val="24"/>
                <w:highlight w:val="none"/>
              </w:rPr>
            </w:r>
            <w:r/>
          </w:p>
        </w:tc>
        <w:tc>
          <w:tcPr>
            <w:gridSpan w:val="3"/>
            <w:tcW w:w="448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邮   编</w:t>
            </w:r>
            <w:r>
              <w:rPr>
                <w:rFonts w:hint="eastAsia" w:ascii="宋体" w:hAnsi="宋体" w:cs="宋体"/>
                <w:color w:val="000000"/>
                <w:sz w:val="24"/>
                <w:highlight w:val="none"/>
              </w:rPr>
            </w:r>
            <w:r/>
          </w:p>
        </w:tc>
        <w:tc>
          <w:tcPr>
            <w:tcW w:w="232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法人代表</w:t>
            </w:r>
            <w:r>
              <w:rPr>
                <w:rFonts w:hint="eastAsia" w:ascii="宋体" w:hAnsi="宋体" w:cs="宋体"/>
                <w:color w:val="000000"/>
                <w:sz w:val="24"/>
                <w:highlight w:val="none"/>
              </w:rPr>
            </w:r>
            <w:r/>
          </w:p>
        </w:tc>
        <w:tc>
          <w:tcPr>
            <w:tcW w:w="118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企业性质</w:t>
            </w:r>
            <w:r>
              <w:rPr>
                <w:rFonts w:hint="eastAsia" w:ascii="宋体" w:hAnsi="宋体" w:cs="宋体"/>
                <w:color w:val="000000"/>
                <w:sz w:val="24"/>
                <w:highlight w:val="none"/>
              </w:rPr>
            </w:r>
            <w:r/>
          </w:p>
        </w:tc>
        <w:tc>
          <w:tcPr>
            <w:tcW w:w="19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注册资金</w:t>
            </w:r>
            <w:r>
              <w:rPr>
                <w:rFonts w:hint="eastAsia" w:ascii="宋体" w:hAnsi="宋体" w:cs="宋体"/>
                <w:color w:val="000000"/>
                <w:sz w:val="24"/>
                <w:highlight w:val="none"/>
              </w:rPr>
            </w:r>
            <w:r/>
          </w:p>
        </w:tc>
        <w:tc>
          <w:tcPr>
            <w:tcW w:w="232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 人</w:t>
            </w:r>
            <w:r>
              <w:rPr>
                <w:rFonts w:hint="eastAsia" w:ascii="宋体" w:hAnsi="宋体" w:cs="宋体"/>
                <w:color w:val="000000"/>
                <w:sz w:val="24"/>
                <w:highlight w:val="none"/>
              </w:rPr>
            </w:r>
            <w:r/>
          </w:p>
        </w:tc>
        <w:tc>
          <w:tcPr>
            <w:tcW w:w="118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职   务</w:t>
            </w:r>
            <w:r>
              <w:rPr>
                <w:rFonts w:hint="eastAsia" w:ascii="宋体" w:hAnsi="宋体" w:cs="宋体"/>
                <w:color w:val="000000"/>
                <w:sz w:val="24"/>
                <w:highlight w:val="none"/>
              </w:rPr>
            </w:r>
            <w:r/>
          </w:p>
        </w:tc>
        <w:tc>
          <w:tcPr>
            <w:tcW w:w="19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所在部门</w:t>
            </w:r>
            <w:r>
              <w:rPr>
                <w:rFonts w:hint="eastAsia" w:ascii="宋体" w:hAnsi="宋体" w:cs="宋体"/>
                <w:color w:val="000000"/>
                <w:sz w:val="24"/>
                <w:highlight w:val="none"/>
              </w:rPr>
            </w:r>
            <w:r/>
          </w:p>
        </w:tc>
        <w:tc>
          <w:tcPr>
            <w:tcW w:w="232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营业面积</w:t>
            </w:r>
            <w:r>
              <w:rPr>
                <w:rFonts w:hint="eastAsia" w:ascii="宋体" w:hAnsi="宋体" w:cs="宋体"/>
                <w:color w:val="000000"/>
                <w:sz w:val="24"/>
                <w:highlight w:val="none"/>
              </w:rPr>
            </w:r>
            <w:r/>
          </w:p>
        </w:tc>
        <w:tc>
          <w:tcPr>
            <w:tcW w:w="118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39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在册员工</w:t>
            </w:r>
            <w:r>
              <w:rPr>
                <w:rFonts w:hint="eastAsia" w:ascii="宋体" w:hAnsi="宋体" w:cs="宋体"/>
                <w:color w:val="000000"/>
                <w:sz w:val="24"/>
                <w:highlight w:val="none"/>
              </w:rPr>
            </w:r>
            <w:r/>
          </w:p>
        </w:tc>
        <w:tc>
          <w:tcPr>
            <w:tcW w:w="19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技术人员</w:t>
            </w:r>
            <w:r>
              <w:rPr>
                <w:rFonts w:hint="eastAsia" w:ascii="宋体" w:hAnsi="宋体" w:cs="宋体"/>
                <w:color w:val="000000"/>
                <w:sz w:val="24"/>
                <w:highlight w:val="none"/>
              </w:rPr>
            </w:r>
            <w:r/>
          </w:p>
        </w:tc>
        <w:tc>
          <w:tcPr>
            <w:tcW w:w="232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         名</w:t>
            </w: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tc>
        <w:tc>
          <w:tcPr>
            <w:gridSpan w:val="2"/>
            <w:tcW w:w="2580"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传  真</w:t>
            </w:r>
            <w:r>
              <w:rPr>
                <w:rFonts w:hint="eastAsia" w:ascii="宋体" w:hAnsi="宋体" w:cs="宋体"/>
                <w:color w:val="000000"/>
                <w:sz w:val="24"/>
                <w:highlight w:val="none"/>
              </w:rPr>
            </w:r>
            <w:r/>
          </w:p>
        </w:tc>
        <w:tc>
          <w:tcPr>
            <w:gridSpan w:val="2"/>
            <w:tcW w:w="3627"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手 机 号</w:t>
            </w:r>
            <w:r>
              <w:rPr>
                <w:rFonts w:hint="eastAsia" w:ascii="宋体" w:hAnsi="宋体" w:cs="宋体"/>
                <w:color w:val="000000"/>
                <w:sz w:val="24"/>
                <w:highlight w:val="none"/>
              </w:rPr>
            </w:r>
            <w:r/>
          </w:p>
        </w:tc>
        <w:tc>
          <w:tcPr>
            <w:gridSpan w:val="2"/>
            <w:tcW w:w="2580"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c>
          <w:tcPr>
            <w:tcW w:w="19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网 址</w:t>
            </w:r>
            <w:r>
              <w:rPr>
                <w:rFonts w:hint="eastAsia" w:ascii="宋体" w:hAnsi="宋体" w:cs="宋体"/>
                <w:color w:val="000000"/>
                <w:sz w:val="24"/>
                <w:highlight w:val="none"/>
              </w:rPr>
            </w:r>
            <w:r/>
          </w:p>
        </w:tc>
        <w:tc>
          <w:tcPr>
            <w:gridSpan w:val="2"/>
            <w:tcW w:w="3627"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W w:w="1305"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供应商品</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范   围</w:t>
            </w:r>
            <w:r>
              <w:rPr>
                <w:rFonts w:hint="eastAsia" w:ascii="宋体" w:hAnsi="宋体" w:cs="宋体"/>
                <w:color w:val="000000"/>
                <w:sz w:val="24"/>
                <w:highlight w:val="none"/>
              </w:rPr>
            </w:r>
            <w:r/>
          </w:p>
        </w:tc>
        <w:tc>
          <w:tcPr>
            <w:gridSpan w:val="5"/>
            <w:tcW w:w="8112"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194"/>
        </w:trPr>
        <w:tc>
          <w:tcPr>
            <w:gridSpan w:val="6"/>
            <w:tcW w:w="9417"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企业概况</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93"/>
        </w:trPr>
        <w:tc>
          <w:tcPr>
            <w:gridSpan w:val="6"/>
            <w:tcW w:w="9417" w:type="dxa"/>
            <w:vAlign w:val="center"/>
            <w:textDirection w:val="lrTb"/>
            <w:noWrap w:val="false"/>
          </w:tcPr>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主要业绩</w:t>
            </w: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79"/>
        <w:ind w:firstLine="0"/>
        <w:rPr>
          <w:rFonts w:hint="eastAsia" w:ascii="宋体" w:hAnsi="宋体" w:cs="宋体"/>
          <w:color w:val="000000"/>
          <w:highlight w:val="none"/>
        </w:rPr>
      </w:pPr>
      <w:r>
        <w:rPr>
          <w:rFonts w:hint="eastAsia" w:ascii="宋体" w:hAnsi="宋体" w:cs="宋体"/>
          <w:color w:val="000000"/>
          <w:highlight w:val="none"/>
        </w:rPr>
      </w:r>
      <w:r/>
    </w:p>
    <w:p>
      <w:pPr>
        <w:pStyle w:val="1066"/>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6"/>
        <w:jc w:val="center"/>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（五）法定代表人身份证明书</w:t>
      </w:r>
      <w:r>
        <w:rPr>
          <w:rFonts w:hint="eastAsia" w:hAnsi="宋体" w:cs="宋体"/>
          <w:b/>
          <w:color w:val="000000"/>
          <w:sz w:val="36"/>
          <w:szCs w:val="36"/>
          <w:highlight w:val="none"/>
        </w:rPr>
      </w:r>
      <w:r/>
    </w:p>
    <w:p>
      <w:pPr>
        <w:pStyle w:val="1052"/>
        <w:rPr>
          <w:rFonts w:hint="eastAsia" w:ascii="宋体" w:hAnsi="宋体" w:cs="宋体"/>
          <w:color w:val="000000"/>
          <w:sz w:val="32"/>
          <w:highlight w:val="none"/>
        </w:rPr>
      </w:pPr>
      <w:r>
        <w:rPr>
          <w:rFonts w:hint="eastAsia" w:ascii="宋体" w:hAnsi="宋体" w:cs="宋体"/>
          <w:color w:val="000000"/>
          <w:sz w:val="32"/>
          <w:highlight w:val="none"/>
        </w:rPr>
      </w:r>
      <w:r/>
    </w:p>
    <w:p>
      <w:pPr>
        <w:pStyle w:val="1052"/>
        <w:rPr>
          <w:rFonts w:hint="eastAsia" w:ascii="宋体" w:hAnsi="宋体" w:cs="宋体"/>
          <w:color w:val="000000"/>
          <w:sz w:val="32"/>
          <w:highlight w:val="none"/>
        </w:rPr>
      </w:pPr>
      <w:r>
        <w:rPr>
          <w:rFonts w:hint="eastAsia" w:ascii="宋体" w:hAnsi="宋体" w:cs="宋体"/>
          <w:color w:val="000000"/>
          <w:sz w:val="32"/>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rPr>
        <w:t xml:space="preserve">                          </w:t>
      </w: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地    址：</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960"/>
        <w:rPr>
          <w:rFonts w:hint="eastAsia" w:ascii="宋体" w:hAnsi="宋体" w:cs="宋体"/>
          <w:color w:val="000000"/>
          <w:sz w:val="24"/>
          <w:highlight w:val="none"/>
        </w:rPr>
      </w:pPr>
      <w:r>
        <w:rPr>
          <w:rFonts w:hint="eastAsia" w:ascii="宋体" w:hAnsi="宋体" w:cs="宋体"/>
          <w:color w:val="000000"/>
          <w:sz w:val="24"/>
          <w:highlight w:val="none"/>
        </w:rPr>
        <w:t xml:space="preserve">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960"/>
        <w:rPr>
          <w:rFonts w:hint="eastAsia" w:ascii="宋体" w:hAnsi="宋体" w:cs="宋体"/>
          <w:color w:val="000000"/>
          <w:sz w:val="24"/>
          <w:highlight w:val="none"/>
          <w:u w:val="single"/>
        </w:rPr>
      </w:pPr>
      <w:r>
        <w:rPr>
          <w:rFonts w:hint="eastAsia" w:ascii="宋体" w:hAnsi="宋体" w:cs="宋体"/>
          <w:color w:val="000000"/>
          <w:sz w:val="24"/>
          <w:highlight w:val="none"/>
        </w:rPr>
        <w:t xml:space="preserve">经营期限：</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rPr>
        <w:t xml:space="preserve">姓    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身份证号：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ind w:left="3598" w:hanging="2760"/>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系</w:t>
      </w:r>
      <w:r>
        <w:rPr>
          <w:rFonts w:hint="eastAsia" w:ascii="宋体" w:hAnsi="宋体" w:cs="宋体"/>
          <w:color w:val="000000"/>
          <w:sz w:val="24"/>
          <w:highlight w:val="none"/>
          <w:u w:val="single"/>
        </w:rPr>
        <w:t xml:space="preserve">                   （投标单位名称)</w:t>
      </w:r>
      <w:r>
        <w:rPr>
          <w:rFonts w:hint="eastAsia" w:ascii="宋体" w:hAnsi="宋体" w:cs="宋体"/>
          <w:color w:val="000000"/>
          <w:sz w:val="24"/>
          <w:highlight w:val="none"/>
        </w:rPr>
        <w:t xml:space="preserve">的法定代表人或单位负责人。</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特此证明。</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440"/>
        <w:rPr>
          <w:rFonts w:hint="eastAsia" w:ascii="宋体" w:hAnsi="宋体" w:cs="宋体"/>
          <w:color w:val="000000"/>
          <w:sz w:val="24"/>
          <w:highlight w:val="none"/>
          <w:u w:val="single"/>
        </w:rPr>
      </w:pPr>
      <w:r>
        <w:rPr>
          <w:rFonts w:hint="eastAsia" w:ascii="宋体" w:hAnsi="宋体" w:cs="宋体"/>
          <w:color w:val="000000"/>
          <w:sz w:val="24"/>
          <w:highlight w:val="none"/>
        </w:rPr>
        <w:t xml:space="preserve">投标单位(公章)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p>
      <w:pPr>
        <w:pStyle w:val="1052"/>
        <w:ind w:firstLine="4440"/>
        <w:rPr>
          <w:rFonts w:hint="eastAsia" w:ascii="宋体" w:hAnsi="宋体" w:cs="宋体"/>
          <w:color w:val="000000"/>
          <w:highlight w:val="none"/>
        </w:rPr>
      </w:pPr>
      <w:r>
        <w:rPr>
          <w:rFonts w:hint="eastAsia" w:ascii="宋体" w:hAnsi="宋体" w:cs="宋体"/>
          <w:color w:val="000000"/>
          <w:sz w:val="24"/>
          <w:highlight w:val="none"/>
        </w:rPr>
        <w:t xml:space="preserve">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highlight w:val="none"/>
        </w:rPr>
      </w:r>
      <w:r/>
    </w:p>
    <w:p>
      <w:pPr>
        <w:pStyle w:val="1066"/>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66"/>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r>
      <w:r/>
    </w:p>
    <w:p>
      <w:pPr>
        <w:pStyle w:val="1066"/>
        <w:ind w:firstLine="2530"/>
        <w:spacing w:before="120" w:after="120" w:line="440" w:lineRule="exact"/>
        <w:rPr>
          <w:rFonts w:hint="eastAsia" w:hAnsi="宋体" w:cs="宋体"/>
          <w:b/>
          <w:color w:val="000000"/>
          <w:sz w:val="36"/>
          <w:szCs w:val="36"/>
          <w:highlight w:val="none"/>
        </w:rPr>
      </w:pPr>
      <w:r>
        <w:rPr>
          <w:rFonts w:hint="eastAsia" w:hAnsi="宋体" w:cs="宋体"/>
          <w:b/>
          <w:color w:val="000000"/>
          <w:sz w:val="36"/>
          <w:szCs w:val="36"/>
          <w:highlight w:val="none"/>
        </w:rPr>
        <w:t xml:space="preserve">（六）法定代表人授权委托书</w:t>
      </w:r>
      <w:r>
        <w:rPr>
          <w:rFonts w:hint="eastAsia" w:hAnsi="宋体" w:cs="宋体"/>
          <w:b/>
          <w:color w:val="000000"/>
          <w:sz w:val="36"/>
          <w:szCs w:val="36"/>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本授权委托书声明：我</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（姓名）系</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（投标人名称）的法定代表人或单位负责人，现授权委托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（单位名称）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（姓名）为我单位的代理人，以本公司的名义参加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的投标活动。代理人在开标、询标、合同谈判等过程中所签署的一切文件和处理与之有关的一切事务，我均予以承认。</w:t>
      </w:r>
      <w:r>
        <w:rPr>
          <w:rFonts w:hint="eastAsia" w:ascii="宋体" w:hAnsi="宋体" w:cs="宋体"/>
          <w:color w:val="000000"/>
          <w:sz w:val="24"/>
          <w:highlight w:val="none"/>
        </w:rPr>
      </w:r>
      <w:r/>
    </w:p>
    <w:p>
      <w:pPr>
        <w:pStyle w:val="1052"/>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代理人无转委权，特此委托。</w:t>
      </w:r>
      <w:r>
        <w:rPr>
          <w:rFonts w:hint="eastAsia" w:ascii="宋体" w:hAnsi="宋体" w:cs="宋体"/>
          <w:color w:val="000000"/>
          <w:sz w:val="24"/>
          <w:highlight w:val="none"/>
        </w:rPr>
      </w:r>
      <w:r/>
    </w:p>
    <w:p>
      <w:pPr>
        <w:pStyle w:val="1052"/>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代理人：　　　　      代理人联系电话（手机号）：　　     　　</w:t>
      </w: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投标人(法人印章)：</w:t>
      </w: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5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法定代表人(印章或签字)：</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right"/>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日期：</w:t>
      </w:r>
      <w:r>
        <w:rPr>
          <w:rFonts w:hint="eastAsia" w:ascii="宋体" w:hAnsi="宋体" w:cs="宋体"/>
          <w:bCs/>
          <w:color w:val="000000"/>
          <w:sz w:val="24"/>
          <w:highlight w:val="none"/>
        </w:rPr>
        <w:t xml:space="preserve">年    月   日</w:t>
      </w: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t xml:space="preserve">附：</w:t>
      </w:r>
      <w:r>
        <w:rPr>
          <w:rFonts w:hint="eastAsia" w:ascii="宋体" w:hAnsi="宋体" w:cs="宋体"/>
          <w:color w:val="000000"/>
          <w:sz w:val="24"/>
          <w:highlight w:val="none"/>
        </w:rPr>
      </w:r>
      <w:r/>
    </w:p>
    <w:tbl>
      <w:tblPr>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（代理人身份证复印件粘贴处）</w:t>
            </w:r>
            <w:r>
              <w:rPr>
                <w:rFonts w:hint="eastAsia" w:ascii="宋体" w:hAnsi="宋体" w:cs="宋体"/>
                <w:color w:val="000000"/>
                <w:sz w:val="24"/>
                <w:highlight w:val="none"/>
              </w:rPr>
            </w:r>
            <w:r/>
          </w:p>
        </w:tc>
      </w:tr>
    </w:tbl>
    <w:p>
      <w:pPr>
        <w:pStyle w:val="1052"/>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（七）公共资源交易投标信用承诺书</w:t>
      </w:r>
      <w:r>
        <w:rPr>
          <w:rFonts w:hint="eastAsia" w:ascii="宋体" w:hAnsi="宋体" w:cs="宋体"/>
          <w:b/>
          <w:color w:val="000000"/>
          <w:sz w:val="36"/>
          <w:szCs w:val="36"/>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为营造公开、公平、公正的公共资源交易环境，树立诚信守法的投标人形象，本人代表本单位作出以下承诺：</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二、严格依照国家和省、市关于招标投标等方面的法律、法规、规章、规范性文件，参加公共资源交易招标投标活动；积极履行社会责任，促进廉政建设；</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三、严格遵守即时信息公示规定，及时更新公共资源交易中心主体信息库中信息；</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五、自觉接受政府部门、行业组织、社会公众、新闻舆论等监督；</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hint="eastAsia" w:ascii="宋体" w:hAnsi="宋体" w:cs="宋体"/>
          <w:color w:val="000000"/>
          <w:sz w:val="24"/>
          <w:highlight w:val="none"/>
        </w:rPr>
      </w:r>
      <w:r/>
    </w:p>
    <w:p>
      <w:pPr>
        <w:pStyle w:val="1052"/>
        <w:ind w:firstLine="480"/>
        <w:jc w:val="left"/>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七、上述承诺已向本单位员工作了宣传教育。</w:t>
      </w:r>
      <w:r>
        <w:rPr>
          <w:rFonts w:hint="eastAsia" w:ascii="宋体" w:hAnsi="宋体" w:cs="宋体"/>
          <w:color w:val="000000"/>
          <w:sz w:val="24"/>
          <w:highlight w:val="none"/>
        </w:rPr>
      </w:r>
      <w:r/>
    </w:p>
    <w:p>
      <w:pPr>
        <w:pStyle w:val="1052"/>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left"/>
        <w:spacing w:line="480" w:lineRule="exact"/>
        <w:rPr>
          <w:rFonts w:hint="eastAsia" w:ascii="宋体" w:hAnsi="宋体" w:cs="宋体"/>
          <w:b/>
          <w:color w:val="000000"/>
          <w:sz w:val="24"/>
          <w:highlight w:val="none"/>
        </w:rPr>
      </w:pPr>
      <w:r>
        <w:rPr>
          <w:rFonts w:hint="eastAsia" w:ascii="宋体" w:hAnsi="宋体" w:cs="宋体"/>
          <w:b/>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法定代表人签名或盖章：</w:t>
      </w: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480"/>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投标人（盖章）：</w:t>
      </w:r>
      <w:r>
        <w:rPr>
          <w:rFonts w:hint="eastAsia" w:ascii="宋体" w:hAnsi="宋体" w:cs="宋体"/>
          <w:bCs/>
          <w:color w:val="000000"/>
          <w:sz w:val="24"/>
          <w:highlight w:val="none"/>
        </w:rPr>
      </w:r>
      <w:r/>
    </w:p>
    <w:p>
      <w:pPr>
        <w:pStyle w:val="1052"/>
        <w:jc w:val="left"/>
        <w:spacing w:line="48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jc w:val="right"/>
        <w:spacing w:line="480" w:lineRule="exact"/>
        <w:rPr>
          <w:rFonts w:hint="eastAsia" w:ascii="宋体" w:hAnsi="宋体" w:cs="宋体"/>
          <w:b/>
          <w:color w:val="000000"/>
          <w:sz w:val="36"/>
          <w:szCs w:val="36"/>
          <w:highlight w:val="none"/>
        </w:rPr>
      </w:pPr>
      <w:r>
        <w:rPr>
          <w:rFonts w:hint="eastAsia" w:ascii="宋体" w:hAnsi="宋体" w:cs="宋体"/>
          <w:bCs/>
          <w:color w:val="000000"/>
          <w:sz w:val="24"/>
          <w:highlight w:val="none"/>
        </w:rPr>
        <w:t xml:space="preserve">年    月    日</w:t>
      </w:r>
      <w:bookmarkStart w:id="9" w:name="_GoBack"/>
      <w:r/>
      <w:bookmarkEnd w:id="9"/>
      <w:r>
        <w:rPr>
          <w:rFonts w:hint="eastAsia" w:ascii="宋体" w:hAnsi="宋体" w:cs="宋体"/>
          <w:b/>
          <w:color w:val="000000"/>
          <w:sz w:val="36"/>
          <w:szCs w:val="36"/>
          <w:highlight w:val="none"/>
        </w:rPr>
      </w:r>
      <w:r/>
    </w:p>
    <w:p>
      <w:pPr>
        <w:pStyle w:val="1052"/>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122"/>
        <w:ind w:firstLine="0"/>
        <w:rPr>
          <w:rFonts w:hint="eastAsia" w:ascii="宋体" w:hAnsi="宋体" w:cs="宋体"/>
          <w:color w:val="000000"/>
          <w:highlight w:val="none"/>
        </w:rPr>
      </w:pPr>
      <w:r>
        <w:rPr>
          <w:rFonts w:hint="eastAsia" w:ascii="宋体" w:hAnsi="宋体" w:cs="宋体"/>
          <w:color w:val="000000"/>
          <w:highlight w:val="none"/>
        </w:rPr>
      </w:r>
      <w:r/>
    </w:p>
    <w:p>
      <w:pPr>
        <w:pStyle w:val="1052"/>
        <w:jc w:val="center"/>
        <w:spacing w:line="52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（八）建湖县政府采购事前信用承诺书</w:t>
      </w:r>
      <w:r>
        <w:rPr>
          <w:rFonts w:hint="eastAsia" w:ascii="宋体" w:hAnsi="宋体" w:cs="宋体"/>
          <w:b/>
          <w:color w:val="000000"/>
          <w:sz w:val="36"/>
          <w:szCs w:val="36"/>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为营造我县公开、公平、公正、诚实守信的政府采购交易环境，树立诚信守法的投标人形象，本人代表本单位作出以下承诺：</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（三）严格依照国家和省、市关于政府采购的法律、法规、规章、规范性文件，参加政府采购投标活动；积极履行社会责任，促进廉政建设； </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（四）严格遵守即时信息公示规定，及时更新维护建湖县公共资源电子化服务平台中与本单位相关的信息；</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（六）自觉接受政府、行业组织、社会公众、新闻舆论的监督；</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cs="宋体"/>
          <w:color w:val="000000"/>
          <w:sz w:val="24"/>
          <w:szCs w:val="22"/>
          <w:highlight w:val="none"/>
        </w:rPr>
      </w:r>
      <w:r/>
    </w:p>
    <w:p>
      <w:pPr>
        <w:pStyle w:val="1052"/>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（八）本人已认真阅读了上述承诺，并向本单位员工作了宣传教育。</w:t>
      </w: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法定代表人签名或盖章：</w:t>
      </w: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单位名称（盖章）：</w:t>
      </w:r>
      <w:r>
        <w:rPr>
          <w:rFonts w:hint="eastAsia" w:ascii="宋体" w:hAnsi="宋体" w:cs="宋体"/>
          <w:color w:val="000000"/>
          <w:sz w:val="24"/>
          <w:szCs w:val="22"/>
          <w:highlight w:val="none"/>
        </w:rPr>
      </w:r>
      <w:r/>
    </w:p>
    <w:p>
      <w:pPr>
        <w:pStyle w:val="1052"/>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1052"/>
        <w:jc w:val="right"/>
        <w:spacing w:line="500" w:lineRule="exact"/>
        <w:widowControl/>
        <w:rPr>
          <w:rFonts w:hint="eastAsia" w:ascii="宋体" w:hAnsi="宋体" w:cs="宋体"/>
          <w:color w:val="000000"/>
          <w:highlight w:val="none"/>
        </w:rPr>
      </w:pPr>
      <w:r>
        <w:rPr>
          <w:rFonts w:hint="eastAsia" w:ascii="宋体" w:hAnsi="宋体" w:cs="宋体"/>
          <w:color w:val="000000"/>
          <w:sz w:val="24"/>
          <w:szCs w:val="22"/>
          <w:highlight w:val="none"/>
        </w:rPr>
        <w:t xml:space="preserve">年    月    日</w:t>
      </w:r>
      <w:r>
        <w:rPr>
          <w:rFonts w:hint="eastAsia" w:ascii="宋体" w:hAnsi="宋体" w:cs="宋体"/>
          <w:color w:val="000000"/>
          <w:highlight w:val="none"/>
        </w:rPr>
      </w:r>
      <w:r/>
    </w:p>
    <w:p>
      <w:pPr>
        <w:pStyle w:val="1052"/>
        <w:spacing w:line="440" w:lineRule="exact"/>
        <w:rPr>
          <w:rFonts w:hint="eastAsia" w:ascii="宋体" w:hAnsi="宋体" w:cs="宋体"/>
          <w:b/>
          <w:color w:val="000000"/>
          <w:sz w:val="36"/>
          <w:szCs w:val="36"/>
          <w:highlight w:val="none"/>
          <w:lang w:bidi="ar"/>
        </w:rPr>
      </w:pPr>
      <w:r>
        <w:rPr>
          <w:rFonts w:hint="eastAsia" w:ascii="宋体" w:hAnsi="宋体" w:cs="宋体"/>
          <w:b/>
          <w:color w:val="000000"/>
          <w:sz w:val="36"/>
          <w:szCs w:val="36"/>
          <w:highlight w:val="none"/>
          <w:lang w:bidi="ar"/>
        </w:rPr>
      </w:r>
      <w:r/>
    </w:p>
    <w:p>
      <w:pPr>
        <w:pStyle w:val="1052"/>
        <w:jc w:val="center"/>
        <w:rPr>
          <w:rFonts w:hint="eastAsia" w:ascii="宋体" w:hAnsi="宋体" w:cs="宋体"/>
          <w:color w:val="000000"/>
          <w:highlight w:val="none"/>
        </w:rPr>
      </w:pPr>
      <w:r>
        <w:rPr>
          <w:rFonts w:hint="eastAsia" w:ascii="宋体" w:hAnsi="宋体" w:cs="宋体"/>
          <w:b/>
          <w:color w:val="000000"/>
          <w:sz w:val="36"/>
          <w:szCs w:val="36"/>
          <w:highlight w:val="none"/>
        </w:rPr>
        <w:t xml:space="preserve">（九）</w:t>
      </w:r>
      <w:r>
        <w:rPr>
          <w:rFonts w:hint="eastAsia" w:ascii="宋体" w:hAnsi="宋体" w:cs="宋体"/>
          <w:b/>
          <w:color w:val="000000"/>
          <w:sz w:val="36"/>
          <w:szCs w:val="36"/>
          <w:highlight w:val="none"/>
        </w:rPr>
        <w:t xml:space="preserve">中小企业声明函（服务）（如有）</w:t>
      </w:r>
      <w:r>
        <w:rPr>
          <w:rFonts w:hint="eastAsia" w:ascii="宋体" w:hAnsi="宋体" w:cs="宋体"/>
          <w:color w:val="000000"/>
          <w:highlight w:val="none"/>
        </w:rPr>
      </w:r>
      <w:r/>
    </w:p>
    <w:p>
      <w:pPr>
        <w:pStyle w:val="1052"/>
        <w:ind w:firstLine="480"/>
        <w:spacing w:line="700" w:lineRule="exact"/>
        <w:rPr>
          <w:rFonts w:hint="eastAsia" w:ascii="宋体" w:hAnsi="宋体" w:cs="宋体"/>
          <w:color w:val="000000"/>
          <w:sz w:val="24"/>
          <w:szCs w:val="24"/>
          <w:highlight w:val="none"/>
        </w:rPr>
      </w:pPr>
      <w:r>
        <w:rPr>
          <w:rFonts w:hint="eastAsia" w:ascii="宋体" w:hAnsi="宋体" w:cs="宋体"/>
          <w:color w:val="000000"/>
          <w:sz w:val="24"/>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4"/>
          <w:highlight w:val="none"/>
          <w:u w:val="single"/>
          <w:lang w:eastAsia="zh-CN" w:bidi="ar"/>
        </w:rPr>
        <w:t xml:space="preserve">建湖县公安局</w:t>
      </w:r>
      <w:r>
        <w:rPr>
          <w:rFonts w:hint="eastAsia" w:ascii="宋体" w:hAnsi="宋体" w:cs="宋体"/>
          <w:color w:val="000000"/>
          <w:sz w:val="24"/>
          <w:highlight w:val="none"/>
          <w:lang w:bidi="ar"/>
        </w:rPr>
        <w:t xml:space="preserve">的</w:t>
      </w:r>
      <w:r>
        <w:rPr>
          <w:rFonts w:hint="eastAsia" w:ascii="宋体" w:hAnsi="宋体" w:cs="宋体"/>
          <w:b/>
          <w:bCs/>
          <w:color w:val="000000"/>
          <w:sz w:val="24"/>
          <w:highlight w:val="none"/>
          <w:u w:val="single"/>
          <w:lang w:eastAsia="zh-CN"/>
        </w:rPr>
        <w:t xml:space="preserve">建湖县公安局2026年监控电力维护采购项目</w:t>
      </w:r>
      <w:r>
        <w:rPr>
          <w:rFonts w:hint="eastAsia" w:ascii="宋体" w:hAnsi="宋体" w:cs="宋体"/>
          <w:color w:val="000000"/>
          <w:sz w:val="24"/>
          <w:highlight w:val="none"/>
          <w:lang w:bidi="ar"/>
        </w:rPr>
        <w:t xml:space="preserve">采购活动，</w:t>
      </w:r>
      <w:r>
        <w:rPr>
          <w:rFonts w:hint="eastAsia" w:ascii="宋体" w:hAnsi="宋体" w:cs="宋体"/>
          <w:color w:val="000000"/>
          <w:sz w:val="24"/>
          <w:szCs w:val="24"/>
          <w:highlight w:val="none"/>
        </w:rPr>
        <w:t xml:space="preserve">服务全部由符合政策要求的中小企业承接。相关企业（含联合体中的中小企业、签订分包意向协议的中小企业）的具体情况如下：</w:t>
      </w:r>
      <w:r>
        <w:rPr>
          <w:rFonts w:hint="eastAsia" w:ascii="宋体" w:hAnsi="宋体" w:cs="宋体"/>
          <w:color w:val="000000"/>
          <w:sz w:val="24"/>
          <w:szCs w:val="24"/>
          <w:highlight w:val="none"/>
        </w:rPr>
      </w:r>
      <w:r/>
    </w:p>
    <w:p>
      <w:pPr>
        <w:pStyle w:val="1052"/>
        <w:ind w:firstLine="96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u w:val="single"/>
          <w:lang w:bidi="ar"/>
        </w:rPr>
        <w:t xml:space="preserve">       </w:t>
      </w:r>
      <w:r>
        <w:rPr>
          <w:rFonts w:hint="eastAsia" w:ascii="宋体" w:hAnsi="宋体" w:cs="宋体"/>
          <w:color w:val="000000"/>
          <w:sz w:val="24"/>
          <w:szCs w:val="24"/>
          <w:highlight w:val="none"/>
          <w:u w:val="single"/>
          <w:lang w:bidi="ar"/>
        </w:rPr>
        <w:t xml:space="preserve">（标的名称）</w:t>
      </w:r>
      <w:r>
        <w:rPr>
          <w:rFonts w:hint="eastAsia" w:ascii="宋体" w:hAnsi="宋体" w:cs="宋体"/>
          <w:color w:val="000000"/>
          <w:sz w:val="24"/>
          <w:highlight w:val="none"/>
          <w:lang w:bidi="ar"/>
        </w:rPr>
        <w:t xml:space="preserve">，属于</w:t>
      </w:r>
      <w:r>
        <w:rPr>
          <w:rFonts w:hint="eastAsia" w:ascii="宋体" w:hAnsi="宋体" w:cs="宋体"/>
          <w:color w:val="000000"/>
          <w:sz w:val="24"/>
          <w:highlight w:val="none"/>
          <w:u w:val="single"/>
          <w:lang w:bidi="ar"/>
        </w:rPr>
        <w:t xml:space="preserve">  其他未列明</w:t>
      </w:r>
      <w:r>
        <w:rPr>
          <w:rFonts w:hint="eastAsia" w:ascii="宋体" w:hAnsi="宋体" w:cs="宋体"/>
          <w:color w:val="000000"/>
          <w:sz w:val="24"/>
          <w:szCs w:val="24"/>
          <w:highlight w:val="none"/>
          <w:u w:val="single"/>
        </w:rPr>
        <w:t xml:space="preserve">  </w:t>
      </w:r>
      <w:r>
        <w:rPr>
          <w:rFonts w:hint="eastAsia" w:ascii="宋体" w:hAnsi="宋体" w:cs="宋体"/>
          <w:color w:val="000000"/>
          <w:sz w:val="24"/>
          <w:highlight w:val="none"/>
          <w:lang w:bidi="ar"/>
        </w:rPr>
        <w:t xml:space="preserve">行业；承接企业为</w:t>
      </w:r>
      <w:r>
        <w:rPr>
          <w:rFonts w:hint="eastAsia" w:ascii="宋体" w:hAnsi="宋体" w:cs="宋体"/>
          <w:color w:val="000000"/>
          <w:sz w:val="24"/>
          <w:highlight w:val="none"/>
          <w:u w:val="single"/>
          <w:lang w:bidi="ar"/>
        </w:rPr>
        <w:t xml:space="preserve">（企业名称）</w:t>
      </w:r>
      <w:r>
        <w:rPr>
          <w:rFonts w:hint="eastAsia" w:ascii="宋体" w:hAnsi="宋体" w:cs="宋体"/>
          <w:color w:val="000000"/>
          <w:sz w:val="24"/>
          <w:highlight w:val="none"/>
          <w:lang w:bidi="ar"/>
        </w:rPr>
        <w:t xml:space="preserve">，从业人员</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人，营业收入为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万元，资产总额为</w:t>
      </w:r>
      <w:r>
        <w:rPr>
          <w:rFonts w:hint="eastAsia" w:ascii="宋体" w:hAnsi="宋体" w:cs="宋体"/>
          <w:color w:val="000000"/>
          <w:sz w:val="24"/>
          <w:highlight w:val="none"/>
          <w:u w:val="single"/>
          <w:lang w:bidi="ar"/>
        </w:rPr>
        <w:t xml:space="preserve">     </w:t>
      </w:r>
      <w:r>
        <w:rPr>
          <w:rFonts w:hint="eastAsia" w:ascii="宋体" w:hAnsi="宋体" w:cs="宋体"/>
          <w:color w:val="000000"/>
          <w:sz w:val="24"/>
          <w:highlight w:val="none"/>
          <w:lang w:bidi="ar"/>
        </w:rPr>
        <w:t xml:space="preserve">万元</w:t>
      </w:r>
      <w:r>
        <w:rPr>
          <w:rFonts w:hint="eastAsia" w:ascii="宋体" w:hAnsi="宋体" w:cs="宋体"/>
          <w:color w:val="000000"/>
          <w:sz w:val="24"/>
          <w:highlight w:val="none"/>
          <w:vertAlign w:val="superscript"/>
          <w:lang w:bidi="ar"/>
        </w:rPr>
        <w:t xml:space="preserve">1</w:t>
      </w:r>
      <w:r>
        <w:rPr>
          <w:rFonts w:hint="eastAsia" w:ascii="宋体" w:hAnsi="宋体" w:cs="宋体"/>
          <w:color w:val="000000"/>
          <w:sz w:val="24"/>
          <w:highlight w:val="none"/>
          <w:lang w:bidi="ar"/>
        </w:rPr>
        <w:t xml:space="preserve">，属于（中型企业、小型企业、微型企业）；</w:t>
      </w:r>
      <w:r>
        <w:rPr>
          <w:rFonts w:hint="eastAsia" w:ascii="宋体" w:hAnsi="宋体" w:cs="宋体"/>
          <w:color w:val="000000"/>
          <w:sz w:val="24"/>
          <w:highlight w:val="none"/>
        </w:rPr>
      </w:r>
      <w:r/>
    </w:p>
    <w:p>
      <w:pPr>
        <w:pStyle w:val="1052"/>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1052"/>
        <w:ind w:firstLine="480"/>
        <w:spacing w:line="70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本企业对上述声明内容的真实性负责。如有虚假，将依法承担相应责任。</w:t>
      </w:r>
      <w:r>
        <w:rPr>
          <w:rFonts w:hint="eastAsia" w:ascii="宋体" w:hAnsi="宋体" w:cs="宋体"/>
          <w:color w:val="000000"/>
          <w:sz w:val="24"/>
          <w:highlight w:val="none"/>
        </w:rPr>
      </w:r>
      <w:r/>
    </w:p>
    <w:p>
      <w:pPr>
        <w:pStyle w:val="1052"/>
        <w:ind w:firstLine="4080"/>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企业名称（盖章）：</w:t>
      </w:r>
      <w:r>
        <w:rPr>
          <w:rFonts w:hint="eastAsia" w:ascii="宋体" w:hAnsi="宋体" w:cs="宋体"/>
          <w:color w:val="000000"/>
          <w:sz w:val="24"/>
          <w:highlight w:val="none"/>
        </w:rPr>
      </w:r>
      <w:r/>
    </w:p>
    <w:p>
      <w:pPr>
        <w:pStyle w:val="1052"/>
        <w:ind w:firstLine="4080"/>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日 期：</w:t>
      </w:r>
      <w:r>
        <w:rPr>
          <w:rFonts w:hint="eastAsia" w:ascii="宋体" w:hAnsi="宋体" w:cs="宋体"/>
          <w:color w:val="000000"/>
          <w:sz w:val="24"/>
          <w:highlight w:val="none"/>
        </w:rPr>
      </w:r>
      <w:r/>
    </w:p>
    <w:p>
      <w:pPr>
        <w:pStyle w:val="1052"/>
        <w:jc w:val="left"/>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360" w:lineRule="auto"/>
        <w:tabs>
          <w:tab w:val="left" w:pos="180" w:leader="none"/>
        </w:tabs>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r>
      <w:r/>
    </w:p>
    <w:p>
      <w:pPr>
        <w:pStyle w:val="1052"/>
        <w:spacing w:line="360" w:lineRule="auto"/>
        <w:tabs>
          <w:tab w:val="left" w:pos="180" w:leader="none"/>
        </w:tabs>
        <w:rPr>
          <w:rFonts w:hint="eastAsia" w:ascii="宋体" w:hAnsi="宋体" w:cs="宋体"/>
          <w:b/>
          <w:bCs/>
          <w:color w:val="000000"/>
          <w:sz w:val="24"/>
          <w:highlight w:val="none"/>
          <w:lang w:bidi="ar"/>
        </w:rPr>
      </w:pPr>
      <w:r>
        <w:rPr>
          <w:rFonts w:hint="eastAsia" w:ascii="宋体" w:hAnsi="宋体" w:cs="宋体"/>
          <w:b/>
          <w:bCs/>
          <w:color w:val="000000"/>
          <w:sz w:val="24"/>
          <w:highlight w:val="none"/>
          <w:lang w:bidi="ar"/>
        </w:rPr>
      </w:r>
      <w:r/>
    </w:p>
    <w:p>
      <w:pPr>
        <w:pStyle w:val="1052"/>
        <w:rPr>
          <w:rFonts w:hint="eastAsia" w:ascii="宋体" w:hAnsi="宋体" w:cs="宋体"/>
          <w:b/>
          <w:bCs/>
          <w:color w:val="000000"/>
          <w:sz w:val="24"/>
          <w:highlight w:val="none"/>
          <w:lang w:bidi="ar"/>
        </w:rPr>
      </w:pPr>
      <w:r>
        <w:rPr>
          <w:rFonts w:hint="eastAsia" w:ascii="宋体" w:hAnsi="宋体" w:cs="宋体"/>
          <w:color w:val="000000"/>
          <w:sz w:val="16"/>
          <w:szCs w:val="18"/>
          <w:highlight w:val="none"/>
          <w:u w:val="single"/>
        </w:rPr>
        <w:t xml:space="preserve">                                  </w:t>
      </w:r>
      <w:r>
        <w:rPr>
          <w:rFonts w:hint="eastAsia" w:ascii="宋体" w:hAnsi="宋体" w:cs="宋体"/>
          <w:b/>
          <w:bCs/>
          <w:color w:val="000000"/>
          <w:sz w:val="24"/>
          <w:highlight w:val="none"/>
          <w:lang w:bidi="ar"/>
        </w:rPr>
      </w:r>
      <w:r/>
    </w:p>
    <w:p>
      <w:pPr>
        <w:pStyle w:val="1052"/>
        <w:rPr>
          <w:rFonts w:hint="eastAsia" w:ascii="宋体" w:hAnsi="宋体" w:cs="宋体"/>
          <w:color w:val="000000"/>
          <w:highlight w:val="none"/>
          <w:u w:val="single"/>
        </w:rPr>
      </w:pPr>
      <w:r>
        <w:rPr>
          <w:rFonts w:hint="eastAsia" w:ascii="宋体" w:hAnsi="宋体" w:cs="宋体"/>
          <w:color w:val="000000"/>
          <w:highlight w:val="none"/>
          <w:u w:val="single"/>
        </w:rPr>
      </w:r>
      <w:r/>
    </w:p>
    <w:p>
      <w:pPr>
        <w:pStyle w:val="1052"/>
        <w:rPr>
          <w:rFonts w:hint="eastAsia" w:ascii="宋体" w:hAnsi="宋体" w:cs="宋体"/>
          <w:color w:val="000000"/>
          <w:highlight w:val="none"/>
        </w:rPr>
      </w:pPr>
      <w:r>
        <w:rPr>
          <w:rFonts w:hint="eastAsia" w:ascii="宋体" w:hAnsi="宋体" w:cs="宋体"/>
          <w:color w:val="000000"/>
          <w:highlight w:val="none"/>
        </w:rPr>
        <w:t xml:space="preserve">1从业人员、营业收入、资产总额填报上一年度数据，无上一年度数据的新成立企业可不填报。</w:t>
      </w:r>
      <w:r>
        <w:rPr>
          <w:rFonts w:hint="eastAsia" w:ascii="宋体" w:hAnsi="宋体" w:cs="宋体"/>
          <w:color w:val="000000"/>
          <w:highlight w:val="none"/>
        </w:rPr>
      </w:r>
      <w:r/>
    </w:p>
    <w:p>
      <w:pPr>
        <w:pStyle w:val="1055"/>
        <w:jc w:val="center"/>
        <w:rPr>
          <w:rFonts w:hint="eastAsia" w:ascii="宋体" w:hAnsi="宋体" w:cs="宋体"/>
          <w:color w:val="000000"/>
          <w:highlight w:val="none"/>
        </w:rPr>
      </w:pPr>
      <w:r>
        <w:rPr>
          <w:rFonts w:hint="eastAsia" w:ascii="宋体" w:hAnsi="宋体" w:cs="宋体"/>
          <w:color w:val="000000"/>
          <w:sz w:val="36"/>
          <w:szCs w:val="36"/>
          <w:highlight w:val="none"/>
        </w:rPr>
        <w:br w:type="page" w:clear="all"/>
      </w:r>
      <w:r>
        <w:rPr>
          <w:rFonts w:hint="eastAsia" w:ascii="宋体" w:hAnsi="宋体" w:cs="宋体"/>
          <w:color w:val="000000"/>
          <w:sz w:val="36"/>
          <w:szCs w:val="36"/>
          <w:highlight w:val="none"/>
        </w:rPr>
        <w:t xml:space="preserve">（十）残疾人福利性单位声明函（如有）</w:t>
      </w:r>
      <w:r>
        <w:rPr>
          <w:rFonts w:hint="eastAsia" w:ascii="宋体" w:hAnsi="宋体" w:cs="宋体"/>
          <w:color w:val="000000"/>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本单位在本次政府采购活动中提供的残疾人福利单位产品报价合计为人民币（大写）</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圆整（￥：</w:t>
      </w:r>
      <w:r>
        <w:rPr>
          <w:rFonts w:hint="eastAsia" w:ascii="宋体" w:hAnsi="宋体" w:cs="宋体"/>
          <w:color w:val="000000"/>
          <w:sz w:val="24"/>
          <w:szCs w:val="22"/>
          <w:highlight w:val="none"/>
          <w:u w:val="single"/>
        </w:rPr>
        <w:t xml:space="preserve">     </w:t>
      </w:r>
      <w:r>
        <w:rPr>
          <w:rFonts w:hint="eastAsia" w:ascii="宋体" w:hAnsi="宋体" w:cs="宋体"/>
          <w:color w:val="000000"/>
          <w:sz w:val="24"/>
          <w:szCs w:val="22"/>
          <w:highlight w:val="none"/>
        </w:rPr>
        <w:t xml:space="preserve">）。</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本单位对上述声明的真实性负责。如有虚假，将依法承担相应责任。</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（备注：1、供应商如不提供此声明函，价格将不做相应扣除。</w:t>
      </w:r>
      <w:r>
        <w:rPr>
          <w:rFonts w:hint="eastAsia" w:ascii="宋体" w:hAnsi="宋体" w:cs="宋体"/>
          <w:color w:val="000000"/>
          <w:sz w:val="24"/>
          <w:szCs w:val="22"/>
          <w:highlight w:val="none"/>
        </w:rPr>
      </w:r>
      <w:r/>
    </w:p>
    <w:p>
      <w:pPr>
        <w:pStyle w:val="1052"/>
        <w:ind w:firstLine="480"/>
        <w:jc w:val="left"/>
        <w:spacing w:line="52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2、中标供应商为残疾人福利单位的，此声明函将随中标结果同时公告，接受社会监督）</w:t>
      </w:r>
      <w:r>
        <w:rPr>
          <w:rFonts w:hint="eastAsia" w:ascii="宋体" w:hAnsi="宋体" w:cs="宋体"/>
          <w:color w:val="000000"/>
          <w:sz w:val="24"/>
          <w:szCs w:val="22"/>
          <w:highlight w:val="none"/>
        </w:rPr>
      </w:r>
      <w:r/>
    </w:p>
    <w:p>
      <w:pPr>
        <w:pStyle w:val="1052"/>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lef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w:t>
      </w:r>
      <w:r>
        <w:rPr>
          <w:rFonts w:hint="eastAsia" w:ascii="宋体" w:hAnsi="宋体" w:cs="宋体"/>
          <w:color w:val="000000"/>
          <w:sz w:val="24"/>
          <w:szCs w:val="22"/>
          <w:highlight w:val="none"/>
        </w:rPr>
      </w:r>
      <w:r/>
    </w:p>
    <w:p>
      <w:pPr>
        <w:pStyle w:val="1052"/>
        <w:ind w:firstLine="480"/>
        <w:jc w:val="center"/>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                                          投标单位（盖章）： </w:t>
      </w:r>
      <w:r>
        <w:rPr>
          <w:rFonts w:hint="eastAsia" w:ascii="宋体" w:hAnsi="宋体" w:cs="宋体"/>
          <w:color w:val="000000"/>
          <w:sz w:val="24"/>
          <w:szCs w:val="22"/>
          <w:highlight w:val="none"/>
        </w:rPr>
      </w:r>
      <w:r/>
    </w:p>
    <w:p>
      <w:pPr>
        <w:pStyle w:val="1079"/>
        <w:ind w:firstLine="280"/>
        <w:rPr>
          <w:rFonts w:hint="eastAsia" w:ascii="宋体" w:hAnsi="宋体" w:cs="宋体"/>
          <w:color w:val="000000"/>
          <w:highlight w:val="none"/>
        </w:rPr>
      </w:pPr>
      <w:r>
        <w:rPr>
          <w:rFonts w:hint="eastAsia" w:ascii="宋体" w:hAnsi="宋体" w:cs="宋体"/>
          <w:color w:val="000000"/>
          <w:highlight w:val="none"/>
        </w:rPr>
      </w:r>
      <w:r/>
    </w:p>
    <w:p>
      <w:pPr>
        <w:pStyle w:val="1052"/>
        <w:ind w:firstLine="480"/>
        <w:jc w:val="right"/>
        <w:spacing w:line="50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rPr>
        <w:t xml:space="preserve">日 期：________年____月 ___日</w:t>
      </w:r>
      <w:r>
        <w:rPr>
          <w:rFonts w:hint="eastAsia" w:ascii="宋体" w:hAnsi="宋体" w:cs="宋体"/>
          <w:color w:val="000000"/>
          <w:sz w:val="24"/>
          <w:szCs w:val="22"/>
          <w:highlight w:val="none"/>
        </w:rPr>
      </w:r>
      <w:r/>
    </w:p>
    <w:p>
      <w:pPr>
        <w:pStyle w:val="1055"/>
        <w:jc w:val="center"/>
        <w:rPr>
          <w:rFonts w:hint="eastAsia" w:ascii="宋体" w:hAnsi="宋体" w:cs="宋体"/>
          <w:color w:val="000000"/>
          <w:highlight w:val="none"/>
        </w:rPr>
      </w:pPr>
      <w:r>
        <w:rPr>
          <w:rFonts w:hint="eastAsia" w:ascii="宋体" w:hAnsi="宋体" w:cs="宋体"/>
          <w:color w:val="000000"/>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line="480" w:lineRule="exact"/>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lang w:eastAsia="zh-CN"/>
        </w:rPr>
        <w:t xml:space="preserve">（</w:t>
      </w:r>
      <w:r>
        <w:rPr>
          <w:rFonts w:hint="eastAsia" w:ascii="宋体" w:hAnsi="宋体" w:cs="宋体"/>
          <w:b/>
          <w:color w:val="000000"/>
          <w:sz w:val="32"/>
          <w:szCs w:val="32"/>
          <w:highlight w:val="none"/>
          <w:lang w:val="en-US" w:eastAsia="zh-CN"/>
        </w:rPr>
        <w:t xml:space="preserve">十一</w:t>
      </w:r>
      <w:r>
        <w:rPr>
          <w:rFonts w:hint="eastAsia" w:ascii="宋体" w:hAnsi="宋体" w:cs="宋体"/>
          <w:b/>
          <w:color w:val="000000"/>
          <w:sz w:val="32"/>
          <w:szCs w:val="32"/>
          <w:highlight w:val="none"/>
          <w:lang w:eastAsia="zh-CN"/>
        </w:rPr>
        <w:t xml:space="preserve">）关于符合本国产品标准的声明函</w:t>
      </w:r>
      <w:r>
        <w:rPr>
          <w:rFonts w:hint="eastAsia" w:ascii="宋体" w:hAnsi="宋体" w:eastAsia="宋体" w:cs="宋体"/>
          <w:b/>
          <w:color w:val="000000"/>
          <w:sz w:val="32"/>
          <w:szCs w:val="32"/>
          <w:highlight w:val="none"/>
          <w:lang w:eastAsia="zh-CN"/>
        </w:rPr>
      </w:r>
      <w:r/>
    </w:p>
    <w:p>
      <w:pPr>
        <w:pStyle w:val="1052"/>
        <w:ind w:firstLine="420"/>
        <w:jc w:val="left"/>
        <w:spacing w:line="360" w:lineRule="auto"/>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20"/>
        <w:jc w:val="left"/>
        <w:spacing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w:t>
      </w:r>
      <w:r>
        <w:rPr>
          <w:rFonts w:hint="eastAsia" w:ascii="宋体" w:hAnsi="宋体" w:cs="宋体"/>
          <w:color w:val="000000"/>
          <w:sz w:val="24"/>
          <w:highlight w:val="none"/>
          <w:u w:val="single"/>
          <w:shd w:val="clear" w:color="auto" w:fill="ffffff"/>
        </w:rPr>
        <w:t xml:space="preserve">（产品名称1）</w:t>
      </w:r>
      <w:r>
        <w:rPr>
          <w:rFonts w:hint="eastAsia" w:ascii="宋体" w:hAnsi="宋体" w:cs="宋体"/>
          <w:color w:val="000000"/>
          <w:sz w:val="24"/>
          <w:highlight w:val="none"/>
          <w:shd w:val="clear" w:color="auto" w:fill="ffffff"/>
          <w:vertAlign w:val="superscript"/>
        </w:rPr>
        <w:t xml:space="preserve">1</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vertAlign w:val="superscript"/>
        </w:rPr>
        <w:t xml:space="preserve">2</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3</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4</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vertAlign w:val="superscript"/>
        </w:rPr>
        <w:t xml:space="preserve">5</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w:t>
      </w:r>
      <w:r>
        <w:rPr>
          <w:rFonts w:hint="eastAsia" w:ascii="宋体" w:hAnsi="宋体" w:cs="宋体"/>
          <w:color w:val="000000"/>
          <w:sz w:val="24"/>
          <w:highlight w:val="none"/>
          <w:u w:val="single"/>
          <w:shd w:val="clear" w:color="auto" w:fill="ffffff"/>
        </w:rPr>
        <w:t xml:space="preserve">（产品名称2）</w:t>
      </w:r>
      <w:r>
        <w:rPr>
          <w:rFonts w:hint="eastAsia" w:ascii="宋体" w:hAnsi="宋体" w:cs="宋体"/>
          <w:color w:val="000000"/>
          <w:sz w:val="24"/>
          <w:highlight w:val="none"/>
          <w:shd w:val="clear" w:color="auto" w:fill="ffffff"/>
        </w:rPr>
        <w:t xml:space="preserve">，生产厂为</w:t>
      </w:r>
      <w:r>
        <w:rPr>
          <w:rFonts w:hint="eastAsia" w:ascii="宋体" w:hAnsi="宋体" w:cs="宋体"/>
          <w:color w:val="000000"/>
          <w:sz w:val="24"/>
          <w:highlight w:val="none"/>
          <w:u w:val="single"/>
          <w:shd w:val="clear" w:color="auto" w:fill="ffffff"/>
        </w:rPr>
        <w:t xml:space="preserve">（厂名）</w:t>
      </w:r>
      <w:r>
        <w:rPr>
          <w:rFonts w:hint="eastAsia" w:ascii="宋体" w:hAnsi="宋体" w:cs="宋体"/>
          <w:color w:val="000000"/>
          <w:sz w:val="24"/>
          <w:highlight w:val="none"/>
          <w:shd w:val="clear" w:color="auto" w:fill="ffffff"/>
        </w:rPr>
        <w:t xml:space="preserve">，厂址为</w:t>
      </w:r>
      <w:r>
        <w:rPr>
          <w:rFonts w:hint="eastAsia" w:ascii="宋体" w:hAnsi="宋体" w:cs="宋体"/>
          <w:color w:val="000000"/>
          <w:sz w:val="24"/>
          <w:highlight w:val="none"/>
          <w:u w:val="single"/>
          <w:shd w:val="clear" w:color="auto" w:fill="ffffff"/>
        </w:rPr>
        <w:t xml:space="preserve">（生产厂址）</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的中国境内生产的组件成本占比≥</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在中国境内生产。</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在中国境内完成。</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w:t>
      </w:r>
      <w:r>
        <w:rPr>
          <w:rFonts w:ascii="宋体" w:hAnsi="宋体" w:cs="宋体"/>
          <w:sz w:val="24"/>
          <w:highlight w:val="none"/>
        </w:rPr>
      </w:r>
      <w:r/>
    </w:p>
    <w:p>
      <w:pPr>
        <w:pStyle w:val="1052"/>
        <w:ind w:firstLine="420"/>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本公司（单位）对上述声明内容的真实性负责。如有虚假，愿承担相应法律责任。</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052"/>
        <w:jc w:val="righ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公司（单位）名称（加盖CA电子公章）：         </w:t>
      </w:r>
      <w:r>
        <w:rPr>
          <w:rFonts w:ascii="宋体" w:hAnsi="宋体" w:cs="宋体"/>
          <w:sz w:val="24"/>
          <w:highlight w:val="none"/>
        </w:rPr>
      </w:r>
      <w:r/>
    </w:p>
    <w:p>
      <w:pPr>
        <w:pStyle w:val="1052"/>
        <w:jc w:val="center"/>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           日期：      年   月   日         </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ascii="宋体" w:hAnsi="宋体" w:cs="宋体"/>
          <w:sz w:val="24"/>
          <w:highlight w:val="none"/>
        </w:rPr>
        <w:t xml:space="preserve"> </w:t>
      </w:r>
      <w:r>
        <w:rPr>
          <w:rFonts w:ascii="宋体" w:hAnsi="宋体" w:cs="宋体"/>
          <w:sz w:val="24"/>
          <w:highlight w:val="none"/>
        </w:rPr>
      </w:r>
      <w:r/>
    </w:p>
    <w:p>
      <w:pPr>
        <w:pStyle w:val="1052"/>
        <w:jc w:val="left"/>
        <w:spacing w:before="30" w:after="30" w:line="0" w:lineRule="atLeast"/>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_________________</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1.产品如有型号，请在“产品名称”栏一并填写。</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2.生产厂名与厂址应与生产厂营业执照载明的相关信息保持一致。</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3.该产品的中国境内生产的组件成本占比相关要求实施前，“规定比例”栏可不填，下同。</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4.该产品的关键组件要求实施前，“关键组件”栏可不填，下同。</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5.该产品的关键工序要求实施前，“关键工序”栏可不填，下同。</w:t>
      </w:r>
      <w:r>
        <w:rPr>
          <w:rFonts w:ascii="宋体" w:hAnsi="宋体" w:cs="宋体"/>
          <w:sz w:val="24"/>
          <w:highlight w:val="none"/>
        </w:rPr>
      </w:r>
      <w:r/>
    </w:p>
    <w:p>
      <w:pPr>
        <w:pStyle w:val="1052"/>
        <w:jc w:val="left"/>
        <w:spacing w:before="30" w:after="30" w:line="360" w:lineRule="auto"/>
        <w:shd w:val="clear" w:color="auto" w:fill="auto"/>
        <w:widowControl/>
        <w:rPr>
          <w:rFonts w:ascii="宋体" w:hAnsi="宋体" w:cs="宋体"/>
          <w:sz w:val="24"/>
          <w:highlight w:val="none"/>
        </w:rPr>
      </w:pPr>
      <w:r>
        <w:rPr>
          <w:rFonts w:hint="eastAsia" w:ascii="宋体" w:hAnsi="宋体" w:cs="宋体"/>
          <w:color w:val="000000"/>
          <w:sz w:val="24"/>
          <w:highlight w:val="none"/>
          <w:shd w:val="clear" w:color="auto" w:fill="ffffff"/>
        </w:rPr>
        <w:t xml:space="preserve">6.《声明函》中标注“</w:t>
      </w:r>
      <w:r>
        <w:rPr>
          <w:rFonts w:hint="eastAsia" w:ascii="宋体" w:hAnsi="宋体" w:cs="宋体"/>
          <w:color w:val="000000"/>
          <w:sz w:val="24"/>
          <w:highlight w:val="none"/>
          <w:u w:val="single"/>
          <w:shd w:val="clear" w:color="auto" w:fill="ffffff"/>
        </w:rPr>
        <w:t xml:space="preserve">  /  </w:t>
      </w:r>
      <w:r>
        <w:rPr>
          <w:rFonts w:hint="eastAsia" w:ascii="宋体" w:hAnsi="宋体" w:cs="宋体"/>
          <w:color w:val="000000"/>
          <w:sz w:val="24"/>
          <w:highlight w:val="none"/>
          <w:shd w:val="clear" w:color="auto" w:fill="ffffff"/>
        </w:rPr>
        <w:t xml:space="preserve">”的地方无需填写。</w:t>
      </w:r>
      <w:r>
        <w:rPr>
          <w:rFonts w:ascii="宋体" w:hAnsi="宋体" w:cs="宋体"/>
          <w:sz w:val="24"/>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二</w:t>
      </w:r>
      <w:r>
        <w:rPr>
          <w:rFonts w:hint="eastAsia" w:ascii="宋体" w:hAnsi="宋体" w:cs="宋体"/>
          <w:b/>
          <w:color w:val="000000"/>
          <w:sz w:val="32"/>
          <w:szCs w:val="32"/>
          <w:highlight w:val="none"/>
        </w:rPr>
        <w:t xml:space="preserve">）具备履行合同所必需的设备和专业技术能力的声明函</w:t>
      </w:r>
      <w:r>
        <w:rPr>
          <w:rFonts w:hint="eastAsia" w:ascii="宋体" w:hAnsi="宋体" w:cs="宋体"/>
          <w:b/>
          <w:color w:val="000000"/>
          <w:sz w:val="32"/>
          <w:szCs w:val="32"/>
          <w:highlight w:val="none"/>
        </w:rPr>
      </w:r>
      <w:r/>
    </w:p>
    <w:p>
      <w:pPr>
        <w:pStyle w:val="1055"/>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我方郑重声明：我方具备履行本项采购合同所必需的设备和专业技术能力，为履行本项采购合同我方具备如下主要设备和主要专业技术能力：</w:t>
      </w:r>
      <w:r>
        <w:rPr>
          <w:rFonts w:hint="eastAsia" w:ascii="宋体" w:hAnsi="宋体" w:cs="宋体"/>
          <w:bCs/>
          <w:color w:val="000000"/>
          <w:sz w:val="24"/>
          <w:highlight w:val="none"/>
        </w:rPr>
      </w:r>
      <w:r/>
    </w:p>
    <w:p>
      <w:pPr>
        <w:pStyle w:val="1052"/>
        <w:ind w:firstLine="492"/>
        <w:spacing w:line="60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主要设备有：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rPr>
      </w:r>
      <w:r/>
    </w:p>
    <w:p>
      <w:pPr>
        <w:pStyle w:val="1052"/>
        <w:ind w:firstLine="49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主要专业技术能力有：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r>
      <w:r/>
    </w:p>
    <w:p>
      <w:pPr>
        <w:pStyle w:val="1052"/>
        <w:spacing w:line="60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2"/>
        <w:ind w:firstLine="3840"/>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供应商名称（公章）：</w:t>
      </w:r>
      <w:r>
        <w:rPr>
          <w:rFonts w:hint="eastAsia" w:ascii="宋体" w:hAnsi="宋体" w:cs="宋体"/>
          <w:bCs/>
          <w:color w:val="000000"/>
          <w:sz w:val="24"/>
          <w:highlight w:val="none"/>
        </w:rPr>
      </w:r>
      <w:r/>
    </w:p>
    <w:p>
      <w:pPr>
        <w:pStyle w:val="105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55"/>
        <w:jc w:val="center"/>
        <w:rPr>
          <w:rFonts w:hint="eastAsia" w:ascii="宋体" w:hAnsi="宋体" w:cs="宋体"/>
          <w:bCs w:val="0"/>
          <w:color w:val="000000"/>
          <w:sz w:val="24"/>
          <w:highlight w:val="none"/>
        </w:rPr>
      </w:pPr>
      <w:r>
        <w:rPr>
          <w:rFonts w:hint="eastAsia" w:ascii="宋体" w:hAnsi="宋体" w:cs="宋体"/>
          <w:bCs w:val="0"/>
          <w:color w:val="000000"/>
          <w:sz w:val="24"/>
          <w:highlight w:val="none"/>
        </w:rPr>
      </w:r>
      <w:r/>
    </w:p>
    <w:p>
      <w:pPr>
        <w:pStyle w:val="1055"/>
        <w:jc w:val="right"/>
        <w:rPr>
          <w:rFonts w:hint="eastAsia" w:ascii="宋体" w:hAnsi="宋体" w:cs="宋体"/>
          <w:bCs w:val="0"/>
          <w:color w:val="000000"/>
          <w:sz w:val="24"/>
          <w:highlight w:val="none"/>
        </w:rPr>
      </w:pPr>
      <w:r>
        <w:rPr>
          <w:rFonts w:hint="eastAsia" w:ascii="宋体" w:hAnsi="宋体" w:cs="宋体"/>
          <w:bCs w:val="0"/>
          <w:color w:val="000000"/>
          <w:sz w:val="24"/>
          <w:highlight w:val="none"/>
        </w:rPr>
        <w:t xml:space="preserve"> 日期：</w:t>
      </w:r>
      <w:r>
        <w:rPr>
          <w:rFonts w:hint="eastAsia" w:ascii="宋体" w:hAnsi="宋体" w:cs="宋体"/>
          <w:b w:val="0"/>
          <w:color w:val="000000"/>
          <w:sz w:val="24"/>
          <w:highlight w:val="none"/>
        </w:rPr>
        <w:t xml:space="preserve">______</w:t>
      </w:r>
      <w:r>
        <w:rPr>
          <w:rFonts w:hint="eastAsia" w:ascii="宋体" w:hAnsi="宋体" w:cs="宋体"/>
          <w:bCs w:val="0"/>
          <w:color w:val="000000"/>
          <w:sz w:val="24"/>
          <w:highlight w:val="none"/>
        </w:rPr>
        <w:t xml:space="preserve">年</w:t>
      </w:r>
      <w:r>
        <w:rPr>
          <w:rFonts w:hint="eastAsia" w:ascii="宋体" w:hAnsi="宋体" w:cs="宋体"/>
          <w:bCs w:val="0"/>
          <w:color w:val="000000"/>
          <w:sz w:val="24"/>
          <w:highlight w:val="none"/>
          <w:u w:val="single"/>
        </w:rPr>
        <w:t xml:space="preserve">    </w:t>
      </w:r>
      <w:r>
        <w:rPr>
          <w:rFonts w:hint="eastAsia" w:ascii="宋体" w:hAnsi="宋体" w:cs="宋体"/>
          <w:bCs w:val="0"/>
          <w:color w:val="000000"/>
          <w:sz w:val="24"/>
          <w:highlight w:val="none"/>
        </w:rPr>
        <w:t xml:space="preserve">月</w:t>
      </w:r>
      <w:r>
        <w:rPr>
          <w:rFonts w:hint="eastAsia" w:ascii="宋体" w:hAnsi="宋体" w:cs="宋体"/>
          <w:bCs w:val="0"/>
          <w:color w:val="000000"/>
          <w:sz w:val="24"/>
          <w:highlight w:val="none"/>
          <w:u w:val="single"/>
        </w:rPr>
        <w:t xml:space="preserve">    </w:t>
      </w:r>
      <w:r>
        <w:rPr>
          <w:rFonts w:hint="eastAsia" w:ascii="宋体" w:hAnsi="宋体" w:cs="宋体"/>
          <w:bCs w:val="0"/>
          <w:color w:val="000000"/>
          <w:sz w:val="24"/>
          <w:highlight w:val="none"/>
        </w:rPr>
        <w:t xml:space="preserve">日</w:t>
      </w:r>
      <w:r>
        <w:rPr>
          <w:rFonts w:hint="eastAsia" w:ascii="宋体" w:hAnsi="宋体" w:cs="宋体"/>
          <w:bCs w:val="0"/>
          <w:color w:val="000000"/>
          <w:sz w:val="24"/>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ind w:firstLine="2530"/>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79"/>
        <w:ind w:firstLine="280"/>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79"/>
        <w:ind w:firstLine="280"/>
        <w:rPr>
          <w:rFonts w:hint="eastAsia"/>
          <w:highlight w:val="none"/>
        </w:rPr>
      </w:pPr>
      <w:r>
        <w:rPr>
          <w:rFonts w:hint="eastAsia"/>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2"/>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ind w:firstLine="643"/>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三</w:t>
      </w:r>
      <w:r>
        <w:rPr>
          <w:rFonts w:hint="eastAsia" w:ascii="宋体" w:hAnsi="宋体" w:cs="宋体"/>
          <w:b/>
          <w:color w:val="000000"/>
          <w:sz w:val="32"/>
          <w:szCs w:val="32"/>
          <w:highlight w:val="none"/>
        </w:rPr>
        <w:t xml:space="preserve">）清单报价表</w:t>
      </w:r>
      <w:r>
        <w:rPr>
          <w:rFonts w:hint="eastAsia" w:ascii="宋体" w:hAnsi="宋体" w:cs="宋体"/>
          <w:b/>
          <w:color w:val="000000"/>
          <w:sz w:val="32"/>
          <w:szCs w:val="32"/>
          <w:highlight w:val="none"/>
        </w:rPr>
      </w:r>
      <w:r/>
    </w:p>
    <w:p>
      <w:pPr>
        <w:pStyle w:val="1052"/>
        <w:jc w:val="left"/>
        <w:spacing w:line="480" w:lineRule="exact"/>
        <w:widowControl/>
        <w:rPr>
          <w:rFonts w:hint="eastAsia" w:ascii="宋体" w:hAnsi="宋体" w:cs="宋体"/>
          <w:color w:val="000000"/>
          <w:sz w:val="24"/>
          <w:szCs w:val="22"/>
          <w:highlight w:val="none"/>
          <w:u w:val="single"/>
        </w:rPr>
      </w:pPr>
      <w:r>
        <w:rPr>
          <w:rFonts w:hint="eastAsia" w:ascii="宋体" w:hAnsi="宋体" w:cs="宋体"/>
          <w:b/>
          <w:bCs/>
          <w:color w:val="000000"/>
          <w:sz w:val="24"/>
          <w:szCs w:val="24"/>
          <w:highlight w:val="none"/>
          <w:u w:val="single"/>
          <w:lang w:eastAsia="zh-CN" w:bidi="ar"/>
        </w:rPr>
        <w:t xml:space="preserve">建湖县公安局</w:t>
      </w:r>
      <w:r>
        <w:rPr>
          <w:rFonts w:hint="eastAsia" w:ascii="宋体" w:hAnsi="宋体" w:cs="宋体"/>
          <w:color w:val="000000"/>
          <w:sz w:val="24"/>
          <w:szCs w:val="22"/>
          <w:highlight w:val="none"/>
          <w:u w:val="single"/>
        </w:rPr>
        <w:t xml:space="preserve">：</w:t>
      </w:r>
      <w:r>
        <w:rPr>
          <w:rFonts w:hint="eastAsia" w:ascii="宋体" w:hAnsi="宋体" w:cs="宋体"/>
          <w:color w:val="000000"/>
          <w:sz w:val="24"/>
          <w:szCs w:val="22"/>
          <w:highlight w:val="none"/>
          <w:u w:val="single"/>
        </w:rPr>
      </w:r>
      <w:r/>
    </w:p>
    <w:p>
      <w:pPr>
        <w:pStyle w:val="1052"/>
        <w:ind w:firstLine="480"/>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我单位愿意按照招标文件的要求和下面的报价提供所需服务，并保证所提供服务为优质服务。                                                       单位：人民币</w:t>
      </w:r>
      <w:r>
        <w:rPr>
          <w:rFonts w:hint="eastAsia" w:ascii="宋体" w:hAnsi="宋体" w:cs="宋体"/>
          <w:color w:val="000000"/>
          <w:sz w:val="24"/>
          <w:highlight w:val="none"/>
        </w:rPr>
      </w:r>
      <w:r/>
    </w:p>
    <w:tbl>
      <w:tblPr>
        <w:tblpPr w:horzAnchor="margin" w:tblpXSpec="center" w:vertAnchor="text" w:tblpY="182" w:leftFromText="180" w:topFromText="0" w:rightFromText="180" w:bottomFromText="0"/>
        <w:tblW w:w="9993" w:type="dxa"/>
        <w:tblInd w:w="4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1"/>
        <w:gridCol w:w="2909"/>
        <w:gridCol w:w="2103"/>
        <w:gridCol w:w="992"/>
        <w:gridCol w:w="1843"/>
        <w:gridCol w:w="1605"/>
      </w:tblGrid>
      <w:tr>
        <w:trPr>
          <w:trHeight w:val="841"/>
        </w:trPr>
        <w:tc>
          <w:tcPr>
            <w:tcW w:w="541" w:type="dxa"/>
            <w:vAlign w:val="center"/>
            <w:textDirection w:val="lrTb"/>
            <w:noWrap w:val="false"/>
          </w:tcPr>
          <w:p>
            <w:pPr>
              <w:pStyle w:val="1052"/>
              <w:jc w:val="center"/>
              <w:spacing w:line="360" w:lineRule="exact"/>
              <w:rPr>
                <w:rFonts w:ascii="宋体" w:hAnsi="Courier New"/>
                <w:b/>
                <w:color w:val="000000"/>
                <w:sz w:val="24"/>
              </w:rPr>
              <w:framePr w:vAnchor="page" w:hAnchor="page" w:xAlign="center" w:y="182"/>
            </w:pPr>
            <w:r>
              <w:rPr>
                <w:rFonts w:hint="eastAsia" w:ascii="宋体" w:hAnsi="Courier New"/>
                <w:b/>
                <w:color w:val="000000"/>
                <w:sz w:val="24"/>
              </w:rPr>
              <w:t xml:space="preserve">序号</w:t>
            </w:r>
            <w:r>
              <w:rPr>
                <w:rFonts w:ascii="宋体" w:hAnsi="Courier New"/>
                <w:b/>
                <w:color w:val="000000"/>
                <w:sz w:val="24"/>
              </w:rPr>
            </w:r>
            <w:r/>
          </w:p>
        </w:tc>
        <w:tc>
          <w:tcPr>
            <w:tcW w:w="2909" w:type="dxa"/>
            <w:vAlign w:val="center"/>
            <w:textDirection w:val="lrTb"/>
            <w:noWrap w:val="false"/>
          </w:tcPr>
          <w:p>
            <w:pPr>
              <w:pStyle w:val="1052"/>
              <w:jc w:val="center"/>
              <w:spacing w:line="360" w:lineRule="exact"/>
              <w:rPr>
                <w:rFonts w:hint="eastAsia" w:ascii="宋体" w:hAnsi="Courier New"/>
                <w:b/>
                <w:color w:val="000000"/>
                <w:sz w:val="24"/>
              </w:rPr>
              <w:framePr w:vAnchor="page" w:hAnchor="page" w:xAlign="center" w:y="182"/>
            </w:pPr>
            <w:r>
              <w:rPr>
                <w:rFonts w:hint="eastAsia" w:ascii="宋体" w:hAnsi="Courier New"/>
                <w:b/>
                <w:color w:val="000000"/>
                <w:sz w:val="24"/>
              </w:rPr>
              <w:t xml:space="preserve">服务</w:t>
            </w:r>
            <w:r>
              <w:rPr>
                <w:rFonts w:ascii="宋体" w:hAnsi="Courier New"/>
                <w:b/>
                <w:color w:val="000000"/>
                <w:sz w:val="24"/>
              </w:rPr>
              <w:t xml:space="preserve">项目</w:t>
            </w:r>
            <w:r>
              <w:rPr>
                <w:rFonts w:hint="eastAsia" w:ascii="宋体" w:hAnsi="Courier New"/>
                <w:b/>
                <w:color w:val="000000"/>
                <w:sz w:val="24"/>
              </w:rPr>
            </w:r>
            <w:r/>
          </w:p>
        </w:tc>
        <w:tc>
          <w:tcPr>
            <w:tcW w:w="2103" w:type="dxa"/>
            <w:vAlign w:val="center"/>
            <w:textDirection w:val="lrTb"/>
            <w:noWrap w:val="false"/>
          </w:tcPr>
          <w:p>
            <w:pPr>
              <w:pStyle w:val="1052"/>
              <w:jc w:val="center"/>
              <w:spacing w:line="360" w:lineRule="exact"/>
              <w:rPr>
                <w:rFonts w:ascii="宋体" w:hAnsi="Courier New"/>
                <w:b/>
                <w:color w:val="000000"/>
                <w:sz w:val="24"/>
              </w:rPr>
              <w:framePr w:vAnchor="page" w:hAnchor="page" w:xAlign="center" w:y="182"/>
            </w:pPr>
            <w:r>
              <w:rPr>
                <w:rFonts w:hint="eastAsia" w:ascii="宋体" w:hAnsi="Courier New"/>
                <w:b/>
                <w:color w:val="000000"/>
                <w:sz w:val="24"/>
              </w:rPr>
              <w:t xml:space="preserve">服务要求</w:t>
            </w:r>
            <w:r>
              <w:rPr>
                <w:rFonts w:ascii="宋体" w:hAnsi="Courier New"/>
                <w:b/>
                <w:color w:val="000000"/>
                <w:sz w:val="24"/>
              </w:rPr>
            </w:r>
            <w:r/>
          </w:p>
        </w:tc>
        <w:tc>
          <w:tcPr>
            <w:tcW w:w="992" w:type="dxa"/>
            <w:vAlign w:val="center"/>
            <w:textDirection w:val="lrTb"/>
            <w:noWrap w:val="false"/>
          </w:tcPr>
          <w:p>
            <w:pPr>
              <w:pStyle w:val="1052"/>
              <w:jc w:val="center"/>
              <w:spacing w:line="360" w:lineRule="exact"/>
              <w:rPr>
                <w:rFonts w:hint="eastAsia" w:ascii="宋体" w:hAnsi="Courier New"/>
                <w:b/>
                <w:color w:val="000000"/>
                <w:sz w:val="24"/>
              </w:rPr>
              <w:framePr w:vAnchor="page" w:hAnchor="page" w:xAlign="center" w:y="182"/>
            </w:pPr>
            <w:r>
              <w:rPr>
                <w:rFonts w:hint="eastAsia" w:ascii="宋体" w:hAnsi="Courier New"/>
                <w:b/>
                <w:color w:val="000000"/>
                <w:sz w:val="24"/>
              </w:rPr>
              <w:t xml:space="preserve">数量</w:t>
            </w:r>
            <w:r>
              <w:rPr>
                <w:rFonts w:hint="eastAsia" w:ascii="宋体" w:hAnsi="Courier New"/>
                <w:b/>
                <w:color w:val="000000"/>
                <w:sz w:val="24"/>
              </w:rPr>
            </w:r>
            <w:r/>
          </w:p>
        </w:tc>
        <w:tc>
          <w:tcPr>
            <w:tcW w:w="1843" w:type="dxa"/>
            <w:vAlign w:val="center"/>
            <w:textDirection w:val="lrTb"/>
            <w:noWrap w:val="false"/>
          </w:tcPr>
          <w:p>
            <w:pPr>
              <w:pStyle w:val="1052"/>
              <w:jc w:val="center"/>
              <w:spacing w:line="360" w:lineRule="exact"/>
              <w:rPr>
                <w:rFonts w:ascii="宋体" w:hAnsi="Courier New"/>
                <w:b/>
                <w:color w:val="000000"/>
                <w:sz w:val="24"/>
              </w:rPr>
              <w:framePr w:vAnchor="page" w:hAnchor="page" w:xAlign="center" w:y="182"/>
            </w:pPr>
            <w:r>
              <w:rPr>
                <w:rFonts w:hint="eastAsia" w:ascii="宋体" w:hAnsi="Courier New"/>
                <w:b/>
                <w:color w:val="000000"/>
                <w:sz w:val="24"/>
              </w:rPr>
              <w:t xml:space="preserve">单价（元/年）</w:t>
            </w:r>
            <w:r>
              <w:rPr>
                <w:rFonts w:ascii="宋体" w:hAnsi="Courier New"/>
                <w:b/>
                <w:color w:val="000000"/>
                <w:sz w:val="24"/>
              </w:rPr>
            </w:r>
            <w:r/>
          </w:p>
        </w:tc>
        <w:tc>
          <w:tcPr>
            <w:tcW w:w="1605" w:type="dxa"/>
            <w:vAlign w:val="center"/>
            <w:textDirection w:val="lrTb"/>
            <w:noWrap w:val="false"/>
          </w:tcPr>
          <w:p>
            <w:pPr>
              <w:pStyle w:val="1052"/>
              <w:jc w:val="center"/>
              <w:spacing w:line="360" w:lineRule="exact"/>
              <w:rPr>
                <w:rFonts w:ascii="宋体" w:hAnsi="Courier New"/>
                <w:b/>
                <w:color w:val="000000"/>
                <w:sz w:val="24"/>
              </w:rPr>
              <w:framePr w:vAnchor="page" w:hAnchor="page" w:xAlign="center" w:y="182"/>
            </w:pPr>
            <w:r>
              <w:rPr>
                <w:rFonts w:hint="eastAsia" w:ascii="宋体" w:hAnsi="Courier New"/>
                <w:b/>
                <w:color w:val="000000"/>
                <w:sz w:val="24"/>
              </w:rPr>
              <w:t xml:space="preserve">合价（元）</w:t>
            </w:r>
            <w:r>
              <w:rPr>
                <w:rFonts w:ascii="宋体" w:hAnsi="Courier New"/>
                <w:b/>
                <w:color w:val="000000"/>
                <w:sz w:val="24"/>
              </w:rPr>
            </w:r>
            <w:r/>
          </w:p>
        </w:tc>
      </w:tr>
      <w:tr>
        <w:trPr>
          <w:trHeight w:val="809"/>
        </w:trPr>
        <w:tc>
          <w:tcPr>
            <w:tcW w:w="541" w:type="dxa"/>
            <w:vAlign w:val="center"/>
            <w:textDirection w:val="lrTb"/>
            <w:noWrap w:val="false"/>
          </w:tcPr>
          <w:p>
            <w:pPr>
              <w:pStyle w:val="1052"/>
              <w:jc w:val="center"/>
              <w:spacing w:line="360" w:lineRule="exact"/>
              <w:rPr>
                <w:rFonts w:hint="eastAsia" w:ascii="宋体" w:hAnsi="宋体" w:cs="宋体"/>
                <w:color w:val="000000"/>
                <w:sz w:val="24"/>
              </w:rPr>
              <w:framePr w:vAnchor="page" w:hAnchor="page" w:xAlign="center" w:y="182"/>
            </w:pPr>
            <w:r>
              <w:rPr>
                <w:rFonts w:hint="eastAsia" w:ascii="宋体" w:hAnsi="宋体" w:cs="宋体"/>
                <w:color w:val="000000"/>
                <w:sz w:val="24"/>
              </w:rPr>
              <w:t xml:space="preserve">1</w:t>
            </w:r>
            <w:r>
              <w:rPr>
                <w:rFonts w:hint="eastAsia" w:ascii="宋体" w:hAnsi="宋体" w:cs="宋体"/>
                <w:color w:val="000000"/>
                <w:sz w:val="24"/>
              </w:rPr>
            </w:r>
            <w:r/>
          </w:p>
        </w:tc>
        <w:tc>
          <w:tcPr>
            <w:tcW w:w="2909" w:type="dxa"/>
            <w:vAlign w:val="center"/>
            <w:textDirection w:val="lrTb"/>
            <w:noWrap w:val="false"/>
          </w:tcPr>
          <w:p>
            <w:pPr>
              <w:pStyle w:val="1052"/>
              <w:jc w:val="center"/>
              <w:spacing w:line="360" w:lineRule="exact"/>
              <w:rPr>
                <w:rFonts w:hint="eastAsia" w:ascii="宋体" w:hAnsi="宋体" w:eastAsia="宋体" w:cs="宋体"/>
                <w:bCs/>
                <w:color w:val="000000"/>
                <w:sz w:val="24"/>
                <w:lang w:eastAsia="zh-CN"/>
              </w:rPr>
              <w:framePr w:vAnchor="page" w:hAnchor="page" w:xAlign="center" w:y="182"/>
            </w:pPr>
            <w:r>
              <w:rPr>
                <w:rFonts w:hint="eastAsia" w:ascii="宋体" w:hAnsi="宋体" w:cs="宋体"/>
                <w:bCs/>
                <w:color w:val="000000"/>
                <w:sz w:val="24"/>
              </w:rPr>
              <w:t xml:space="preserve">建湖县公安局2026年</w:t>
            </w:r>
            <w:r>
              <w:rPr>
                <w:rFonts w:hint="eastAsia" w:ascii="宋体" w:hAnsi="宋体" w:cs="宋体"/>
                <w:bCs/>
                <w:color w:val="000000"/>
                <w:sz w:val="24"/>
                <w:lang w:eastAsia="zh-CN"/>
              </w:rPr>
              <w:t xml:space="preserve">监控电力维护采购项目</w:t>
            </w:r>
            <w:r>
              <w:rPr>
                <w:rFonts w:hint="eastAsia" w:ascii="宋体" w:hAnsi="宋体" w:eastAsia="宋体" w:cs="宋体"/>
                <w:bCs/>
                <w:color w:val="000000"/>
                <w:sz w:val="24"/>
                <w:lang w:eastAsia="zh-CN"/>
              </w:rPr>
            </w:r>
            <w:r/>
          </w:p>
        </w:tc>
        <w:tc>
          <w:tcPr>
            <w:tcW w:w="2103" w:type="dxa"/>
            <w:vAlign w:val="center"/>
            <w:textDirection w:val="lrTb"/>
            <w:noWrap w:val="false"/>
          </w:tcPr>
          <w:p>
            <w:pPr>
              <w:pStyle w:val="1052"/>
              <w:jc w:val="center"/>
              <w:spacing w:line="360" w:lineRule="exact"/>
              <w:widowControl/>
              <w:rPr>
                <w:rFonts w:hint="eastAsia"/>
                <w:color w:val="000000"/>
                <w:sz w:val="24"/>
              </w:rPr>
              <w:framePr w:vAnchor="page" w:hAnchor="page" w:xAlign="center" w:y="182"/>
            </w:pPr>
            <w:r>
              <w:rPr>
                <w:rFonts w:hint="eastAsia"/>
                <w:color w:val="000000"/>
                <w:sz w:val="24"/>
              </w:rPr>
              <w:t xml:space="preserve">详见招标文件“</w:t>
            </w:r>
            <w:r>
              <w:rPr>
                <w:rFonts w:hint="eastAsia" w:ascii="宋体" w:hAnsi="宋体" w:cs="宋体"/>
                <w:color w:val="000000"/>
                <w:sz w:val="24"/>
              </w:rPr>
              <w:t xml:space="preserve">技术要求及相关说明</w:t>
            </w:r>
            <w:r>
              <w:rPr>
                <w:rFonts w:hint="eastAsia"/>
                <w:color w:val="000000"/>
                <w:sz w:val="24"/>
              </w:rPr>
              <w:t xml:space="preserve">”</w:t>
            </w:r>
            <w:r>
              <w:rPr>
                <w:rFonts w:hint="eastAsia"/>
                <w:color w:val="000000"/>
                <w:sz w:val="24"/>
              </w:rPr>
            </w:r>
            <w:r/>
          </w:p>
        </w:tc>
        <w:tc>
          <w:tcPr>
            <w:tcW w:w="992" w:type="dxa"/>
            <w:vAlign w:val="center"/>
            <w:textDirection w:val="lrTb"/>
            <w:noWrap w:val="false"/>
          </w:tcPr>
          <w:p>
            <w:pPr>
              <w:pStyle w:val="1052"/>
              <w:jc w:val="center"/>
              <w:spacing w:line="360" w:lineRule="exact"/>
              <w:rPr>
                <w:rFonts w:hint="eastAsia" w:ascii="宋体" w:hAnsi="Courier New"/>
                <w:color w:val="000000"/>
                <w:sz w:val="24"/>
              </w:rPr>
              <w:framePr w:vAnchor="page" w:hAnchor="page" w:xAlign="center" w:y="182"/>
            </w:pPr>
            <w:r>
              <w:rPr>
                <w:rFonts w:ascii="宋体" w:hAnsi="Courier New"/>
                <w:color w:val="000000"/>
                <w:sz w:val="24"/>
              </w:rPr>
              <w:t xml:space="preserve">2</w:t>
            </w:r>
            <w:r>
              <w:rPr>
                <w:rFonts w:hint="eastAsia" w:ascii="宋体" w:hAnsi="Courier New"/>
                <w:color w:val="000000"/>
                <w:sz w:val="24"/>
              </w:rPr>
              <w:t xml:space="preserve">年</w:t>
            </w:r>
            <w:r>
              <w:rPr>
                <w:rFonts w:hint="eastAsia" w:ascii="宋体" w:hAnsi="Courier New"/>
                <w:color w:val="000000"/>
                <w:sz w:val="24"/>
              </w:rPr>
            </w:r>
            <w:r/>
          </w:p>
        </w:tc>
        <w:tc>
          <w:tcPr>
            <w:tcW w:w="1843" w:type="dxa"/>
            <w:vAlign w:val="center"/>
            <w:textDirection w:val="lrTb"/>
            <w:noWrap w:val="false"/>
          </w:tcPr>
          <w:p>
            <w:pPr>
              <w:pStyle w:val="1052"/>
              <w:jc w:val="center"/>
              <w:spacing w:line="360" w:lineRule="exact"/>
              <w:rPr>
                <w:rFonts w:ascii="宋体" w:hAnsi="Courier New"/>
                <w:color w:val="000000"/>
                <w:sz w:val="24"/>
              </w:rPr>
              <w:framePr w:vAnchor="page" w:hAnchor="page" w:xAlign="center" w:y="182"/>
            </w:pPr>
            <w:r>
              <w:rPr>
                <w:rFonts w:ascii="宋体" w:hAnsi="Courier New"/>
                <w:color w:val="000000"/>
                <w:sz w:val="24"/>
              </w:rPr>
            </w:r>
            <w:r/>
          </w:p>
        </w:tc>
        <w:tc>
          <w:tcPr>
            <w:tcW w:w="1605" w:type="dxa"/>
            <w:vAlign w:val="center"/>
            <w:textDirection w:val="lrTb"/>
            <w:noWrap w:val="false"/>
          </w:tcPr>
          <w:p>
            <w:pPr>
              <w:pStyle w:val="1052"/>
              <w:jc w:val="center"/>
              <w:spacing w:line="360" w:lineRule="exact"/>
              <w:rPr>
                <w:rFonts w:ascii="宋体" w:hAnsi="Courier New"/>
                <w:color w:val="000000"/>
                <w:sz w:val="24"/>
              </w:rPr>
              <w:framePr w:vAnchor="page" w:hAnchor="page" w:xAlign="center" w:y="182"/>
            </w:pPr>
            <w:r>
              <w:rPr>
                <w:rFonts w:ascii="宋体" w:hAnsi="Courier New"/>
                <w:color w:val="000000"/>
                <w:sz w:val="24"/>
              </w:rPr>
            </w:r>
            <w:r/>
          </w:p>
        </w:tc>
      </w:tr>
      <w:tr>
        <w:trPr>
          <w:trHeight w:val="1100"/>
        </w:trPr>
        <w:tc>
          <w:tcPr>
            <w:gridSpan w:val="2"/>
            <w:tcW w:w="3450" w:type="dxa"/>
            <w:vAlign w:val="center"/>
            <w:textDirection w:val="lrTb"/>
            <w:noWrap w:val="false"/>
          </w:tcPr>
          <w:p>
            <w:pPr>
              <w:pStyle w:val="1052"/>
              <w:jc w:val="center"/>
              <w:spacing w:line="360" w:lineRule="exact"/>
              <w:rPr>
                <w:rFonts w:ascii="宋体" w:hAnsi="宋体"/>
                <w:b/>
                <w:bCs/>
                <w:color w:val="000000"/>
                <w:sz w:val="24"/>
              </w:rPr>
              <w:framePr w:vAnchor="page" w:hAnchor="page" w:xAlign="center" w:y="182"/>
            </w:pPr>
            <w:r>
              <w:rPr>
                <w:rFonts w:hint="eastAsia" w:ascii="宋体" w:hAnsi="宋体"/>
                <w:b/>
                <w:bCs/>
                <w:color w:val="000000"/>
                <w:sz w:val="24"/>
              </w:rPr>
              <w:t xml:space="preserve">合价</w:t>
            </w:r>
            <w:r>
              <w:rPr>
                <w:rFonts w:ascii="宋体" w:hAnsi="宋体"/>
                <w:b/>
                <w:bCs/>
                <w:color w:val="000000"/>
                <w:sz w:val="24"/>
              </w:rPr>
            </w:r>
            <w:r/>
          </w:p>
          <w:p>
            <w:pPr>
              <w:pStyle w:val="1124"/>
              <w:jc w:val="center"/>
              <w:spacing w:line="360" w:lineRule="exact"/>
              <w:rPr>
                <w:rFonts w:hint="eastAsia"/>
                <w:b/>
              </w:rPr>
              <w:framePr w:vAnchor="page" w:hAnchor="page" w:xAlign="center" w:y="182"/>
            </w:pPr>
            <w:r>
              <w:rPr>
                <w:rFonts w:hint="eastAsia"/>
                <w:b/>
              </w:rPr>
              <w:t xml:space="preserve">（与</w:t>
            </w:r>
            <w:r>
              <w:rPr>
                <w:b/>
              </w:rPr>
              <w:t xml:space="preserve">开标一览表</w:t>
            </w:r>
            <w:r>
              <w:rPr>
                <w:rFonts w:hint="eastAsia"/>
                <w:b/>
              </w:rPr>
              <w:t xml:space="preserve">报价</w:t>
            </w:r>
            <w:r>
              <w:rPr>
                <w:b/>
              </w:rPr>
              <w:t xml:space="preserve">一致</w:t>
            </w:r>
            <w:r>
              <w:rPr>
                <w:rFonts w:hint="eastAsia"/>
                <w:b/>
              </w:rPr>
              <w:t xml:space="preserve">）</w:t>
            </w:r>
            <w:r>
              <w:rPr>
                <w:rFonts w:hint="eastAsia"/>
                <w:b/>
              </w:rPr>
            </w:r>
            <w:r/>
          </w:p>
        </w:tc>
        <w:tc>
          <w:tcPr>
            <w:gridSpan w:val="4"/>
            <w:tcW w:w="6543" w:type="dxa"/>
            <w:vAlign w:val="center"/>
            <w:textDirection w:val="lrTb"/>
            <w:noWrap w:val="false"/>
          </w:tcPr>
          <w:p>
            <w:pPr>
              <w:pStyle w:val="1052"/>
              <w:ind w:left="239"/>
              <w:jc w:val="left"/>
              <w:spacing w:line="360" w:lineRule="exact"/>
              <w:widowControl/>
              <w:rPr>
                <w:rFonts w:ascii="宋体" w:hAnsi="宋体" w:cs="宋体"/>
                <w:color w:val="000000"/>
                <w:sz w:val="24"/>
              </w:rPr>
              <w:framePr w:vAnchor="page" w:hAnchor="page" w:xAlign="center" w:y="182"/>
            </w:pPr>
            <w:r>
              <w:rPr>
                <w:rFonts w:hint="eastAsia" w:ascii="宋体" w:hAnsi="宋体" w:cs="宋体"/>
                <w:color w:val="000000"/>
                <w:sz w:val="24"/>
              </w:rPr>
              <w:t xml:space="preserve">（大写）</w:t>
            </w:r>
            <w:r>
              <w:rPr>
                <w:rFonts w:hint="eastAsia" w:ascii="宋体" w:hAnsi="宋体" w:cs="宋体"/>
                <w:color w:val="000000"/>
                <w:sz w:val="24"/>
                <w:u w:val="single"/>
              </w:rPr>
              <w:t xml:space="preserve">                                 元  </w:t>
            </w:r>
            <w:r>
              <w:rPr>
                <w:rFonts w:hint="eastAsia" w:ascii="宋体" w:hAnsi="宋体" w:cs="宋体"/>
                <w:color w:val="000000"/>
                <w:sz w:val="24"/>
              </w:rPr>
              <w:t xml:space="preserve">　</w:t>
            </w:r>
            <w:r>
              <w:rPr>
                <w:rFonts w:ascii="宋体" w:hAnsi="宋体" w:cs="宋体"/>
                <w:color w:val="000000"/>
                <w:sz w:val="24"/>
              </w:rPr>
            </w:r>
            <w:r/>
          </w:p>
          <w:p>
            <w:pPr>
              <w:pStyle w:val="1052"/>
              <w:ind w:left="239"/>
              <w:jc w:val="left"/>
              <w:spacing w:line="360" w:lineRule="exact"/>
              <w:widowControl/>
              <w:rPr>
                <w:rFonts w:ascii="宋体" w:hAnsi="宋体" w:cs="宋体"/>
                <w:color w:val="000000"/>
                <w:sz w:val="24"/>
              </w:rPr>
              <w:framePr w:vAnchor="page" w:hAnchor="page" w:xAlign="center" w:y="182"/>
            </w:pPr>
            <w:r>
              <w:rPr>
                <w:rFonts w:hint="eastAsia" w:ascii="宋体" w:hAnsi="宋体" w:cs="宋体"/>
                <w:color w:val="000000"/>
                <w:sz w:val="24"/>
              </w:rPr>
              <w:t xml:space="preserve">（小写）</w:t>
            </w:r>
            <w:r>
              <w:rPr>
                <w:rFonts w:hint="eastAsia" w:ascii="宋体" w:hAnsi="宋体" w:cs="宋体"/>
                <w:color w:val="000000"/>
                <w:sz w:val="24"/>
                <w:u w:val="single"/>
              </w:rPr>
              <w:t xml:space="preserve">                                 元  </w:t>
            </w:r>
            <w:r>
              <w:rPr>
                <w:rFonts w:ascii="宋体" w:hAnsi="宋体" w:cs="宋体"/>
                <w:color w:val="000000"/>
                <w:sz w:val="24"/>
              </w:rPr>
            </w:r>
            <w:r/>
          </w:p>
        </w:tc>
      </w:tr>
    </w:tbl>
    <w:p>
      <w:pPr>
        <w:pStyle w:val="1052"/>
        <w:ind w:firstLine="472"/>
        <w:spacing w:line="500" w:lineRule="exact"/>
        <w:rPr>
          <w:rFonts w:hint="eastAsia" w:ascii="宋体" w:hAnsi="宋体" w:cs="宋体"/>
          <w:bCs/>
          <w:color w:val="000000"/>
          <w:sz w:val="24"/>
          <w:highlight w:val="none"/>
        </w:rPr>
      </w:pPr>
      <w:r>
        <w:rPr>
          <w:rFonts w:hint="eastAsia" w:ascii="宋体" w:hAnsi="宋体" w:cs="宋体"/>
          <w:color w:val="000000"/>
          <w:spacing w:val="-2"/>
          <w:sz w:val="24"/>
          <w:highlight w:val="none"/>
        </w:rPr>
        <w:t xml:space="preserve">注：</w:t>
      </w:r>
      <w:r>
        <w:rPr>
          <w:rFonts w:hint="eastAsia" w:ascii="宋体" w:hAnsi="宋体" w:cs="宋体"/>
          <w:color w:val="000000"/>
          <w:sz w:val="24"/>
          <w:szCs w:val="24"/>
          <w:highlight w:val="none"/>
        </w:rPr>
        <w:t xml:space="preserve">1、</w:t>
      </w:r>
      <w:r>
        <w:rPr>
          <w:rFonts w:hint="eastAsia" w:ascii="宋体" w:hAnsi="宋体" w:cs="宋体"/>
          <w:color w:val="000000"/>
          <w:spacing w:val="-2"/>
          <w:sz w:val="24"/>
          <w:highlight w:val="none"/>
        </w:rPr>
        <w:t xml:space="preserve">投标报价应是</w:t>
      </w:r>
      <w:r>
        <w:rPr>
          <w:rFonts w:hint="eastAsia" w:ascii="宋体" w:hAnsi="宋体" w:cs="宋体"/>
          <w:color w:val="000000"/>
          <w:sz w:val="24"/>
          <w:highlight w:val="none"/>
        </w:rPr>
        <w:t xml:space="preserve">招标</w:t>
      </w:r>
      <w:r>
        <w:rPr>
          <w:rFonts w:hint="eastAsia" w:ascii="宋体" w:hAnsi="宋体" w:cs="宋体"/>
          <w:color w:val="000000"/>
          <w:spacing w:val="-2"/>
          <w:sz w:val="24"/>
          <w:highlight w:val="none"/>
        </w:rPr>
        <w:t xml:space="preserve">文件所确定招标范围内全部工作内容的价格体现，</w:t>
      </w:r>
      <w:r>
        <w:rPr>
          <w:rFonts w:hint="eastAsia" w:ascii="宋体" w:hAnsi="宋体" w:cs="宋体"/>
          <w:color w:val="000000"/>
          <w:sz w:val="24"/>
          <w:highlight w:val="none"/>
        </w:rPr>
        <w:t xml:space="preserve">以及为完成上述内容所必须的人工费、材料费、交通费、食宿费、不可预见的费用、管理费、利润、税金和文件规定的其他各项应有的全部费用。对投标人认为没有考虑到的费用项目采购单位将不予支付，并认为此项费用已包含在投标报价中</w:t>
      </w:r>
      <w:r>
        <w:rPr>
          <w:rFonts w:hint="eastAsia" w:ascii="宋体" w:hAnsi="宋体" w:cs="宋体"/>
          <w:color w:val="000000"/>
          <w:sz w:val="24"/>
          <w:szCs w:val="24"/>
          <w:highlight w:val="none"/>
        </w:rPr>
        <w:t xml:space="preserve">。</w:t>
      </w:r>
      <w:r>
        <w:rPr>
          <w:rFonts w:hint="eastAsia" w:ascii="宋体" w:hAnsi="宋体" w:cs="宋体"/>
          <w:bCs/>
          <w:color w:val="000000"/>
          <w:sz w:val="24"/>
          <w:highlight w:val="none"/>
        </w:rPr>
      </w:r>
      <w:r/>
    </w:p>
    <w:p>
      <w:pPr>
        <w:pStyle w:val="1052"/>
        <w:numPr>
          <w:ilvl w:val="0"/>
          <w:numId w:val="4"/>
        </w:numPr>
        <w:ind w:firstLine="480"/>
        <w:jc w:val="left"/>
        <w:spacing w:line="480" w:lineRule="exact"/>
        <w:widowControl/>
        <w:rPr>
          <w:rFonts w:hint="eastAsia" w:ascii="宋体" w:hAnsi="宋体" w:cs="宋体"/>
          <w:bCs/>
          <w:color w:val="000000"/>
          <w:sz w:val="24"/>
          <w:highlight w:val="none"/>
        </w:rPr>
      </w:pPr>
      <w:r>
        <w:rPr>
          <w:rFonts w:hint="eastAsia" w:ascii="宋体" w:hAnsi="宋体" w:cs="宋体"/>
          <w:color w:val="000000"/>
          <w:sz w:val="24"/>
          <w:highlight w:val="none"/>
        </w:rPr>
        <w:t xml:space="preserve">本项目预算为</w:t>
      </w:r>
      <w:r>
        <w:rPr>
          <w:rFonts w:hint="eastAsia" w:ascii="宋体" w:hAnsi="宋体" w:cs="宋体"/>
          <w:color w:val="000000"/>
          <w:sz w:val="24"/>
          <w:highlight w:val="none"/>
          <w:lang w:val="en-US" w:eastAsia="zh-CN"/>
        </w:rPr>
        <w:t xml:space="preserve">380</w:t>
      </w:r>
      <w:r>
        <w:rPr>
          <w:rFonts w:hint="eastAsia" w:ascii="宋体" w:hAnsi="宋体" w:cs="宋体"/>
          <w:color w:val="000000"/>
          <w:sz w:val="24"/>
          <w:highlight w:val="none"/>
          <w:lang w:eastAsia="zh-CN"/>
        </w:rPr>
        <w:t xml:space="preserve">万元</w:t>
      </w:r>
      <w:r>
        <w:rPr>
          <w:rFonts w:hint="eastAsia" w:ascii="宋体" w:hAnsi="宋体" w:cs="宋体"/>
          <w:color w:val="000000"/>
          <w:sz w:val="24"/>
          <w:highlight w:val="none"/>
        </w:rPr>
        <w:t xml:space="preserve">，高于该预算价</w:t>
      </w:r>
      <w:r>
        <w:rPr>
          <w:rFonts w:hint="eastAsia" w:ascii="宋体" w:hAnsi="宋体" w:cs="宋体"/>
          <w:bCs/>
          <w:color w:val="000000"/>
          <w:sz w:val="24"/>
          <w:highlight w:val="none"/>
        </w:rPr>
        <w:t xml:space="preserve">作无效标论处；</w:t>
      </w:r>
      <w:r>
        <w:rPr>
          <w:rFonts w:hint="eastAsia" w:ascii="宋体" w:hAnsi="宋体" w:cs="宋体"/>
          <w:bCs/>
          <w:color w:val="000000"/>
          <w:sz w:val="24"/>
          <w:highlight w:val="none"/>
        </w:rPr>
      </w:r>
      <w:r/>
    </w:p>
    <w:p>
      <w:pPr>
        <w:pStyle w:val="1052"/>
        <w:ind w:firstLine="472"/>
        <w:spacing w:line="480" w:lineRule="exact"/>
        <w:rPr>
          <w:rFonts w:hint="eastAsia" w:ascii="宋体" w:hAnsi="宋体" w:cs="宋体"/>
          <w:color w:val="000000"/>
          <w:spacing w:val="-2"/>
          <w:sz w:val="24"/>
          <w:highlight w:val="none"/>
        </w:rPr>
      </w:pPr>
      <w:r>
        <w:rPr>
          <w:rFonts w:hint="eastAsia" w:ascii="宋体" w:hAnsi="宋体" w:cs="宋体"/>
          <w:color w:val="000000"/>
          <w:spacing w:val="-2"/>
          <w:sz w:val="24"/>
          <w:highlight w:val="none"/>
        </w:rPr>
        <w:t xml:space="preserve">3、各投标人必须使用本报价表且须逐格填写，除规定法定代表人或委托代理人签字处手写外，其余内容均要采用电脑打印。</w:t>
      </w:r>
      <w:r>
        <w:rPr>
          <w:rFonts w:hint="eastAsia" w:ascii="宋体" w:hAnsi="宋体" w:cs="宋体"/>
          <w:color w:val="000000"/>
          <w:spacing w:val="-2"/>
          <w:sz w:val="24"/>
          <w:highlight w:val="none"/>
        </w:rPr>
      </w:r>
      <w:r/>
    </w:p>
    <w:p>
      <w:pPr>
        <w:pStyle w:val="1052"/>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46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投标单位：</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（盖章）</w:t>
      </w: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52"/>
        <w:spacing w:line="480" w:lineRule="exact"/>
        <w:tabs>
          <w:tab w:val="left" w:pos="1680" w:leader="none"/>
          <w:tab w:val="left" w:pos="3120" w:leader="none"/>
          <w:tab w:val="left" w:pos="3360" w:leader="none"/>
          <w:tab w:val="left" w:pos="396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（签字或盖章）</w:t>
      </w:r>
      <w:r>
        <w:rPr>
          <w:rFonts w:hint="eastAsia" w:ascii="宋体" w:hAnsi="宋体" w:cs="宋体"/>
          <w:color w:val="000000"/>
          <w:sz w:val="24"/>
          <w:highlight w:val="none"/>
        </w:rPr>
      </w:r>
      <w:r/>
    </w:p>
    <w:p>
      <w:pPr>
        <w:pStyle w:val="1052"/>
        <w:jc w:val="right"/>
        <w:spacing w:line="40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center"/>
        <w:spacing w:line="400" w:lineRule="exact"/>
        <w:rPr>
          <w:rFonts w:hint="eastAsia" w:ascii="宋体" w:hAnsi="宋体" w:cs="宋体"/>
          <w:color w:val="000000"/>
          <w:sz w:val="24"/>
          <w:highlight w:val="none"/>
        </w:rPr>
        <w:sectPr>
          <w:headerReference w:type="default" r:id="rId11"/>
          <w:footerReference w:type="default" r:id="rId17"/>
          <w:footnotePr/>
          <w:endnotePr/>
          <w:type w:val="nextPage"/>
          <w:pgSz w:w="11906" w:h="16838" w:orient="portrait"/>
          <w:pgMar w:top="1134" w:right="1276" w:bottom="1134" w:left="1276" w:header="0" w:footer="992" w:gutter="0"/>
          <w:cols w:num="1" w:sep="0" w:space="1701" w:equalWidth="1"/>
          <w:docGrid w:linePitch="360"/>
        </w:sectPr>
      </w:pPr>
      <w:r>
        <w:rPr>
          <w:rFonts w:hint="eastAsia" w:ascii="宋体" w:hAnsi="宋体" w:cs="宋体"/>
          <w:color w:val="000000"/>
          <w:sz w:val="24"/>
          <w:highlight w:val="none"/>
        </w:rPr>
        <w:t xml:space="preserve">                                                   ________年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hint="eastAsia" w:ascii="宋体" w:hAnsi="宋体" w:cs="宋体"/>
          <w:color w:val="000000"/>
          <w:sz w:val="24"/>
          <w:highlight w:val="none"/>
        </w:rPr>
      </w:r>
      <w:r/>
    </w:p>
    <w:p>
      <w:pPr>
        <w:pStyle w:val="1052"/>
        <w:spacing w:line="480" w:lineRule="exact"/>
        <w:rPr>
          <w:rFonts w:hint="eastAsia" w:ascii="宋体" w:hAnsi="宋体" w:cs="宋体"/>
          <w:b/>
          <w:color w:val="000000"/>
          <w:sz w:val="36"/>
          <w:highlight w:val="none"/>
        </w:rPr>
      </w:pPr>
      <w:r>
        <w:rPr>
          <w:rFonts w:hint="eastAsia" w:ascii="宋体" w:hAnsi="宋体" w:cs="宋体"/>
          <w:b/>
          <w:color w:val="000000"/>
          <w:sz w:val="36"/>
          <w:highlight w:val="none"/>
        </w:rPr>
        <w:t xml:space="preserve">                                          </w:t>
      </w:r>
      <w:r>
        <w:rPr>
          <w:rFonts w:hint="eastAsia" w:ascii="宋体" w:hAnsi="宋体" w:cs="宋体"/>
          <w:b/>
          <w:color w:val="000000"/>
          <w:sz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四</w:t>
      </w:r>
      <w:r>
        <w:rPr>
          <w:rFonts w:hint="eastAsia" w:ascii="宋体" w:hAnsi="宋体" w:cs="宋体"/>
          <w:b/>
          <w:color w:val="000000"/>
          <w:sz w:val="36"/>
          <w:szCs w:val="36"/>
          <w:highlight w:val="none"/>
        </w:rPr>
        <w:t xml:space="preserve">）服务承诺函</w:t>
      </w:r>
      <w:r>
        <w:rPr>
          <w:rFonts w:hint="eastAsia" w:ascii="宋体" w:hAnsi="宋体" w:cs="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810"/>
        </w:trPr>
        <w:tc>
          <w:tcPr>
            <w:tcW w:w="2405" w:type="dxa"/>
            <w:vAlign w:val="center"/>
            <w:textDirection w:val="lrTb"/>
            <w:noWrap w:val="false"/>
          </w:tcPr>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服      务</w:t>
            </w:r>
            <w:r>
              <w:rPr>
                <w:rFonts w:hint="eastAsia" w:ascii="宋体" w:hAnsi="宋体" w:cs="宋体"/>
                <w:color w:val="000000"/>
                <w:sz w:val="24"/>
                <w:highlight w:val="none"/>
              </w:rPr>
            </w:r>
            <w:r/>
          </w:p>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内      容</w:t>
            </w:r>
            <w:r>
              <w:rPr>
                <w:rFonts w:hint="eastAsia" w:ascii="宋体" w:hAnsi="宋体" w:cs="宋体"/>
                <w:color w:val="000000"/>
                <w:sz w:val="24"/>
                <w:highlight w:val="none"/>
              </w:rPr>
            </w:r>
            <w:r/>
          </w:p>
        </w:tc>
        <w:tc>
          <w:tcPr>
            <w:tcW w:w="6703" w:type="dxa"/>
            <w:vAlign w:val="top"/>
            <w:textDirection w:val="lrTb"/>
            <w:noWrap w:val="false"/>
          </w:tcPr>
          <w:p>
            <w:pPr>
              <w:pStyle w:val="1052"/>
              <w:ind w:firstLine="482"/>
              <w:jc w:val="left"/>
              <w:spacing w:line="480" w:lineRule="exact"/>
              <w:rPr>
                <w:rFonts w:ascii="宋体" w:hAnsi="宋体"/>
                <w:b/>
                <w:bCs/>
                <w:color w:val="000000"/>
                <w:sz w:val="24"/>
                <w:highlight w:val="none"/>
              </w:rPr>
            </w:pPr>
            <w:r>
              <w:rPr>
                <w:rFonts w:hint="eastAsia" w:ascii="宋体" w:hAnsi="宋体"/>
                <w:b/>
                <w:color w:val="000000"/>
                <w:sz w:val="24"/>
                <w:highlight w:val="none"/>
              </w:rPr>
              <w:t xml:space="preserve">1. 各投标人必须严格按照本次招标技术参数要求进行合理报价并供货，如后期出现验收不合格情形视同虚假承诺</w:t>
            </w:r>
            <w:r>
              <w:rPr>
                <w:rFonts w:hint="eastAsia" w:ascii="宋体" w:hAnsi="宋体"/>
                <w:b/>
                <w:bCs/>
                <w:color w:val="000000"/>
                <w:sz w:val="24"/>
                <w:highlight w:val="none"/>
              </w:rPr>
              <w:t xml:space="preserve">谋取中标成交，将被列入不良行为记录名单。</w:t>
            </w:r>
            <w:r>
              <w:rPr>
                <w:rFonts w:ascii="宋体" w:hAnsi="宋体"/>
                <w:b/>
                <w:bCs/>
                <w:color w:val="000000"/>
                <w:sz w:val="24"/>
                <w:highlight w:val="none"/>
              </w:rPr>
            </w:r>
            <w:r/>
          </w:p>
          <w:p>
            <w:pPr>
              <w:pStyle w:val="1052"/>
              <w:ind w:firstLine="480"/>
              <w:spacing w:line="480" w:lineRule="exact"/>
              <w:rPr>
                <w:rFonts w:ascii="宋体" w:hAnsi="宋体"/>
                <w:bCs/>
                <w:color w:val="000000"/>
                <w:sz w:val="24"/>
                <w:highlight w:val="none"/>
              </w:rPr>
            </w:pPr>
            <w:r>
              <w:rPr>
                <w:rFonts w:hint="eastAsia" w:ascii="宋体" w:hAnsi="宋体"/>
                <w:bCs/>
                <w:color w:val="000000"/>
                <w:sz w:val="24"/>
                <w:highlight w:val="none"/>
              </w:rPr>
              <w:t xml:space="preserve">2. </w:t>
            </w:r>
            <w:r>
              <w:rPr>
                <w:rFonts w:hint="eastAsia" w:ascii="宋体" w:hAnsi="宋体" w:cs="Arial"/>
                <w:bCs/>
                <w:color w:val="000000"/>
                <w:sz w:val="24"/>
                <w:highlight w:val="none"/>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rPr>
                <w:rFonts w:hint="eastAsia" w:ascii="宋体" w:hAnsi="宋体"/>
                <w:bCs/>
                <w:color w:val="000000"/>
                <w:sz w:val="24"/>
                <w:highlight w:val="none"/>
              </w:rPr>
              <w:t xml:space="preserve">。</w:t>
            </w:r>
            <w:r>
              <w:rPr>
                <w:rFonts w:ascii="宋体" w:hAnsi="宋体"/>
                <w:bCs/>
                <w:color w:val="000000"/>
                <w:sz w:val="24"/>
                <w:highlight w:val="none"/>
              </w:rPr>
            </w:r>
            <w:r/>
          </w:p>
          <w:p>
            <w:pPr>
              <w:pStyle w:val="1052"/>
              <w:ind w:firstLine="480"/>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对于</w:t>
            </w:r>
            <w:r>
              <w:rPr>
                <w:rFonts w:hint="eastAsia" w:ascii="宋体" w:hAnsi="宋体" w:cs="宋体"/>
                <w:color w:val="000000"/>
                <w:sz w:val="24"/>
                <w:highlight w:val="none"/>
              </w:rPr>
              <w:t xml:space="preserve">采购人</w:t>
            </w:r>
            <w:r>
              <w:rPr>
                <w:rFonts w:ascii="宋体" w:hAnsi="宋体" w:cs="宋体"/>
                <w:color w:val="000000"/>
                <w:sz w:val="24"/>
                <w:highlight w:val="none"/>
              </w:rPr>
              <w:t xml:space="preserve">提出更换现场不称职技术人员的要求，</w:t>
            </w:r>
            <w:r>
              <w:rPr>
                <w:rFonts w:hint="eastAsia" w:ascii="宋体" w:hAnsi="宋体" w:cs="宋体"/>
                <w:color w:val="000000"/>
                <w:sz w:val="24"/>
                <w:highlight w:val="none"/>
              </w:rPr>
              <w:t xml:space="preserve">中标方须</w:t>
            </w:r>
            <w:r>
              <w:rPr>
                <w:rFonts w:ascii="宋体" w:hAnsi="宋体" w:cs="宋体"/>
                <w:color w:val="000000"/>
                <w:sz w:val="24"/>
                <w:highlight w:val="none"/>
              </w:rPr>
              <w:t xml:space="preserve">无条件服从</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3438"/>
        </w:trPr>
        <w:tc>
          <w:tcPr>
            <w:tcW w:w="2405" w:type="dxa"/>
            <w:vAlign w:val="center"/>
            <w:textDirection w:val="lrTb"/>
            <w:noWrap w:val="false"/>
          </w:tcPr>
          <w:p>
            <w:pPr>
              <w:pStyle w:val="1052"/>
              <w:jc w:val="center"/>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承      诺</w:t>
            </w:r>
            <w:r>
              <w:rPr>
                <w:rFonts w:hint="eastAsia" w:ascii="宋体" w:hAnsi="宋体" w:cs="宋体"/>
                <w:color w:val="000000"/>
                <w:sz w:val="24"/>
                <w:highlight w:val="none"/>
              </w:rPr>
            </w:r>
            <w:r/>
          </w:p>
        </w:tc>
        <w:tc>
          <w:tcPr>
            <w:tcW w:w="6703" w:type="dxa"/>
            <w:vAlign w:val="top"/>
            <w:textDirection w:val="lrTb"/>
            <w:noWrap w:val="false"/>
          </w:tcPr>
          <w:p>
            <w:pPr>
              <w:pStyle w:val="1052"/>
              <w:spacing w:line="480" w:lineRule="exact"/>
              <w:tabs>
                <w:tab w:val="left" w:pos="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52"/>
        <w:spacing w:line="480" w:lineRule="exact"/>
        <w:tabs>
          <w:tab w:val="left" w:pos="0" w:leader="none"/>
        </w:tabs>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131"/>
        <w:ind w:firstLine="482"/>
        <w:spacing w:before="0" w:beforeAutospacing="0" w:after="0" w:afterAutospacing="0" w:line="360" w:lineRule="auto"/>
        <w:rPr>
          <w:rFonts w:hint="eastAsia"/>
          <w:b/>
          <w:bCs/>
          <w:color w:val="000000"/>
          <w:highlight w:val="none"/>
        </w:rPr>
      </w:pPr>
      <w:r>
        <w:rPr>
          <w:rFonts w:hint="eastAsia"/>
          <w:b/>
          <w:bCs/>
          <w:color w:val="000000"/>
          <w:highlight w:val="none"/>
        </w:rPr>
      </w:r>
      <w:r/>
    </w:p>
    <w:p>
      <w:pPr>
        <w:pStyle w:val="1052"/>
        <w:spacing w:line="480" w:lineRule="exact"/>
        <w:tabs>
          <w:tab w:val="left" w:pos="0" w:leader="none"/>
        </w:tabs>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052"/>
        <w:jc w:val="left"/>
        <w:spacing w:before="100" w:beforeAutospacing="1" w:after="100" w:afterAutospacing="1" w:line="480" w:lineRule="exact"/>
        <w:widowControl/>
        <w:rPr>
          <w:rFonts w:hint="eastAsia" w:ascii="宋体" w:hAnsi="宋体" w:cs="宋体"/>
          <w:color w:val="000000"/>
          <w:sz w:val="24"/>
          <w:highlight w:val="none"/>
          <w:u w:val="single"/>
        </w:rPr>
      </w:pPr>
      <w:r>
        <w:rPr>
          <w:rFonts w:hint="eastAsia" w:ascii="宋体" w:hAnsi="宋体" w:cs="宋体"/>
          <w:color w:val="000000"/>
          <w:sz w:val="24"/>
          <w:highlight w:val="none"/>
        </w:rPr>
        <w:t xml:space="preserve">法定代表人或委托代理人：</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（盖章或签字）</w:t>
      </w:r>
      <w:r>
        <w:rPr>
          <w:rFonts w:hint="eastAsia" w:ascii="宋体" w:hAnsi="宋体" w:cs="宋体"/>
          <w:color w:val="000000"/>
          <w:sz w:val="24"/>
          <w:highlight w:val="none"/>
          <w:u w:val="single"/>
        </w:rPr>
      </w:r>
      <w:r/>
    </w:p>
    <w:p>
      <w:pPr>
        <w:pStyle w:val="1052"/>
        <w:spacing w:before="100" w:beforeAutospacing="1" w:after="100" w:afterAutospacing="1"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投标单位：</w:t>
      </w:r>
      <w:r>
        <w:rPr>
          <w:rFonts w:hint="eastAsia" w:ascii="宋体" w:hAnsi="宋体" w:cs="宋体"/>
          <w:color w:val="000000"/>
          <w:highlight w:val="none"/>
          <w:u w:val="single"/>
        </w:rPr>
        <w:t xml:space="preserve">               </w:t>
      </w:r>
      <w:r>
        <w:rPr>
          <w:rFonts w:hint="eastAsia" w:ascii="宋体" w:hAnsi="宋体" w:cs="宋体"/>
          <w:color w:val="000000"/>
          <w:sz w:val="24"/>
          <w:highlight w:val="none"/>
        </w:rPr>
        <w:t xml:space="preserve">   （全称并加盖公章）</w:t>
      </w:r>
      <w:r>
        <w:rPr>
          <w:rFonts w:hint="eastAsia" w:ascii="宋体" w:hAnsi="宋体" w:cs="宋体"/>
          <w:b/>
          <w:color w:val="000000"/>
          <w:sz w:val="36"/>
          <w:szCs w:val="36"/>
          <w:highlight w:val="none"/>
        </w:rPr>
      </w:r>
      <w:r/>
    </w:p>
    <w:p>
      <w:pPr>
        <w:pStyle w:val="1052"/>
        <w:jc w:val="right"/>
        <w:spacing w:line="480" w:lineRule="exact"/>
        <w:rPr>
          <w:rFonts w:hint="eastAsia" w:ascii="宋体" w:hAnsi="宋体" w:cs="宋体"/>
          <w:b/>
          <w:color w:val="000000"/>
          <w:sz w:val="36"/>
          <w:szCs w:val="36"/>
          <w:highlight w:val="none"/>
        </w:rPr>
      </w:pPr>
      <w:r>
        <w:rPr>
          <w:rFonts w:hint="eastAsia" w:ascii="宋体" w:hAnsi="宋体" w:cs="宋体"/>
          <w:color w:val="000000"/>
          <w:sz w:val="24"/>
          <w:highlight w:val="none"/>
        </w:rPr>
        <w:t xml:space="preserve">年    月    日</w:t>
      </w:r>
      <w:r>
        <w:rPr>
          <w:rFonts w:hint="eastAsia" w:ascii="宋体" w:hAnsi="宋体" w:cs="宋体"/>
          <w:b/>
          <w:color w:val="000000"/>
          <w:sz w:val="36"/>
          <w:szCs w:val="36"/>
          <w:highlight w:val="none"/>
        </w:rPr>
      </w:r>
      <w:r/>
    </w:p>
    <w:p>
      <w:pPr>
        <w:pStyle w:val="1052"/>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jc w:val="center"/>
        <w:spacing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五</w:t>
      </w:r>
      <w:r>
        <w:rPr>
          <w:rFonts w:hint="eastAsia" w:ascii="宋体" w:hAnsi="宋体" w:cs="宋体"/>
          <w:b/>
          <w:color w:val="000000"/>
          <w:sz w:val="36"/>
          <w:szCs w:val="36"/>
          <w:highlight w:val="none"/>
        </w:rPr>
        <w:t xml:space="preserve">）技术响应表</w:t>
      </w:r>
      <w:r>
        <w:rPr>
          <w:rFonts w:hint="eastAsia" w:ascii="宋体" w:hAnsi="宋体" w:cs="宋体"/>
          <w:b/>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268"/>
        <w:gridCol w:w="1383"/>
      </w:tblGrid>
      <w:tr>
        <w:trPr>
          <w:trHeight w:val="1538"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2587"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服务内容</w:t>
            </w: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招标文件服务技术要求</w:t>
            </w:r>
            <w:r>
              <w:rPr>
                <w:rFonts w:hint="eastAsia" w:ascii="宋体" w:hAnsi="宋体" w:cs="宋体"/>
                <w:color w:val="000000"/>
                <w:sz w:val="24"/>
                <w:highlight w:val="none"/>
              </w:rPr>
            </w:r>
            <w:r/>
          </w:p>
        </w:tc>
        <w:tc>
          <w:tcPr>
            <w:tcW w:w="2268"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投标技术指标</w:t>
            </w: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偏离情况</w:t>
            </w: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737" w:hRule="exact"/>
        </w:trPr>
        <w:tc>
          <w:tcPr>
            <w:tcW w:w="782"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587"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2268"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383" w:type="dxa"/>
            <w:vAlign w:val="center"/>
            <w:textDirection w:val="lrTb"/>
            <w:noWrap w:val="false"/>
          </w:tcPr>
          <w:p>
            <w:pPr>
              <w:pStyle w:val="1052"/>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52"/>
        <w:jc w:val="left"/>
        <w:spacing w:line="460" w:lineRule="exact"/>
        <w:widowControl/>
        <w:rPr>
          <w:rFonts w:hint="eastAsia" w:ascii="宋体" w:hAnsi="宋体" w:cs="宋体"/>
          <w:bCs/>
          <w:color w:val="000000"/>
          <w:sz w:val="24"/>
          <w:highlight w:val="none"/>
        </w:rPr>
      </w:pPr>
      <w:r>
        <w:rPr>
          <w:rFonts w:hint="eastAsia" w:ascii="宋体" w:hAnsi="宋体" w:cs="宋体"/>
          <w:bCs/>
          <w:color w:val="000000"/>
          <w:spacing w:val="-2"/>
          <w:sz w:val="24"/>
          <w:highlight w:val="none"/>
        </w:rPr>
        <w:t xml:space="preserve">注：</w:t>
      </w:r>
      <w:r>
        <w:rPr>
          <w:rFonts w:hint="eastAsia" w:ascii="宋体" w:hAnsi="宋体" w:cs="宋体"/>
          <w:bCs/>
          <w:color w:val="000000"/>
          <w:sz w:val="24"/>
          <w:highlight w:val="none"/>
        </w:rPr>
        <w:t xml:space="preserve">1、投标人应根据投标服务的指标、对照招标文件第三章中的</w:t>
      </w:r>
      <w:r>
        <w:rPr>
          <w:rFonts w:hint="eastAsia" w:ascii="宋体" w:hAnsi="宋体" w:cs="宋体"/>
          <w:b/>
          <w:color w:val="000000"/>
          <w:sz w:val="24"/>
          <w:highlight w:val="none"/>
        </w:rPr>
        <w:t xml:space="preserve">服务技术要求</w:t>
      </w:r>
      <w:r>
        <w:rPr>
          <w:rFonts w:hint="eastAsia" w:ascii="宋体" w:hAnsi="宋体" w:cs="宋体"/>
          <w:bCs/>
          <w:color w:val="000000"/>
          <w:sz w:val="24"/>
          <w:highlight w:val="none"/>
        </w:rPr>
        <w:t xml:space="preserve">在“偏离情况”栏注明“正偏离”或“无偏离”，投标人按照自身实际服务能力填写投标技术要求，所有技术响应必须在此表体现，不接受其他形式的投标技术响应说明；未填写投标技术指标及达不到招标文件服务技术要求的作无效标处理。</w:t>
      </w:r>
      <w:r>
        <w:rPr>
          <w:rFonts w:hint="eastAsia" w:ascii="宋体" w:hAnsi="宋体" w:cs="宋体"/>
          <w:bCs/>
          <w:color w:val="000000"/>
          <w:sz w:val="24"/>
          <w:highlight w:val="none"/>
        </w:rPr>
      </w:r>
      <w:r/>
    </w:p>
    <w:p>
      <w:pPr>
        <w:pStyle w:val="1052"/>
        <w:ind w:firstLine="240"/>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2、投标人如在投标过程中提供虚假材料谋取中标成交的，列入不良行为记录名单，</w:t>
      </w:r>
      <w:r>
        <w:rPr>
          <w:rFonts w:hint="eastAsia" w:ascii="宋体" w:hAnsi="宋体" w:cs="宋体"/>
          <w:bCs/>
          <w:color w:val="000000"/>
          <w:sz w:val="24"/>
          <w:highlight w:val="none"/>
        </w:rPr>
      </w:r>
      <w:r/>
    </w:p>
    <w:p>
      <w:pPr>
        <w:pStyle w:val="1052"/>
        <w:spacing w:line="5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情节严重的禁止其1-3年内参加政府采购活动。</w:t>
      </w:r>
      <w:r>
        <w:rPr>
          <w:rFonts w:hint="eastAsia" w:ascii="宋体" w:hAnsi="宋体" w:cs="宋体"/>
          <w:bCs/>
          <w:color w:val="000000"/>
          <w:sz w:val="24"/>
          <w:highlight w:val="none"/>
        </w:rPr>
      </w:r>
      <w:r/>
    </w:p>
    <w:p>
      <w:pPr>
        <w:pStyle w:val="1052"/>
        <w:ind w:firstLine="474"/>
        <w:jc w:val="left"/>
        <w:spacing w:line="460" w:lineRule="exact"/>
        <w:widowControl/>
        <w:rPr>
          <w:rFonts w:hint="eastAsia" w:ascii="宋体" w:hAnsi="宋体" w:cs="宋体"/>
          <w:b/>
          <w:bCs/>
          <w:color w:val="000000"/>
          <w:spacing w:val="-2"/>
          <w:sz w:val="24"/>
          <w:highlight w:val="none"/>
        </w:rPr>
      </w:pPr>
      <w:r>
        <w:rPr>
          <w:rFonts w:hint="eastAsia" w:ascii="宋体" w:hAnsi="宋体" w:cs="宋体"/>
          <w:b/>
          <w:bCs/>
          <w:color w:val="000000"/>
          <w:spacing w:val="-2"/>
          <w:sz w:val="24"/>
          <w:highlight w:val="none"/>
        </w:rPr>
      </w:r>
      <w:r/>
    </w:p>
    <w:p>
      <w:pPr>
        <w:pStyle w:val="1052"/>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法定代表人或委托代理人（盖章或签字）：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p>
      <w:pPr>
        <w:pStyle w:val="1052"/>
        <w:ind w:firstLine="480"/>
        <w:spacing w:before="100" w:beforeAutospacing="1" w:after="100" w:afterAutospacing="1"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投标人（全称并加盖公章）：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1052"/>
        <w:spacing w:line="460" w:lineRule="exact"/>
        <w:rPr>
          <w:rFonts w:hint="eastAsia" w:ascii="宋体" w:hAnsi="宋体" w:cs="宋体"/>
          <w:color w:val="000000"/>
          <w:sz w:val="24"/>
          <w:highlight w:val="none"/>
        </w:rPr>
      </w:pPr>
      <w:r>
        <w:rPr>
          <w:rFonts w:hint="eastAsia" w:ascii="宋体" w:hAnsi="宋体" w:cs="宋体"/>
          <w:color w:val="000000"/>
          <w:sz w:val="24"/>
          <w:highlight w:val="none"/>
        </w:rPr>
        <w:t xml:space="preserve">                                                       年    月    日   </w:t>
      </w:r>
      <w:r>
        <w:rPr>
          <w:rFonts w:hint="eastAsia" w:ascii="宋体" w:hAnsi="宋体" w:cs="宋体"/>
          <w:color w:val="000000"/>
          <w:sz w:val="24"/>
          <w:highlight w:val="none"/>
        </w:rPr>
      </w:r>
      <w:r/>
    </w:p>
    <w:p>
      <w:pPr>
        <w:pStyle w:val="1119"/>
        <w:ind w:firstLine="0"/>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before="120" w:after="120" w:line="460" w:lineRule="exact"/>
        <w:widowControl/>
        <w:rPr>
          <w:rFonts w:hint="eastAsia" w:ascii="宋体" w:hAnsi="宋体" w:cs="宋体"/>
          <w:b/>
          <w:color w:val="000000"/>
          <w:sz w:val="32"/>
          <w:szCs w:val="32"/>
          <w:highlight w:val="none"/>
        </w:rPr>
        <w:outlineLvl w:val="0"/>
      </w:pPr>
      <w:r/>
      <w:bookmarkStart w:id="10" w:name="_Toc153981204"/>
      <w:r>
        <w:rPr>
          <w:rFonts w:hint="eastAsia" w:ascii="宋体" w:hAnsi="宋体" w:cs="宋体"/>
          <w:b/>
          <w:color w:val="000000"/>
          <w:sz w:val="32"/>
          <w:szCs w:val="32"/>
          <w:highlight w:val="none"/>
        </w:rPr>
        <w:t xml:space="preserve">（十</w:t>
      </w:r>
      <w:r>
        <w:rPr>
          <w:rFonts w:hint="eastAsia" w:ascii="宋体" w:hAnsi="宋体" w:cs="宋体"/>
          <w:b/>
          <w:color w:val="000000"/>
          <w:sz w:val="32"/>
          <w:szCs w:val="32"/>
          <w:highlight w:val="none"/>
          <w:lang w:val="en-US" w:eastAsia="zh-CN"/>
        </w:rPr>
        <w:t xml:space="preserve">六</w:t>
      </w:r>
      <w:r>
        <w:rPr>
          <w:rFonts w:hint="eastAsia" w:ascii="宋体" w:hAnsi="宋体" w:cs="宋体"/>
          <w:b/>
          <w:color w:val="000000"/>
          <w:sz w:val="32"/>
          <w:szCs w:val="32"/>
          <w:highlight w:val="none"/>
        </w:rPr>
        <w:t xml:space="preserve">）投入本项目人员配置表</w:t>
      </w:r>
      <w:bookmarkEnd w:id="10"/>
      <w:r>
        <w:rPr>
          <w:rFonts w:hint="eastAsia" w:ascii="宋体" w:hAnsi="宋体" w:cs="宋体"/>
          <w:b/>
          <w:color w:val="000000"/>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116"/>
        <w:gridCol w:w="1897"/>
        <w:gridCol w:w="1625"/>
        <w:gridCol w:w="1626"/>
        <w:gridCol w:w="1757"/>
      </w:tblGrid>
      <w:tr>
        <w:trPr>
          <w:trHeight w:val="964"/>
        </w:trPr>
        <w:tc>
          <w:tcPr>
            <w:tcW w:w="1188"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机构</w:t>
            </w:r>
            <w:r>
              <w:rPr>
                <w:rFonts w:hint="eastAsia" w:ascii="宋体" w:hAnsi="宋体" w:cs="宋体"/>
                <w:color w:val="000000"/>
                <w:sz w:val="24"/>
                <w:szCs w:val="24"/>
                <w:highlight w:val="none"/>
              </w:rPr>
            </w:r>
            <w:r/>
          </w:p>
        </w:tc>
        <w:tc>
          <w:tcPr>
            <w:tcW w:w="111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职位</w:t>
            </w:r>
            <w:r>
              <w:rPr>
                <w:rFonts w:hint="eastAsia" w:ascii="宋体" w:hAnsi="宋体" w:cs="宋体"/>
                <w:color w:val="000000"/>
                <w:sz w:val="24"/>
                <w:szCs w:val="24"/>
                <w:highlight w:val="none"/>
              </w:rPr>
            </w:r>
            <w:r/>
          </w:p>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证书名称</w:t>
            </w: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专职或兼职</w:t>
            </w: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其他情况</w:t>
            </w:r>
            <w:r>
              <w:rPr>
                <w:rFonts w:hint="eastAsia" w:ascii="宋体" w:hAnsi="宋体" w:cs="宋体"/>
                <w:color w:val="000000"/>
                <w:sz w:val="24"/>
                <w:szCs w:val="24"/>
                <w:highlight w:val="none"/>
              </w:rPr>
            </w:r>
            <w:r/>
          </w:p>
        </w:tc>
      </w:tr>
      <w:tr>
        <w:trPr>
          <w:cantSplit/>
          <w:trHeight w:val="984"/>
        </w:trPr>
        <w:tc>
          <w:tcPr>
            <w:tcW w:w="1188" w:type="dxa"/>
            <w:vAlign w:val="center"/>
            <w:vMerge w:val="restart"/>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投标人项目部人员</w:t>
            </w:r>
            <w:r>
              <w:rPr>
                <w:rFonts w:hint="eastAsia" w:ascii="宋体" w:hAnsi="宋体" w:cs="宋体"/>
                <w:color w:val="000000"/>
                <w:sz w:val="24"/>
                <w:szCs w:val="24"/>
                <w:highlight w:val="none"/>
              </w:rPr>
            </w:r>
            <w:r/>
          </w:p>
        </w:tc>
        <w:tc>
          <w:tcPr>
            <w:tcW w:w="1116" w:type="dxa"/>
            <w:vAlign w:val="center"/>
            <w:textDirection w:val="lrTb"/>
            <w:noWrap w:val="false"/>
          </w:tcPr>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  目</w:t>
            </w:r>
            <w:r>
              <w:rPr>
                <w:rFonts w:hint="eastAsia" w:ascii="宋体" w:hAnsi="宋体" w:cs="宋体"/>
                <w:color w:val="000000"/>
                <w:sz w:val="24"/>
                <w:szCs w:val="24"/>
                <w:highlight w:val="none"/>
              </w:rPr>
            </w:r>
            <w:r/>
          </w:p>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负责人</w:t>
            </w: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restart"/>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项目组</w:t>
            </w:r>
            <w:r>
              <w:rPr>
                <w:rFonts w:hint="eastAsia" w:ascii="宋体" w:hAnsi="宋体" w:cs="宋体"/>
                <w:color w:val="000000"/>
                <w:sz w:val="24"/>
                <w:szCs w:val="24"/>
                <w:highlight w:val="none"/>
              </w:rPr>
            </w:r>
            <w:r/>
          </w:p>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成  员</w:t>
            </w: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850"/>
        </w:trPr>
        <w:tc>
          <w:tcPr>
            <w:tcW w:w="1188"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16" w:type="dxa"/>
            <w:vAlign w:val="center"/>
            <w:vMerge w:val="continue"/>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9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5"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26"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757" w:type="dxa"/>
            <w:vAlign w:val="center"/>
            <w:textDirection w:val="lrTb"/>
            <w:noWrap w:val="false"/>
          </w:tcPr>
          <w:p>
            <w:pPr>
              <w:pStyle w:val="1052"/>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1052"/>
        <w:jc w:val="left"/>
        <w:spacing w:line="480" w:lineRule="exact"/>
        <w:widowControl/>
        <w:rPr>
          <w:rFonts w:hint="eastAsia" w:ascii="宋体" w:hAnsi="宋体" w:cs="宋体"/>
          <w:color w:val="000000"/>
          <w:sz w:val="24"/>
          <w:szCs w:val="24"/>
          <w:highlight w:val="none"/>
        </w:rPr>
      </w:pPr>
      <w:r>
        <w:rPr>
          <w:rFonts w:hint="eastAsia" w:ascii="宋体" w:hAnsi="宋体" w:cs="宋体"/>
          <w:color w:val="000000"/>
          <w:szCs w:val="21"/>
          <w:highlight w:val="none"/>
          <w:u w:val="single"/>
        </w:rPr>
        <w:t xml:space="preserve">备注、此表格式供投标单位参考，投标人可以自行扩展</w:t>
      </w:r>
      <w:r>
        <w:rPr>
          <w:rFonts w:hint="eastAsia" w:ascii="宋体" w:hAnsi="宋体" w:cs="宋体"/>
          <w:color w:val="000000"/>
          <w:szCs w:val="21"/>
          <w:highlight w:val="none"/>
        </w:rPr>
        <w:t xml:space="preserve">。</w:t>
      </w: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投标单位：（盖章）</w:t>
      </w: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法定代表人（或委托代理人）： （签字或盖章）</w:t>
      </w: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1052"/>
        <w:ind w:firstLine="480"/>
        <w:jc w:val="right"/>
        <w:spacing w:line="48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年   月   日</w:t>
      </w:r>
      <w:r>
        <w:rPr>
          <w:rFonts w:hint="eastAsia" w:ascii="宋体" w:hAnsi="宋体" w:cs="宋体"/>
          <w:color w:val="000000"/>
          <w:sz w:val="24"/>
          <w:szCs w:val="24"/>
          <w:highlight w:val="none"/>
        </w:rPr>
      </w:r>
      <w:r/>
    </w:p>
    <w:p>
      <w:pPr>
        <w:pStyle w:val="1052"/>
        <w:spacing w:before="120" w:after="120" w:line="460" w:lineRule="exact"/>
        <w:widowControl/>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keepLines/>
        <w:keepNext/>
        <w:spacing w:before="260" w:after="260" w:line="480" w:lineRule="exact"/>
        <w:widowControl/>
        <w:rPr>
          <w:rFonts w:hint="eastAsia" w:ascii="宋体" w:hAnsi="宋体" w:cs="宋体"/>
          <w:b/>
          <w:bCs/>
          <w:color w:val="000000"/>
          <w:sz w:val="32"/>
          <w:szCs w:val="32"/>
          <w:highlight w:val="none"/>
        </w:rPr>
        <w:outlineLvl w:val="1"/>
      </w:pPr>
      <w:r/>
      <w:bookmarkStart w:id="11" w:name="_Toc153981206"/>
      <w:r/>
      <w:bookmarkStart w:id="12" w:name="_Toc112917820"/>
      <w:r/>
      <w:bookmarkStart w:id="13" w:name="_Toc110326027"/>
      <w:r/>
      <w:bookmarkStart w:id="14" w:name="_Toc83396170"/>
      <w:r/>
      <w:bookmarkStart w:id="15" w:name="_Toc89091034"/>
      <w:r/>
      <w:bookmarkStart w:id="16" w:name="_Toc126251021"/>
      <w:r>
        <w:rPr>
          <w:rFonts w:hint="eastAsia" w:ascii="宋体" w:hAnsi="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七</w:t>
      </w:r>
      <w:r>
        <w:rPr>
          <w:rFonts w:hint="eastAsia" w:ascii="宋体" w:hAnsi="宋体" w:cs="宋体"/>
          <w:b/>
          <w:bCs/>
          <w:color w:val="000000"/>
          <w:sz w:val="32"/>
          <w:szCs w:val="32"/>
          <w:highlight w:val="none"/>
        </w:rPr>
        <w:t xml:space="preserve">）承诺函</w:t>
      </w:r>
      <w:bookmarkEnd w:id="11"/>
      <w:r/>
      <w:bookmarkEnd w:id="12"/>
      <w:r/>
      <w:bookmarkEnd w:id="13"/>
      <w:r/>
      <w:bookmarkEnd w:id="14"/>
      <w:r/>
      <w:bookmarkEnd w:id="15"/>
      <w:r/>
      <w:bookmarkEnd w:id="16"/>
      <w:r>
        <w:rPr>
          <w:rFonts w:hint="eastAsia" w:ascii="宋体" w:hAnsi="宋体" w:cs="宋体"/>
          <w:b/>
          <w:bCs/>
          <w:color w:val="000000"/>
          <w:sz w:val="32"/>
          <w:szCs w:val="32"/>
          <w:highlight w:val="none"/>
        </w:rPr>
      </w:r>
      <w:r/>
    </w:p>
    <w:p>
      <w:pPr>
        <w:pStyle w:val="1052"/>
        <w:jc w:val="left"/>
        <w:spacing w:line="48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52"/>
        <w:ind w:left="2" w:firstLine="472"/>
        <w:jc w:val="left"/>
        <w:spacing w:line="6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我单位承诺项目组负责人和项目组成员均为本单位的正式职工，并确保在本项目开标前1个月（不含投标当月）在本单位缴纳社会养老保险。如违反上述承诺，可视为我单位存在弄虚作假行为，我单位自愿放弃中标资格，并接受你方及行业主管部门的相关处罚。</w:t>
      </w: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投标单位：（盖章）</w:t>
      </w:r>
      <w:r>
        <w:rPr>
          <w:rFonts w:hint="eastAsia" w:ascii="宋体" w:hAnsi="宋体" w:cs="宋体"/>
          <w:color w:val="000000"/>
          <w:sz w:val="24"/>
          <w:highlight w:val="none"/>
        </w:rPr>
      </w:r>
      <w:r/>
    </w:p>
    <w:p>
      <w:pPr>
        <w:pStyle w:val="1052"/>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法定代表人/单位负责人（或委托代理人）：（签字或盖章）</w:t>
      </w: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lef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52"/>
        <w:ind w:left="2" w:firstLine="480"/>
        <w:jc w:val="right"/>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79"/>
        <w:ind w:firstLine="32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79"/>
        <w:ind w:firstLine="321"/>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before="120" w:after="120" w:line="460" w:lineRule="exact"/>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r>
      <w:r/>
    </w:p>
    <w:p>
      <w:pPr>
        <w:pStyle w:val="1052"/>
        <w:jc w:val="center"/>
        <w:spacing w:line="480" w:lineRule="exact"/>
        <w:rPr>
          <w:rFonts w:hint="eastAsia" w:ascii="宋体" w:hAnsi="宋体" w:cs="宋体"/>
          <w:b/>
          <w:color w:val="000000"/>
          <w:sz w:val="36"/>
          <w:szCs w:val="36"/>
          <w:highlight w:val="none"/>
        </w:rPr>
      </w:pPr>
      <w:r/>
      <w:bookmarkStart w:id="17" w:name="_Toc153981207"/>
      <w:r>
        <w:rPr>
          <w:rFonts w:hint="eastAsia" w:ascii="宋体" w:hAnsi="宋体" w:cs="宋体"/>
          <w:b/>
          <w:color w:val="000000"/>
          <w:sz w:val="36"/>
          <w:szCs w:val="36"/>
          <w:highlight w:val="none"/>
        </w:rPr>
        <w:t xml:space="preserve">（十</w:t>
      </w:r>
      <w:r>
        <w:rPr>
          <w:rFonts w:hint="eastAsia" w:ascii="宋体" w:hAnsi="宋体" w:cs="宋体"/>
          <w:b/>
          <w:color w:val="000000"/>
          <w:sz w:val="36"/>
          <w:szCs w:val="36"/>
          <w:highlight w:val="none"/>
          <w:lang w:val="en-US" w:eastAsia="zh-CN"/>
        </w:rPr>
        <w:t xml:space="preserve">八</w:t>
      </w:r>
      <w:r>
        <w:rPr>
          <w:rFonts w:hint="eastAsia" w:ascii="宋体" w:hAnsi="宋体" w:cs="宋体"/>
          <w:b/>
          <w:color w:val="000000"/>
          <w:sz w:val="36"/>
          <w:szCs w:val="36"/>
          <w:highlight w:val="none"/>
        </w:rPr>
        <w:t xml:space="preserve">）</w:t>
      </w:r>
      <w:bookmarkEnd w:id="17"/>
      <w:r>
        <w:rPr>
          <w:rFonts w:hint="eastAsia" w:ascii="宋体" w:hAnsi="宋体" w:cs="宋体"/>
          <w:b/>
          <w:color w:val="000000"/>
          <w:sz w:val="36"/>
          <w:szCs w:val="36"/>
          <w:highlight w:val="none"/>
        </w:rPr>
        <w:t xml:space="preserve">服务方案</w:t>
      </w:r>
      <w:r>
        <w:rPr>
          <w:rFonts w:hint="eastAsia" w:ascii="宋体" w:hAnsi="宋体" w:cs="宋体"/>
          <w:b/>
          <w:color w:val="000000"/>
          <w:sz w:val="36"/>
          <w:szCs w:val="36"/>
          <w:highlight w:val="none"/>
        </w:rPr>
      </w:r>
      <w:r/>
    </w:p>
    <w:p>
      <w:pPr>
        <w:pStyle w:val="1052"/>
        <w:ind w:firstLine="435"/>
        <w:jc w:val="center"/>
        <w:spacing w:line="48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(投标人根据评标细则中的相关要求自行编制，格式自制)</w:t>
      </w:r>
      <w:r>
        <w:rPr>
          <w:rFonts w:hint="eastAsia" w:ascii="宋体" w:hAnsi="宋体" w:cs="宋体"/>
          <w:color w:val="000000"/>
          <w:sz w:val="24"/>
          <w:highlight w:val="none"/>
        </w:rPr>
      </w:r>
      <w:r/>
    </w:p>
    <w:p>
      <w:pPr>
        <w:pStyle w:val="1052"/>
        <w:ind w:firstLine="723"/>
        <w:jc w:val="right"/>
        <w:spacing w:before="100" w:beforeAutospacing="1" w:after="100" w:afterAutospacing="1" w:line="480" w:lineRule="exact"/>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1052"/>
        <w:rPr>
          <w:rFonts w:hint="eastAsia" w:ascii="宋体" w:hAnsi="宋体" w:cs="宋体"/>
          <w:color w:val="000000"/>
          <w:sz w:val="24"/>
          <w:highlight w:val="none"/>
        </w:rPr>
      </w:pPr>
      <w:r>
        <w:rPr>
          <w:rFonts w:hint="eastAsia" w:ascii="宋体" w:hAnsi="宋体" w:cs="宋体"/>
          <w:color w:val="000000"/>
          <w:sz w:val="24"/>
          <w:highlight w:val="none"/>
        </w:rPr>
      </w:r>
      <w:r/>
    </w:p>
    <w:p>
      <w:pPr>
        <w:pStyle w:val="1052"/>
        <w:rPr>
          <w:rFonts w:hint="eastAsia" w:ascii="宋体" w:hAnsi="宋体" w:cs="宋体"/>
          <w:color w:val="000000"/>
          <w:highlight w:val="none"/>
        </w:rPr>
      </w:pPr>
      <w:r>
        <w:rPr>
          <w:rFonts w:hint="eastAsia" w:ascii="宋体" w:hAnsi="宋体" w:cs="宋体"/>
          <w:color w:val="000000"/>
          <w:highlight w:val="none"/>
        </w:rPr>
      </w:r>
      <w:r/>
    </w:p>
    <w:p>
      <w:pPr>
        <w:pStyle w:val="1059"/>
        <w:ind w:left="0" w:firstLine="0"/>
        <w:tabs>
          <w:tab w:val="left" w:pos="180" w:leader="none"/>
        </w:tabs>
        <w:rPr>
          <w:rFonts w:hint="eastAsia" w:ascii="宋体" w:hAnsi="宋体" w:cs="宋体"/>
          <w:b/>
          <w:bCs/>
          <w:color w:val="000000"/>
          <w:highlight w:val="none"/>
        </w:rPr>
      </w:pPr>
      <w:r>
        <w:rPr>
          <w:rFonts w:hint="eastAsia" w:ascii="宋体" w:hAnsi="宋体" w:cs="宋体"/>
          <w:b/>
          <w:bCs/>
          <w:color w:val="000000"/>
          <w:highlight w:val="none"/>
        </w:rPr>
      </w:r>
      <w:r/>
    </w:p>
    <w:sectPr>
      <w:headerReference w:type="default" r:id="rId12"/>
      <w:footerReference w:type="default" r:id="rId18"/>
      <w:footnotePr/>
      <w:endnotePr/>
      <w:type w:val="nextPage"/>
      <w:pgSz w:w="11906" w:h="16838" w:orient="portrait"/>
      <w:pgMar w:top="1440" w:right="1080" w:bottom="1440" w:left="1080"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楷体_GB2312">
    <w:panose1 w:val="02010609060101010101"/>
  </w:font>
  <w:font w:name="仿宋">
    <w:panose1 w:val="02010609060101010101"/>
  </w:font>
  <w:font w:name="方正仿宋_GBK">
    <w:panose1 w:val="020B0503020202020204"/>
  </w:font>
  <w:font w:name="微软雅黑">
    <w:panose1 w:val="020B0503020204020204"/>
  </w:font>
  <w:font w:name="Calibri">
    <w:panose1 w:val="020F0502020204030204"/>
  </w:font>
  <w:font w:name="Courier New">
    <w:panose1 w:val="02070309020205020404"/>
  </w:font>
  <w:font w:name="Tahoma">
    <w:panose1 w:val="020B06040305040402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rPr>
        <w:rStyle w:val="1087"/>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52"/>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52"/>
                    </w:pPr>
                    <w:r/>
                    <w:r/>
                  </w:p>
                </w:txbxContent>
              </v:textbox>
            </v:shape>
          </w:pict>
        </mc:Fallback>
      </mc:AlternateContent>
    </w:r>
    <w:r>
      <w:rPr>
        <w:rStyle w:val="1087"/>
        <w:rFonts w:hint="eastAsia"/>
      </w:rPr>
    </w:r>
    <w:r/>
  </w:p>
  <w:p>
    <w:pPr>
      <w:pStyle w:val="1069"/>
      <w:ind w:right="360"/>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rPr>
        <w:rStyle w:val="1087"/>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2"/>
                          </w:pPr>
                          <w:r/>
                          <w:r/>
                        </w:p>
                      </w:txbxContent>
                    </wps:txbx>
                    <wps:bodyPr wrap="none" lIns="0" tIns="0" rIns="0" bIns="0" upright="1">
                      <a:spAutoFit/>
                    </wps:bodyPr>
                  </wps:wsp>
                </a:graphicData>
              </a:graphic>
            </wp:anchor>
          </w:drawing>
        </mc:Choice>
        <mc:Fallback>
          <w:pict>
            <v:shape id="shape 1" o:spid="_x0000_s1"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52"/>
                    </w:pPr>
                    <w:r/>
                    <w:r/>
                  </w:p>
                </w:txbxContent>
              </v:textbox>
            </v:shape>
          </w:pict>
        </mc:Fallback>
      </mc:AlternateContent>
    </w:r>
    <w:r>
      <w:rPr>
        <w:rStyle w:val="1087"/>
        <w:rFonts w:hint="eastAsia"/>
      </w:rPr>
    </w:r>
    <w:r/>
  </w:p>
  <w:p>
    <w:pPr>
      <w:pStyle w:val="1069"/>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w:rPr>
        <w:color w:val="444444"/>
        <w:sz w:val="44"/>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2550" cy="131445"/>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82550" cy="131445"/>
                      </a:xfrm>
                      <a:prstGeom prst="rect">
                        <a:avLst/>
                      </a:prstGeom>
                      <a:noFill/>
                      <a:ln>
                        <a:noFill/>
                      </a:ln>
                    </wps:spPr>
                    <wps:txbx>
                      <w:txbxContent>
                        <w:p>
                          <w:pPr>
                            <w:pStyle w:val="1069"/>
                            <w:tabs>
                              <w:tab w:val="clear" w:pos="4153" w:leader="none"/>
                              <w:tab w:val="clear" w:pos="8306" w:leader="none"/>
                            </w:tabs>
                          </w:pPr>
                          <w:r>
                            <w:fldChar w:fldCharType="begin"/>
                          </w:r>
                          <w:r>
                            <w:rPr>
                              <w:rStyle w:val="1087"/>
                            </w:rPr>
                            <w:instrText xml:space="preserve">Page</w:instrText>
                          </w:r>
                          <w:r>
                            <w:fldChar w:fldCharType="separate"/>
                          </w:r>
                          <w:r>
                            <w:rPr>
                              <w:rStyle w:val="1087"/>
                            </w:rPr>
                            <w:t xml:space="preserve">41</w:t>
                          </w:r>
                          <w:r>
                            <w:fldChar w:fldCharType="end"/>
                          </w:r>
                          <w:r/>
                        </w:p>
                        <w:p>
                          <w:pPr>
                            <w:pStyle w:val="1052"/>
                          </w:pPr>
                          <w:r/>
                          <w:r/>
                        </w:p>
                      </w:txbxContent>
                    </wps:txbx>
                    <wps:bodyPr wrap="none" lIns="0" tIns="0" rIns="0" bIns="0" upright="1">
                      <a:spAutoFit/>
                    </wps:bodyPr>
                  </wps:wsp>
                </a:graphicData>
              </a:graphic>
            </wp:anchor>
          </w:drawing>
        </mc:Choice>
        <mc:Fallback>
          <w:pict>
            <v:shape id="shape 2" o:spid="_x0000_s2" o:spt="1" type="#_x0000_t1" style="position:absolute;z-index:524288;o:allowoverlap:true;o:allowincell:true;mso-position-horizontal-relative:margin;mso-position-horizontal:center;mso-position-vertical-relative:text;margin-top:0.0pt;mso-position-vertical:absolute;width:6.5pt;height:10.3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fldChar w:fldCharType="begin"/>
                    </w:r>
                    <w:r>
                      <w:rPr>
                        <w:rStyle w:val="1087"/>
                      </w:rPr>
                      <w:instrText xml:space="preserve">Page</w:instrText>
                    </w:r>
                    <w:r>
                      <w:fldChar w:fldCharType="separate"/>
                    </w:r>
                    <w:r>
                      <w:rPr>
                        <w:rStyle w:val="1087"/>
                      </w:rPr>
                      <w:t xml:space="preserve">41</w:t>
                    </w:r>
                    <w:r>
                      <w:fldChar w:fldCharType="end"/>
                    </w:r>
                    <w:r/>
                  </w:p>
                  <w:p>
                    <w:pPr>
                      <w:pStyle w:val="105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ind w:right="359"/>
      <w:jc w:val="center"/>
      <w:tabs>
        <w:tab w:val="left" w:pos="18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0"/>
                            <w:ind w:firstLine="420"/>
                            <w:tabs>
                              <w:tab w:val="clear" w:pos="180" w:leader="none"/>
                            </w:tabs>
                            <w:rPr>
                              <w:sz w:val="21"/>
                              <w:szCs w:val="21"/>
                            </w:rPr>
                          </w:pPr>
                          <w:r>
                            <w:rPr>
                              <w:sz w:val="21"/>
                              <w:szCs w:val="21"/>
                            </w:rPr>
                            <w:fldChar w:fldCharType="begin"/>
                          </w:r>
                          <w:r>
                            <w:rPr>
                              <w:rStyle w:val="1087"/>
                              <w:sz w:val="21"/>
                              <w:szCs w:val="21"/>
                            </w:rPr>
                            <w:instrText xml:space="preserve"> PAGE  </w:instrText>
                          </w:r>
                          <w:r>
                            <w:rPr>
                              <w:sz w:val="21"/>
                              <w:szCs w:val="21"/>
                            </w:rPr>
                            <w:fldChar w:fldCharType="separate"/>
                          </w:r>
                          <w:r>
                            <w:rPr>
                              <w:rStyle w:val="1087"/>
                              <w:sz w:val="21"/>
                              <w:szCs w:val="21"/>
                            </w:rPr>
                            <w:t xml:space="preserve">46</w:t>
                          </w:r>
                          <w:r>
                            <w:rPr>
                              <w:sz w:val="21"/>
                              <w:szCs w:val="21"/>
                            </w:rPr>
                            <w:fldChar w:fldCharType="end"/>
                          </w:r>
                          <w:r>
                            <w:rPr>
                              <w:sz w:val="21"/>
                              <w:szCs w:val="21"/>
                            </w:rPr>
                          </w:r>
                          <w:r/>
                        </w:p>
                        <w:p>
                          <w:pPr>
                            <w:pStyle w:val="1052"/>
                          </w:pPr>
                          <w:r/>
                          <w:r/>
                        </w:p>
                        <w:p>
                          <w:pPr>
                            <w:pStyle w:val="1052"/>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0"/>
                      <w:ind w:firstLine="420"/>
                      <w:tabs>
                        <w:tab w:val="clear" w:pos="180" w:leader="none"/>
                      </w:tabs>
                      <w:rPr>
                        <w:sz w:val="21"/>
                        <w:szCs w:val="21"/>
                      </w:rPr>
                    </w:pPr>
                    <w:r>
                      <w:rPr>
                        <w:sz w:val="21"/>
                        <w:szCs w:val="21"/>
                      </w:rPr>
                      <w:fldChar w:fldCharType="begin"/>
                    </w:r>
                    <w:r>
                      <w:rPr>
                        <w:rStyle w:val="1087"/>
                        <w:sz w:val="21"/>
                        <w:szCs w:val="21"/>
                      </w:rPr>
                      <w:instrText xml:space="preserve"> PAGE  </w:instrText>
                    </w:r>
                    <w:r>
                      <w:rPr>
                        <w:sz w:val="21"/>
                        <w:szCs w:val="21"/>
                      </w:rPr>
                      <w:fldChar w:fldCharType="separate"/>
                    </w:r>
                    <w:r>
                      <w:rPr>
                        <w:rStyle w:val="1087"/>
                        <w:sz w:val="21"/>
                        <w:szCs w:val="21"/>
                      </w:rPr>
                      <w:t xml:space="preserve">46</w:t>
                    </w:r>
                    <w:r>
                      <w:rPr>
                        <w:sz w:val="21"/>
                        <w:szCs w:val="21"/>
                      </w:rPr>
                      <w:fldChar w:fldCharType="end"/>
                    </w:r>
                    <w:r>
                      <w:rPr>
                        <w:sz w:val="21"/>
                        <w:szCs w:val="21"/>
                      </w:rPr>
                    </w:r>
                    <w:r/>
                  </w:p>
                  <w:p>
                    <w:pPr>
                      <w:pStyle w:val="1052"/>
                    </w:pPr>
                    <w:r/>
                    <w:r/>
                  </w:p>
                  <w:p>
                    <w:pPr>
                      <w:pStyle w:val="10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jc w:val="left"/>
      <w:tabs>
        <w:tab w:val="left" w:pos="3369" w:leader="none"/>
        <w:tab w:val="center" w:pos="4153" w:leader="none"/>
        <w:tab w:val="right" w:pos="8306" w:leader="none"/>
      </w:tabs>
      <w:rPr>
        <w:rFonts w:hint="eastAsia"/>
      </w:rPr>
      <w:pBdr>
        <w:bottom w:val="none" w:color="000000" w:sz="0" w:space="1"/>
      </w:pBdr>
    </w:pPr>
    <w:r>
      <w:rPr>
        <w:rFonts w:hint="eastAsia"/>
      </w:rPr>
      <w:tab/>
    </w:r>
    <w:r>
      <w:rPr>
        <w:rFonts w:hint="eastAsia"/>
      </w:rPr>
      <w:tab/>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tabs>
        <w:tab w:val="center" w:pos="4153" w:leader="none"/>
        <w:tab w:val="right" w:pos="8306" w:leader="none"/>
      </w:tabs>
    </w:pPr>
    <w:r/>
    <w:r/>
  </w:p>
  <w:p>
    <w:pPr>
      <w:pStyle w:val="107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987"/>
      <w:spacing w:line="300" w:lineRule="exact"/>
      <w:rPr>
        <w:sz w:val="18"/>
        <w:szCs w:val="18"/>
        <w:u w:val="single"/>
      </w:rPr>
    </w:pPr>
    <w:r>
      <w:rPr>
        <w:sz w:val="18"/>
        <w:szCs w:val="18"/>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1"/>
      <w:numFmt w:val="decimal"/>
      <w:isLgl w:val="false"/>
      <w:suff w:val="space"/>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7"/>
      <w:numFmt w:val="decimal"/>
      <w:isLgl w:val="false"/>
      <w:suff w:val="tab"/>
      <w:lvlText w:val="%1."/>
      <w:lvlJc w:val="left"/>
      <w:pPr>
        <w:pStyle w:val="105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10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5">
    <w:name w:val="Heading 1"/>
    <w:basedOn w:val="1052"/>
    <w:next w:val="1052"/>
    <w:link w:val="876"/>
    <w:uiPriority w:val="9"/>
    <w:qFormat/>
    <w:pPr>
      <w:keepLines/>
      <w:keepNext/>
      <w:spacing w:before="480" w:after="200"/>
      <w:outlineLvl w:val="0"/>
    </w:pPr>
    <w:rPr>
      <w:rFonts w:ascii="Arial" w:hAnsi="Arial" w:eastAsia="Arial" w:cs="Arial"/>
      <w:sz w:val="40"/>
      <w:szCs w:val="40"/>
    </w:rPr>
  </w:style>
  <w:style w:type="character" w:styleId="876">
    <w:name w:val="Heading 1 Char"/>
    <w:link w:val="875"/>
    <w:uiPriority w:val="9"/>
    <w:rPr>
      <w:rFonts w:ascii="Arial" w:hAnsi="Arial" w:eastAsia="Arial" w:cs="Arial"/>
      <w:sz w:val="40"/>
      <w:szCs w:val="40"/>
    </w:rPr>
  </w:style>
  <w:style w:type="paragraph" w:styleId="877">
    <w:name w:val="Heading 2"/>
    <w:basedOn w:val="1052"/>
    <w:next w:val="1052"/>
    <w:link w:val="878"/>
    <w:uiPriority w:val="9"/>
    <w:unhideWhenUsed/>
    <w:qFormat/>
    <w:pPr>
      <w:keepLines/>
      <w:keepNext/>
      <w:spacing w:before="360" w:after="200"/>
      <w:outlineLvl w:val="1"/>
    </w:pPr>
    <w:rPr>
      <w:rFonts w:ascii="Arial" w:hAnsi="Arial" w:eastAsia="Arial" w:cs="Arial"/>
      <w:sz w:val="34"/>
    </w:rPr>
  </w:style>
  <w:style w:type="character" w:styleId="878">
    <w:name w:val="Heading 2 Char"/>
    <w:link w:val="877"/>
    <w:uiPriority w:val="9"/>
    <w:rPr>
      <w:rFonts w:ascii="Arial" w:hAnsi="Arial" w:eastAsia="Arial" w:cs="Arial"/>
      <w:sz w:val="34"/>
    </w:rPr>
  </w:style>
  <w:style w:type="paragraph" w:styleId="879">
    <w:name w:val="Heading 3"/>
    <w:basedOn w:val="1052"/>
    <w:next w:val="1052"/>
    <w:link w:val="880"/>
    <w:uiPriority w:val="9"/>
    <w:unhideWhenUsed/>
    <w:qFormat/>
    <w:pPr>
      <w:keepLines/>
      <w:keepNext/>
      <w:spacing w:before="320" w:after="200"/>
      <w:outlineLvl w:val="2"/>
    </w:pPr>
    <w:rPr>
      <w:rFonts w:ascii="Arial" w:hAnsi="Arial" w:eastAsia="Arial" w:cs="Arial"/>
      <w:sz w:val="30"/>
      <w:szCs w:val="30"/>
    </w:rPr>
  </w:style>
  <w:style w:type="character" w:styleId="880">
    <w:name w:val="Heading 3 Char"/>
    <w:link w:val="879"/>
    <w:uiPriority w:val="9"/>
    <w:rPr>
      <w:rFonts w:ascii="Arial" w:hAnsi="Arial" w:eastAsia="Arial" w:cs="Arial"/>
      <w:sz w:val="30"/>
      <w:szCs w:val="30"/>
    </w:rPr>
  </w:style>
  <w:style w:type="paragraph" w:styleId="881">
    <w:name w:val="Heading 4"/>
    <w:basedOn w:val="1052"/>
    <w:next w:val="1052"/>
    <w:link w:val="882"/>
    <w:uiPriority w:val="9"/>
    <w:unhideWhenUsed/>
    <w:qFormat/>
    <w:pPr>
      <w:keepLines/>
      <w:keepNext/>
      <w:spacing w:before="320" w:after="200"/>
      <w:outlineLvl w:val="3"/>
    </w:pPr>
    <w:rPr>
      <w:rFonts w:ascii="Arial" w:hAnsi="Arial" w:eastAsia="Arial" w:cs="Arial"/>
      <w:b/>
      <w:bCs/>
      <w:sz w:val="26"/>
      <w:szCs w:val="26"/>
    </w:rPr>
  </w:style>
  <w:style w:type="character" w:styleId="882">
    <w:name w:val="Heading 4 Char"/>
    <w:link w:val="881"/>
    <w:uiPriority w:val="9"/>
    <w:rPr>
      <w:rFonts w:ascii="Arial" w:hAnsi="Arial" w:eastAsia="Arial" w:cs="Arial"/>
      <w:b/>
      <w:bCs/>
      <w:sz w:val="26"/>
      <w:szCs w:val="26"/>
    </w:rPr>
  </w:style>
  <w:style w:type="paragraph" w:styleId="883">
    <w:name w:val="Heading 5"/>
    <w:basedOn w:val="1052"/>
    <w:next w:val="1052"/>
    <w:link w:val="884"/>
    <w:uiPriority w:val="9"/>
    <w:unhideWhenUsed/>
    <w:qFormat/>
    <w:pPr>
      <w:keepLines/>
      <w:keepNext/>
      <w:spacing w:before="320" w:after="200"/>
      <w:outlineLvl w:val="4"/>
    </w:pPr>
    <w:rPr>
      <w:rFonts w:ascii="Arial" w:hAnsi="Arial" w:eastAsia="Arial" w:cs="Arial"/>
      <w:b/>
      <w:bCs/>
      <w:sz w:val="24"/>
      <w:szCs w:val="24"/>
    </w:rPr>
  </w:style>
  <w:style w:type="character" w:styleId="884">
    <w:name w:val="Heading 5 Char"/>
    <w:link w:val="883"/>
    <w:uiPriority w:val="9"/>
    <w:rPr>
      <w:rFonts w:ascii="Arial" w:hAnsi="Arial" w:eastAsia="Arial" w:cs="Arial"/>
      <w:b/>
      <w:bCs/>
      <w:sz w:val="24"/>
      <w:szCs w:val="24"/>
    </w:rPr>
  </w:style>
  <w:style w:type="paragraph" w:styleId="885">
    <w:name w:val="Heading 6"/>
    <w:basedOn w:val="1052"/>
    <w:next w:val="1052"/>
    <w:link w:val="886"/>
    <w:uiPriority w:val="9"/>
    <w:unhideWhenUsed/>
    <w:qFormat/>
    <w:pPr>
      <w:keepLines/>
      <w:keepNext/>
      <w:spacing w:before="320" w:after="200"/>
      <w:outlineLvl w:val="5"/>
    </w:pPr>
    <w:rPr>
      <w:rFonts w:ascii="Arial" w:hAnsi="Arial" w:eastAsia="Arial" w:cs="Arial"/>
      <w:b/>
      <w:bCs/>
      <w:sz w:val="22"/>
      <w:szCs w:val="22"/>
    </w:rPr>
  </w:style>
  <w:style w:type="character" w:styleId="886">
    <w:name w:val="Heading 6 Char"/>
    <w:link w:val="885"/>
    <w:uiPriority w:val="9"/>
    <w:rPr>
      <w:rFonts w:ascii="Arial" w:hAnsi="Arial" w:eastAsia="Arial" w:cs="Arial"/>
      <w:b/>
      <w:bCs/>
      <w:sz w:val="22"/>
      <w:szCs w:val="22"/>
    </w:rPr>
  </w:style>
  <w:style w:type="paragraph" w:styleId="887">
    <w:name w:val="Heading 7"/>
    <w:basedOn w:val="1052"/>
    <w:next w:val="1052"/>
    <w:link w:val="888"/>
    <w:uiPriority w:val="9"/>
    <w:unhideWhenUsed/>
    <w:qFormat/>
    <w:pPr>
      <w:keepLines/>
      <w:keepNext/>
      <w:spacing w:before="320" w:after="200"/>
      <w:outlineLvl w:val="6"/>
    </w:pPr>
    <w:rPr>
      <w:rFonts w:ascii="Arial" w:hAnsi="Arial" w:eastAsia="Arial" w:cs="Arial"/>
      <w:b/>
      <w:bCs/>
      <w:i/>
      <w:iCs/>
      <w:sz w:val="22"/>
      <w:szCs w:val="22"/>
    </w:rPr>
  </w:style>
  <w:style w:type="character" w:styleId="888">
    <w:name w:val="Heading 7 Char"/>
    <w:link w:val="887"/>
    <w:uiPriority w:val="9"/>
    <w:rPr>
      <w:rFonts w:ascii="Arial" w:hAnsi="Arial" w:eastAsia="Arial" w:cs="Arial"/>
      <w:b/>
      <w:bCs/>
      <w:i/>
      <w:iCs/>
      <w:sz w:val="22"/>
      <w:szCs w:val="22"/>
    </w:rPr>
  </w:style>
  <w:style w:type="paragraph" w:styleId="889">
    <w:name w:val="Heading 8"/>
    <w:basedOn w:val="1052"/>
    <w:next w:val="1052"/>
    <w:link w:val="890"/>
    <w:uiPriority w:val="9"/>
    <w:unhideWhenUsed/>
    <w:qFormat/>
    <w:pPr>
      <w:keepLines/>
      <w:keepNext/>
      <w:spacing w:before="320" w:after="200"/>
      <w:outlineLvl w:val="7"/>
    </w:pPr>
    <w:rPr>
      <w:rFonts w:ascii="Arial" w:hAnsi="Arial" w:eastAsia="Arial" w:cs="Arial"/>
      <w:i/>
      <w:iCs/>
      <w:sz w:val="22"/>
      <w:szCs w:val="22"/>
    </w:rPr>
  </w:style>
  <w:style w:type="character" w:styleId="890">
    <w:name w:val="Heading 8 Char"/>
    <w:link w:val="889"/>
    <w:uiPriority w:val="9"/>
    <w:rPr>
      <w:rFonts w:ascii="Arial" w:hAnsi="Arial" w:eastAsia="Arial" w:cs="Arial"/>
      <w:i/>
      <w:iCs/>
      <w:sz w:val="22"/>
      <w:szCs w:val="22"/>
    </w:rPr>
  </w:style>
  <w:style w:type="paragraph" w:styleId="891">
    <w:name w:val="Heading 9"/>
    <w:basedOn w:val="1052"/>
    <w:next w:val="1052"/>
    <w:link w:val="892"/>
    <w:uiPriority w:val="9"/>
    <w:unhideWhenUsed/>
    <w:qFormat/>
    <w:pPr>
      <w:keepLines/>
      <w:keepNext/>
      <w:spacing w:before="320" w:after="200"/>
      <w:outlineLvl w:val="8"/>
    </w:pPr>
    <w:rPr>
      <w:rFonts w:ascii="Arial" w:hAnsi="Arial" w:eastAsia="Arial" w:cs="Arial"/>
      <w:i/>
      <w:iCs/>
      <w:sz w:val="21"/>
      <w:szCs w:val="21"/>
    </w:rPr>
  </w:style>
  <w:style w:type="character" w:styleId="892">
    <w:name w:val="Heading 9 Char"/>
    <w:link w:val="891"/>
    <w:uiPriority w:val="9"/>
    <w:rPr>
      <w:rFonts w:ascii="Arial" w:hAnsi="Arial" w:eastAsia="Arial" w:cs="Arial"/>
      <w:i/>
      <w:iCs/>
      <w:sz w:val="21"/>
      <w:szCs w:val="21"/>
    </w:rPr>
  </w:style>
  <w:style w:type="paragraph" w:styleId="893">
    <w:name w:val="List Paragraph"/>
    <w:basedOn w:val="1052"/>
    <w:uiPriority w:val="34"/>
    <w:qFormat/>
    <w:pPr>
      <w:contextualSpacing/>
      <w:ind w:left="720"/>
    </w:pPr>
  </w:style>
  <w:style w:type="paragraph" w:styleId="894">
    <w:name w:val="No Spacing"/>
    <w:uiPriority w:val="1"/>
    <w:qFormat/>
    <w:pPr>
      <w:spacing w:before="0" w:after="0" w:line="240" w:lineRule="auto"/>
    </w:pPr>
  </w:style>
  <w:style w:type="paragraph" w:styleId="895">
    <w:name w:val="Title"/>
    <w:basedOn w:val="1052"/>
    <w:next w:val="1052"/>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2"/>
    <w:next w:val="1052"/>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2"/>
    <w:next w:val="1052"/>
    <w:link w:val="900"/>
    <w:uiPriority w:val="29"/>
    <w:qFormat/>
    <w:pPr>
      <w:ind w:left="720" w:right="720"/>
    </w:pPr>
    <w:rPr>
      <w:i/>
    </w:rPr>
  </w:style>
  <w:style w:type="character" w:styleId="900">
    <w:name w:val="Quote Char"/>
    <w:link w:val="899"/>
    <w:uiPriority w:val="29"/>
    <w:rPr>
      <w:i/>
    </w:rPr>
  </w:style>
  <w:style w:type="paragraph" w:styleId="901">
    <w:name w:val="Intense Quote"/>
    <w:basedOn w:val="1052"/>
    <w:next w:val="1052"/>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2"/>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2"/>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2"/>
    <w:next w:val="1052"/>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Hyperlink"/>
    <w:uiPriority w:val="99"/>
    <w:unhideWhenUsed/>
    <w:rPr>
      <w:color w:val="0000ff" w:themeColor="hyperlink"/>
      <w:u w:val="single"/>
    </w:rPr>
  </w:style>
  <w:style w:type="paragraph" w:styleId="1035">
    <w:name w:val="footnote text"/>
    <w:basedOn w:val="1052"/>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uiPriority w:val="99"/>
    <w:unhideWhenUsed/>
    <w:rPr>
      <w:vertAlign w:val="superscript"/>
    </w:rPr>
  </w:style>
  <w:style w:type="paragraph" w:styleId="1038">
    <w:name w:val="endnote text"/>
    <w:basedOn w:val="1052"/>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uiPriority w:val="99"/>
    <w:semiHidden/>
    <w:unhideWhenUsed/>
    <w:rPr>
      <w:vertAlign w:val="superscript"/>
    </w:rPr>
  </w:style>
  <w:style w:type="paragraph" w:styleId="1041">
    <w:name w:val="toc 1"/>
    <w:basedOn w:val="1052"/>
    <w:next w:val="1052"/>
    <w:uiPriority w:val="39"/>
    <w:unhideWhenUsed/>
    <w:pPr>
      <w:ind w:left="0" w:right="0" w:firstLine="0"/>
      <w:spacing w:after="57"/>
    </w:pPr>
  </w:style>
  <w:style w:type="paragraph" w:styleId="1042">
    <w:name w:val="toc 2"/>
    <w:basedOn w:val="1052"/>
    <w:next w:val="1052"/>
    <w:uiPriority w:val="39"/>
    <w:unhideWhenUsed/>
    <w:pPr>
      <w:ind w:left="283" w:right="0" w:firstLine="0"/>
      <w:spacing w:after="57"/>
    </w:pPr>
  </w:style>
  <w:style w:type="paragraph" w:styleId="1043">
    <w:name w:val="toc 3"/>
    <w:basedOn w:val="1052"/>
    <w:next w:val="1052"/>
    <w:uiPriority w:val="39"/>
    <w:unhideWhenUsed/>
    <w:pPr>
      <w:ind w:left="567" w:right="0" w:firstLine="0"/>
      <w:spacing w:after="57"/>
    </w:pPr>
  </w:style>
  <w:style w:type="paragraph" w:styleId="1044">
    <w:name w:val="toc 4"/>
    <w:basedOn w:val="1052"/>
    <w:next w:val="1052"/>
    <w:uiPriority w:val="39"/>
    <w:unhideWhenUsed/>
    <w:pPr>
      <w:ind w:left="850" w:right="0" w:firstLine="0"/>
      <w:spacing w:after="57"/>
    </w:pPr>
  </w:style>
  <w:style w:type="paragraph" w:styleId="1045">
    <w:name w:val="toc 5"/>
    <w:basedOn w:val="1052"/>
    <w:next w:val="1052"/>
    <w:uiPriority w:val="39"/>
    <w:unhideWhenUsed/>
    <w:pPr>
      <w:ind w:left="1134" w:right="0" w:firstLine="0"/>
      <w:spacing w:after="57"/>
    </w:pPr>
  </w:style>
  <w:style w:type="paragraph" w:styleId="1046">
    <w:name w:val="toc 6"/>
    <w:basedOn w:val="1052"/>
    <w:next w:val="1052"/>
    <w:uiPriority w:val="39"/>
    <w:unhideWhenUsed/>
    <w:pPr>
      <w:ind w:left="1417" w:right="0" w:firstLine="0"/>
      <w:spacing w:after="57"/>
    </w:pPr>
  </w:style>
  <w:style w:type="paragraph" w:styleId="1047">
    <w:name w:val="toc 7"/>
    <w:basedOn w:val="1052"/>
    <w:next w:val="1052"/>
    <w:uiPriority w:val="39"/>
    <w:unhideWhenUsed/>
    <w:pPr>
      <w:ind w:left="1701" w:right="0" w:firstLine="0"/>
      <w:spacing w:after="57"/>
    </w:pPr>
  </w:style>
  <w:style w:type="paragraph" w:styleId="1048">
    <w:name w:val="toc 8"/>
    <w:basedOn w:val="1052"/>
    <w:next w:val="1052"/>
    <w:uiPriority w:val="39"/>
    <w:unhideWhenUsed/>
    <w:pPr>
      <w:ind w:left="1984" w:right="0" w:firstLine="0"/>
      <w:spacing w:after="57"/>
    </w:pPr>
  </w:style>
  <w:style w:type="paragraph" w:styleId="1049">
    <w:name w:val="toc 9"/>
    <w:basedOn w:val="1052"/>
    <w:next w:val="1052"/>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052"/>
    <w:next w:val="1052"/>
    <w:uiPriority w:val="99"/>
    <w:unhideWhenUsed/>
    <w:pPr>
      <w:spacing w:after="0" w:afterAutospacing="0"/>
    </w:pPr>
  </w:style>
  <w:style w:type="paragraph" w:styleId="1052" w:default="1">
    <w:name w:val="Normal"/>
    <w:next w:val="1059"/>
    <w:link w:val="1052"/>
    <w:qFormat/>
    <w:pPr>
      <w:jc w:val="both"/>
      <w:widowControl w:val="off"/>
    </w:pPr>
    <w:rPr>
      <w:sz w:val="21"/>
      <w:lang w:val="en-US" w:eastAsia="zh-CN" w:bidi="ar-SA"/>
    </w:rPr>
  </w:style>
  <w:style w:type="paragraph" w:styleId="1053">
    <w:name w:val="标题 1"/>
    <w:basedOn w:val="1052"/>
    <w:next w:val="1052"/>
    <w:link w:val="1052"/>
    <w:uiPriority w:val="9"/>
    <w:qFormat/>
    <w:pPr>
      <w:keepLines/>
      <w:keepNext/>
      <w:spacing w:before="340" w:after="330" w:line="578" w:lineRule="auto"/>
      <w:outlineLvl w:val="0"/>
    </w:pPr>
    <w:rPr>
      <w:b/>
      <w:bCs/>
      <w:sz w:val="44"/>
      <w:szCs w:val="44"/>
    </w:rPr>
  </w:style>
  <w:style w:type="paragraph" w:styleId="1054">
    <w:name w:val="标题 2"/>
    <w:basedOn w:val="1052"/>
    <w:next w:val="1052"/>
    <w:link w:val="1052"/>
    <w:qFormat/>
    <w:pPr>
      <w:jc w:val="left"/>
      <w:spacing w:beforeAutospacing="1" w:afterAutospacing="1"/>
      <w:widowControl/>
      <w:outlineLvl w:val="1"/>
    </w:pPr>
    <w:rPr>
      <w:rFonts w:hint="eastAsia" w:ascii="宋体" w:hAnsi="宋体" w:eastAsia="宋体" w:cs="Times New Roman"/>
      <w:b/>
      <w:bCs/>
      <w:sz w:val="36"/>
      <w:szCs w:val="36"/>
    </w:rPr>
  </w:style>
  <w:style w:type="paragraph" w:styleId="1055">
    <w:name w:val="标题 3"/>
    <w:basedOn w:val="1052"/>
    <w:next w:val="1052"/>
    <w:link w:val="1052"/>
    <w:uiPriority w:val="9"/>
    <w:qFormat/>
    <w:pPr>
      <w:keepLines/>
      <w:keepNext/>
      <w:spacing w:before="260" w:after="260" w:line="416" w:lineRule="auto"/>
      <w:outlineLvl w:val="2"/>
    </w:pPr>
    <w:rPr>
      <w:b/>
      <w:bCs/>
      <w:sz w:val="32"/>
      <w:szCs w:val="32"/>
    </w:rPr>
  </w:style>
  <w:style w:type="paragraph" w:styleId="1056">
    <w:name w:val="标题 4"/>
    <w:basedOn w:val="1052"/>
    <w:next w:val="1052"/>
    <w:link w:val="1052"/>
    <w:uiPriority w:val="9"/>
    <w:qFormat/>
    <w:pPr>
      <w:keepLines/>
      <w:keepNext/>
      <w:spacing w:before="120" w:after="120"/>
      <w:outlineLvl w:val="3"/>
    </w:pPr>
    <w:rPr>
      <w:rFonts w:ascii="Arial" w:hAnsi="Arial" w:eastAsia="黑体"/>
      <w:b/>
      <w:sz w:val="20"/>
      <w:szCs w:val="20"/>
    </w:rPr>
  </w:style>
  <w:style w:type="character" w:styleId="1057">
    <w:name w:val="默认段落字体"/>
    <w:next w:val="1057"/>
    <w:link w:val="1052"/>
    <w:uiPriority w:val="1"/>
    <w:unhideWhenUsed/>
  </w:style>
  <w:style w:type="table" w:styleId="1058">
    <w:name w:val="普通表格"/>
    <w:next w:val="1058"/>
    <w:link w:val="1052"/>
    <w:uiPriority w:val="99"/>
    <w:unhideWhenUsed/>
    <w:qFormat/>
    <w:tblPr/>
  </w:style>
  <w:style w:type="paragraph" w:styleId="1059">
    <w:name w:val="正文首行缩进 2"/>
    <w:basedOn w:val="1060"/>
    <w:next w:val="1059"/>
    <w:link w:val="1052"/>
    <w:qFormat/>
    <w:pPr>
      <w:ind w:left="420" w:firstLine="420"/>
      <w:tabs>
        <w:tab w:val="left" w:pos="180" w:leader="none"/>
      </w:tabs>
    </w:pPr>
    <w:rPr>
      <w:rFonts w:ascii="Times New Roman" w:hAnsi="Times New Roman"/>
      <w:szCs w:val="24"/>
    </w:rPr>
  </w:style>
  <w:style w:type="paragraph" w:styleId="1060">
    <w:name w:val="正文文本缩进"/>
    <w:basedOn w:val="1052"/>
    <w:next w:val="1061"/>
    <w:link w:val="1052"/>
    <w:qFormat/>
    <w:pPr>
      <w:ind w:firstLine="480"/>
      <w:tabs>
        <w:tab w:val="left" w:pos="180" w:leader="none"/>
      </w:tabs>
    </w:pPr>
    <w:rPr>
      <w:rFonts w:ascii="Tahoma" w:hAnsi="Tahoma"/>
      <w:sz w:val="24"/>
    </w:rPr>
  </w:style>
  <w:style w:type="paragraph" w:styleId="1061">
    <w:name w:val="寄信人地址"/>
    <w:basedOn w:val="1052"/>
    <w:next w:val="1061"/>
    <w:link w:val="1052"/>
    <w:qFormat/>
    <w:rPr>
      <w:rFonts w:ascii="Arial" w:hAnsi="Arial"/>
    </w:rPr>
  </w:style>
  <w:style w:type="paragraph" w:styleId="1062">
    <w:name w:val="正文缩进"/>
    <w:basedOn w:val="1052"/>
    <w:next w:val="1062"/>
    <w:link w:val="1052"/>
    <w:qFormat/>
    <w:pPr>
      <w:ind w:firstLine="420"/>
    </w:pPr>
    <w:rPr>
      <w:szCs w:val="24"/>
    </w:rPr>
  </w:style>
  <w:style w:type="paragraph" w:styleId="1063">
    <w:name w:val="批注文字"/>
    <w:basedOn w:val="1052"/>
    <w:next w:val="1063"/>
    <w:link w:val="1052"/>
    <w:qFormat/>
    <w:pPr>
      <w:jc w:val="left"/>
    </w:pPr>
    <w:rPr>
      <w:sz w:val="21"/>
    </w:rPr>
  </w:style>
  <w:style w:type="paragraph" w:styleId="1064">
    <w:name w:val="正文文本"/>
    <w:basedOn w:val="1052"/>
    <w:next w:val="1064"/>
    <w:link w:val="1052"/>
    <w:qFormat/>
    <w:rPr>
      <w:rFonts w:ascii="Tahoma" w:hAnsi="Tahoma"/>
      <w:szCs w:val="24"/>
    </w:rPr>
  </w:style>
  <w:style w:type="paragraph" w:styleId="1065">
    <w:name w:val="索引 4"/>
    <w:basedOn w:val="1052"/>
    <w:next w:val="1052"/>
    <w:link w:val="1052"/>
    <w:qFormat/>
    <w:pPr>
      <w:ind w:left="600"/>
      <w:spacing w:line="440" w:lineRule="exact"/>
    </w:pPr>
  </w:style>
  <w:style w:type="paragraph" w:styleId="1066">
    <w:name w:val="纯文本"/>
    <w:basedOn w:val="1052"/>
    <w:next w:val="1066"/>
    <w:link w:val="1052"/>
    <w:qFormat/>
    <w:rPr>
      <w:rFonts w:ascii="宋体" w:hAnsi="Courier New"/>
    </w:rPr>
  </w:style>
  <w:style w:type="paragraph" w:styleId="1067">
    <w:name w:val="批注框文本"/>
    <w:basedOn w:val="1052"/>
    <w:next w:val="1067"/>
    <w:link w:val="1068"/>
    <w:rPr>
      <w:sz w:val="18"/>
      <w:szCs w:val="18"/>
    </w:rPr>
  </w:style>
  <w:style w:type="character" w:styleId="1068">
    <w:name w:val="批注框文本 字符"/>
    <w:next w:val="1068"/>
    <w:link w:val="1067"/>
    <w:rPr>
      <w:sz w:val="18"/>
      <w:szCs w:val="18"/>
    </w:rPr>
  </w:style>
  <w:style w:type="paragraph" w:styleId="1069">
    <w:name w:val="页脚"/>
    <w:basedOn w:val="1052"/>
    <w:next w:val="1069"/>
    <w:link w:val="1052"/>
    <w:uiPriority w:val="99"/>
    <w:unhideWhenUsed/>
    <w:qFormat/>
    <w:pPr>
      <w:jc w:val="left"/>
      <w:tabs>
        <w:tab w:val="center" w:pos="4153" w:leader="none"/>
        <w:tab w:val="right" w:pos="8306" w:leader="none"/>
      </w:tabs>
    </w:pPr>
    <w:rPr>
      <w:sz w:val="18"/>
      <w:szCs w:val="18"/>
    </w:rPr>
  </w:style>
  <w:style w:type="paragraph" w:styleId="1070">
    <w:name w:val="页眉"/>
    <w:basedOn w:val="1052"/>
    <w:next w:val="1070"/>
    <w:link w:val="1071"/>
    <w:pPr>
      <w:jc w:val="center"/>
      <w:tabs>
        <w:tab w:val="center" w:pos="4153" w:leader="none"/>
        <w:tab w:val="right" w:pos="8306" w:leader="none"/>
      </w:tabs>
      <w:pBdr>
        <w:bottom w:val="single" w:color="000000" w:sz="6" w:space="1"/>
      </w:pBdr>
    </w:pPr>
    <w:rPr>
      <w:sz w:val="18"/>
      <w:szCs w:val="18"/>
    </w:rPr>
  </w:style>
  <w:style w:type="character" w:styleId="1071">
    <w:name w:val="页眉 字符"/>
    <w:next w:val="1071"/>
    <w:link w:val="1070"/>
    <w:rPr>
      <w:rFonts w:ascii="Times New Roman" w:hAnsi="Times New Roman" w:eastAsia="宋体" w:cs="Times New Roman"/>
      <w:sz w:val="18"/>
      <w:szCs w:val="18"/>
    </w:rPr>
  </w:style>
  <w:style w:type="paragraph" w:styleId="1072">
    <w:name w:val="索引标题"/>
    <w:basedOn w:val="1052"/>
    <w:next w:val="1073"/>
    <w:link w:val="1052"/>
    <w:uiPriority w:val="99"/>
    <w:unhideWhenUsed/>
    <w:qFormat/>
    <w:pPr>
      <w:spacing w:line="500" w:lineRule="exact"/>
    </w:pPr>
    <w:rPr>
      <w:rFonts w:ascii="仿宋_GB2312" w:hAnsi="Calibri"/>
      <w:sz w:val="28"/>
    </w:rPr>
  </w:style>
  <w:style w:type="paragraph" w:styleId="1073">
    <w:name w:val="索引 1"/>
    <w:basedOn w:val="1052"/>
    <w:next w:val="1052"/>
    <w:link w:val="1052"/>
    <w:uiPriority w:val="99"/>
    <w:unhideWhenUsed/>
    <w:qFormat/>
  </w:style>
  <w:style w:type="paragraph" w:styleId="1074">
    <w:name w:val="列表"/>
    <w:basedOn w:val="1052"/>
    <w:next w:val="1074"/>
    <w:link w:val="1052"/>
    <w:qFormat/>
    <w:pPr>
      <w:ind w:left="420" w:hanging="420"/>
    </w:pPr>
  </w:style>
  <w:style w:type="paragraph" w:styleId="1075">
    <w:name w:val="正文文本缩进 3"/>
    <w:basedOn w:val="1052"/>
    <w:next w:val="1075"/>
    <w:link w:val="1052"/>
    <w:qFormat/>
    <w:pPr>
      <w:ind w:firstLine="480"/>
      <w:spacing w:line="400" w:lineRule="exact"/>
    </w:pPr>
    <w:rPr>
      <w:sz w:val="24"/>
    </w:rPr>
  </w:style>
  <w:style w:type="paragraph" w:styleId="1076">
    <w:name w:val="图表目录"/>
    <w:basedOn w:val="1052"/>
    <w:next w:val="1052"/>
    <w:link w:val="1052"/>
    <w:uiPriority w:val="99"/>
    <w:unhideWhenUsed/>
    <w:qFormat/>
  </w:style>
  <w:style w:type="paragraph" w:styleId="1077">
    <w:name w:val="目录 2"/>
    <w:basedOn w:val="1052"/>
    <w:next w:val="1052"/>
    <w:link w:val="1052"/>
    <w:uiPriority w:val="39"/>
    <w:unhideWhenUsed/>
    <w:qFormat/>
    <w:pPr>
      <w:ind w:left="283" w:right="0" w:firstLine="0"/>
      <w:spacing w:after="57"/>
    </w:pPr>
  </w:style>
  <w:style w:type="paragraph" w:styleId="1078">
    <w:name w:val="普通(网站)"/>
    <w:basedOn w:val="1052"/>
    <w:next w:val="1078"/>
    <w:link w:val="1052"/>
    <w:uiPriority w:val="99"/>
    <w:qFormat/>
    <w:pPr>
      <w:jc w:val="left"/>
      <w:spacing w:before="100" w:beforeAutospacing="1" w:after="100" w:afterAutospacing="1"/>
      <w:widowControl/>
    </w:pPr>
    <w:rPr>
      <w:rFonts w:ascii="Times New Roman" w:hAnsi="Times New Roman" w:eastAsia="宋体" w:cs="Times New Roman"/>
      <w:sz w:val="24"/>
      <w:szCs w:val="24"/>
    </w:rPr>
  </w:style>
  <w:style w:type="paragraph" w:styleId="1079">
    <w:name w:val="正文首行缩进"/>
    <w:basedOn w:val="1080"/>
    <w:next w:val="1052"/>
    <w:link w:val="1052"/>
    <w:qFormat/>
    <w:pPr>
      <w:ind w:firstLine="420"/>
    </w:pPr>
  </w:style>
  <w:style w:type="paragraph" w:styleId="1080">
    <w:name w:val="正文文本113"/>
    <w:basedOn w:val="1052"/>
    <w:next w:val="1081"/>
    <w:link w:val="1052"/>
    <w:qFormat/>
    <w:pPr>
      <w:spacing w:after="120"/>
    </w:pPr>
    <w:rPr>
      <w:sz w:val="28"/>
    </w:rPr>
  </w:style>
  <w:style w:type="paragraph" w:styleId="1081">
    <w:name w:val="一级条标题"/>
    <w:basedOn w:val="1082"/>
    <w:next w:val="1083"/>
    <w:link w:val="105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2">
    <w:name w:val="章标题"/>
    <w:next w:val="1052"/>
    <w:link w:val="105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83">
    <w:name w:val="段"/>
    <w:next w:val="1084"/>
    <w:link w:val="1052"/>
    <w:qFormat/>
    <w:pPr>
      <w:ind w:firstLine="200"/>
      <w:jc w:val="both"/>
      <w:widowControl w:val="off"/>
    </w:pPr>
    <w:rPr>
      <w:rFonts w:ascii="宋体" w:hAnsi="宋体" w:cs="宋体"/>
      <w:color w:val="000000"/>
      <w:sz w:val="21"/>
      <w:szCs w:val="21"/>
      <w:lang w:val="en-US" w:eastAsia="zh-CN" w:bidi="ar-SA"/>
    </w:rPr>
  </w:style>
  <w:style w:type="paragraph" w:styleId="1084">
    <w:name w:val="正文 A"/>
    <w:next w:val="1083"/>
    <w:link w:val="1052"/>
    <w:qFormat/>
    <w:pPr>
      <w:jc w:val="both"/>
      <w:widowControl w:val="off"/>
    </w:pPr>
    <w:rPr>
      <w:rFonts w:ascii="Calibri" w:hAnsi="Calibri" w:eastAsia="Calibri" w:cs="Calibri"/>
      <w:color w:val="000000"/>
      <w:sz w:val="21"/>
      <w:szCs w:val="21"/>
      <w:lang w:val="en-US" w:eastAsia="zh-CN" w:bidi="ar-SA"/>
    </w:rPr>
  </w:style>
  <w:style w:type="table" w:styleId="1085">
    <w:name w:val="网格型"/>
    <w:basedOn w:val="1058"/>
    <w:next w:val="1085"/>
    <w:link w:val="1052"/>
    <w:uiPriority w:val="99"/>
    <w:qFormat/>
    <w:rPr>
      <w:rFonts w:ascii="Calibri" w:hAnsi="Calibri" w:eastAsia="宋体" w:cs="Times New Roman"/>
      <w:sz w:val="20"/>
      <w:szCs w:val="20"/>
    </w:rPr>
    <w:tblPr/>
  </w:style>
  <w:style w:type="character" w:styleId="1086">
    <w:name w:val="要点"/>
    <w:next w:val="1086"/>
    <w:link w:val="1052"/>
    <w:qFormat/>
    <w:rPr>
      <w:b/>
      <w:bCs/>
    </w:rPr>
  </w:style>
  <w:style w:type="character" w:styleId="1087">
    <w:name w:val="页码"/>
    <w:next w:val="1087"/>
    <w:link w:val="1052"/>
    <w:qFormat/>
    <w:rPr>
      <w:rFonts w:ascii="Times New Roman" w:hAnsi="Times New Roman" w:eastAsia="宋体" w:cs="Times New Roman"/>
    </w:rPr>
  </w:style>
  <w:style w:type="character" w:styleId="1088">
    <w:name w:val="已访问的超链接"/>
    <w:basedOn w:val="1057"/>
    <w:next w:val="1088"/>
    <w:link w:val="1052"/>
    <w:rPr>
      <w:color w:val="800080"/>
      <w:u w:val="none"/>
    </w:rPr>
  </w:style>
  <w:style w:type="character" w:styleId="1089">
    <w:name w:val="强调"/>
    <w:basedOn w:val="1057"/>
    <w:next w:val="1089"/>
    <w:link w:val="1052"/>
    <w:qFormat/>
    <w:rPr>
      <w:b w:val="0"/>
      <w:bCs w:val="0"/>
      <w:i w:val="0"/>
      <w:iCs w:val="0"/>
    </w:rPr>
  </w:style>
  <w:style w:type="character" w:styleId="1090">
    <w:name w:val="HTML 定义"/>
    <w:basedOn w:val="1057"/>
    <w:next w:val="1090"/>
    <w:link w:val="1052"/>
    <w:rPr>
      <w:b w:val="0"/>
      <w:bCs w:val="0"/>
      <w:i w:val="0"/>
      <w:iCs w:val="0"/>
    </w:rPr>
  </w:style>
  <w:style w:type="character" w:styleId="1091">
    <w:name w:val="HTML 打字机"/>
    <w:basedOn w:val="1057"/>
    <w:next w:val="1091"/>
    <w:link w:val="1052"/>
    <w:rPr>
      <w:rFonts w:ascii="monospace" w:hAnsi="monospace" w:eastAsia="monospace" w:cs="monospace"/>
      <w:sz w:val="20"/>
    </w:rPr>
  </w:style>
  <w:style w:type="character" w:styleId="1092">
    <w:name w:val="HTML 缩写"/>
    <w:basedOn w:val="1057"/>
    <w:next w:val="1092"/>
    <w:link w:val="1052"/>
  </w:style>
  <w:style w:type="character" w:styleId="1093">
    <w:name w:val="HTML 变量"/>
    <w:basedOn w:val="1057"/>
    <w:next w:val="1093"/>
    <w:link w:val="1052"/>
    <w:rPr>
      <w:b w:val="0"/>
      <w:bCs w:val="0"/>
      <w:i w:val="0"/>
      <w:iCs w:val="0"/>
    </w:rPr>
  </w:style>
  <w:style w:type="character" w:styleId="1094">
    <w:name w:val="超链接"/>
    <w:basedOn w:val="1057"/>
    <w:next w:val="1094"/>
    <w:link w:val="1052"/>
    <w:rPr>
      <w:color w:val="0000ff"/>
      <w:u w:val="none"/>
    </w:rPr>
  </w:style>
  <w:style w:type="character" w:styleId="1095">
    <w:name w:val="HTML 代码"/>
    <w:basedOn w:val="1057"/>
    <w:next w:val="1095"/>
    <w:link w:val="1052"/>
    <w:rPr>
      <w:rFonts w:ascii="monospace" w:hAnsi="monospace" w:eastAsia="monospace" w:cs="monospace"/>
      <w:b w:val="0"/>
      <w:bCs w:val="0"/>
      <w:i w:val="0"/>
      <w:iCs w:val="0"/>
      <w:sz w:val="20"/>
    </w:rPr>
  </w:style>
  <w:style w:type="character" w:styleId="1096">
    <w:name w:val="HTML 引文"/>
    <w:basedOn w:val="1057"/>
    <w:next w:val="1096"/>
    <w:link w:val="1052"/>
    <w:rPr>
      <w:b w:val="0"/>
      <w:bCs w:val="0"/>
      <w:i w:val="0"/>
      <w:iCs w:val="0"/>
    </w:rPr>
  </w:style>
  <w:style w:type="character" w:styleId="1097">
    <w:name w:val="HTML 键盘"/>
    <w:basedOn w:val="1057"/>
    <w:next w:val="1097"/>
    <w:link w:val="1052"/>
    <w:rPr>
      <w:rFonts w:ascii="monospace" w:hAnsi="monospace" w:eastAsia="monospace" w:cs="monospace"/>
      <w:sz w:val="20"/>
    </w:rPr>
  </w:style>
  <w:style w:type="character" w:styleId="1098">
    <w:name w:val="HTML 样本"/>
    <w:basedOn w:val="1057"/>
    <w:next w:val="1098"/>
    <w:link w:val="1052"/>
    <w:rPr>
      <w:rFonts w:ascii="monospace" w:hAnsi="monospace" w:eastAsia="monospace" w:cs="monospace"/>
    </w:rPr>
  </w:style>
  <w:style w:type="character" w:styleId="1099">
    <w:name w:val="first-child"/>
    <w:basedOn w:val="1057"/>
    <w:next w:val="1099"/>
    <w:link w:val="1052"/>
  </w:style>
  <w:style w:type="character" w:styleId="1100">
    <w:name w:val="font131"/>
    <w:next w:val="1100"/>
    <w:link w:val="1052"/>
    <w:qFormat/>
    <w:rPr>
      <w:rFonts w:ascii="方正仿宋_GBK" w:hAnsi="方正仿宋_GBK" w:eastAsia="方正仿宋_GBK" w:cs="方正仿宋_GBK"/>
      <w:color w:val="000000"/>
      <w:sz w:val="20"/>
      <w:szCs w:val="20"/>
      <w:u w:val="none"/>
    </w:rPr>
  </w:style>
  <w:style w:type="character" w:styleId="1101">
    <w:name w:val="NormalCharacter1"/>
    <w:next w:val="1101"/>
    <w:link w:val="1052"/>
    <w:semiHidden/>
    <w:qFormat/>
  </w:style>
  <w:style w:type="character" w:styleId="1102">
    <w:name w:val="font101"/>
    <w:next w:val="1102"/>
    <w:link w:val="1052"/>
    <w:qFormat/>
    <w:rPr>
      <w:rFonts w:ascii="方正仿宋_GBK" w:hAnsi="方正仿宋_GBK" w:eastAsia="方正仿宋_GBK" w:cs="方正仿宋_GBK"/>
      <w:color w:val="000000"/>
      <w:sz w:val="20"/>
      <w:szCs w:val="20"/>
      <w:u w:val="none"/>
    </w:rPr>
  </w:style>
  <w:style w:type="character" w:styleId="1103">
    <w:name w:val="font21"/>
    <w:next w:val="1103"/>
    <w:link w:val="1052"/>
    <w:qFormat/>
    <w:rPr>
      <w:rFonts w:ascii="方正仿宋_GBK" w:hAnsi="方正仿宋_GBK" w:eastAsia="方正仿宋_GBK" w:cs="方正仿宋_GBK"/>
      <w:color w:val="000000"/>
      <w:sz w:val="22"/>
      <w:szCs w:val="22"/>
      <w:u w:val="none"/>
    </w:rPr>
  </w:style>
  <w:style w:type="character" w:styleId="1104">
    <w:name w:val="font151"/>
    <w:next w:val="1104"/>
    <w:link w:val="1052"/>
    <w:qFormat/>
    <w:rPr>
      <w:rFonts w:ascii="仿宋" w:hAnsi="仿宋" w:eastAsia="仿宋" w:cs="仿宋"/>
      <w:color w:val="000000"/>
      <w:sz w:val="24"/>
      <w:szCs w:val="24"/>
      <w:u w:val="none"/>
    </w:rPr>
  </w:style>
  <w:style w:type="character" w:styleId="1105">
    <w:name w:val="font51"/>
    <w:next w:val="1105"/>
    <w:link w:val="1052"/>
    <w:qFormat/>
    <w:rPr>
      <w:rFonts w:ascii="Times New Roman" w:hAnsi="Times New Roman" w:cs="Times New Roman"/>
      <w:color w:val="000000"/>
      <w:sz w:val="20"/>
      <w:szCs w:val="20"/>
      <w:u w:val="none"/>
    </w:rPr>
  </w:style>
  <w:style w:type="character" w:styleId="1106">
    <w:name w:val="layui-this"/>
    <w:basedOn w:val="1057"/>
    <w:next w:val="1106"/>
    <w:link w:val="1052"/>
    <w:rPr>
      <w:shd w:val="clear" w:color="auto" w:fill="ffffff"/>
    </w:rPr>
  </w:style>
  <w:style w:type="character" w:styleId="1107">
    <w:name w:val="font111"/>
    <w:next w:val="1107"/>
    <w:link w:val="1052"/>
    <w:qFormat/>
    <w:rPr>
      <w:rFonts w:ascii="仿宋" w:hAnsi="仿宋" w:eastAsia="仿宋" w:cs="仿宋"/>
      <w:color w:val="000000"/>
      <w:sz w:val="24"/>
      <w:szCs w:val="24"/>
      <w:u w:val="none"/>
    </w:rPr>
  </w:style>
  <w:style w:type="paragraph" w:styleId="1108">
    <w:name w:val="正文首行缩进11"/>
    <w:basedOn w:val="1080"/>
    <w:next w:val="1052"/>
    <w:link w:val="1052"/>
    <w:qFormat/>
    <w:pPr>
      <w:ind w:firstLine="420"/>
    </w:pPr>
  </w:style>
  <w:style w:type="paragraph" w:styleId="1109">
    <w:name w:val="正文文本缩进111"/>
    <w:basedOn w:val="1052"/>
    <w:next w:val="1110"/>
    <w:link w:val="1052"/>
    <w:uiPriority w:val="99"/>
    <w:qFormat/>
    <w:pPr>
      <w:ind w:firstLine="480"/>
      <w:tabs>
        <w:tab w:val="left" w:pos="180" w:leader="none"/>
      </w:tabs>
    </w:pPr>
    <w:rPr>
      <w:rFonts w:ascii="Tahoma" w:hAnsi="Tahoma"/>
      <w:sz w:val="24"/>
    </w:rPr>
  </w:style>
  <w:style w:type="paragraph" w:styleId="1110">
    <w:name w:val="寄信人地址111"/>
    <w:basedOn w:val="1052"/>
    <w:next w:val="1110"/>
    <w:link w:val="1052"/>
    <w:qFormat/>
    <w:rPr>
      <w:rFonts w:ascii="Arial" w:hAnsi="Arial"/>
    </w:rPr>
  </w:style>
  <w:style w:type="paragraph" w:styleId="1111">
    <w:name w:val="正文首行缩进 2121"/>
    <w:basedOn w:val="1109"/>
    <w:next w:val="1111"/>
    <w:link w:val="1052"/>
    <w:qFormat/>
    <w:pPr>
      <w:ind w:left="420" w:firstLine="420"/>
      <w:tabs>
        <w:tab w:val="left" w:pos="180" w:leader="none"/>
      </w:tabs>
    </w:pPr>
    <w:rPr>
      <w:rFonts w:ascii="Times New Roman" w:hAnsi="Times New Roman"/>
    </w:rPr>
  </w:style>
  <w:style w:type="paragraph" w:styleId="1112">
    <w:name w:val="普通(网站)111"/>
    <w:basedOn w:val="1052"/>
    <w:next w:val="1112"/>
    <w:link w:val="1052"/>
    <w:uiPriority w:val="99"/>
    <w:unhideWhenUsed/>
    <w:qFormat/>
    <w:pPr>
      <w:jc w:val="left"/>
      <w:spacing w:before="100" w:beforeAutospacing="1" w:after="100" w:afterAutospacing="1"/>
    </w:pPr>
    <w:rPr>
      <w:sz w:val="24"/>
    </w:rPr>
  </w:style>
  <w:style w:type="paragraph" w:styleId="1113">
    <w:name w:val="正文缩进1"/>
    <w:basedOn w:val="1052"/>
    <w:next w:val="1114"/>
    <w:link w:val="1052"/>
    <w:qFormat/>
    <w:pPr>
      <w:ind w:firstLine="420"/>
    </w:pPr>
    <w:rPr>
      <w:rFonts w:ascii="Times New Roman" w:hAnsi="Times New Roman"/>
      <w:sz w:val="20"/>
      <w:szCs w:val="21"/>
    </w:rPr>
  </w:style>
  <w:style w:type="paragraph" w:styleId="1114">
    <w:name w:val="正文文本1"/>
    <w:basedOn w:val="1052"/>
    <w:next w:val="1114"/>
    <w:link w:val="1052"/>
    <w:qFormat/>
    <w:rPr>
      <w:rFonts w:ascii="Tahoma" w:hAnsi="Tahoma"/>
      <w:szCs w:val="24"/>
    </w:rPr>
  </w:style>
  <w:style w:type="paragraph" w:styleId="1115">
    <w:name w:val="_正文段落"/>
    <w:basedOn w:val="1052"/>
    <w:next w:val="1115"/>
    <w:link w:val="1052"/>
    <w:qFormat/>
    <w:pPr>
      <w:ind w:firstLine="200"/>
      <w:spacing w:line="560" w:lineRule="exact"/>
    </w:pPr>
    <w:rPr>
      <w:rFonts w:ascii="Calibri" w:hAnsi="Calibri" w:eastAsia="仿宋_GB2312"/>
      <w:color w:val="000000"/>
      <w:sz w:val="32"/>
      <w:szCs w:val="24"/>
    </w:rPr>
  </w:style>
  <w:style w:type="paragraph" w:styleId="1116">
    <w:name w:val="列表段落1"/>
    <w:basedOn w:val="1052"/>
    <w:next w:val="1116"/>
    <w:link w:val="1052"/>
    <w:uiPriority w:val="34"/>
    <w:qFormat/>
    <w:pPr>
      <w:ind w:firstLine="420"/>
    </w:pPr>
    <w:rPr>
      <w:rFonts w:ascii="Times New Roman" w:hAnsi="Times New Roman" w:eastAsia="宋体" w:cs="Times New Roman"/>
      <w:szCs w:val="21"/>
    </w:rPr>
  </w:style>
  <w:style w:type="paragraph" w:styleId="1117">
    <w:name w:val="Heading21"/>
    <w:basedOn w:val="1052"/>
    <w:next w:val="1052"/>
    <w:link w:val="1052"/>
    <w:qFormat/>
    <w:pPr>
      <w:keepLines/>
      <w:keepNext/>
      <w:spacing w:before="260" w:after="260" w:line="412" w:lineRule="auto"/>
      <w:widowControl/>
    </w:pPr>
    <w:rPr>
      <w:rFonts w:ascii="Arial" w:hAnsi="Arial" w:eastAsia="黑体"/>
      <w:sz w:val="32"/>
      <w:szCs w:val="32"/>
    </w:rPr>
  </w:style>
  <w:style w:type="paragraph" w:styleId="1118">
    <w:name w:val="msolistparagraph"/>
    <w:basedOn w:val="1052"/>
    <w:next w:val="1118"/>
    <w:link w:val="1052"/>
    <w:qFormat/>
    <w:pPr>
      <w:ind w:firstLine="420"/>
    </w:pPr>
    <w:rPr>
      <w:rFonts w:ascii="Calibri" w:hAnsi="Calibri" w:eastAsia="宋体" w:cs="Times New Roman"/>
    </w:rPr>
  </w:style>
  <w:style w:type="paragraph" w:styleId="1119">
    <w:name w:val="列出段落"/>
    <w:basedOn w:val="1052"/>
    <w:next w:val="1119"/>
    <w:link w:val="1052"/>
    <w:uiPriority w:val="34"/>
    <w:qFormat/>
    <w:pPr>
      <w:ind w:firstLine="420"/>
    </w:pPr>
  </w:style>
  <w:style w:type="paragraph" w:styleId="1120">
    <w:name w:val="无间隔"/>
    <w:next w:val="1120"/>
    <w:link w:val="1052"/>
    <w:uiPriority w:val="1"/>
    <w:qFormat/>
    <w:rPr>
      <w:lang w:val="en-US" w:eastAsia="zh-CN" w:bidi="ar-SA"/>
    </w:rPr>
  </w:style>
  <w:style w:type="paragraph" w:styleId="1121">
    <w:name w:val="标题 31"/>
    <w:basedOn w:val="1052"/>
    <w:next w:val="1052"/>
    <w:link w:val="1052"/>
    <w:uiPriority w:val="9"/>
    <w:qFormat/>
    <w:pPr>
      <w:keepLines/>
      <w:keepNext/>
      <w:spacing w:before="260" w:after="260" w:line="416" w:lineRule="auto"/>
      <w:outlineLvl w:val="2"/>
    </w:pPr>
    <w:rPr>
      <w:rFonts w:ascii="Calibri" w:hAnsi="Calibri"/>
      <w:b/>
      <w:bCs/>
      <w:sz w:val="32"/>
      <w:szCs w:val="32"/>
    </w:rPr>
  </w:style>
  <w:style w:type="paragraph" w:styleId="1122">
    <w:name w:val="普通正文"/>
    <w:next w:val="1122"/>
    <w:link w:val="1052"/>
    <w:qFormat/>
    <w:pPr>
      <w:ind w:firstLine="480"/>
      <w:spacing w:before="120" w:after="120" w:line="360" w:lineRule="auto"/>
      <w:widowControl w:val="off"/>
    </w:pPr>
    <w:rPr>
      <w:rFonts w:ascii="Arial" w:hAnsi="Arial"/>
      <w:sz w:val="24"/>
      <w:szCs w:val="24"/>
      <w:lang w:val="en-US" w:eastAsia="zh-CN" w:bidi="ar-SA"/>
    </w:rPr>
  </w:style>
  <w:style w:type="paragraph" w:styleId="1123">
    <w:name w:val="正文首行缩进1"/>
    <w:basedOn w:val="1114"/>
    <w:next w:val="1052"/>
    <w:link w:val="1052"/>
    <w:qFormat/>
    <w:pPr>
      <w:ind w:firstLine="420"/>
    </w:pPr>
  </w:style>
  <w:style w:type="paragraph" w:styleId="1124">
    <w:name w:val="Default"/>
    <w:next w:val="1124"/>
    <w:link w:val="1052"/>
    <w:qFormat/>
    <w:pPr>
      <w:widowControl w:val="off"/>
    </w:pPr>
    <w:rPr>
      <w:rFonts w:ascii="宋体"/>
      <w:color w:val="000000"/>
      <w:sz w:val="24"/>
      <w:szCs w:val="24"/>
      <w:lang w:val="en-US" w:eastAsia="zh-CN" w:bidi="ar-SA"/>
    </w:rPr>
  </w:style>
  <w:style w:type="paragraph" w:styleId="1125">
    <w:name w:val="表格文字"/>
    <w:basedOn w:val="1052"/>
    <w:next w:val="1064"/>
    <w:link w:val="1052"/>
    <w:qFormat/>
    <w:pPr>
      <w:jc w:val="left"/>
      <w:spacing w:before="25" w:after="25"/>
    </w:pPr>
    <w:rPr>
      <w:bCs/>
      <w:spacing w:val="10"/>
      <w:sz w:val="24"/>
      <w:szCs w:val="20"/>
    </w:rPr>
  </w:style>
  <w:style w:type="paragraph" w:styleId="1126">
    <w:name w:val="Table Text"/>
    <w:basedOn w:val="1052"/>
    <w:next w:val="1126"/>
    <w:link w:val="1052"/>
    <w:semiHidden/>
    <w:qFormat/>
    <w:rPr>
      <w:rFonts w:ascii="微软雅黑" w:hAnsi="微软雅黑" w:eastAsia="微软雅黑" w:cs="微软雅黑"/>
      <w:sz w:val="31"/>
      <w:szCs w:val="31"/>
      <w:lang w:val="en-US" w:eastAsia="en-US" w:bidi="ar-SA"/>
    </w:rPr>
  </w:style>
  <w:style w:type="paragraph" w:styleId="1127">
    <w:name w:val="正文1"/>
    <w:basedOn w:val="1052"/>
    <w:next w:val="1127"/>
    <w:link w:val="1052"/>
    <w:qFormat/>
    <w:pPr>
      <w:ind w:right="-167"/>
      <w:spacing w:line="440" w:lineRule="exact"/>
      <w:widowControl/>
    </w:pPr>
    <w:rPr>
      <w:b/>
    </w:rPr>
  </w:style>
  <w:style w:type="paragraph" w:styleId="1128">
    <w:name w:val="Plain Text1"/>
    <w:basedOn w:val="1052"/>
    <w:next w:val="1128"/>
    <w:link w:val="1052"/>
    <w:qFormat/>
    <w:rPr>
      <w:rFonts w:ascii="宋体" w:hAnsi="Courier New" w:eastAsia="楷体_GB2312"/>
      <w:sz w:val="28"/>
      <w:szCs w:val="20"/>
    </w:rPr>
  </w:style>
  <w:style w:type="paragraph" w:styleId="1129">
    <w:name w:val="179"/>
    <w:basedOn w:val="1052"/>
    <w:next w:val="1129"/>
    <w:link w:val="1052"/>
    <w:qFormat/>
    <w:pPr>
      <w:ind w:firstLine="420"/>
      <w:widowControl/>
    </w:pPr>
    <w:rPr>
      <w:rFonts w:ascii="Calibri" w:hAnsi="Calibri"/>
    </w:rPr>
  </w:style>
  <w:style w:type="paragraph" w:styleId="1130">
    <w:name w:val="列出段落1"/>
    <w:basedOn w:val="1052"/>
    <w:next w:val="1130"/>
    <w:link w:val="1052"/>
    <w:qFormat/>
    <w:pPr>
      <w:ind w:firstLine="420"/>
    </w:pPr>
  </w:style>
  <w:style w:type="paragraph" w:styleId="1131">
    <w:name w:val="cas_content"/>
    <w:basedOn w:val="1052"/>
    <w:next w:val="1131"/>
    <w:link w:val="1052"/>
    <w:qFormat/>
    <w:pPr>
      <w:jc w:val="left"/>
      <w:spacing w:before="100" w:beforeAutospacing="1" w:after="100" w:afterAutospacing="1"/>
      <w:widowControl/>
    </w:pPr>
    <w:rPr>
      <w:rFonts w:ascii="宋体" w:hAnsi="宋体" w:cs="宋体"/>
      <w:sz w:val="24"/>
    </w:rPr>
  </w:style>
  <w:style w:type="table" w:styleId="1132">
    <w:name w:val="Table Normal"/>
    <w:next w:val="1132"/>
    <w:link w:val="1052"/>
    <w:unhideWhenUsed/>
    <w:qFormat/>
    <w:rPr>
      <w:lang w:val="en-US" w:eastAsia="zh-CN" w:bidi="ar-SA"/>
    </w:rPr>
    <w:tblPr/>
  </w:style>
  <w:style w:type="table" w:styleId="1133">
    <w:name w:val="Plain Table 1"/>
    <w:next w:val="1133"/>
    <w:link w:val="1052"/>
    <w:uiPriority w:val="41"/>
    <w:qFormat/>
    <w:rPr>
      <w:lang w:val="en-US" w:eastAsia="zh-CN" w:bidi="ar-SA"/>
    </w:rPr>
    <w:tblPr/>
  </w:style>
  <w:style w:type="paragraph" w:styleId="1134">
    <w:name w:val="纯文本11"/>
    <w:basedOn w:val="1052"/>
    <w:next w:val="1134"/>
    <w:link w:val="1052"/>
    <w:qFormat/>
    <w:pPr>
      <w:spacing w:before="156" w:after="156" w:line="400" w:lineRule="exact"/>
    </w:pPr>
    <w:rPr>
      <w:rFonts w:ascii="宋体" w:hAnsi="Courier New"/>
      <w:sz w:val="24"/>
    </w:rPr>
  </w:style>
  <w:style w:type="character" w:styleId="1135" w:default="1">
    <w:name w:val="Default Paragraph Font"/>
    <w:uiPriority w:val="1"/>
    <w:semiHidden/>
    <w:unhideWhenUsed/>
  </w:style>
  <w:style w:type="numbering" w:styleId="1136" w:default="1">
    <w:name w:val="No List"/>
    <w:uiPriority w:val="99"/>
    <w:semiHidden/>
    <w:unhideWhenUsed/>
  </w:style>
  <w:style w:type="table" w:styleId="11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刘巍 </cp:lastModifiedBy>
  <cp:revision>10</cp:revision>
  <dcterms:created xsi:type="dcterms:W3CDTF">2024-03-07T08:57:00Z</dcterms:created>
  <dcterms:modified xsi:type="dcterms:W3CDTF">2026-07-02T08:43:15Z</dcterms:modified>
</cp:coreProperties>
</file>