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jc w:val="center"/>
        <w:spacing w:before="100" w:after="100" w:line="360" w:lineRule="auto"/>
        <w:tabs>
          <w:tab w:val="center" w:pos="4422" w:leader="none"/>
        </w:tabs>
        <w:rPr>
          <w:rFonts w:hint="eastAsia" w:ascii="方正小标宋_GBK" w:hAnsi="Microsoft New Tai Lue" w:eastAsia="宋体" w:cs="Microsoft New Tai Lue"/>
          <w:b/>
          <w:sz w:val="48"/>
          <w:szCs w:val="48"/>
          <w:lang w:eastAsia="zh-CN"/>
        </w:rPr>
      </w:pPr>
      <w:r>
        <w:rPr>
          <w:rFonts w:hint="eastAsia" w:ascii="宋体" w:hAnsi="宋体" w:cs="宋体"/>
          <w:b/>
          <w:sz w:val="72"/>
          <w:szCs w:val="72"/>
          <w:lang w:eastAsia="zh-CN"/>
        </w:rPr>
        <w:t xml:space="preserve">2026年江苏智慧文旅平台OTA、入境及大数据处理支撑服务项目</w:t>
      </w:r>
      <w:r/>
    </w:p>
    <w:p>
      <w:pPr>
        <w:pStyle w:val="869"/>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869"/>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hint="eastAsia" w:ascii="Microsoft New Tai Lue" w:hAnsi="Microsoft New Tai Lue" w:eastAsia="宋体" w:cs="Microsoft New Tai Lue"/>
          <w:b/>
          <w:sz w:val="44"/>
          <w:szCs w:val="44"/>
          <w:lang w:eastAsia="zh-CN"/>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lang w:eastAsia="zh-CN"/>
        </w:rPr>
        <w:t xml:space="preserve">JSTCC26022103780</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JSZC-320000-JITC-G2026-0170</w:t>
      </w:r>
      <w:r>
        <w:rPr>
          <w:rFonts w:hint="eastAsia" w:ascii="Microsoft New Tai Lue" w:hAnsi="Microsoft New Tai Lue" w:cs="Microsoft New Tai Lue"/>
          <w:b/>
          <w:sz w:val="44"/>
          <w:szCs w:val="44"/>
        </w:rPr>
        <w:t xml:space="preserve">）</w:t>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jc w:val="center"/>
        <w:spacing w:after="0" w:line="360" w:lineRule="auto"/>
        <w:tabs>
          <w:tab w:val="left" w:pos="360" w:leader="none"/>
        </w:tabs>
        <w:rPr>
          <w:rFonts w:hint="eastAsia" w:ascii="Microsoft New Tai Lue" w:hAnsi="Microsoft New Tai Lue" w:eastAsia="宋体" w:cs="Microsoft New Tai Lue"/>
          <w:b/>
          <w:sz w:val="32"/>
          <w:lang w:eastAsia="zh-CN"/>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lang w:eastAsia="zh-CN"/>
        </w:rPr>
        <w:t xml:space="preserve">江苏省数字文化和智慧旅游发展中心</w:t>
      </w:r>
      <w:r/>
    </w:p>
    <w:p>
      <w:pPr>
        <w:jc w:val="center"/>
        <w:spacing w:after="0"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spacing w:after="0"/>
        <w:rPr>
          <w:rFonts w:hint="default" w:ascii="Microsoft New Tai Lue" w:hAnsi="Microsoft New Tai Lue" w:eastAsia="宋体" w:cs="Microsoft New Tai Lue"/>
          <w:b/>
          <w:sz w:val="32"/>
          <w:lang w:val="en-US" w:eastAsia="zh-CN"/>
        </w:rPr>
        <w:sectPr>
          <w:footerReference w:type="default" r:id="rId9"/>
          <w:footnotePr/>
          <w:endnotePr/>
          <w:type w:val="nextPage"/>
          <w:pgSz w:w="11905" w:h="16838" w:orient="portrait"/>
          <w:pgMar w:top="1440" w:right="1803" w:bottom="1440" w:left="1803" w:header="850" w:footer="992" w:gutter="0"/>
          <w:pgNumType w:start="1"/>
          <w:cols w:num="1" w:sep="0" w:space="0" w:equalWidth="1"/>
          <w:docGrid w:linePitch="360"/>
        </w:sectPr>
      </w:pPr>
      <w:r>
        <w:rPr>
          <w:rFonts w:hint="eastAsia" w:ascii="Microsoft New Tai Lue" w:hAnsi="Microsoft New Tai Lue" w:cs="Microsoft New Tai Lue"/>
          <w:b/>
          <w:sz w:val="32"/>
        </w:rPr>
        <w:t xml:space="preserve">二〇二六</w:t>
      </w:r>
      <w:r>
        <w:rPr>
          <w:rFonts w:ascii="Microsoft New Tai Lue" w:hAnsi="Microsoft New Tai Lue" w:cs="Microsoft New Tai Lue"/>
          <w:b/>
          <w:sz w:val="32"/>
        </w:rPr>
        <w:t xml:space="preserve">年</w:t>
      </w:r>
      <w:r>
        <w:rPr>
          <w:rFonts w:hint="eastAsia" w:ascii="Microsoft New Tai Lue" w:hAnsi="Microsoft New Tai Lue" w:cs="Microsoft New Tai Lue"/>
          <w:b/>
          <w:sz w:val="32"/>
          <w:lang w:eastAsia="zh-CN"/>
        </w:rPr>
        <w:t xml:space="preserve">六月</w:t>
      </w:r>
      <w:r>
        <w:rPr>
          <w:rFonts w:hint="eastAsia" w:ascii="Microsoft New Tai Lue" w:hAnsi="Microsoft New Tai Lue" w:cs="Microsoft New Tai Lue"/>
          <w:b/>
          <w:sz w:val="32"/>
          <w:lang w:val="en-US" w:eastAsia="zh-CN"/>
        </w:rPr>
        <w:t xml:space="preserve">十日</w:t>
      </w:r>
      <w:r/>
    </w:p>
    <w:p>
      <w:pPr>
        <w:jc w:val="center"/>
        <w:spacing w:line="500" w:lineRule="exact"/>
        <w:rPr>
          <w:rFonts w:ascii="Microsoft New Tai Lue" w:hAnsi="Microsoft New Tai Lue" w:cs="Microsoft New Tai Lue"/>
          <w:b/>
          <w:sz w:val="32"/>
          <w:szCs w:val="32"/>
        </w:rPr>
      </w:pPr>
      <w:r/>
      <w:bookmarkStart w:id="0" w:name="_Toc80264696"/>
      <w:r/>
      <w:bookmarkStart w:id="1" w:name="_Toc531620161"/>
      <w:r>
        <w:rPr>
          <w:rFonts w:ascii="Microsoft New Tai Lue" w:hAnsi="Microsoft New Tai Lue" w:cs="Microsoft New Tai Lue"/>
          <w:b/>
          <w:sz w:val="32"/>
          <w:szCs w:val="32"/>
        </w:rPr>
        <w:t xml:space="preserve">目   录</w:t>
      </w:r>
      <w:r/>
    </w:p>
    <w:p>
      <w:pPr>
        <w:pStyle w:val="875"/>
        <w:spacing w:after="0" w:line="360" w:lineRule="auto"/>
        <w:tabs>
          <w:tab w:val="right" w:pos="8731" w:leader="dot"/>
        </w:tabs>
        <w:rPr>
          <w:rFonts w:ascii="宋体" w:hAnsi="宋体" w:eastAsia="宋体" w:cs="宋体"/>
          <w:b/>
        </w:rPr>
      </w:pPr>
      <w:r>
        <w:rPr>
          <w:rFonts w:ascii="宋体" w:hAnsi="宋体" w:eastAsia="宋体" w:cs="宋体"/>
          <w:b/>
        </w:rPr>
      </w:r>
      <w:r/>
    </w:p>
    <w:p>
      <w:pPr>
        <w:pStyle w:val="875"/>
        <w:spacing w:after="0" w:line="360" w:lineRule="auto"/>
        <w:tabs>
          <w:tab w:val="right" w:pos="8299" w:leader="dot"/>
        </w:tabs>
        <w:rPr>
          <w:rFonts w:ascii="宋体" w:hAnsi="宋体" w:eastAsia="宋体" w:cs="宋体"/>
          <w:b/>
          <w:bCs/>
        </w:rPr>
      </w:pPr>
      <w:r>
        <w:rPr>
          <w:rFonts w:hint="eastAsia" w:ascii="宋体" w:hAnsi="宋体" w:eastAsia="宋体" w:cs="宋体"/>
          <w:b/>
        </w:rPr>
        <w:fldChar w:fldCharType="begin"/>
      </w:r>
      <w:r>
        <w:rPr>
          <w:rFonts w:hint="eastAsia" w:ascii="宋体" w:hAnsi="宋体" w:eastAsia="宋体" w:cs="宋体"/>
          <w:b/>
        </w:rPr>
        <w:instrText xml:space="preserve"> TOC \o "1-3" \h \z \u </w:instrText>
      </w:r>
      <w:r>
        <w:rPr>
          <w:rFonts w:hint="eastAsia" w:ascii="宋体" w:hAnsi="宋体" w:eastAsia="宋体" w:cs="宋体"/>
          <w:b/>
        </w:rPr>
        <w:fldChar w:fldCharType="separate"/>
      </w:r>
      <w:r>
        <w:fldChar w:fldCharType="begin"/>
      </w:r>
      <w:r>
        <w:instrText xml:space="preserve"> HYPERLINK \l "_Toc23358" </w:instrText>
      </w:r>
      <w:r>
        <w:fldChar w:fldCharType="separate"/>
      </w:r>
      <w:r>
        <w:rPr>
          <w:rFonts w:hint="eastAsia" w:ascii="宋体" w:hAnsi="宋体" w:eastAsia="宋体" w:cs="宋体"/>
          <w:b/>
          <w:bCs/>
        </w:rPr>
        <w:t xml:space="preserve">第一章 招标公告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_Toc23358 \h </w:instrText>
      </w:r>
      <w:r>
        <w:rPr>
          <w:rFonts w:hint="eastAsia" w:ascii="宋体" w:hAnsi="宋体" w:eastAsia="宋体" w:cs="宋体"/>
          <w:b/>
          <w:bCs/>
        </w:rPr>
        <w:fldChar w:fldCharType="separate"/>
      </w:r>
      <w:r>
        <w:rPr>
          <w:rFonts w:hint="eastAsia" w:ascii="宋体" w:hAnsi="宋体" w:eastAsia="宋体" w:cs="宋体"/>
          <w:b/>
          <w:bCs/>
        </w:rPr>
        <w:t xml:space="preserve">2</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rPr>
          <w:rFonts w:ascii="宋体" w:hAnsi="宋体" w:eastAsia="宋体" w:cs="宋体"/>
          <w:b/>
          <w:bCs/>
        </w:rPr>
      </w:pPr>
      <w:r>
        <w:fldChar w:fldCharType="begin"/>
      </w:r>
      <w:r>
        <w:instrText xml:space="preserve"> HYPERLINK \l "_Toc28151" </w:instrText>
      </w:r>
      <w:r>
        <w:fldChar w:fldCharType="separate"/>
      </w:r>
      <w:r>
        <w:rPr>
          <w:rFonts w:hint="eastAsia" w:ascii="宋体" w:hAnsi="宋体" w:eastAsia="宋体" w:cs="宋体"/>
          <w:b/>
          <w:bCs/>
        </w:rPr>
        <w:t xml:space="preserve">第二章 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_Toc28151 \h </w:instrText>
      </w:r>
      <w:r>
        <w:rPr>
          <w:rFonts w:hint="eastAsia" w:ascii="宋体" w:hAnsi="宋体" w:eastAsia="宋体" w:cs="宋体"/>
          <w:b/>
          <w:bCs/>
        </w:rPr>
        <w:fldChar w:fldCharType="separate"/>
      </w:r>
      <w:r>
        <w:rPr>
          <w:rFonts w:hint="eastAsia" w:ascii="宋体" w:hAnsi="宋体" w:eastAsia="宋体" w:cs="宋体"/>
          <w:b/>
          <w:bCs/>
        </w:rPr>
        <w:t xml:space="preserve">6</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rPr>
          <w:rFonts w:ascii="宋体" w:hAnsi="宋体" w:eastAsia="宋体" w:cs="宋体"/>
          <w:b/>
          <w:bCs/>
        </w:rPr>
      </w:pPr>
      <w:r>
        <w:fldChar w:fldCharType="begin"/>
      </w:r>
      <w:r>
        <w:instrText xml:space="preserve"> HYPERLINK \l "_Toc26961" </w:instrText>
      </w:r>
      <w:r>
        <w:fldChar w:fldCharType="separate"/>
      </w:r>
      <w:r>
        <w:rPr>
          <w:rFonts w:hint="eastAsia" w:ascii="宋体" w:hAnsi="宋体" w:eastAsia="宋体" w:cs="宋体"/>
          <w:b/>
          <w:bCs/>
        </w:rPr>
        <w:t xml:space="preserve">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_Toc26961 \h </w:instrText>
      </w:r>
      <w:r>
        <w:rPr>
          <w:rFonts w:hint="eastAsia" w:ascii="宋体" w:hAnsi="宋体" w:eastAsia="宋体" w:cs="宋体"/>
          <w:b/>
          <w:bCs/>
        </w:rPr>
        <w:fldChar w:fldCharType="separate"/>
      </w:r>
      <w:r>
        <w:rPr>
          <w:rFonts w:hint="eastAsia" w:ascii="宋体" w:hAnsi="宋体" w:eastAsia="宋体" w:cs="宋体"/>
          <w:b/>
          <w:bCs/>
        </w:rPr>
        <w:t xml:space="preserve">12</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rPr>
          <w:rFonts w:ascii="宋体" w:hAnsi="宋体" w:eastAsia="宋体" w:cs="宋体"/>
          <w:b/>
          <w:bCs/>
        </w:rPr>
      </w:pPr>
      <w:r>
        <w:fldChar w:fldCharType="begin"/>
      </w:r>
      <w:r>
        <w:instrText xml:space="preserve"> HYPERLINK \l "_Toc31202" </w:instrText>
      </w:r>
      <w:r>
        <w:fldChar w:fldCharType="separate"/>
      </w:r>
      <w:r>
        <w:rPr>
          <w:rFonts w:hint="eastAsia" w:ascii="宋体" w:hAnsi="宋体" w:eastAsia="宋体" w:cs="宋体"/>
          <w:b/>
          <w:bCs/>
        </w:rPr>
        <w:t xml:space="preserve">一．总则</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_Toc31202 \h </w:instrText>
      </w:r>
      <w:r>
        <w:rPr>
          <w:rFonts w:hint="eastAsia" w:ascii="宋体" w:hAnsi="宋体" w:eastAsia="宋体" w:cs="宋体"/>
          <w:b/>
          <w:bCs/>
        </w:rPr>
        <w:fldChar w:fldCharType="separate"/>
      </w:r>
      <w:r>
        <w:rPr>
          <w:rFonts w:hint="eastAsia" w:ascii="宋体" w:hAnsi="宋体" w:eastAsia="宋体" w:cs="宋体"/>
          <w:b/>
          <w:bCs/>
        </w:rPr>
        <w:t xml:space="preserve">12</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rPr>
          <w:rFonts w:ascii="宋体" w:hAnsi="宋体" w:eastAsia="宋体" w:cs="宋体"/>
          <w:b/>
          <w:bCs/>
        </w:rPr>
      </w:pPr>
      <w:r>
        <w:fldChar w:fldCharType="begin"/>
      </w:r>
      <w:r>
        <w:instrText xml:space="preserve"> HYPERLINK \l "_Toc27760" </w:instrText>
      </w:r>
      <w:r>
        <w:fldChar w:fldCharType="separate"/>
      </w:r>
      <w:r>
        <w:rPr>
          <w:rFonts w:hint="eastAsia" w:ascii="宋体" w:hAnsi="宋体" w:eastAsia="宋体" w:cs="宋体"/>
          <w:b/>
          <w:bCs/>
        </w:rPr>
        <w:t xml:space="preserve">二．招标文件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_Toc27760 \h </w:instrText>
      </w:r>
      <w:r>
        <w:rPr>
          <w:rFonts w:hint="eastAsia" w:ascii="宋体" w:hAnsi="宋体" w:eastAsia="宋体" w:cs="宋体"/>
          <w:b/>
          <w:bCs/>
        </w:rPr>
        <w:fldChar w:fldCharType="separate"/>
      </w:r>
      <w:r>
        <w:rPr>
          <w:rFonts w:hint="eastAsia" w:ascii="宋体" w:hAnsi="宋体" w:eastAsia="宋体" w:cs="宋体"/>
          <w:b/>
          <w:bCs/>
        </w:rPr>
        <w:t xml:space="preserve">16</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rPr>
          <w:rFonts w:ascii="宋体" w:hAnsi="宋体" w:eastAsia="宋体" w:cs="宋体"/>
          <w:b/>
          <w:bCs/>
        </w:rPr>
      </w:pPr>
      <w:r>
        <w:fldChar w:fldCharType="begin"/>
      </w:r>
      <w:r>
        <w:instrText xml:space="preserve"> HYPERLINK \l "_Toc21938" </w:instrText>
      </w:r>
      <w:r>
        <w:fldChar w:fldCharType="separate"/>
      </w:r>
      <w:r>
        <w:rPr>
          <w:rFonts w:hint="eastAsia" w:ascii="宋体" w:hAnsi="宋体" w:eastAsia="宋体" w:cs="宋体"/>
          <w:b/>
          <w:bCs/>
        </w:rPr>
        <w:t xml:space="preserve">三．投标文件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_Toc21938 \h </w:instrText>
      </w:r>
      <w:r>
        <w:rPr>
          <w:rFonts w:hint="eastAsia" w:ascii="宋体" w:hAnsi="宋体" w:eastAsia="宋体" w:cs="宋体"/>
          <w:b/>
          <w:bCs/>
        </w:rPr>
        <w:fldChar w:fldCharType="separate"/>
      </w:r>
      <w:r>
        <w:rPr>
          <w:rFonts w:hint="eastAsia" w:ascii="宋体" w:hAnsi="宋体" w:eastAsia="宋体" w:cs="宋体"/>
          <w:b/>
          <w:bCs/>
        </w:rPr>
        <w:t xml:space="preserve">17</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rPr>
          <w:rFonts w:ascii="宋体" w:hAnsi="宋体" w:eastAsia="宋体" w:cs="宋体"/>
          <w:b/>
          <w:bCs/>
        </w:rPr>
      </w:pPr>
      <w:r>
        <w:fldChar w:fldCharType="begin"/>
      </w:r>
      <w:r>
        <w:instrText xml:space="preserve"> HYPERLINK \l "_Toc21170" </w:instrText>
      </w:r>
      <w:r>
        <w:fldChar w:fldCharType="separate"/>
      </w:r>
      <w:r>
        <w:rPr>
          <w:rFonts w:hint="eastAsia" w:ascii="宋体" w:hAnsi="宋体" w:eastAsia="宋体" w:cs="宋体"/>
          <w:b/>
          <w:bCs/>
        </w:rPr>
        <w:t xml:space="preserve">四．投标文件的递交</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_Toc21170 \h </w:instrText>
      </w:r>
      <w:r>
        <w:rPr>
          <w:rFonts w:hint="eastAsia" w:ascii="宋体" w:hAnsi="宋体" w:eastAsia="宋体" w:cs="宋体"/>
          <w:b/>
          <w:bCs/>
        </w:rPr>
        <w:fldChar w:fldCharType="separate"/>
      </w:r>
      <w:r>
        <w:rPr>
          <w:rFonts w:hint="eastAsia" w:ascii="宋体" w:hAnsi="宋体" w:eastAsia="宋体" w:cs="宋体"/>
          <w:b/>
          <w:bCs/>
        </w:rPr>
        <w:t xml:space="preserve">20</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rPr>
          <w:rFonts w:ascii="宋体" w:hAnsi="宋体" w:eastAsia="宋体" w:cs="宋体"/>
          <w:b/>
          <w:bCs/>
        </w:rPr>
      </w:pPr>
      <w:r>
        <w:fldChar w:fldCharType="begin"/>
      </w:r>
      <w:r>
        <w:instrText xml:space="preserve"> HYPERLINK \l "_Toc17618" </w:instrText>
      </w:r>
      <w:r>
        <w:fldChar w:fldCharType="separate"/>
      </w:r>
      <w:r>
        <w:rPr>
          <w:rFonts w:hint="eastAsia" w:ascii="宋体" w:hAnsi="宋体" w:eastAsia="宋体" w:cs="宋体"/>
          <w:b/>
          <w:bCs/>
        </w:rPr>
        <w:t xml:space="preserve">五．开标和评标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_Toc17618 \h </w:instrText>
      </w:r>
      <w:r>
        <w:rPr>
          <w:rFonts w:hint="eastAsia" w:ascii="宋体" w:hAnsi="宋体" w:eastAsia="宋体" w:cs="宋体"/>
          <w:b/>
          <w:bCs/>
        </w:rPr>
        <w:fldChar w:fldCharType="separate"/>
      </w:r>
      <w:r>
        <w:rPr>
          <w:rFonts w:hint="eastAsia" w:ascii="宋体" w:hAnsi="宋体" w:eastAsia="宋体" w:cs="宋体"/>
          <w:b/>
          <w:bCs/>
        </w:rPr>
        <w:t xml:space="preserve">21</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rPr>
          <w:rFonts w:ascii="宋体" w:hAnsi="宋体" w:eastAsia="宋体" w:cs="宋体"/>
          <w:b/>
          <w:bCs/>
        </w:rPr>
      </w:pPr>
      <w:r>
        <w:fldChar w:fldCharType="begin"/>
      </w:r>
      <w:r>
        <w:instrText xml:space="preserve"> HYPERLINK \l "_Toc20796" </w:instrText>
      </w:r>
      <w:r>
        <w:fldChar w:fldCharType="separate"/>
      </w:r>
      <w:r>
        <w:rPr>
          <w:rFonts w:hint="eastAsia" w:ascii="宋体" w:hAnsi="宋体" w:eastAsia="宋体" w:cs="宋体"/>
          <w:b/>
          <w:bCs/>
        </w:rPr>
        <w:t xml:space="preserve">六．确定中标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_Toc20796 \h </w:instrText>
      </w:r>
      <w:r>
        <w:rPr>
          <w:rFonts w:hint="eastAsia" w:ascii="宋体" w:hAnsi="宋体" w:eastAsia="宋体" w:cs="宋体"/>
          <w:b/>
          <w:bCs/>
        </w:rPr>
        <w:fldChar w:fldCharType="separate"/>
      </w:r>
      <w:r>
        <w:rPr>
          <w:rFonts w:hint="eastAsia" w:ascii="宋体" w:hAnsi="宋体" w:eastAsia="宋体" w:cs="宋体"/>
          <w:b/>
          <w:bCs/>
        </w:rPr>
        <w:t xml:space="preserve">24</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rPr>
          <w:rFonts w:ascii="宋体" w:hAnsi="宋体" w:eastAsia="宋体" w:cs="宋体"/>
          <w:b/>
          <w:bCs/>
        </w:rPr>
      </w:pPr>
      <w:r>
        <w:fldChar w:fldCharType="begin"/>
      </w:r>
      <w:r>
        <w:instrText xml:space="preserve"> HYPERLINK \l "_Toc10991" </w:instrText>
      </w:r>
      <w:r>
        <w:fldChar w:fldCharType="separate"/>
      </w:r>
      <w:r>
        <w:rPr>
          <w:rFonts w:hint="eastAsia" w:ascii="宋体" w:hAnsi="宋体" w:eastAsia="宋体" w:cs="宋体"/>
          <w:b/>
          <w:bCs/>
        </w:rPr>
        <w:t xml:space="preserve">七．询问与质疑</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_Toc10991 \h </w:instrText>
      </w:r>
      <w:r>
        <w:rPr>
          <w:rFonts w:hint="eastAsia" w:ascii="宋体" w:hAnsi="宋体" w:eastAsia="宋体" w:cs="宋体"/>
          <w:b/>
          <w:bCs/>
        </w:rPr>
        <w:fldChar w:fldCharType="separate"/>
      </w:r>
      <w:r>
        <w:rPr>
          <w:rFonts w:hint="eastAsia" w:ascii="宋体" w:hAnsi="宋体" w:eastAsia="宋体" w:cs="宋体"/>
          <w:b/>
          <w:bCs/>
        </w:rPr>
        <w:t xml:space="preserve">25</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rPr>
          <w:rFonts w:ascii="宋体" w:hAnsi="宋体" w:eastAsia="宋体" w:cs="宋体"/>
          <w:b/>
          <w:bCs/>
        </w:rPr>
      </w:pPr>
      <w:r>
        <w:fldChar w:fldCharType="begin"/>
      </w:r>
      <w:r>
        <w:instrText xml:space="preserve"> HYPERLINK \l "_Toc26395" </w:instrText>
      </w:r>
      <w:r>
        <w:fldChar w:fldCharType="separate"/>
      </w:r>
      <w:r>
        <w:rPr>
          <w:rFonts w:hint="eastAsia" w:ascii="宋体" w:hAnsi="宋体" w:eastAsia="宋体" w:cs="宋体"/>
          <w:b/>
          <w:bCs/>
        </w:rPr>
        <w:t xml:space="preserve">八．其他</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_Toc26395 \h </w:instrText>
      </w:r>
      <w:r>
        <w:rPr>
          <w:rFonts w:hint="eastAsia" w:ascii="宋体" w:hAnsi="宋体" w:eastAsia="宋体" w:cs="宋体"/>
          <w:b/>
          <w:bCs/>
        </w:rPr>
        <w:fldChar w:fldCharType="separate"/>
      </w:r>
      <w:r>
        <w:rPr>
          <w:rFonts w:hint="eastAsia" w:ascii="宋体" w:hAnsi="宋体" w:eastAsia="宋体" w:cs="宋体"/>
          <w:b/>
          <w:bCs/>
        </w:rPr>
        <w:t xml:space="preserve">26</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rPr>
          <w:rFonts w:ascii="宋体" w:hAnsi="宋体" w:eastAsia="宋体" w:cs="宋体"/>
          <w:b/>
          <w:bCs/>
        </w:rPr>
      </w:pPr>
      <w:r>
        <w:fldChar w:fldCharType="begin"/>
      </w:r>
      <w:r>
        <w:instrText xml:space="preserve"> HYPERLINK \l "_Toc5294" </w:instrText>
      </w:r>
      <w:r>
        <w:fldChar w:fldCharType="separate"/>
      </w:r>
      <w:r>
        <w:rPr>
          <w:rFonts w:hint="eastAsia" w:ascii="宋体" w:hAnsi="宋体" w:eastAsia="宋体" w:cs="宋体"/>
          <w:b/>
          <w:bCs/>
        </w:rPr>
        <w:t xml:space="preserve">第三章 政府采购合同条款及格式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_Toc5294 \h </w:instrText>
      </w:r>
      <w:r>
        <w:rPr>
          <w:rFonts w:hint="eastAsia" w:ascii="宋体" w:hAnsi="宋体" w:eastAsia="宋体" w:cs="宋体"/>
          <w:b/>
          <w:bCs/>
        </w:rPr>
        <w:fldChar w:fldCharType="separate"/>
      </w:r>
      <w:r>
        <w:rPr>
          <w:rFonts w:hint="eastAsia" w:ascii="宋体" w:hAnsi="宋体" w:eastAsia="宋体" w:cs="宋体"/>
          <w:b/>
          <w:bCs/>
        </w:rPr>
        <w:t xml:space="preserve">27</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rPr>
          <w:rFonts w:ascii="宋体" w:hAnsi="宋体" w:eastAsia="宋体" w:cs="宋体"/>
          <w:b/>
          <w:bCs/>
        </w:rPr>
      </w:pPr>
      <w:r>
        <w:fldChar w:fldCharType="begin"/>
      </w:r>
      <w:r>
        <w:instrText xml:space="preserve"> HYPERLINK \l "_Toc5844" </w:instrText>
      </w:r>
      <w:r>
        <w:fldChar w:fldCharType="separate"/>
      </w:r>
      <w:r>
        <w:rPr>
          <w:rFonts w:hint="eastAsia" w:ascii="宋体" w:hAnsi="宋体" w:eastAsia="宋体" w:cs="宋体"/>
          <w:b/>
          <w:bCs/>
        </w:rPr>
        <w:t xml:space="preserve">第四章 采购需求</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_Toc5844 \h </w:instrText>
      </w:r>
      <w:r>
        <w:rPr>
          <w:rFonts w:hint="eastAsia" w:ascii="宋体" w:hAnsi="宋体" w:eastAsia="宋体" w:cs="宋体"/>
          <w:b/>
          <w:bCs/>
        </w:rPr>
        <w:fldChar w:fldCharType="separate"/>
      </w:r>
      <w:r>
        <w:rPr>
          <w:rFonts w:hint="eastAsia" w:ascii="宋体" w:hAnsi="宋体" w:eastAsia="宋体" w:cs="宋体"/>
          <w:b/>
          <w:bCs/>
        </w:rPr>
        <w:t xml:space="preserve">37</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rPr>
          <w:rFonts w:ascii="宋体" w:hAnsi="宋体" w:eastAsia="宋体" w:cs="宋体"/>
          <w:b/>
          <w:bCs/>
        </w:rPr>
      </w:pPr>
      <w:r>
        <w:fldChar w:fldCharType="begin"/>
      </w:r>
      <w:r>
        <w:instrText xml:space="preserve"> HYPERLINK \l "_Toc6932" </w:instrText>
      </w:r>
      <w:r>
        <w:fldChar w:fldCharType="separate"/>
      </w:r>
      <w:r>
        <w:rPr>
          <w:rFonts w:hint="eastAsia" w:ascii="宋体" w:hAnsi="宋体" w:eastAsia="宋体" w:cs="宋体"/>
          <w:b/>
          <w:bCs/>
        </w:rPr>
        <w:t xml:space="preserve">第五章 评标方法与评标标准</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_Toc6932 \h </w:instrText>
      </w:r>
      <w:r>
        <w:rPr>
          <w:rFonts w:hint="eastAsia" w:ascii="宋体" w:hAnsi="宋体" w:eastAsia="宋体" w:cs="宋体"/>
          <w:b/>
          <w:bCs/>
        </w:rPr>
        <w:fldChar w:fldCharType="separate"/>
      </w:r>
      <w:r>
        <w:rPr>
          <w:rFonts w:hint="eastAsia" w:ascii="宋体" w:hAnsi="宋体" w:eastAsia="宋体" w:cs="宋体"/>
          <w:b/>
          <w:bCs/>
        </w:rPr>
        <w:t xml:space="preserve">39</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299" w:leader="dot"/>
        </w:tabs>
      </w:pPr>
      <w:r>
        <w:fldChar w:fldCharType="begin"/>
      </w:r>
      <w:r>
        <w:instrText xml:space="preserve"> HYPERLINK \l "_Toc4511" </w:instrText>
      </w:r>
      <w:r>
        <w:fldChar w:fldCharType="separate"/>
      </w:r>
      <w:r>
        <w:rPr>
          <w:rFonts w:hint="eastAsia" w:ascii="宋体" w:hAnsi="宋体" w:eastAsia="宋体" w:cs="宋体"/>
          <w:b/>
          <w:bCs/>
        </w:rPr>
        <w:t xml:space="preserve">第六章 投标文件格式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_Toc4511 \h </w:instrText>
      </w:r>
      <w:r>
        <w:rPr>
          <w:rFonts w:hint="eastAsia" w:ascii="宋体" w:hAnsi="宋体" w:eastAsia="宋体" w:cs="宋体"/>
          <w:b/>
          <w:bCs/>
        </w:rPr>
        <w:fldChar w:fldCharType="separate"/>
      </w:r>
      <w:r>
        <w:rPr>
          <w:rFonts w:hint="eastAsia" w:ascii="宋体" w:hAnsi="宋体" w:eastAsia="宋体" w:cs="宋体"/>
          <w:b/>
          <w:bCs/>
        </w:rPr>
        <w:t xml:space="preserve">44</w:t>
      </w:r>
      <w:r>
        <w:rPr>
          <w:rFonts w:hint="eastAsia" w:ascii="宋体" w:hAnsi="宋体" w:eastAsia="宋体" w:cs="宋体"/>
          <w:b/>
          <w:bCs/>
        </w:rPr>
        <w:fldChar w:fldCharType="end"/>
      </w:r>
      <w:r>
        <w:rPr>
          <w:rFonts w:hint="eastAsia" w:ascii="宋体" w:hAnsi="宋体" w:eastAsia="宋体" w:cs="宋体"/>
          <w:b/>
          <w:bCs/>
        </w:rPr>
        <w:fldChar w:fldCharType="end"/>
      </w:r>
      <w:r/>
    </w:p>
    <w:p>
      <w:pPr>
        <w:pStyle w:val="875"/>
        <w:spacing w:after="0" w:line="360" w:lineRule="auto"/>
        <w:tabs>
          <w:tab w:val="right" w:pos="8834" w:leader="dot"/>
        </w:tabs>
        <w:rPr>
          <w:rFonts w:ascii="宋体" w:hAnsi="宋体" w:eastAsia="宋体" w:cs="宋体"/>
          <w:b/>
        </w:rPr>
      </w:pPr>
      <w:r>
        <w:rPr>
          <w:rFonts w:hint="eastAsia" w:ascii="宋体" w:hAnsi="宋体" w:eastAsia="宋体" w:cs="宋体"/>
        </w:rPr>
        <w:fldChar w:fldCharType="end"/>
      </w:r>
      <w:bookmarkEnd w:id="0"/>
      <w:r/>
      <w:bookmarkEnd w:id="1"/>
      <w:r/>
      <w:r/>
    </w:p>
    <w:p>
      <w:pPr>
        <w:pStyle w:val="882"/>
        <w:numPr>
          <w:ilvl w:val="0"/>
          <w:numId w:val="1"/>
        </w:numPr>
        <w:rPr>
          <w:rFonts w:ascii="Microsoft New Tai Lue" w:hAnsi="Microsoft New Tai Lue" w:cs="Microsoft New Tai Lue"/>
        </w:rPr>
        <w:sectPr>
          <w:footerReference w:type="default" r:id="rId10"/>
          <w:footnotePr/>
          <w:endnotePr/>
          <w:type w:val="nextPage"/>
          <w:pgSz w:w="11905" w:h="16838" w:orient="portrait"/>
          <w:pgMar w:top="1440" w:right="1803" w:bottom="1440" w:left="1803" w:header="850" w:footer="992" w:gutter="0"/>
          <w:pgNumType w:start="1"/>
          <w:cols w:num="1" w:sep="0" w:space="0" w:equalWidth="1"/>
          <w:docGrid w:linePitch="360"/>
        </w:sectPr>
      </w:pPr>
      <w:r/>
      <w:bookmarkStart w:id="2" w:name="_Toc2611"/>
      <w:r/>
      <w:bookmarkStart w:id="3" w:name="_Toc15039"/>
      <w:r/>
      <w:bookmarkStart w:id="4" w:name="_Toc80264697"/>
      <w:r/>
      <w:bookmarkStart w:id="5" w:name="_Toc80792688"/>
      <w:r/>
      <w:r/>
    </w:p>
    <w:p>
      <w:pPr>
        <w:pStyle w:val="882"/>
        <w:rPr>
          <w:rFonts w:ascii="Microsoft New Tai Lue" w:hAnsi="Microsoft New Tai Lue" w:cs="Microsoft New Tai Lue"/>
        </w:rPr>
      </w:pPr>
      <w:r/>
      <w:bookmarkStart w:id="6" w:name="_Toc23358"/>
      <w:r>
        <w:rPr>
          <w:rFonts w:hint="eastAsia" w:ascii="Microsoft New Tai Lue" w:hAnsi="Microsoft New Tai Lue" w:cs="Microsoft New Tai Lue"/>
        </w:rPr>
        <w:t xml:space="preserve">第一章 招标公告</w:t>
      </w:r>
      <w:bookmarkEnd w:id="2"/>
      <w:r/>
      <w:bookmarkEnd w:id="3"/>
      <w:r/>
      <w:bookmarkEnd w:id="6"/>
      <w:r/>
      <w:bookmarkEnd w:id="4"/>
      <w:r/>
      <w:bookmarkEnd w:id="5"/>
      <w:r/>
      <w:r/>
    </w:p>
    <w:p>
      <w:pPr>
        <w:ind w:firstLine="420"/>
        <w:spacing w:after="0"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bookmarkStart w:id="7" w:name="_Toc28359085"/>
      <w:r>
        <w:rPr>
          <w:rFonts w:ascii="Microsoft New Tai Lue" w:hAnsi="Microsoft New Tai Lue" w:cs="Microsoft New Tai Lue"/>
          <w:bCs/>
          <w:szCs w:val="21"/>
        </w:rPr>
        <w:t xml:space="preserve">项目概况</w:t>
      </w:r>
      <w:r/>
    </w:p>
    <w:p>
      <w:pPr>
        <w:ind w:firstLine="420"/>
        <w:spacing w:after="0" w:line="360" w:lineRule="auto"/>
        <w:rPr>
          <w:rFonts w:ascii="Microsoft New Tai Lue" w:hAnsi="Microsoft New Tai Lue" w:cs="Microsoft New Tai Lue"/>
          <w:bCs/>
          <w:szCs w:val="21"/>
          <w:u w:val="single"/>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szCs w:val="21"/>
          <w:u w:val="single"/>
          <w:lang w:eastAsia="zh-CN"/>
        </w:rPr>
        <w:t xml:space="preserve">2026年江苏智慧文旅平台OTA、入境及大数据处理支撑服务项目JSZC-320000-JITC-G2026-0170</w:t>
      </w:r>
      <w:r>
        <w:rPr>
          <w:rFonts w:hint="eastAsia" w:ascii="Microsoft New Tai Lue" w:hAnsi="Microsoft New Tai Lue" w:cs="Microsoft New Tai Lue"/>
          <w:szCs w:val="21"/>
          <w:u w:val="single"/>
        </w:rPr>
        <w:t xml:space="preserve">  </w:t>
      </w:r>
      <w:r>
        <w:rPr>
          <w:rFonts w:ascii="Microsoft New Tai Lue" w:hAnsi="Microsoft New Tai Lue" w:cs="Microsoft New Tai Lue"/>
          <w:bCs/>
          <w:szCs w:val="21"/>
        </w:rPr>
        <w:t xml:space="preserve">招标项目的潜在投标人应在</w:t>
      </w:r>
      <w:r>
        <w:rPr>
          <w:rFonts w:hint="eastAsia" w:ascii="Microsoft New Tai Lue" w:hAnsi="Microsoft New Tai Lue" w:cs="Microsoft New Tai Lue"/>
          <w:bCs/>
          <w:szCs w:val="21"/>
          <w:u w:val="single"/>
        </w:rPr>
        <w:t xml:space="preserve">江苏政府采购网</w:t>
      </w:r>
      <w:r>
        <w:rPr>
          <w:rFonts w:hint="eastAsia"/>
          <w:highlight w:val="none"/>
        </w:rPr>
        <w:fldChar w:fldCharType="begin"/>
      </w:r>
      <w:r>
        <w:rPr>
          <w:highlight w:val="none"/>
        </w:rPr>
        <w:instrText xml:space="preserve"> HYPERLINK "https://www.jstcc.cn/）获取招标文件，并于2024-12-26" </w:instrText>
      </w:r>
      <w:r>
        <w:rPr>
          <w:rFonts w:hint="eastAsia"/>
          <w:highlight w:val="none"/>
        </w:rPr>
        <w:fldChar w:fldCharType="separate"/>
      </w:r>
      <w:r>
        <w:rPr>
          <w:rStyle w:val="890"/>
          <w:rFonts w:ascii="Microsoft New Tai Lue" w:hAnsi="Microsoft New Tai Lue" w:cs="Microsoft New Tai Lue"/>
          <w:bCs/>
          <w:szCs w:val="21"/>
          <w:highlight w:val="none"/>
        </w:rPr>
        <w:t xml:space="preserve">获取招标文件，并于</w:t>
      </w:r>
      <w:r>
        <w:rPr>
          <w:rStyle w:val="890"/>
          <w:rFonts w:hint="eastAsia" w:ascii="Microsoft New Tai Lue" w:hAnsi="Microsoft New Tai Lue" w:cs="Microsoft New Tai Lue"/>
          <w:bCs/>
          <w:szCs w:val="21"/>
          <w:highlight w:val="none"/>
        </w:rPr>
        <w:t xml:space="preserve">2026-</w:t>
      </w:r>
      <w:r>
        <w:rPr>
          <w:rStyle w:val="890"/>
          <w:rFonts w:hint="eastAsia" w:ascii="Microsoft New Tai Lue" w:hAnsi="Microsoft New Tai Lue" w:cs="Microsoft New Tai Lue"/>
          <w:bCs/>
          <w:szCs w:val="21"/>
          <w:highlight w:val="none"/>
          <w:lang w:eastAsia="zh-CN"/>
        </w:rPr>
        <w:t xml:space="preserve">0</w:t>
      </w:r>
      <w:r>
        <w:rPr>
          <w:rStyle w:val="890"/>
          <w:rFonts w:hint="eastAsia" w:ascii="Microsoft New Tai Lue" w:hAnsi="Microsoft New Tai Lue" w:cs="Microsoft New Tai Lue"/>
          <w:bCs/>
          <w:szCs w:val="21"/>
          <w:highlight w:val="none"/>
          <w:lang w:val="en-US" w:eastAsia="zh-CN"/>
        </w:rPr>
        <w:t xml:space="preserve">7</w:t>
      </w:r>
      <w:r>
        <w:rPr>
          <w:rStyle w:val="890"/>
          <w:rFonts w:hint="eastAsia" w:ascii="Microsoft New Tai Lue" w:hAnsi="Microsoft New Tai Lue" w:cs="Microsoft New Tai Lue"/>
          <w:bCs/>
          <w:szCs w:val="21"/>
          <w:highlight w:val="none"/>
          <w:lang w:eastAsia="zh-CN"/>
        </w:rPr>
        <w:t xml:space="preserve">-</w:t>
      </w:r>
      <w:r>
        <w:rPr>
          <w:rStyle w:val="890"/>
          <w:rFonts w:hint="eastAsia" w:ascii="Microsoft New Tai Lue" w:hAnsi="Microsoft New Tai Lue" w:cs="Microsoft New Tai Lue"/>
          <w:bCs/>
          <w:szCs w:val="21"/>
          <w:highlight w:val="none"/>
          <w:lang w:val="en-US" w:eastAsia="zh-CN"/>
        </w:rPr>
        <w:t xml:space="preserve">01</w:t>
      </w:r>
      <w:r>
        <w:rPr>
          <w:rStyle w:val="890"/>
          <w:rFonts w:hint="eastAsia" w:ascii="Microsoft New Tai Lue" w:hAnsi="Microsoft New Tai Lue" w:cs="Microsoft New Tai Lue"/>
          <w:bCs/>
          <w:szCs w:val="21"/>
          <w:highlight w:val="none"/>
        </w:rPr>
        <w:t xml:space="preserve"> </w:t>
      </w:r>
      <w:r>
        <w:rPr>
          <w:rStyle w:val="890"/>
          <w:rFonts w:hint="eastAsia" w:ascii="Microsoft New Tai Lue" w:hAnsi="Microsoft New Tai Lue" w:cs="Microsoft New Tai Lue"/>
          <w:bCs/>
          <w:szCs w:val="21"/>
          <w:highlight w:val="none"/>
        </w:rPr>
        <w:fldChar w:fldCharType="end"/>
      </w:r>
      <w:r>
        <w:rPr>
          <w:rStyle w:val="890"/>
          <w:rFonts w:hint="eastAsia" w:ascii="Microsoft New Tai Lue" w:hAnsi="Microsoft New Tai Lue" w:cs="Microsoft New Tai Lue"/>
          <w:bCs/>
          <w:szCs w:val="21"/>
          <w:highlight w:val="none"/>
        </w:rPr>
        <w:t xml:space="preserve"> </w:t>
      </w:r>
      <w:r>
        <w:rPr>
          <w:rStyle w:val="890"/>
          <w:rFonts w:hint="eastAsia" w:ascii="Microsoft New Tai Lue" w:hAnsi="Microsoft New Tai Lue" w:cs="Microsoft New Tai Lue"/>
          <w:bCs/>
          <w:szCs w:val="21"/>
          <w:highlight w:val="none"/>
          <w:lang w:val="en-US" w:eastAsia="zh-CN"/>
        </w:rPr>
        <w:t xml:space="preserve">14</w:t>
      </w:r>
      <w:r>
        <w:rPr>
          <w:rFonts w:hint="eastAsia" w:ascii="Microsoft New Tai Lue" w:hAnsi="Microsoft New Tai Lue" w:cs="Microsoft New Tai Lue"/>
          <w:bCs/>
          <w:szCs w:val="21"/>
          <w:highlight w:val="none"/>
        </w:rPr>
        <w:t xml:space="preserve">：30</w:t>
      </w:r>
      <w:r>
        <w:rPr>
          <w:rFonts w:ascii="Microsoft New Tai Lue" w:hAnsi="Microsoft New Tai Lue" w:cs="Microsoft New Tai Lue"/>
          <w:bCs/>
          <w:szCs w:val="21"/>
          <w:highlight w:val="none"/>
        </w:rPr>
        <w:t xml:space="preserve">（北京时间）</w:t>
      </w:r>
      <w:r>
        <w:rPr>
          <w:rFonts w:ascii="Microsoft New Tai Lue" w:hAnsi="Microsoft New Tai Lue" w:cs="Microsoft New Tai Lue"/>
          <w:bCs/>
          <w:szCs w:val="21"/>
        </w:rPr>
        <w:t xml:space="preserve">前递交投标文件。</w:t>
      </w:r>
      <w:r/>
    </w:p>
    <w:p>
      <w:pPr>
        <w:spacing w:after="0" w:line="360" w:lineRule="auto"/>
        <w:rPr>
          <w:rFonts w:ascii="Microsoft New Tai Lue" w:hAnsi="Microsoft New Tai Lue" w:cs="Microsoft New Tai Lue"/>
          <w:b/>
          <w:bCs/>
          <w:szCs w:val="44"/>
        </w:rPr>
      </w:pPr>
      <w:r/>
      <w:bookmarkStart w:id="8" w:name="_Toc93909065"/>
      <w:r/>
      <w:bookmarkStart w:id="9" w:name="_Toc96347851"/>
      <w:r>
        <w:rPr>
          <w:rFonts w:ascii="Microsoft New Tai Lue" w:hAnsi="Microsoft New Tai Lue" w:cs="Microsoft New Tai Lue"/>
          <w:b/>
          <w:bCs/>
          <w:szCs w:val="44"/>
        </w:rPr>
        <w:t xml:space="preserve">一、项目基本情况</w:t>
      </w:r>
      <w:bookmarkEnd w:id="8"/>
      <w:r/>
      <w:bookmarkEnd w:id="9"/>
      <w:r/>
      <w:r/>
    </w:p>
    <w:p>
      <w:pPr>
        <w:ind w:firstLine="420"/>
        <w:spacing w:after="0" w:line="360" w:lineRule="auto"/>
        <w:rPr>
          <w:rFonts w:hint="eastAsia" w:ascii="Microsoft New Tai Lue" w:hAnsi="Microsoft New Tai Lue" w:eastAsia="宋体" w:cs="Microsoft New Tai Lue"/>
          <w:bCs/>
          <w:szCs w:val="21"/>
          <w:lang w:eastAsia="zh-CN"/>
        </w:rPr>
      </w:pPr>
      <w:r>
        <w:rPr>
          <w:rFonts w:ascii="Microsoft New Tai Lue" w:hAnsi="Microsoft New Tai Lue" w:cs="Microsoft New Tai Lue"/>
          <w:bCs/>
          <w:szCs w:val="21"/>
        </w:rPr>
        <w:t xml:space="preserve">项目编号：</w:t>
      </w:r>
      <w:r>
        <w:rPr>
          <w:rFonts w:hint="eastAsia" w:ascii="Microsoft New Tai Lue" w:hAnsi="Microsoft New Tai Lue" w:cs="Microsoft New Tai Lue"/>
          <w:bCs/>
          <w:szCs w:val="21"/>
          <w:lang w:eastAsia="zh-CN"/>
        </w:rPr>
        <w:t xml:space="preserve">JSZC-320000-JITC-G2026-0170</w:t>
      </w:r>
      <w:r/>
    </w:p>
    <w:p>
      <w:pPr>
        <w:ind w:firstLine="420"/>
        <w:spacing w:after="0" w:line="360" w:lineRule="auto"/>
        <w:rPr>
          <w:rFonts w:hint="eastAsia" w:ascii="Microsoft New Tai Lue" w:hAnsi="Microsoft New Tai Lue" w:eastAsia="宋体" w:cs="Microsoft New Tai Lue"/>
          <w:bCs/>
          <w:szCs w:val="21"/>
          <w:lang w:eastAsia="zh-CN"/>
        </w:rPr>
      </w:pPr>
      <w:r>
        <w:rPr>
          <w:rFonts w:ascii="Microsoft New Tai Lue" w:hAnsi="Microsoft New Tai Lue" w:cs="Microsoft New Tai Lue"/>
          <w:bCs/>
          <w:szCs w:val="21"/>
        </w:rPr>
        <w:t xml:space="preserve">项目名称：</w:t>
      </w:r>
      <w:r>
        <w:rPr>
          <w:rFonts w:hint="eastAsia" w:ascii="Microsoft New Tai Lue" w:hAnsi="Microsoft New Tai Lue" w:cs="Microsoft New Tai Lue"/>
          <w:szCs w:val="21"/>
          <w:lang w:eastAsia="zh-CN"/>
        </w:rPr>
        <w:t xml:space="preserve">2026年江苏智慧文旅平台OTA、入境及大数据处理支撑服务项目</w:t>
      </w:r>
      <w:r/>
    </w:p>
    <w:p>
      <w:pPr>
        <w:ind w:firstLine="420"/>
        <w:spacing w:after="0"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lang w:val="en-US" w:eastAsia="zh-CN"/>
        </w:rPr>
        <w:t xml:space="preserve">80.000000</w:t>
      </w:r>
      <w:r>
        <w:rPr>
          <w:rFonts w:hint="eastAsia" w:ascii="Microsoft New Tai Lue" w:hAnsi="Microsoft New Tai Lue" w:cs="Microsoft New Tai Lue"/>
          <w:bCs/>
          <w:szCs w:val="21"/>
        </w:rPr>
        <w:t xml:space="preserve">万元</w:t>
      </w:r>
      <w:r/>
    </w:p>
    <w:p>
      <w:pPr>
        <w:ind w:firstLine="420"/>
        <w:spacing w:after="0" w:line="360" w:lineRule="auto"/>
        <w:rPr>
          <w:rFonts w:hint="eastAsia" w:ascii="Microsoft New Tai Lue" w:hAnsi="Microsoft New Tai Lue" w:eastAsia="宋体" w:cs="Microsoft New Tai Lue"/>
          <w:bCs/>
          <w:szCs w:val="21"/>
          <w:lang w:val="en-US" w:eastAsia="zh-CN"/>
        </w:rPr>
      </w:pPr>
      <w:r>
        <w:rPr>
          <w:rFonts w:hint="eastAsia" w:ascii="Microsoft New Tai Lue" w:hAnsi="Microsoft New Tai Lue" w:cs="Microsoft New Tai Lue"/>
          <w:bCs/>
          <w:szCs w:val="21"/>
          <w:lang w:val="en-US" w:eastAsia="zh-CN"/>
        </w:rPr>
        <w:t xml:space="preserve">最高限价（如有）：180.000000万元</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采购需求：</w:t>
      </w:r>
      <w:r>
        <w:rPr>
          <w:rFonts w:hint="eastAsia" w:ascii="Microsoft New Tai Lue" w:hAnsi="Microsoft New Tai Lue" w:cs="Microsoft New Tai Lue"/>
          <w:szCs w:val="21"/>
          <w:u w:val="none"/>
          <w:lang w:eastAsia="zh-CN"/>
        </w:rPr>
        <w:t xml:space="preserve">2026年江苏智慧文旅平台OTA、入境及大数据处理支撑服务，</w:t>
      </w:r>
      <w:r>
        <w:rPr>
          <w:rFonts w:hint="eastAsia" w:ascii="Microsoft New Tai Lue" w:hAnsi="Microsoft New Tai Lue" w:cs="Microsoft New Tai Lue"/>
          <w:bCs/>
          <w:szCs w:val="21"/>
        </w:rPr>
        <w:t xml:space="preserve">具体详见第四章采购需求。</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合同履行期限：</w:t>
      </w:r>
      <w:r>
        <w:rPr>
          <w:rFonts w:hint="eastAsia" w:ascii="Microsoft New Tai Lue" w:hAnsi="Microsoft New Tai Lue" w:cs="Microsoft New Tai Lue"/>
          <w:bCs/>
          <w:szCs w:val="21"/>
          <w:lang w:eastAsia="zh-CN"/>
        </w:rPr>
        <w:t xml:space="preserve">自合同签订之日起至2027年6月30日</w:t>
      </w:r>
      <w:r>
        <w:rPr>
          <w:rFonts w:hint="eastAsia" w:ascii="Microsoft New Tai Lue" w:hAnsi="Microsoft New Tai Lue" w:cs="Microsoft New Tai Lue"/>
          <w:bCs/>
          <w:szCs w:val="21"/>
        </w:rPr>
        <w:t xml:space="preserve">。</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本项目</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否</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接受联合体投标：</w:t>
      </w:r>
      <w:r>
        <w:rPr>
          <w:rFonts w:hint="eastAsia" w:ascii="Microsoft New Tai Lue" w:hAnsi="Microsoft New Tai Lue" w:cs="Microsoft New Tai Lue"/>
          <w:bCs/>
          <w:szCs w:val="21"/>
        </w:rPr>
        <w:t xml:space="preserve">否</w:t>
      </w:r>
      <w:r/>
    </w:p>
    <w:p>
      <w:pPr>
        <w:spacing w:after="0" w:line="360" w:lineRule="auto"/>
        <w:rPr>
          <w:rFonts w:ascii="Microsoft New Tai Lue" w:hAnsi="Microsoft New Tai Lue" w:cs="Microsoft New Tai Lue"/>
          <w:b/>
          <w:bCs/>
          <w:szCs w:val="44"/>
        </w:rPr>
      </w:pPr>
      <w:r/>
      <w:bookmarkStart w:id="10" w:name="_Toc80264698"/>
      <w:r/>
      <w:bookmarkStart w:id="11" w:name="_Toc93909066"/>
      <w:r/>
      <w:bookmarkStart w:id="12" w:name="_Toc80792689"/>
      <w:r/>
      <w:bookmarkStart w:id="13" w:name="_Toc96347852"/>
      <w:r>
        <w:rPr>
          <w:rFonts w:ascii="Microsoft New Tai Lue" w:hAnsi="Microsoft New Tai Lue" w:cs="Microsoft New Tai Lue"/>
          <w:b/>
          <w:bCs/>
          <w:szCs w:val="44"/>
        </w:rPr>
        <w:t xml:space="preserve">二、</w:t>
      </w:r>
      <w:bookmarkEnd w:id="10"/>
      <w:r>
        <w:rPr>
          <w:rFonts w:ascii="Microsoft New Tai Lue" w:hAnsi="Microsoft New Tai Lue" w:cs="Microsoft New Tai Lue"/>
          <w:b/>
          <w:bCs/>
          <w:szCs w:val="44"/>
        </w:rPr>
        <w:t xml:space="preserve">申请人的资格要求</w:t>
      </w:r>
      <w:bookmarkEnd w:id="11"/>
      <w:r/>
      <w:bookmarkEnd w:id="12"/>
      <w:r>
        <w:rPr>
          <w:rFonts w:ascii="Microsoft New Tai Lue" w:hAnsi="Microsoft New Tai Lue" w:cs="Microsoft New Tai Lue"/>
          <w:b/>
          <w:bCs/>
          <w:szCs w:val="44"/>
        </w:rPr>
        <w:t xml:space="preserve">：</w:t>
      </w:r>
      <w:bookmarkEnd w:id="13"/>
      <w:r/>
      <w:r/>
    </w:p>
    <w:p>
      <w:pPr>
        <w:ind w:firstLine="420"/>
        <w:spacing w:after="0" w:line="360" w:lineRule="auto"/>
        <w:rPr>
          <w:rFonts w:ascii="Microsoft New Tai Lue" w:hAnsi="Microsoft New Tai Lue" w:cs="Microsoft New Tai Lue"/>
          <w:bCs/>
          <w:szCs w:val="21"/>
        </w:rPr>
      </w:pPr>
      <w:r/>
      <w:bookmarkStart w:id="14" w:name="_Toc80264699"/>
      <w:r/>
      <w:bookmarkStart w:id="15" w:name="_Toc80792690"/>
      <w:r/>
      <w:bookmarkStart w:id="16" w:name="_Toc93909067"/>
      <w:r/>
      <w:bookmarkStart w:id="17" w:name="_Toc96347853"/>
      <w:r>
        <w:rPr>
          <w:rFonts w:hint="eastAsia" w:ascii="Microsoft New Tai Lue" w:hAnsi="Microsoft New Tai Lue" w:cs="Microsoft New Tai Lue"/>
          <w:bCs/>
          <w:szCs w:val="21"/>
        </w:rPr>
        <w:t xml:space="preserve">（一）满足《中华人民共和国政府采购法》第二十二条规定：</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rPr>
        <w:t xml:space="preserve"> 具有独立承担民事责任的能力，提供</w:t>
      </w:r>
      <w:r>
        <w:rPr>
          <w:rFonts w:hint="eastAsia" w:ascii="Microsoft New Tai Lue" w:hAnsi="Microsoft New Tai Lue" w:cs="Microsoft New Tai Lue"/>
          <w:bCs/>
          <w:szCs w:val="21"/>
        </w:rPr>
        <w:t xml:space="preserve">法人或者其他组织的营业执照等证明文件，自然人的身份证明；</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hint="eastAsia"/>
        </w:rPr>
        <w:t xml:space="preserve"> </w:t>
      </w:r>
      <w:r>
        <w:rPr>
          <w:rFonts w:hint="eastAsia" w:ascii="Microsoft New Tai Lue" w:hAnsi="Microsoft New Tai Lue" w:cs="Microsoft New Tai Lue"/>
          <w:bCs/>
          <w:szCs w:val="21"/>
        </w:rPr>
        <w:t xml:space="preserve">具有良好的商业信誉和健全的财务会计制度，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w:t>
      </w:r>
      <w:r>
        <w:rPr>
          <w:rFonts w:hint="eastAsia"/>
        </w:rPr>
        <w:t xml:space="preserve"> </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具有履行合同所必需的设备和专业技术能力，提供具备履行合同所必需的设备和专业技术能力的证明材料（由供应商根据项目需求提供说明材料）或承诺函；</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w:t>
      </w:r>
      <w:r>
        <w:rPr>
          <w:rFonts w:hint="eastAsia"/>
        </w:rPr>
        <w:t xml:space="preserve"> </w:t>
      </w:r>
      <w:r>
        <w:rPr>
          <w:rFonts w:hint="eastAsia" w:ascii="Microsoft New Tai Lue" w:hAnsi="Microsoft New Tai Lue" w:cs="Microsoft New Tai Lue"/>
          <w:bCs/>
          <w:szCs w:val="21"/>
        </w:rPr>
        <w:t xml:space="preserve">有依法缴纳税收和社会保障资金</w:t>
      </w:r>
      <w:bookmarkStart w:id="18" w:name="_Hlk175336282"/>
      <w:r>
        <w:rPr>
          <w:rFonts w:hint="eastAsia" w:ascii="Microsoft New Tai Lue" w:hAnsi="Microsoft New Tai Lue" w:cs="Microsoft New Tai Lue"/>
          <w:bCs/>
          <w:szCs w:val="21"/>
        </w:rPr>
        <w:t xml:space="preserve">的良好记录</w:t>
      </w:r>
      <w:bookmarkEnd w:id="18"/>
      <w:r>
        <w:rPr>
          <w:rFonts w:hint="eastAsia" w:ascii="Microsoft New Tai Lue" w:hAnsi="Microsoft New Tai Lue" w:cs="Microsoft New Tai Lue"/>
          <w:bCs/>
          <w:szCs w:val="21"/>
        </w:rPr>
        <w:t xml:space="preserve">，提供本次采购活动前6个月内，至少1个月缴纳税收和社会保险的凭证，依法享受免缴、缓缴的，提供证明材料；</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w:t>
      </w:r>
      <w:r>
        <w:rPr>
          <w:rFonts w:hint="eastAsia"/>
        </w:rPr>
        <w:t xml:space="preserve"> </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6.</w:t>
      </w:r>
      <w:r>
        <w:rPr>
          <w:rFonts w:hint="eastAsia"/>
        </w:rPr>
        <w:t xml:space="preserve"> </w:t>
      </w:r>
      <w:r>
        <w:rPr>
          <w:rFonts w:hint="eastAsia" w:ascii="Microsoft New Tai Lue" w:hAnsi="Microsoft New Tai Lue" w:cs="Microsoft New Tai Lue"/>
          <w:bCs/>
          <w:szCs w:val="21"/>
        </w:rPr>
        <w:t xml:space="preserve">法律、行政法规规定的其他条件。</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（二）落实政府采购政策需满足的资格要求：</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1.中小企业政策</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本项目不面向中小企业预留采购份额。</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2.其它落实政府采购政策的资格要求：无。</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（三）本项目的特定资格要求：</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.特定资格条件：无。</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.供应商存在下列情形的不得参加本次招标活动：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（1）单位负责人为同一人或者存在直接控股、管理关系的不同供应商，不得参加同一合同项下的政府采购活动。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（2）除单一来源项目外，凡为采购项目提供整体设计、规范编制或者项目管理、监理、检测等服务的供应商不得再参加本项目的采购活动。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提供无不良信用记录承诺并加盖供应商公章）</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三、获取招标文件</w:t>
      </w:r>
      <w:bookmarkEnd w:id="14"/>
      <w:r/>
      <w:bookmarkEnd w:id="15"/>
      <w:r/>
      <w:bookmarkEnd w:id="16"/>
      <w:r/>
      <w:bookmarkEnd w:id="17"/>
      <w:r/>
      <w:r/>
    </w:p>
    <w:p>
      <w:pPr>
        <w:ind w:firstLine="420"/>
        <w:spacing w:after="0" w:line="360" w:lineRule="auto"/>
        <w:rPr>
          <w:rFonts w:ascii="Microsoft New Tai Lue" w:hAnsi="Microsoft New Tai Lue" w:cs="Microsoft New Tai Lue"/>
          <w:bCs/>
          <w:szCs w:val="21"/>
        </w:rPr>
      </w:pPr>
      <w:r/>
      <w:bookmarkStart w:id="19" w:name="_Toc80792691"/>
      <w:r/>
      <w:bookmarkStart w:id="20" w:name="_Toc80264700"/>
      <w:r/>
      <w:bookmarkStart w:id="21" w:name="_Toc96347854"/>
      <w:r/>
      <w:bookmarkStart w:id="22" w:name="_Toc93909068"/>
      <w:r>
        <w:rPr>
          <w:rFonts w:hint="eastAsia" w:ascii="Microsoft New Tai Lue" w:hAnsi="Microsoft New Tai Lue" w:cs="Microsoft New Tai Lue"/>
          <w:bCs/>
          <w:szCs w:val="21"/>
        </w:rPr>
        <w:t xml:space="preserve">时间：自招标文件公告发布之日起5个工作日</w:t>
      </w:r>
      <w:r/>
    </w:p>
    <w:p>
      <w:pPr>
        <w:ind w:firstLine="420"/>
        <w:spacing w:after="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地点：江苏政府采购网</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w:t>
      </w:r>
      <w:r>
        <w:rPr>
          <w:rFonts w:hint="eastAsia" w:ascii="Microsoft New Tai Lue" w:hAnsi="Microsoft New Tai Lue" w:cs="Microsoft New Tai Lue"/>
          <w:bCs/>
          <w:szCs w:val="21"/>
        </w:rPr>
        <w:t xml:space="preserve">苏采云系统注册登记成功后系统内免费下载</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采用网上注册登记方式</w:t>
      </w:r>
      <w:r/>
    </w:p>
    <w:p>
      <w:pPr>
        <w:ind w:firstLine="420"/>
        <w:spacing w:after="0" w:line="360" w:lineRule="auto"/>
        <w:rPr>
          <w:rFonts w:ascii="Microsoft New Tai Lue" w:hAnsi="Microsoft New Tai Lue" w:cs="Microsoft New Tai Lue"/>
          <w:b/>
          <w:bCs/>
          <w:szCs w:val="44"/>
        </w:rPr>
      </w:pPr>
      <w:r>
        <w:rPr>
          <w:rFonts w:hint="eastAsia" w:ascii="Microsoft New Tai Lue" w:hAnsi="Microsoft New Tai Lue" w:cs="Microsoft New Tai Lue"/>
          <w:bCs/>
          <w:szCs w:val="21"/>
        </w:rPr>
        <w:t xml:space="preserve">售价：0.00元</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四、</w:t>
      </w:r>
      <w:bookmarkEnd w:id="19"/>
      <w:r/>
      <w:bookmarkEnd w:id="20"/>
      <w:r>
        <w:rPr>
          <w:rFonts w:ascii="Microsoft New Tai Lue" w:hAnsi="Microsoft New Tai Lue" w:cs="Microsoft New Tai Lue"/>
          <w:b/>
          <w:bCs/>
          <w:szCs w:val="44"/>
        </w:rPr>
        <w:t xml:space="preserve">提交投标文件截止时间、开标时间和地点</w:t>
      </w:r>
      <w:bookmarkEnd w:id="21"/>
      <w:r/>
      <w:bookmarkEnd w:id="22"/>
      <w:r/>
      <w:r/>
    </w:p>
    <w:p>
      <w:pPr>
        <w:ind w:firstLine="420"/>
        <w:spacing w:after="0" w:line="360" w:lineRule="auto"/>
        <w:rPr>
          <w:rFonts w:ascii="Microsoft New Tai Lue" w:hAnsi="Microsoft New Tai Lue" w:cs="Microsoft New Tai Lue"/>
          <w:bCs/>
          <w:szCs w:val="21"/>
          <w:highlight w:val="none"/>
        </w:rPr>
      </w:pPr>
      <w:r/>
      <w:bookmarkStart w:id="23" w:name="_Toc80792693"/>
      <w:r/>
      <w:bookmarkStart w:id="24" w:name="_Toc93909069"/>
      <w:r/>
      <w:bookmarkStart w:id="25" w:name="_Toc96347855"/>
      <w:r>
        <w:rPr>
          <w:rFonts w:hint="eastAsia" w:ascii="Microsoft New Tai Lue" w:hAnsi="Microsoft New Tai Lue" w:cs="Microsoft New Tai Lue"/>
          <w:bCs/>
          <w:szCs w:val="21"/>
          <w:highlight w:val="none"/>
        </w:rPr>
        <w:t xml:space="preserve">2026-</w:t>
      </w:r>
      <w:r>
        <w:rPr>
          <w:rFonts w:hint="eastAsia" w:ascii="Microsoft New Tai Lue" w:hAnsi="Microsoft New Tai Lue" w:cs="Microsoft New Tai Lue"/>
          <w:bCs/>
          <w:szCs w:val="21"/>
          <w:highlight w:val="none"/>
          <w:lang w:val="en-US" w:eastAsia="zh-CN"/>
        </w:rPr>
        <w:t xml:space="preserve">07</w:t>
      </w: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lang w:val="en-US" w:eastAsia="zh-CN"/>
        </w:rPr>
        <w:t xml:space="preserve">01</w:t>
      </w:r>
      <w:r>
        <w:rPr>
          <w:rFonts w:hint="eastAsia" w:ascii="Microsoft New Tai Lue" w:hAnsi="Microsoft New Tai Lue" w:cs="Microsoft New Tai Lue"/>
          <w:bCs/>
          <w:szCs w:val="21"/>
          <w:highlight w:val="none"/>
        </w:rPr>
        <w:t xml:space="preserve">  </w:t>
      </w:r>
      <w:r>
        <w:rPr>
          <w:rFonts w:hint="eastAsia" w:ascii="Microsoft New Tai Lue" w:hAnsi="Microsoft New Tai Lue" w:cs="Microsoft New Tai Lue"/>
          <w:bCs/>
          <w:szCs w:val="21"/>
          <w:highlight w:val="none"/>
          <w:lang w:val="en-US" w:eastAsia="zh-CN"/>
        </w:rPr>
        <w:t xml:space="preserve">14</w:t>
      </w:r>
      <w:r>
        <w:rPr>
          <w:rFonts w:hint="eastAsia" w:ascii="Microsoft New Tai Lue" w:hAnsi="Microsoft New Tai Lue" w:cs="Microsoft New Tai Lue"/>
          <w:bCs/>
          <w:szCs w:val="21"/>
          <w:highlight w:val="none"/>
        </w:rPr>
        <w:t xml:space="preserve">：30（北京时间）</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地点：江苏省政府采购管理交易系统（苏采云）（以下简称“苏采云”）（网址： http://jszfcg.jsczt.cn/）</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五、</w:t>
      </w:r>
      <w:bookmarkEnd w:id="23"/>
      <w:r>
        <w:rPr>
          <w:rFonts w:ascii="Microsoft New Tai Lue" w:hAnsi="Microsoft New Tai Lue" w:cs="Microsoft New Tai Lue"/>
          <w:b/>
          <w:bCs/>
          <w:szCs w:val="44"/>
        </w:rPr>
        <w:t xml:space="preserve">公告期</w:t>
      </w:r>
      <w:bookmarkEnd w:id="24"/>
      <w:r/>
      <w:bookmarkEnd w:id="25"/>
      <w:r>
        <w:rPr>
          <w:rFonts w:hint="eastAsia" w:ascii="Microsoft New Tai Lue" w:hAnsi="Microsoft New Tai Lue" w:cs="Microsoft New Tai Lue"/>
          <w:b/>
          <w:bCs/>
          <w:szCs w:val="44"/>
        </w:rPr>
        <w:t xml:space="preserve">限</w:t>
      </w:r>
      <w:r/>
    </w:p>
    <w:p>
      <w:pPr>
        <w:ind w:firstLine="525"/>
        <w:spacing w:after="0"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r/>
    </w:p>
    <w:p>
      <w:pPr>
        <w:spacing w:after="0" w:line="360" w:lineRule="auto"/>
        <w:rPr>
          <w:rFonts w:ascii="Microsoft New Tai Lue" w:hAnsi="Microsoft New Tai Lue" w:cs="Microsoft New Tai Lue"/>
          <w:b/>
          <w:bCs/>
          <w:szCs w:val="44"/>
        </w:rPr>
      </w:pPr>
      <w:r/>
      <w:bookmarkStart w:id="26" w:name="_Toc96347856"/>
      <w:r/>
      <w:bookmarkStart w:id="27" w:name="_Toc93909070"/>
      <w:r>
        <w:rPr>
          <w:rFonts w:ascii="Microsoft New Tai Lue" w:hAnsi="Microsoft New Tai Lue" w:cs="Microsoft New Tai Lue"/>
          <w:b/>
          <w:bCs/>
          <w:szCs w:val="44"/>
        </w:rPr>
        <w:t xml:space="preserve">六、其他补充事宜</w:t>
      </w:r>
      <w:bookmarkEnd w:id="26"/>
      <w:r/>
      <w:bookmarkEnd w:id="27"/>
      <w:r/>
      <w:bookmarkStart w:id="28" w:name="_Toc80792694"/>
      <w:r/>
      <w:bookmarkStart w:id="29" w:name="_Toc80264702"/>
      <w:r/>
      <w:bookmarkStart w:id="30" w:name="_Toc93909071"/>
      <w:r/>
      <w:bookmarkStart w:id="31" w:name="_Toc96347857"/>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1.政府采购支持政策：</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（1）《政府采购促进中小企业发展管理办法》（财库【2020】46号）</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（2）《关于进一步加大政府采购支持中小企业力度的通知》（财库【2022】19号）</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（3）《关于政府采购支持监狱企业发展有关问题的通知》</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（4）《关于促进残疾人就业政府采购政策的通知》</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（5）《关于调整优化节能产品、环境标志产品政府采购执行机制的通知》</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2.潜在供应商访问政府采购管理交易系统（苏采云）的网络地址和方法：</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（2）“CA数字证书”的获取：供应商需办理CA锁，“苏采云”系统目前仅支持“苏采云”系统下的政务CA，省内各地区办理的“苏采云”系统下的政务CA全省通用。</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（3）“CA数字证书”的办理材料以及供应商操作手册详见：http://jsxcmm.com/help</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/gys.html。</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（4）潜在供应商访问“苏采云”系统的网络地址和方法：“苏采云”系统的网址：http://jszfcg.jsczt.cn/jszc/login。</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（5）采购文件（后缀名为“.kedt”）、供应商操作手册及政府采购客户端工具也可通过“苏采云”系统--已报名项目--报名详情页面内相应链接进行下载。</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（6）招标代理机构（采购代理机构）将数据电文形式的采购文件加载至“苏采云”系统，供潜在供应商下载或者查阅。</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（7）苏采云系统使用谷歌浏览器参与不见面开标。</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（8）“苏采云”南京地区客服热线025-83633744、025-83633743。</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bCs/>
          <w:szCs w:val="21"/>
        </w:rPr>
        <w:t xml:space="preserve">4.本项目</w:t>
      </w:r>
      <w:r>
        <w:rPr>
          <w:rFonts w:ascii="Microsoft New Tai Lue" w:hAnsi="Microsoft New Tai Lue" w:cs="Microsoft New Tai Lue"/>
          <w:bCs/>
          <w:szCs w:val="21"/>
        </w:rPr>
        <w:t xml:space="preserve">招标代理机构项目</w:t>
      </w:r>
      <w:r>
        <w:rPr>
          <w:rFonts w:hint="eastAsia" w:ascii="Microsoft New Tai Lue" w:hAnsi="Microsoft New Tai Lue" w:cs="Microsoft New Tai Lue"/>
          <w:bCs/>
          <w:szCs w:val="21"/>
        </w:rPr>
        <w:t xml:space="preserve">编号：</w:t>
      </w:r>
      <w:r>
        <w:rPr>
          <w:rFonts w:hint="eastAsia" w:ascii="Microsoft New Tai Lue" w:hAnsi="Microsoft New Tai Lue" w:cs="Microsoft New Tai Lue"/>
          <w:bCs/>
          <w:szCs w:val="21"/>
          <w:lang w:eastAsia="zh-CN"/>
        </w:rPr>
        <w:t xml:space="preserve">JSTCC26022103780</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8"/>
      <w:r/>
      <w:bookmarkEnd w:id="29"/>
      <w:r>
        <w:rPr>
          <w:rFonts w:ascii="Microsoft New Tai Lue" w:hAnsi="Microsoft New Tai Lue" w:cs="Microsoft New Tai Lue"/>
          <w:b/>
          <w:bCs/>
          <w:szCs w:val="44"/>
        </w:rPr>
        <w:t xml:space="preserve">对本次招标提出询问，请按以下方式联系。</w:t>
      </w:r>
      <w:bookmarkEnd w:id="30"/>
      <w:r/>
      <w:bookmarkEnd w:id="31"/>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1．采购人信息</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单位</w:t>
      </w:r>
      <w:r>
        <w:rPr>
          <w:rFonts w:hint="eastAsia" w:ascii="Microsoft New Tai Lue" w:hAnsi="Microsoft New Tai Lue" w:cs="Microsoft New Tai Lue"/>
          <w:szCs w:val="21"/>
        </w:rPr>
        <w:t xml:space="preserve">名 称：</w:t>
      </w:r>
      <w:r>
        <w:rPr>
          <w:rFonts w:hint="eastAsia" w:ascii="Microsoft New Tai Lue" w:hAnsi="Microsoft New Tai Lue" w:cs="Microsoft New Tai Lue"/>
          <w:szCs w:val="21"/>
          <w:lang w:eastAsia="zh-CN"/>
        </w:rPr>
        <w:t xml:space="preserve">江苏省数字文化和智慧旅游发展中心</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w:t>
      </w:r>
      <w:r>
        <w:rPr>
          <w:rFonts w:hint="eastAsia" w:ascii="Microsoft New Tai Lue" w:hAnsi="Microsoft New Tai Lue" w:cs="Microsoft New Tai Lue"/>
          <w:szCs w:val="21"/>
        </w:rPr>
        <w:t xml:space="preserve">地 址：</w:t>
      </w:r>
      <w:r>
        <w:rPr>
          <w:rFonts w:hint="eastAsia" w:ascii="Microsoft New Tai Lue" w:hAnsi="Microsoft New Tai Lue" w:eastAsia="宋体" w:cs="Microsoft New Tai Lue"/>
          <w:i w:val="0"/>
          <w:iCs w:val="0"/>
          <w:caps w:val="0"/>
          <w:spacing w:val="0"/>
          <w:sz w:val="21"/>
          <w:szCs w:val="21"/>
          <w:shd w:val="clear" w:color="auto"/>
        </w:rPr>
        <w:t xml:space="preserve">南京市中山南路89号江苏文化大厦15层</w:t>
      </w:r>
      <w:r/>
    </w:p>
    <w:p>
      <w:pPr>
        <w:ind w:firstLine="420"/>
        <w:spacing w:after="0" w:line="360" w:lineRule="auto"/>
        <w:rPr>
          <w:rFonts w:hint="default" w:ascii="Microsoft New Tai Lue" w:hAnsi="Microsoft New Tai Lue" w:eastAsia="宋体" w:cs="Microsoft New Tai Lue"/>
          <w:szCs w:val="21"/>
          <w:lang w:val="en-US" w:eastAsia="zh-CN"/>
        </w:rPr>
      </w:pPr>
      <w:r>
        <w:rPr>
          <w:rFonts w:hint="eastAsia" w:ascii="Microsoft New Tai Lue" w:hAnsi="Microsoft New Tai Lue" w:cs="Microsoft New Tai Lue"/>
          <w:szCs w:val="21"/>
        </w:rPr>
        <w:t xml:space="preserve">联系人：</w:t>
      </w:r>
      <w:r>
        <w:rPr>
          <w:rFonts w:hint="eastAsia" w:ascii="Microsoft New Tai Lue" w:hAnsi="Microsoft New Tai Lue" w:cs="Microsoft New Tai Lue"/>
          <w:szCs w:val="21"/>
          <w:lang w:val="en-US" w:eastAsia="zh-CN"/>
        </w:rPr>
        <w:t xml:space="preserve">雷科</w:t>
      </w:r>
      <w:r/>
    </w:p>
    <w:p>
      <w:pPr>
        <w:ind w:firstLine="420"/>
        <w:spacing w:after="0" w:line="360" w:lineRule="auto"/>
        <w:rPr>
          <w:rFonts w:hint="default" w:ascii="Microsoft New Tai Lue" w:hAnsi="Microsoft New Tai Lue" w:eastAsia="宋体" w:cs="Microsoft New Tai Lue"/>
          <w:szCs w:val="21"/>
          <w:lang w:val="en-US" w:eastAsia="zh-CN"/>
        </w:rPr>
      </w:pPr>
      <w:r>
        <w:rPr>
          <w:rFonts w:hint="eastAsia" w:ascii="Microsoft New Tai Lue" w:hAnsi="Microsoft New Tai Lue" w:cs="Microsoft New Tai Lue"/>
          <w:szCs w:val="21"/>
        </w:rPr>
        <w:t xml:space="preserve">联系电话：</w:t>
      </w:r>
      <w:r>
        <w:rPr>
          <w:rFonts w:hint="eastAsia" w:ascii="Microsoft New Tai Lue" w:hAnsi="Microsoft New Tai Lue" w:cs="Microsoft New Tai Lue"/>
          <w:szCs w:val="21"/>
          <w:lang w:val="en-US" w:eastAsia="zh-CN"/>
        </w:rPr>
        <w:t xml:space="preserve">025-83421067</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2．采购代理机构信息（如有）</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w:t>
      </w:r>
      <w:r>
        <w:rPr>
          <w:rFonts w:hint="eastAsia" w:ascii="Microsoft New Tai Lue" w:hAnsi="Microsoft New Tai Lue" w:cs="Microsoft New Tai Lue"/>
          <w:szCs w:val="21"/>
        </w:rPr>
        <w:t xml:space="preserve">名 称：江苏省招标中心有限公司</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w:t>
      </w:r>
      <w:r>
        <w:rPr>
          <w:rFonts w:hint="eastAsia" w:ascii="Microsoft New Tai Lue" w:hAnsi="Microsoft New Tai Lue" w:cs="Microsoft New Tai Lue"/>
          <w:szCs w:val="21"/>
        </w:rPr>
        <w:t xml:space="preserve">地 址：南京市鼓楼区郑和中路118号</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联系人：</w:t>
      </w:r>
      <w:r>
        <w:rPr>
          <w:rFonts w:hint="eastAsia" w:ascii="Microsoft New Tai Lue" w:hAnsi="Microsoft New Tai Lue" w:cs="Microsoft New Tai Lue"/>
          <w:szCs w:val="21"/>
          <w:lang w:eastAsia="zh-CN"/>
        </w:rPr>
        <w:t xml:space="preserve">朱苏燕 吴华琦 沈仁 钱巧妮 杨飞</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联系电话：</w:t>
      </w:r>
      <w:r>
        <w:rPr>
          <w:rFonts w:hint="eastAsia" w:ascii="Microsoft New Tai Lue" w:hAnsi="Microsoft New Tai Lue" w:cs="Microsoft New Tai Lue"/>
          <w:szCs w:val="21"/>
          <w:lang w:eastAsia="zh-CN"/>
        </w:rPr>
        <w:t xml:space="preserve">83200613</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lang w:eastAsia="zh-CN"/>
        </w:rPr>
        <w:t xml:space="preserve">13601471616</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3．项目联系方式</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项目联系人：</w:t>
      </w:r>
      <w:r>
        <w:rPr>
          <w:rFonts w:hint="eastAsia" w:ascii="Microsoft New Tai Lue" w:hAnsi="Microsoft New Tai Lue" w:cs="Microsoft New Tai Lue"/>
          <w:szCs w:val="21"/>
          <w:lang w:eastAsia="zh-CN"/>
        </w:rPr>
        <w:t xml:space="preserve">朱苏燕 吴华琦 沈仁 钱巧妮 杨飞</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电 话：</w:t>
      </w:r>
      <w:r>
        <w:rPr>
          <w:rFonts w:hint="eastAsia" w:ascii="Microsoft New Tai Lue" w:hAnsi="Microsoft New Tai Lue" w:cs="Microsoft New Tai Lue"/>
          <w:szCs w:val="21"/>
          <w:lang w:eastAsia="zh-CN"/>
        </w:rPr>
        <w:t xml:space="preserve">83200613</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lang w:eastAsia="zh-CN"/>
        </w:rPr>
        <w:t xml:space="preserve">13601471616</w:t>
      </w:r>
      <w:bookmarkEnd w:id="7"/>
      <w:r/>
      <w:r/>
    </w:p>
    <w:p>
      <w:pPr>
        <w:pStyle w:val="882"/>
        <w:rPr>
          <w:rFonts w:ascii="Microsoft New Tai Lue" w:hAnsi="Microsoft New Tai Lue" w:cs="Microsoft New Tai Lue"/>
        </w:rPr>
      </w:pPr>
      <w:r/>
      <w:bookmarkStart w:id="32" w:name="_Toc71561877"/>
      <w:r/>
      <w:bookmarkStart w:id="33" w:name="_Toc80264704"/>
      <w:r>
        <w:rPr>
          <w:rFonts w:ascii="Microsoft New Tai Lue" w:hAnsi="Microsoft New Tai Lue" w:cs="Microsoft New Tai Lue"/>
        </w:rPr>
        <w:br w:type="page" w:clear="all"/>
      </w:r>
      <w:bookmarkEnd w:id="32"/>
      <w:r/>
      <w:bookmarkStart w:id="34" w:name="_Toc25747"/>
      <w:r/>
      <w:bookmarkStart w:id="35" w:name="_Toc28151"/>
      <w:r/>
      <w:bookmarkStart w:id="36" w:name="_Toc8778"/>
      <w:r>
        <w:rPr>
          <w:rFonts w:hint="eastAsia" w:ascii="Microsoft New Tai Lue" w:hAnsi="Microsoft New Tai Lue" w:cs="Microsoft New Tai Lue"/>
        </w:rPr>
        <w:t xml:space="preserve">第二章 </w:t>
      </w:r>
      <w:r>
        <w:rPr>
          <w:rFonts w:ascii="Microsoft New Tai Lue" w:hAnsi="Microsoft New Tai Lue" w:cs="Microsoft New Tai Lue"/>
        </w:rPr>
        <w:t xml:space="preserve">投标人须知</w:t>
      </w:r>
      <w:bookmarkEnd w:id="34"/>
      <w:r/>
      <w:bookmarkEnd w:id="35"/>
      <w:r/>
      <w:bookmarkEnd w:id="36"/>
      <w:r/>
      <w:bookmarkEnd w:id="33"/>
      <w:r/>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85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27"/>
              <w:jc w:val="center"/>
              <w:spacing w:after="0" w:line="360" w:lineRule="auto"/>
              <w:rPr>
                <w:rFonts w:hAnsi="宋体" w:cs="宋体"/>
                <w:b/>
                <w:sz w:val="21"/>
              </w:rPr>
            </w:pPr>
            <w:r>
              <w:rPr>
                <w:rFonts w:hint="eastAsia" w:hAnsi="宋体" w:cs="宋体"/>
                <w:b/>
                <w:sz w:val="21"/>
              </w:rPr>
              <w:t xml:space="preserve">序号</w:t>
            </w:r>
            <w:r/>
          </w:p>
        </w:tc>
        <w:tc>
          <w:tcPr>
            <w:tcW w:w="850" w:type="dxa"/>
            <w:vAlign w:val="center"/>
            <w:textDirection w:val="lrTb"/>
            <w:noWrap w:val="false"/>
          </w:tcPr>
          <w:p>
            <w:pPr>
              <w:pStyle w:val="927"/>
              <w:jc w:val="center"/>
              <w:spacing w:after="0" w:line="360" w:lineRule="auto"/>
              <w:rPr>
                <w:rFonts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927"/>
              <w:jc w:val="center"/>
              <w:spacing w:after="0" w:line="360" w:lineRule="auto"/>
              <w:rPr>
                <w:rFonts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927"/>
              <w:jc w:val="center"/>
              <w:spacing w:after="0" w:line="360" w:lineRule="auto"/>
              <w:rPr>
                <w:rFonts w:hAnsi="宋体" w:cs="宋体"/>
                <w:b/>
                <w:sz w:val="21"/>
              </w:rPr>
            </w:pPr>
            <w:r>
              <w:rPr>
                <w:rFonts w:hint="eastAsia" w:hAnsi="宋体" w:cs="宋体"/>
                <w:b/>
                <w:sz w:val="21"/>
              </w:rPr>
              <w:t xml:space="preserve">编列内容规定</w:t>
            </w:r>
            <w:r/>
          </w:p>
        </w:tc>
      </w:tr>
      <w:tr>
        <w:trPr>
          <w:jc w:val="center"/>
        </w:trPr>
        <w:tc>
          <w:tcPr>
            <w:tcW w:w="675"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1</w:t>
            </w:r>
            <w:r/>
          </w:p>
        </w:tc>
        <w:tc>
          <w:tcPr>
            <w:tcW w:w="850"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2.1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采购人</w:t>
            </w:r>
            <w:r/>
          </w:p>
        </w:tc>
        <w:tc>
          <w:tcPr>
            <w:tcW w:w="4982" w:type="dxa"/>
            <w:vAlign w:val="center"/>
            <w:textDirection w:val="lrTb"/>
            <w:noWrap w:val="false"/>
          </w:tcPr>
          <w:p>
            <w:pPr>
              <w:pStyle w:val="924"/>
              <w:spacing w:before="160" w:after="0" w:line="276" w:lineRule="auto"/>
              <w:rPr>
                <w:rFonts w:hint="eastAsia" w:eastAsia="宋体"/>
                <w:sz w:val="21"/>
                <w:szCs w:val="21"/>
                <w:lang w:val="en-US" w:eastAsia="zh-CN" w:bidi="ar-SA"/>
              </w:rPr>
            </w:pPr>
            <w:r>
              <w:rPr>
                <w:rFonts w:hint="eastAsia"/>
                <w:sz w:val="21"/>
                <w:szCs w:val="21"/>
                <w:lang w:val="en-US" w:bidi="ar-SA"/>
              </w:rPr>
              <w:t xml:space="preserve">名 称 ：</w:t>
            </w:r>
            <w:r>
              <w:rPr>
                <w:rFonts w:hint="eastAsia"/>
                <w:sz w:val="21"/>
                <w:szCs w:val="21"/>
                <w:lang w:eastAsia="zh-CN"/>
              </w:rPr>
              <w:t xml:space="preserve">江苏省数字文化和智慧旅游发展中心</w:t>
            </w:r>
            <w:r/>
          </w:p>
          <w:p>
            <w:pPr>
              <w:pStyle w:val="924"/>
              <w:spacing w:before="160" w:after="0" w:line="276" w:lineRule="auto"/>
              <w:rPr>
                <w:sz w:val="21"/>
                <w:szCs w:val="21"/>
                <w:lang w:val="en-US" w:bidi="ar-SA"/>
              </w:rPr>
            </w:pPr>
            <w:r>
              <w:rPr>
                <w:rFonts w:hint="eastAsia"/>
                <w:sz w:val="21"/>
                <w:szCs w:val="21"/>
                <w:lang w:val="en-US" w:bidi="ar-SA"/>
              </w:rPr>
              <w:t xml:space="preserve">地 址 ：</w:t>
            </w:r>
            <w:r>
              <w:rPr>
                <w:rFonts w:hint="eastAsia" w:ascii="Microsoft New Tai Lue" w:hAnsi="Microsoft New Tai Lue" w:eastAsia="宋体" w:cs="Microsoft New Tai Lue"/>
                <w:i w:val="0"/>
                <w:iCs w:val="0"/>
                <w:caps w:val="0"/>
                <w:spacing w:val="0"/>
                <w:sz w:val="21"/>
                <w:szCs w:val="21"/>
                <w:shd w:val="clear" w:color="auto"/>
              </w:rPr>
              <w:t xml:space="preserve">南京市中山南路89号江苏文化大厦15层</w:t>
            </w:r>
            <w:r/>
          </w:p>
          <w:p>
            <w:pPr>
              <w:pStyle w:val="924"/>
              <w:spacing w:before="160" w:after="0" w:line="276" w:lineRule="auto"/>
              <w:rPr>
                <w:sz w:val="21"/>
                <w:szCs w:val="21"/>
                <w:lang w:val="en-US" w:bidi="ar-SA"/>
              </w:rPr>
            </w:pPr>
            <w:r>
              <w:rPr>
                <w:rFonts w:hint="eastAsia"/>
                <w:sz w:val="21"/>
                <w:szCs w:val="21"/>
                <w:lang w:val="en-US" w:bidi="ar-SA"/>
              </w:rPr>
              <w:t xml:space="preserve">联系人：</w:t>
            </w:r>
            <w:r>
              <w:rPr>
                <w:rFonts w:hint="eastAsia" w:ascii="Microsoft New Tai Lue" w:hAnsi="Microsoft New Tai Lue" w:cs="Microsoft New Tai Lue"/>
                <w:sz w:val="21"/>
                <w:szCs w:val="21"/>
                <w:lang w:val="en-US" w:eastAsia="zh-CN"/>
              </w:rPr>
              <w:t xml:space="preserve">雷科</w:t>
            </w:r>
            <w:r/>
          </w:p>
          <w:p>
            <w:pPr>
              <w:pStyle w:val="924"/>
              <w:spacing w:before="160" w:after="0" w:line="276" w:lineRule="auto"/>
              <w:rPr>
                <w:sz w:val="21"/>
                <w:szCs w:val="21"/>
              </w:rPr>
            </w:pPr>
            <w:r>
              <w:rPr>
                <w:rFonts w:hint="eastAsia"/>
                <w:sz w:val="21"/>
                <w:szCs w:val="21"/>
                <w:lang w:val="en-US" w:bidi="ar-SA"/>
              </w:rPr>
              <w:t xml:space="preserve">联系电话：025-83421067</w:t>
            </w:r>
            <w:r/>
          </w:p>
        </w:tc>
      </w:tr>
      <w:tr>
        <w:trPr>
          <w:jc w:val="center"/>
        </w:trPr>
        <w:tc>
          <w:tcPr>
            <w:tcW w:w="675"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2</w:t>
            </w:r>
            <w:r/>
          </w:p>
        </w:tc>
        <w:tc>
          <w:tcPr>
            <w:tcW w:w="850"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2.2</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924"/>
              <w:spacing w:before="160" w:after="0" w:line="276" w:lineRule="auto"/>
              <w:rPr>
                <w:sz w:val="21"/>
                <w:szCs w:val="21"/>
                <w:lang w:val="en-US" w:bidi="ar-SA"/>
              </w:rPr>
            </w:pPr>
            <w:r>
              <w:rPr>
                <w:rFonts w:hint="eastAsia"/>
                <w:sz w:val="21"/>
                <w:szCs w:val="21"/>
                <w:lang w:val="en-US" w:bidi="ar-SA"/>
              </w:rPr>
              <w:t xml:space="preserve">名 称 ：</w:t>
            </w:r>
            <w:r>
              <w:rPr>
                <w:rFonts w:hint="eastAsia"/>
                <w:sz w:val="21"/>
                <w:szCs w:val="21"/>
              </w:rPr>
              <w:t xml:space="preserve">江苏省招标中心有限公司</w:t>
            </w:r>
            <w:r/>
          </w:p>
          <w:p>
            <w:pPr>
              <w:pStyle w:val="924"/>
              <w:spacing w:before="160" w:after="0" w:line="276" w:lineRule="auto"/>
              <w:rPr>
                <w:sz w:val="21"/>
                <w:szCs w:val="21"/>
                <w:lang w:val="en-US" w:bidi="ar-SA"/>
              </w:rPr>
            </w:pPr>
            <w:r>
              <w:rPr>
                <w:rFonts w:hint="eastAsia"/>
                <w:sz w:val="21"/>
                <w:szCs w:val="21"/>
                <w:lang w:val="en-US" w:bidi="ar-SA"/>
              </w:rPr>
              <w:t xml:space="preserve">地 址 ：</w:t>
            </w:r>
            <w:r>
              <w:rPr>
                <w:rFonts w:hint="eastAsia"/>
                <w:sz w:val="21"/>
                <w:szCs w:val="21"/>
              </w:rPr>
              <w:t xml:space="preserve">南京市鼓楼区郑和中路118号</w:t>
            </w:r>
            <w:r/>
          </w:p>
          <w:p>
            <w:pPr>
              <w:pStyle w:val="924"/>
              <w:spacing w:before="160" w:after="0" w:line="276" w:lineRule="auto"/>
              <w:rPr>
                <w:rFonts w:hint="eastAsia" w:eastAsia="宋体"/>
                <w:sz w:val="21"/>
                <w:szCs w:val="21"/>
                <w:lang w:val="en-US" w:eastAsia="zh-CN" w:bidi="ar-SA"/>
              </w:rPr>
            </w:pPr>
            <w:r>
              <w:rPr>
                <w:rFonts w:hint="eastAsia"/>
                <w:sz w:val="21"/>
                <w:szCs w:val="21"/>
                <w:lang w:val="en-US" w:bidi="ar-SA"/>
              </w:rPr>
              <w:t xml:space="preserve">联系人：</w:t>
            </w:r>
            <w:r>
              <w:rPr>
                <w:rFonts w:hint="eastAsia"/>
                <w:sz w:val="21"/>
                <w:szCs w:val="21"/>
                <w:lang w:val="en-US" w:eastAsia="zh-CN" w:bidi="ar-SA"/>
              </w:rPr>
              <w:t xml:space="preserve">朱苏燕 吴华琦 沈仁 钱巧妮 杨飞</w:t>
            </w:r>
            <w:r/>
          </w:p>
          <w:p>
            <w:pPr>
              <w:pStyle w:val="924"/>
              <w:spacing w:before="160" w:after="0" w:line="276" w:lineRule="auto"/>
              <w:rPr>
                <w:rFonts w:hint="eastAsia" w:eastAsia="宋体"/>
                <w:sz w:val="21"/>
                <w:szCs w:val="21"/>
                <w:lang w:eastAsia="zh-CN"/>
              </w:rPr>
            </w:pPr>
            <w:r>
              <w:rPr>
                <w:rFonts w:hint="eastAsia"/>
                <w:sz w:val="21"/>
                <w:szCs w:val="21"/>
                <w:lang w:val="en-US" w:bidi="ar-SA"/>
              </w:rPr>
              <w:t xml:space="preserve">电话：</w:t>
            </w:r>
            <w:r>
              <w:rPr>
                <w:rFonts w:hint="eastAsia"/>
                <w:sz w:val="21"/>
                <w:szCs w:val="21"/>
                <w:lang w:val="en-US" w:eastAsia="zh-CN" w:bidi="ar-SA"/>
              </w:rPr>
              <w:t xml:space="preserve">83200613</w:t>
            </w:r>
            <w:r>
              <w:rPr>
                <w:rFonts w:hint="eastAsia"/>
                <w:sz w:val="21"/>
                <w:szCs w:val="21"/>
                <w:lang w:val="en-US" w:bidi="ar-SA"/>
              </w:rPr>
              <w:t xml:space="preserve"> </w:t>
            </w:r>
            <w:r>
              <w:rPr>
                <w:rFonts w:hint="eastAsia"/>
                <w:sz w:val="21"/>
                <w:szCs w:val="21"/>
                <w:lang w:val="en-US" w:eastAsia="zh-CN" w:bidi="ar-SA"/>
              </w:rPr>
              <w:t xml:space="preserve">13601471616</w:t>
            </w:r>
            <w:r/>
          </w:p>
        </w:tc>
      </w:tr>
      <w:tr>
        <w:trPr>
          <w:jc w:val="center"/>
          <w:trHeight w:val="650"/>
        </w:trPr>
        <w:tc>
          <w:tcPr>
            <w:tcW w:w="675"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3</w:t>
            </w:r>
            <w:r/>
          </w:p>
        </w:tc>
        <w:tc>
          <w:tcPr>
            <w:tcW w:w="850"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4</w:t>
            </w:r>
            <w:r/>
          </w:p>
        </w:tc>
        <w:tc>
          <w:tcPr>
            <w:tcW w:w="2835" w:type="dxa"/>
            <w:vAlign w:val="center"/>
            <w:textDirection w:val="lrTb"/>
            <w:noWrap w:val="false"/>
          </w:tcPr>
          <w:p>
            <w:pPr>
              <w:pStyle w:val="927"/>
              <w:jc w:val="left"/>
              <w:spacing w:after="0"/>
              <w:rPr>
                <w:rFonts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jc w:val="left"/>
              <w:spacing w:before="160" w:after="0" w:line="276" w:lineRule="auto"/>
              <w:rPr>
                <w:rFonts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Pr>
        <w:tc>
          <w:tcPr>
            <w:tcW w:w="675"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4</w:t>
            </w:r>
            <w:r/>
          </w:p>
        </w:tc>
        <w:tc>
          <w:tcPr>
            <w:tcW w:w="850"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8.1</w:t>
            </w:r>
            <w:r/>
          </w:p>
        </w:tc>
        <w:tc>
          <w:tcPr>
            <w:tcW w:w="2835" w:type="dxa"/>
            <w:vAlign w:val="center"/>
            <w:textDirection w:val="lrTb"/>
            <w:noWrap w:val="false"/>
          </w:tcPr>
          <w:p>
            <w:pPr>
              <w:spacing w:after="0" w:line="276" w:lineRule="auto"/>
              <w:rPr>
                <w:rFonts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不组织</w:t>
            </w:r>
            <w:r/>
          </w:p>
          <w:p>
            <w:pPr>
              <w:spacing w:before="160" w:after="0" w:line="276" w:lineRule="auto"/>
              <w:rPr>
                <w:rFonts w:ascii="宋体" w:hAnsi="宋体" w:cs="宋体"/>
                <w:bCs/>
                <w:szCs w:val="21"/>
              </w:rPr>
            </w:pPr>
            <w:r>
              <w:rPr>
                <w:rFonts w:hint="eastAsia" w:ascii="宋体" w:hAnsi="宋体" w:cs="宋体"/>
                <w:bCs/>
                <w:szCs w:val="21"/>
              </w:rPr>
              <w:t xml:space="preserve">☐组织</w:t>
            </w:r>
            <w:r/>
          </w:p>
          <w:p>
            <w:pPr>
              <w:spacing w:before="160" w:after="0" w:line="276" w:lineRule="auto"/>
              <w:rPr>
                <w:rFonts w:ascii="宋体" w:hAnsi="宋体" w:cs="宋体"/>
                <w:bCs/>
                <w:szCs w:val="21"/>
              </w:rPr>
            </w:pPr>
            <w:r>
              <w:rPr>
                <w:rFonts w:hint="eastAsia" w:ascii="宋体" w:hAnsi="宋体" w:cs="宋体"/>
                <w:bCs/>
                <w:szCs w:val="21"/>
              </w:rPr>
              <w:t xml:space="preserve">（1）考察时间：</w:t>
            </w:r>
            <w:r/>
          </w:p>
          <w:p>
            <w:pPr>
              <w:spacing w:before="160" w:after="0" w:line="276" w:lineRule="auto"/>
              <w:rPr>
                <w:rFonts w:ascii="宋体" w:hAnsi="宋体" w:cs="宋体"/>
                <w:bCs/>
                <w:szCs w:val="21"/>
              </w:rPr>
            </w:pPr>
            <w:r>
              <w:rPr>
                <w:rFonts w:hint="eastAsia" w:ascii="宋体" w:hAnsi="宋体" w:cs="宋体"/>
                <w:bCs/>
                <w:szCs w:val="21"/>
              </w:rPr>
              <w:t xml:space="preserve">（2）考察地点：</w:t>
            </w:r>
            <w:r/>
          </w:p>
          <w:p>
            <w:pPr>
              <w:spacing w:before="160" w:after="0" w:line="276" w:lineRule="auto"/>
              <w:rPr>
                <w:rFonts w:ascii="宋体" w:hAnsi="宋体" w:cs="宋体"/>
                <w:bCs/>
                <w:szCs w:val="21"/>
              </w:rPr>
            </w:pPr>
            <w:r>
              <w:rPr>
                <w:rFonts w:hint="eastAsia" w:ascii="宋体" w:hAnsi="宋体" w:cs="宋体"/>
                <w:bCs/>
                <w:szCs w:val="21"/>
              </w:rPr>
              <w:t xml:space="preserve">（3）联系人：</w:t>
            </w:r>
            <w:r/>
          </w:p>
          <w:p>
            <w:pPr>
              <w:spacing w:before="160" w:after="0" w:line="276" w:lineRule="auto"/>
              <w:rPr>
                <w:rFonts w:ascii="宋体" w:hAnsi="宋体" w:cs="宋体"/>
                <w:bCs/>
                <w:szCs w:val="21"/>
              </w:rPr>
            </w:pPr>
            <w:r>
              <w:rPr>
                <w:rFonts w:hint="eastAsia" w:ascii="宋体" w:hAnsi="宋体" w:cs="宋体"/>
                <w:bCs/>
                <w:szCs w:val="21"/>
              </w:rPr>
              <w:t xml:space="preserve">     联系方式：</w:t>
            </w:r>
            <w:r/>
          </w:p>
          <w:p>
            <w:pPr>
              <w:spacing w:before="160" w:after="0" w:line="276" w:lineRule="auto"/>
              <w:rPr>
                <w:rFonts w:ascii="宋体" w:hAnsi="宋体" w:cs="宋体"/>
                <w:bCs/>
                <w:szCs w:val="21"/>
              </w:rPr>
            </w:pPr>
            <w:r>
              <w:rPr>
                <w:rFonts w:hint="eastAsia" w:ascii="宋体" w:hAnsi="宋体" w:cs="宋体"/>
                <w:bCs/>
                <w:szCs w:val="21"/>
              </w:rPr>
              <w:t xml:space="preserve">（4）参加人员要求： </w:t>
            </w:r>
            <w:r/>
          </w:p>
        </w:tc>
      </w:tr>
      <w:tr>
        <w:trPr>
          <w:jc w:val="center"/>
        </w:trPr>
        <w:tc>
          <w:tcPr>
            <w:tcW w:w="675"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5</w:t>
            </w:r>
            <w:r/>
          </w:p>
        </w:tc>
        <w:tc>
          <w:tcPr>
            <w:tcW w:w="850"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9.1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924"/>
              <w:spacing w:before="160" w:after="0" w:line="276" w:lineRule="auto"/>
              <w:rPr>
                <w:sz w:val="21"/>
                <w:szCs w:val="21"/>
                <w:lang w:val="en-US" w:bidi="ar-SA"/>
              </w:rPr>
            </w:pPr>
            <w:r>
              <w:rPr>
                <w:rFonts w:hint="eastAsia"/>
                <w:b/>
                <w:sz w:val="21"/>
                <w:szCs w:val="21"/>
              </w:rPr>
              <w:t xml:space="preserve">■</w:t>
            </w:r>
            <w:r>
              <w:rPr>
                <w:rFonts w:hint="eastAsia"/>
                <w:sz w:val="21"/>
                <w:szCs w:val="21"/>
                <w:lang w:val="en-US" w:bidi="ar-SA"/>
              </w:rPr>
              <w:t xml:space="preserve">不召开</w:t>
            </w:r>
            <w:r/>
          </w:p>
          <w:p>
            <w:pPr>
              <w:pStyle w:val="924"/>
              <w:spacing w:before="160" w:after="0" w:line="276" w:lineRule="auto"/>
              <w:rPr>
                <w:sz w:val="21"/>
                <w:szCs w:val="21"/>
                <w:lang w:val="en-US" w:bidi="ar-SA"/>
              </w:rPr>
            </w:pPr>
            <w:r>
              <w:rPr>
                <w:rFonts w:hint="eastAsia"/>
                <w:bCs/>
                <w:sz w:val="21"/>
                <w:szCs w:val="21"/>
              </w:rPr>
              <w:t xml:space="preserve">☐</w:t>
            </w:r>
            <w:r>
              <w:rPr>
                <w:rFonts w:hint="eastAsia"/>
                <w:sz w:val="21"/>
                <w:szCs w:val="21"/>
                <w:lang w:val="en-US" w:bidi="ar-SA"/>
              </w:rPr>
              <w:t xml:space="preserve">召开</w:t>
            </w:r>
            <w:r/>
          </w:p>
          <w:p>
            <w:pPr>
              <w:spacing w:before="160" w:after="0" w:line="276" w:lineRule="auto"/>
              <w:rPr>
                <w:rFonts w:ascii="宋体" w:hAnsi="宋体" w:cs="宋体"/>
                <w:bCs/>
                <w:szCs w:val="21"/>
              </w:rPr>
            </w:pPr>
            <w:r>
              <w:rPr>
                <w:rFonts w:hint="eastAsia" w:ascii="宋体" w:hAnsi="宋体" w:cs="宋体"/>
                <w:bCs/>
                <w:szCs w:val="21"/>
              </w:rPr>
              <w:t xml:space="preserve">（1）召开时间：</w:t>
            </w:r>
            <w:r/>
          </w:p>
          <w:p>
            <w:pPr>
              <w:spacing w:before="160" w:after="0" w:line="276" w:lineRule="auto"/>
              <w:rPr>
                <w:rFonts w:ascii="宋体" w:hAnsi="宋体" w:cs="宋体"/>
                <w:bCs/>
                <w:szCs w:val="21"/>
              </w:rPr>
            </w:pPr>
            <w:r>
              <w:rPr>
                <w:rFonts w:hint="eastAsia" w:ascii="宋体" w:hAnsi="宋体" w:cs="宋体"/>
                <w:bCs/>
                <w:szCs w:val="21"/>
              </w:rPr>
              <w:t xml:space="preserve">（2）召开地点：</w:t>
            </w:r>
            <w:r/>
          </w:p>
        </w:tc>
      </w:tr>
      <w:tr>
        <w:trPr>
          <w:jc w:val="center"/>
        </w:trPr>
        <w:tc>
          <w:tcPr>
            <w:tcW w:w="675"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6</w:t>
            </w:r>
            <w:r/>
          </w:p>
        </w:tc>
        <w:tc>
          <w:tcPr>
            <w:tcW w:w="850"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10.1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■不接受</w:t>
            </w:r>
            <w:r/>
          </w:p>
          <w:p>
            <w:pPr>
              <w:spacing w:before="160" w:after="0" w:line="276" w:lineRule="auto"/>
              <w:rPr>
                <w:rFonts w:ascii="宋体" w:hAnsi="宋体" w:cs="宋体"/>
                <w:bCs/>
                <w:szCs w:val="21"/>
              </w:rPr>
            </w:pPr>
            <w:r>
              <w:rPr>
                <w:rFonts w:hint="eastAsia" w:ascii="宋体" w:hAnsi="宋体" w:cs="宋体"/>
                <w:bCs/>
                <w:szCs w:val="21"/>
              </w:rPr>
              <w:t xml:space="preserve">联合体要求：详见招标文件第一章《招标公告》</w:t>
            </w:r>
            <w:r/>
          </w:p>
        </w:tc>
      </w:tr>
      <w:tr>
        <w:trPr>
          <w:jc w:val="center"/>
        </w:trPr>
        <w:tc>
          <w:tcPr>
            <w:tcW w:w="675"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7</w:t>
            </w:r>
            <w:r/>
          </w:p>
        </w:tc>
        <w:tc>
          <w:tcPr>
            <w:tcW w:w="850"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11.1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分包</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本项目的非主体、非关键性工作是否允许分包： </w:t>
            </w:r>
            <w:r/>
          </w:p>
          <w:p>
            <w:pPr>
              <w:spacing w:before="160" w:after="0" w:line="276" w:lineRule="auto"/>
              <w:rPr>
                <w:rFonts w:ascii="宋体" w:hAnsi="宋体" w:cs="宋体"/>
                <w:bCs/>
                <w:szCs w:val="21"/>
              </w:rPr>
            </w:pPr>
            <w:r>
              <w:rPr>
                <w:rFonts w:hint="eastAsia" w:ascii="宋体" w:hAnsi="宋体" w:cs="宋体"/>
                <w:bCs/>
                <w:szCs w:val="21"/>
              </w:rPr>
              <w:t xml:space="preserve">■不允许</w:t>
            </w:r>
            <w:r/>
          </w:p>
          <w:p>
            <w:pPr>
              <w:spacing w:before="160" w:after="0" w:line="276" w:lineRule="auto"/>
              <w:rPr>
                <w:rFonts w:ascii="宋体" w:hAnsi="宋体" w:cs="宋体"/>
                <w:bCs/>
                <w:szCs w:val="21"/>
              </w:rPr>
            </w:pPr>
            <w:r>
              <w:rPr>
                <w:rFonts w:hint="eastAsia" w:ascii="宋体" w:hAnsi="宋体" w:cs="宋体"/>
                <w:bCs/>
                <w:szCs w:val="21"/>
              </w:rPr>
              <w:t xml:space="preserve">□允许</w:t>
            </w:r>
            <w:r/>
          </w:p>
          <w:p>
            <w:pPr>
              <w:spacing w:before="160" w:after="0" w:line="276" w:lineRule="auto"/>
              <w:rPr>
                <w:rFonts w:ascii="宋体" w:hAnsi="宋体" w:cs="宋体"/>
                <w:bCs/>
                <w:szCs w:val="21"/>
              </w:rPr>
            </w:pPr>
            <w:r>
              <w:rPr>
                <w:rFonts w:hint="eastAsia" w:ascii="宋体" w:hAnsi="宋体" w:cs="宋体"/>
                <w:bCs/>
                <w:szCs w:val="21"/>
              </w:rPr>
              <w:t xml:space="preserve">具体要求：详见第四章采购需求</w:t>
            </w:r>
            <w:r/>
          </w:p>
        </w:tc>
      </w:tr>
      <w:tr>
        <w:trPr>
          <w:jc w:val="center"/>
        </w:trPr>
        <w:tc>
          <w:tcPr>
            <w:tcW w:w="675"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8</w:t>
            </w:r>
            <w:r/>
          </w:p>
        </w:tc>
        <w:tc>
          <w:tcPr>
            <w:tcW w:w="850"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12.1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样品</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投标样品递交：</w:t>
            </w:r>
            <w:r/>
          </w:p>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□需要，具体要求如下：</w:t>
            </w:r>
            <w:r/>
          </w:p>
          <w:p>
            <w:pPr>
              <w:spacing w:before="160" w:after="0" w:line="276" w:lineRule="auto"/>
              <w:rPr>
                <w:rFonts w:ascii="宋体" w:hAnsi="宋体" w:cs="宋体"/>
                <w:bCs/>
                <w:szCs w:val="21"/>
              </w:rPr>
            </w:pPr>
            <w:r>
              <w:rPr>
                <w:rFonts w:hint="eastAsia" w:ascii="宋体" w:hAnsi="宋体" w:cs="宋体"/>
                <w:bCs/>
                <w:szCs w:val="21"/>
              </w:rPr>
              <w:t xml:space="preserve">（1）样品制作的标准和要求：_________；</w:t>
            </w:r>
            <w:r/>
          </w:p>
          <w:p>
            <w:pPr>
              <w:spacing w:before="160" w:after="0" w:line="276" w:lineRule="auto"/>
              <w:rPr>
                <w:rFonts w:ascii="宋体" w:hAnsi="宋体" w:cs="宋体"/>
                <w:bCs/>
                <w:szCs w:val="21"/>
              </w:rPr>
            </w:pPr>
            <w:r>
              <w:rPr>
                <w:rFonts w:hint="eastAsia" w:ascii="宋体" w:hAnsi="宋体" w:cs="宋体"/>
                <w:bCs/>
                <w:szCs w:val="21"/>
              </w:rPr>
              <w:t xml:space="preserve">（2）是否需要随样品提交相关检测报告：</w:t>
            </w:r>
            <w:r/>
          </w:p>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w:t>
            </w:r>
            <w:r>
              <w:rPr>
                <w:rFonts w:hint="eastAsia" w:ascii="宋体" w:hAnsi="宋体" w:cs="宋体"/>
                <w:szCs w:val="21"/>
              </w:rPr>
              <w:t xml:space="preserve">检测机构</w:t>
            </w:r>
            <w:r>
              <w:rPr>
                <w:rFonts w:hint="eastAsia" w:ascii="宋体" w:hAnsi="宋体" w:cs="宋体"/>
                <w:bCs/>
                <w:szCs w:val="21"/>
              </w:rPr>
              <w:t xml:space="preserve">的要求：_________；检测内容：_________；</w:t>
            </w:r>
            <w:r/>
          </w:p>
          <w:p>
            <w:pPr>
              <w:spacing w:before="160" w:after="0" w:line="276" w:lineRule="auto"/>
              <w:rPr>
                <w:rFonts w:ascii="宋体" w:hAnsi="宋体" w:cs="宋体"/>
                <w:bCs/>
                <w:szCs w:val="21"/>
              </w:rPr>
            </w:pPr>
            <w:r>
              <w:rPr>
                <w:rFonts w:hint="eastAsia" w:ascii="宋体" w:hAnsi="宋体" w:cs="宋体"/>
                <w:bCs/>
                <w:szCs w:val="21"/>
              </w:rPr>
              <w:t xml:space="preserve">（3）样品递交要求：_________；</w:t>
            </w:r>
            <w:r/>
          </w:p>
          <w:p>
            <w:pPr>
              <w:spacing w:before="160" w:after="0" w:line="276" w:lineRule="auto"/>
              <w:rPr>
                <w:rFonts w:ascii="宋体" w:hAnsi="宋体" w:cs="宋体"/>
                <w:bCs/>
                <w:szCs w:val="21"/>
              </w:rPr>
            </w:pPr>
            <w:r>
              <w:rPr>
                <w:rFonts w:hint="eastAsia" w:ascii="宋体" w:hAnsi="宋体" w:cs="宋体"/>
                <w:bCs/>
                <w:szCs w:val="21"/>
              </w:rPr>
              <w:t xml:space="preserve">（4）未中标人样品退还：_________；</w:t>
            </w:r>
            <w:r/>
          </w:p>
          <w:p>
            <w:pPr>
              <w:spacing w:before="160" w:after="0" w:line="276" w:lineRule="auto"/>
              <w:rPr>
                <w:rFonts w:ascii="宋体" w:hAnsi="宋体" w:cs="宋体"/>
                <w:bCs/>
                <w:szCs w:val="21"/>
              </w:rPr>
            </w:pPr>
            <w:r>
              <w:rPr>
                <w:rFonts w:hint="eastAsia" w:ascii="宋体" w:hAnsi="宋体" w:cs="宋体"/>
                <w:bCs/>
                <w:szCs w:val="21"/>
              </w:rPr>
              <w:t xml:space="preserve">（5）中标人样品保管、封存及退还：_________；</w:t>
            </w:r>
            <w:r/>
          </w:p>
          <w:p>
            <w:pPr>
              <w:spacing w:before="160" w:after="0" w:line="276" w:lineRule="auto"/>
              <w:rPr>
                <w:rFonts w:ascii="宋体" w:hAnsi="宋体" w:cs="宋体"/>
                <w:szCs w:val="21"/>
              </w:rPr>
            </w:pPr>
            <w:r>
              <w:rPr>
                <w:rFonts w:hint="eastAsia" w:ascii="宋体" w:hAnsi="宋体" w:cs="宋体"/>
                <w:bCs/>
                <w:szCs w:val="21"/>
              </w:rPr>
              <w:t xml:space="preserve">（6）其他要求（如有）：_________。</w:t>
            </w:r>
            <w:r/>
          </w:p>
        </w:tc>
      </w:tr>
      <w:tr>
        <w:trPr>
          <w:jc w:val="center"/>
          <w:trHeight w:val="734"/>
        </w:trPr>
        <w:tc>
          <w:tcPr>
            <w:tcW w:w="675"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9</w:t>
            </w:r>
            <w:r/>
          </w:p>
        </w:tc>
        <w:tc>
          <w:tcPr>
            <w:tcW w:w="850" w:type="dxa"/>
            <w:vAlign w:val="center"/>
            <w:textDirection w:val="lrTb"/>
            <w:noWrap w:val="false"/>
          </w:tcPr>
          <w:p>
            <w:pPr>
              <w:pStyle w:val="927"/>
              <w:jc w:val="center"/>
              <w:spacing w:after="0" w:line="360" w:lineRule="auto"/>
              <w:rPr>
                <w:rFonts w:hAnsi="宋体" w:cs="宋体"/>
                <w:sz w:val="21"/>
              </w:rPr>
            </w:pPr>
            <w:r>
              <w:rPr>
                <w:rFonts w:hint="eastAsia" w:hAnsi="宋体" w:cs="宋体"/>
                <w:sz w:val="21"/>
              </w:rPr>
              <w:t xml:space="preserve">13.1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10</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14.1</w:t>
            </w:r>
            <w:r/>
          </w:p>
        </w:tc>
        <w:tc>
          <w:tcPr>
            <w:tcW w:w="2835" w:type="dxa"/>
            <w:vAlign w:val="center"/>
            <w:textDirection w:val="lrTb"/>
            <w:noWrap w:val="false"/>
          </w:tcPr>
          <w:p>
            <w:pPr>
              <w:pStyle w:val="927"/>
              <w:jc w:val="left"/>
              <w:spacing w:after="0"/>
              <w:rPr>
                <w:rFonts w:hAnsi="宋体" w:cs="宋体"/>
                <w:sz w:val="21"/>
              </w:rPr>
            </w:pPr>
            <w:r>
              <w:rPr>
                <w:rFonts w:hint="eastAsia" w:hAnsi="宋体" w:cs="宋体"/>
                <w:sz w:val="21"/>
              </w:rPr>
              <w:t xml:space="preserve">采购预算</w:t>
            </w:r>
            <w:r/>
          </w:p>
        </w:tc>
        <w:tc>
          <w:tcPr>
            <w:tcW w:w="4982" w:type="dxa"/>
            <w:vAlign w:val="center"/>
            <w:textDirection w:val="lrTb"/>
            <w:noWrap w:val="false"/>
          </w:tcPr>
          <w:p>
            <w:pPr>
              <w:jc w:val="left"/>
              <w:spacing w:before="160" w:after="0" w:line="276" w:lineRule="auto"/>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746"/>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11</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14.2</w:t>
            </w:r>
            <w:r/>
          </w:p>
        </w:tc>
        <w:tc>
          <w:tcPr>
            <w:tcW w:w="2835" w:type="dxa"/>
            <w:vAlign w:val="center"/>
            <w:textDirection w:val="lrTb"/>
            <w:noWrap w:val="false"/>
          </w:tcPr>
          <w:p>
            <w:pPr>
              <w:pStyle w:val="927"/>
              <w:jc w:val="left"/>
              <w:spacing w:after="0"/>
              <w:rPr>
                <w:rFonts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jc w:val="left"/>
              <w:spacing w:before="160" w:after="0" w:line="276" w:lineRule="auto"/>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656"/>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12</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15.1</w:t>
            </w:r>
            <w:r/>
          </w:p>
        </w:tc>
        <w:tc>
          <w:tcPr>
            <w:tcW w:w="2835" w:type="dxa"/>
            <w:vAlign w:val="center"/>
            <w:textDirection w:val="lrTb"/>
            <w:noWrap w:val="false"/>
          </w:tcPr>
          <w:p>
            <w:pPr>
              <w:jc w:val="left"/>
              <w:spacing w:after="0"/>
              <w:rPr>
                <w:rFonts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jc w:val="left"/>
              <w:spacing w:before="160" w:after="0" w:line="276" w:lineRule="auto"/>
              <w:rPr>
                <w:rFonts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13</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20.4</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投标报价</w:t>
            </w:r>
            <w:r/>
          </w:p>
        </w:tc>
        <w:tc>
          <w:tcPr>
            <w:tcW w:w="4982" w:type="dxa"/>
            <w:vAlign w:val="center"/>
            <w:textDirection w:val="lrTb"/>
            <w:noWrap w:val="false"/>
          </w:tcPr>
          <w:p>
            <w:pPr>
              <w:pStyle w:val="927"/>
              <w:spacing w:before="160" w:after="0" w:line="276" w:lineRule="auto"/>
              <w:rPr>
                <w:rFonts w:hAnsi="宋体" w:cs="宋体"/>
                <w:bCs/>
                <w:sz w:val="21"/>
              </w:rPr>
            </w:pPr>
            <w:r>
              <w:rPr>
                <w:rFonts w:hint="eastAsia" w:hAnsi="宋体" w:cs="宋体"/>
                <w:bCs/>
                <w:sz w:val="21"/>
              </w:rPr>
              <w:t xml:space="preserve">投标报价的其他要求：</w:t>
            </w:r>
            <w:r/>
          </w:p>
          <w:p>
            <w:pPr>
              <w:pStyle w:val="927"/>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无</w:t>
            </w:r>
            <w:r/>
          </w:p>
          <w:p>
            <w:pPr>
              <w:pStyle w:val="927"/>
              <w:spacing w:before="160" w:after="0" w:line="276" w:lineRule="auto"/>
              <w:rPr>
                <w:rFonts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656"/>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14</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21.1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927"/>
              <w:spacing w:before="160" w:after="0" w:line="276" w:lineRule="auto"/>
              <w:rPr>
                <w:rFonts w:hAnsi="宋体" w:cs="宋体"/>
                <w:bCs/>
                <w:sz w:val="21"/>
              </w:rPr>
            </w:pPr>
            <w:r>
              <w:rPr>
                <w:rFonts w:hint="eastAsia" w:hAnsi="宋体" w:cs="宋体"/>
                <w:bCs/>
                <w:sz w:val="21"/>
              </w:rPr>
              <w:t xml:space="preserve">自提交投标文件的截止之日起算90日历天</w:t>
            </w:r>
            <w:r/>
          </w:p>
        </w:tc>
      </w:tr>
      <w:tr>
        <w:trPr>
          <w:jc w:val="center"/>
          <w:trHeight w:val="7121"/>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15</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22.1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投标保证金</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w:t>
            </w:r>
            <w:r/>
          </w:p>
          <w:p>
            <w:pPr>
              <w:spacing w:before="160" w:after="0" w:line="276" w:lineRule="auto"/>
              <w:rPr>
                <w:rFonts w:ascii="宋体" w:hAnsi="宋体" w:cs="宋体"/>
                <w:bCs/>
                <w:szCs w:val="21"/>
              </w:rPr>
            </w:pPr>
            <w:r>
              <w:rPr>
                <w:rFonts w:hint="eastAsia" w:ascii="宋体" w:hAnsi="宋体" w:cs="宋体"/>
                <w:bCs/>
                <w:szCs w:val="21"/>
              </w:rPr>
              <w:t xml:space="preserve">（1）投标人应提交</w:t>
            </w:r>
            <w:r>
              <w:rPr>
                <w:rFonts w:hint="eastAsia" w:ascii="宋体" w:hAnsi="宋体" w:cs="宋体"/>
                <w:bCs/>
                <w:szCs w:val="21"/>
                <w:u w:val="single"/>
              </w:rPr>
              <w:t xml:space="preserve">    </w:t>
            </w:r>
            <w:r>
              <w:rPr>
                <w:rFonts w:hint="eastAsia" w:ascii="宋体" w:hAnsi="宋体" w:cs="宋体"/>
                <w:bCs/>
                <w:szCs w:val="21"/>
              </w:rPr>
              <w:t xml:space="preserve">万元人民币的投标保证金，并作为其投标文件的一部分。</w:t>
            </w:r>
            <w:r/>
          </w:p>
          <w:p>
            <w:pPr>
              <w:spacing w:before="160" w:after="0" w:line="276" w:lineRule="auto"/>
              <w:rPr>
                <w:rFonts w:ascii="宋体" w:hAnsi="宋体" w:cs="宋体"/>
                <w:bCs/>
                <w:szCs w:val="21"/>
              </w:rPr>
            </w:pPr>
            <w:r>
              <w:rPr>
                <w:rFonts w:hint="eastAsia" w:ascii="宋体" w:hAnsi="宋体" w:cs="宋体"/>
                <w:bCs/>
                <w:szCs w:val="21"/>
              </w:rPr>
              <w:t xml:space="preserve">（2）投标保证金从投标人的账户转出，采用电汇（提供电汇底单）、网银转账（提供网银转账截图）、或者金融机构、担保机构出具的保函形式提交，不接受其他形式作为投标保证金。</w:t>
            </w:r>
            <w:r/>
          </w:p>
          <w:p>
            <w:pPr>
              <w:spacing w:before="160" w:after="0" w:line="276" w:lineRule="auto"/>
              <w:rPr>
                <w:rFonts w:ascii="宋体" w:hAnsi="宋体" w:cs="宋体"/>
                <w:bCs/>
                <w:szCs w:val="21"/>
              </w:rPr>
            </w:pPr>
            <w:r>
              <w:rPr>
                <w:rFonts w:hint="eastAsia" w:ascii="宋体" w:hAnsi="宋体" w:cs="宋体"/>
                <w:bCs/>
                <w:szCs w:val="21"/>
              </w:rPr>
              <w:t xml:space="preserve">（3）投标人应在递交投标文件时将投标保证金缴纳凭证随投标文件一同提交。</w:t>
            </w:r>
            <w:r/>
          </w:p>
          <w:p>
            <w:pPr>
              <w:spacing w:before="160" w:after="0" w:line="276" w:lineRule="auto"/>
              <w:rPr>
                <w:rFonts w:ascii="宋体" w:hAnsi="宋体" w:cs="宋体"/>
                <w:bCs/>
                <w:szCs w:val="21"/>
              </w:rPr>
            </w:pPr>
            <w:r>
              <w:rPr>
                <w:rFonts w:hint="eastAsia" w:ascii="宋体" w:hAnsi="宋体" w:cs="宋体"/>
                <w:bCs/>
                <w:szCs w:val="21"/>
              </w:rPr>
              <w:t xml:space="preserve">（4）保证金汇入账户：</w:t>
            </w:r>
            <w:r/>
          </w:p>
          <w:p>
            <w:pPr>
              <w:spacing w:before="160" w:after="0" w:line="276" w:lineRule="auto"/>
              <w:rPr>
                <w:rFonts w:ascii="宋体" w:hAnsi="宋体" w:cs="宋体"/>
                <w:bCs/>
                <w:szCs w:val="21"/>
              </w:rPr>
            </w:pPr>
            <w:r>
              <w:rPr>
                <w:rFonts w:hint="eastAsia" w:ascii="宋体" w:hAnsi="宋体" w:cs="宋体"/>
                <w:bCs/>
                <w:szCs w:val="21"/>
              </w:rPr>
              <w:t xml:space="preserve">单位名称：江苏省招标中心有限公司</w:t>
            </w:r>
            <w:r/>
          </w:p>
          <w:p>
            <w:pPr>
              <w:spacing w:before="160" w:after="0" w:line="276" w:lineRule="auto"/>
              <w:rPr>
                <w:rFonts w:ascii="宋体" w:hAnsi="宋体" w:cs="宋体"/>
                <w:bCs/>
                <w:szCs w:val="21"/>
              </w:rPr>
            </w:pPr>
            <w:r>
              <w:rPr>
                <w:rFonts w:hint="eastAsia" w:ascii="宋体" w:hAnsi="宋体" w:cs="宋体"/>
                <w:bCs/>
                <w:szCs w:val="21"/>
              </w:rPr>
              <w:t xml:space="preserve">开户银行（人民币）：南京银行南京兴隆大街支行</w:t>
            </w:r>
            <w:r/>
          </w:p>
          <w:p>
            <w:pPr>
              <w:spacing w:before="160" w:after="0" w:line="276" w:lineRule="auto"/>
              <w:rPr>
                <w:rFonts w:ascii="宋体" w:hAnsi="宋体" w:cs="宋体"/>
                <w:bCs/>
                <w:szCs w:val="21"/>
              </w:rPr>
            </w:pPr>
            <w:r>
              <w:rPr>
                <w:rFonts w:hint="eastAsia" w:ascii="宋体" w:hAnsi="宋体" w:cs="宋体"/>
                <w:bCs/>
                <w:szCs w:val="21"/>
              </w:rPr>
              <w:t xml:space="preserve">账号（人民币）：0164280000000953</w:t>
            </w:r>
            <w:r/>
          </w:p>
          <w:p>
            <w:pPr>
              <w:spacing w:before="160" w:after="0" w:line="276" w:lineRule="auto"/>
              <w:rPr>
                <w:rFonts w:ascii="宋体" w:hAnsi="宋体" w:cs="宋体"/>
                <w:bCs/>
                <w:szCs w:val="21"/>
              </w:rPr>
            </w:pPr>
            <w:r>
              <w:rPr>
                <w:rFonts w:hint="eastAsia" w:ascii="宋体" w:hAnsi="宋体" w:cs="宋体"/>
                <w:bCs/>
                <w:szCs w:val="21"/>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16</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23.1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927"/>
              <w:spacing w:before="160" w:after="0" w:line="276" w:lineRule="auto"/>
              <w:rPr>
                <w:rFonts w:hAnsi="宋体" w:cs="宋体"/>
                <w:b/>
                <w:bCs/>
                <w:sz w:val="21"/>
              </w:rPr>
            </w:pPr>
            <w:r>
              <w:rPr>
                <w:rFonts w:hint="eastAsia" w:hAnsi="宋体" w:cs="宋体"/>
                <w:bCs/>
                <w:sz w:val="21"/>
              </w:rPr>
              <w:t xml:space="preserve">■不适用</w:t>
            </w:r>
            <w:r/>
          </w:p>
        </w:tc>
      </w:tr>
      <w:tr>
        <w:trPr>
          <w:jc w:val="center"/>
          <w:trHeight w:val="1292"/>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17</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24.1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投标文件的递交</w:t>
            </w:r>
            <w:r/>
          </w:p>
        </w:tc>
        <w:tc>
          <w:tcPr>
            <w:tcW w:w="4982" w:type="dxa"/>
            <w:vAlign w:val="center"/>
            <w:textDirection w:val="lrTb"/>
            <w:noWrap w:val="false"/>
          </w:tcPr>
          <w:p>
            <w:pPr>
              <w:spacing w:before="160" w:after="0" w:line="276" w:lineRule="auto"/>
              <w:rPr>
                <w:rFonts w:ascii="宋体" w:hAnsi="宋体" w:cs="宋体"/>
                <w:b/>
                <w:bCs/>
                <w:szCs w:val="21"/>
              </w:rPr>
            </w:pPr>
            <w:r>
              <w:rPr>
                <w:rFonts w:hint="eastAsia" w:ascii="宋体" w:hAnsi="宋体" w:cs="宋体"/>
                <w:bCs/>
                <w:szCs w:val="21"/>
              </w:rPr>
              <w:t xml:space="preserve">投标人应当按照《操作手册》规定，在招标公告规定的投标截止时间前制作并上传电子投标文件。招标代理机构拒绝接收提交</w:t>
            </w:r>
            <w:r>
              <w:rPr>
                <w:rFonts w:hint="eastAsia" w:ascii="宋体" w:hAnsi="宋体" w:cs="宋体"/>
                <w:szCs w:val="21"/>
              </w:rPr>
              <w:t xml:space="preserve">投标文件截止时间后上传的任何电子投标文件。</w:t>
            </w:r>
            <w:r/>
          </w:p>
        </w:tc>
      </w:tr>
      <w:tr>
        <w:trPr>
          <w:jc w:val="center"/>
          <w:trHeight w:val="656"/>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18</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25.1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提交投标文件的截止时间</w:t>
            </w:r>
            <w:r>
              <w:rPr>
                <w:rFonts w:hint="eastAsia" w:hAnsi="宋体" w:cs="宋体"/>
                <w:sz w:val="21"/>
                <w:lang w:eastAsia="zh-CN"/>
              </w:rPr>
              <w:t xml:space="preserve">、</w:t>
            </w:r>
            <w:r>
              <w:rPr>
                <w:rFonts w:hint="eastAsia" w:hAnsi="宋体" w:cs="宋体"/>
                <w:sz w:val="21"/>
              </w:rPr>
              <w:t xml:space="preserve">地点</w:t>
            </w:r>
            <w:r/>
          </w:p>
        </w:tc>
        <w:tc>
          <w:tcPr>
            <w:tcW w:w="4982" w:type="dxa"/>
            <w:vAlign w:val="center"/>
            <w:textDirection w:val="lrTb"/>
            <w:noWrap w:val="false"/>
          </w:tcPr>
          <w:p>
            <w:pPr>
              <w:pStyle w:val="927"/>
              <w:jc w:val="left"/>
              <w:spacing w:before="160" w:after="0" w:line="276"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19</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28.1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927"/>
              <w:jc w:val="left"/>
              <w:spacing w:before="160" w:after="0" w:line="276"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20</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29.2.1</w:t>
            </w:r>
            <w:r/>
          </w:p>
        </w:tc>
        <w:tc>
          <w:tcPr>
            <w:tcW w:w="2835" w:type="dxa"/>
            <w:vAlign w:val="center"/>
            <w:textDirection w:val="lrTb"/>
            <w:noWrap w:val="false"/>
          </w:tcPr>
          <w:p>
            <w:pPr>
              <w:pStyle w:val="927"/>
              <w:jc w:val="left"/>
              <w:spacing w:after="0"/>
              <w:rPr>
                <w:rFonts w:hAnsi="宋体" w:cs="宋体"/>
                <w:sz w:val="21"/>
              </w:rPr>
            </w:pPr>
            <w:r>
              <w:rPr>
                <w:rFonts w:hint="eastAsia" w:hAnsi="宋体" w:cs="宋体"/>
                <w:sz w:val="21"/>
              </w:rPr>
              <w:t xml:space="preserve">信用查询</w:t>
            </w:r>
            <w:r/>
          </w:p>
        </w:tc>
        <w:tc>
          <w:tcPr>
            <w:tcW w:w="4982" w:type="dxa"/>
            <w:vAlign w:val="center"/>
            <w:textDirection w:val="lrTb"/>
            <w:noWrap w:val="false"/>
          </w:tcPr>
          <w:p>
            <w:pPr>
              <w:pStyle w:val="927"/>
              <w:spacing w:before="160" w:after="0" w:line="276" w:lineRule="auto"/>
              <w:rPr>
                <w:rFonts w:hAnsi="宋体" w:cs="宋体"/>
                <w:bCs/>
                <w:sz w:val="21"/>
              </w:rPr>
            </w:pPr>
            <w:r>
              <w:rPr>
                <w:rFonts w:hint="eastAsia" w:hAnsi="宋体" w:cs="宋体"/>
                <w:bCs/>
                <w:sz w:val="21"/>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p>
          <w:p>
            <w:pPr>
              <w:pStyle w:val="927"/>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供应商自行查询信用记录，如实提供《无不良信用记录承诺》并加盖供应商公章。联合体参加投标的，所有联合体成员均须加盖公章。本项目信用记录查询截止时间点为</w:t>
            </w:r>
            <w:r>
              <w:rPr>
                <w:rFonts w:hint="eastAsia" w:hAnsi="宋体" w:cs="宋体"/>
                <w:bCs/>
                <w:sz w:val="21"/>
                <w:u w:val="single"/>
              </w:rPr>
              <w:t xml:space="preserve">投标截止时间前</w:t>
            </w:r>
            <w:r>
              <w:rPr>
                <w:rFonts w:hint="eastAsia" w:hAnsi="宋体" w:cs="宋体"/>
                <w:bCs/>
                <w:sz w:val="21"/>
              </w:rPr>
              <w:t xml:space="preserve">。</w:t>
            </w:r>
            <w:r/>
          </w:p>
        </w:tc>
      </w:tr>
      <w:tr>
        <w:trPr>
          <w:jc w:val="center"/>
          <w:trHeight w:val="656"/>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21</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30.1.1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927"/>
              <w:spacing w:before="160" w:after="0" w:line="276" w:lineRule="auto"/>
              <w:rPr>
                <w:rFonts w:hAnsi="宋体" w:cs="宋体"/>
                <w:bCs/>
                <w:sz w:val="21"/>
              </w:rPr>
            </w:pPr>
            <w:r>
              <w:rPr>
                <w:rFonts w:hint="eastAsia" w:hAnsi="宋体" w:cs="宋体"/>
                <w:bCs/>
                <w:sz w:val="21"/>
              </w:rPr>
              <w:t xml:space="preserve">5人以上单数。</w:t>
            </w:r>
            <w:r/>
          </w:p>
        </w:tc>
      </w:tr>
      <w:tr>
        <w:trPr>
          <w:jc w:val="center"/>
          <w:trHeight w:val="656"/>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22</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30.5.3</w:t>
            </w:r>
            <w:r/>
          </w:p>
        </w:tc>
        <w:tc>
          <w:tcPr>
            <w:tcW w:w="2835" w:type="dxa"/>
            <w:vAlign w:val="center"/>
            <w:textDirection w:val="lrTb"/>
            <w:noWrap w:val="false"/>
          </w:tcPr>
          <w:p>
            <w:pPr>
              <w:pStyle w:val="927"/>
              <w:jc w:val="left"/>
              <w:spacing w:after="0"/>
              <w:rPr>
                <w:rFonts w:hAnsi="宋体" w:cs="宋体"/>
                <w:sz w:val="21"/>
              </w:rPr>
            </w:pPr>
            <w:r>
              <w:rPr>
                <w:rFonts w:hint="eastAsia" w:hAnsi="宋体" w:cs="宋体"/>
                <w:sz w:val="21"/>
              </w:rPr>
              <w:t xml:space="preserve">核心产品</w:t>
            </w:r>
            <w:r>
              <w:rPr>
                <w:rFonts w:hint="eastAsia" w:hAnsi="宋体" w:cs="宋体"/>
                <w:sz w:val="21"/>
              </w:rPr>
              <w:tab/>
            </w:r>
            <w:r/>
          </w:p>
        </w:tc>
        <w:tc>
          <w:tcPr>
            <w:tcW w:w="4982" w:type="dxa"/>
            <w:vAlign w:val="center"/>
            <w:textDirection w:val="lrTb"/>
            <w:noWrap w:val="false"/>
          </w:tcPr>
          <w:p>
            <w:pPr>
              <w:pStyle w:val="927"/>
              <w:spacing w:before="160" w:after="0" w:line="276" w:lineRule="auto"/>
              <w:rPr>
                <w:rFonts w:hAnsi="宋体" w:cs="宋体"/>
                <w:bCs/>
                <w:sz w:val="21"/>
              </w:rPr>
            </w:pPr>
            <w:r>
              <w:rPr>
                <w:rFonts w:hint="eastAsia" w:hAnsi="宋体" w:cs="宋体"/>
                <w:bCs/>
                <w:sz w:val="21"/>
              </w:rPr>
              <w:t xml:space="preserve">☐货物类，单一产品或核心产品为：</w:t>
            </w:r>
            <w:r>
              <w:rPr>
                <w:rFonts w:hint="eastAsia" w:hAnsi="宋体" w:cs="宋体"/>
                <w:bCs/>
                <w:sz w:val="21"/>
                <w:u w:val="single"/>
              </w:rPr>
              <w:t xml:space="preserve">              </w:t>
            </w:r>
            <w:r>
              <w:rPr>
                <w:rFonts w:hint="eastAsia" w:hAnsi="宋体" w:cs="宋体"/>
                <w:bCs/>
                <w:sz w:val="21"/>
              </w:rPr>
              <w:t xml:space="preserve">。</w:t>
            </w:r>
            <w:r>
              <w:rPr>
                <w:rFonts w:hint="eastAsia" w:hAnsi="宋体" w:cs="宋体"/>
                <w:bCs/>
                <w:sz w:val="21"/>
              </w:rPr>
              <w:br/>
            </w:r>
            <w:r>
              <w:rPr>
                <w:rFonts w:hint="eastAsia" w:hAnsi="宋体" w:cs="宋体"/>
                <w:b/>
                <w:sz w:val="21"/>
              </w:rPr>
              <w:t xml:space="preserve">■</w:t>
            </w:r>
            <w:r>
              <w:rPr>
                <w:rFonts w:hint="eastAsia" w:hAnsi="宋体" w:cs="宋体"/>
                <w:bCs/>
                <w:sz w:val="21"/>
              </w:rPr>
              <w:t xml:space="preserve">服务类，不适用。</w:t>
            </w:r>
            <w:r/>
          </w:p>
        </w:tc>
      </w:tr>
      <w:tr>
        <w:trPr>
          <w:jc w:val="center"/>
          <w:trHeight w:val="922"/>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23</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31.3</w:t>
            </w:r>
            <w:r/>
          </w:p>
        </w:tc>
        <w:tc>
          <w:tcPr>
            <w:tcW w:w="2835" w:type="dxa"/>
            <w:vAlign w:val="center"/>
            <w:textDirection w:val="lrTb"/>
            <w:noWrap w:val="false"/>
          </w:tcPr>
          <w:p>
            <w:pPr>
              <w:pStyle w:val="927"/>
              <w:jc w:val="left"/>
              <w:spacing w:after="0"/>
              <w:rPr>
                <w:rFonts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before="160" w:after="0" w:line="276" w:lineRule="auto"/>
              <w:rPr>
                <w:rFonts w:ascii="宋体" w:hAnsi="宋体" w:cs="宋体"/>
                <w:bCs/>
                <w:szCs w:val="21"/>
              </w:rPr>
            </w:pPr>
            <w:r>
              <w:rPr>
                <w:rFonts w:hint="eastAsia" w:ascii="宋体" w:hAnsi="宋体" w:cs="宋体"/>
                <w:bCs/>
                <w:szCs w:val="21"/>
              </w:rPr>
              <w:t xml:space="preserve">2、中标候选人并列的，按照以下方式确定中标人。</w:t>
            </w:r>
            <w:r/>
          </w:p>
          <w:p>
            <w:pPr>
              <w:spacing w:before="160" w:after="0" w:line="276" w:lineRule="auto"/>
              <w:rPr>
                <w:rFonts w:ascii="宋体" w:hAnsi="宋体" w:cs="宋体"/>
                <w:bCs/>
                <w:szCs w:val="21"/>
              </w:rPr>
            </w:pPr>
            <w:r>
              <w:rPr>
                <w:rFonts w:hint="eastAsia" w:ascii="宋体" w:hAnsi="宋体" w:cs="宋体"/>
                <w:bCs/>
                <w:szCs w:val="21"/>
              </w:rPr>
              <w:t xml:space="preserve">☐随机抽取</w:t>
            </w:r>
            <w:r/>
          </w:p>
          <w:p>
            <w:pPr>
              <w:jc w:val="left"/>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其他</w:t>
            </w:r>
            <w:r>
              <w:rPr>
                <w:rFonts w:hint="eastAsia" w:ascii="宋体" w:hAnsi="宋体" w:cs="宋体"/>
                <w:bCs/>
                <w:szCs w:val="21"/>
                <w:u w:val="single"/>
              </w:rPr>
              <w:t xml:space="preserve">得分相同的，按投标报价由低到高顺序排列，得分且投标报价相同的，按技术指标优劣顺序排列，由评标委员会确定中标人。</w:t>
            </w:r>
            <w:r/>
          </w:p>
        </w:tc>
      </w:tr>
      <w:tr>
        <w:trPr>
          <w:jc w:val="center"/>
          <w:trHeight w:val="1277"/>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24</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31.4</w:t>
            </w:r>
            <w:r/>
          </w:p>
        </w:tc>
        <w:tc>
          <w:tcPr>
            <w:tcW w:w="2835" w:type="dxa"/>
            <w:vAlign w:val="center"/>
            <w:textDirection w:val="lrTb"/>
            <w:noWrap w:val="false"/>
          </w:tcPr>
          <w:p>
            <w:pPr>
              <w:pStyle w:val="927"/>
              <w:jc w:val="left"/>
              <w:spacing w:after="0"/>
              <w:rPr>
                <w:rFonts w:hAnsi="宋体" w:cs="宋体"/>
                <w:sz w:val="21"/>
              </w:rPr>
            </w:pPr>
            <w:r>
              <w:rPr>
                <w:rFonts w:hint="eastAsia" w:hAnsi="宋体" w:cs="宋体"/>
                <w:sz w:val="21"/>
              </w:rPr>
              <w:t xml:space="preserve">公告媒体</w:t>
            </w:r>
            <w:r/>
          </w:p>
        </w:tc>
        <w:tc>
          <w:tcPr>
            <w:tcW w:w="4982" w:type="dxa"/>
            <w:vAlign w:val="center"/>
            <w:textDirection w:val="lrTb"/>
            <w:noWrap w:val="false"/>
          </w:tcPr>
          <w:p>
            <w:pPr>
              <w:spacing w:before="160" w:after="0" w:line="276" w:lineRule="auto"/>
              <w:rPr>
                <w:rFonts w:ascii="宋体" w:hAnsi="宋体" w:cs="宋体"/>
                <w:szCs w:val="21"/>
              </w:rPr>
            </w:pPr>
            <w:r>
              <w:rPr>
                <w:rFonts w:hint="eastAsia" w:ascii="宋体" w:hAnsi="宋体" w:cs="宋体"/>
                <w:szCs w:val="21"/>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25</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35.1</w:t>
            </w:r>
            <w:r/>
          </w:p>
        </w:tc>
        <w:tc>
          <w:tcPr>
            <w:tcW w:w="2835" w:type="dxa"/>
            <w:vAlign w:val="center"/>
            <w:textDirection w:val="lrTb"/>
            <w:noWrap w:val="false"/>
          </w:tcPr>
          <w:p>
            <w:pPr>
              <w:pStyle w:val="927"/>
              <w:jc w:val="left"/>
              <w:spacing w:after="0"/>
              <w:rPr>
                <w:rFonts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927"/>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不要求提供</w:t>
            </w:r>
            <w:r/>
          </w:p>
          <w:p>
            <w:pPr>
              <w:pStyle w:val="927"/>
              <w:spacing w:before="160" w:after="0" w:line="276" w:lineRule="auto"/>
              <w:rPr>
                <w:rFonts w:hAnsi="宋体" w:cs="宋体"/>
                <w:bCs/>
                <w:sz w:val="21"/>
              </w:rPr>
            </w:pPr>
            <w:r>
              <w:rPr>
                <w:rFonts w:ascii="Wingdings 2" w:hAnsi="Wingdings 2" w:eastAsia="Wingdings 2" w:cs="Wingdings 2"/>
                <w:bCs/>
                <w:sz w:val="21"/>
              </w:rPr>
              <w:t xml:space="preserve">£</w:t>
            </w:r>
            <w:r>
              <w:rPr>
                <w:rFonts w:hint="eastAsia" w:hAnsi="宋体" w:cs="宋体"/>
                <w:bCs/>
                <w:sz w:val="21"/>
              </w:rPr>
              <w:t xml:space="preserve">要求提供，履约保证金的数额不得超过政府采购合同金额的</w:t>
            </w:r>
            <w:r>
              <w:rPr>
                <w:rFonts w:hint="eastAsia" w:hAnsi="宋体" w:cs="宋体"/>
                <w:bCs/>
                <w:sz w:val="21"/>
                <w:u w:val="single"/>
              </w:rPr>
              <w:t xml:space="preserve">     </w:t>
            </w:r>
            <w:r>
              <w:rPr>
                <w:rFonts w:hint="eastAsia" w:hAnsi="宋体" w:cs="宋体"/>
                <w:bCs/>
                <w:sz w:val="21"/>
              </w:rPr>
              <w:t xml:space="preserve">%。</w:t>
            </w:r>
            <w:r/>
          </w:p>
          <w:p>
            <w:pPr>
              <w:pStyle w:val="869"/>
              <w:spacing w:before="160" w:after="0" w:line="276" w:lineRule="auto"/>
              <w:rPr>
                <w:rFonts w:hAnsi="宋体" w:cs="宋体"/>
                <w:bCs/>
              </w:rPr>
            </w:pPr>
            <w:r>
              <w:rPr>
                <w:rFonts w:hint="eastAsia" w:hAnsi="宋体" w:cs="宋体"/>
                <w:bCs/>
              </w:rPr>
              <w:t xml:space="preserve">收款人户名：</w:t>
            </w:r>
            <w:r/>
          </w:p>
          <w:p>
            <w:pPr>
              <w:pStyle w:val="869"/>
              <w:spacing w:before="160" w:after="0" w:line="276" w:lineRule="auto"/>
              <w:rPr>
                <w:rFonts w:hAnsi="宋体" w:cs="宋体"/>
                <w:bCs/>
              </w:rPr>
            </w:pPr>
            <w:r>
              <w:rPr>
                <w:rFonts w:hint="eastAsia" w:hAnsi="宋体" w:cs="宋体"/>
                <w:bCs/>
              </w:rPr>
              <w:t xml:space="preserve">开户银行：</w:t>
            </w:r>
            <w:r/>
          </w:p>
          <w:p>
            <w:pPr>
              <w:pStyle w:val="869"/>
              <w:spacing w:before="160" w:after="0" w:line="276" w:lineRule="auto"/>
              <w:rPr>
                <w:rFonts w:hAnsi="宋体" w:cs="宋体"/>
                <w:bCs/>
              </w:rPr>
            </w:pPr>
            <w:r>
              <w:rPr>
                <w:rFonts w:hint="eastAsia" w:hAnsi="宋体" w:cs="宋体"/>
                <w:bCs/>
              </w:rPr>
              <w:t xml:space="preserve">银行账号：</w:t>
            </w:r>
            <w:r/>
          </w:p>
          <w:p>
            <w:pPr>
              <w:pStyle w:val="927"/>
              <w:spacing w:before="160" w:after="0" w:line="276" w:lineRule="auto"/>
              <w:rPr>
                <w:rFonts w:hAnsi="宋体" w:cs="宋体"/>
                <w:bCs/>
                <w:sz w:val="21"/>
              </w:rPr>
            </w:pPr>
            <w:r>
              <w:rPr>
                <w:rFonts w:hint="eastAsia" w:hAnsi="宋体" w:cs="宋体"/>
                <w:bCs/>
                <w:sz w:val="21"/>
              </w:rPr>
              <w:t xml:space="preserve">注：以电汇方式递交履约保证金须在电汇凭据附言栏中写明采购编号、包号及用途（履约保证金）。</w:t>
            </w:r>
            <w:r/>
          </w:p>
        </w:tc>
      </w:tr>
      <w:tr>
        <w:trPr>
          <w:jc w:val="center"/>
          <w:trHeight w:val="656"/>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26</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36.1</w:t>
            </w:r>
            <w:r/>
          </w:p>
        </w:tc>
        <w:tc>
          <w:tcPr>
            <w:tcW w:w="2835" w:type="dxa"/>
            <w:vAlign w:val="center"/>
            <w:textDirection w:val="lrTb"/>
            <w:noWrap w:val="false"/>
          </w:tcPr>
          <w:p>
            <w:pPr>
              <w:ind w:left="-533" w:firstLine="533"/>
              <w:jc w:val="left"/>
              <w:spacing w:after="0" w:line="276" w:lineRule="auto"/>
              <w:rPr>
                <w:rFonts w:ascii="宋体" w:hAnsi="宋体" w:cs="宋体"/>
                <w:szCs w:val="21"/>
              </w:rPr>
            </w:pPr>
            <w:r>
              <w:rPr>
                <w:rFonts w:hint="eastAsia" w:ascii="宋体" w:hAnsi="宋体" w:cs="宋体"/>
                <w:szCs w:val="21"/>
              </w:rPr>
              <w:t xml:space="preserve">供应商对采购文件的</w:t>
            </w:r>
            <w:r/>
          </w:p>
          <w:p>
            <w:pPr>
              <w:pStyle w:val="927"/>
              <w:jc w:val="left"/>
              <w:spacing w:after="0" w:line="360" w:lineRule="auto"/>
              <w:rPr>
                <w:rFonts w:hAnsi="宋体" w:cs="宋体"/>
                <w:sz w:val="21"/>
              </w:rPr>
            </w:pPr>
            <w:r>
              <w:rPr>
                <w:rFonts w:hint="eastAsia" w:hAnsi="宋体" w:cs="宋体"/>
                <w:sz w:val="21"/>
              </w:rPr>
              <w:t xml:space="preserve">询问</w:t>
            </w:r>
            <w:r/>
          </w:p>
        </w:tc>
        <w:tc>
          <w:tcPr>
            <w:tcW w:w="4982" w:type="dxa"/>
            <w:vAlign w:val="center"/>
            <w:textDirection w:val="lrTb"/>
            <w:noWrap w:val="false"/>
          </w:tcPr>
          <w:p>
            <w:pPr>
              <w:pStyle w:val="869"/>
              <w:spacing w:before="160" w:after="0" w:line="276" w:lineRule="auto"/>
              <w:rPr>
                <w:rFonts w:hAnsi="宋体" w:cs="宋体"/>
              </w:rPr>
            </w:pPr>
            <w:r>
              <w:rPr>
                <w:rFonts w:hint="eastAsia" w:hAnsi="宋体" w:cs="宋体"/>
                <w:bCs/>
              </w:rPr>
              <w:t xml:space="preserve">时间：2026年0</w:t>
            </w:r>
            <w:r>
              <w:rPr>
                <w:rFonts w:hint="eastAsia" w:hAnsi="宋体" w:cs="宋体"/>
                <w:bCs/>
                <w:lang w:val="en-US" w:eastAsia="zh-CN"/>
              </w:rPr>
              <w:t xml:space="preserve">6</w:t>
            </w:r>
            <w:r>
              <w:rPr>
                <w:rFonts w:hint="eastAsia" w:hAnsi="宋体" w:cs="宋体"/>
                <w:bCs/>
              </w:rPr>
              <w:t xml:space="preserve">月</w:t>
            </w:r>
            <w:r>
              <w:rPr>
                <w:rFonts w:hint="eastAsia" w:hAnsi="宋体" w:cs="宋体"/>
                <w:bCs/>
                <w:lang w:val="en-US" w:eastAsia="zh-CN"/>
              </w:rPr>
              <w:t xml:space="preserve">17</w:t>
            </w:r>
            <w:r>
              <w:rPr>
                <w:rFonts w:hint="eastAsia" w:hAnsi="宋体" w:cs="宋体"/>
                <w:bCs/>
              </w:rPr>
              <w:t xml:space="preserve">日前</w:t>
            </w:r>
            <w:r/>
          </w:p>
          <w:p>
            <w:pPr>
              <w:pStyle w:val="869"/>
              <w:spacing w:before="160" w:after="0" w:line="276" w:lineRule="auto"/>
              <w:rPr>
                <w:rFonts w:hAnsi="宋体" w:cs="宋体"/>
                <w:bCs/>
              </w:rPr>
            </w:pPr>
            <w:r>
              <w:rPr>
                <w:rFonts w:hint="eastAsia" w:hAnsi="宋体" w:cs="宋体"/>
                <w:bCs/>
              </w:rPr>
              <w:t xml:space="preserve">形式：以书面形式（盖章扫描件及WPS兼容格式文件发至</w:t>
            </w:r>
            <w:r>
              <w:rPr>
                <w:rFonts w:hint="eastAsia" w:hAnsi="宋体" w:cs="宋体"/>
                <w:bCs/>
                <w:u w:val="single"/>
              </w:rPr>
              <w:t xml:space="preserve"> </w:t>
            </w:r>
            <w:r>
              <w:rPr>
                <w:rFonts w:hint="eastAsia" w:hAnsi="宋体" w:cs="宋体"/>
                <w:bCs/>
                <w:u w:val="single"/>
                <w:lang w:eastAsia="zh-CN"/>
              </w:rPr>
              <w:t xml:space="preserve">3453529841@qq.com</w:t>
            </w:r>
            <w:r>
              <w:rPr>
                <w:rFonts w:hint="eastAsia" w:hAnsi="宋体" w:cs="宋体"/>
                <w:bCs/>
                <w:u w:val="single"/>
              </w:rPr>
              <w:t xml:space="preserve">  </w:t>
            </w:r>
            <w:r>
              <w:rPr>
                <w:rFonts w:hint="eastAsia" w:hAnsi="宋体" w:cs="宋体"/>
                <w:bCs/>
              </w:rPr>
              <w:t xml:space="preserve">邮箱）通知采购人或采购代理机构。</w:t>
            </w:r>
            <w:r/>
          </w:p>
        </w:tc>
      </w:tr>
      <w:tr>
        <w:trPr>
          <w:jc w:val="center"/>
          <w:trHeight w:val="1980"/>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27</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37.1</w:t>
            </w:r>
            <w:r/>
          </w:p>
        </w:tc>
        <w:tc>
          <w:tcPr>
            <w:tcW w:w="2835" w:type="dxa"/>
            <w:vAlign w:val="center"/>
            <w:textDirection w:val="lrTb"/>
            <w:noWrap w:val="false"/>
          </w:tcPr>
          <w:p>
            <w:pPr>
              <w:ind w:left="-533" w:firstLine="533"/>
              <w:jc w:val="left"/>
              <w:spacing w:after="0" w:line="276" w:lineRule="auto"/>
              <w:rPr>
                <w:rFonts w:ascii="宋体" w:hAnsi="宋体" w:cs="宋体"/>
                <w:szCs w:val="21"/>
              </w:rPr>
            </w:pPr>
            <w:r>
              <w:rPr>
                <w:rFonts w:hint="eastAsia" w:ascii="宋体" w:hAnsi="宋体" w:cs="宋体"/>
                <w:szCs w:val="21"/>
              </w:rPr>
              <w:t xml:space="preserve">供应商对采购文件提出的</w:t>
            </w:r>
            <w:r/>
          </w:p>
          <w:p>
            <w:pPr>
              <w:ind w:left="-533" w:firstLine="533"/>
              <w:jc w:val="left"/>
              <w:spacing w:after="0" w:line="276" w:lineRule="auto"/>
              <w:rPr>
                <w:rFonts w:ascii="宋体" w:hAnsi="宋体" w:cs="宋体"/>
                <w:szCs w:val="21"/>
              </w:rPr>
            </w:pPr>
            <w:r>
              <w:rPr>
                <w:rFonts w:hint="eastAsia" w:ascii="宋体" w:hAnsi="宋体" w:cs="宋体"/>
                <w:szCs w:val="21"/>
              </w:rPr>
              <w:t xml:space="preserve">质疑</w:t>
            </w:r>
            <w:r/>
          </w:p>
        </w:tc>
        <w:tc>
          <w:tcPr>
            <w:tcW w:w="4982" w:type="dxa"/>
            <w:vAlign w:val="center"/>
            <w:textDirection w:val="lrTb"/>
            <w:noWrap w:val="false"/>
          </w:tcPr>
          <w:p>
            <w:pPr>
              <w:pStyle w:val="869"/>
              <w:spacing w:before="160" w:after="0" w:line="276" w:lineRule="auto"/>
              <w:rPr>
                <w:rFonts w:hAnsi="宋体" w:cs="宋体"/>
              </w:rPr>
            </w:pPr>
            <w:r>
              <w:rPr>
                <w:rFonts w:hint="eastAsia" w:hAnsi="宋体" w:cs="宋体"/>
                <w:bCs/>
              </w:rPr>
              <w:t xml:space="preserve">形式：以书面形式通知采购人或采购代理机构。如采用邮件形式（盖章扫描件及WPS兼容格式文件发至</w:t>
            </w:r>
            <w:r>
              <w:rPr>
                <w:rFonts w:hint="eastAsia" w:hAnsi="宋体" w:cs="宋体"/>
                <w:bCs/>
                <w:u w:val="single"/>
                <w:lang w:eastAsia="zh-CN"/>
              </w:rPr>
              <w:t xml:space="preserve">3453529841@qq.com</w:t>
            </w:r>
            <w:r>
              <w:rPr>
                <w:rFonts w:hint="eastAsia" w:hAnsi="宋体" w:cs="宋体"/>
                <w:bCs/>
                <w:u w:val="single"/>
              </w:rPr>
              <w:t xml:space="preserve"> </w:t>
            </w:r>
            <w:r>
              <w:rPr>
                <w:rFonts w:hint="eastAsia" w:hAnsi="宋体" w:cs="宋体"/>
                <w:bCs/>
              </w:rPr>
              <w:t xml:space="preserve">邮箱）通知，采购人或采购代理机构将以邮件形式进行答复。</w:t>
            </w:r>
            <w:r/>
          </w:p>
        </w:tc>
      </w:tr>
      <w:tr>
        <w:trPr>
          <w:jc w:val="center"/>
          <w:trHeight w:val="865"/>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28</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38.1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招标代理服务费</w:t>
            </w:r>
            <w:r/>
          </w:p>
        </w:tc>
        <w:tc>
          <w:tcPr>
            <w:tcW w:w="4982" w:type="dxa"/>
            <w:vAlign w:val="center"/>
            <w:textDirection w:val="lrTb"/>
            <w:noWrap w:val="false"/>
          </w:tcPr>
          <w:p>
            <w:pPr>
              <w:jc w:val="left"/>
              <w:keepLines w:val="0"/>
              <w:keepNext w:val="0"/>
              <w:pageBreakBefore w:val="0"/>
              <w:spacing w:after="0" w:line="360" w:lineRule="auto"/>
              <w:widowControl/>
              <w:rPr>
                <w:rFonts w:hAnsi="宋体" w:cs="宋体"/>
                <w:bCs/>
              </w:rPr>
              <w:suppressLineNumbers w:val="0"/>
            </w:pPr>
            <w:r>
              <w:rPr>
                <w:rFonts w:hint="eastAsia" w:ascii="Times New Roman" w:hAnsi="Times New Roman" w:cs="Times New Roman"/>
                <w:color w:val="auto"/>
                <w:sz w:val="21"/>
                <w:szCs w:val="21"/>
                <w:lang w:val="en-US" w:eastAsia="zh-CN" w:bidi="ar-SA"/>
              </w:rPr>
              <w:t xml:space="preserve">招标代理服务费由</w:t>
            </w:r>
            <w:r>
              <w:rPr>
                <w:rFonts w:hint="eastAsia" w:cs="Times New Roman"/>
                <w:color w:val="auto"/>
                <w:sz w:val="21"/>
                <w:szCs w:val="21"/>
                <w:lang w:val="en-US" w:eastAsia="zh-CN" w:bidi="ar-SA"/>
              </w:rPr>
              <w:t xml:space="preserve">采购</w:t>
            </w:r>
            <w:r>
              <w:rPr>
                <w:rFonts w:hint="eastAsia" w:ascii="Times New Roman" w:hAnsi="Times New Roman" w:cs="Times New Roman"/>
                <w:color w:val="auto"/>
                <w:sz w:val="21"/>
                <w:szCs w:val="21"/>
                <w:lang w:val="en-US" w:eastAsia="zh-CN" w:bidi="ar-SA"/>
              </w:rPr>
              <w:t xml:space="preserve">人支付</w:t>
            </w:r>
            <w:r/>
          </w:p>
        </w:tc>
      </w:tr>
      <w:tr>
        <w:trPr>
          <w:jc w:val="center"/>
          <w:trHeight w:val="502"/>
        </w:trPr>
        <w:tc>
          <w:tcPr>
            <w:tcW w:w="675" w:type="dxa"/>
            <w:vAlign w:val="center"/>
            <w:textDirection w:val="lrTb"/>
            <w:noWrap w:val="false"/>
          </w:tcPr>
          <w:p>
            <w:pPr>
              <w:pStyle w:val="927"/>
              <w:jc w:val="center"/>
              <w:spacing w:after="0"/>
              <w:rPr>
                <w:rFonts w:hAnsi="宋体" w:cs="宋体"/>
                <w:sz w:val="21"/>
              </w:rPr>
            </w:pPr>
            <w:r>
              <w:rPr>
                <w:rFonts w:hint="eastAsia" w:hAnsi="宋体" w:cs="宋体"/>
                <w:sz w:val="21"/>
              </w:rPr>
              <w:t xml:space="preserve">29</w:t>
            </w:r>
            <w:r/>
          </w:p>
        </w:tc>
        <w:tc>
          <w:tcPr>
            <w:tcW w:w="850" w:type="dxa"/>
            <w:vAlign w:val="center"/>
            <w:textDirection w:val="lrTb"/>
            <w:noWrap w:val="false"/>
          </w:tcPr>
          <w:p>
            <w:pPr>
              <w:pStyle w:val="927"/>
              <w:jc w:val="center"/>
              <w:spacing w:after="0"/>
              <w:rPr>
                <w:rFonts w:hAnsi="宋体" w:cs="宋体"/>
                <w:sz w:val="21"/>
              </w:rPr>
            </w:pPr>
            <w:r>
              <w:rPr>
                <w:rFonts w:hint="eastAsia" w:hAnsi="宋体" w:cs="宋体"/>
                <w:sz w:val="21"/>
              </w:rPr>
              <w:t xml:space="preserve">39.1</w:t>
            </w:r>
            <w:r/>
          </w:p>
        </w:tc>
        <w:tc>
          <w:tcPr>
            <w:tcW w:w="2835" w:type="dxa"/>
            <w:vAlign w:val="center"/>
            <w:textDirection w:val="lrTb"/>
            <w:noWrap w:val="false"/>
          </w:tcPr>
          <w:p>
            <w:pPr>
              <w:pStyle w:val="927"/>
              <w:jc w:val="left"/>
              <w:spacing w:after="0" w:line="360" w:lineRule="auto"/>
              <w:rPr>
                <w:rFonts w:hAnsi="宋体" w:cs="宋体"/>
                <w:sz w:val="21"/>
              </w:rPr>
            </w:pPr>
            <w:r>
              <w:rPr>
                <w:rFonts w:hint="eastAsia" w:hAnsi="宋体" w:cs="宋体"/>
                <w:sz w:val="21"/>
              </w:rPr>
              <w:t xml:space="preserve">其他规定</w:t>
            </w:r>
            <w:r/>
          </w:p>
        </w:tc>
        <w:tc>
          <w:tcPr>
            <w:tcW w:w="4982" w:type="dxa"/>
            <w:vAlign w:val="center"/>
            <w:textDirection w:val="lrTb"/>
            <w:noWrap w:val="false"/>
          </w:tcPr>
          <w:p>
            <w:pPr>
              <w:pStyle w:val="927"/>
              <w:spacing w:before="160" w:after="0" w:line="276" w:lineRule="auto"/>
              <w:rPr>
                <w:rFonts w:hAnsi="宋体" w:cs="宋体"/>
                <w:bCs/>
                <w:sz w:val="21"/>
              </w:rPr>
            </w:pPr>
            <w:r>
              <w:rPr>
                <w:rFonts w:hint="eastAsia" w:hAnsi="宋体" w:cs="宋体"/>
                <w:sz w:val="21"/>
              </w:rPr>
              <w:t xml:space="preserve">1.</w:t>
            </w:r>
            <w:r>
              <w:rPr>
                <w:rFonts w:hint="eastAsia" w:hAnsi="宋体" w:cs="宋体"/>
                <w:b/>
                <w:bCs/>
                <w:sz w:val="21"/>
              </w:rPr>
              <w:t xml:space="preserve">异常低价</w:t>
            </w:r>
            <w:r>
              <w:rPr>
                <w:rFonts w:hint="eastAsia" w:hAnsi="宋体" w:cs="宋体"/>
                <w:b/>
                <w:bCs/>
                <w:sz w:val="21"/>
              </w:rPr>
              <w:t xml:space="preserve">处理</w:t>
            </w:r>
            <w:r>
              <w:rPr>
                <w:rFonts w:hint="eastAsia" w:hAnsi="宋体" w:cs="宋体"/>
                <w:bCs/>
                <w:sz w:val="21"/>
              </w:rPr>
              <w:t xml:space="preserve">：</w:t>
            </w:r>
            <w:r/>
          </w:p>
          <w:p>
            <w:pPr>
              <w:pStyle w:val="927"/>
              <w:spacing w:before="160" w:after="0" w:line="276" w:lineRule="auto"/>
              <w:rPr>
                <w:rFonts w:hAnsi="宋体" w:cs="宋体"/>
                <w:bCs/>
                <w:sz w:val="21"/>
              </w:rPr>
            </w:pPr>
            <w:r>
              <w:rPr>
                <w:rFonts w:hint="eastAsia" w:hAnsi="宋体" w:cs="宋体"/>
                <w:bCs/>
                <w:sz w:val="21"/>
              </w:rPr>
              <w:t xml:space="preserve">（一）采购评审中出现下列情形之一的，评审委员会应当启动异常低价投标（响应）审查程序：</w:t>
            </w:r>
            <w:r/>
          </w:p>
          <w:p>
            <w:pPr>
              <w:pStyle w:val="927"/>
              <w:spacing w:before="160" w:after="0" w:line="276" w:lineRule="auto"/>
              <w:rPr>
                <w:rFonts w:hAnsi="宋体" w:cs="宋体"/>
                <w:bCs/>
                <w:sz w:val="21"/>
              </w:rPr>
            </w:pPr>
            <w:r>
              <w:rPr>
                <w:rFonts w:hint="eastAsia" w:hAnsi="宋体" w:cs="宋体"/>
                <w:bCs/>
                <w:sz w:val="21"/>
              </w:rPr>
              <w:t xml:space="preserve">1.投标（响应）报价低于全部通过符合性审查供应商投标（响应）报价平均值50%的，即投标（响应）报价&lt;全部通过符合性审查供应商投标（响应）报价平均值×50%；</w:t>
            </w:r>
            <w:r/>
          </w:p>
          <w:p>
            <w:pPr>
              <w:pStyle w:val="927"/>
              <w:spacing w:before="160" w:after="0" w:line="276" w:lineRule="auto"/>
              <w:rPr>
                <w:rFonts w:hAnsi="宋体" w:cs="宋体"/>
                <w:bCs/>
                <w:sz w:val="21"/>
              </w:rPr>
            </w:pPr>
            <w:r>
              <w:rPr>
                <w:rFonts w:hint="eastAsia" w:hAnsi="宋体" w:cs="宋体"/>
                <w:bCs/>
                <w:sz w:val="21"/>
              </w:rPr>
              <w:t xml:space="preserve">2.投标（响应）报价低于通过符合性审查的次低报价供应商投标（响应）报价50%的，即投标（响应）报价&lt;通过符合性审查的次低报价供应商投标（响应）报价×50%；</w:t>
            </w:r>
            <w:r/>
          </w:p>
          <w:p>
            <w:pPr>
              <w:pStyle w:val="927"/>
              <w:spacing w:before="160" w:after="0" w:line="276" w:lineRule="auto"/>
              <w:rPr>
                <w:rFonts w:hAnsi="宋体" w:cs="宋体"/>
                <w:bCs/>
                <w:sz w:val="21"/>
              </w:rPr>
            </w:pPr>
            <w:r>
              <w:rPr>
                <w:rFonts w:hint="eastAsia" w:hAnsi="宋体" w:cs="宋体"/>
                <w:bCs/>
                <w:sz w:val="21"/>
              </w:rPr>
              <w:t xml:space="preserve">3.投标（响应）报价低于采购项目最高限价45%的，即投标（响应）报价&lt;采购项目最高限价×45%（未设定最高限价的采购项目，以采购项目预算金额作为最高限价）；</w:t>
            </w:r>
            <w:r/>
          </w:p>
          <w:p>
            <w:pPr>
              <w:pStyle w:val="927"/>
              <w:spacing w:before="160" w:after="0" w:line="276" w:lineRule="auto"/>
              <w:rPr>
                <w:rFonts w:hAnsi="宋体" w:cs="宋体"/>
                <w:bCs/>
                <w:sz w:val="21"/>
              </w:rPr>
            </w:pPr>
            <w:r>
              <w:rPr>
                <w:rFonts w:hint="eastAsia" w:hAnsi="宋体" w:cs="宋体"/>
                <w:bCs/>
                <w:sz w:val="21"/>
              </w:rPr>
              <w:t xml:space="preserve">4.评审委员会基于专业判断，认为供应商报价过低，有可能影响产品质量或者不能诚信履约的其他情形。</w:t>
            </w:r>
            <w:r/>
          </w:p>
          <w:p>
            <w:pPr>
              <w:pStyle w:val="927"/>
              <w:spacing w:before="160" w:after="0" w:line="276" w:lineRule="auto"/>
              <w:rPr>
                <w:rFonts w:hAnsi="宋体" w:cs="宋体"/>
                <w:bCs/>
                <w:sz w:val="21"/>
              </w:rPr>
            </w:pPr>
            <w:r>
              <w:rPr>
                <w:rFonts w:hint="eastAsia" w:hAnsi="宋体" w:cs="宋体"/>
                <w:bCs/>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27"/>
              <w:spacing w:before="160" w:after="0" w:line="276" w:lineRule="auto"/>
              <w:rPr>
                <w:rFonts w:hAnsi="宋体" w:cs="宋体"/>
                <w:bCs/>
                <w:sz w:val="21"/>
              </w:rPr>
            </w:pPr>
            <w:r>
              <w:rPr>
                <w:rFonts w:hint="eastAsia" w:hAnsi="宋体" w:cs="宋体"/>
                <w:bCs/>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7"/>
              <w:spacing w:before="160" w:after="0" w:line="276" w:lineRule="auto"/>
              <w:rPr>
                <w:rFonts w:hAnsi="宋体" w:cs="宋体"/>
                <w:sz w:val="21"/>
              </w:rPr>
            </w:pPr>
            <w:r>
              <w:rPr>
                <w:rFonts w:hint="eastAsia" w:hAnsi="宋体" w:cs="宋体"/>
                <w:sz w:val="21"/>
              </w:rPr>
              <w:t xml:space="preserve">2.本项目采购标的对应的中小企业划分标准所属行业：软件和信息技术服务业</w:t>
            </w:r>
            <w:r/>
          </w:p>
        </w:tc>
      </w:tr>
    </w:tbl>
    <w:p>
      <w:pPr>
        <w:ind w:firstLine="420"/>
        <w:spacing w:before="158" w:line="360" w:lineRule="auto"/>
        <w:rPr>
          <w:rFonts w:ascii="Microsoft New Tai Lue" w:hAnsi="Microsoft New Tai Lue" w:cs="Microsoft New Tai Lue"/>
          <w:szCs w:val="21"/>
        </w:rPr>
      </w:pPr>
      <w:r/>
      <w:bookmarkStart w:id="37" w:name="_Toc104560837"/>
      <w:r/>
      <w:bookmarkStart w:id="38" w:name="_Toc103848526"/>
      <w:r/>
      <w:bookmarkStart w:id="39" w:name="_Toc107246213"/>
      <w:r/>
      <w:bookmarkStart w:id="40" w:name="_Toc100905199"/>
      <w:r/>
      <w:r/>
    </w:p>
    <w:p>
      <w:pPr>
        <w:jc w:val="left"/>
        <w:spacing w:after="0" w:line="240" w:lineRule="auto"/>
        <w:widowControl/>
        <w:rPr>
          <w:rFonts w:ascii="Microsoft New Tai Lue" w:hAnsi="Microsoft New Tai Lue" w:cs="Microsoft New Tai Lue"/>
          <w:b/>
          <w:bCs/>
          <w:sz w:val="32"/>
          <w:szCs w:val="32"/>
        </w:rPr>
      </w:pPr>
      <w:r>
        <w:rPr>
          <w:rFonts w:ascii="Microsoft New Tai Lue" w:hAnsi="Microsoft New Tai Lue" w:cs="Microsoft New Tai Lue"/>
        </w:rPr>
        <w:br w:type="page" w:clear="all"/>
      </w:r>
      <w:r/>
    </w:p>
    <w:p>
      <w:pPr>
        <w:pStyle w:val="882"/>
        <w:spacing w:line="240" w:lineRule="auto"/>
        <w:rPr>
          <w:rFonts w:ascii="Microsoft New Tai Lue" w:hAnsi="Microsoft New Tai Lue" w:cs="Microsoft New Tai Lue"/>
        </w:rPr>
      </w:pPr>
      <w:r/>
      <w:bookmarkStart w:id="41" w:name="_Toc29297"/>
      <w:r/>
      <w:bookmarkStart w:id="42" w:name="_Toc12816"/>
      <w:r/>
      <w:bookmarkStart w:id="43" w:name="_Toc11314"/>
      <w:r/>
      <w:bookmarkStart w:id="44" w:name="_Toc30990"/>
      <w:r/>
      <w:bookmarkStart w:id="45" w:name="_Toc26961"/>
      <w:r>
        <w:rPr>
          <w:rFonts w:ascii="Microsoft New Tai Lue" w:hAnsi="Microsoft New Tai Lue" w:cs="Microsoft New Tai Lue"/>
        </w:rPr>
        <w:t xml:space="preserve">投标人须知</w:t>
      </w:r>
      <w:bookmarkEnd w:id="37"/>
      <w:r/>
      <w:bookmarkEnd w:id="38"/>
      <w:r/>
      <w:bookmarkEnd w:id="39"/>
      <w:r/>
      <w:bookmarkEnd w:id="40"/>
      <w:r/>
      <w:bookmarkEnd w:id="41"/>
      <w:r/>
      <w:bookmarkEnd w:id="42"/>
      <w:r/>
      <w:bookmarkEnd w:id="43"/>
      <w:r/>
      <w:bookmarkEnd w:id="44"/>
      <w:r/>
      <w:bookmarkEnd w:id="45"/>
      <w:r/>
      <w:r/>
    </w:p>
    <w:p>
      <w:pPr>
        <w:pStyle w:val="849"/>
        <w:ind w:left="0" w:right="210"/>
        <w:spacing w:before="0" w:after="0" w:line="360" w:lineRule="auto"/>
        <w:rPr>
          <w:rFonts w:ascii="Microsoft New Tai Lue" w:hAnsi="Microsoft New Tai Lue" w:cs="Microsoft New Tai Lue"/>
        </w:rPr>
      </w:pPr>
      <w:r/>
      <w:bookmarkStart w:id="46" w:name="_Toc80264706"/>
      <w:r/>
      <w:bookmarkStart w:id="47" w:name="_Toc27152"/>
      <w:r/>
      <w:bookmarkStart w:id="48" w:name="_Toc29032"/>
      <w:r/>
      <w:bookmarkStart w:id="49" w:name="_Toc29508"/>
      <w:r/>
      <w:bookmarkStart w:id="50" w:name="_Toc31202"/>
      <w:r/>
      <w:bookmarkStart w:id="51" w:name="_Toc107246214"/>
      <w:r/>
      <w:bookmarkStart w:id="52" w:name="_Toc32506"/>
      <w:r/>
      <w:bookmarkStart w:id="53" w:name="_Toc104560856"/>
      <w:r/>
      <w:bookmarkStart w:id="54" w:name="_Toc107246233"/>
      <w:r/>
      <w:bookmarkStart w:id="55" w:name="_Toc91836558"/>
      <w:r/>
      <w:bookmarkStart w:id="56" w:name="_Toc100905221"/>
      <w:r/>
      <w:bookmarkStart w:id="57" w:name="_Toc107246235"/>
      <w:r/>
      <w:bookmarkStart w:id="58" w:name="_Toc80264708"/>
      <w:r/>
      <w:bookmarkStart w:id="59" w:name="_Toc96347875"/>
      <w:r/>
      <w:bookmarkStart w:id="60" w:name="_Toc104560858"/>
      <w:r/>
      <w:bookmarkStart w:id="61" w:name="_Toc91836563"/>
      <w:r>
        <w:rPr>
          <w:rFonts w:ascii="Microsoft New Tai Lue" w:hAnsi="Microsoft New Tai Lue" w:cs="Microsoft New Tai Lue"/>
        </w:rPr>
        <w:t xml:space="preserve">一．</w:t>
      </w:r>
      <w:bookmarkEnd w:id="46"/>
      <w:r>
        <w:rPr>
          <w:rFonts w:ascii="Microsoft New Tai Lue" w:hAnsi="Microsoft New Tai Lue" w:cs="Microsoft New Tai Lue"/>
        </w:rPr>
        <w:t xml:space="preserve">总则</w:t>
      </w:r>
      <w:bookmarkEnd w:id="47"/>
      <w:r/>
      <w:bookmarkEnd w:id="48"/>
      <w:r/>
      <w:bookmarkEnd w:id="49"/>
      <w:r/>
      <w:bookmarkEnd w:id="50"/>
      <w:r/>
      <w:bookmarkEnd w:id="51"/>
      <w:r/>
      <w:bookmarkEnd w:id="52"/>
      <w:r/>
      <w:r/>
    </w:p>
    <w:p>
      <w:pPr>
        <w:pStyle w:val="849"/>
        <w:ind w:left="0" w:right="210"/>
        <w:spacing w:before="0" w:after="0" w:line="360" w:lineRule="auto"/>
        <w:rPr>
          <w:rFonts w:ascii="Microsoft New Tai Lue" w:hAnsi="Microsoft New Tai Lue" w:cs="Microsoft New Tai Lue"/>
        </w:rPr>
      </w:pPr>
      <w:r/>
      <w:bookmarkStart w:id="62" w:name="_Toc10432"/>
      <w:r/>
      <w:bookmarkStart w:id="63" w:name="_Toc6438"/>
      <w:r/>
      <w:bookmarkStart w:id="64" w:name="_Toc100905201"/>
      <w:r/>
      <w:bookmarkStart w:id="65" w:name="_Toc103848528"/>
      <w:r/>
      <w:bookmarkStart w:id="66" w:name="_Toc4298"/>
      <w:r/>
      <w:bookmarkStart w:id="67" w:name="_Toc107246215"/>
      <w:r/>
      <w:bookmarkStart w:id="68" w:name="_Toc96347862"/>
      <w:r/>
      <w:bookmarkStart w:id="69" w:name="_Toc104560839"/>
      <w:r/>
      <w:bookmarkStart w:id="70" w:name="_Toc27709"/>
      <w:r/>
      <w:bookmarkStart w:id="71" w:name="_Toc24546"/>
      <w:r>
        <w:rPr>
          <w:rFonts w:ascii="Microsoft New Tai Lue" w:hAnsi="Microsoft New Tai Lue" w:cs="Microsoft New Tai Lue"/>
        </w:rPr>
        <w:t xml:space="preserve">1.采购方式</w:t>
      </w:r>
      <w:bookmarkEnd w:id="62"/>
      <w:r/>
      <w:bookmarkEnd w:id="63"/>
      <w:r/>
      <w:bookmarkEnd w:id="64"/>
      <w:r/>
      <w:bookmarkEnd w:id="65"/>
      <w:r/>
      <w:bookmarkEnd w:id="66"/>
      <w:r/>
      <w:bookmarkEnd w:id="67"/>
      <w:r/>
      <w:bookmarkEnd w:id="68"/>
      <w:r/>
      <w:bookmarkEnd w:id="69"/>
      <w:r/>
      <w:bookmarkEnd w:id="70"/>
      <w:r/>
      <w:bookmarkEnd w:id="7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849"/>
        <w:ind w:left="0" w:right="210"/>
        <w:spacing w:before="0" w:after="0" w:line="360" w:lineRule="auto"/>
        <w:rPr>
          <w:rFonts w:ascii="Microsoft New Tai Lue" w:hAnsi="Microsoft New Tai Lue" w:cs="Microsoft New Tai Lue"/>
        </w:rPr>
      </w:pPr>
      <w:r/>
      <w:bookmarkStart w:id="72" w:name="_Toc29840"/>
      <w:r/>
      <w:bookmarkStart w:id="73" w:name="_Toc15695"/>
      <w:r/>
      <w:bookmarkStart w:id="74" w:name="_Toc96347863"/>
      <w:r/>
      <w:bookmarkStart w:id="75" w:name="_Toc288"/>
      <w:r/>
      <w:bookmarkStart w:id="76" w:name="_Toc104560840"/>
      <w:r/>
      <w:bookmarkStart w:id="77" w:name="_Toc16909"/>
      <w:r/>
      <w:bookmarkStart w:id="78" w:name="_Toc100905202"/>
      <w:r/>
      <w:bookmarkStart w:id="79" w:name="_Toc103848529"/>
      <w:r/>
      <w:bookmarkStart w:id="80" w:name="_Toc107246216"/>
      <w:r/>
      <w:bookmarkStart w:id="81" w:name="_Toc2183"/>
      <w:r>
        <w:rPr>
          <w:rFonts w:ascii="Microsoft New Tai Lue" w:hAnsi="Microsoft New Tai Lue" w:cs="Microsoft New Tai Lue"/>
        </w:rPr>
        <w:t xml:space="preserve">2.定义</w:t>
      </w:r>
      <w:bookmarkEnd w:id="72"/>
      <w:r/>
      <w:bookmarkEnd w:id="73"/>
      <w:r/>
      <w:bookmarkEnd w:id="74"/>
      <w:r/>
      <w:bookmarkEnd w:id="75"/>
      <w:r/>
      <w:bookmarkEnd w:id="76"/>
      <w:r/>
      <w:bookmarkEnd w:id="77"/>
      <w:r/>
      <w:bookmarkEnd w:id="78"/>
      <w:r/>
      <w:bookmarkEnd w:id="79"/>
      <w:r/>
      <w:bookmarkEnd w:id="80"/>
      <w:r/>
      <w:bookmarkEnd w:id="81"/>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849"/>
        <w:ind w:left="0" w:right="210"/>
        <w:spacing w:before="0" w:after="0" w:line="360" w:lineRule="auto"/>
        <w:rPr>
          <w:rFonts w:ascii="Microsoft New Tai Lue" w:hAnsi="Microsoft New Tai Lue" w:cs="Microsoft New Tai Lue"/>
        </w:rPr>
      </w:pPr>
      <w:r/>
      <w:bookmarkStart w:id="82" w:name="_Toc100905203"/>
      <w:r/>
      <w:bookmarkStart w:id="83" w:name="_Toc103848530"/>
      <w:r/>
      <w:bookmarkStart w:id="84" w:name="_Toc14949"/>
      <w:r/>
      <w:bookmarkStart w:id="85" w:name="_Toc18167"/>
      <w:r/>
      <w:bookmarkStart w:id="86" w:name="_Toc21715"/>
      <w:r/>
      <w:bookmarkStart w:id="87" w:name="_Toc96347864"/>
      <w:r/>
      <w:bookmarkStart w:id="88" w:name="_Toc29954"/>
      <w:r/>
      <w:bookmarkStart w:id="89" w:name="_Toc15633"/>
      <w:r/>
      <w:bookmarkStart w:id="90" w:name="_Toc104560841"/>
      <w:r/>
      <w:bookmarkStart w:id="91" w:name="_Toc107246217"/>
      <w:r>
        <w:rPr>
          <w:rFonts w:ascii="Microsoft New Tai Lue" w:hAnsi="Microsoft New Tai Lue" w:cs="Microsoft New Tai Lue"/>
        </w:rPr>
        <w:t xml:space="preserve">3.适用法律</w:t>
      </w:r>
      <w:bookmarkEnd w:id="82"/>
      <w:r/>
      <w:bookmarkEnd w:id="83"/>
      <w:r/>
      <w:bookmarkEnd w:id="84"/>
      <w:r/>
      <w:bookmarkEnd w:id="85"/>
      <w:r/>
      <w:bookmarkEnd w:id="86"/>
      <w:r/>
      <w:bookmarkEnd w:id="87"/>
      <w:r/>
      <w:bookmarkEnd w:id="88"/>
      <w:r/>
      <w:bookmarkEnd w:id="89"/>
      <w:r/>
      <w:bookmarkEnd w:id="90"/>
      <w:r/>
      <w:bookmarkEnd w:id="91"/>
      <w:r/>
      <w:r/>
    </w:p>
    <w:p>
      <w:pPr>
        <w:ind w:firstLine="420"/>
        <w:spacing w:after="0" w:line="360" w:lineRule="auto"/>
        <w:rPr>
          <w:rFonts w:ascii="Microsoft New Tai Lue" w:hAnsi="Microsoft New Tai Lue" w:cs="Microsoft New Tai Lue"/>
          <w:szCs w:val="21"/>
        </w:rPr>
      </w:pPr>
      <w:r/>
      <w:bookmarkStart w:id="92"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49"/>
        <w:ind w:left="0" w:right="210"/>
        <w:spacing w:before="0" w:after="0" w:line="360" w:lineRule="auto"/>
        <w:rPr>
          <w:rFonts w:ascii="Microsoft New Tai Lue" w:hAnsi="Microsoft New Tai Lue" w:cs="Microsoft New Tai Lue"/>
        </w:rPr>
      </w:pPr>
      <w:r/>
      <w:bookmarkStart w:id="93" w:name="_Toc103848531"/>
      <w:r/>
      <w:bookmarkStart w:id="94" w:name="_Toc25168"/>
      <w:r/>
      <w:bookmarkStart w:id="95" w:name="_Toc5865"/>
      <w:r/>
      <w:bookmarkStart w:id="96" w:name="_Toc11834"/>
      <w:r/>
      <w:bookmarkStart w:id="97" w:name="_Toc107246218"/>
      <w:r/>
      <w:bookmarkStart w:id="98" w:name="_Toc104560842"/>
      <w:r/>
      <w:bookmarkStart w:id="99" w:name="_Toc12476"/>
      <w:r/>
      <w:bookmarkStart w:id="100" w:name="_Toc24201"/>
      <w:r>
        <w:rPr>
          <w:rFonts w:ascii="Microsoft New Tai Lue" w:hAnsi="Microsoft New Tai Lue" w:cs="Microsoft New Tai Lue"/>
        </w:rPr>
        <w:t xml:space="preserve">4.</w:t>
      </w:r>
      <w:bookmarkEnd w:id="93"/>
      <w:r>
        <w:rPr>
          <w:rFonts w:hint="eastAsia" w:ascii="Microsoft New Tai Lue" w:hAnsi="Microsoft New Tai Lue" w:cs="Microsoft New Tai Lue"/>
        </w:rPr>
        <w:t xml:space="preserve">政府采购政策（包括但不限于下列具体政策要求）</w:t>
      </w:r>
      <w:bookmarkEnd w:id="94"/>
      <w:r/>
      <w:bookmarkEnd w:id="95"/>
      <w:r/>
      <w:bookmarkEnd w:id="96"/>
      <w:r/>
      <w:bookmarkEnd w:id="97"/>
      <w:r/>
      <w:bookmarkEnd w:id="98"/>
      <w:r/>
      <w:bookmarkEnd w:id="99"/>
      <w:r/>
      <w:bookmarkEnd w:id="100"/>
      <w:r/>
      <w:r/>
    </w:p>
    <w:p>
      <w:pPr>
        <w:ind w:firstLine="422"/>
        <w:spacing w:after="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after="0"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after="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4</w:t>
      </w:r>
      <w:r>
        <w:rPr>
          <w:rFonts w:hint="eastAsia" w:ascii="Microsoft New Tai Lue" w:hAnsi="Microsoft New Tai Lue" w:cs="Microsoft New Tai Lue"/>
          <w:b/>
          <w:szCs w:val="21"/>
        </w:rPr>
        <w:t xml:space="preserve">未</w:t>
      </w:r>
      <w:r>
        <w:rPr>
          <w:rFonts w:ascii="Microsoft New Tai Lue" w:hAnsi="Microsoft New Tai Lue" w:cs="Microsoft New Tai Lue"/>
          <w:b/>
          <w:szCs w:val="21"/>
        </w:rPr>
        <w:t xml:space="preserve">按要求提供相关材料的，不享受相关政策。</w:t>
      </w:r>
      <w:bookmarkEnd w:id="92"/>
      <w:r/>
      <w:r/>
    </w:p>
    <w:p>
      <w:pPr>
        <w:pStyle w:val="849"/>
        <w:ind w:left="0" w:right="210"/>
        <w:spacing w:before="0" w:after="0" w:line="360" w:lineRule="auto"/>
        <w:rPr>
          <w:rFonts w:ascii="Microsoft New Tai Lue" w:hAnsi="Microsoft New Tai Lue" w:cs="Microsoft New Tai Lue"/>
        </w:rPr>
      </w:pPr>
      <w:r/>
      <w:bookmarkStart w:id="101" w:name="_Toc2402"/>
      <w:r/>
      <w:bookmarkStart w:id="102" w:name="_Toc103848532"/>
      <w:r/>
      <w:bookmarkStart w:id="103" w:name="_Toc24032"/>
      <w:r/>
      <w:bookmarkStart w:id="104" w:name="_Toc104560843"/>
      <w:r/>
      <w:bookmarkStart w:id="105" w:name="_Toc15333"/>
      <w:r/>
      <w:bookmarkStart w:id="106" w:name="_Toc30143"/>
      <w:r/>
      <w:bookmarkStart w:id="107" w:name="_Toc7322"/>
      <w:r/>
      <w:bookmarkStart w:id="108" w:name="_Toc100905205"/>
      <w:r/>
      <w:bookmarkStart w:id="109" w:name="_Toc96347865"/>
      <w:r/>
      <w:bookmarkStart w:id="110" w:name="_Toc107246219"/>
      <w:r>
        <w:rPr>
          <w:rFonts w:ascii="Microsoft New Tai Lue" w:hAnsi="Microsoft New Tai Lue" w:cs="Microsoft New Tai Lue"/>
        </w:rPr>
        <w:t xml:space="preserve">5.相关费用</w:t>
      </w:r>
      <w:bookmarkEnd w:id="101"/>
      <w:r/>
      <w:bookmarkEnd w:id="102"/>
      <w:r/>
      <w:bookmarkEnd w:id="103"/>
      <w:r/>
      <w:bookmarkEnd w:id="104"/>
      <w:r/>
      <w:bookmarkEnd w:id="105"/>
      <w:r/>
      <w:bookmarkEnd w:id="106"/>
      <w:r/>
      <w:bookmarkEnd w:id="107"/>
      <w:r/>
      <w:bookmarkEnd w:id="108"/>
      <w:r/>
      <w:bookmarkEnd w:id="109"/>
      <w:r/>
      <w:bookmarkEnd w:id="110"/>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111"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849"/>
        <w:ind w:left="0" w:right="210"/>
        <w:spacing w:before="0" w:after="0" w:line="360" w:lineRule="auto"/>
        <w:rPr>
          <w:rFonts w:ascii="Microsoft New Tai Lue" w:hAnsi="Microsoft New Tai Lue" w:cs="Microsoft New Tai Lue"/>
        </w:rPr>
      </w:pPr>
      <w:r/>
      <w:bookmarkStart w:id="112" w:name="_Toc107246220"/>
      <w:r/>
      <w:bookmarkStart w:id="113" w:name="_Toc18887"/>
      <w:r/>
      <w:bookmarkStart w:id="114" w:name="_Toc104560844"/>
      <w:r/>
      <w:bookmarkStart w:id="115" w:name="_Toc4718"/>
      <w:r/>
      <w:bookmarkStart w:id="116" w:name="_Toc16078"/>
      <w:r/>
      <w:bookmarkStart w:id="117" w:name="_Toc683"/>
      <w:r/>
      <w:bookmarkStart w:id="118" w:name="_Toc103848533"/>
      <w:r/>
      <w:bookmarkStart w:id="119" w:name="_Toc23530"/>
      <w:r/>
      <w:bookmarkStart w:id="120" w:name="_Toc96347866"/>
      <w:r/>
      <w:bookmarkStart w:id="121" w:name="_Toc100905206"/>
      <w:r>
        <w:rPr>
          <w:rFonts w:ascii="Microsoft New Tai Lue" w:hAnsi="Microsoft New Tai Lue" w:cs="Microsoft New Tai Lue"/>
        </w:rPr>
        <w:t xml:space="preserve">6.保密</w:t>
      </w:r>
      <w:bookmarkEnd w:id="112"/>
      <w:r/>
      <w:bookmarkEnd w:id="113"/>
      <w:r/>
      <w:bookmarkEnd w:id="114"/>
      <w:r/>
      <w:bookmarkEnd w:id="115"/>
      <w:r/>
      <w:bookmarkEnd w:id="116"/>
      <w:r/>
      <w:bookmarkEnd w:id="117"/>
      <w:r/>
      <w:bookmarkEnd w:id="118"/>
      <w:r/>
      <w:bookmarkEnd w:id="119"/>
      <w:r/>
      <w:bookmarkEnd w:id="120"/>
      <w:r/>
      <w:bookmarkEnd w:id="121"/>
      <w:r/>
      <w:r/>
    </w:p>
    <w:p>
      <w:pPr>
        <w:ind w:firstLine="420"/>
        <w:spacing w:after="0" w:line="360" w:lineRule="auto"/>
        <w:rPr>
          <w:rFonts w:ascii="Microsoft New Tai Lue" w:hAnsi="Microsoft New Tai Lue" w:cs="Microsoft New Tai Lue"/>
          <w:szCs w:val="21"/>
        </w:rPr>
      </w:pPr>
      <w:r/>
      <w:bookmarkStart w:id="122" w:name="_Toc100905207"/>
      <w:r/>
      <w:bookmarkStart w:id="123" w:name="_Toc9634786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849"/>
        <w:ind w:left="0" w:right="210"/>
        <w:spacing w:before="0" w:after="0" w:line="360" w:lineRule="auto"/>
        <w:rPr>
          <w:rFonts w:ascii="Microsoft New Tai Lue" w:hAnsi="Microsoft New Tai Lue" w:cs="Microsoft New Tai Lue"/>
        </w:rPr>
      </w:pPr>
      <w:r/>
      <w:bookmarkStart w:id="124" w:name="_Toc29314"/>
      <w:r/>
      <w:bookmarkStart w:id="125" w:name="_Toc7179"/>
      <w:r/>
      <w:bookmarkStart w:id="126" w:name="_Toc107246221"/>
      <w:r/>
      <w:bookmarkStart w:id="127" w:name="_Toc103848534"/>
      <w:r/>
      <w:bookmarkStart w:id="128" w:name="_Toc15386"/>
      <w:r/>
      <w:bookmarkStart w:id="129" w:name="_Toc104560845"/>
      <w:r/>
      <w:bookmarkStart w:id="130" w:name="_Toc12091"/>
      <w:r/>
      <w:bookmarkStart w:id="131" w:name="_Toc5461"/>
      <w:r>
        <w:rPr>
          <w:rFonts w:ascii="Microsoft New Tai Lue" w:hAnsi="Microsoft New Tai Lue" w:cs="Microsoft New Tai Lue"/>
        </w:rPr>
        <w:t xml:space="preserve">7.语言文字、计量单位</w:t>
      </w:r>
      <w:bookmarkEnd w:id="122"/>
      <w:r/>
      <w:bookmarkEnd w:id="123"/>
      <w:r/>
      <w:bookmarkEnd w:id="124"/>
      <w:r/>
      <w:bookmarkEnd w:id="125"/>
      <w:r/>
      <w:bookmarkEnd w:id="126"/>
      <w:r/>
      <w:bookmarkEnd w:id="127"/>
      <w:r/>
      <w:bookmarkEnd w:id="128"/>
      <w:r/>
      <w:bookmarkEnd w:id="129"/>
      <w:r/>
      <w:bookmarkEnd w:id="130"/>
      <w:r/>
      <w:bookmarkEnd w:id="13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849"/>
        <w:ind w:left="0" w:right="210"/>
        <w:spacing w:before="0" w:after="0" w:line="360" w:lineRule="auto"/>
        <w:rPr>
          <w:rFonts w:ascii="Microsoft New Tai Lue" w:hAnsi="Microsoft New Tai Lue" w:cs="Microsoft New Tai Lue"/>
        </w:rPr>
      </w:pPr>
      <w:r/>
      <w:bookmarkStart w:id="132" w:name="_Toc100905208"/>
      <w:r/>
      <w:bookmarkStart w:id="133" w:name="_Toc29723"/>
      <w:r/>
      <w:bookmarkStart w:id="134" w:name="_Toc103848535"/>
      <w:r/>
      <w:bookmarkStart w:id="135" w:name="_Toc107246222"/>
      <w:r/>
      <w:bookmarkStart w:id="136" w:name="_Toc2432"/>
      <w:r/>
      <w:bookmarkStart w:id="137" w:name="_Toc6288"/>
      <w:r/>
      <w:bookmarkStart w:id="138" w:name="_Toc96347868"/>
      <w:r/>
      <w:bookmarkStart w:id="139" w:name="_Toc104560846"/>
      <w:r/>
      <w:bookmarkStart w:id="140" w:name="_Toc23132"/>
      <w:r/>
      <w:bookmarkStart w:id="141" w:name="_Toc3734"/>
      <w:r>
        <w:rPr>
          <w:rFonts w:ascii="Microsoft New Tai Lue" w:hAnsi="Microsoft New Tai Lue" w:cs="Microsoft New Tai Lue"/>
        </w:rPr>
        <w:t xml:space="preserve">8.现场考察</w:t>
      </w:r>
      <w:bookmarkEnd w:id="132"/>
      <w:r/>
      <w:bookmarkEnd w:id="133"/>
      <w:r/>
      <w:bookmarkEnd w:id="134"/>
      <w:r/>
      <w:bookmarkEnd w:id="135"/>
      <w:r/>
      <w:bookmarkEnd w:id="136"/>
      <w:r/>
      <w:bookmarkEnd w:id="137"/>
      <w:r/>
      <w:bookmarkEnd w:id="138"/>
      <w:r/>
      <w:bookmarkEnd w:id="139"/>
      <w:r/>
      <w:bookmarkEnd w:id="140"/>
      <w:r/>
      <w:bookmarkEnd w:id="141"/>
      <w:r/>
      <w:r/>
    </w:p>
    <w:p>
      <w:pPr>
        <w:ind w:firstLine="420"/>
        <w:spacing w:after="0"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after="0"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ind w:firstLine="420"/>
        <w:spacing w:after="0"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849"/>
        <w:ind w:left="0" w:right="210"/>
        <w:spacing w:before="0" w:after="0" w:line="360" w:lineRule="auto"/>
      </w:pPr>
      <w:r/>
      <w:bookmarkStart w:id="142" w:name="_Toc107246223"/>
      <w:r/>
      <w:bookmarkStart w:id="143" w:name="_Toc10913"/>
      <w:r/>
      <w:bookmarkStart w:id="144" w:name="_Toc24534"/>
      <w:r/>
      <w:bookmarkStart w:id="145" w:name="_Toc23902"/>
      <w:r/>
      <w:bookmarkStart w:id="146" w:name="_Toc24357"/>
      <w:r/>
      <w:bookmarkStart w:id="147" w:name="_Toc102117275"/>
      <w:r/>
      <w:bookmarkStart w:id="148" w:name="_Toc4813"/>
      <w:r>
        <w:t xml:space="preserve">9.</w:t>
      </w:r>
      <w:r>
        <w:rPr>
          <w:rFonts w:hint="eastAsia"/>
        </w:rPr>
        <w:t xml:space="preserve">开标前</w:t>
      </w:r>
      <w:r>
        <w:t xml:space="preserve">答疑会</w:t>
      </w:r>
      <w:bookmarkEnd w:id="142"/>
      <w:r/>
      <w:bookmarkEnd w:id="143"/>
      <w:r/>
      <w:bookmarkEnd w:id="144"/>
      <w:r/>
      <w:bookmarkEnd w:id="145"/>
      <w:r/>
      <w:bookmarkEnd w:id="146"/>
      <w:r/>
      <w:bookmarkEnd w:id="147"/>
      <w:r/>
      <w:bookmarkEnd w:id="148"/>
      <w:r/>
      <w:r/>
    </w:p>
    <w:p>
      <w:pPr>
        <w:ind w:firstLine="420"/>
        <w:spacing w:after="0"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after="0"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849"/>
        <w:ind w:left="0" w:right="210"/>
        <w:spacing w:before="0" w:after="0" w:line="360" w:lineRule="auto"/>
        <w:rPr>
          <w:rFonts w:ascii="Microsoft New Tai Lue" w:hAnsi="Microsoft New Tai Lue" w:cs="Microsoft New Tai Lue"/>
        </w:rPr>
      </w:pPr>
      <w:r/>
      <w:bookmarkStart w:id="149" w:name="_Toc104560847"/>
      <w:r/>
      <w:bookmarkStart w:id="150" w:name="_Toc107246224"/>
      <w:r/>
      <w:bookmarkStart w:id="151" w:name="_Toc12956"/>
      <w:r/>
      <w:bookmarkStart w:id="152" w:name="_Toc3884"/>
      <w:r/>
      <w:bookmarkStart w:id="153" w:name="_Toc720"/>
      <w:r/>
      <w:bookmarkStart w:id="154" w:name="_Toc17051"/>
      <w:r/>
      <w:bookmarkStart w:id="155" w:name="_Toc19831"/>
      <w:r/>
      <w:bookmarkStart w:id="156" w:name="_Toc100905210"/>
      <w:r/>
      <w:bookmarkStart w:id="157" w:name="_Toc103848536"/>
      <w:r/>
      <w:bookmarkStart w:id="158" w:name="_Toc96347869"/>
      <w:r>
        <w:rPr>
          <w:rFonts w:ascii="Microsoft New Tai Lue" w:hAnsi="Microsoft New Tai Lue" w:cs="Microsoft New Tai Lue"/>
          <w:szCs w:val="21"/>
        </w:rPr>
        <w:t xml:space="preserve">10.联合体投标</w:t>
      </w:r>
      <w:bookmarkEnd w:id="149"/>
      <w:r/>
      <w:bookmarkEnd w:id="150"/>
      <w:r/>
      <w:bookmarkEnd w:id="151"/>
      <w:r/>
      <w:bookmarkEnd w:id="152"/>
      <w:r/>
      <w:bookmarkEnd w:id="153"/>
      <w:r/>
      <w:bookmarkEnd w:id="154"/>
      <w:r/>
      <w:bookmarkEnd w:id="155"/>
      <w:r/>
      <w:bookmarkEnd w:id="156"/>
      <w:r/>
      <w:bookmarkEnd w:id="157"/>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849"/>
        <w:ind w:left="0" w:right="210"/>
        <w:spacing w:before="0" w:after="0" w:line="360" w:lineRule="auto"/>
        <w:rPr>
          <w:rFonts w:ascii="Microsoft New Tai Lue" w:hAnsi="Microsoft New Tai Lue" w:cs="Microsoft New Tai Lue"/>
        </w:rPr>
      </w:pPr>
      <w:r/>
      <w:bookmarkStart w:id="159" w:name="_Toc100905213"/>
      <w:r/>
      <w:bookmarkStart w:id="160" w:name="_Toc11849"/>
      <w:r/>
      <w:bookmarkStart w:id="161" w:name="_Toc26527"/>
      <w:r/>
      <w:bookmarkStart w:id="162" w:name="_Toc107246225"/>
      <w:r/>
      <w:bookmarkStart w:id="163" w:name="_Toc8435"/>
      <w:r/>
      <w:bookmarkStart w:id="164" w:name="_Toc104560848"/>
      <w:r/>
      <w:bookmarkStart w:id="165" w:name="_Toc19195"/>
      <w:r/>
      <w:bookmarkStart w:id="166" w:name="_Toc25524"/>
      <w:r/>
      <w:bookmarkStart w:id="167" w:name="_Toc103848537"/>
      <w:r/>
      <w:bookmarkStart w:id="168" w:name="_Toc100905211"/>
      <w:r>
        <w:rPr>
          <w:rFonts w:ascii="Microsoft New Tai Lue" w:hAnsi="Microsoft New Tai Lue" w:cs="Microsoft New Tai Lue"/>
        </w:rPr>
        <w:t xml:space="preserve">11.分包</w:t>
      </w:r>
      <w:bookmarkEnd w:id="159"/>
      <w:r/>
      <w:bookmarkEnd w:id="160"/>
      <w:r/>
      <w:bookmarkEnd w:id="161"/>
      <w:r/>
      <w:bookmarkEnd w:id="162"/>
      <w:r/>
      <w:bookmarkEnd w:id="163"/>
      <w:r/>
      <w:bookmarkEnd w:id="164"/>
      <w:r/>
      <w:bookmarkEnd w:id="165"/>
      <w:r/>
      <w:bookmarkEnd w:id="166"/>
      <w:r/>
      <w:bookmarkEnd w:id="167"/>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49"/>
        <w:ind w:left="0" w:right="210"/>
        <w:spacing w:before="0" w:after="0" w:line="360" w:lineRule="auto"/>
        <w:rPr>
          <w:rFonts w:ascii="Microsoft New Tai Lue" w:hAnsi="Microsoft New Tai Lue" w:cs="Microsoft New Tai Lue"/>
        </w:rPr>
      </w:pPr>
      <w:r/>
      <w:bookmarkStart w:id="169" w:name="_Toc28218"/>
      <w:r/>
      <w:bookmarkStart w:id="170" w:name="_Toc107246226"/>
      <w:r/>
      <w:bookmarkStart w:id="171" w:name="_Toc104560849"/>
      <w:r/>
      <w:bookmarkStart w:id="172" w:name="_Toc12434"/>
      <w:r/>
      <w:bookmarkStart w:id="173" w:name="_Toc9858"/>
      <w:r/>
      <w:bookmarkStart w:id="174" w:name="_Toc26696"/>
      <w:r/>
      <w:bookmarkStart w:id="175" w:name="_Toc23083"/>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169"/>
      <w:r/>
      <w:bookmarkEnd w:id="170"/>
      <w:r/>
      <w:bookmarkEnd w:id="171"/>
      <w:r/>
      <w:bookmarkEnd w:id="172"/>
      <w:r/>
      <w:bookmarkEnd w:id="173"/>
      <w:r/>
      <w:bookmarkEnd w:id="174"/>
      <w:r/>
      <w:bookmarkEnd w:id="175"/>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158"/>
      <w:r/>
      <w:bookmarkEnd w:id="168"/>
      <w:r/>
      <w:r/>
    </w:p>
    <w:p>
      <w:pPr>
        <w:pStyle w:val="849"/>
        <w:ind w:left="0" w:right="210"/>
        <w:spacing w:before="0" w:after="0" w:line="360" w:lineRule="auto"/>
        <w:rPr>
          <w:rFonts w:ascii="Microsoft New Tai Lue" w:hAnsi="Microsoft New Tai Lue" w:cs="Microsoft New Tai Lue"/>
        </w:rPr>
      </w:pPr>
      <w:r/>
      <w:bookmarkStart w:id="176" w:name="_Toc103848538"/>
      <w:r/>
      <w:bookmarkStart w:id="177" w:name="_Toc16651"/>
      <w:r/>
      <w:bookmarkStart w:id="178" w:name="_Toc107246227"/>
      <w:r/>
      <w:bookmarkStart w:id="179" w:name="_Toc1063"/>
      <w:r/>
      <w:bookmarkStart w:id="180" w:name="_Toc11180"/>
      <w:r/>
      <w:bookmarkStart w:id="181" w:name="_Toc104560850"/>
      <w:r/>
      <w:bookmarkStart w:id="182" w:name="_Toc16805"/>
      <w:r/>
      <w:bookmarkStart w:id="183" w:name="_Toc9152"/>
      <w:r/>
      <w:bookmarkStart w:id="184" w:name="_Toc100905214"/>
      <w:r>
        <w:rPr>
          <w:rFonts w:ascii="Microsoft New Tai Lue" w:hAnsi="Microsoft New Tai Lue" w:cs="Microsoft New Tai Lue"/>
        </w:rPr>
        <w:t xml:space="preserve">13.采购进口产品</w:t>
      </w:r>
      <w:bookmarkEnd w:id="176"/>
      <w:r/>
      <w:bookmarkEnd w:id="177"/>
      <w:r/>
      <w:bookmarkEnd w:id="178"/>
      <w:r/>
      <w:bookmarkEnd w:id="179"/>
      <w:r/>
      <w:bookmarkEnd w:id="180"/>
      <w:r/>
      <w:bookmarkEnd w:id="181"/>
      <w:r/>
      <w:bookmarkEnd w:id="182"/>
      <w:r/>
      <w:bookmarkEnd w:id="183"/>
      <w:r/>
      <w:bookmarkEnd w:id="184"/>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849"/>
        <w:ind w:left="0" w:right="210"/>
        <w:spacing w:before="0" w:after="0" w:line="360" w:lineRule="auto"/>
        <w:rPr>
          <w:rFonts w:ascii="Microsoft New Tai Lue" w:hAnsi="Microsoft New Tai Lue" w:cs="Microsoft New Tai Lue"/>
        </w:rPr>
      </w:pPr>
      <w:r/>
      <w:bookmarkStart w:id="185" w:name="_Toc11408"/>
      <w:r/>
      <w:bookmarkStart w:id="186" w:name="_Toc107246228"/>
      <w:r/>
      <w:bookmarkStart w:id="187" w:name="_Toc30806"/>
      <w:r/>
      <w:bookmarkStart w:id="188" w:name="_Toc104560851"/>
      <w:r/>
      <w:bookmarkStart w:id="189" w:name="_Toc29497"/>
      <w:r/>
      <w:bookmarkStart w:id="190" w:name="_Toc25604"/>
      <w:r/>
      <w:bookmarkStart w:id="191" w:name="_Toc29720"/>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185"/>
      <w:r/>
      <w:bookmarkEnd w:id="186"/>
      <w:r/>
      <w:bookmarkEnd w:id="187"/>
      <w:r/>
      <w:bookmarkEnd w:id="188"/>
      <w:r/>
      <w:bookmarkEnd w:id="189"/>
      <w:r/>
      <w:bookmarkEnd w:id="190"/>
      <w:r/>
      <w:bookmarkEnd w:id="191"/>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849"/>
        <w:ind w:left="0" w:right="210"/>
        <w:spacing w:before="0" w:after="0" w:line="360" w:lineRule="auto"/>
        <w:rPr>
          <w:rFonts w:ascii="Microsoft New Tai Lue" w:hAnsi="Microsoft New Tai Lue" w:cs="Microsoft New Tai Lue"/>
        </w:rPr>
      </w:pPr>
      <w:r/>
      <w:bookmarkStart w:id="192" w:name="_Toc107246229"/>
      <w:r/>
      <w:bookmarkStart w:id="193" w:name="_Toc13950"/>
      <w:r/>
      <w:bookmarkStart w:id="194" w:name="_Toc104560852"/>
      <w:r/>
      <w:bookmarkStart w:id="195" w:name="_Toc6933"/>
      <w:r/>
      <w:bookmarkStart w:id="196" w:name="_Toc1447"/>
      <w:r/>
      <w:bookmarkStart w:id="197" w:name="_Toc1124"/>
      <w:r/>
      <w:bookmarkStart w:id="198" w:name="_Toc1887"/>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92"/>
      <w:r/>
      <w:bookmarkEnd w:id="193"/>
      <w:r/>
      <w:bookmarkEnd w:id="194"/>
      <w:r/>
      <w:bookmarkEnd w:id="195"/>
      <w:r/>
      <w:bookmarkEnd w:id="196"/>
      <w:r/>
      <w:bookmarkEnd w:id="197"/>
      <w:r/>
      <w:bookmarkEnd w:id="198"/>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849"/>
        <w:ind w:left="0" w:right="210"/>
        <w:spacing w:before="0" w:after="0" w:line="360" w:lineRule="auto"/>
        <w:rPr>
          <w:rFonts w:ascii="Microsoft New Tai Lue" w:hAnsi="Microsoft New Tai Lue" w:cs="Microsoft New Tai Lue"/>
        </w:rPr>
      </w:pPr>
      <w:r/>
      <w:bookmarkStart w:id="199" w:name="_Toc2165"/>
      <w:r/>
      <w:bookmarkStart w:id="200" w:name="_Toc4452"/>
      <w:r/>
      <w:bookmarkStart w:id="201" w:name="_Toc31830"/>
      <w:r/>
      <w:bookmarkStart w:id="202" w:name="_Toc4755"/>
      <w:r/>
      <w:bookmarkStart w:id="203" w:name="_Toc27760"/>
      <w:r/>
      <w:bookmarkStart w:id="204" w:name="_Toc107246230"/>
      <w:r>
        <w:rPr>
          <w:rFonts w:ascii="Microsoft New Tai Lue" w:hAnsi="Microsoft New Tai Lue" w:cs="Microsoft New Tai Lue"/>
        </w:rPr>
        <w:t xml:space="preserve">二．招标文件</w:t>
      </w:r>
      <w:bookmarkEnd w:id="111"/>
      <w:r/>
      <w:bookmarkEnd w:id="199"/>
      <w:r/>
      <w:bookmarkEnd w:id="200"/>
      <w:r/>
      <w:bookmarkEnd w:id="201"/>
      <w:r/>
      <w:bookmarkEnd w:id="202"/>
      <w:r/>
      <w:bookmarkEnd w:id="203"/>
      <w:r/>
      <w:bookmarkEnd w:id="204"/>
      <w:r/>
      <w:r/>
    </w:p>
    <w:p>
      <w:pPr>
        <w:pStyle w:val="849"/>
        <w:ind w:left="0" w:right="210"/>
        <w:spacing w:before="0" w:after="0" w:line="360" w:lineRule="auto"/>
        <w:rPr>
          <w:rFonts w:ascii="Microsoft New Tai Lue" w:hAnsi="Microsoft New Tai Lue" w:cs="Microsoft New Tai Lue"/>
        </w:rPr>
      </w:pPr>
      <w:r/>
      <w:bookmarkStart w:id="205" w:name="_Toc107246231"/>
      <w:r/>
      <w:bookmarkStart w:id="206" w:name="_Toc15749"/>
      <w:r/>
      <w:bookmarkStart w:id="207" w:name="_Toc104560854"/>
      <w:r/>
      <w:bookmarkStart w:id="208" w:name="_Toc775"/>
      <w:r/>
      <w:bookmarkStart w:id="209" w:name="_Toc103848540"/>
      <w:r/>
      <w:bookmarkStart w:id="210" w:name="_Toc25564"/>
      <w:r/>
      <w:bookmarkStart w:id="211" w:name="_Toc8614"/>
      <w:r/>
      <w:bookmarkStart w:id="212" w:name="_Toc100905217"/>
      <w:r/>
      <w:bookmarkStart w:id="213" w:name="_Toc96347871"/>
      <w:r/>
      <w:bookmarkStart w:id="214" w:name="_Toc29647"/>
      <w:r>
        <w:rPr>
          <w:rFonts w:ascii="Microsoft New Tai Lue" w:hAnsi="Microsoft New Tai Lue" w:cs="Microsoft New Tai Lue"/>
        </w:rPr>
        <w:t xml:space="preserve">16.招标文件的构成</w:t>
      </w:r>
      <w:bookmarkEnd w:id="205"/>
      <w:r/>
      <w:bookmarkEnd w:id="206"/>
      <w:r/>
      <w:bookmarkEnd w:id="207"/>
      <w:r/>
      <w:bookmarkEnd w:id="208"/>
      <w:r/>
      <w:bookmarkEnd w:id="209"/>
      <w:r/>
      <w:bookmarkEnd w:id="210"/>
      <w:r/>
      <w:bookmarkEnd w:id="211"/>
      <w:r/>
      <w:bookmarkEnd w:id="212"/>
      <w:r/>
      <w:bookmarkEnd w:id="213"/>
      <w:r/>
      <w:bookmarkEnd w:id="214"/>
      <w:r/>
      <w:r/>
    </w:p>
    <w:p>
      <w:pPr>
        <w:pStyle w:val="927"/>
        <w:ind w:firstLine="420"/>
        <w:spacing w:after="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215" w:name="_Toc96347872"/>
      <w:r>
        <w:rPr>
          <w:rFonts w:hint="eastAsia" w:ascii="Microsoft New Tai Lue" w:hAnsi="Microsoft New Tai Lue" w:cs="Microsoft New Tai Lue"/>
          <w:szCs w:val="21"/>
        </w:rPr>
        <w:t xml:space="preserve">投标文件格式</w:t>
      </w:r>
      <w:r/>
    </w:p>
    <w:p>
      <w:pPr>
        <w:ind w:firstLine="420"/>
        <w:spacing w:after="0"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firstLine="422"/>
        <w:spacing w:after="0" w:line="360" w:lineRule="auto"/>
        <w:rPr>
          <w:rFonts w:ascii="Segoe UI Symbol" w:hAnsi="Segoe UI Symbol" w:cs="Segoe UI Symbol"/>
          <w:b/>
          <w:szCs w:val="21"/>
        </w:rPr>
      </w:pPr>
      <w:r>
        <w:rPr>
          <w:rFonts w:hint="eastAsia" w:ascii="Segoe UI Symbol" w:hAnsi="Segoe UI Symbol" w:cs="Segoe UI Symbol"/>
          <w:b/>
          <w:szCs w:val="21"/>
        </w:rPr>
        <w:t xml:space="preserve">如标书制作工具中格式和内容与“江苏政府采购网/中国政府采购网”发布的招标文件不一致的，以上述网站发布的招标文件为准。</w:t>
      </w:r>
      <w:r/>
    </w:p>
    <w:p>
      <w:pPr>
        <w:ind w:firstLine="422"/>
        <w:spacing w:after="0"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215"/>
      <w:r/>
      <w:r/>
    </w:p>
    <w:p>
      <w:pPr>
        <w:pStyle w:val="849"/>
        <w:ind w:left="0" w:right="210"/>
        <w:spacing w:before="0" w:after="0" w:line="360" w:lineRule="auto"/>
        <w:rPr>
          <w:rFonts w:ascii="Microsoft New Tai Lue" w:hAnsi="Microsoft New Tai Lue" w:cs="Microsoft New Tai Lue"/>
        </w:rPr>
      </w:pPr>
      <w:r/>
      <w:bookmarkStart w:id="216" w:name="_Toc96347873"/>
      <w:r/>
      <w:bookmarkStart w:id="217" w:name="_Toc103848541"/>
      <w:r/>
      <w:bookmarkStart w:id="218" w:name="_Toc2940"/>
      <w:r/>
      <w:bookmarkStart w:id="219" w:name="_Toc19978"/>
      <w:r/>
      <w:bookmarkStart w:id="220" w:name="_Toc13445"/>
      <w:r/>
      <w:bookmarkStart w:id="221" w:name="_Toc104560855"/>
      <w:r/>
      <w:bookmarkStart w:id="222" w:name="_Toc28666"/>
      <w:r/>
      <w:bookmarkStart w:id="223" w:name="_Toc100905218"/>
      <w:r/>
      <w:bookmarkStart w:id="224" w:name="_Toc107246232"/>
      <w:r/>
      <w:bookmarkStart w:id="225" w:name="_Toc19430"/>
      <w:r>
        <w:rPr>
          <w:rFonts w:ascii="Microsoft New Tai Lue" w:hAnsi="Microsoft New Tai Lue" w:cs="Microsoft New Tai Lue"/>
        </w:rPr>
        <w:t xml:space="preserve">17.招标文件的澄清或者修改</w:t>
      </w:r>
      <w:bookmarkEnd w:id="216"/>
      <w:r/>
      <w:bookmarkEnd w:id="217"/>
      <w:r/>
      <w:bookmarkEnd w:id="218"/>
      <w:r/>
      <w:bookmarkEnd w:id="219"/>
      <w:r/>
      <w:bookmarkEnd w:id="220"/>
      <w:r/>
      <w:bookmarkEnd w:id="221"/>
      <w:r/>
      <w:bookmarkEnd w:id="222"/>
      <w:r/>
      <w:bookmarkEnd w:id="223"/>
      <w:r/>
      <w:bookmarkEnd w:id="224"/>
      <w:r/>
      <w:bookmarkEnd w:id="225"/>
      <w:r/>
      <w:r/>
    </w:p>
    <w:p>
      <w:pPr>
        <w:ind w:firstLine="420"/>
        <w:spacing w:after="0" w:line="360" w:lineRule="auto"/>
        <w:rPr>
          <w:rFonts w:ascii="Microsoft New Tai Lue" w:hAnsi="Microsoft New Tai Lue" w:cs="Microsoft New Tai Lue"/>
          <w:szCs w:val="21"/>
        </w:rPr>
      </w:pPr>
      <w:r/>
      <w:bookmarkStart w:id="226"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；不足15日的，采购方应当顺延提交投标文件的截止时间。</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17.3投标人应在提交投标文件截止时间前，关注原公告媒体有关本项目的更正公告，根据更正公告内容自行决定是否需要重新制作和提交投标文件，并承担由此产生的相应责任。</w:t>
      </w:r>
      <w:bookmarkEnd w:id="226"/>
      <w:r/>
      <w:r/>
    </w:p>
    <w:p>
      <w:pPr>
        <w:pStyle w:val="849"/>
        <w:ind w:left="0" w:right="210"/>
        <w:spacing w:before="0" w:after="0" w:line="360" w:lineRule="auto"/>
        <w:rPr>
          <w:rFonts w:ascii="Microsoft New Tai Lue" w:hAnsi="Microsoft New Tai Lue" w:cs="Microsoft New Tai Lue"/>
        </w:rPr>
      </w:pPr>
      <w:r/>
      <w:bookmarkStart w:id="227" w:name="_Toc25252"/>
      <w:r/>
      <w:bookmarkStart w:id="228" w:name="_Toc21938"/>
      <w:r/>
      <w:bookmarkStart w:id="229" w:name="_Toc12745"/>
      <w:r/>
      <w:bookmarkStart w:id="230" w:name="_Toc26795"/>
      <w:r/>
      <w:bookmarkStart w:id="231" w:name="_Toc31995"/>
      <w:r>
        <w:rPr>
          <w:rFonts w:ascii="Microsoft New Tai Lue" w:hAnsi="Microsoft New Tai Lue" w:cs="Microsoft New Tai Lue"/>
        </w:rPr>
        <w:t xml:space="preserve">三．投标文件</w:t>
      </w:r>
      <w:bookmarkEnd w:id="53"/>
      <w:r/>
      <w:bookmarkEnd w:id="54"/>
      <w:r/>
      <w:bookmarkEnd w:id="55"/>
      <w:r/>
      <w:bookmarkEnd w:id="227"/>
      <w:r/>
      <w:bookmarkEnd w:id="228"/>
      <w:r/>
      <w:bookmarkEnd w:id="229"/>
      <w:r/>
      <w:bookmarkEnd w:id="230"/>
      <w:r/>
      <w:bookmarkEnd w:id="231"/>
      <w:r/>
      <w:r/>
    </w:p>
    <w:p>
      <w:pPr>
        <w:pStyle w:val="849"/>
        <w:ind w:left="0" w:right="210"/>
        <w:spacing w:before="0" w:after="0" w:line="360" w:lineRule="auto"/>
        <w:rPr>
          <w:rFonts w:ascii="Microsoft New Tai Lue" w:hAnsi="Microsoft New Tai Lue" w:cs="Microsoft New Tai Lue"/>
        </w:rPr>
      </w:pPr>
      <w:r/>
      <w:bookmarkStart w:id="232" w:name="_Toc20707"/>
      <w:r/>
      <w:bookmarkStart w:id="233" w:name="_Toc104560857"/>
      <w:r/>
      <w:bookmarkStart w:id="234" w:name="_Toc26708"/>
      <w:r/>
      <w:bookmarkStart w:id="235" w:name="_Toc103848543"/>
      <w:r/>
      <w:bookmarkStart w:id="236" w:name="_Toc31248"/>
      <w:r/>
      <w:bookmarkStart w:id="237" w:name="_Toc32487"/>
      <w:r/>
      <w:bookmarkStart w:id="238" w:name="_Toc107246234"/>
      <w:r/>
      <w:bookmarkStart w:id="239" w:name="_Toc6504"/>
      <w:r>
        <w:rPr>
          <w:rFonts w:ascii="Microsoft New Tai Lue" w:hAnsi="Microsoft New Tai Lue" w:cs="Microsoft New Tai Lue"/>
        </w:rPr>
        <w:t xml:space="preserve">18.投标文件的组成</w:t>
      </w:r>
      <w:bookmarkEnd w:id="232"/>
      <w:r/>
      <w:bookmarkEnd w:id="233"/>
      <w:r/>
      <w:bookmarkEnd w:id="234"/>
      <w:r/>
      <w:bookmarkEnd w:id="235"/>
      <w:r/>
      <w:bookmarkEnd w:id="236"/>
      <w:r/>
      <w:bookmarkEnd w:id="237"/>
      <w:r/>
      <w:bookmarkEnd w:id="238"/>
      <w:r/>
      <w:bookmarkEnd w:id="239"/>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316"/>
        <w:jc w:val="left"/>
        <w:spacing w:after="0" w:line="360" w:lineRule="auto"/>
        <w:rPr>
          <w:rFonts w:ascii="Arial" w:hAnsi="宋体" w:cs="Arial"/>
          <w:b/>
          <w:sz w:val="22"/>
          <w:szCs w:val="22"/>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after="0" w:line="360" w:lineRule="auto"/>
        <w:rPr>
          <w:szCs w:val="21"/>
        </w:rPr>
      </w:pPr>
      <w:r>
        <w:rPr>
          <w:rFonts w:hint="eastAsia"/>
          <w:szCs w:val="21"/>
        </w:rPr>
        <w:t xml:space="preserve">（1）投标函，格式见附件。</w:t>
      </w:r>
      <w:r/>
    </w:p>
    <w:p>
      <w:pPr>
        <w:ind w:firstLine="315"/>
        <w:jc w:val="left"/>
        <w:spacing w:after="0" w:line="360" w:lineRule="auto"/>
        <w:rPr>
          <w:szCs w:val="21"/>
        </w:rPr>
      </w:pPr>
      <w:r>
        <w:rPr>
          <w:rFonts w:hint="eastAsia"/>
          <w:szCs w:val="21"/>
        </w:rPr>
        <w:t xml:space="preserve">（2）法定代表人（单位负责人）身份证明，格式见附件。</w:t>
      </w:r>
      <w:r/>
    </w:p>
    <w:p>
      <w:pPr>
        <w:ind w:firstLine="315"/>
        <w:jc w:val="left"/>
        <w:spacing w:after="0" w:line="360" w:lineRule="auto"/>
        <w:rPr>
          <w:szCs w:val="21"/>
        </w:rPr>
      </w:pPr>
      <w:r>
        <w:rPr>
          <w:rFonts w:hint="eastAsia"/>
          <w:szCs w:val="21"/>
        </w:rPr>
        <w:t xml:space="preserve">（3）法定代表人（单位负责人）授权委托书（适用于法人/非法人），格式见附件。</w:t>
      </w:r>
      <w:r/>
    </w:p>
    <w:p>
      <w:pPr>
        <w:ind w:firstLine="315"/>
        <w:jc w:val="left"/>
        <w:spacing w:after="0" w:line="360" w:lineRule="auto"/>
        <w:rPr>
          <w:szCs w:val="21"/>
        </w:rPr>
      </w:pPr>
      <w:r>
        <w:rPr>
          <w:rFonts w:hint="eastAsia"/>
          <w:szCs w:val="21"/>
        </w:rPr>
        <w:t xml:space="preserve">（4）开标一览表，格式见附件。</w:t>
      </w:r>
      <w:r/>
    </w:p>
    <w:p>
      <w:pPr>
        <w:ind w:firstLine="315"/>
        <w:jc w:val="left"/>
        <w:spacing w:after="0" w:line="360" w:lineRule="auto"/>
        <w:rPr>
          <w:szCs w:val="21"/>
        </w:rPr>
      </w:pPr>
      <w:r>
        <w:rPr>
          <w:rFonts w:hint="eastAsia"/>
          <w:szCs w:val="21"/>
        </w:rPr>
        <w:t xml:space="preserve">（5）分项报价表，格式见附件。</w:t>
      </w:r>
      <w:r/>
    </w:p>
    <w:p>
      <w:pPr>
        <w:ind w:firstLine="315"/>
        <w:jc w:val="left"/>
        <w:spacing w:after="0" w:line="360" w:lineRule="auto"/>
        <w:rPr>
          <w:szCs w:val="21"/>
        </w:rPr>
      </w:pPr>
      <w:r>
        <w:rPr>
          <w:rFonts w:hint="eastAsia"/>
          <w:szCs w:val="21"/>
        </w:rPr>
        <w:t xml:space="preserve">（6）商务条款偏离表，格式见附件。</w:t>
      </w:r>
      <w:r/>
    </w:p>
    <w:p>
      <w:pPr>
        <w:ind w:firstLine="315"/>
        <w:jc w:val="left"/>
        <w:spacing w:after="0" w:line="360" w:lineRule="auto"/>
        <w:rPr>
          <w:szCs w:val="21"/>
        </w:rPr>
      </w:pPr>
      <w:r>
        <w:rPr>
          <w:rFonts w:hint="eastAsia"/>
          <w:szCs w:val="21"/>
        </w:rPr>
        <w:t xml:space="preserve">（7）供应商具备投标资格的证明文件：</w:t>
      </w:r>
      <w:r/>
    </w:p>
    <w:p>
      <w:pPr>
        <w:ind w:firstLine="315"/>
        <w:jc w:val="left"/>
        <w:spacing w:after="0" w:line="360" w:lineRule="auto"/>
        <w:rPr>
          <w:szCs w:val="21"/>
        </w:rPr>
      </w:pPr>
      <w:r>
        <w:rPr>
          <w:rFonts w:hint="eastAsia"/>
          <w:szCs w:val="21"/>
        </w:rPr>
        <w:t xml:space="preserve">（7-1-1）具有独立承担民事责任的能力。</w:t>
      </w:r>
      <w:r/>
    </w:p>
    <w:p>
      <w:pPr>
        <w:ind w:firstLine="315"/>
        <w:jc w:val="left"/>
        <w:spacing w:after="0" w:line="360" w:lineRule="auto"/>
        <w:rPr>
          <w:szCs w:val="21"/>
        </w:rPr>
      </w:pPr>
      <w:r>
        <w:rPr>
          <w:rFonts w:hint="eastAsia"/>
          <w:szCs w:val="21"/>
        </w:rPr>
        <w:t xml:space="preserve">（a）供应商为企业（包括合伙企业）的，应提供有效的“营业执照”。</w:t>
      </w:r>
      <w:r/>
    </w:p>
    <w:p>
      <w:pPr>
        <w:ind w:firstLine="315"/>
        <w:jc w:val="left"/>
        <w:spacing w:after="0" w:line="360" w:lineRule="auto"/>
        <w:rPr>
          <w:szCs w:val="21"/>
        </w:rPr>
      </w:pPr>
      <w:r>
        <w:rPr>
          <w:rFonts w:hint="eastAsia"/>
          <w:szCs w:val="21"/>
        </w:rPr>
        <w:t xml:space="preserve">（b）供应商为事业单位的，应提供有效的“事业单位法人证书”。</w:t>
      </w:r>
      <w:r/>
    </w:p>
    <w:p>
      <w:pPr>
        <w:ind w:firstLine="315"/>
        <w:jc w:val="left"/>
        <w:spacing w:after="0" w:line="360" w:lineRule="auto"/>
        <w:rPr>
          <w:szCs w:val="21"/>
        </w:rPr>
      </w:pPr>
      <w:r>
        <w:rPr>
          <w:rFonts w:hint="eastAsia"/>
          <w:szCs w:val="21"/>
        </w:rPr>
        <w:t xml:space="preserve">（c）供应商是非企业机构的，应提供有效的“执业许可证”、“登记证书”等证明文件。</w:t>
      </w:r>
      <w:r/>
    </w:p>
    <w:p>
      <w:pPr>
        <w:ind w:firstLine="315"/>
        <w:jc w:val="left"/>
        <w:spacing w:after="0" w:line="360" w:lineRule="auto"/>
        <w:rPr>
          <w:szCs w:val="21"/>
        </w:rPr>
      </w:pPr>
      <w:r>
        <w:rPr>
          <w:rFonts w:hint="eastAsia"/>
          <w:szCs w:val="21"/>
        </w:rPr>
        <w:t xml:space="preserve">（d）供应商是个体工商户的，应提供有效的“个体工商户营业执照”。</w:t>
      </w:r>
      <w:r/>
    </w:p>
    <w:p>
      <w:pPr>
        <w:ind w:firstLine="315"/>
        <w:jc w:val="left"/>
        <w:spacing w:after="0" w:line="360" w:lineRule="auto"/>
        <w:rPr>
          <w:szCs w:val="21"/>
        </w:rPr>
      </w:pPr>
      <w:r>
        <w:rPr>
          <w:rFonts w:hint="eastAsia"/>
          <w:szCs w:val="21"/>
        </w:rPr>
        <w:t xml:space="preserve">（e）供应商是自然人的，应提供有效的自然人身份证明。</w:t>
      </w:r>
      <w:r/>
    </w:p>
    <w:p>
      <w:pPr>
        <w:ind w:firstLine="315"/>
        <w:jc w:val="left"/>
        <w:spacing w:after="0" w:line="360" w:lineRule="auto"/>
        <w:rPr>
          <w:szCs w:val="21"/>
        </w:rPr>
      </w:pPr>
      <w:r>
        <w:rPr>
          <w:rFonts w:hint="eastAsia"/>
          <w:szCs w:val="21"/>
        </w:rPr>
        <w:t xml:space="preserve">（f）若本项目允许分支机构参加投标，则分支机构参加投标的，此处可提供该分支机构或其所属法人或其他组织的相应证明文件。</w:t>
      </w:r>
      <w:r/>
    </w:p>
    <w:p>
      <w:pPr>
        <w:ind w:firstLine="315"/>
        <w:jc w:val="left"/>
        <w:spacing w:after="0" w:line="360" w:lineRule="auto"/>
        <w:rPr>
          <w:szCs w:val="21"/>
        </w:rPr>
      </w:pPr>
      <w:r>
        <w:rPr>
          <w:rFonts w:hint="eastAsia"/>
          <w:szCs w:val="21"/>
        </w:rPr>
        <w:t xml:space="preserve">（7-1-2）工商变更登记文件（如需），如发生了单位名称等变更的，需提供工商变更登记文件。</w:t>
      </w:r>
      <w:r/>
    </w:p>
    <w:p>
      <w:pPr>
        <w:ind w:firstLine="315"/>
        <w:jc w:val="left"/>
        <w:spacing w:after="0" w:line="360" w:lineRule="auto"/>
        <w:rPr>
          <w:szCs w:val="21"/>
        </w:rPr>
      </w:pPr>
      <w:r>
        <w:rPr>
          <w:rFonts w:hint="eastAsia"/>
          <w:szCs w:val="21"/>
        </w:rPr>
        <w:t xml:space="preserve">（7-2）具有良好的商业信誉和健全的财务会计制度。</w:t>
      </w:r>
      <w:r/>
    </w:p>
    <w:p>
      <w:pPr>
        <w:ind w:firstLine="315"/>
        <w:jc w:val="left"/>
        <w:spacing w:after="0" w:line="360" w:lineRule="auto"/>
        <w:rPr>
          <w:szCs w:val="21"/>
        </w:rPr>
      </w:pPr>
      <w:r>
        <w:rPr>
          <w:rFonts w:hint="eastAsia"/>
          <w:szCs w:val="21"/>
        </w:rPr>
        <w:t xml:space="preserve">（7-3）具有履行合同所必需的设备和专业技术能力，格式见附件。</w:t>
      </w:r>
      <w:r/>
    </w:p>
    <w:p>
      <w:pPr>
        <w:ind w:firstLine="315"/>
        <w:jc w:val="left"/>
        <w:spacing w:after="0" w:line="360" w:lineRule="auto"/>
        <w:rPr>
          <w:szCs w:val="21"/>
        </w:rPr>
      </w:pPr>
      <w:r>
        <w:rPr>
          <w:rFonts w:hint="eastAsia"/>
          <w:szCs w:val="21"/>
        </w:rPr>
        <w:t xml:space="preserve">（7-4）有依法缴纳税收的良好记录。</w:t>
      </w:r>
      <w:r/>
    </w:p>
    <w:p>
      <w:pPr>
        <w:ind w:firstLine="315"/>
        <w:jc w:val="left"/>
        <w:spacing w:after="0" w:line="360" w:lineRule="auto"/>
        <w:rPr>
          <w:szCs w:val="21"/>
        </w:rPr>
      </w:pPr>
      <w:r>
        <w:rPr>
          <w:rFonts w:hint="eastAsia"/>
          <w:szCs w:val="21"/>
        </w:rPr>
        <w:t xml:space="preserve">（7-5）有依法缴纳社会保障资金的良好记录。</w:t>
      </w:r>
      <w:r/>
    </w:p>
    <w:p>
      <w:pPr>
        <w:ind w:firstLine="315"/>
        <w:jc w:val="left"/>
        <w:spacing w:after="0" w:line="360" w:lineRule="auto"/>
        <w:rPr>
          <w:szCs w:val="21"/>
        </w:rPr>
      </w:pPr>
      <w:r>
        <w:rPr>
          <w:rFonts w:hint="eastAsia"/>
          <w:szCs w:val="21"/>
        </w:rPr>
        <w:t xml:space="preserve">（7-6）参加政府采购活动前三年内，在经营活动中没有重大违法记录，提供声明函原件，格式见附件。</w:t>
      </w:r>
      <w:r/>
    </w:p>
    <w:p>
      <w:pPr>
        <w:ind w:firstLine="315"/>
        <w:jc w:val="left"/>
        <w:spacing w:after="0" w:line="360" w:lineRule="auto"/>
        <w:rPr>
          <w:szCs w:val="21"/>
        </w:rPr>
      </w:pPr>
      <w:r>
        <w:rPr>
          <w:rFonts w:hint="eastAsia"/>
          <w:szCs w:val="21"/>
        </w:rPr>
        <w:t xml:space="preserve">（7-7）无不良信用记录承诺函（供应商自行查询适用），格式见附件。</w:t>
      </w:r>
      <w:r/>
    </w:p>
    <w:p>
      <w:pPr>
        <w:ind w:firstLine="315"/>
        <w:jc w:val="left"/>
        <w:spacing w:after="0" w:line="360" w:lineRule="auto"/>
        <w:rPr>
          <w:szCs w:val="21"/>
        </w:rPr>
      </w:pPr>
      <w:r>
        <w:rPr>
          <w:rFonts w:hint="eastAsia"/>
          <w:szCs w:val="21"/>
        </w:rPr>
        <w:t xml:space="preserve">（7-8）招标文件要求的其它实质性资格资信证明文件。</w:t>
      </w:r>
      <w:r/>
    </w:p>
    <w:p>
      <w:pPr>
        <w:ind w:firstLine="315"/>
        <w:jc w:val="left"/>
        <w:spacing w:after="0" w:line="360" w:lineRule="auto"/>
        <w:rPr>
          <w:rFonts w:hint="eastAsia"/>
          <w:szCs w:val="21"/>
        </w:rPr>
      </w:pPr>
      <w:r>
        <w:rPr>
          <w:rFonts w:hint="eastAsia"/>
          <w:szCs w:val="21"/>
        </w:rPr>
        <w:t xml:space="preserve">（8）公章授权书（如需），格式见附件。</w:t>
      </w:r>
      <w:r/>
    </w:p>
    <w:p>
      <w:pPr>
        <w:ind w:firstLine="315"/>
        <w:jc w:val="left"/>
        <w:spacing w:after="0" w:line="360" w:lineRule="auto"/>
        <w:rPr>
          <w:rFonts w:hint="eastAsia"/>
          <w:szCs w:val="21"/>
          <w:lang w:val="en-US" w:eastAsia="zh-CN"/>
        </w:rPr>
      </w:pPr>
      <w:r>
        <w:rPr>
          <w:rFonts w:hint="eastAsia"/>
          <w:szCs w:val="21"/>
        </w:rPr>
        <w:t xml:space="preserve">（9）团队成员</w:t>
      </w:r>
      <w:r>
        <w:rPr>
          <w:rFonts w:hint="eastAsia"/>
          <w:szCs w:val="21"/>
          <w:lang w:val="en-US" w:eastAsia="zh-CN"/>
        </w:rPr>
        <w:t xml:space="preserve">-人员证书。</w:t>
      </w:r>
      <w:r/>
    </w:p>
    <w:p>
      <w:pPr>
        <w:ind w:firstLine="315"/>
        <w:jc w:val="left"/>
        <w:spacing w:after="0" w:line="360" w:lineRule="auto"/>
        <w:rPr>
          <w:szCs w:val="21"/>
        </w:rPr>
      </w:pPr>
      <w:r>
        <w:rPr>
          <w:rFonts w:hint="eastAsia"/>
          <w:szCs w:val="21"/>
        </w:rPr>
        <w:t xml:space="preserve">（10）</w:t>
      </w:r>
      <w:r>
        <w:rPr>
          <w:rFonts w:hint="eastAsia"/>
          <w:szCs w:val="21"/>
          <w:lang w:val="en-US" w:eastAsia="zh-CN"/>
        </w:rPr>
        <w:t xml:space="preserve">履约能力</w:t>
      </w:r>
      <w:r>
        <w:rPr>
          <w:rFonts w:hint="eastAsia"/>
          <w:szCs w:val="21"/>
        </w:rPr>
        <w:t xml:space="preserve">。</w:t>
      </w:r>
      <w:r/>
    </w:p>
    <w:p>
      <w:pPr>
        <w:ind w:firstLine="315"/>
        <w:jc w:val="left"/>
        <w:spacing w:after="0" w:line="360" w:lineRule="auto"/>
        <w:rPr>
          <w:szCs w:val="21"/>
        </w:rPr>
      </w:pPr>
      <w:r>
        <w:rPr>
          <w:rFonts w:hint="eastAsia"/>
          <w:szCs w:val="21"/>
        </w:rPr>
        <w:t xml:space="preserve">（11）业绩，格式见附件。</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after="0" w:line="360" w:lineRule="auto"/>
        <w:rPr>
          <w:rFonts w:hint="eastAsia"/>
          <w:szCs w:val="21"/>
        </w:rPr>
      </w:pPr>
      <w:r>
        <w:rPr>
          <w:rFonts w:hint="eastAsia"/>
          <w:szCs w:val="21"/>
        </w:rPr>
        <w:t xml:space="preserve">（1）技术条款偏离表，格式见附件。</w:t>
      </w:r>
      <w:r/>
    </w:p>
    <w:p>
      <w:pPr>
        <w:ind w:firstLine="315"/>
        <w:jc w:val="left"/>
        <w:spacing w:after="0" w:line="360" w:lineRule="auto"/>
        <w:rPr>
          <w:szCs w:val="21"/>
        </w:rPr>
      </w:pPr>
      <w:r>
        <w:rPr>
          <w:rFonts w:hint="eastAsia"/>
          <w:szCs w:val="21"/>
        </w:rPr>
        <w:t xml:space="preserve">（2）</w:t>
      </w:r>
      <w:r>
        <w:rPr>
          <w:rFonts w:hint="eastAsia"/>
          <w:szCs w:val="21"/>
          <w:lang w:val="en-US" w:eastAsia="zh-CN"/>
        </w:rPr>
        <w:t xml:space="preserve">建设目标及内容</w:t>
      </w:r>
      <w:r>
        <w:rPr>
          <w:rFonts w:hint="eastAsia"/>
          <w:szCs w:val="21"/>
        </w:rPr>
        <w:t xml:space="preserve">。</w:t>
      </w:r>
      <w:r/>
    </w:p>
    <w:p>
      <w:pPr>
        <w:ind w:firstLine="315"/>
        <w:jc w:val="left"/>
        <w:spacing w:after="0" w:line="360" w:lineRule="auto"/>
        <w:rPr>
          <w:szCs w:val="21"/>
        </w:rPr>
      </w:pPr>
      <w:r>
        <w:rPr>
          <w:rFonts w:hint="eastAsia"/>
          <w:szCs w:val="21"/>
        </w:rPr>
        <w:t xml:space="preserve">（3）</w:t>
      </w:r>
      <w:r>
        <w:rPr>
          <w:rFonts w:hint="eastAsia"/>
          <w:szCs w:val="21"/>
          <w:lang w:val="en-US" w:eastAsia="zh-CN"/>
        </w:rPr>
        <w:t xml:space="preserve">总体架构方案</w:t>
      </w:r>
      <w:r>
        <w:rPr>
          <w:rFonts w:hint="eastAsia"/>
          <w:szCs w:val="21"/>
        </w:rPr>
        <w:t xml:space="preserve">。</w:t>
      </w:r>
      <w:r/>
    </w:p>
    <w:p>
      <w:pPr>
        <w:ind w:firstLine="315"/>
        <w:jc w:val="left"/>
        <w:spacing w:after="0" w:line="360" w:lineRule="auto"/>
        <w:rPr>
          <w:szCs w:val="21"/>
        </w:rPr>
      </w:pPr>
      <w:r>
        <w:rPr>
          <w:rFonts w:hint="eastAsia"/>
          <w:szCs w:val="21"/>
        </w:rPr>
        <w:t xml:space="preserve">（4）</w:t>
      </w:r>
      <w:r>
        <w:rPr>
          <w:rFonts w:hint="eastAsia"/>
          <w:szCs w:val="21"/>
          <w:lang w:val="en-US" w:eastAsia="zh-CN"/>
        </w:rPr>
        <w:t xml:space="preserve">实施方案</w:t>
      </w:r>
      <w:r>
        <w:rPr>
          <w:rFonts w:hint="eastAsia"/>
          <w:szCs w:val="21"/>
        </w:rPr>
        <w:t xml:space="preserve">。</w:t>
      </w:r>
      <w:r/>
    </w:p>
    <w:p>
      <w:pPr>
        <w:ind w:firstLine="315"/>
        <w:jc w:val="left"/>
        <w:spacing w:after="0" w:line="360" w:lineRule="auto"/>
        <w:rPr>
          <w:szCs w:val="21"/>
        </w:rPr>
      </w:pPr>
      <w:r>
        <w:rPr>
          <w:rFonts w:hint="eastAsia"/>
          <w:szCs w:val="21"/>
        </w:rPr>
        <w:t xml:space="preserve">（5）</w:t>
      </w:r>
      <w:r>
        <w:rPr>
          <w:rFonts w:hint="eastAsia"/>
          <w:szCs w:val="21"/>
          <w:lang w:val="en-US" w:eastAsia="zh-CN"/>
        </w:rPr>
        <w:t xml:space="preserve">沟通机制方案</w:t>
      </w:r>
      <w:r>
        <w:rPr>
          <w:rFonts w:hint="eastAsia"/>
          <w:szCs w:val="21"/>
        </w:rPr>
        <w:t xml:space="preserve">。</w:t>
      </w:r>
      <w:r/>
    </w:p>
    <w:p>
      <w:pPr>
        <w:ind w:firstLine="315"/>
        <w:jc w:val="left"/>
        <w:spacing w:after="0" w:line="360" w:lineRule="auto"/>
        <w:rPr>
          <w:rFonts w:hint="eastAsia"/>
          <w:szCs w:val="21"/>
        </w:rPr>
      </w:pPr>
      <w:r>
        <w:rPr>
          <w:rFonts w:hint="eastAsia"/>
          <w:szCs w:val="21"/>
        </w:rPr>
        <w:t xml:space="preserve">（6）</w:t>
      </w:r>
      <w:r>
        <w:rPr>
          <w:rFonts w:hint="eastAsia"/>
          <w:szCs w:val="21"/>
          <w:lang w:val="en-US" w:eastAsia="zh-CN"/>
        </w:rPr>
        <w:t xml:space="preserve">应急预案</w:t>
      </w:r>
      <w:r>
        <w:rPr>
          <w:rFonts w:hint="eastAsia"/>
          <w:szCs w:val="21"/>
        </w:rPr>
        <w:t xml:space="preserve">。</w:t>
      </w:r>
      <w:r/>
    </w:p>
    <w:p>
      <w:pPr>
        <w:ind w:firstLine="315"/>
        <w:jc w:val="left"/>
        <w:spacing w:after="0" w:line="360" w:lineRule="auto"/>
        <w:rPr>
          <w:rFonts w:hint="default" w:eastAsia="宋体"/>
          <w:szCs w:val="21"/>
          <w:lang w:val="en-US" w:eastAsia="zh-CN"/>
        </w:rPr>
      </w:pPr>
      <w:r>
        <w:rPr>
          <w:rFonts w:hint="eastAsia"/>
          <w:szCs w:val="21"/>
          <w:lang w:eastAsia="zh-CN"/>
        </w:rPr>
        <w:t xml:space="preserve">（</w:t>
      </w:r>
      <w:r>
        <w:rPr>
          <w:rFonts w:hint="eastAsia"/>
          <w:szCs w:val="21"/>
          <w:lang w:val="en-US" w:eastAsia="zh-CN"/>
        </w:rPr>
        <w:t xml:space="preserve">7）团队成员-人员配备方案</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numPr>
          <w:ilvl w:val="0"/>
          <w:numId w:val="0"/>
        </w:numPr>
        <w:ind w:firstLine="420"/>
        <w:spacing w:after="0" w:line="360" w:lineRule="auto"/>
      </w:pPr>
      <w:r>
        <w:rPr>
          <w:rFonts w:ascii="Times New Roman" w:hAnsi="Times New Roman" w:eastAsia="宋体" w:cs="Times New Roman"/>
          <w:sz w:val="21"/>
          <w:szCs w:val="24"/>
          <w:lang w:val="en-US" w:eastAsia="zh-CN" w:bidi="ar-SA"/>
        </w:rPr>
        <w:t xml:space="preserve">（1）</w:t>
      </w:r>
      <w:r>
        <w:rPr>
          <w:rFonts w:hint="eastAsia" w:ascii="Microsoft New Tai Lue" w:hAnsi="Microsoft New Tai Lue" w:cs="Microsoft New Tai Lue"/>
          <w:szCs w:val="21"/>
        </w:rPr>
        <w:t xml:space="preserve">提供符合政府采购政策的证明材料。</w:t>
      </w:r>
      <w:r/>
    </w:p>
    <w:p>
      <w:pPr>
        <w:numPr>
          <w:ilvl w:val="0"/>
          <w:numId w:val="0"/>
        </w:numPr>
        <w:ind w:firstLine="420"/>
        <w:spacing w:after="0" w:line="360" w:lineRule="auto"/>
        <w:rPr>
          <w:rFonts w:hint="eastAsia" w:eastAsia="宋体"/>
          <w:lang w:eastAsia="zh-CN"/>
        </w:rPr>
      </w:pPr>
      <w:r>
        <w:rPr>
          <w:rFonts w:hint="eastAsia" w:ascii="Microsoft New Tai Lue" w:hAnsi="Microsoft New Tai Lue" w:cs="Microsoft New Tai Lue"/>
          <w:szCs w:val="21"/>
        </w:rPr>
        <w:t xml:space="preserve">（2）关于符合本国产品标准的声明函</w:t>
      </w:r>
      <w:r>
        <w:rPr>
          <w:rFonts w:hint="eastAsia" w:ascii="Microsoft New Tai Lue" w:hAnsi="Microsoft New Tai Lue" w:cs="Microsoft New Tai Lue"/>
          <w:szCs w:val="21"/>
          <w:lang w:eastAsia="zh-CN"/>
        </w:rPr>
        <w:t xml:space="preserve">。</w:t>
      </w:r>
      <w:r/>
    </w:p>
    <w:p>
      <w:pPr>
        <w:numPr>
          <w:ilvl w:val="0"/>
          <w:numId w:val="0"/>
        </w:numPr>
        <w:ind w:firstLine="420"/>
        <w:spacing w:after="0" w:line="360" w:lineRule="auto"/>
        <w:rPr>
          <w:rFonts w:ascii="Microsoft New Tai Lue" w:hAnsi="Microsoft New Tai Lue" w:cs="Microsoft New Tai Lue"/>
          <w:szCs w:val="21"/>
        </w:rPr>
      </w:pPr>
      <w:r>
        <w:rPr>
          <w:rFonts w:ascii="Microsoft New Tai Lue" w:hAnsi="Microsoft New Tai Lue" w:eastAsia="宋体" w:cs="Microsoft New Tai Lue"/>
          <w:sz w:val="21"/>
          <w:szCs w:val="21"/>
          <w:lang w:val="en-US" w:eastAsia="zh-CN" w:bidi="ar-SA"/>
        </w:rPr>
        <w:t xml:space="preserve">（3）</w:t>
      </w:r>
      <w:r>
        <w:rPr>
          <w:rFonts w:hint="eastAsia" w:ascii="Microsoft New Tai Lue" w:hAnsi="Microsoft New Tai Lue" w:cs="Microsoft New Tai Lue"/>
          <w:szCs w:val="21"/>
        </w:rPr>
        <w:t xml:space="preserve">投标人认为需提供的其他文件或证明材料。</w:t>
      </w:r>
      <w:r/>
    </w:p>
    <w:p>
      <w:pPr>
        <w:numPr>
          <w:ilvl w:val="0"/>
          <w:numId w:val="0"/>
        </w:numPr>
        <w:ind w:firstLine="420"/>
        <w:spacing w:after="0" w:line="360" w:lineRule="auto"/>
        <w:rPr>
          <w:rFonts w:ascii="Microsoft New Tai Lue" w:hAnsi="Microsoft New Tai Lue" w:cs="Microsoft New Tai Lue"/>
          <w:szCs w:val="21"/>
        </w:rPr>
      </w:pPr>
      <w:r>
        <w:rPr>
          <w:rFonts w:ascii="Microsoft New Tai Lue" w:hAnsi="Microsoft New Tai Lue" w:eastAsia="宋体" w:cs="Microsoft New Tai Lue"/>
          <w:sz w:val="21"/>
          <w:szCs w:val="21"/>
          <w:lang w:val="en-US" w:eastAsia="zh-CN" w:bidi="ar-SA"/>
        </w:rPr>
        <w:t xml:space="preserve">（4）</w:t>
      </w:r>
      <w:r>
        <w:rPr>
          <w:rFonts w:hint="eastAsia" w:ascii="Microsoft New Tai Lue" w:hAnsi="Microsoft New Tai Lue" w:cs="Microsoft New Tai Lue"/>
          <w:szCs w:val="21"/>
        </w:rPr>
        <w:t xml:space="preserve">要求投标人提交的其他文件材料或证明材料。</w:t>
      </w:r>
      <w:bookmarkEnd w:id="56"/>
      <w:r/>
      <w:bookmarkEnd w:id="57"/>
      <w:r/>
      <w:bookmarkEnd w:id="58"/>
      <w:r/>
      <w:bookmarkEnd w:id="59"/>
      <w:r/>
      <w:bookmarkEnd w:id="60"/>
      <w:r/>
      <w:r/>
    </w:p>
    <w:p>
      <w:pPr>
        <w:pStyle w:val="849"/>
        <w:ind w:left="210" w:right="210"/>
        <w:spacing w:before="0" w:after="0"/>
        <w:rPr>
          <w:rFonts w:ascii="Microsoft New Tai Lue" w:hAnsi="Microsoft New Tai Lue" w:cs="Microsoft New Tai Lue"/>
        </w:rPr>
      </w:pPr>
      <w:r/>
      <w:bookmarkStart w:id="240" w:name="_Toc2967"/>
      <w:r/>
      <w:bookmarkStart w:id="241" w:name="_Toc15002"/>
      <w:r/>
      <w:bookmarkStart w:id="242" w:name="_Toc17577"/>
      <w:r/>
      <w:bookmarkStart w:id="243" w:name="_Toc4211"/>
      <w:r/>
      <w:bookmarkStart w:id="244" w:name="_Toc80264714"/>
      <w:r>
        <w:rPr>
          <w:rFonts w:ascii="Microsoft New Tai Lue" w:hAnsi="Microsoft New Tai Lue" w:cs="Microsoft New Tai Lue"/>
        </w:rPr>
        <w:t xml:space="preserve">19.投标文件编制的原则</w:t>
      </w:r>
      <w:bookmarkEnd w:id="240"/>
      <w:r/>
      <w:bookmarkEnd w:id="241"/>
      <w:r/>
      <w:bookmarkEnd w:id="242"/>
      <w:r/>
      <w:bookmarkEnd w:id="243"/>
      <w:r/>
      <w:r/>
    </w:p>
    <w:p>
      <w:pPr>
        <w:ind w:firstLine="420"/>
        <w:spacing w:after="0"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after="0"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after="0"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849"/>
        <w:ind w:left="0" w:right="210"/>
        <w:spacing w:before="0" w:after="0" w:line="360" w:lineRule="auto"/>
        <w:rPr>
          <w:rFonts w:ascii="Segoe UI Symbol" w:hAnsi="Segoe UI Symbol" w:cs="Segoe UI Symbol"/>
          <w:szCs w:val="21"/>
        </w:rPr>
      </w:pPr>
      <w:r/>
      <w:bookmarkStart w:id="245" w:name="_Toc11550"/>
      <w:r/>
      <w:bookmarkStart w:id="246" w:name="_Toc32399"/>
      <w:r/>
      <w:bookmarkStart w:id="247" w:name="_Toc10373"/>
      <w:r/>
      <w:bookmarkStart w:id="248" w:name="_Toc17732"/>
      <w:r/>
      <w:bookmarkStart w:id="249" w:name="_Toc107246236"/>
      <w:r/>
      <w:bookmarkStart w:id="250" w:name="_Toc516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245"/>
      <w:r/>
      <w:bookmarkEnd w:id="246"/>
      <w:r/>
      <w:bookmarkEnd w:id="247"/>
      <w:r/>
      <w:bookmarkEnd w:id="248"/>
      <w:r/>
      <w:bookmarkEnd w:id="249"/>
      <w:r/>
      <w:bookmarkEnd w:id="250"/>
      <w:r/>
      <w:r/>
    </w:p>
    <w:p>
      <w:pPr>
        <w:ind w:firstLine="420"/>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Segoe UI Symbol" w:hAnsi="Segoe UI Symbol" w:cs="Segoe UI Symbol"/>
          <w:bCs/>
          <w:szCs w:val="21"/>
        </w:rPr>
      </w:pPr>
      <w:r>
        <w:rPr>
          <w:rFonts w:hint="eastAsia" w:ascii="Segoe UI Symbol" w:hAnsi="Segoe UI Symbol" w:cs="Segoe UI Symbol"/>
          <w:bCs/>
          <w:szCs w:val="21"/>
        </w:rPr>
        <w:t xml:space="preserve">20.1所有投标均以人民币报价，应包括国家规定的增值税税金。</w:t>
      </w:r>
      <w:r/>
    </w:p>
    <w:p>
      <w:pPr>
        <w:ind w:firstLine="422"/>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w:t>
      </w:r>
      <w:r>
        <w:rPr>
          <w:rFonts w:hint="eastAsia" w:ascii="Microsoft New Tai Lue" w:hAnsi="Microsoft New Tai Lue" w:cs="Microsoft New Tai Lue"/>
          <w:b/>
          <w:bCs/>
          <w:szCs w:val="21"/>
        </w:rPr>
        <w:t xml:space="preserve">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r/>
    </w:p>
    <w:p>
      <w:pPr>
        <w:pStyle w:val="849"/>
        <w:ind w:left="0" w:right="210"/>
        <w:spacing w:before="0" w:after="0" w:line="360" w:lineRule="auto"/>
        <w:rPr>
          <w:rFonts w:ascii="Microsoft New Tai Lue" w:hAnsi="Microsoft New Tai Lue" w:cs="Microsoft New Tai Lue"/>
        </w:rPr>
      </w:pPr>
      <w:r/>
      <w:bookmarkStart w:id="251" w:name="_Toc104560859"/>
      <w:r/>
      <w:bookmarkStart w:id="252" w:name="_Toc103848545"/>
      <w:r/>
      <w:bookmarkStart w:id="253" w:name="_Toc12798"/>
      <w:r/>
      <w:bookmarkStart w:id="254" w:name="_Toc13556"/>
      <w:r/>
      <w:bookmarkStart w:id="255" w:name="_Toc24016"/>
      <w:r/>
      <w:bookmarkStart w:id="256" w:name="_Toc100905224"/>
      <w:r/>
      <w:bookmarkStart w:id="257" w:name="_Toc107246237"/>
      <w:r/>
      <w:bookmarkStart w:id="258" w:name="_Toc198"/>
      <w:r/>
      <w:bookmarkStart w:id="259" w:name="_Toc6307"/>
      <w:r/>
      <w:bookmarkStart w:id="260" w:name="_Toc103848544"/>
      <w:r/>
      <w:bookmarkStart w:id="261" w:name="_Toc100905223"/>
      <w:r/>
      <w:bookmarkStart w:id="262" w:name="_Toc96347878"/>
      <w:r>
        <w:rPr>
          <w:rFonts w:ascii="Microsoft New Tai Lue" w:hAnsi="Microsoft New Tai Lue" w:cs="Microsoft New Tai Lue"/>
        </w:rPr>
        <w:t xml:space="preserve">21.投标有效期</w:t>
      </w:r>
      <w:bookmarkEnd w:id="251"/>
      <w:r/>
      <w:bookmarkEnd w:id="252"/>
      <w:r/>
      <w:bookmarkEnd w:id="253"/>
      <w:r/>
      <w:bookmarkEnd w:id="254"/>
      <w:r/>
      <w:bookmarkEnd w:id="255"/>
      <w:r/>
      <w:bookmarkEnd w:id="256"/>
      <w:r/>
      <w:bookmarkEnd w:id="257"/>
      <w:r/>
      <w:bookmarkEnd w:id="258"/>
      <w:r/>
      <w:bookmarkEnd w:id="259"/>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49"/>
        <w:ind w:left="0" w:right="210"/>
        <w:spacing w:before="0" w:after="0" w:line="360" w:lineRule="auto"/>
        <w:rPr>
          <w:rFonts w:ascii="Microsoft New Tai Lue" w:hAnsi="Microsoft New Tai Lue" w:cs="Microsoft New Tai Lue"/>
        </w:rPr>
      </w:pPr>
      <w:r/>
      <w:bookmarkStart w:id="263" w:name="_Toc107246238"/>
      <w:r/>
      <w:bookmarkStart w:id="264" w:name="_Toc20130"/>
      <w:r/>
      <w:bookmarkStart w:id="265" w:name="_Toc22490"/>
      <w:r/>
      <w:bookmarkStart w:id="266" w:name="_Toc17827"/>
      <w:r/>
      <w:bookmarkStart w:id="267" w:name="_Toc17120"/>
      <w:r/>
      <w:bookmarkStart w:id="268" w:name="_Toc104560860"/>
      <w:r/>
      <w:bookmarkStart w:id="269" w:name="_Toc25327"/>
      <w:r>
        <w:rPr>
          <w:rFonts w:ascii="Microsoft New Tai Lue" w:hAnsi="Microsoft New Tai Lue" w:cs="Microsoft New Tai Lue"/>
        </w:rPr>
        <w:t xml:space="preserve">22.投标保证金</w:t>
      </w:r>
      <w:bookmarkEnd w:id="260"/>
      <w:r/>
      <w:bookmarkEnd w:id="261"/>
      <w:r/>
      <w:bookmarkEnd w:id="262"/>
      <w:r/>
      <w:bookmarkEnd w:id="263"/>
      <w:r/>
      <w:bookmarkEnd w:id="264"/>
      <w:r/>
      <w:bookmarkEnd w:id="265"/>
      <w:r/>
      <w:bookmarkEnd w:id="266"/>
      <w:r/>
      <w:bookmarkEnd w:id="267"/>
      <w:r/>
      <w:bookmarkEnd w:id="268"/>
      <w:r/>
      <w:bookmarkEnd w:id="269"/>
      <w:r/>
      <w:r/>
    </w:p>
    <w:p>
      <w:pPr>
        <w:ind w:firstLine="420"/>
        <w:spacing w:after="0" w:line="360" w:lineRule="auto"/>
        <w:rPr>
          <w:rFonts w:ascii="Microsoft New Tai Lue" w:hAnsi="Microsoft New Tai Lue" w:cs="Microsoft New Tai Lue"/>
          <w:bCs/>
          <w:szCs w:val="21"/>
        </w:rPr>
      </w:pPr>
      <w:r/>
      <w:bookmarkStart w:id="270" w:name="_Toc519241651"/>
      <w:r/>
      <w:bookmarkStart w:id="271" w:name="_Toc96347879"/>
      <w:r/>
      <w:bookmarkStart w:id="272" w:name="_Toc420487862"/>
      <w:r/>
      <w:bookmarkStart w:id="273" w:name="_Toc420657357"/>
      <w:r/>
      <w:bookmarkStart w:id="274" w:name="_Toc466452044"/>
      <w:r/>
      <w:bookmarkStart w:id="275" w:name="_Toc68159552"/>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2"/>
        <w:spacing w:after="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投标人按照</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规定的投标截止时间前，向采购方提交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bookmarkEnd w:id="270"/>
      <w:r/>
      <w:bookmarkEnd w:id="271"/>
      <w:r/>
      <w:bookmarkEnd w:id="272"/>
      <w:r/>
      <w:bookmarkEnd w:id="273"/>
      <w:r/>
      <w:bookmarkEnd w:id="274"/>
      <w:r/>
      <w:bookmarkEnd w:id="275"/>
      <w:r/>
      <w:r/>
    </w:p>
    <w:p>
      <w:pPr>
        <w:ind w:firstLine="315"/>
        <w:jc w:val="left"/>
        <w:spacing w:after="0" w:line="360" w:lineRule="auto"/>
        <w:rPr>
          <w:szCs w:val="21"/>
        </w:rPr>
      </w:pPr>
      <w:r/>
      <w:bookmarkStart w:id="276" w:name="_Toc100905225"/>
      <w:r/>
      <w:bookmarkStart w:id="277" w:name="_Toc103848546"/>
      <w:r/>
      <w:bookmarkStart w:id="278" w:name="_Toc96347880"/>
      <w:r/>
      <w:bookmarkStart w:id="279" w:name="_Toc104560861"/>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after="0" w:line="36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after="0" w:line="36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after="0" w:line="36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firstLine="315"/>
        <w:jc w:val="left"/>
        <w:spacing w:after="0" w:line="36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after="0" w:line="36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849"/>
        <w:ind w:left="0" w:right="210"/>
        <w:spacing w:before="0" w:after="0" w:line="360" w:lineRule="auto"/>
        <w:rPr>
          <w:rFonts w:ascii="Microsoft New Tai Lue" w:hAnsi="Microsoft New Tai Lue" w:cs="Microsoft New Tai Lue"/>
        </w:rPr>
      </w:pPr>
      <w:r/>
      <w:bookmarkStart w:id="280" w:name="_Toc9388"/>
      <w:r/>
      <w:bookmarkStart w:id="281" w:name="_Toc107246239"/>
      <w:r/>
      <w:bookmarkStart w:id="282" w:name="_Toc19689"/>
      <w:r/>
      <w:bookmarkStart w:id="283" w:name="_Toc23087"/>
      <w:r/>
      <w:bookmarkStart w:id="284" w:name="_Toc19130"/>
      <w:r/>
      <w:bookmarkStart w:id="285" w:name="_Toc18645"/>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276"/>
      <w:r/>
      <w:bookmarkEnd w:id="277"/>
      <w:r/>
      <w:bookmarkEnd w:id="278"/>
      <w:r/>
      <w:bookmarkEnd w:id="279"/>
      <w:r/>
      <w:bookmarkEnd w:id="280"/>
      <w:r/>
      <w:bookmarkEnd w:id="281"/>
      <w:r/>
      <w:bookmarkEnd w:id="282"/>
      <w:r/>
      <w:bookmarkEnd w:id="283"/>
      <w:r/>
      <w:bookmarkEnd w:id="284"/>
      <w:r/>
      <w:bookmarkEnd w:id="285"/>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23.1</w:t>
      </w:r>
      <w:r>
        <w:rPr>
          <w:rFonts w:hint="eastAsia" w:ascii="Microsoft New Tai Lue" w:hAnsi="Microsoft New Tai Lue" w:cs="Microsoft New Tai Lue"/>
          <w:bCs/>
          <w:szCs w:val="21"/>
        </w:rPr>
        <w:t xml:space="preserve">投标人应当按照《操作手册》规定，在招标公告规定的投标截止时间前制作并上传电子投标文件。采购代理机构拒绝接收提交投标文件截止时间后上传的任何电子投标文件</w:t>
      </w:r>
      <w:r>
        <w:rPr>
          <w:szCs w:val="21"/>
        </w:rPr>
        <w:t xml:space="preserve">。</w:t>
      </w:r>
      <w:r/>
    </w:p>
    <w:p>
      <w:pPr>
        <w:ind w:firstLine="422"/>
        <w:spacing w:after="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23.2</w:t>
      </w:r>
      <w:r>
        <w:rPr>
          <w:rFonts w:hint="eastAsia" w:ascii="Microsoft New Tai Lue" w:hAnsi="Microsoft New Tai Lue" w:cs="Microsoft New Tai Lue"/>
          <w:b/>
          <w:szCs w:val="21"/>
        </w:rPr>
        <w:t xml:space="preserve">投标文件</w:t>
      </w:r>
      <w:r>
        <w:rPr>
          <w:rFonts w:ascii="Microsoft New Tai Lue" w:hAnsi="Microsoft New Tai Lue" w:cs="Microsoft New Tai Lue"/>
          <w:b/>
          <w:bCs/>
          <w:szCs w:val="21"/>
        </w:rPr>
        <w:t xml:space="preserve">应加盖公章并由</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或其授权代表签字。授权代表须提供法定代表人以书面形式出具的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法定代表人授权书”（原件，由</w:t>
      </w:r>
      <w:r>
        <w:rPr>
          <w:rFonts w:hint="eastAsia" w:ascii="Microsoft New Tai Lue" w:hAnsi="Microsoft New Tai Lue" w:cs="Microsoft New Tai Lue"/>
          <w:b/>
          <w:bCs/>
          <w:szCs w:val="21"/>
        </w:rPr>
        <w:t xml:space="preserve">法定代表人</w:t>
      </w:r>
      <w:r>
        <w:rPr>
          <w:rFonts w:ascii="Microsoft New Tai Lue" w:hAnsi="Microsoft New Tai Lue" w:cs="Microsoft New Tai Lue"/>
          <w:b/>
          <w:bCs/>
          <w:szCs w:val="21"/>
        </w:rPr>
        <w:t xml:space="preserve">签章并加盖企业公章。）授权其负责本项目投标。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3.4如投标过程中投</w:t>
      </w:r>
      <w:r>
        <w:rPr>
          <w:rFonts w:hint="eastAsia" w:ascii="Microsoft New Tai Lue" w:hAnsi="Microsoft New Tai Lue" w:cs="Microsoft New Tai Lue"/>
          <w:bCs/>
          <w:szCs w:val="21"/>
        </w:rPr>
        <w:t xml:space="preserve">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pStyle w:val="849"/>
        <w:ind w:left="0" w:right="210"/>
        <w:spacing w:before="0" w:after="0" w:line="360" w:lineRule="auto"/>
        <w:rPr>
          <w:rFonts w:ascii="Microsoft New Tai Lue" w:hAnsi="Microsoft New Tai Lue" w:cs="Microsoft New Tai Lue"/>
        </w:rPr>
      </w:pPr>
      <w:r/>
      <w:bookmarkStart w:id="286" w:name="_Toc21170"/>
      <w:r/>
      <w:bookmarkStart w:id="287" w:name="_Toc5158"/>
      <w:r/>
      <w:bookmarkStart w:id="288" w:name="_Toc9469"/>
      <w:r/>
      <w:bookmarkStart w:id="289" w:name="_Toc107246240"/>
      <w:r/>
      <w:bookmarkStart w:id="290" w:name="_Toc5091"/>
      <w:r/>
      <w:bookmarkStart w:id="291" w:name="_Toc13139"/>
      <w:r>
        <w:rPr>
          <w:rFonts w:ascii="Microsoft New Tai Lue" w:hAnsi="Microsoft New Tai Lue" w:cs="Microsoft New Tai Lue"/>
        </w:rPr>
        <w:t xml:space="preserve">四．投标文件的递交</w:t>
      </w:r>
      <w:bookmarkEnd w:id="286"/>
      <w:r/>
      <w:bookmarkEnd w:id="287"/>
      <w:r/>
      <w:bookmarkEnd w:id="288"/>
      <w:r/>
      <w:bookmarkEnd w:id="289"/>
      <w:r/>
      <w:bookmarkEnd w:id="290"/>
      <w:r/>
      <w:bookmarkEnd w:id="291"/>
      <w:r/>
      <w:r/>
    </w:p>
    <w:p>
      <w:pPr>
        <w:pStyle w:val="849"/>
        <w:ind w:left="0" w:right="210"/>
        <w:spacing w:before="0" w:after="0" w:line="360" w:lineRule="auto"/>
        <w:rPr>
          <w:rFonts w:ascii="Microsoft New Tai Lue" w:hAnsi="Microsoft New Tai Lue" w:cs="Microsoft New Tai Lue"/>
        </w:rPr>
      </w:pPr>
      <w:r/>
      <w:bookmarkStart w:id="292" w:name="_Toc104560863"/>
      <w:r/>
      <w:bookmarkStart w:id="293" w:name="_Toc96347881"/>
      <w:r/>
      <w:bookmarkStart w:id="294" w:name="_Toc107246241"/>
      <w:r/>
      <w:bookmarkStart w:id="295" w:name="_Toc103848548"/>
      <w:r/>
      <w:bookmarkStart w:id="296" w:name="_Toc100905226"/>
      <w:r/>
      <w:bookmarkStart w:id="297" w:name="_Toc31791"/>
      <w:r/>
      <w:bookmarkStart w:id="298" w:name="_Toc27842"/>
      <w:r/>
      <w:bookmarkStart w:id="299" w:name="_Toc25296"/>
      <w:r/>
      <w:bookmarkStart w:id="300" w:name="_Toc30261"/>
      <w:r/>
      <w:bookmarkStart w:id="301" w:name="_Toc8286"/>
      <w:r>
        <w:rPr>
          <w:rFonts w:ascii="Microsoft New Tai Lue" w:hAnsi="Microsoft New Tai Lue" w:cs="Microsoft New Tai Lue"/>
        </w:rPr>
        <w:t xml:space="preserve">24.投标文件的</w:t>
      </w:r>
      <w:bookmarkEnd w:id="292"/>
      <w:r/>
      <w:bookmarkEnd w:id="293"/>
      <w:r/>
      <w:bookmarkEnd w:id="294"/>
      <w:r/>
      <w:bookmarkEnd w:id="295"/>
      <w:r/>
      <w:bookmarkEnd w:id="296"/>
      <w:r>
        <w:rPr>
          <w:rFonts w:hint="eastAsia" w:ascii="Microsoft New Tai Lue" w:hAnsi="Microsoft New Tai Lue" w:cs="Microsoft New Tai Lue"/>
        </w:rPr>
        <w:t xml:space="preserve">递交</w:t>
      </w:r>
      <w:bookmarkEnd w:id="297"/>
      <w:r/>
      <w:bookmarkEnd w:id="298"/>
      <w:r/>
      <w:bookmarkEnd w:id="299"/>
      <w:r/>
      <w:bookmarkEnd w:id="300"/>
      <w:r/>
      <w:bookmarkEnd w:id="301"/>
      <w:r/>
      <w:r/>
    </w:p>
    <w:p>
      <w:pPr>
        <w:ind w:firstLine="420"/>
        <w:spacing w:after="0" w:line="360" w:lineRule="auto"/>
        <w:rPr>
          <w:rFonts w:ascii="Microsoft New Tai Lue" w:hAnsi="Microsoft New Tai Lue" w:cs="Microsoft New Tai Lue"/>
          <w:bCs/>
          <w:szCs w:val="21"/>
        </w:rPr>
      </w:pPr>
      <w:r/>
      <w:bookmarkStart w:id="302" w:name="_Toc11952"/>
      <w:r/>
      <w:bookmarkStart w:id="303" w:name="_Toc46219699"/>
      <w:r/>
      <w:bookmarkStart w:id="304" w:name="_Toc5042"/>
      <w:r/>
      <w:bookmarkStart w:id="305" w:name="_Toc38931800"/>
      <w:r/>
      <w:bookmarkStart w:id="306" w:name="_Toc97561941"/>
      <w:r/>
      <w:bookmarkStart w:id="307" w:name="_Toc46960670"/>
      <w:r/>
      <w:bookmarkStart w:id="308" w:name="_Toc48151397"/>
      <w:r/>
      <w:bookmarkStart w:id="309" w:name="_Toc38933357"/>
      <w:r/>
      <w:bookmarkStart w:id="310" w:name="_Toc38931614"/>
      <w:r/>
      <w:bookmarkStart w:id="311" w:name="_Toc100905227"/>
      <w:r/>
      <w:bookmarkStart w:id="312" w:name="_Toc51928343"/>
      <w:r/>
      <w:bookmarkStart w:id="313" w:name="_Toc19963"/>
      <w:r/>
      <w:bookmarkStart w:id="314" w:name="_Toc40202948"/>
      <w:r/>
      <w:bookmarkStart w:id="315" w:name="_Toc103848549"/>
      <w:r/>
      <w:bookmarkStart w:id="316" w:name="_Toc91399404"/>
      <w:r/>
      <w:bookmarkStart w:id="317" w:name="_Toc46939510"/>
      <w:r/>
      <w:bookmarkStart w:id="318" w:name="_Toc89586904"/>
      <w:r/>
      <w:bookmarkStart w:id="319" w:name="_Toc469850063"/>
      <w:r/>
      <w:bookmarkStart w:id="320" w:name="_Toc50528805"/>
      <w:r/>
      <w:bookmarkStart w:id="321" w:name="_Toc11464"/>
      <w:r/>
      <w:bookmarkStart w:id="322" w:name="_Toc96347882"/>
      <w:r/>
      <w:bookmarkStart w:id="323" w:name="_Toc4536"/>
      <w:r>
        <w:rPr>
          <w:rFonts w:hint="eastAsia" w:ascii="Microsoft New Tai Lue" w:hAnsi="Microsoft New Tai Lue" w:cs="Microsoft New Tai Lue"/>
          <w:bCs/>
          <w:szCs w:val="21"/>
        </w:rPr>
        <w:t xml:space="preserve">投标人应当按照《操作手册》规定，在招标公告规定的投标截止时间前制作并上传电子投标文件。采购代理机构拒绝接收提交投标文件截止时间后上传的任何电子投标文件。</w:t>
      </w:r>
      <w:bookmarkStart w:id="324" w:name="_Toc104560864"/>
      <w:r/>
      <w:r/>
    </w:p>
    <w:p>
      <w:pPr>
        <w:pStyle w:val="849"/>
        <w:ind w:left="0" w:right="210"/>
        <w:spacing w:before="0" w:after="0" w:line="360" w:lineRule="auto"/>
        <w:rPr>
          <w:rFonts w:ascii="Microsoft New Tai Lue" w:hAnsi="Microsoft New Tai Lue" w:cs="Microsoft New Tai Lue"/>
        </w:rPr>
      </w:pPr>
      <w:r/>
      <w:bookmarkStart w:id="325" w:name="_Toc13949"/>
      <w:r/>
      <w:bookmarkStart w:id="326" w:name="_Toc19464"/>
      <w:r/>
      <w:bookmarkStart w:id="327" w:name="_Toc23489"/>
      <w:r/>
      <w:bookmarkStart w:id="328" w:name="_Toc20764"/>
      <w:r/>
      <w:bookmarkStart w:id="329" w:name="_Toc2870"/>
      <w:r/>
      <w:bookmarkStart w:id="330" w:name="_Toc107246242"/>
      <w:r>
        <w:rPr>
          <w:rFonts w:ascii="Microsoft New Tai Lue" w:hAnsi="Microsoft New Tai Lue" w:cs="Microsoft New Tai Lue"/>
        </w:rPr>
        <w:t xml:space="preserve">25.</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Microsoft New Tai Lue" w:hAnsi="Microsoft New Tai Lue" w:cs="Microsoft New Tai Lue"/>
        </w:rPr>
        <w:t xml:space="preserve">投标文件的解密</w:t>
      </w:r>
      <w:bookmarkEnd w:id="325"/>
      <w:r/>
      <w:bookmarkEnd w:id="326"/>
      <w:r/>
      <w:bookmarkEnd w:id="327"/>
      <w:r/>
      <w:bookmarkEnd w:id="328"/>
      <w:r/>
      <w:bookmarkEnd w:id="329"/>
      <w:r/>
      <w:bookmarkEnd w:id="330"/>
      <w:r/>
      <w:r/>
    </w:p>
    <w:p>
      <w:pPr>
        <w:ind w:firstLine="420"/>
        <w:spacing w:after="0" w:line="360" w:lineRule="auto"/>
        <w:rPr>
          <w:rFonts w:ascii="Microsoft New Tai Lue" w:hAnsi="Microsoft New Tai Lue" w:cs="Microsoft New Tai Lue"/>
          <w:bCs/>
          <w:szCs w:val="21"/>
        </w:rPr>
      </w:pPr>
      <w:r/>
      <w:bookmarkStart w:id="331" w:name="_Toc96347883"/>
      <w:r>
        <w:rPr>
          <w:rFonts w:hint="eastAsia" w:ascii="Microsoft New Tai Lue" w:hAnsi="Microsoft New Tai Lue" w:cs="Microsoft New Tai Lue"/>
          <w:bCs/>
          <w:szCs w:val="21"/>
        </w:rPr>
        <w:t xml:space="preserve">25.1投标人应当按照《操作手册》规定，在“苏采云”系统规定的时间内对投标文件进行解密。</w:t>
      </w:r>
      <w:r/>
    </w:p>
    <w:p>
      <w:pPr>
        <w:ind w:firstLine="420"/>
        <w:spacing w:after="0" w:line="360" w:lineRule="auto"/>
        <w:rPr>
          <w:rFonts w:ascii="Microsoft New Tai Lue" w:hAnsi="Microsoft New Tai Lue" w:cs="Microsoft New Tai Lue"/>
          <w:b/>
          <w:bCs/>
          <w:szCs w:val="21"/>
        </w:rPr>
      </w:pPr>
      <w:r>
        <w:rPr>
          <w:rFonts w:hint="eastAsia" w:ascii="Microsoft New Tai Lue" w:hAnsi="Microsoft New Tai Lue" w:cs="Microsoft New Tai Lue"/>
          <w:bCs/>
          <w:szCs w:val="21"/>
        </w:rPr>
        <w:t xml:space="preserve">25.2投标人应充分考虑网络环境、网络带宽等因素可能对投标产生的影响，如因投标人自身原因造成的电子投标文件解密不成功的，做无效投标处理。</w:t>
      </w:r>
      <w:r/>
    </w:p>
    <w:p>
      <w:pPr>
        <w:pStyle w:val="849"/>
        <w:ind w:left="0" w:right="210"/>
        <w:spacing w:before="0" w:after="0" w:line="360" w:lineRule="auto"/>
        <w:rPr>
          <w:rFonts w:ascii="Microsoft New Tai Lue" w:hAnsi="Microsoft New Tai Lue" w:cs="Microsoft New Tai Lue"/>
        </w:rPr>
      </w:pPr>
      <w:r/>
      <w:bookmarkStart w:id="332" w:name="_Toc100905228"/>
      <w:r/>
      <w:bookmarkStart w:id="333" w:name="_Toc16657"/>
      <w:r/>
      <w:bookmarkStart w:id="334" w:name="_Toc107246243"/>
      <w:r/>
      <w:bookmarkStart w:id="335" w:name="_Toc6798"/>
      <w:r/>
      <w:bookmarkStart w:id="336" w:name="_Toc104560865"/>
      <w:r/>
      <w:bookmarkStart w:id="337" w:name="_Toc8773"/>
      <w:r/>
      <w:bookmarkStart w:id="338" w:name="_Toc18906"/>
      <w:r/>
      <w:bookmarkStart w:id="339" w:name="_Toc103848550"/>
      <w:r/>
      <w:bookmarkStart w:id="340" w:name="_Toc18289"/>
      <w:r>
        <w:rPr>
          <w:rFonts w:ascii="Microsoft New Tai Lue" w:hAnsi="Microsoft New Tai Lue" w:cs="Microsoft New Tai Lue"/>
        </w:rPr>
        <w:t xml:space="preserve">26.投标文件的修改和撤回</w:t>
      </w:r>
      <w:bookmarkEnd w:id="331"/>
      <w:r/>
      <w:bookmarkEnd w:id="332"/>
      <w:r/>
      <w:bookmarkEnd w:id="333"/>
      <w:r/>
      <w:bookmarkEnd w:id="334"/>
      <w:r/>
      <w:bookmarkEnd w:id="335"/>
      <w:r/>
      <w:bookmarkEnd w:id="336"/>
      <w:r/>
      <w:bookmarkEnd w:id="337"/>
      <w:r/>
      <w:bookmarkEnd w:id="338"/>
      <w:r/>
      <w:bookmarkEnd w:id="339"/>
      <w:r/>
      <w:bookmarkEnd w:id="340"/>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采购方</w:t>
      </w:r>
      <w:r>
        <w:rPr>
          <w:rFonts w:ascii="Microsoft New Tai Lue" w:hAnsi="Microsoft New Tai Lue" w:cs="Microsoft New Tai Lue"/>
          <w:bCs/>
          <w:szCs w:val="21"/>
        </w:rPr>
        <w:t xml:space="preserve">。</w:t>
      </w:r>
      <w:r/>
    </w:p>
    <w:p>
      <w:pPr>
        <w:ind w:firstLine="420"/>
        <w:jc w:val="left"/>
        <w:spacing w:after="0"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文件的补充、修改的内容应当按照采购文件要求签署、盖章后，作为</w:t>
      </w:r>
      <w:r>
        <w:rPr>
          <w:rFonts w:hint="eastAsia"/>
          <w:szCs w:val="21"/>
        </w:rPr>
        <w:t xml:space="preserve">投标</w:t>
      </w:r>
      <w:r>
        <w:rPr>
          <w:szCs w:val="21"/>
        </w:rPr>
        <w:t xml:space="preserve">文件的组成部分。</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849"/>
        <w:ind w:left="0" w:right="210"/>
        <w:spacing w:before="0" w:after="0" w:line="360" w:lineRule="auto"/>
        <w:rPr>
          <w:rFonts w:ascii="Microsoft New Tai Lue" w:hAnsi="Microsoft New Tai Lue" w:cs="Microsoft New Tai Lue"/>
        </w:rPr>
      </w:pPr>
      <w:r/>
      <w:bookmarkStart w:id="341" w:name="_Toc138"/>
      <w:r/>
      <w:bookmarkStart w:id="342" w:name="_Toc104560866"/>
      <w:r/>
      <w:bookmarkStart w:id="343" w:name="_Toc107246244"/>
      <w:r/>
      <w:bookmarkStart w:id="344" w:name="_Toc19138"/>
      <w:r/>
      <w:bookmarkStart w:id="345" w:name="_Toc103848551"/>
      <w:r/>
      <w:bookmarkStart w:id="346" w:name="_Toc32491"/>
      <w:r/>
      <w:bookmarkStart w:id="347" w:name="_Toc26994"/>
      <w:r/>
      <w:bookmarkStart w:id="348" w:name="_Toc13943"/>
      <w:r>
        <w:rPr>
          <w:rFonts w:ascii="Microsoft New Tai Lue" w:hAnsi="Microsoft New Tai Lue" w:cs="Microsoft New Tai Lue"/>
        </w:rPr>
        <w:t xml:space="preserve">27.诚实信用</w:t>
      </w:r>
      <w:bookmarkEnd w:id="341"/>
      <w:r/>
      <w:bookmarkEnd w:id="342"/>
      <w:r/>
      <w:bookmarkEnd w:id="343"/>
      <w:r/>
      <w:bookmarkEnd w:id="344"/>
      <w:r/>
      <w:bookmarkEnd w:id="345"/>
      <w:r/>
      <w:bookmarkEnd w:id="346"/>
      <w:r/>
      <w:bookmarkEnd w:id="347"/>
      <w:r/>
      <w:bookmarkEnd w:id="348"/>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849"/>
        <w:ind w:left="0" w:right="210"/>
        <w:spacing w:before="0" w:after="0" w:line="360" w:lineRule="auto"/>
        <w:rPr>
          <w:rFonts w:ascii="Microsoft New Tai Lue" w:hAnsi="Microsoft New Tai Lue" w:cs="Microsoft New Tai Lue"/>
        </w:rPr>
      </w:pPr>
      <w:r/>
      <w:bookmarkStart w:id="349" w:name="_Toc31101"/>
      <w:r/>
      <w:bookmarkStart w:id="350" w:name="_Toc20073"/>
      <w:r/>
      <w:bookmarkStart w:id="351" w:name="_Toc107246245"/>
      <w:r/>
      <w:bookmarkStart w:id="352" w:name="_Toc21823"/>
      <w:r/>
      <w:bookmarkStart w:id="353" w:name="_Toc17618"/>
      <w:r/>
      <w:bookmarkStart w:id="354" w:name="_Toc23134"/>
      <w:r>
        <w:rPr>
          <w:rFonts w:ascii="Microsoft New Tai Lue" w:hAnsi="Microsoft New Tai Lue" w:cs="Microsoft New Tai Lue"/>
        </w:rPr>
        <w:t xml:space="preserve">五．开标和评标</w:t>
      </w:r>
      <w:bookmarkEnd w:id="349"/>
      <w:r/>
      <w:bookmarkEnd w:id="350"/>
      <w:r/>
      <w:bookmarkEnd w:id="351"/>
      <w:r/>
      <w:bookmarkEnd w:id="352"/>
      <w:r/>
      <w:bookmarkEnd w:id="353"/>
      <w:r/>
      <w:bookmarkEnd w:id="354"/>
      <w:r/>
      <w:bookmarkStart w:id="355" w:name="_Toc96347885"/>
      <w:r/>
      <w:r/>
    </w:p>
    <w:p>
      <w:pPr>
        <w:pStyle w:val="849"/>
        <w:ind w:left="0" w:right="210"/>
        <w:spacing w:before="0" w:after="0" w:line="360" w:lineRule="auto"/>
        <w:rPr>
          <w:rFonts w:ascii="Microsoft New Tai Lue" w:hAnsi="Microsoft New Tai Lue" w:cs="Microsoft New Tai Lue"/>
        </w:rPr>
      </w:pPr>
      <w:r/>
      <w:bookmarkStart w:id="356" w:name="_Toc19353"/>
      <w:r/>
      <w:bookmarkStart w:id="357" w:name="_Toc107246246"/>
      <w:r/>
      <w:bookmarkStart w:id="358" w:name="_Toc4351"/>
      <w:r/>
      <w:bookmarkStart w:id="359" w:name="_Toc100905230"/>
      <w:r/>
      <w:bookmarkStart w:id="360" w:name="_Toc104560868"/>
      <w:r/>
      <w:bookmarkStart w:id="361" w:name="_Toc24873"/>
      <w:r/>
      <w:bookmarkStart w:id="362" w:name="_Toc25855"/>
      <w:r/>
      <w:bookmarkStart w:id="363" w:name="_Toc103848553"/>
      <w:r/>
      <w:bookmarkStart w:id="364" w:name="_Toc29271"/>
      <w:r>
        <w:rPr>
          <w:rFonts w:ascii="Microsoft New Tai Lue" w:hAnsi="Microsoft New Tai Lue" w:cs="Microsoft New Tai Lue"/>
        </w:rPr>
        <w:t xml:space="preserve">28.开标</w:t>
      </w:r>
      <w:bookmarkEnd w:id="355"/>
      <w:r/>
      <w:bookmarkEnd w:id="356"/>
      <w:r/>
      <w:bookmarkEnd w:id="357"/>
      <w:r/>
      <w:bookmarkEnd w:id="358"/>
      <w:r/>
      <w:bookmarkEnd w:id="359"/>
      <w:r/>
      <w:bookmarkEnd w:id="360"/>
      <w:r/>
      <w:bookmarkEnd w:id="361"/>
      <w:r/>
      <w:bookmarkEnd w:id="362"/>
      <w:r/>
      <w:bookmarkEnd w:id="363"/>
      <w:r/>
      <w:bookmarkEnd w:id="364"/>
      <w:r/>
      <w:r/>
    </w:p>
    <w:p>
      <w:pPr>
        <w:ind w:firstLine="420"/>
        <w:spacing w:after="0" w:line="360" w:lineRule="auto"/>
        <w:rPr>
          <w:rFonts w:ascii="Microsoft New Tai Lue" w:hAnsi="Microsoft New Tai Lue" w:cs="Microsoft New Tai Lue"/>
          <w:bCs/>
          <w:szCs w:val="21"/>
        </w:rPr>
      </w:pPr>
      <w:r/>
      <w:bookmarkStart w:id="365" w:name="_Toc96347886"/>
      <w:r>
        <w:rPr>
          <w:rFonts w:hint="eastAsia" w:ascii="Microsoft New Tai Lue" w:hAnsi="Microsoft New Tai Lue" w:cs="Microsoft New Tai Lue"/>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28.2 投标人在开标过程中涉及到的投标文件解密、开标结果确认等工作，应按照《操作手册》规定执行。</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28.3投标人不足3家的，不得开标。</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28.4投标人如果对开标过程和开标结果有疑义，应当根据《操作手册》规定提出，“苏采云”系统中《开标记录表》公布后5分钟内未提出的，视同认可开标结果。</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（1）招标文件存在不合理条款或者招标程序不符合规定的，采购人、采购代理机构改正后依法重新招标；</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（2）招标文件没有不合理条款、招标程序符合规定，需要采用其他采购方式采购的，采购人依法报财政部门批准，经批准后，可变更为其他采购方式采购。</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28.6投标人未参加开标的，视同认可开标结果。</w:t>
      </w:r>
      <w:bookmarkEnd w:id="365"/>
      <w:r/>
      <w:bookmarkStart w:id="366" w:name="_Toc100905231"/>
      <w:r/>
      <w:r/>
    </w:p>
    <w:p>
      <w:pPr>
        <w:pStyle w:val="849"/>
        <w:ind w:left="0" w:right="210"/>
        <w:spacing w:before="0" w:after="0" w:line="360" w:lineRule="auto"/>
        <w:rPr>
          <w:rFonts w:ascii="Microsoft New Tai Lue" w:hAnsi="Microsoft New Tai Lue" w:cs="Microsoft New Tai Lue"/>
        </w:rPr>
      </w:pPr>
      <w:r/>
      <w:bookmarkStart w:id="367" w:name="_Toc26201"/>
      <w:r/>
      <w:bookmarkStart w:id="368" w:name="_Toc29051"/>
      <w:r/>
      <w:bookmarkStart w:id="369" w:name="_Toc107246247"/>
      <w:r/>
      <w:bookmarkStart w:id="370" w:name="_Toc8314"/>
      <w:r/>
      <w:bookmarkStart w:id="371" w:name="_Toc18745"/>
      <w:r/>
      <w:bookmarkStart w:id="372" w:name="_Toc12748"/>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367"/>
      <w:r/>
      <w:bookmarkEnd w:id="368"/>
      <w:r/>
      <w:bookmarkEnd w:id="369"/>
      <w:r/>
      <w:bookmarkEnd w:id="370"/>
      <w:r/>
      <w:bookmarkEnd w:id="371"/>
      <w:r/>
      <w:bookmarkEnd w:id="372"/>
      <w:r/>
      <w:r/>
    </w:p>
    <w:p>
      <w:pPr>
        <w:ind w:firstLine="420"/>
        <w:spacing w:after="0" w:line="360" w:lineRule="auto"/>
        <w:rPr>
          <w:rFonts w:ascii="Microsoft New Tai Lue" w:hAnsi="Microsoft New Tai Lue" w:cs="Microsoft New Tai Lue"/>
          <w:bCs/>
          <w:szCs w:val="21"/>
        </w:rPr>
      </w:pPr>
      <w:r/>
      <w:bookmarkStart w:id="373" w:name="_Toc104560869"/>
      <w:r/>
      <w:bookmarkStart w:id="374" w:name="_Toc103848554"/>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pStyle w:val="849"/>
        <w:ind w:left="0" w:right="210"/>
        <w:spacing w:before="0" w:after="0" w:line="360" w:lineRule="auto"/>
        <w:rPr>
          <w:rFonts w:ascii="Microsoft New Tai Lue" w:hAnsi="Microsoft New Tai Lue" w:cs="Microsoft New Tai Lue"/>
        </w:rPr>
      </w:pPr>
      <w:r/>
      <w:bookmarkStart w:id="375" w:name="_Toc31304"/>
      <w:r/>
      <w:bookmarkStart w:id="376" w:name="_Toc28510"/>
      <w:r/>
      <w:bookmarkStart w:id="377" w:name="_Toc28848"/>
      <w:r/>
      <w:bookmarkStart w:id="378" w:name="_Toc32002"/>
      <w:r/>
      <w:bookmarkStart w:id="379" w:name="_Toc960"/>
      <w:r/>
      <w:bookmarkStart w:id="380" w:name="_Toc107246248"/>
      <w:r>
        <w:rPr>
          <w:rFonts w:ascii="Microsoft New Tai Lue" w:hAnsi="Microsoft New Tai Lue" w:cs="Microsoft New Tai Lue"/>
        </w:rPr>
        <w:t xml:space="preserve">30.评标</w:t>
      </w:r>
      <w:bookmarkEnd w:id="373"/>
      <w:r/>
      <w:bookmarkEnd w:id="374"/>
      <w:r/>
      <w:bookmarkEnd w:id="375"/>
      <w:r/>
      <w:bookmarkEnd w:id="376"/>
      <w:r/>
      <w:bookmarkEnd w:id="377"/>
      <w:r/>
      <w:bookmarkEnd w:id="378"/>
      <w:r/>
      <w:bookmarkEnd w:id="379"/>
      <w:r/>
      <w:bookmarkEnd w:id="380"/>
      <w:r/>
      <w:r/>
    </w:p>
    <w:p>
      <w:pPr>
        <w:pStyle w:val="849"/>
        <w:ind w:left="0" w:right="210"/>
        <w:spacing w:before="0" w:after="0" w:line="360" w:lineRule="auto"/>
        <w:rPr>
          <w:rFonts w:ascii="Microsoft New Tai Lue" w:hAnsi="Microsoft New Tai Lue" w:cs="Microsoft New Tai Lue"/>
        </w:rPr>
      </w:pPr>
      <w:r/>
      <w:bookmarkStart w:id="381" w:name="_Toc103848555"/>
      <w:r/>
      <w:bookmarkStart w:id="382" w:name="_Toc19512"/>
      <w:r/>
      <w:bookmarkStart w:id="383" w:name="_Toc104560870"/>
      <w:r/>
      <w:bookmarkStart w:id="384" w:name="_Toc16988"/>
      <w:r/>
      <w:bookmarkStart w:id="385" w:name="_Toc13341"/>
      <w:r/>
      <w:bookmarkStart w:id="386" w:name="_Toc8814"/>
      <w:r/>
      <w:bookmarkStart w:id="387" w:name="_Toc17272"/>
      <w:r/>
      <w:bookmarkStart w:id="388" w:name="_Toc107246249"/>
      <w:r>
        <w:rPr>
          <w:rFonts w:ascii="Microsoft New Tai Lue" w:hAnsi="Microsoft New Tai Lue" w:cs="Microsoft New Tai Lue"/>
        </w:rPr>
        <w:t xml:space="preserve">30.1评标委员会</w:t>
      </w:r>
      <w:bookmarkEnd w:id="381"/>
      <w:r/>
      <w:bookmarkEnd w:id="382"/>
      <w:r/>
      <w:bookmarkEnd w:id="383"/>
      <w:r/>
      <w:bookmarkEnd w:id="384"/>
      <w:r/>
      <w:bookmarkEnd w:id="385"/>
      <w:r/>
      <w:bookmarkEnd w:id="386"/>
      <w:r/>
      <w:bookmarkEnd w:id="387"/>
      <w:r/>
      <w:bookmarkEnd w:id="388"/>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849"/>
        <w:ind w:left="0" w:right="210"/>
        <w:spacing w:before="0" w:after="0" w:line="360" w:lineRule="auto"/>
        <w:rPr>
          <w:rFonts w:ascii="Microsoft New Tai Lue" w:hAnsi="Microsoft New Tai Lue" w:cs="Microsoft New Tai Lue"/>
        </w:rPr>
      </w:pPr>
      <w:r/>
      <w:bookmarkStart w:id="389" w:name="_Toc103848556"/>
      <w:r/>
      <w:bookmarkStart w:id="390" w:name="_Toc104560871"/>
      <w:r/>
      <w:bookmarkStart w:id="391" w:name="_Toc20916"/>
      <w:r/>
      <w:bookmarkStart w:id="392" w:name="_Toc23065"/>
      <w:r/>
      <w:bookmarkStart w:id="393" w:name="_Toc16857"/>
      <w:r/>
      <w:bookmarkStart w:id="394" w:name="_Toc107246250"/>
      <w:r/>
      <w:bookmarkStart w:id="395" w:name="_Toc22047"/>
      <w:r/>
      <w:bookmarkStart w:id="396" w:name="_Toc2386"/>
      <w:r>
        <w:rPr>
          <w:rFonts w:ascii="Microsoft New Tai Lue" w:hAnsi="Microsoft New Tai Lue" w:cs="Microsoft New Tai Lue"/>
        </w:rPr>
        <w:t xml:space="preserve">30.2</w:t>
      </w:r>
      <w:bookmarkEnd w:id="389"/>
      <w:r/>
      <w:bookmarkEnd w:id="390"/>
      <w:r>
        <w:rPr>
          <w:rFonts w:hint="eastAsia" w:ascii="Microsoft New Tai Lue" w:hAnsi="Microsoft New Tai Lue" w:cs="Microsoft New Tai Lue"/>
        </w:rPr>
        <w:t xml:space="preserve">符合性审查</w:t>
      </w:r>
      <w:bookmarkEnd w:id="391"/>
      <w:r/>
      <w:bookmarkEnd w:id="392"/>
      <w:r/>
      <w:bookmarkEnd w:id="393"/>
      <w:r/>
      <w:bookmarkEnd w:id="394"/>
      <w:r/>
      <w:bookmarkEnd w:id="395"/>
      <w:r/>
      <w:bookmarkEnd w:id="396"/>
      <w:r>
        <w:rPr>
          <w:rFonts w:ascii="Microsoft New Tai Lue" w:hAnsi="Microsoft New Tai Lue" w:cs="Microsoft New Tai Lue"/>
        </w:rPr>
        <w:t xml:space="preserve"> </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（1）投标人在“苏采云”系统规定的时间内未成功解密电子投标文件的；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（2）投标人未按照招标文件要求上传电子投标文件的；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（3）同一投标人提交两个（含两个）以上不同的投标报价的</w:t>
      </w:r>
      <w:r>
        <w:rPr>
          <w:rFonts w:hint="eastAsia" w:ascii="Microsoft New Tai Lue" w:hAnsi="Microsoft New Tai Lue" w:cs="Microsoft New Tai Lue"/>
          <w:szCs w:val="21"/>
        </w:rPr>
        <w:t xml:space="preserve">；</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）未按照招标文件规定要求签署、盖章的；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）报价超过招标文件中规定的预算金额或者最高限价的；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（6）投标文件中承诺的投标有效期不满足招标文件中载明的投标有效期的；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未按照招标文件规定提交投标保证金的；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）投标文件含有采购人不能接受的附加条件的；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9</w:t>
      </w:r>
      <w:r>
        <w:rPr>
          <w:rFonts w:ascii="Microsoft New Tai Lue" w:hAnsi="Microsoft New Tai Lue" w:cs="Microsoft New Tai Lue"/>
          <w:szCs w:val="21"/>
        </w:rPr>
        <w:t xml:space="preserve">）投标文件不符合招标文件中规定的其它实质性要求的；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10</w:t>
      </w:r>
      <w:r>
        <w:rPr>
          <w:rFonts w:ascii="Microsoft New Tai Lue" w:hAnsi="Microsoft New Tai Lue" w:cs="Microsoft New Tai Lue"/>
          <w:szCs w:val="21"/>
        </w:rPr>
        <w:t xml:space="preserve">）现行法律、法规、规章和招标文件规定的其他无效情形。</w:t>
      </w:r>
      <w:bookmarkEnd w:id="366"/>
      <w:r/>
      <w:r/>
    </w:p>
    <w:p>
      <w:pPr>
        <w:pStyle w:val="849"/>
        <w:ind w:left="0" w:right="210"/>
        <w:spacing w:before="0" w:after="0" w:line="360" w:lineRule="auto"/>
        <w:rPr>
          <w:rFonts w:ascii="Microsoft New Tai Lue" w:hAnsi="Microsoft New Tai Lue" w:cs="Microsoft New Tai Lue"/>
        </w:rPr>
      </w:pPr>
      <w:r/>
      <w:bookmarkStart w:id="397" w:name="_Toc107246251"/>
      <w:r/>
      <w:bookmarkStart w:id="398" w:name="_Toc29709"/>
      <w:r/>
      <w:bookmarkStart w:id="399" w:name="_Toc409"/>
      <w:r/>
      <w:bookmarkStart w:id="400" w:name="_Toc104560872"/>
      <w:r/>
      <w:bookmarkStart w:id="401" w:name="_Toc18531"/>
      <w:r/>
      <w:bookmarkStart w:id="402" w:name="_Toc103848557"/>
      <w:r/>
      <w:bookmarkStart w:id="403" w:name="_Toc19533"/>
      <w:r/>
      <w:bookmarkStart w:id="404" w:name="_Toc7156"/>
      <w:r>
        <w:rPr>
          <w:rFonts w:ascii="Microsoft New Tai Lue" w:hAnsi="Microsoft New Tai Lue" w:cs="Microsoft New Tai Lue"/>
        </w:rPr>
        <w:t xml:space="preserve">30.3投标文件澄清</w:t>
      </w:r>
      <w:bookmarkEnd w:id="397"/>
      <w:r/>
      <w:bookmarkEnd w:id="398"/>
      <w:r/>
      <w:bookmarkEnd w:id="399"/>
      <w:r/>
      <w:bookmarkEnd w:id="400"/>
      <w:r/>
      <w:bookmarkEnd w:id="401"/>
      <w:r/>
      <w:bookmarkEnd w:id="402"/>
      <w:r/>
      <w:bookmarkEnd w:id="403"/>
      <w:r/>
      <w:bookmarkEnd w:id="40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pStyle w:val="849"/>
        <w:ind w:left="0" w:right="210"/>
        <w:spacing w:before="0" w:after="0" w:line="360" w:lineRule="auto"/>
        <w:rPr>
          <w:rFonts w:ascii="Microsoft New Tai Lue" w:hAnsi="Microsoft New Tai Lue" w:cs="Microsoft New Tai Lue"/>
        </w:rPr>
      </w:pPr>
      <w:r/>
      <w:bookmarkStart w:id="405" w:name="_Toc107246252"/>
      <w:r/>
      <w:bookmarkStart w:id="406" w:name="_Toc32039"/>
      <w:r/>
      <w:bookmarkStart w:id="407" w:name="_Toc14281"/>
      <w:r/>
      <w:bookmarkStart w:id="408" w:name="_Toc24804"/>
      <w:r/>
      <w:bookmarkStart w:id="409" w:name="_Toc15005"/>
      <w:r/>
      <w:bookmarkStart w:id="410" w:name="_Toc27935"/>
      <w:r>
        <w:rPr>
          <w:rFonts w:ascii="Microsoft New Tai Lue" w:hAnsi="Microsoft New Tai Lue" w:cs="Microsoft New Tai Lue"/>
        </w:rPr>
        <w:t xml:space="preserve">30.4</w:t>
      </w:r>
      <w:bookmarkEnd w:id="405"/>
      <w:r>
        <w:rPr>
          <w:rFonts w:hint="eastAsia" w:ascii="Microsoft New Tai Lue" w:hAnsi="Microsoft New Tai Lue" w:cs="Microsoft New Tai Lue"/>
        </w:rPr>
        <w:t xml:space="preserve">报价修正</w:t>
      </w:r>
      <w:bookmarkEnd w:id="406"/>
      <w:r/>
      <w:bookmarkEnd w:id="407"/>
      <w:r/>
      <w:bookmarkEnd w:id="408"/>
      <w:r/>
      <w:bookmarkEnd w:id="409"/>
      <w:r/>
      <w:bookmarkEnd w:id="410"/>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849"/>
        <w:ind w:left="0" w:right="210"/>
        <w:spacing w:before="0" w:after="0" w:line="360" w:lineRule="auto"/>
        <w:rPr>
          <w:rFonts w:ascii="Microsoft New Tai Lue" w:hAnsi="Microsoft New Tai Lue" w:cs="Microsoft New Tai Lue"/>
        </w:rPr>
      </w:pPr>
      <w:r/>
      <w:bookmarkStart w:id="411" w:name="_Toc107246253"/>
      <w:r/>
      <w:bookmarkStart w:id="412" w:name="_Toc10306"/>
      <w:r/>
      <w:bookmarkStart w:id="413" w:name="_Toc911"/>
      <w:r/>
      <w:bookmarkStart w:id="414" w:name="_Toc3830"/>
      <w:r/>
      <w:bookmarkStart w:id="415" w:name="_Toc103848558"/>
      <w:r/>
      <w:bookmarkStart w:id="416" w:name="_Toc104560873"/>
      <w:r/>
      <w:bookmarkStart w:id="417" w:name="_Toc28662"/>
      <w:r/>
      <w:bookmarkStart w:id="418" w:name="_Toc16280"/>
      <w:r>
        <w:rPr>
          <w:rFonts w:ascii="Microsoft New Tai Lue" w:hAnsi="Microsoft New Tai Lue" w:cs="Microsoft New Tai Lue"/>
        </w:rPr>
        <w:t xml:space="preserve">30.5同品牌多家投标人处理原则</w:t>
      </w:r>
      <w:bookmarkEnd w:id="411"/>
      <w:r/>
      <w:bookmarkEnd w:id="412"/>
      <w:r/>
      <w:bookmarkEnd w:id="413"/>
      <w:r/>
      <w:bookmarkEnd w:id="414"/>
      <w:r/>
      <w:bookmarkEnd w:id="415"/>
      <w:r/>
      <w:bookmarkEnd w:id="416"/>
      <w:r/>
      <w:bookmarkEnd w:id="417"/>
      <w:r/>
      <w:bookmarkEnd w:id="418"/>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30.5.3非单一产品采购项目，根据采购项目技术构成、产品价格比重等合理确定核心产品，核心产品见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pStyle w:val="849"/>
        <w:ind w:left="0" w:right="210"/>
        <w:spacing w:before="0" w:after="0" w:line="360" w:lineRule="auto"/>
        <w:rPr>
          <w:rFonts w:ascii="Microsoft New Tai Lue" w:hAnsi="Microsoft New Tai Lue" w:cs="Microsoft New Tai Lue"/>
        </w:rPr>
      </w:pPr>
      <w:r/>
      <w:bookmarkStart w:id="419" w:name="_Toc27181"/>
      <w:r/>
      <w:bookmarkStart w:id="420" w:name="_Toc104560874"/>
      <w:r/>
      <w:bookmarkStart w:id="421" w:name="_Toc10010"/>
      <w:r/>
      <w:bookmarkStart w:id="422" w:name="_Toc103848559"/>
      <w:r/>
      <w:bookmarkStart w:id="423" w:name="_Toc107246254"/>
      <w:r/>
      <w:bookmarkStart w:id="424" w:name="_Toc30717"/>
      <w:r/>
      <w:bookmarkStart w:id="425" w:name="_Toc7403"/>
      <w:r/>
      <w:bookmarkStart w:id="426" w:name="_Toc5246"/>
      <w:r>
        <w:rPr>
          <w:rFonts w:ascii="Microsoft New Tai Lue" w:hAnsi="Microsoft New Tai Lue" w:cs="Microsoft New Tai Lue"/>
        </w:rPr>
        <w:t xml:space="preserve">30.6比较与评价</w:t>
      </w:r>
      <w:bookmarkEnd w:id="419"/>
      <w:r/>
      <w:bookmarkEnd w:id="420"/>
      <w:r/>
      <w:bookmarkEnd w:id="421"/>
      <w:r/>
      <w:bookmarkEnd w:id="422"/>
      <w:r/>
      <w:bookmarkEnd w:id="423"/>
      <w:r/>
      <w:bookmarkEnd w:id="424"/>
      <w:r/>
      <w:bookmarkEnd w:id="425"/>
      <w:r/>
      <w:bookmarkEnd w:id="426"/>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849"/>
        <w:ind w:left="0" w:right="210"/>
        <w:spacing w:before="0" w:after="0" w:line="360" w:lineRule="auto"/>
        <w:rPr>
          <w:rFonts w:ascii="Microsoft New Tai Lue" w:hAnsi="Microsoft New Tai Lue" w:cs="Microsoft New Tai Lue"/>
        </w:rPr>
      </w:pPr>
      <w:r/>
      <w:bookmarkStart w:id="427" w:name="_Toc19495"/>
      <w:r/>
      <w:bookmarkStart w:id="428" w:name="_Toc7863"/>
      <w:r/>
      <w:bookmarkStart w:id="429" w:name="_Toc17871"/>
      <w:r/>
      <w:bookmarkStart w:id="430" w:name="_Toc9344"/>
      <w:r/>
      <w:bookmarkStart w:id="431" w:name="_Toc107246255"/>
      <w:r/>
      <w:bookmarkStart w:id="432" w:name="_Toc9528"/>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427"/>
      <w:r/>
      <w:bookmarkEnd w:id="428"/>
      <w:r/>
      <w:bookmarkEnd w:id="429"/>
      <w:r/>
      <w:bookmarkEnd w:id="430"/>
      <w:r/>
      <w:bookmarkEnd w:id="431"/>
      <w:r/>
      <w:bookmarkEnd w:id="432"/>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849"/>
        <w:ind w:left="0" w:right="210"/>
        <w:spacing w:before="0" w:after="0" w:line="360" w:lineRule="auto"/>
        <w:tabs>
          <w:tab w:val="left" w:pos="5882" w:leader="none"/>
        </w:tabs>
        <w:rPr>
          <w:rFonts w:ascii="Microsoft New Tai Lue" w:hAnsi="Microsoft New Tai Lue" w:cs="Microsoft New Tai Lue"/>
        </w:rPr>
      </w:pPr>
      <w:r/>
      <w:bookmarkStart w:id="433" w:name="_Toc107246256"/>
      <w:r/>
      <w:bookmarkStart w:id="434" w:name="_Toc2874"/>
      <w:r/>
      <w:bookmarkStart w:id="435" w:name="_Toc16915"/>
      <w:r/>
      <w:bookmarkStart w:id="436" w:name="_Toc104560876"/>
      <w:r/>
      <w:bookmarkStart w:id="437" w:name="_Toc14498"/>
      <w:r/>
      <w:bookmarkStart w:id="438" w:name="_Toc103848561"/>
      <w:r/>
      <w:bookmarkStart w:id="439" w:name="_Toc21441"/>
      <w:r/>
      <w:bookmarkStart w:id="440" w:name="_Toc28985"/>
      <w:r>
        <w:rPr>
          <w:rFonts w:ascii="Microsoft New Tai Lue" w:hAnsi="Microsoft New Tai Lue" w:cs="Microsoft New Tai Lue"/>
        </w:rPr>
        <w:t xml:space="preserve">30.8评标过程的保密</w:t>
      </w:r>
      <w:bookmarkEnd w:id="433"/>
      <w:r/>
      <w:bookmarkEnd w:id="434"/>
      <w:r/>
      <w:bookmarkEnd w:id="435"/>
      <w:r/>
      <w:bookmarkEnd w:id="436"/>
      <w:r/>
      <w:bookmarkEnd w:id="437"/>
      <w:r/>
      <w:bookmarkEnd w:id="438"/>
      <w:r/>
      <w:bookmarkEnd w:id="439"/>
      <w:r/>
      <w:bookmarkEnd w:id="440"/>
      <w:r>
        <w:rPr>
          <w:rFonts w:ascii="Microsoft New Tai Lue" w:hAnsi="Microsoft New Tai Lue" w:cs="Microsoft New Tai Lue"/>
        </w:rPr>
        <w:tab/>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849"/>
        <w:ind w:left="0" w:right="210"/>
        <w:spacing w:before="0" w:after="0" w:line="360" w:lineRule="auto"/>
        <w:rPr>
          <w:rFonts w:ascii="Microsoft New Tai Lue" w:hAnsi="Microsoft New Tai Lue" w:cs="Microsoft New Tai Lue"/>
        </w:rPr>
      </w:pPr>
      <w:r/>
      <w:bookmarkStart w:id="441" w:name="_Toc28267"/>
      <w:r/>
      <w:bookmarkStart w:id="442" w:name="_Toc107246257"/>
      <w:r/>
      <w:bookmarkStart w:id="443" w:name="_Toc7173"/>
      <w:r/>
      <w:bookmarkStart w:id="444" w:name="_Toc20796"/>
      <w:r/>
      <w:bookmarkStart w:id="445" w:name="_Toc15231"/>
      <w:r/>
      <w:bookmarkStart w:id="446" w:name="_Toc27985"/>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441"/>
      <w:r/>
      <w:bookmarkEnd w:id="442"/>
      <w:r/>
      <w:bookmarkEnd w:id="443"/>
      <w:r/>
      <w:bookmarkEnd w:id="444"/>
      <w:r/>
      <w:bookmarkEnd w:id="445"/>
      <w:r/>
      <w:bookmarkEnd w:id="446"/>
      <w:r/>
      <w:r/>
    </w:p>
    <w:p>
      <w:pPr>
        <w:pStyle w:val="849"/>
        <w:ind w:left="0" w:right="210"/>
        <w:spacing w:before="0" w:after="0" w:line="360" w:lineRule="auto"/>
        <w:rPr>
          <w:rFonts w:ascii="Microsoft New Tai Lue" w:hAnsi="Microsoft New Tai Lue" w:cs="Microsoft New Tai Lue"/>
        </w:rPr>
      </w:pPr>
      <w:r/>
      <w:bookmarkStart w:id="447" w:name="_Toc103848563"/>
      <w:r/>
      <w:bookmarkStart w:id="448" w:name="_Toc104560878"/>
      <w:r/>
      <w:bookmarkStart w:id="449" w:name="_Toc15590"/>
      <w:r/>
      <w:bookmarkStart w:id="450" w:name="_Toc7878"/>
      <w:r/>
      <w:bookmarkStart w:id="451" w:name="_Toc107246258"/>
      <w:r/>
      <w:bookmarkStart w:id="452" w:name="_Toc1065"/>
      <w:r/>
      <w:bookmarkStart w:id="453" w:name="_Toc4697"/>
      <w:r/>
      <w:bookmarkStart w:id="454" w:name="_Toc5549"/>
      <w:r>
        <w:rPr>
          <w:rFonts w:ascii="Microsoft New Tai Lue" w:hAnsi="Microsoft New Tai Lue" w:cs="Microsoft New Tai Lue"/>
        </w:rPr>
        <w:t xml:space="preserve">31.确定中标</w:t>
      </w:r>
      <w:bookmarkEnd w:id="447"/>
      <w:r/>
      <w:bookmarkEnd w:id="448"/>
      <w:r>
        <w:rPr>
          <w:rFonts w:hint="eastAsia" w:ascii="Microsoft New Tai Lue" w:hAnsi="Microsoft New Tai Lue" w:cs="Microsoft New Tai Lue"/>
        </w:rPr>
        <w:t xml:space="preserve">人</w:t>
      </w:r>
      <w:bookmarkEnd w:id="449"/>
      <w:r/>
      <w:bookmarkEnd w:id="450"/>
      <w:r/>
      <w:bookmarkEnd w:id="451"/>
      <w:r/>
      <w:bookmarkEnd w:id="452"/>
      <w:r/>
      <w:bookmarkEnd w:id="453"/>
      <w:r/>
      <w:bookmarkEnd w:id="45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849"/>
        <w:ind w:left="0" w:right="210"/>
        <w:spacing w:before="0" w:after="0" w:line="360" w:lineRule="auto"/>
        <w:rPr>
          <w:rFonts w:ascii="Microsoft New Tai Lue" w:hAnsi="Microsoft New Tai Lue" w:cs="Microsoft New Tai Lue"/>
        </w:rPr>
      </w:pPr>
      <w:r/>
      <w:bookmarkStart w:id="455" w:name="_Toc20714"/>
      <w:r/>
      <w:bookmarkStart w:id="456" w:name="_Toc107246259"/>
      <w:r/>
      <w:bookmarkStart w:id="457" w:name="_Toc103848564"/>
      <w:r/>
      <w:bookmarkStart w:id="458" w:name="_Toc104560879"/>
      <w:r/>
      <w:bookmarkStart w:id="459" w:name="_Toc27602"/>
      <w:r/>
      <w:bookmarkStart w:id="460" w:name="_Toc18046"/>
      <w:r/>
      <w:bookmarkStart w:id="461" w:name="_Toc4935"/>
      <w:r/>
      <w:bookmarkStart w:id="462" w:name="_Toc680"/>
      <w:r>
        <w:rPr>
          <w:rFonts w:ascii="Microsoft New Tai Lue" w:hAnsi="Microsoft New Tai Lue" w:cs="Microsoft New Tai Lue"/>
        </w:rPr>
        <w:t xml:space="preserve">32.中标通知书</w:t>
      </w:r>
      <w:bookmarkEnd w:id="455"/>
      <w:r/>
      <w:bookmarkEnd w:id="456"/>
      <w:r/>
      <w:bookmarkEnd w:id="457"/>
      <w:r/>
      <w:bookmarkEnd w:id="458"/>
      <w:r/>
      <w:bookmarkEnd w:id="459"/>
      <w:r/>
      <w:bookmarkEnd w:id="460"/>
      <w:r/>
      <w:bookmarkEnd w:id="461"/>
      <w:r/>
      <w:bookmarkEnd w:id="46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463" w:name="_Toc104560875"/>
      <w:r/>
      <w:bookmarkStart w:id="464" w:name="_Toc103848560"/>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849"/>
        <w:ind w:left="0" w:right="210"/>
        <w:spacing w:before="0" w:after="0" w:line="360" w:lineRule="auto"/>
        <w:rPr>
          <w:rFonts w:ascii="Microsoft New Tai Lue" w:hAnsi="Microsoft New Tai Lue" w:cs="Microsoft New Tai Lue"/>
        </w:rPr>
      </w:pPr>
      <w:r/>
      <w:bookmarkStart w:id="465" w:name="_Toc19524"/>
      <w:r/>
      <w:bookmarkStart w:id="466" w:name="_Toc23182"/>
      <w:r/>
      <w:bookmarkStart w:id="467" w:name="_Toc21503"/>
      <w:r/>
      <w:bookmarkStart w:id="468" w:name="_Toc15849"/>
      <w:r/>
      <w:bookmarkStart w:id="469" w:name="_Toc107246260"/>
      <w:r/>
      <w:bookmarkStart w:id="470" w:name="_Toc5939"/>
      <w:r>
        <w:rPr>
          <w:rFonts w:ascii="Microsoft New Tai Lue" w:hAnsi="Microsoft New Tai Lue" w:cs="Microsoft New Tai Lue"/>
        </w:rPr>
        <w:t xml:space="preserve">33.废标</w:t>
      </w:r>
      <w:bookmarkEnd w:id="463"/>
      <w:r/>
      <w:bookmarkEnd w:id="464"/>
      <w:r/>
      <w:bookmarkEnd w:id="465"/>
      <w:r/>
      <w:bookmarkEnd w:id="466"/>
      <w:r/>
      <w:bookmarkEnd w:id="467"/>
      <w:r/>
      <w:bookmarkEnd w:id="468"/>
      <w:r/>
      <w:bookmarkEnd w:id="469"/>
      <w:r/>
      <w:bookmarkEnd w:id="470"/>
      <w:r/>
      <w:r/>
    </w:p>
    <w:p>
      <w:pPr>
        <w:ind w:firstLine="316"/>
        <w:jc w:val="left"/>
        <w:spacing w:after="0"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（3）投标人的报价均超过了采购限价，采购人不能支付的；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849"/>
        <w:ind w:left="0" w:right="210"/>
        <w:spacing w:before="0" w:after="0" w:line="360" w:lineRule="auto"/>
        <w:rPr>
          <w:rFonts w:ascii="Microsoft New Tai Lue" w:hAnsi="Microsoft New Tai Lue" w:cs="Microsoft New Tai Lue"/>
        </w:rPr>
      </w:pPr>
      <w:r/>
      <w:bookmarkStart w:id="471" w:name="_Toc107246261"/>
      <w:r/>
      <w:bookmarkStart w:id="472" w:name="_Toc14732"/>
      <w:r/>
      <w:bookmarkStart w:id="473" w:name="_Toc103848565"/>
      <w:r/>
      <w:bookmarkStart w:id="474" w:name="_Toc6076"/>
      <w:r/>
      <w:bookmarkStart w:id="475" w:name="_Toc3963"/>
      <w:r/>
      <w:bookmarkStart w:id="476" w:name="_Toc17229"/>
      <w:r/>
      <w:bookmarkStart w:id="477" w:name="_Toc104560880"/>
      <w:r/>
      <w:bookmarkStart w:id="478" w:name="_Toc14037"/>
      <w:r/>
      <w:bookmarkStart w:id="479" w:name="_Toc16938553"/>
      <w:r/>
      <w:bookmarkStart w:id="480" w:name="_Toc20823309"/>
      <w:r/>
      <w:bookmarkStart w:id="481" w:name="_Toc513029237"/>
      <w:r>
        <w:rPr>
          <w:rFonts w:ascii="Microsoft New Tai Lue" w:hAnsi="Microsoft New Tai Lue" w:cs="Microsoft New Tai Lue"/>
        </w:rPr>
        <w:t xml:space="preserve">34.签订合同</w:t>
      </w:r>
      <w:bookmarkEnd w:id="471"/>
      <w:r/>
      <w:bookmarkEnd w:id="472"/>
      <w:r/>
      <w:bookmarkEnd w:id="473"/>
      <w:r/>
      <w:bookmarkEnd w:id="474"/>
      <w:r/>
      <w:bookmarkEnd w:id="475"/>
      <w:r/>
      <w:bookmarkEnd w:id="476"/>
      <w:r/>
      <w:bookmarkEnd w:id="477"/>
      <w:r/>
      <w:bookmarkEnd w:id="478"/>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849"/>
        <w:ind w:left="0" w:right="210"/>
        <w:spacing w:before="0" w:after="0" w:line="360" w:lineRule="auto"/>
        <w:rPr>
          <w:rFonts w:ascii="Microsoft New Tai Lue" w:hAnsi="Microsoft New Tai Lue" w:cs="Microsoft New Tai Lue"/>
          <w:szCs w:val="21"/>
        </w:rPr>
      </w:pPr>
      <w:r/>
      <w:bookmarkStart w:id="482" w:name="_Toc3628"/>
      <w:r/>
      <w:bookmarkStart w:id="483" w:name="_Toc13291"/>
      <w:r/>
      <w:bookmarkStart w:id="484" w:name="_Toc22296"/>
      <w:r/>
      <w:bookmarkStart w:id="485" w:name="_Toc107246262"/>
      <w:r/>
      <w:bookmarkStart w:id="486" w:name="_Toc12453"/>
      <w:r/>
      <w:bookmarkStart w:id="487" w:name="_Toc31735"/>
      <w:r/>
      <w:bookmarkStart w:id="488" w:name="_Toc103848567"/>
      <w:r/>
      <w:bookmarkStart w:id="489" w:name="_Toc104560881"/>
      <w:r>
        <w:rPr>
          <w:rFonts w:ascii="Microsoft New Tai Lue" w:hAnsi="Microsoft New Tai Lue" w:cs="Microsoft New Tai Lue"/>
          <w:szCs w:val="21"/>
        </w:rPr>
        <w:t xml:space="preserve">35.履约保证金</w:t>
      </w:r>
      <w:bookmarkEnd w:id="482"/>
      <w:r/>
      <w:bookmarkEnd w:id="483"/>
      <w:r/>
      <w:bookmarkEnd w:id="484"/>
      <w:r/>
      <w:bookmarkEnd w:id="485"/>
      <w:r/>
      <w:bookmarkEnd w:id="486"/>
      <w:r/>
      <w:bookmarkEnd w:id="487"/>
      <w:r/>
      <w:bookmarkEnd w:id="488"/>
      <w:r/>
      <w:bookmarkEnd w:id="489"/>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after="0"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479"/>
      <w:r/>
      <w:bookmarkEnd w:id="480"/>
      <w:r/>
      <w:bookmarkEnd w:id="481"/>
      <w:r/>
      <w:r/>
    </w:p>
    <w:p>
      <w:pPr>
        <w:pStyle w:val="849"/>
        <w:ind w:left="0" w:right="210"/>
        <w:spacing w:before="0" w:after="0" w:line="360" w:lineRule="auto"/>
        <w:rPr>
          <w:rFonts w:ascii="Microsoft New Tai Lue" w:hAnsi="Microsoft New Tai Lue" w:cs="Microsoft New Tai Lue"/>
        </w:rPr>
      </w:pPr>
      <w:r/>
      <w:bookmarkStart w:id="490" w:name="_Toc107246263"/>
      <w:r/>
      <w:bookmarkStart w:id="491" w:name="_Toc7045"/>
      <w:r/>
      <w:bookmarkStart w:id="492" w:name="_Toc10991"/>
      <w:r/>
      <w:bookmarkStart w:id="493" w:name="_Toc23794"/>
      <w:r/>
      <w:bookmarkStart w:id="494" w:name="_Toc11501"/>
      <w:r/>
      <w:bookmarkStart w:id="495" w:name="_Toc877"/>
      <w:r>
        <w:rPr>
          <w:rFonts w:ascii="Microsoft New Tai Lue" w:hAnsi="Microsoft New Tai Lue" w:cs="Microsoft New Tai Lue"/>
        </w:rPr>
        <w:t xml:space="preserve">七．</w:t>
      </w:r>
      <w:bookmarkStart w:id="496" w:name="_Toc103848569"/>
      <w:r>
        <w:rPr>
          <w:rFonts w:hint="eastAsia" w:ascii="Microsoft New Tai Lue" w:hAnsi="Microsoft New Tai Lue" w:cs="Microsoft New Tai Lue"/>
        </w:rPr>
        <w:t xml:space="preserve">询问与质疑</w:t>
      </w:r>
      <w:bookmarkEnd w:id="490"/>
      <w:r/>
      <w:bookmarkEnd w:id="491"/>
      <w:r/>
      <w:bookmarkEnd w:id="492"/>
      <w:r/>
      <w:bookmarkEnd w:id="493"/>
      <w:r/>
      <w:bookmarkEnd w:id="494"/>
      <w:r/>
      <w:bookmarkEnd w:id="495"/>
      <w:r/>
      <w:bookmarkEnd w:id="496"/>
      <w:r/>
      <w:r/>
    </w:p>
    <w:p>
      <w:pPr>
        <w:pStyle w:val="849"/>
        <w:ind w:left="0" w:right="210"/>
        <w:spacing w:before="0" w:after="0" w:line="360" w:lineRule="auto"/>
        <w:rPr>
          <w:rFonts w:ascii="Microsoft New Tai Lue" w:hAnsi="Microsoft New Tai Lue" w:cs="Microsoft New Tai Lue"/>
          <w:szCs w:val="21"/>
        </w:rPr>
      </w:pPr>
      <w:r/>
      <w:bookmarkStart w:id="497" w:name="_Toc102117305"/>
      <w:r/>
      <w:bookmarkStart w:id="498" w:name="_Toc17458"/>
      <w:r/>
      <w:bookmarkStart w:id="499" w:name="_Toc16131"/>
      <w:r/>
      <w:bookmarkStart w:id="500" w:name="_Toc9309"/>
      <w:r/>
      <w:bookmarkStart w:id="501" w:name="_Toc31999"/>
      <w:r/>
      <w:bookmarkStart w:id="502" w:name="_Toc13968"/>
      <w:r/>
      <w:bookmarkStart w:id="503" w:name="_Toc104560883"/>
      <w:r/>
      <w:bookmarkStart w:id="504" w:name="_Toc107246264"/>
      <w:r>
        <w:rPr>
          <w:rFonts w:ascii="Microsoft New Tai Lue" w:hAnsi="Microsoft New Tai Lue" w:cs="Microsoft New Tai Lue"/>
          <w:szCs w:val="21"/>
        </w:rPr>
        <w:t xml:space="preserve">36.询问</w:t>
      </w:r>
      <w:bookmarkEnd w:id="497"/>
      <w:r/>
      <w:bookmarkEnd w:id="498"/>
      <w:r/>
      <w:bookmarkEnd w:id="499"/>
      <w:r/>
      <w:bookmarkEnd w:id="500"/>
      <w:r/>
      <w:bookmarkEnd w:id="501"/>
      <w:r/>
      <w:bookmarkEnd w:id="502"/>
      <w:r/>
      <w:bookmarkEnd w:id="503"/>
      <w:r/>
      <w:bookmarkEnd w:id="50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firstLine="420"/>
        <w:jc w:val="left"/>
        <w:spacing w:after="0" w:line="36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849"/>
        <w:ind w:left="0" w:right="210"/>
        <w:spacing w:before="0" w:after="0" w:line="360" w:lineRule="auto"/>
        <w:rPr>
          <w:rFonts w:ascii="Microsoft New Tai Lue" w:hAnsi="Microsoft New Tai Lue" w:cs="Microsoft New Tai Lue"/>
          <w:szCs w:val="21"/>
        </w:rPr>
      </w:pPr>
      <w:r/>
      <w:bookmarkStart w:id="505" w:name="_Toc6434"/>
      <w:r/>
      <w:bookmarkStart w:id="506" w:name="_Toc14426"/>
      <w:r/>
      <w:bookmarkStart w:id="507" w:name="_Toc102117306"/>
      <w:r/>
      <w:bookmarkStart w:id="508" w:name="_Toc24782"/>
      <w:r/>
      <w:bookmarkStart w:id="509" w:name="_Toc107246265"/>
      <w:r/>
      <w:bookmarkStart w:id="510" w:name="_Toc25773"/>
      <w:r/>
      <w:bookmarkStart w:id="511" w:name="_Toc104560884"/>
      <w:r/>
      <w:bookmarkStart w:id="512" w:name="_Toc699"/>
      <w:r>
        <w:rPr>
          <w:rFonts w:ascii="Microsoft New Tai Lue" w:hAnsi="Microsoft New Tai Lue" w:cs="Microsoft New Tai Lue"/>
          <w:szCs w:val="21"/>
        </w:rPr>
        <w:t xml:space="preserve">37.质疑</w:t>
      </w:r>
      <w:bookmarkEnd w:id="505"/>
      <w:r/>
      <w:bookmarkEnd w:id="506"/>
      <w:r/>
      <w:bookmarkEnd w:id="507"/>
      <w:r/>
      <w:bookmarkEnd w:id="508"/>
      <w:r/>
      <w:bookmarkEnd w:id="509"/>
      <w:r/>
      <w:bookmarkEnd w:id="510"/>
      <w:r/>
      <w:bookmarkEnd w:id="511"/>
      <w:r/>
      <w:bookmarkEnd w:id="51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849"/>
        <w:ind w:left="0" w:right="210"/>
        <w:spacing w:before="0" w:after="0" w:line="360" w:lineRule="auto"/>
        <w:rPr>
          <w:rFonts w:ascii="Microsoft New Tai Lue" w:hAnsi="Microsoft New Tai Lue" w:cs="Microsoft New Tai Lue"/>
        </w:rPr>
      </w:pPr>
      <w:r/>
      <w:bookmarkStart w:id="513" w:name="_Toc5"/>
      <w:r/>
      <w:bookmarkStart w:id="514" w:name="_Toc691"/>
      <w:r/>
      <w:bookmarkStart w:id="515" w:name="_Toc26395"/>
      <w:r/>
      <w:bookmarkStart w:id="516" w:name="_Toc107246266"/>
      <w:r/>
      <w:bookmarkStart w:id="517" w:name="_Toc2235"/>
      <w:r/>
      <w:bookmarkStart w:id="518" w:name="_Toc29703"/>
      <w:r>
        <w:rPr>
          <w:rFonts w:ascii="Microsoft New Tai Lue" w:hAnsi="Microsoft New Tai Lue" w:cs="Microsoft New Tai Lue"/>
        </w:rPr>
        <w:t xml:space="preserve">八．其他</w:t>
      </w:r>
      <w:bookmarkEnd w:id="513"/>
      <w:r/>
      <w:bookmarkEnd w:id="514"/>
      <w:r/>
      <w:bookmarkEnd w:id="515"/>
      <w:r/>
      <w:bookmarkEnd w:id="516"/>
      <w:r/>
      <w:bookmarkEnd w:id="517"/>
      <w:r/>
      <w:bookmarkEnd w:id="518"/>
      <w:r/>
      <w:r/>
    </w:p>
    <w:p>
      <w:pPr>
        <w:pStyle w:val="849"/>
        <w:ind w:left="0" w:right="210"/>
        <w:spacing w:before="0" w:after="0" w:line="360" w:lineRule="auto"/>
        <w:rPr>
          <w:rFonts w:ascii="Microsoft New Tai Lue" w:hAnsi="Microsoft New Tai Lue" w:cs="Microsoft New Tai Lue"/>
          <w:szCs w:val="21"/>
        </w:rPr>
      </w:pPr>
      <w:r/>
      <w:bookmarkStart w:id="519" w:name="_Toc29330"/>
      <w:r/>
      <w:bookmarkStart w:id="520" w:name="_Toc10620"/>
      <w:r/>
      <w:bookmarkStart w:id="521" w:name="_Toc27424"/>
      <w:r/>
      <w:bookmarkStart w:id="522" w:name="_Toc16602"/>
      <w:r/>
      <w:bookmarkStart w:id="523" w:name="_Toc107246267"/>
      <w:r/>
      <w:bookmarkStart w:id="524" w:name="_Toc103848572"/>
      <w:r/>
      <w:bookmarkStart w:id="525" w:name="_Toc104560886"/>
      <w:r/>
      <w:bookmarkStart w:id="526" w:name="_Toc18950"/>
      <w:r>
        <w:rPr>
          <w:rFonts w:ascii="Microsoft New Tai Lue" w:hAnsi="Microsoft New Tai Lue" w:cs="Microsoft New Tai Lue"/>
          <w:szCs w:val="21"/>
        </w:rPr>
        <w:t xml:space="preserve">38.招标代理服务费</w:t>
      </w:r>
      <w:bookmarkEnd w:id="519"/>
      <w:r/>
      <w:bookmarkEnd w:id="520"/>
      <w:r/>
      <w:bookmarkEnd w:id="521"/>
      <w:r/>
      <w:bookmarkEnd w:id="522"/>
      <w:r/>
      <w:bookmarkEnd w:id="523"/>
      <w:r/>
      <w:bookmarkEnd w:id="524"/>
      <w:r/>
      <w:bookmarkEnd w:id="525"/>
      <w:r/>
      <w:bookmarkEnd w:id="526"/>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849"/>
        <w:ind w:left="0" w:right="210"/>
        <w:spacing w:before="0" w:after="0" w:line="360" w:lineRule="auto"/>
        <w:rPr>
          <w:rFonts w:ascii="Microsoft New Tai Lue" w:hAnsi="Microsoft New Tai Lue" w:cs="Microsoft New Tai Lue"/>
          <w:szCs w:val="21"/>
        </w:rPr>
      </w:pPr>
      <w:r/>
      <w:bookmarkStart w:id="527" w:name="_Toc16744"/>
      <w:r/>
      <w:bookmarkStart w:id="528" w:name="_Toc29284"/>
      <w:r/>
      <w:bookmarkStart w:id="529" w:name="_Toc1458"/>
      <w:r/>
      <w:bookmarkStart w:id="530" w:name="_Toc6101"/>
      <w:r/>
      <w:bookmarkStart w:id="531" w:name="_Toc104560887"/>
      <w:r/>
      <w:bookmarkStart w:id="532" w:name="_Toc107246268"/>
      <w:r/>
      <w:bookmarkStart w:id="533" w:name="_Toc17435"/>
      <w:r/>
      <w:bookmarkStart w:id="534" w:name="_Toc103848573"/>
      <w:r>
        <w:rPr>
          <w:rFonts w:ascii="Microsoft New Tai Lue" w:hAnsi="Microsoft New Tai Lue" w:cs="Microsoft New Tai Lue"/>
          <w:szCs w:val="21"/>
        </w:rPr>
        <w:t xml:space="preserve">39.其他规定</w:t>
      </w:r>
      <w:bookmarkEnd w:id="527"/>
      <w:r/>
      <w:bookmarkEnd w:id="528"/>
      <w:r/>
      <w:bookmarkEnd w:id="529"/>
      <w:r/>
      <w:bookmarkEnd w:id="530"/>
      <w:r/>
      <w:bookmarkEnd w:id="531"/>
      <w:r/>
      <w:bookmarkEnd w:id="532"/>
      <w:r/>
      <w:bookmarkEnd w:id="533"/>
      <w:r/>
      <w:bookmarkEnd w:id="53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849"/>
        <w:ind w:left="0" w:right="210"/>
        <w:spacing w:before="0" w:after="0" w:line="360" w:lineRule="auto"/>
        <w:rPr>
          <w:rFonts w:ascii="Microsoft New Tai Lue" w:hAnsi="Microsoft New Tai Lue" w:cs="Microsoft New Tai Lue"/>
          <w:szCs w:val="21"/>
        </w:rPr>
      </w:pPr>
      <w:r/>
      <w:bookmarkStart w:id="535" w:name="_Toc12087"/>
      <w:r/>
      <w:bookmarkStart w:id="536" w:name="_Toc103848574"/>
      <w:r/>
      <w:bookmarkStart w:id="537" w:name="_Toc104560888"/>
      <w:r/>
      <w:bookmarkStart w:id="538" w:name="_Toc5868"/>
      <w:r/>
      <w:bookmarkStart w:id="539" w:name="_Toc107246269"/>
      <w:r/>
      <w:bookmarkStart w:id="540" w:name="_Toc30669"/>
      <w:r/>
      <w:bookmarkStart w:id="541" w:name="_Toc1172"/>
      <w:r/>
      <w:bookmarkStart w:id="542" w:name="_Toc17112"/>
      <w:r>
        <w:rPr>
          <w:rFonts w:ascii="Microsoft New Tai Lue" w:hAnsi="Microsoft New Tai Lue" w:cs="Microsoft New Tai Lue"/>
          <w:szCs w:val="21"/>
        </w:rPr>
        <w:t xml:space="preserve">40.文件解释权</w:t>
      </w:r>
      <w:bookmarkEnd w:id="535"/>
      <w:r/>
      <w:bookmarkEnd w:id="536"/>
      <w:r/>
      <w:bookmarkEnd w:id="537"/>
      <w:r/>
      <w:bookmarkEnd w:id="538"/>
      <w:r/>
      <w:bookmarkEnd w:id="539"/>
      <w:r/>
      <w:bookmarkEnd w:id="540"/>
      <w:r/>
      <w:bookmarkEnd w:id="541"/>
      <w:r/>
      <w:bookmarkEnd w:id="54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r>
      <w:bookmarkEnd w:id="244"/>
      <w:r/>
      <w:r/>
    </w:p>
    <w:p>
      <w:pPr>
        <w:pStyle w:val="882"/>
        <w:rPr>
          <w:rFonts w:ascii="Microsoft New Tai Lue" w:hAnsi="Microsoft New Tai Lue" w:cs="Microsoft New Tai Lue"/>
        </w:rPr>
      </w:pPr>
      <w:r>
        <w:rPr>
          <w:rFonts w:ascii="Microsoft New Tai Lue" w:hAnsi="Microsoft New Tai Lue" w:cs="Microsoft New Tai Lue"/>
        </w:rPr>
        <w:br w:type="page" w:clear="all"/>
      </w:r>
      <w:bookmarkStart w:id="543" w:name="_Toc6662"/>
      <w:r/>
      <w:bookmarkStart w:id="544" w:name="_Toc26438"/>
      <w:r/>
      <w:bookmarkStart w:id="545" w:name="_Toc5294"/>
      <w:r>
        <w:rPr>
          <w:rFonts w:ascii="Microsoft New Tai Lue" w:hAnsi="Microsoft New Tai Lue" w:cs="Microsoft New Tai Lue"/>
        </w:rPr>
        <w:t xml:space="preserve">第三章 政府采购合同条款</w:t>
      </w:r>
      <w:bookmarkEnd w:id="61"/>
      <w:r>
        <w:rPr>
          <w:rFonts w:ascii="Microsoft New Tai Lue" w:hAnsi="Microsoft New Tai Lue" w:cs="Microsoft New Tai Lue"/>
        </w:rPr>
        <w:t xml:space="preserve">及格式</w:t>
      </w:r>
      <w:bookmarkEnd w:id="543"/>
      <w:r/>
      <w:bookmarkEnd w:id="544"/>
      <w:r/>
      <w:bookmarkEnd w:id="545"/>
      <w:r/>
      <w:r/>
    </w:p>
    <w:p>
      <w:pPr>
        <w:pStyle w:val="881"/>
        <w:jc w:val="center"/>
        <w:spacing w:before="0" w:beforeAutospacing="0" w:after="0" w:afterAutospacing="0" w:line="560" w:lineRule="exact"/>
        <w:shd w:val="clear" w:color="auto" w:fill="ffffff"/>
        <w:rPr>
          <w:rFonts w:hint="eastAsia" w:ascii="宋体" w:hAnsi="宋体" w:eastAsia="宋体" w:cs="宋体"/>
          <w:color w:val="000000"/>
          <w:sz w:val="36"/>
          <w:szCs w:val="36"/>
          <w:lang w:val="en-US" w:eastAsia="zh-CN"/>
        </w:rPr>
      </w:pPr>
      <w:r/>
      <w:bookmarkStart w:id="546" w:name="_Toc20823346"/>
      <w:r/>
      <w:bookmarkStart w:id="547" w:name="_Toc513029243"/>
      <w:r/>
      <w:bookmarkStart w:id="548" w:name="_Toc120614244"/>
      <w:r/>
      <w:bookmarkStart w:id="549" w:name="_Toc20823315"/>
      <w:r/>
      <w:bookmarkStart w:id="550" w:name="_Toc16938590"/>
      <w:r/>
      <w:bookmarkStart w:id="551" w:name="_Toc16938559"/>
      <w:r/>
      <w:bookmarkStart w:id="552" w:name="_Hlt16619350"/>
      <w:r/>
      <w:r/>
    </w:p>
    <w:p>
      <w:pPr>
        <w:pStyle w:val="881"/>
        <w:jc w:val="center"/>
        <w:spacing w:before="0" w:beforeAutospacing="0" w:after="0" w:afterAutospacing="0" w:line="560" w:lineRule="exact"/>
        <w:shd w:val="clear" w:color="auto" w:fill="ffffff"/>
        <w:rPr>
          <w:rFonts w:hint="eastAsia" w:ascii="宋体" w:hAnsi="宋体" w:eastAsia="宋体" w:cs="宋体"/>
          <w:color w:val="000000"/>
          <w:sz w:val="36"/>
          <w:szCs w:val="36"/>
        </w:rPr>
      </w:pPr>
      <w:r>
        <w:rPr>
          <w:rFonts w:hint="eastAsia" w:ascii="宋体" w:hAnsi="宋体" w:eastAsia="宋体" w:cs="宋体"/>
          <w:color w:val="000000"/>
          <w:sz w:val="36"/>
          <w:szCs w:val="36"/>
          <w:lang w:val="en-US" w:eastAsia="zh-CN"/>
        </w:rPr>
        <w:t xml:space="preserve">2026年江苏智慧文旅平台OTA、入境及大数据处理支撑服务项目</w:t>
      </w:r>
      <w:r>
        <w:rPr>
          <w:rFonts w:hint="eastAsia" w:ascii="宋体" w:hAnsi="宋体" w:eastAsia="宋体" w:cs="宋体"/>
          <w:color w:val="000000"/>
          <w:sz w:val="36"/>
          <w:szCs w:val="36"/>
        </w:rPr>
        <w:t xml:space="preserve">采购合同</w:t>
      </w:r>
      <w:r/>
    </w:p>
    <w:p>
      <w:pPr>
        <w:pStyle w:val="881"/>
        <w:spacing w:line="330" w:lineRule="atLeast"/>
        <w:shd w:val="clear" w:color="auto" w:fill="ffff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79"/>
        <w:ind w:left="1800" w:hanging="1400"/>
        <w:rPr>
          <w:rFonts w:hint="eastAsia" w:ascii="宋体" w:hAnsi="宋体" w:eastAsia="宋体" w:cs="宋体"/>
          <w:sz w:val="28"/>
          <w:szCs w:val="28"/>
          <w:u w:val="single"/>
        </w:rPr>
      </w:pPr>
      <w:r>
        <w:rPr>
          <w:rFonts w:hint="eastAsia" w:ascii="宋体" w:hAnsi="宋体" w:eastAsia="宋体" w:cs="宋体"/>
          <w:sz w:val="28"/>
          <w:szCs w:val="28"/>
        </w:rPr>
        <w:t xml:space="preserve">项目名称：</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pStyle w:val="881"/>
        <w:spacing w:line="330" w:lineRule="atLeast"/>
        <w:shd w:val="clear" w:color="auto" w:fill="ffff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采购人(甲方)：</w:t>
      </w:r>
      <w:r>
        <w:rPr>
          <w:rFonts w:hint="eastAsia" w:ascii="宋体" w:hAnsi="宋体" w:eastAsia="宋体" w:cs="宋体"/>
          <w:color w:val="000000"/>
          <w:sz w:val="28"/>
          <w:szCs w:val="28"/>
          <w:u w:val="single"/>
          <w:lang w:eastAsia="zh-CN"/>
        </w:rPr>
        <w:t xml:space="preserve">　　　　　　　　　　　</w:t>
      </w:r>
      <w:r>
        <w:rPr>
          <w:rFonts w:hint="eastAsia" w:ascii="宋体" w:hAnsi="宋体" w:eastAsia="宋体" w:cs="宋体"/>
          <w:bCs/>
          <w:sz w:val="24"/>
          <w:szCs w:val="24"/>
          <w:u w:val="single"/>
        </w:rPr>
        <w:t xml:space="preserve"> </w:t>
      </w:r>
      <w:r/>
    </w:p>
    <w:p>
      <w:pPr>
        <w:pStyle w:val="881"/>
        <w:spacing w:line="330" w:lineRule="atLeast"/>
        <w:shd w:val="clear" w:color="auto" w:fill="ffffff"/>
        <w:rPr>
          <w:rFonts w:hint="eastAsia" w:ascii="宋体" w:hAnsi="宋体" w:eastAsia="宋体" w:cs="宋体"/>
          <w:sz w:val="28"/>
          <w:szCs w:val="28"/>
        </w:rPr>
      </w:pPr>
      <w:r>
        <w:rPr>
          <w:rFonts w:hint="eastAsia" w:ascii="宋体" w:hAnsi="宋体" w:eastAsia="宋体" w:cs="宋体"/>
          <w:color w:val="000000"/>
          <w:sz w:val="28"/>
          <w:szCs w:val="28"/>
        </w:rPr>
        <w:t xml:space="preserve">住所地：</w:t>
      </w:r>
      <w:r>
        <w:rPr>
          <w:rFonts w:hint="eastAsia" w:ascii="宋体" w:hAnsi="宋体" w:eastAsia="宋体" w:cs="宋体"/>
          <w:sz w:val="28"/>
          <w:szCs w:val="21"/>
          <w:u w:val="single"/>
        </w:rPr>
        <w:t xml:space="preserve">   </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sz w:val="28"/>
          <w:szCs w:val="21"/>
          <w:u w:val="single"/>
        </w:rPr>
        <w:t xml:space="preserve">    </w:t>
      </w:r>
      <w:r>
        <w:rPr>
          <w:rFonts w:hint="eastAsia" w:ascii="宋体" w:hAnsi="宋体" w:eastAsia="宋体" w:cs="宋体"/>
          <w:color w:val="000000"/>
          <w:sz w:val="28"/>
          <w:szCs w:val="28"/>
        </w:rPr>
        <w:t xml:space="preserve"> </w:t>
      </w:r>
      <w:r/>
    </w:p>
    <w:p>
      <w:pPr>
        <w:pStyle w:val="979"/>
        <w:ind w:firstLine="0"/>
        <w:rPr>
          <w:rFonts w:hint="eastAsia" w:ascii="宋体" w:hAnsi="宋体" w:eastAsia="宋体" w:cs="宋体"/>
          <w:sz w:val="22"/>
          <w:szCs w:val="22"/>
          <w:u w:val="single"/>
        </w:rPr>
      </w:pPr>
      <w:r>
        <w:rPr>
          <w:rFonts w:hint="eastAsia" w:ascii="宋体" w:hAnsi="宋体" w:eastAsia="宋体" w:cs="宋体"/>
          <w:sz w:val="28"/>
          <w:szCs w:val="28"/>
        </w:rPr>
        <w:t xml:space="preserve">供应商(乙方)：</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2"/>
          <w:szCs w:val="22"/>
          <w:u w:val="single"/>
        </w:rPr>
        <w:t xml:space="preserve"> </w:t>
      </w:r>
      <w:r/>
    </w:p>
    <w:p>
      <w:pPr>
        <w:pStyle w:val="881"/>
        <w:spacing w:line="330" w:lineRule="atLeast"/>
        <w:shd w:val="clear" w:color="auto" w:fill="ffff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住所地：</w:t>
      </w:r>
      <w:r>
        <w:rPr>
          <w:rFonts w:hint="eastAsia" w:ascii="宋体" w:hAnsi="宋体" w:eastAsia="宋体" w:cs="宋体"/>
          <w:sz w:val="28"/>
          <w:szCs w:val="21"/>
          <w:u w:val="single"/>
        </w:rPr>
        <w:t xml:space="preserve">         </w:t>
      </w:r>
      <w:r>
        <w:rPr>
          <w:rFonts w:hint="eastAsia" w:ascii="宋体" w:hAnsi="宋体" w:eastAsia="宋体" w:cs="宋体"/>
          <w:sz w:val="28"/>
          <w:szCs w:val="21"/>
          <w:u w:val="single"/>
          <w:lang w:eastAsia="zh-CN"/>
        </w:rPr>
        <w:t xml:space="preserve">　　　　　　　</w:t>
      </w:r>
      <w:r>
        <w:rPr>
          <w:rFonts w:hint="eastAsia" w:ascii="宋体" w:hAnsi="宋体" w:eastAsia="宋体" w:cs="宋体"/>
          <w:sz w:val="28"/>
          <w:szCs w:val="21"/>
          <w:u w:val="single"/>
          <w:lang w:val="en-US" w:eastAsia="zh-CN"/>
        </w:rPr>
        <w:t xml:space="preserve"> </w:t>
      </w:r>
      <w:r>
        <w:rPr>
          <w:rFonts w:hint="eastAsia" w:ascii="宋体" w:hAnsi="宋体" w:eastAsia="宋体" w:cs="宋体"/>
          <w:sz w:val="28"/>
          <w:szCs w:val="21"/>
          <w:u w:val="single"/>
        </w:rPr>
        <w:t xml:space="preserve">    </w:t>
      </w:r>
      <w:r/>
    </w:p>
    <w:p>
      <w:pPr>
        <w:pStyle w:val="881"/>
        <w:spacing w:line="330" w:lineRule="atLeast"/>
        <w:shd w:val="clear" w:color="auto" w:fill="ffff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签订时间：</w:t>
      </w:r>
      <w:r>
        <w:rPr>
          <w:rFonts w:hint="eastAsia" w:ascii="宋体" w:hAnsi="宋体" w:eastAsia="宋体" w:cs="宋体"/>
          <w:sz w:val="28"/>
          <w:szCs w:val="21"/>
          <w:u w:val="single"/>
        </w:rPr>
        <w:t xml:space="preserve">                   </w:t>
      </w:r>
      <w:r>
        <w:rPr>
          <w:rFonts w:hint="eastAsia" w:ascii="宋体" w:hAnsi="宋体" w:eastAsia="宋体" w:cs="宋体"/>
          <w:sz w:val="28"/>
          <w:szCs w:val="21"/>
          <w:u w:val="single"/>
          <w:lang w:val="en-US" w:eastAsia="zh-CN"/>
        </w:rPr>
        <w:t xml:space="preserve">   </w:t>
      </w:r>
      <w:r>
        <w:rPr>
          <w:rFonts w:hint="eastAsia" w:ascii="宋体" w:hAnsi="宋体" w:eastAsia="宋体" w:cs="宋体"/>
          <w:sz w:val="28"/>
          <w:szCs w:val="21"/>
          <w:u w:val="single"/>
        </w:rPr>
        <w:t xml:space="preserve">    </w:t>
      </w:r>
      <w:r/>
    </w:p>
    <w:p>
      <w:pPr>
        <w:spacing w:line="360" w:lineRule="auto"/>
        <w:rPr>
          <w:rFonts w:hint="eastAsia" w:ascii="宋体" w:hAnsi="宋体" w:eastAsia="宋体" w:cs="宋体"/>
          <w:color w:val="000000"/>
          <w:sz w:val="24"/>
          <w:lang w:eastAsia="zh-CN"/>
        </w:rPr>
      </w:pPr>
      <w:r>
        <w:rPr>
          <w:rFonts w:hint="eastAsia" w:ascii="宋体" w:hAnsi="宋体" w:cs="宋体"/>
          <w:color w:val="000000"/>
          <w:sz w:val="28"/>
          <w:szCs w:val="28"/>
          <w:lang w:val="en-US" w:eastAsia="zh-CN"/>
        </w:rPr>
        <w:t xml:space="preserve">服务</w:t>
      </w:r>
      <w:r>
        <w:rPr>
          <w:rFonts w:hint="eastAsia" w:ascii="宋体" w:hAnsi="宋体" w:eastAsia="宋体" w:cs="宋体"/>
          <w:color w:val="000000"/>
          <w:sz w:val="28"/>
          <w:szCs w:val="28"/>
        </w:rPr>
        <w:t xml:space="preserve">期限：</w:t>
      </w:r>
      <w:r>
        <w:rPr>
          <w:rFonts w:hint="eastAsia" w:ascii="宋体" w:hAnsi="宋体" w:eastAsia="宋体" w:cs="宋体"/>
          <w:sz w:val="28"/>
          <w:szCs w:val="21"/>
          <w:u w:val="single"/>
        </w:rPr>
        <w:t xml:space="preserve">    </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32"/>
          <w:szCs w:val="32"/>
          <w:u w:val="single"/>
          <w:lang w:eastAsia="zh-CN"/>
        </w:rPr>
        <w:t xml:space="preserve">　　</w:t>
      </w:r>
      <w:r/>
    </w:p>
    <w:p>
      <w:pPr>
        <w:pStyle w:val="881"/>
        <w:spacing w:line="330" w:lineRule="atLeast"/>
        <w:shd w:val="clear" w:color="auto" w:fill="ffffff"/>
        <w:rPr>
          <w:rFonts w:hint="eastAsia" w:ascii="宋体" w:hAnsi="宋体" w:eastAsia="宋体" w:cs="宋体"/>
          <w:sz w:val="36"/>
          <w:u w:val="single"/>
        </w:rPr>
      </w:pPr>
      <w:r>
        <w:rPr>
          <w:rFonts w:hint="eastAsia" w:ascii="宋体" w:hAnsi="宋体" w:eastAsia="宋体" w:cs="宋体"/>
          <w:sz w:val="36"/>
          <w:u w:val="single"/>
        </w:rPr>
      </w:r>
      <w:r/>
    </w:p>
    <w:p>
      <w:pPr>
        <w:pStyle w:val="881"/>
        <w:spacing w:line="330" w:lineRule="atLeast"/>
        <w:shd w:val="clear" w:color="auto" w:fill="ffffff"/>
        <w:rPr>
          <w:rFonts w:hint="eastAsia" w:ascii="宋体" w:hAnsi="宋体" w:eastAsia="宋体" w:cs="宋体"/>
          <w:sz w:val="36"/>
          <w:u w:val="single"/>
        </w:rPr>
      </w:pPr>
      <w:r>
        <w:rPr>
          <w:rFonts w:hint="eastAsia" w:ascii="宋体" w:hAnsi="宋体" w:eastAsia="宋体" w:cs="宋体"/>
          <w:sz w:val="36"/>
          <w:u w:val="single"/>
        </w:rPr>
      </w:r>
      <w:r/>
    </w:p>
    <w:p>
      <w:pPr>
        <w:pStyle w:val="881"/>
        <w:spacing w:line="330" w:lineRule="atLeast"/>
        <w:shd w:val="clear" w:color="auto" w:fill="ffffff"/>
        <w:rPr>
          <w:rFonts w:hint="eastAsia" w:ascii="宋体" w:hAnsi="宋体" w:eastAsia="宋体" w:cs="宋体"/>
          <w:sz w:val="36"/>
          <w:u w:val="single"/>
        </w:rPr>
      </w:pPr>
      <w:r>
        <w:rPr>
          <w:rFonts w:hint="eastAsia" w:ascii="宋体" w:hAnsi="宋体" w:eastAsia="宋体" w:cs="宋体"/>
          <w:sz w:val="36"/>
          <w:u w:val="single"/>
        </w:rPr>
      </w:r>
      <w:r/>
    </w:p>
    <w:p>
      <w:pPr>
        <w:pStyle w:val="881"/>
        <w:spacing w:line="330" w:lineRule="atLeast"/>
        <w:shd w:val="clear" w:color="auto" w:fill="ffffff"/>
        <w:rPr>
          <w:rFonts w:hint="eastAsia" w:ascii="宋体" w:hAnsi="宋体" w:eastAsia="宋体" w:cs="宋体"/>
          <w:sz w:val="36"/>
          <w:u w:val="single"/>
        </w:rPr>
      </w:pPr>
      <w:r>
        <w:rPr>
          <w:rFonts w:hint="eastAsia" w:ascii="宋体" w:hAnsi="宋体" w:eastAsia="宋体" w:cs="宋体"/>
          <w:sz w:val="36"/>
          <w:u w:val="single"/>
        </w:rPr>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根据《中华人民共和国民法典》《中华人民共和国政府采购法》的规定，本合同甲方委托乙方就</w:t>
      </w:r>
      <w:r>
        <w:rPr>
          <w:rFonts w:hint="eastAsia" w:ascii="宋体" w:hAnsi="宋体" w:eastAsia="宋体" w:cs="宋体"/>
          <w:color w:val="000000"/>
          <w:sz w:val="21"/>
          <w:u w:val="single"/>
        </w:rPr>
        <w:t xml:space="preserve">   </w:t>
      </w:r>
      <w:r>
        <w:rPr>
          <w:rFonts w:hint="eastAsia" w:ascii="宋体" w:hAnsi="宋体" w:eastAsia="宋体" w:cs="宋体"/>
          <w:sz w:val="21"/>
          <w:u w:val="single"/>
          <w:lang w:eastAsia="zh-CN"/>
        </w:rPr>
        <w:t xml:space="preserve">　　　　　　　　　　　　</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项目进行</w:t>
      </w:r>
      <w:r>
        <w:rPr>
          <w:rFonts w:hint="eastAsia" w:ascii="宋体" w:hAnsi="宋体" w:eastAsia="宋体" w:cs="宋体"/>
          <w:sz w:val="21"/>
          <w:u w:val="single"/>
        </w:rPr>
        <w:t xml:space="preserve">  </w:t>
      </w:r>
      <w:r>
        <w:rPr>
          <w:rFonts w:hint="eastAsia" w:ascii="宋体" w:hAnsi="宋体" w:eastAsia="宋体" w:cs="宋体"/>
          <w:sz w:val="21"/>
          <w:u w:val="single"/>
          <w:lang w:eastAsia="zh-CN"/>
        </w:rPr>
        <w:t xml:space="preserve">　　</w:t>
      </w:r>
      <w:r>
        <w:rPr>
          <w:rFonts w:hint="eastAsia" w:ascii="宋体" w:hAnsi="宋体" w:eastAsia="宋体" w:cs="宋体"/>
          <w:sz w:val="21"/>
          <w:u w:val="single"/>
        </w:rPr>
        <w:t xml:space="preserve"> </w:t>
      </w:r>
      <w:r>
        <w:rPr>
          <w:rFonts w:hint="eastAsia" w:ascii="宋体" w:hAnsi="宋体" w:eastAsia="宋体" w:cs="宋体"/>
          <w:color w:val="000000"/>
          <w:sz w:val="21"/>
        </w:rPr>
        <w:t xml:space="preserve">专项技术服务，并支付相应的技术服务报酬。双方经过平等协商，在真实、充分地表达各自意愿的基础上，达成如下协议，并由双方共同恪守。</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第一条 合同内容</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u w:val="single"/>
        </w:rPr>
      </w:pPr>
      <w:r>
        <w:rPr>
          <w:rFonts w:hint="eastAsia" w:ascii="宋体" w:hAnsi="宋体" w:eastAsia="宋体" w:cs="宋体"/>
          <w:color w:val="000000"/>
          <w:sz w:val="21"/>
        </w:rPr>
        <w:t xml:space="preserve">1.技术服务的目标：</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lang w:eastAsia="zh-CN"/>
        </w:rPr>
        <w:t xml:space="preserve">　　　　　　　　　　　　　　　　　　　　　</w:t>
      </w:r>
      <w:r>
        <w:rPr>
          <w:rFonts w:hint="eastAsia" w:ascii="宋体" w:hAnsi="宋体" w:eastAsia="宋体" w:cs="宋体"/>
          <w:color w:val="000000"/>
          <w:sz w:val="21"/>
          <w:u w:val="single"/>
        </w:rPr>
        <w:t xml:space="preserve">   </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u w:val="single"/>
        </w:rPr>
      </w:pPr>
      <w:r>
        <w:rPr>
          <w:rFonts w:hint="eastAsia" w:ascii="宋体" w:hAnsi="宋体" w:eastAsia="宋体" w:cs="宋体"/>
          <w:sz w:val="21"/>
        </w:rPr>
        <w:t xml:space="preserve">2.技术服务的内容：</w:t>
      </w:r>
      <w:r>
        <w:rPr>
          <w:rFonts w:hint="eastAsia" w:ascii="宋体" w:hAnsi="宋体" w:eastAsia="宋体" w:cs="宋体"/>
          <w:sz w:val="21"/>
          <w:u w:val="single"/>
        </w:rPr>
        <w:t xml:space="preserve">  </w:t>
      </w:r>
      <w:r>
        <w:rPr>
          <w:rFonts w:hint="eastAsia" w:ascii="宋体" w:hAnsi="宋体" w:eastAsia="宋体" w:cs="宋体"/>
          <w:color w:val="000000"/>
          <w:sz w:val="21"/>
          <w:u w:val="single"/>
          <w:lang w:eastAsia="zh-CN"/>
        </w:rPr>
        <w:t xml:space="preserve">　　　　　　　　　　　　　　　　　　　　　　</w:t>
      </w:r>
      <w:r>
        <w:rPr>
          <w:rFonts w:hint="eastAsia" w:ascii="宋体" w:hAnsi="宋体" w:eastAsia="宋体" w:cs="宋体"/>
          <w:sz w:val="21"/>
          <w:u w:val="single"/>
        </w:rPr>
        <w:t xml:space="preserve">  </w:t>
      </w:r>
      <w:r/>
    </w:p>
    <w:p>
      <w:pPr>
        <w:ind w:firstLine="420"/>
        <w:keepLines w:val="0"/>
        <w:keepNext w:val="0"/>
        <w:pageBreakBefore w:val="0"/>
        <w:spacing w:line="360" w:lineRule="auto"/>
        <w:rPr>
          <w:rFonts w:hint="eastAsia" w:ascii="宋体" w:hAnsi="宋体" w:eastAsia="宋体" w:cs="宋体"/>
          <w:sz w:val="21"/>
          <w:lang w:val="zh-CN"/>
        </w:rPr>
      </w:pPr>
      <w:r>
        <w:rPr>
          <w:rFonts w:hint="eastAsia" w:ascii="宋体" w:hAnsi="宋体" w:eastAsia="宋体" w:cs="宋体"/>
          <w:sz w:val="21"/>
          <w:lang w:val="zh-CN"/>
        </w:rPr>
        <w:t xml:space="preserve">下列关于</w:t>
      </w:r>
      <w:r>
        <w:rPr>
          <w:rFonts w:hint="eastAsia" w:ascii="宋体" w:hAnsi="宋体" w:eastAsia="宋体" w:cs="宋体"/>
          <w:sz w:val="21"/>
          <w:u w:val="single"/>
        </w:rPr>
        <w:t xml:space="preserve"> </w:t>
      </w:r>
      <w:r>
        <w:rPr>
          <w:rFonts w:hint="eastAsia" w:ascii="宋体" w:hAnsi="宋体" w:eastAsia="宋体" w:cs="宋体"/>
          <w:sz w:val="21"/>
          <w:u w:val="single"/>
          <w:lang w:val="zh-CN"/>
        </w:rPr>
        <w:t xml:space="preserve">　　　　</w:t>
      </w:r>
      <w:r>
        <w:rPr>
          <w:rFonts w:hint="eastAsia" w:ascii="宋体" w:hAnsi="宋体" w:eastAsia="宋体" w:cs="宋体"/>
          <w:sz w:val="21"/>
          <w:u w:val="single"/>
        </w:rPr>
        <w:t xml:space="preserve"> </w:t>
      </w:r>
      <w:r>
        <w:rPr>
          <w:rFonts w:hint="eastAsia" w:ascii="宋体" w:hAnsi="宋体" w:eastAsia="宋体" w:cs="宋体"/>
          <w:sz w:val="21"/>
          <w:lang w:val="zh-CN"/>
        </w:rPr>
        <w:t xml:space="preserve">号的公开招标文件、供应商响应文件，或与本次采购活动方式相适应的文件，以及有关附件是本合同不可分割的组成部分，与本合同具有同等法律效力，这些文件包括但不限于：</w:t>
      </w:r>
      <w:r/>
    </w:p>
    <w:p>
      <w:pPr>
        <w:ind w:firstLine="420"/>
        <w:keepLines w:val="0"/>
        <w:keepNext w:val="0"/>
        <w:pageBreakBefore w:val="0"/>
        <w:spacing w:line="360" w:lineRule="auto"/>
        <w:rPr>
          <w:rFonts w:hint="eastAsia" w:ascii="宋体" w:hAnsi="宋体" w:eastAsia="宋体" w:cs="宋体"/>
          <w:sz w:val="21"/>
          <w:lang w:val="zh-CN"/>
        </w:rPr>
      </w:pPr>
      <w:r>
        <w:rPr>
          <w:rFonts w:hint="eastAsia" w:ascii="宋体" w:hAnsi="宋体" w:eastAsia="宋体" w:cs="宋体"/>
          <w:sz w:val="21"/>
          <w:lang w:val="zh-CN"/>
        </w:rPr>
        <w:t xml:space="preserve">（1）招标文件；</w:t>
      </w:r>
      <w:r/>
    </w:p>
    <w:p>
      <w:pPr>
        <w:ind w:firstLine="420"/>
        <w:jc w:val="left"/>
        <w:keepLines w:val="0"/>
        <w:keepNext w:val="0"/>
        <w:pageBreakBefore w:val="0"/>
        <w:spacing w:line="360" w:lineRule="auto"/>
        <w:rPr>
          <w:rFonts w:hint="eastAsia" w:ascii="宋体" w:hAnsi="宋体" w:eastAsia="宋体" w:cs="宋体"/>
          <w:sz w:val="21"/>
          <w:lang w:val="zh-CN"/>
        </w:rPr>
      </w:pPr>
      <w:r>
        <w:rPr>
          <w:rFonts w:hint="eastAsia" w:ascii="宋体" w:hAnsi="宋体" w:eastAsia="宋体" w:cs="宋体"/>
          <w:sz w:val="21"/>
          <w:lang w:val="zh-CN"/>
        </w:rPr>
        <w:t xml:space="preserve">（2）乙方提供的响应文件和报价文件等全部投标文件；</w:t>
      </w:r>
      <w:r/>
    </w:p>
    <w:p>
      <w:pPr>
        <w:ind w:firstLine="420"/>
        <w:jc w:val="left"/>
        <w:keepLines w:val="0"/>
        <w:keepNext w:val="0"/>
        <w:pageBreakBefore w:val="0"/>
        <w:spacing w:line="360" w:lineRule="auto"/>
        <w:rPr>
          <w:rFonts w:hint="eastAsia" w:ascii="宋体" w:hAnsi="宋体" w:eastAsia="宋体" w:cs="宋体"/>
          <w:sz w:val="21"/>
          <w:lang w:val="zh-CN"/>
        </w:rPr>
      </w:pPr>
      <w:r>
        <w:rPr>
          <w:rFonts w:hint="eastAsia" w:ascii="宋体" w:hAnsi="宋体" w:eastAsia="宋体" w:cs="宋体"/>
          <w:sz w:val="21"/>
          <w:lang w:val="zh-CN"/>
        </w:rPr>
        <w:t xml:space="preserve">（3）技术规格响应表；</w:t>
      </w:r>
      <w:r/>
    </w:p>
    <w:p>
      <w:pPr>
        <w:ind w:firstLine="420"/>
        <w:jc w:val="left"/>
        <w:keepLines w:val="0"/>
        <w:keepNext w:val="0"/>
        <w:pageBreakBefore w:val="0"/>
        <w:spacing w:line="360" w:lineRule="auto"/>
        <w:rPr>
          <w:rFonts w:hint="eastAsia" w:ascii="宋体" w:hAnsi="宋体" w:eastAsia="宋体" w:cs="宋体"/>
          <w:sz w:val="21"/>
          <w:lang w:val="zh-CN"/>
        </w:rPr>
      </w:pPr>
      <w:r>
        <w:rPr>
          <w:rFonts w:hint="eastAsia" w:ascii="宋体" w:hAnsi="宋体" w:eastAsia="宋体" w:cs="宋体"/>
          <w:sz w:val="21"/>
          <w:lang w:val="zh-CN"/>
        </w:rPr>
        <w:t xml:space="preserve">（4）服务承诺；</w:t>
      </w:r>
      <w:r/>
    </w:p>
    <w:p>
      <w:pPr>
        <w:ind w:firstLine="420"/>
        <w:keepLines w:val="0"/>
        <w:keepNext w:val="0"/>
        <w:pageBreakBefore w:val="0"/>
        <w:spacing w:line="360" w:lineRule="auto"/>
        <w:rPr>
          <w:rFonts w:hint="eastAsia" w:ascii="宋体" w:hAnsi="宋体" w:eastAsia="宋体" w:cs="宋体"/>
          <w:color w:val="000000"/>
          <w:sz w:val="21"/>
        </w:rPr>
      </w:pPr>
      <w:r>
        <w:rPr>
          <w:rFonts w:hint="eastAsia" w:ascii="宋体" w:hAnsi="宋体" w:eastAsia="宋体" w:cs="宋体"/>
          <w:sz w:val="21"/>
          <w:lang w:val="zh-CN"/>
        </w:rPr>
        <w:t xml:space="preserve">（5）</w:t>
      </w:r>
      <w:r>
        <w:rPr>
          <w:rFonts w:hint="eastAsia" w:ascii="宋体" w:hAnsi="宋体" w:eastAsia="宋体" w:cs="宋体"/>
          <w:sz w:val="21"/>
          <w:lang w:val="en-US" w:eastAsia="zh-CN"/>
        </w:rPr>
        <w:t xml:space="preserve">中标</w:t>
      </w:r>
      <w:r>
        <w:rPr>
          <w:rFonts w:hint="eastAsia" w:ascii="宋体" w:hAnsi="宋体" w:eastAsia="宋体" w:cs="宋体"/>
          <w:sz w:val="21"/>
          <w:lang w:val="zh-CN"/>
        </w:rPr>
        <w:t xml:space="preserve">通知书；</w:t>
      </w:r>
      <w:r>
        <w:rPr>
          <w:rFonts w:hint="eastAsia" w:ascii="宋体" w:hAnsi="宋体" w:eastAsia="宋体" w:cs="宋体"/>
          <w:color w:val="000000"/>
          <w:sz w:val="21"/>
        </w:rPr>
        <w:t xml:space="preserve"> </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lang w:eastAsia="zh-CN"/>
        </w:rPr>
      </w:pPr>
      <w:r>
        <w:rPr>
          <w:rFonts w:hint="eastAsia" w:ascii="宋体" w:hAnsi="宋体" w:eastAsia="宋体" w:cs="宋体"/>
          <w:sz w:val="21"/>
        </w:rPr>
        <w:t xml:space="preserve">3.质量保证：</w:t>
      </w:r>
      <w:r>
        <w:rPr>
          <w:rFonts w:hint="eastAsia" w:ascii="宋体" w:hAnsi="宋体" w:eastAsia="宋体" w:cs="宋体"/>
          <w:sz w:val="21"/>
          <w:u w:val="single"/>
          <w:lang w:eastAsia="zh-CN"/>
        </w:rPr>
        <w:t xml:space="preserve">　　　　　　　　　　　　　　　　　</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第二条 技术服务要求</w:t>
      </w:r>
      <w:r/>
    </w:p>
    <w:p>
      <w:pPr>
        <w:pStyle w:val="881"/>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sz w:val="21"/>
        </w:rPr>
      </w:pPr>
      <w:r>
        <w:rPr>
          <w:rFonts w:hint="eastAsia" w:ascii="宋体" w:hAnsi="宋体" w:eastAsia="宋体" w:cs="宋体"/>
          <w:sz w:val="21"/>
        </w:rPr>
        <w:t xml:space="preserve">1.技术服务地点：</w:t>
      </w:r>
      <w:r>
        <w:rPr>
          <w:rFonts w:hint="eastAsia" w:ascii="宋体" w:hAnsi="宋体" w:eastAsia="宋体" w:cs="宋体"/>
          <w:sz w:val="21"/>
          <w:u w:val="single"/>
        </w:rPr>
        <w:t xml:space="preserve">  </w:t>
      </w:r>
      <w:r>
        <w:rPr>
          <w:rFonts w:hint="eastAsia" w:ascii="宋体" w:hAnsi="宋体" w:eastAsia="宋体" w:cs="宋体"/>
          <w:sz w:val="21"/>
          <w:u w:val="single"/>
          <w:lang w:eastAsia="zh-CN"/>
        </w:rPr>
        <w:t xml:space="preserve">　　　　　　　　　　　　　</w:t>
      </w:r>
      <w:r>
        <w:rPr>
          <w:rFonts w:hint="eastAsia" w:ascii="宋体" w:hAnsi="宋体" w:eastAsia="宋体" w:cs="宋体"/>
          <w:sz w:val="21"/>
          <w:u w:val="single"/>
        </w:rPr>
        <w:t xml:space="preserve">  </w:t>
      </w:r>
      <w:r/>
    </w:p>
    <w:p>
      <w:pPr>
        <w:pStyle w:val="881"/>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sz w:val="21"/>
          <w:u w:val="single"/>
        </w:rPr>
      </w:pPr>
      <w:r>
        <w:rPr>
          <w:rFonts w:hint="eastAsia" w:ascii="宋体" w:hAnsi="宋体" w:eastAsia="宋体" w:cs="宋体"/>
          <w:sz w:val="21"/>
        </w:rPr>
        <w:t xml:space="preserve">2.技术服务期限：</w:t>
      </w:r>
      <w:r>
        <w:rPr>
          <w:rFonts w:hint="eastAsia" w:ascii="宋体" w:hAnsi="宋体" w:eastAsia="宋体" w:cs="宋体"/>
          <w:sz w:val="21"/>
          <w:u w:val="single"/>
        </w:rPr>
        <w:t xml:space="preserve">  </w:t>
      </w:r>
      <w:r>
        <w:rPr>
          <w:rFonts w:hint="eastAsia" w:ascii="宋体" w:hAnsi="宋体" w:eastAsia="宋体" w:cs="宋体"/>
          <w:sz w:val="21"/>
          <w:u w:val="single"/>
          <w:lang w:eastAsia="zh-CN"/>
        </w:rPr>
        <w:t xml:space="preserve">　　　　　　　　　　　　　</w:t>
      </w:r>
      <w:r>
        <w:rPr>
          <w:rFonts w:hint="eastAsia" w:ascii="宋体" w:hAnsi="宋体" w:eastAsia="宋体" w:cs="宋体"/>
          <w:sz w:val="21"/>
          <w:u w:val="single"/>
        </w:rPr>
        <w:t xml:space="preserve">    </w:t>
      </w:r>
      <w:r/>
    </w:p>
    <w:p>
      <w:pPr>
        <w:pStyle w:val="881"/>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sz w:val="21"/>
        </w:rPr>
        <w:t xml:space="preserve">3.技术服务进度：</w:t>
      </w:r>
      <w:r>
        <w:rPr>
          <w:rFonts w:hint="eastAsia" w:ascii="宋体" w:hAnsi="宋体" w:eastAsia="宋体" w:cs="宋体"/>
          <w:sz w:val="21"/>
          <w:u w:val="single"/>
        </w:rPr>
        <w:t xml:space="preserve"> </w:t>
      </w:r>
      <w:r>
        <w:rPr>
          <w:rFonts w:hint="eastAsia" w:ascii="宋体" w:hAnsi="宋体" w:eastAsia="宋体" w:cs="宋体"/>
          <w:sz w:val="21"/>
          <w:u w:val="single"/>
          <w:lang w:val="en-US" w:eastAsia="zh-CN"/>
        </w:rPr>
        <w:t xml:space="preserve"> </w:t>
      </w:r>
      <w:r>
        <w:rPr>
          <w:rFonts w:hint="eastAsia" w:ascii="宋体" w:hAnsi="宋体" w:eastAsia="宋体" w:cs="宋体"/>
          <w:sz w:val="21"/>
          <w:u w:val="single"/>
          <w:lang w:eastAsia="zh-CN"/>
        </w:rPr>
        <w:t xml:space="preserve">　　　　　　　　　　　　　　</w:t>
      </w:r>
      <w:r>
        <w:rPr>
          <w:rFonts w:hint="eastAsia" w:ascii="宋体" w:hAnsi="宋体" w:eastAsia="宋体" w:cs="宋体"/>
          <w:sz w:val="21"/>
          <w:u w:val="single"/>
        </w:rPr>
        <w:t xml:space="preserve">   </w:t>
      </w:r>
      <w:r/>
    </w:p>
    <w:p>
      <w:pPr>
        <w:pStyle w:val="881"/>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sz w:val="21"/>
          <w:u w:val="single"/>
        </w:rPr>
      </w:pPr>
      <w:r>
        <w:rPr>
          <w:rFonts w:hint="eastAsia" w:ascii="宋体" w:hAnsi="宋体" w:eastAsia="宋体" w:cs="宋体"/>
          <w:color w:val="000000"/>
          <w:sz w:val="21"/>
        </w:rPr>
        <w:t xml:space="preserve">4.技术服务质量要求：</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lang w:eastAsia="zh-CN"/>
        </w:rPr>
        <w:t xml:space="preserve">　　　　　　　　　　　　　　</w:t>
      </w:r>
      <w:r>
        <w:rPr>
          <w:rFonts w:hint="eastAsia" w:ascii="宋体" w:hAnsi="宋体" w:eastAsia="宋体" w:cs="宋体"/>
          <w:color w:val="000000"/>
          <w:sz w:val="21"/>
          <w:u w:val="single"/>
        </w:rPr>
        <w:t xml:space="preserve">        </w:t>
      </w:r>
      <w:r/>
    </w:p>
    <w:p>
      <w:pPr>
        <w:pStyle w:val="881"/>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sz w:val="21"/>
          <w:u w:val="single"/>
        </w:rPr>
      </w:pPr>
      <w:r>
        <w:rPr>
          <w:rFonts w:hint="eastAsia" w:ascii="宋体" w:hAnsi="宋体" w:eastAsia="宋体" w:cs="宋体"/>
          <w:sz w:val="21"/>
        </w:rPr>
        <w:t xml:space="preserve">5.技术服务质量期限要求：</w:t>
      </w:r>
      <w:r>
        <w:rPr>
          <w:rFonts w:hint="eastAsia" w:ascii="宋体" w:hAnsi="宋体" w:eastAsia="宋体" w:cs="宋体"/>
          <w:sz w:val="21"/>
          <w:u w:val="single"/>
        </w:rPr>
        <w:t xml:space="preserve">  </w:t>
      </w:r>
      <w:r>
        <w:rPr>
          <w:rFonts w:hint="eastAsia" w:ascii="宋体" w:hAnsi="宋体" w:eastAsia="宋体" w:cs="宋体"/>
          <w:sz w:val="21"/>
          <w:u w:val="single"/>
          <w:lang w:eastAsia="zh-CN"/>
        </w:rPr>
        <w:t xml:space="preserve">　　　　　　　　　</w:t>
      </w:r>
      <w:r>
        <w:rPr>
          <w:rFonts w:hint="eastAsia" w:ascii="宋体" w:hAnsi="宋体" w:eastAsia="宋体" w:cs="宋体"/>
          <w:sz w:val="21"/>
          <w:u w:val="single"/>
        </w:rPr>
        <w:t xml:space="preserve">                      </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第三条  合同款项及支付方式 </w:t>
      </w:r>
      <w:r/>
    </w:p>
    <w:p>
      <w:pPr>
        <w:pStyle w:val="881"/>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sz w:val="21"/>
          <w:u w:val="single"/>
        </w:rPr>
      </w:pPr>
      <w:r>
        <w:rPr>
          <w:rFonts w:hint="eastAsia" w:ascii="宋体" w:hAnsi="宋体" w:eastAsia="宋体" w:cs="宋体"/>
          <w:sz w:val="21"/>
        </w:rPr>
        <w:t xml:space="preserve">1.技术服务费总额为(含税价)： 人民币</w:t>
      </w:r>
      <w:r>
        <w:rPr>
          <w:rFonts w:hint="eastAsia" w:ascii="宋体" w:hAnsi="宋体" w:eastAsia="宋体" w:cs="宋体"/>
          <w:sz w:val="21"/>
          <w:u w:val="single"/>
        </w:rPr>
        <w:t xml:space="preserve">  </w:t>
      </w:r>
      <w:r>
        <w:rPr>
          <w:rFonts w:hint="eastAsia" w:ascii="宋体" w:hAnsi="宋体" w:eastAsia="宋体" w:cs="宋体"/>
          <w:sz w:val="21"/>
          <w:u w:val="single"/>
          <w:lang w:eastAsia="zh-CN"/>
        </w:rPr>
        <w:t xml:space="preserve">　　　　</w:t>
      </w:r>
      <w:r>
        <w:rPr>
          <w:rFonts w:hint="eastAsia" w:ascii="宋体" w:hAnsi="宋体" w:cs="宋体"/>
          <w:sz w:val="21"/>
          <w:lang w:eastAsia="zh-CN"/>
        </w:rPr>
        <w:t xml:space="preserve">。</w:t>
      </w:r>
      <w:r>
        <w:rPr>
          <w:rFonts w:hint="eastAsia" w:ascii="宋体" w:hAnsi="宋体" w:cs="宋体"/>
          <w:sz w:val="21"/>
          <w:lang w:val="en-US" w:eastAsia="zh-CN"/>
        </w:rPr>
        <w:t xml:space="preserve">本</w:t>
      </w:r>
      <w:r>
        <w:rPr>
          <w:rFonts w:hint="eastAsia" w:ascii="宋体" w:hAnsi="宋体" w:eastAsia="宋体" w:cs="宋体"/>
          <w:sz w:val="21"/>
        </w:rPr>
        <w:t xml:space="preserve">合同价款包含所有乙方提供合同约定的服务内容的报酬及乙方提供该项服务所支出的必要费用（包括各项税费、人员工资、劳务费、办公场地、中标服务费、设施设备、工具及软件系统购买或租赁使用费等等），甲方在上述合同价款之外不再向乙方支付其他任何费用。</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2.技术服务费具体支付方式和时间如下：</w:t>
      </w:r>
      <w:r/>
    </w:p>
    <w:p>
      <w:pPr>
        <w:pStyle w:val="892"/>
        <w:ind w:firstLine="420"/>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预付款支付时间：合同签订并收到发票后15日内，</w:t>
      </w:r>
      <w:r>
        <w:rPr>
          <w:rFonts w:hint="eastAsia" w:ascii="宋体" w:hAnsi="宋体" w:eastAsia="宋体" w:cs="宋体"/>
          <w:bCs/>
          <w:sz w:val="21"/>
          <w:szCs w:val="21"/>
          <w:lang w:val="en-US" w:eastAsia="zh-CN"/>
        </w:rPr>
        <w:t xml:space="preserve">甲方</w:t>
      </w:r>
      <w:r>
        <w:rPr>
          <w:rFonts w:hint="eastAsia" w:ascii="宋体" w:hAnsi="宋体" w:eastAsia="宋体" w:cs="宋体"/>
          <w:bCs/>
          <w:sz w:val="21"/>
          <w:szCs w:val="21"/>
        </w:rPr>
        <w:t xml:space="preserve">向</w:t>
      </w:r>
      <w:r>
        <w:rPr>
          <w:rFonts w:hint="eastAsia" w:ascii="宋体" w:hAnsi="宋体" w:eastAsia="宋体" w:cs="宋体"/>
          <w:bCs/>
          <w:sz w:val="21"/>
          <w:szCs w:val="21"/>
          <w:lang w:val="en-US" w:eastAsia="zh-CN"/>
        </w:rPr>
        <w:t xml:space="preserve">乙方</w:t>
      </w:r>
      <w:r>
        <w:rPr>
          <w:rFonts w:hint="eastAsia" w:ascii="宋体" w:hAnsi="宋体" w:eastAsia="宋体" w:cs="宋体"/>
          <w:bCs/>
          <w:sz w:val="21"/>
          <w:szCs w:val="21"/>
        </w:rPr>
        <w:t xml:space="preserve">支付合同预付款，预付款支付比例：合同金额的40%。</w:t>
      </w:r>
      <w:r/>
    </w:p>
    <w:p>
      <w:pPr>
        <w:pStyle w:val="892"/>
        <w:ind w:firstLine="420"/>
        <w:keepLines w:val="0"/>
        <w:keepNext w:val="0"/>
        <w:pageBreakBefore w:val="0"/>
        <w:spacing w:after="0" w:line="360" w:lineRule="auto"/>
        <w:widowControl w:val="off"/>
        <w:rPr>
          <w:rFonts w:hint="default" w:ascii="宋体" w:hAnsi="宋体" w:eastAsia="宋体" w:cs="宋体"/>
          <w:bCs/>
          <w:sz w:val="21"/>
          <w:szCs w:val="21"/>
          <w:lang w:val="en-US" w:eastAsia="zh-CN"/>
        </w:rPr>
      </w:pPr>
      <w:r>
        <w:rPr>
          <w:rFonts w:hint="eastAsia" w:ascii="宋体" w:hAnsi="宋体" w:eastAsia="宋体" w:cs="宋体"/>
          <w:bCs/>
          <w:sz w:val="21"/>
          <w:szCs w:val="21"/>
        </w:rPr>
        <w:t xml:space="preserve">中期款支付时间：</w:t>
      </w:r>
      <w:r>
        <w:rPr>
          <w:rFonts w:hint="eastAsia" w:ascii="宋体" w:hAnsi="宋体" w:eastAsia="宋体" w:cs="宋体"/>
          <w:bCs/>
          <w:sz w:val="21"/>
          <w:szCs w:val="21"/>
          <w:lang w:val="en-US" w:eastAsia="zh-CN"/>
        </w:rPr>
        <w:t xml:space="preserve">2026年12月</w:t>
      </w:r>
      <w:r>
        <w:rPr>
          <w:rFonts w:hint="eastAsia" w:ascii="宋体" w:hAnsi="宋体" w:eastAsia="宋体" w:cs="宋体"/>
          <w:bCs/>
          <w:sz w:val="21"/>
          <w:szCs w:val="21"/>
        </w:rPr>
        <w:t xml:space="preserve">项目完成中验</w:t>
      </w:r>
      <w:r>
        <w:rPr>
          <w:rFonts w:hint="eastAsia" w:ascii="宋体" w:hAnsi="宋体" w:eastAsia="宋体" w:cs="宋体"/>
          <w:bCs/>
          <w:sz w:val="21"/>
          <w:szCs w:val="21"/>
          <w:lang w:val="en-US" w:eastAsia="zh-CN"/>
        </w:rPr>
        <w:t xml:space="preserve">并收到发票</w:t>
      </w:r>
      <w:r>
        <w:rPr>
          <w:rFonts w:hint="eastAsia" w:ascii="宋体" w:hAnsi="宋体" w:eastAsia="宋体" w:cs="宋体"/>
          <w:bCs/>
          <w:sz w:val="21"/>
          <w:szCs w:val="21"/>
        </w:rPr>
        <w:t xml:space="preserve">后15个工作日内，</w:t>
      </w:r>
      <w:r>
        <w:rPr>
          <w:rFonts w:hint="eastAsia" w:ascii="宋体" w:hAnsi="宋体" w:eastAsia="宋体" w:cs="宋体"/>
          <w:bCs/>
          <w:sz w:val="21"/>
          <w:szCs w:val="21"/>
          <w:lang w:val="en-US" w:eastAsia="zh-CN"/>
        </w:rPr>
        <w:t xml:space="preserve">甲方</w:t>
      </w:r>
      <w:r>
        <w:rPr>
          <w:rFonts w:hint="eastAsia" w:ascii="宋体" w:hAnsi="宋体" w:eastAsia="宋体" w:cs="宋体"/>
          <w:bCs/>
          <w:sz w:val="21"/>
          <w:szCs w:val="21"/>
        </w:rPr>
        <w:t xml:space="preserve">向</w:t>
      </w:r>
      <w:r>
        <w:rPr>
          <w:rFonts w:hint="eastAsia" w:ascii="宋体" w:hAnsi="宋体" w:eastAsia="宋体" w:cs="宋体"/>
          <w:bCs/>
          <w:sz w:val="21"/>
          <w:szCs w:val="21"/>
          <w:lang w:val="en-US" w:eastAsia="zh-CN"/>
        </w:rPr>
        <w:t xml:space="preserve">乙方</w:t>
      </w:r>
      <w:r>
        <w:rPr>
          <w:rFonts w:hint="eastAsia" w:ascii="宋体" w:hAnsi="宋体" w:eastAsia="宋体" w:cs="宋体"/>
          <w:bCs/>
          <w:sz w:val="21"/>
          <w:szCs w:val="21"/>
        </w:rPr>
        <w:t xml:space="preserve">支付合同中期款，中期款支付比例：合同金额的</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0%。</w:t>
      </w:r>
      <w:r/>
    </w:p>
    <w:p>
      <w:pPr>
        <w:pStyle w:val="892"/>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bCs/>
          <w:sz w:val="21"/>
          <w:szCs w:val="21"/>
        </w:rPr>
      </w:pPr>
      <w:r>
        <w:rPr>
          <w:rFonts w:hint="eastAsia" w:ascii="宋体" w:hAnsi="宋体" w:eastAsia="宋体" w:cs="宋体"/>
          <w:bCs/>
          <w:sz w:val="21"/>
          <w:szCs w:val="21"/>
        </w:rPr>
        <w:t xml:space="preserve">尾款支付时间：服务结束并验收合格,</w:t>
      </w:r>
      <w:r>
        <w:rPr>
          <w:rFonts w:hint="eastAsia" w:ascii="宋体" w:hAnsi="宋体" w:eastAsia="宋体" w:cs="宋体"/>
          <w:bCs/>
          <w:sz w:val="21"/>
          <w:szCs w:val="21"/>
          <w:lang w:val="en-US" w:eastAsia="zh-CN"/>
        </w:rPr>
        <w:t xml:space="preserve">甲方</w:t>
      </w:r>
      <w:r>
        <w:rPr>
          <w:rFonts w:hint="eastAsia" w:ascii="宋体" w:hAnsi="宋体" w:eastAsia="宋体" w:cs="宋体"/>
          <w:bCs/>
          <w:sz w:val="21"/>
          <w:szCs w:val="21"/>
        </w:rPr>
        <w:t xml:space="preserve">收到发票后15日内，</w:t>
      </w:r>
      <w:r>
        <w:rPr>
          <w:rFonts w:hint="eastAsia" w:ascii="宋体" w:hAnsi="宋体" w:eastAsia="宋体" w:cs="宋体"/>
          <w:bCs/>
          <w:sz w:val="21"/>
          <w:szCs w:val="21"/>
          <w:lang w:val="en-US" w:eastAsia="zh-CN"/>
        </w:rPr>
        <w:t xml:space="preserve">甲方</w:t>
      </w:r>
      <w:r>
        <w:rPr>
          <w:rFonts w:hint="eastAsia" w:ascii="宋体" w:hAnsi="宋体" w:eastAsia="宋体" w:cs="宋体"/>
          <w:bCs/>
          <w:sz w:val="21"/>
          <w:szCs w:val="21"/>
        </w:rPr>
        <w:t xml:space="preserve">向</w:t>
      </w:r>
      <w:r>
        <w:rPr>
          <w:rFonts w:hint="eastAsia" w:ascii="宋体" w:hAnsi="宋体" w:eastAsia="宋体" w:cs="宋体"/>
          <w:bCs/>
          <w:sz w:val="21"/>
          <w:szCs w:val="21"/>
          <w:lang w:val="en-US" w:eastAsia="zh-CN"/>
        </w:rPr>
        <w:t xml:space="preserve">乙方</w:t>
      </w:r>
      <w:r>
        <w:rPr>
          <w:rFonts w:hint="eastAsia" w:ascii="宋体" w:hAnsi="宋体" w:eastAsia="宋体" w:cs="宋体"/>
          <w:bCs/>
          <w:sz w:val="21"/>
          <w:szCs w:val="21"/>
        </w:rPr>
        <w:t xml:space="preserve">支付合同尾款，尾款支付比例：合同金额的</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0%。</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b w:val="0"/>
          <w:bCs w:val="0"/>
          <w:color w:val="000000"/>
          <w:spacing w:val="0"/>
          <w:sz w:val="21"/>
          <w:szCs w:val="24"/>
          <w:lang w:val="en-US" w:eastAsia="zh-CN" w:bidi="ar-SA"/>
        </w:rPr>
      </w:pPr>
      <w:r>
        <w:rPr>
          <w:rFonts w:hint="eastAsia" w:ascii="宋体" w:hAnsi="宋体" w:eastAsia="宋体" w:cs="宋体"/>
          <w:bCs/>
          <w:sz w:val="21"/>
          <w:szCs w:val="21"/>
          <w:lang w:val="en-US" w:eastAsia="zh-CN"/>
        </w:rPr>
        <w:t xml:space="preserve">注：中期验收标准：1.项目数据能够按照项目需求正常传输和提供；</w:t>
      </w:r>
      <w:r>
        <w:rPr>
          <w:rFonts w:hint="eastAsia" w:ascii="宋体" w:hAnsi="宋体" w:eastAsia="宋体" w:cs="宋体"/>
          <w:b w:val="0"/>
          <w:bCs/>
          <w:spacing w:val="0"/>
          <w:sz w:val="21"/>
          <w:szCs w:val="21"/>
          <w:lang w:val="en-US" w:eastAsia="zh-CN" w:bidi="ar-SA"/>
        </w:rPr>
        <w:t xml:space="preserve">2.项目实现主题库自动化生成</w:t>
      </w:r>
      <w:r>
        <w:rPr>
          <w:rFonts w:hint="eastAsia" w:ascii="宋体" w:hAnsi="宋体" w:eastAsia="宋体" w:cs="宋体"/>
          <w:b w:val="0"/>
          <w:bCs w:val="0"/>
          <w:color w:val="000000"/>
          <w:spacing w:val="0"/>
          <w:sz w:val="21"/>
          <w:szCs w:val="24"/>
          <w:lang w:val="en-US" w:eastAsia="zh-CN" w:bidi="ar-SA"/>
        </w:rPr>
        <w:t xml:space="preserve">，初步形成数据自动标注的实施路径，且累计标注数据量不少于50万条。</w:t>
      </w:r>
      <w:r/>
    </w:p>
    <w:p>
      <w:pPr>
        <w:pStyle w:val="881"/>
        <w:numPr>
          <w:ilvl w:val="-1"/>
          <w:numId w:val="0"/>
        </w:numPr>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cs="宋体"/>
          <w:color w:val="000000"/>
          <w:sz w:val="21"/>
          <w:lang w:val="en-US" w:eastAsia="zh-CN"/>
        </w:rPr>
        <w:t xml:space="preserve">3.</w:t>
      </w:r>
      <w:r>
        <w:rPr>
          <w:rFonts w:hint="eastAsia" w:ascii="宋体" w:hAnsi="宋体" w:eastAsia="宋体" w:cs="宋体"/>
          <w:color w:val="000000"/>
          <w:sz w:val="21"/>
        </w:rPr>
        <w:t xml:space="preserve">本合同项下所有款项均以人民币支付。</w:t>
      </w:r>
      <w:r/>
    </w:p>
    <w:p>
      <w:pPr>
        <w:pStyle w:val="881"/>
        <w:numPr>
          <w:ilvl w:val="-1"/>
          <w:numId w:val="0"/>
        </w:numPr>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bCs w:val="0"/>
          <w:color w:val="000000"/>
          <w:sz w:val="21"/>
        </w:rPr>
      </w:pPr>
      <w:r>
        <w:rPr>
          <w:rFonts w:hint="eastAsia" w:ascii="宋体" w:hAnsi="宋体" w:cs="宋体"/>
          <w:bCs w:val="0"/>
          <w:color w:val="000000"/>
          <w:sz w:val="21"/>
          <w:lang w:val="en-US" w:eastAsia="zh-CN"/>
        </w:rPr>
        <w:t xml:space="preserve">4.</w:t>
      </w:r>
      <w:r>
        <w:rPr>
          <w:rFonts w:hint="eastAsia" w:ascii="宋体" w:hAnsi="宋体" w:eastAsia="宋体" w:cs="宋体"/>
          <w:bCs w:val="0"/>
          <w:color w:val="000000"/>
          <w:sz w:val="21"/>
        </w:rPr>
        <w:t xml:space="preserve">乙方需在每次付款前向甲方提供符合国家规定的等额发票，</w:t>
      </w:r>
      <w:r>
        <w:rPr>
          <w:rFonts w:hint="eastAsia" w:ascii="宋体" w:hAnsi="宋体" w:eastAsia="宋体" w:cs="宋体"/>
          <w:color w:val="000000"/>
          <w:sz w:val="21"/>
          <w:lang w:val="en-US" w:eastAsia="zh-CN"/>
        </w:rPr>
        <w:t xml:space="preserve">税费由乙方承担</w:t>
      </w:r>
      <w:r>
        <w:rPr>
          <w:rFonts w:hint="eastAsia" w:ascii="宋体" w:hAnsi="宋体" w:eastAsia="宋体" w:cs="宋体"/>
          <w:bCs w:val="0"/>
          <w:color w:val="000000"/>
          <w:sz w:val="21"/>
        </w:rPr>
        <w:t xml:space="preserve">。由于乙方未按要求提供相发票，导致甲方付款迟延的，甲方不承担责任。</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5.本合同期限内，乙方提供的过程性成果不符合本合同要求的，甲方有权拒绝付款，直至乙方完善至符合合同要求，乙方经两次完善后仍不符合要求的，甲方有权解除合同，已向乙方支付的费用，乙方应予退还，乙方构成违约的，还应承担本合同约定的违约责任。</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ff0000"/>
          <w:sz w:val="21"/>
        </w:rPr>
      </w:pPr>
      <w:r>
        <w:rPr>
          <w:rFonts w:hint="eastAsia" w:ascii="宋体" w:hAnsi="宋体" w:eastAsia="宋体" w:cs="宋体"/>
          <w:b/>
          <w:bCs/>
          <w:color w:val="000000"/>
          <w:sz w:val="21"/>
        </w:rPr>
        <w:t xml:space="preserve">第四条 保密义务</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保密内容(包括技术信息和经营信息)：乙方及接触本项目的工作人员应对项目开展过程中接触到的甲方及其关联单位、与本项目有关的其他单位的一切信息和资料均应履行保密义务，无论该等信息或资料是否已由甲方事先声明保密。</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lang w:val="en-US" w:eastAsia="zh-CN"/>
        </w:rPr>
      </w:pPr>
      <w:r>
        <w:rPr>
          <w:rFonts w:hint="eastAsia" w:ascii="宋体" w:hAnsi="宋体" w:eastAsia="宋体" w:cs="宋体"/>
          <w:sz w:val="21"/>
        </w:rPr>
        <w:t xml:space="preserve">2.涉密人员范围：</w:t>
      </w:r>
      <w:r>
        <w:rPr>
          <w:rFonts w:hint="eastAsia" w:ascii="宋体" w:hAnsi="宋体" w:cs="宋体"/>
          <w:sz w:val="21"/>
          <w:u w:val="single"/>
          <w:lang w:val="en-US" w:eastAsia="zh-CN"/>
        </w:rPr>
        <w:t xml:space="preserve">乙方涉及项目的全部人员</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rPr>
      </w:pPr>
      <w:r>
        <w:rPr>
          <w:rFonts w:hint="eastAsia" w:ascii="宋体" w:hAnsi="宋体" w:eastAsia="宋体" w:cs="宋体"/>
          <w:sz w:val="21"/>
        </w:rPr>
        <w:t xml:space="preserve">3.保密期限：本保密条款自保密资料提供或披露之日起至保密资料公开之日止有效。</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rPr>
      </w:pPr>
      <w:r>
        <w:rPr>
          <w:rFonts w:hint="eastAsia" w:ascii="宋体" w:hAnsi="宋体" w:eastAsia="宋体" w:cs="宋体"/>
          <w:sz w:val="21"/>
        </w:rPr>
        <w:t xml:space="preserve">4.信息安全：乙</w:t>
      </w:r>
      <w:r>
        <w:rPr>
          <w:rFonts w:hint="eastAsia" w:ascii="宋体" w:hAnsi="宋体" w:eastAsia="宋体" w:cs="宋体"/>
          <w:sz w:val="21"/>
        </w:rPr>
        <w:t xml:space="preserve">方需严格按照《数智中心网络安全和数据安全责任制实施细则》《江苏省数字文化和智慧旅游发展中心应用系统开发安全管理指南》《江苏省数字文化和智慧旅游发展中心信息系统运行维护管理规定》等江苏省数字文化和智慧旅游发展中心系列规范性制度进行规范化管理，需定期开展内部自检，保障平台系统和数据的信息安全，如果被第三方检测出高危漏洞或者发生重大安全问题，乙方应承担全部责任，并应承担因此给甲方造成的一切直接及间接损失、消除因此给甲方造成的一切影响。乙方在本项目实施过程中及项目完成后，均需严格按照《中华人民共和国网络安全法》、《</w:t>
      </w:r>
      <w:r>
        <w:rPr>
          <w:rFonts w:hint="eastAsia" w:ascii="宋体" w:hAnsi="宋体" w:cs="宋体"/>
          <w:sz w:val="21"/>
          <w:lang w:eastAsia="zh-CN"/>
        </w:rPr>
        <w:t xml:space="preserve">中华人民共和国个人信息保护法</w:t>
      </w:r>
      <w:r>
        <w:rPr>
          <w:rFonts w:hint="eastAsia" w:ascii="宋体" w:hAnsi="宋体" w:eastAsia="宋体" w:cs="宋体"/>
          <w:sz w:val="21"/>
        </w:rPr>
        <w:t xml:space="preserve">》、《</w:t>
      </w:r>
      <w:r>
        <w:rPr>
          <w:rFonts w:hint="eastAsia" w:ascii="宋体" w:hAnsi="宋体" w:cs="宋体"/>
          <w:sz w:val="21"/>
          <w:lang w:eastAsia="zh-CN"/>
        </w:rPr>
        <w:t xml:space="preserve">中华人民共和国保守国家秘密法</w:t>
      </w:r>
      <w:r>
        <w:rPr>
          <w:rFonts w:hint="eastAsia" w:ascii="宋体" w:hAnsi="宋体" w:eastAsia="宋体" w:cs="宋体"/>
          <w:sz w:val="21"/>
        </w:rPr>
        <w:t xml:space="preserve">》等相关规定，遵守甲方要求，保障设备、平台系统和数据的信息安全。</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t xml:space="preserve">法律责任：因技术服务工作需要，未经甲方同意，乙方不得在执行本协议之外对保密信息进行任何形式的使用或授权他人使用。乙方有义务对保密资料采取不低于对其本身商业秘密所采取的保护手段予以保护。乙方可仅为本合同目的向其内部有知悉保密资料必要的雇员披露保密资料，但同时须指示其雇员遵守本条规定的保密及不披露义务。如乙方违反本合同关于保密以及信息安全保护的约定，乙方应赔偿因此而给甲方造成的一切损失（包括但不限于甲方因采取紧急措施或替代性措施而支出的费用、鉴定费、公证费、交通费、律师费及其他维权或避免损失扩大而支出的费用）。</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第五条  合同变更和终止</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除发生法律规定的不能</w:t>
      </w:r>
      <w:r>
        <w:rPr>
          <w:rFonts w:hint="eastAsia" w:ascii="宋体" w:hAnsi="宋体" w:eastAsia="宋体" w:cs="宋体"/>
          <w:sz w:val="21"/>
          <w:lang w:eastAsia="zh-CN"/>
        </w:rPr>
        <w:t xml:space="preserve">预见</w:t>
      </w:r>
      <w:r>
        <w:rPr>
          <w:rFonts w:hint="eastAsia" w:ascii="宋体" w:hAnsi="宋体" w:eastAsia="宋体" w:cs="宋体"/>
          <w:sz w:val="21"/>
        </w:rPr>
        <w:t xml:space="preserve">不能避免并不能克服的客观情况外，甲乙双方不得放弃或拒绝履行合同。乙方放弃或拒绝履行合同，在三年内不得参加甲方相关项目组织的政府采购活动</w:t>
      </w:r>
      <w:r>
        <w:rPr>
          <w:rFonts w:hint="eastAsia" w:ascii="宋体" w:hAnsi="宋体" w:eastAsia="宋体" w:cs="宋体"/>
          <w:sz w:val="21"/>
        </w:rPr>
        <w:t xml:space="preserve">。</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rPr>
      </w:pPr>
      <w:r>
        <w:rPr>
          <w:rFonts w:hint="eastAsia" w:ascii="宋体" w:hAnsi="宋体" w:eastAsia="宋体" w:cs="宋体"/>
          <w:sz w:val="21"/>
        </w:rPr>
        <w:t xml:space="preserve">2、除《政府采购法》第50条第二款规定的情形外，本合同一经签订，甲乙双方不得擅自变更、中止或终止合同。</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第六条 调试和验收</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1.乙方依据甲方招标文件上的技术规格要求进行服务及产品的提供，并进行调试。同时乙方应响应招标文件培训要求，根据投标承诺的培训方案，对用户提供完全免费的技术培训，培训方式可采用集中培训、现场培训、视频培训等多种培训方式。具体培训内容、地点、人员、数量等按甲方要求。</w:t>
      </w:r>
      <w:r>
        <w:rPr>
          <w:rFonts w:hint="eastAsia" w:ascii="宋体" w:hAnsi="宋体" w:eastAsia="宋体" w:cs="宋体"/>
          <w:color w:val="000000"/>
          <w:sz w:val="21"/>
        </w:rPr>
        <w:br/>
      </w:r>
      <w:r>
        <w:rPr>
          <w:rFonts w:hint="eastAsia" w:ascii="宋体" w:hAnsi="宋体" w:eastAsia="宋体" w:cs="宋体"/>
          <w:color w:val="000000"/>
          <w:sz w:val="21"/>
        </w:rPr>
        <w:t xml:space="preserve">　　2.乙方须对交付的服务及产品的功能、性能、安全进行测试，提交测试报告，测试报告作为甲方验收和使用的技术条件依据。对技术复杂的服务及产品，可委托专家或国家认可的专业检测机构进行评估或检测。评估检测费用</w:t>
      </w:r>
      <w:r>
        <w:rPr>
          <w:rFonts w:hint="eastAsia" w:ascii="宋体" w:hAnsi="宋体" w:cs="宋体"/>
          <w:color w:val="000000"/>
          <w:sz w:val="21"/>
          <w:lang w:val="en-US" w:eastAsia="zh-CN"/>
        </w:rPr>
        <w:t xml:space="preserve">由</w:t>
      </w:r>
      <w:r>
        <w:rPr>
          <w:rFonts w:hint="eastAsia" w:ascii="宋体" w:hAnsi="宋体" w:eastAsia="宋体" w:cs="宋体"/>
          <w:color w:val="000000"/>
          <w:sz w:val="21"/>
        </w:rPr>
        <w:t xml:space="preserve">乙方承担。</w:t>
      </w:r>
      <w:r>
        <w:rPr>
          <w:rFonts w:hint="eastAsia" w:ascii="宋体" w:hAnsi="宋体" w:eastAsia="宋体" w:cs="宋体"/>
          <w:color w:val="000000"/>
          <w:sz w:val="21"/>
        </w:rPr>
        <w:br/>
      </w:r>
      <w:r>
        <w:rPr>
          <w:rFonts w:hint="eastAsia" w:ascii="宋体" w:hAnsi="宋体" w:eastAsia="宋体" w:cs="宋体"/>
          <w:color w:val="000000"/>
          <w:sz w:val="21"/>
        </w:rPr>
        <w:t xml:space="preserve">　　3.乙方负责整理甲方所需验收文档，包括且不限于13.2所述报告相关资料</w:t>
      </w:r>
      <w:r>
        <w:rPr>
          <w:rFonts w:hint="eastAsia" w:ascii="宋体" w:hAnsi="宋体" w:eastAsia="宋体" w:cs="宋体"/>
          <w:color w:val="000000"/>
          <w:sz w:val="21"/>
          <w:lang w:eastAsia="zh-CN"/>
        </w:rPr>
        <w:t xml:space="preserve">，</w:t>
      </w:r>
      <w:r>
        <w:rPr>
          <w:rFonts w:hint="eastAsia" w:ascii="宋体" w:hAnsi="宋体" w:eastAsia="宋体" w:cs="宋体"/>
          <w:color w:val="000000"/>
          <w:sz w:val="21"/>
        </w:rPr>
        <w:t xml:space="preserve">参与最终验收。如果验收不通过，乙方需按照相关要求进行整改，直至验收通过。验收费</w:t>
      </w:r>
      <w:r>
        <w:rPr>
          <w:rFonts w:hint="eastAsia" w:ascii="宋体" w:hAnsi="宋体" w:cs="宋体"/>
          <w:color w:val="000000"/>
          <w:sz w:val="21"/>
          <w:lang w:eastAsia="zh-CN"/>
        </w:rPr>
        <w:t xml:space="preserve">用由</w:t>
      </w:r>
      <w:r>
        <w:rPr>
          <w:rFonts w:hint="eastAsia" w:ascii="宋体" w:hAnsi="宋体" w:eastAsia="宋体" w:cs="宋体"/>
          <w:color w:val="000000"/>
          <w:sz w:val="21"/>
        </w:rPr>
        <w:t xml:space="preserve">乙方承担。</w:t>
      </w:r>
      <w:r>
        <w:rPr>
          <w:rFonts w:hint="eastAsia" w:ascii="宋体" w:hAnsi="宋体" w:eastAsia="宋体" w:cs="宋体"/>
          <w:color w:val="000000"/>
          <w:sz w:val="21"/>
        </w:rPr>
        <w:br/>
      </w:r>
      <w:r>
        <w:rPr>
          <w:rFonts w:hint="eastAsia" w:ascii="宋体" w:hAnsi="宋体" w:eastAsia="宋体" w:cs="宋体"/>
          <w:color w:val="000000"/>
          <w:sz w:val="21"/>
        </w:rPr>
        <w:t xml:space="preserve">　　4.采购文件对验收另有要求的，按采购文件中的相关要求执行。</w:t>
      </w:r>
      <w:r>
        <w:rPr>
          <w:rFonts w:hint="eastAsia" w:ascii="宋体" w:hAnsi="宋体" w:eastAsia="宋体" w:cs="宋体"/>
          <w:color w:val="000000"/>
          <w:sz w:val="21"/>
        </w:rPr>
        <w:br/>
      </w:r>
      <w:r>
        <w:rPr>
          <w:rFonts w:hint="eastAsia" w:ascii="宋体" w:hAnsi="宋体" w:eastAsia="宋体" w:cs="宋体"/>
          <w:color w:val="000000"/>
          <w:sz w:val="21"/>
        </w:rPr>
        <w:t xml:space="preserve">　　5.乙方完成技术服务工作的形式：</w:t>
      </w:r>
      <w:r>
        <w:rPr>
          <w:rFonts w:hint="eastAsia" w:ascii="宋体" w:hAnsi="宋体" w:eastAsia="宋体" w:cs="宋体"/>
          <w:sz w:val="21"/>
        </w:rPr>
        <w:t xml:space="preserve">乙方完成技术服务后，应通知甲方验收。</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rPr>
      </w:pPr>
      <w:r>
        <w:rPr>
          <w:rFonts w:hint="eastAsia" w:ascii="宋体" w:hAnsi="宋体" w:eastAsia="宋体" w:cs="宋体"/>
          <w:sz w:val="21"/>
        </w:rPr>
        <w:t xml:space="preserve">6.技术服务工作成果的验收标准：乙方与甲方共同提出验收大纲，该验收大纲经甲方确认后方可作为最终验收标准的依据。</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7.技术服务工作成果的验收方法：</w:t>
      </w:r>
      <w:r>
        <w:rPr>
          <w:rFonts w:hint="eastAsia" w:ascii="宋体" w:hAnsi="宋体" w:eastAsia="宋体" w:cs="宋体"/>
          <w:sz w:val="21"/>
        </w:rPr>
        <w:t xml:space="preserve">甲方负责本合同服务内容的验收，甲方自行组织或视情邀请相关专家或国家认可的质量检测机构参加过程性及最终的验收、考核等。</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sz w:val="21"/>
          <w:u w:val="single"/>
        </w:rPr>
      </w:pPr>
      <w:r>
        <w:rPr>
          <w:rFonts w:hint="eastAsia" w:ascii="宋体" w:hAnsi="宋体" w:eastAsia="宋体" w:cs="宋体"/>
          <w:color w:val="000000"/>
          <w:sz w:val="21"/>
        </w:rPr>
        <w:t xml:space="preserve">8.验收的时间和地点：</w:t>
      </w:r>
      <w:r>
        <w:rPr>
          <w:rFonts w:hint="eastAsia" w:ascii="宋体" w:hAnsi="宋体" w:eastAsia="宋体" w:cs="宋体"/>
          <w:sz w:val="21"/>
        </w:rPr>
        <w:t xml:space="preserve">【</w:t>
      </w:r>
      <w:r>
        <w:rPr>
          <w:rFonts w:hint="eastAsia" w:ascii="宋体" w:hAnsi="宋体" w:eastAsia="宋体" w:cs="宋体"/>
          <w:sz w:val="21"/>
          <w:lang w:val="en-US" w:eastAsia="zh-CN"/>
        </w:rPr>
        <w:t xml:space="preserve">   </w:t>
      </w:r>
      <w:r>
        <w:rPr>
          <w:rFonts w:hint="eastAsia" w:ascii="宋体" w:hAnsi="宋体" w:eastAsia="宋体" w:cs="宋体"/>
          <w:sz w:val="21"/>
        </w:rPr>
        <w:t xml:space="preserve">】</w:t>
      </w:r>
      <w:r/>
    </w:p>
    <w:p>
      <w:pPr>
        <w:pStyle w:val="881"/>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sz w:val="21"/>
        </w:rPr>
      </w:pPr>
      <w:r>
        <w:rPr>
          <w:rFonts w:hint="eastAsia" w:ascii="宋体" w:hAnsi="宋体" w:eastAsia="宋体" w:cs="宋体"/>
          <w:sz w:val="21"/>
        </w:rPr>
        <w:t xml:space="preserve">9.乙方提供的服务不符合采购文件和合同规定的，甲方有权拒收，并由乙方承担验收费用等。若验收、考核不合格的，乙方应当按照甲方要求在指定的合理期限内进行整改和完善，直至符合采购文件要求的相关标准。逾期不予整改或经整改仍不能符合相关要求，或者导致合同目的无法实现，甲方有权依照法律程序解除合同，已支付合同金额有权要求乙方退还，并追究乙方违约责任。</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第七条  成果归属</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1.在本合同有效期内，甲方利用乙方提交的技术服务工作成果所完成的新的技术成果，归甲方所有。</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2.在本合同有效期内，乙方利用甲方提供的技术资料和工作条件所完成的新的技术成果归甲方所有。</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3.乙方按照本合同约定在履行技术服务和维护过程中，所形成的软件技术成果，包括但不限于著作权、专利权、技术秘密成果相关权利等知识产权，如没有特别约定，均归甲方所有。</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4.乙方利用甲方提供的相关资料和工作条件，所形成的数据资产的相关权利均归甲方所有。</w:t>
      </w:r>
      <w:r>
        <w:rPr>
          <w:rStyle w:val="856"/>
          <w:rFonts w:hint="eastAsia" w:ascii="宋体" w:hAnsi="宋体" w:eastAsia="宋体" w:cs="宋体"/>
          <w:b w:val="0"/>
          <w:bCs w:val="0"/>
          <w:i w:val="0"/>
          <w:iCs w:val="0"/>
          <w:caps w:val="0"/>
          <w:color w:val="000000"/>
          <w:spacing w:val="0"/>
          <w:sz w:val="21"/>
          <w:szCs w:val="24"/>
          <w:shd w:val="clear" w:color="auto" w:fill="fafafa"/>
        </w:rPr>
        <w:t xml:space="preserve">甲方对依据本合同采购的数据享有持有权、加工使用权及产品经营权（合称</w:t>
      </w:r>
      <w:r>
        <w:rPr>
          <w:rStyle w:val="856"/>
          <w:rFonts w:hint="eastAsia" w:ascii="宋体" w:hAnsi="宋体" w:cs="宋体"/>
          <w:b w:val="0"/>
          <w:bCs w:val="0"/>
          <w:i w:val="0"/>
          <w:iCs w:val="0"/>
          <w:caps w:val="0"/>
          <w:color w:val="000000"/>
          <w:spacing w:val="0"/>
          <w:sz w:val="21"/>
          <w:szCs w:val="24"/>
          <w:shd w:val="clear" w:color="auto" w:fill="fafafa"/>
          <w:lang w:eastAsia="zh-CN"/>
        </w:rPr>
        <w:t xml:space="preserve">“</w:t>
      </w:r>
      <w:r>
        <w:rPr>
          <w:rStyle w:val="856"/>
          <w:rFonts w:hint="eastAsia" w:ascii="宋体" w:hAnsi="宋体" w:eastAsia="宋体" w:cs="宋体"/>
          <w:b w:val="0"/>
          <w:bCs w:val="0"/>
          <w:i w:val="0"/>
          <w:iCs w:val="0"/>
          <w:caps w:val="0"/>
          <w:color w:val="000000"/>
          <w:spacing w:val="0"/>
          <w:sz w:val="21"/>
          <w:szCs w:val="24"/>
          <w:shd w:val="clear" w:color="auto" w:fill="fafafa"/>
        </w:rPr>
        <w:t xml:space="preserve">数据三权</w:t>
      </w:r>
      <w:r>
        <w:rPr>
          <w:rStyle w:val="856"/>
          <w:rFonts w:hint="eastAsia" w:ascii="宋体" w:hAnsi="宋体" w:cs="宋体"/>
          <w:b w:val="0"/>
          <w:bCs w:val="0"/>
          <w:i w:val="0"/>
          <w:iCs w:val="0"/>
          <w:caps w:val="0"/>
          <w:color w:val="000000"/>
          <w:spacing w:val="0"/>
          <w:sz w:val="21"/>
          <w:szCs w:val="24"/>
          <w:shd w:val="clear" w:color="auto" w:fill="fafafa"/>
          <w:lang w:eastAsia="zh-CN"/>
        </w:rPr>
        <w:t xml:space="preserve">”</w:t>
      </w:r>
      <w:r>
        <w:rPr>
          <w:rStyle w:val="856"/>
          <w:rFonts w:hint="eastAsia" w:ascii="宋体" w:hAnsi="宋体" w:eastAsia="宋体" w:cs="宋体"/>
          <w:b w:val="0"/>
          <w:bCs w:val="0"/>
          <w:i w:val="0"/>
          <w:iCs w:val="0"/>
          <w:caps w:val="0"/>
          <w:color w:val="000000"/>
          <w:spacing w:val="0"/>
          <w:sz w:val="21"/>
          <w:szCs w:val="24"/>
          <w:shd w:val="clear" w:color="auto" w:fill="fafafa"/>
        </w:rPr>
        <w:t xml:space="preserve">），由此形成的衍生数据成果归甲方所有。</w:t>
      </w:r>
      <w:r>
        <w:rPr>
          <w:rFonts w:hint="eastAsia" w:ascii="宋体" w:hAnsi="宋体" w:eastAsia="宋体" w:cs="宋体"/>
          <w:color w:val="000000"/>
          <w:sz w:val="21"/>
        </w:rPr>
        <w:t xml:space="preserve">包括但不限于相关软件内容著作权等也均归甲方所有。 </w:t>
      </w:r>
      <w:r>
        <w:rPr>
          <w:rStyle w:val="856"/>
          <w:rFonts w:hint="eastAsia" w:ascii="宋体" w:hAnsi="宋体" w:eastAsia="宋体" w:cs="宋体"/>
          <w:b w:val="0"/>
          <w:bCs w:val="0"/>
          <w:i w:val="0"/>
          <w:iCs w:val="0"/>
          <w:caps w:val="0"/>
          <w:color w:val="000000"/>
          <w:spacing w:val="0"/>
          <w:sz w:val="21"/>
          <w:szCs w:val="24"/>
          <w:shd w:val="clear" w:color="auto" w:fill="fafafa"/>
        </w:rPr>
        <w:t xml:space="preserve">乙方保证数据来源合法合规，并有权向第三方提供同类数据，但不得向任何第三方披露或利用甲方基于该数据形成的衍生成果。</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cs="宋体"/>
          <w:color w:val="000000"/>
          <w:sz w:val="21"/>
          <w:lang w:val="en-US" w:eastAsia="zh-CN"/>
        </w:rPr>
        <w:t xml:space="preserve">5</w:t>
      </w:r>
      <w:r>
        <w:rPr>
          <w:rFonts w:hint="eastAsia" w:ascii="宋体" w:hAnsi="宋体" w:eastAsia="宋体" w:cs="宋体"/>
          <w:color w:val="000000"/>
          <w:sz w:val="21"/>
        </w:rPr>
        <w:t xml:space="preserve">.乙方在未经甲方同意的情</w:t>
      </w:r>
      <w:r>
        <w:rPr>
          <w:rFonts w:hint="eastAsia" w:ascii="宋体" w:hAnsi="宋体" w:cs="宋体"/>
          <w:color w:val="000000"/>
          <w:sz w:val="21"/>
          <w:lang w:eastAsia="zh-CN"/>
        </w:rPr>
        <w:t xml:space="preserve">况下</w:t>
      </w:r>
      <w:r>
        <w:rPr>
          <w:rFonts w:hint="eastAsia" w:ascii="宋体" w:hAnsi="宋体" w:eastAsia="宋体" w:cs="宋体"/>
          <w:color w:val="000000"/>
          <w:sz w:val="21"/>
        </w:rPr>
        <w:t xml:space="preserve">，不得以甲方及甲方工作人员、江苏智慧文旅平台及相关业务功能的名义参加任何形式的奖项评定或经营活动、申请专利、软件著作权或编写学术著作，或者做出任何能够让第三方误认为是甲方所为的行为。如果违反了该条款，乙方将面临相应的法律责任，需要承担可能产生的损失和法律后果。</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cs="宋体"/>
          <w:color w:val="000000"/>
          <w:sz w:val="21"/>
          <w:lang w:val="en-US" w:eastAsia="zh-CN"/>
        </w:rPr>
        <w:t xml:space="preserve">6</w:t>
      </w:r>
      <w:r>
        <w:rPr>
          <w:rFonts w:hint="eastAsia" w:ascii="宋体" w:hAnsi="宋体" w:eastAsia="宋体" w:cs="宋体"/>
          <w:color w:val="000000"/>
          <w:sz w:val="21"/>
        </w:rPr>
        <w:t xml:space="preserve">.乙方保证为甲方提供的服务及合同成果中的任何一部分均享有自主知识产权或合法使用权或均已获得全部授权，如有第三方提出侵犯其专利权、版权、商标权或其他权利的诉讼仲裁或其他权利主张，乙方应承担全部责任，并应承担因此给甲方造成的一切直接及间接损失、消除因此给甲方造成的一切影响。</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第八条 违约责任</w:t>
      </w:r>
      <w:r/>
    </w:p>
    <w:p>
      <w:pPr>
        <w:pStyle w:val="881"/>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1.</w:t>
      </w:r>
      <w:r>
        <w:rPr>
          <w:rFonts w:hint="eastAsia" w:ascii="宋体" w:hAnsi="宋体" w:eastAsia="宋体" w:cs="宋体"/>
          <w:sz w:val="21"/>
        </w:rPr>
        <w:t xml:space="preserve">甲方未按合同规定的期限向乙方支付服务款的，每逾期1天甲方向乙方偿付欠款总额万分之零点五的</w:t>
      </w:r>
      <w:r>
        <w:rPr>
          <w:rFonts w:hint="eastAsia" w:ascii="宋体" w:hAnsi="宋体" w:cs="宋体"/>
          <w:sz w:val="21"/>
          <w:lang w:val="en-US" w:eastAsia="zh-CN"/>
        </w:rPr>
        <w:t xml:space="preserve">违约金</w:t>
      </w:r>
      <w:r>
        <w:rPr>
          <w:rFonts w:hint="eastAsia" w:ascii="宋体" w:hAnsi="宋体" w:eastAsia="宋体" w:cs="宋体"/>
          <w:sz w:val="21"/>
        </w:rPr>
        <w:t xml:space="preserve">，但累计</w:t>
      </w:r>
      <w:r>
        <w:rPr>
          <w:rFonts w:hint="eastAsia" w:ascii="宋体" w:hAnsi="宋体" w:cs="宋体"/>
          <w:sz w:val="21"/>
          <w:lang w:val="en-US" w:eastAsia="zh-CN"/>
        </w:rPr>
        <w:t xml:space="preserve">违约金</w:t>
      </w:r>
      <w:r>
        <w:rPr>
          <w:rFonts w:hint="eastAsia" w:ascii="宋体" w:hAnsi="宋体" w:eastAsia="宋体" w:cs="宋体"/>
          <w:sz w:val="21"/>
        </w:rPr>
        <w:t xml:space="preserve">总额不超过欠款总额的5% ，</w:t>
      </w:r>
      <w:r>
        <w:rPr>
          <w:rFonts w:hint="eastAsia" w:ascii="宋体" w:hAnsi="宋体" w:eastAsia="宋体" w:cs="宋体"/>
          <w:color w:val="000000"/>
          <w:sz w:val="21"/>
        </w:rPr>
        <w:t xml:space="preserve">因财政资金未按时拨付导致甲方迟延付款的，甲方不承担违约责任。</w:t>
      </w:r>
      <w:r/>
    </w:p>
    <w:p>
      <w:pPr>
        <w:pStyle w:val="881"/>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2.如乙方拒绝交付服务的，</w:t>
      </w:r>
      <w:r>
        <w:rPr>
          <w:rFonts w:hint="eastAsia" w:ascii="宋体" w:hAnsi="宋体" w:cs="宋体"/>
          <w:color w:val="000000"/>
          <w:sz w:val="21"/>
          <w:lang w:val="en-US" w:eastAsia="zh-CN"/>
        </w:rPr>
        <w:t xml:space="preserve">甲方有权解除本合同，同时</w:t>
      </w:r>
      <w:r>
        <w:rPr>
          <w:rFonts w:hint="eastAsia" w:ascii="宋体" w:hAnsi="宋体" w:eastAsia="宋体" w:cs="宋体"/>
          <w:color w:val="000000"/>
          <w:sz w:val="21"/>
        </w:rPr>
        <w:t xml:space="preserve">乙方应向甲方支付合同总价30%的违约金。违约金不足以弥补甲方直接及间接损失的，乙方还应向甲方承担损失赔偿责任。</w:t>
      </w:r>
      <w:r/>
    </w:p>
    <w:p>
      <w:pPr>
        <w:pStyle w:val="881"/>
        <w:ind w:firstLine="420"/>
        <w:jc w:val="both"/>
        <w:keepLines w:val="0"/>
        <w:keepNext w:val="0"/>
        <w:pageBreakBefore w:val="0"/>
        <w:spacing w:before="0" w:beforeAutospacing="0" w:after="0" w:afterAutospacing="0" w:line="360" w:lineRule="auto"/>
        <w:shd w:val="clear" w:color="auto" w:fill="ffffff"/>
        <w:rPr>
          <w:rFonts w:hint="default" w:ascii="宋体" w:hAnsi="宋体" w:eastAsia="宋体" w:cs="宋体"/>
          <w:color w:val="000000"/>
          <w:sz w:val="21"/>
          <w:lang w:val="en-US" w:eastAsia="zh-CN"/>
        </w:rPr>
      </w:pPr>
      <w:r>
        <w:rPr>
          <w:rFonts w:hint="eastAsia" w:ascii="宋体" w:hAnsi="宋体" w:eastAsia="宋体" w:cs="宋体"/>
          <w:color w:val="000000"/>
          <w:sz w:val="21"/>
        </w:rPr>
        <w:t xml:space="preserve">3.乙方逾期交付本合同项下任一子项服务内容的，每逾期1天，乙方向甲方偿付合同总额5‰的</w:t>
      </w:r>
      <w:r>
        <w:rPr>
          <w:rFonts w:hint="eastAsia" w:ascii="宋体" w:hAnsi="宋体" w:cs="宋体"/>
          <w:color w:val="000000"/>
          <w:sz w:val="21"/>
          <w:lang w:val="en-US" w:eastAsia="zh-CN"/>
        </w:rPr>
        <w:t xml:space="preserve">违约金</w:t>
      </w:r>
      <w:r>
        <w:rPr>
          <w:rFonts w:hint="eastAsia" w:ascii="宋体" w:hAnsi="宋体" w:eastAsia="宋体" w:cs="宋体"/>
          <w:color w:val="000000"/>
          <w:sz w:val="21"/>
        </w:rPr>
        <w:t xml:space="preserve">；乙方逾期交付多项任务要求的，逾期时间及逾期责任累计计算。如乙方累计逾期交付达10天，甲方有权解除合同，解除合同的通知自到达乙方时生效。合同解除后，乙方应将甲方已实际支付的全部款项退还。</w:t>
      </w:r>
      <w:r>
        <w:rPr>
          <w:rFonts w:hint="eastAsia" w:ascii="宋体" w:hAnsi="宋体" w:cs="宋体"/>
          <w:color w:val="000000"/>
          <w:sz w:val="21"/>
          <w:lang w:val="en-US" w:eastAsia="zh-CN"/>
        </w:rPr>
        <w:t xml:space="preserve">同时，乙方应向甲方支付合同总额30%的违约金。</w:t>
      </w:r>
      <w:r/>
    </w:p>
    <w:p>
      <w:pPr>
        <w:pStyle w:val="881"/>
        <w:ind w:firstLine="420"/>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4.</w:t>
      </w:r>
      <w:r>
        <w:rPr>
          <w:rFonts w:hint="eastAsia" w:ascii="宋体" w:hAnsi="宋体" w:eastAsia="宋体" w:cs="宋体"/>
          <w:sz w:val="21"/>
        </w:rPr>
        <w:t xml:space="preserve">乙方所交付的服务中任何一部分不符合合同约定的，甲方有权拒收全部乙方服务内容，甲方亦有权根据实际情况拒收不符合约定部分的</w:t>
      </w:r>
      <w:r>
        <w:rPr>
          <w:rFonts w:hint="eastAsia" w:ascii="宋体" w:hAnsi="宋体" w:eastAsia="宋体" w:cs="宋体"/>
          <w:sz w:val="21"/>
        </w:rPr>
        <w:t xml:space="preserve">服务内容。甲方拒收全部服务内容的，甲方无需向乙方支付任何款项，已支付的款项乙方应予全额退还。甲方仅拒收部分服务内容的，对于该拒收的服务内容，甲方不再向乙方付费，如甲方已支付则乙方应予退还。同时每出现一次不符合约定的服务内容，乙方应向甲方支付合同总款2%的违约金。经甲方同意，对于不符合约定的服务内容，也可要求乙方整改后重新交付符合约定的服务内容，甲方对于该部分服务内容应予付费，但针对每一整改事项，甲方将视其对整个项目的不利影响程度，酌情扣除在合同总款项1%的范围内的违约金；整改后仍不符合约定的，甲方有权拒收。</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cs="宋体"/>
          <w:sz w:val="21"/>
          <w:lang w:val="en-US" w:eastAsia="zh-CN"/>
        </w:rPr>
        <w:t xml:space="preserve">5</w:t>
      </w:r>
      <w:r>
        <w:rPr>
          <w:rFonts w:hint="eastAsia" w:ascii="宋体" w:hAnsi="宋体" w:eastAsia="宋体" w:cs="宋体"/>
          <w:color w:val="000000"/>
          <w:sz w:val="21"/>
        </w:rPr>
        <w:t xml:space="preserve">.</w:t>
      </w:r>
      <w:r>
        <w:rPr>
          <w:rFonts w:hint="eastAsia" w:ascii="宋体" w:hAnsi="宋体" w:eastAsia="宋体" w:cs="宋体"/>
          <w:sz w:val="21"/>
        </w:rPr>
        <w:t xml:space="preserve">双方违反本合同第四条约定，应当支付技术服务费30%的违约金，同时承担因泄密产生的其他法律责任。</w:t>
      </w:r>
      <w:r/>
    </w:p>
    <w:p>
      <w:pPr>
        <w:ind w:firstLine="420"/>
        <w:keepLines w:val="0"/>
        <w:keepNext w:val="0"/>
        <w:pageBreakBefore w:val="0"/>
        <w:spacing w:line="360" w:lineRule="auto"/>
        <w:shd w:val="clear" w:color="auto" w:fill="ffffff"/>
        <w:rPr>
          <w:rFonts w:hint="eastAsia" w:ascii="宋体" w:hAnsi="宋体" w:eastAsia="宋体" w:cs="宋体"/>
          <w:sz w:val="21"/>
        </w:rPr>
      </w:pPr>
      <w:r>
        <w:rPr>
          <w:rFonts w:hint="eastAsia" w:ascii="宋体" w:hAnsi="宋体" w:cs="宋体"/>
          <w:sz w:val="21"/>
          <w:lang w:val="en-US" w:eastAsia="zh-CN"/>
        </w:rPr>
        <w:t xml:space="preserve">6</w:t>
      </w:r>
      <w:r>
        <w:rPr>
          <w:rFonts w:hint="eastAsia" w:ascii="宋体" w:hAnsi="宋体" w:eastAsia="宋体" w:cs="宋体"/>
          <w:color w:val="000000"/>
        </w:rPr>
        <w:t xml:space="preserve">.</w:t>
      </w:r>
      <w:r>
        <w:rPr>
          <w:rFonts w:hint="eastAsia" w:ascii="宋体" w:hAnsi="宋体" w:cs="宋体"/>
          <w:sz w:val="21"/>
          <w:lang w:val="en-US" w:eastAsia="zh-CN"/>
        </w:rPr>
        <w:t xml:space="preserve">乙方</w:t>
      </w:r>
      <w:r>
        <w:rPr>
          <w:rFonts w:hint="eastAsia" w:ascii="宋体" w:hAnsi="宋体" w:eastAsia="宋体" w:cs="宋体"/>
          <w:sz w:val="21"/>
        </w:rPr>
        <w:t xml:space="preserve">在承担违约责任后，仍应继续履行合同规定的义务（</w:t>
      </w:r>
      <w:r>
        <w:rPr>
          <w:rFonts w:hint="eastAsia" w:ascii="宋体" w:hAnsi="宋体" w:cs="宋体"/>
          <w:sz w:val="21"/>
          <w:lang w:val="en-US" w:eastAsia="zh-CN"/>
        </w:rPr>
        <w:t xml:space="preserve">甲方</w:t>
      </w:r>
      <w:r>
        <w:rPr>
          <w:rFonts w:hint="eastAsia" w:ascii="宋体" w:hAnsi="宋体" w:eastAsia="宋体" w:cs="宋体"/>
          <w:sz w:val="21"/>
        </w:rPr>
        <w:t xml:space="preserve">解除合同的除外）。</w:t>
      </w:r>
      <w:r>
        <w:rPr>
          <w:rFonts w:hint="eastAsia" w:ascii="宋体" w:hAnsi="宋体" w:cs="宋体"/>
          <w:sz w:val="21"/>
          <w:lang w:val="en-US" w:eastAsia="zh-CN"/>
        </w:rPr>
        <w:t xml:space="preserve">甲方</w:t>
      </w:r>
      <w:r>
        <w:rPr>
          <w:rFonts w:hint="eastAsia" w:ascii="宋体" w:hAnsi="宋体" w:eastAsia="宋体" w:cs="宋体"/>
          <w:sz w:val="21"/>
        </w:rPr>
        <w:t xml:space="preserve">未能及时追究</w:t>
      </w:r>
      <w:r>
        <w:rPr>
          <w:rFonts w:hint="eastAsia" w:ascii="宋体" w:hAnsi="宋体" w:cs="宋体"/>
          <w:sz w:val="21"/>
          <w:lang w:val="en-US" w:eastAsia="zh-CN"/>
        </w:rPr>
        <w:t xml:space="preserve">乙方</w:t>
      </w:r>
      <w:r>
        <w:rPr>
          <w:rFonts w:hint="eastAsia" w:ascii="宋体" w:hAnsi="宋体" w:eastAsia="宋体" w:cs="宋体"/>
          <w:sz w:val="21"/>
        </w:rPr>
        <w:t xml:space="preserve">的任何一项违约责任并不表明</w:t>
      </w:r>
      <w:r>
        <w:rPr>
          <w:rFonts w:hint="eastAsia" w:ascii="宋体" w:hAnsi="宋体" w:cs="宋体"/>
          <w:sz w:val="21"/>
          <w:lang w:val="en-US" w:eastAsia="zh-CN"/>
        </w:rPr>
        <w:t xml:space="preserve">甲方</w:t>
      </w:r>
      <w:r>
        <w:rPr>
          <w:rFonts w:hint="eastAsia" w:ascii="宋体" w:hAnsi="宋体" w:eastAsia="宋体" w:cs="宋体"/>
          <w:sz w:val="21"/>
        </w:rPr>
        <w:t xml:space="preserve">放弃追究</w:t>
      </w:r>
      <w:r>
        <w:rPr>
          <w:rFonts w:hint="eastAsia" w:ascii="宋体" w:hAnsi="宋体" w:cs="宋体"/>
          <w:sz w:val="21"/>
          <w:lang w:val="en-US" w:eastAsia="zh-CN"/>
        </w:rPr>
        <w:t xml:space="preserve">乙方</w:t>
      </w:r>
      <w:r>
        <w:rPr>
          <w:rFonts w:hint="eastAsia" w:ascii="宋体" w:hAnsi="宋体" w:eastAsia="宋体" w:cs="宋体"/>
          <w:sz w:val="21"/>
        </w:rPr>
        <w:t xml:space="preserve">该项或其他违约责任。本合同所约定的违约金不足以弥补</w:t>
      </w:r>
      <w:r>
        <w:rPr>
          <w:rFonts w:hint="eastAsia" w:ascii="宋体" w:hAnsi="宋体" w:cs="宋体"/>
          <w:sz w:val="21"/>
          <w:lang w:val="en-US" w:eastAsia="zh-CN"/>
        </w:rPr>
        <w:t xml:space="preserve">乙方</w:t>
      </w:r>
      <w:r>
        <w:rPr>
          <w:rFonts w:hint="eastAsia" w:ascii="宋体" w:hAnsi="宋体" w:eastAsia="宋体" w:cs="宋体"/>
          <w:sz w:val="21"/>
        </w:rPr>
        <w:t xml:space="preserve">因此给</w:t>
      </w:r>
      <w:r>
        <w:rPr>
          <w:rFonts w:hint="eastAsia" w:ascii="宋体" w:hAnsi="宋体" w:cs="宋体"/>
          <w:sz w:val="21"/>
          <w:lang w:val="en-US" w:eastAsia="zh-CN"/>
        </w:rPr>
        <w:t xml:space="preserve">甲方</w:t>
      </w:r>
      <w:r>
        <w:rPr>
          <w:rFonts w:hint="eastAsia" w:ascii="宋体" w:hAnsi="宋体" w:eastAsia="宋体" w:cs="宋体"/>
          <w:sz w:val="21"/>
        </w:rPr>
        <w:t xml:space="preserve">造成的直接及间接损失的，</w:t>
      </w:r>
      <w:r>
        <w:rPr>
          <w:rFonts w:hint="eastAsia" w:ascii="宋体" w:hAnsi="宋体" w:cs="宋体"/>
          <w:sz w:val="21"/>
          <w:lang w:val="en-US" w:eastAsia="zh-CN"/>
        </w:rPr>
        <w:t xml:space="preserve">乙方</w:t>
      </w:r>
      <w:r>
        <w:rPr>
          <w:rFonts w:hint="eastAsia" w:ascii="宋体" w:hAnsi="宋体" w:eastAsia="宋体" w:cs="宋体"/>
          <w:sz w:val="21"/>
        </w:rPr>
        <w:t xml:space="preserve">还应承担损失赔偿责任。</w:t>
      </w:r>
      <w:r/>
    </w:p>
    <w:p>
      <w:pPr>
        <w:ind w:firstLine="420"/>
        <w:keepLines w:val="0"/>
        <w:keepNext w:val="0"/>
        <w:pageBreakBefore w:val="0"/>
        <w:spacing w:line="360" w:lineRule="auto"/>
        <w:shd w:val="clear" w:color="auto" w:fill="ffffff"/>
        <w:rPr>
          <w:rFonts w:hint="eastAsia" w:ascii="宋体" w:hAnsi="宋体" w:eastAsia="宋体" w:cs="宋体"/>
          <w:sz w:val="21"/>
        </w:rPr>
      </w:pPr>
      <w:r>
        <w:rPr>
          <w:rFonts w:hint="eastAsia" w:ascii="宋体" w:hAnsi="宋体" w:cs="宋体"/>
          <w:sz w:val="21"/>
          <w:lang w:val="en-US" w:eastAsia="zh-CN"/>
        </w:rPr>
        <w:t xml:space="preserve">7</w:t>
      </w:r>
      <w:r>
        <w:rPr>
          <w:rFonts w:hint="eastAsia" w:ascii="宋体" w:hAnsi="宋体" w:eastAsia="宋体" w:cs="宋体"/>
          <w:color w:val="000000"/>
        </w:rPr>
        <w:t xml:space="preserve">.</w:t>
      </w:r>
      <w:r>
        <w:rPr>
          <w:rFonts w:hint="eastAsia" w:ascii="宋体" w:hAnsi="宋体" w:eastAsia="宋体" w:cs="宋体"/>
          <w:sz w:val="21"/>
        </w:rPr>
        <w:t xml:space="preserve">乙方响应属虚假承诺，或经权威部门监测提供的服务不能满足采购文件要求，或是由于乙方的过错造成合同无法继续履行的</w:t>
      </w:r>
      <w:r>
        <w:rPr>
          <w:rFonts w:hint="eastAsia" w:ascii="宋体" w:hAnsi="宋体" w:cs="宋体"/>
          <w:sz w:val="21"/>
          <w:lang w:eastAsia="zh-CN"/>
        </w:rPr>
        <w:t xml:space="preserve">，</w:t>
      </w:r>
      <w:r>
        <w:rPr>
          <w:rFonts w:hint="eastAsia" w:ascii="宋体" w:hAnsi="宋体" w:cs="宋体"/>
          <w:sz w:val="21"/>
          <w:lang w:val="en-US" w:eastAsia="zh-CN"/>
        </w:rPr>
        <w:t xml:space="preserve">甲方有权解除本合同，</w:t>
      </w:r>
      <w:r>
        <w:rPr>
          <w:rFonts w:hint="eastAsia" w:ascii="宋体" w:hAnsi="宋体" w:eastAsia="宋体" w:cs="宋体"/>
          <w:sz w:val="21"/>
        </w:rPr>
        <w:t xml:space="preserve">乙方应向甲方支付不少于合同总价30%的违约金。</w:t>
      </w:r>
      <w:r/>
    </w:p>
    <w:p>
      <w:pPr>
        <w:ind w:firstLine="420"/>
        <w:keepLines w:val="0"/>
        <w:keepNext w:val="0"/>
        <w:pageBreakBefore w:val="0"/>
        <w:spacing w:line="360" w:lineRule="auto"/>
        <w:shd w:val="clear" w:color="auto" w:fill="ffffff"/>
        <w:rPr>
          <w:rFonts w:hint="default" w:ascii="宋体" w:hAnsi="宋体" w:eastAsia="宋体" w:cs="宋体"/>
          <w:sz w:val="21"/>
          <w:lang w:val="en-US" w:eastAsia="zh-CN"/>
        </w:rPr>
      </w:pPr>
      <w:r>
        <w:rPr>
          <w:rFonts w:hint="eastAsia" w:ascii="宋体" w:hAnsi="宋体" w:cs="宋体"/>
          <w:sz w:val="21"/>
          <w:lang w:val="en-US" w:eastAsia="zh-CN"/>
        </w:rPr>
        <w:t xml:space="preserve">8.本合同项下乙方向甲方赔偿损失的范围包括但不限于甲方为维护自身权益支付的诉讼费、保全费、鉴定费、律师费等全部费用。</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第九条 安全责任</w:t>
      </w:r>
      <w:r/>
    </w:p>
    <w:p>
      <w:pPr>
        <w:ind w:firstLine="420"/>
        <w:keepLines w:val="0"/>
        <w:keepNext w:val="0"/>
        <w:pageBreakBefore w:val="0"/>
        <w:spacing w:line="360" w:lineRule="auto"/>
        <w:shd w:val="clear" w:color="auto" w:fill="ffff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color w:val="000000"/>
        </w:rPr>
        <w:t xml:space="preserve">.</w:t>
      </w:r>
      <w:r>
        <w:rPr>
          <w:rFonts w:hint="eastAsia" w:ascii="宋体" w:hAnsi="宋体" w:eastAsia="宋体" w:cs="宋体"/>
          <w:sz w:val="21"/>
        </w:rPr>
        <w:t xml:space="preserve">乙方承诺遵守《中华人民共和国网络安全法》、《中华人民共和国数据安全法》、《中华人民共和国计算机信息系统安全保护条例》、《信息安全等级保护管理办法》及其他网络安全、信息安全的有关法律、法规。</w:t>
      </w:r>
      <w:r/>
    </w:p>
    <w:p>
      <w:pPr>
        <w:ind w:firstLine="420"/>
        <w:keepLines w:val="0"/>
        <w:keepNext w:val="0"/>
        <w:pageBreakBefore w:val="0"/>
        <w:spacing w:line="360" w:lineRule="auto"/>
        <w:shd w:val="clear" w:color="auto" w:fill="ffffff"/>
        <w:rPr>
          <w:rFonts w:hint="eastAsia" w:ascii="宋体" w:hAnsi="宋体" w:eastAsia="宋体" w:cs="宋体"/>
          <w:sz w:val="21"/>
        </w:rPr>
      </w:pPr>
      <w:r>
        <w:rPr>
          <w:rFonts w:hint="eastAsia" w:ascii="宋体" w:hAnsi="宋体" w:eastAsia="宋体" w:cs="宋体"/>
          <w:sz w:val="21"/>
        </w:rPr>
        <w:t xml:space="preserve">2.乙方承诺根据国标《GB/T28452-2012信息安全技术-应用软件系统通用安全技术要求》规范的要求开展平台软件系统的设计、开发和实施工作，落实系统安全和数据安全工作。如合同期限内与本项目有关的国家标准发生变动，双方一致同意按较为严格的标准执行。</w:t>
      </w:r>
      <w:r>
        <w:rPr>
          <w:rFonts w:hint="eastAsia" w:ascii="宋体" w:hAnsi="宋体" w:eastAsia="宋体" w:cs="宋体"/>
          <w:sz w:val="21"/>
        </w:rPr>
        <w:br/>
      </w:r>
      <w:r>
        <w:rPr>
          <w:rFonts w:hint="eastAsia" w:ascii="宋体" w:hAnsi="宋体" w:eastAsia="宋体" w:cs="宋体"/>
          <w:sz w:val="21"/>
        </w:rPr>
        <w:t xml:space="preserve">　　3</w:t>
      </w:r>
      <w:r>
        <w:rPr>
          <w:rFonts w:hint="eastAsia" w:ascii="宋体" w:hAnsi="宋体" w:eastAsia="宋体" w:cs="宋体"/>
          <w:color w:val="000000"/>
        </w:rPr>
        <w:t xml:space="preserve">.</w:t>
      </w:r>
      <w:r>
        <w:rPr>
          <w:rFonts w:hint="eastAsia" w:ascii="宋体" w:hAnsi="宋体" w:eastAsia="宋体" w:cs="宋体"/>
          <w:sz w:val="21"/>
        </w:rPr>
        <w:t xml:space="preserve">乙方承诺完善本单位的信息技术安全管理、建立信息技术安全责任制和相关规章制度、操作规程，保障平台软件系统和数据的信息安全。</w:t>
      </w:r>
      <w:r>
        <w:rPr>
          <w:rFonts w:hint="eastAsia" w:ascii="宋体" w:hAnsi="宋体" w:eastAsia="宋体" w:cs="宋体"/>
          <w:sz w:val="21"/>
        </w:rPr>
        <w:br/>
      </w:r>
      <w:r>
        <w:rPr>
          <w:rFonts w:hint="eastAsia" w:ascii="宋体" w:hAnsi="宋体" w:eastAsia="宋体" w:cs="宋体"/>
          <w:sz w:val="21"/>
        </w:rPr>
        <w:t xml:space="preserve">　　4</w:t>
      </w:r>
      <w:r>
        <w:rPr>
          <w:rFonts w:hint="eastAsia" w:ascii="宋体" w:hAnsi="宋体" w:eastAsia="宋体" w:cs="宋体"/>
          <w:color w:val="000000"/>
        </w:rPr>
        <w:t xml:space="preserve">.</w:t>
      </w:r>
      <w:r>
        <w:rPr>
          <w:rFonts w:hint="eastAsia" w:ascii="宋体" w:hAnsi="宋体" w:eastAsia="宋体" w:cs="宋体"/>
          <w:sz w:val="21"/>
        </w:rPr>
        <w:t xml:space="preserve">乙方及乙方履行合同的有关人员对本项目涉及范围内的所有数据、信息及相关成果有安全保密义务。本项目乙方涉及的相关人员均需主动与甲方另行签订保密协议，如乙方违约，甲方保留向乙方追究法律责任的权利。</w:t>
      </w:r>
      <w:r>
        <w:rPr>
          <w:rFonts w:hint="eastAsia" w:ascii="宋体" w:hAnsi="宋体" w:eastAsia="宋体" w:cs="宋体"/>
          <w:sz w:val="21"/>
        </w:rPr>
        <w:br/>
      </w:r>
      <w:r>
        <w:rPr>
          <w:rFonts w:hint="eastAsia" w:ascii="宋体" w:hAnsi="宋体" w:eastAsia="宋体" w:cs="宋体"/>
          <w:sz w:val="21"/>
        </w:rPr>
        <w:t xml:space="preserve">　　5</w:t>
      </w:r>
      <w:r>
        <w:rPr>
          <w:rFonts w:hint="eastAsia" w:ascii="宋体" w:hAnsi="宋体" w:eastAsia="宋体" w:cs="宋体"/>
          <w:color w:val="000000"/>
        </w:rPr>
        <w:t xml:space="preserve">.</w:t>
      </w:r>
      <w:r>
        <w:rPr>
          <w:rFonts w:hint="eastAsia" w:ascii="宋体" w:hAnsi="宋体" w:eastAsia="宋体" w:cs="宋体"/>
          <w:sz w:val="21"/>
        </w:rPr>
        <w:t xml:space="preserve">乙方承诺依据本项目获得的甲方的数据与乙方其他客户的数据互相隔离，不可互访。乙方数据中心应遵守国家法律合法建设，遵守中国法律法规的相关规定，乙方不得将甲方的数据用于本项目以外的其他目的，也不得将甲方的数据存储于本项目约定之外的场所或服务器等。</w:t>
      </w:r>
      <w:r>
        <w:rPr>
          <w:rFonts w:hint="eastAsia" w:ascii="宋体" w:hAnsi="宋体" w:eastAsia="宋体" w:cs="宋体"/>
          <w:sz w:val="21"/>
        </w:rPr>
        <w:br/>
      </w:r>
      <w:r>
        <w:rPr>
          <w:rFonts w:hint="eastAsia" w:ascii="宋体" w:hAnsi="宋体" w:eastAsia="宋体" w:cs="宋体"/>
          <w:sz w:val="21"/>
        </w:rPr>
        <w:t xml:space="preserve">　　6</w:t>
      </w:r>
      <w:r>
        <w:rPr>
          <w:rFonts w:hint="eastAsia" w:ascii="宋体" w:hAnsi="宋体" w:eastAsia="宋体" w:cs="宋体"/>
          <w:color w:val="000000"/>
        </w:rPr>
        <w:t xml:space="preserve">.</w:t>
      </w:r>
      <w:r>
        <w:rPr>
          <w:rFonts w:hint="eastAsia" w:ascii="宋体" w:hAnsi="宋体" w:eastAsia="宋体" w:cs="宋体"/>
          <w:sz w:val="21"/>
        </w:rPr>
        <w:t xml:space="preserve">在本项目履行期间，如甲方巡查发现平台软件系统和数据存在安全漏洞或发生网络安全突发事件的，乙方应在甲方提出后及时处理安全漏洞并积极采取应急处置措施应对网络安全事件。如因乙方原因引发网络安全事件的发生或基于乙方怠于处理而导致网络安全事件的扩大，乙方应承担全部责任。</w:t>
      </w:r>
      <w:r>
        <w:rPr>
          <w:rFonts w:hint="eastAsia" w:ascii="宋体" w:hAnsi="宋体" w:eastAsia="宋体" w:cs="宋体"/>
          <w:sz w:val="21"/>
        </w:rPr>
        <w:br/>
      </w:r>
      <w:r>
        <w:rPr>
          <w:rFonts w:hint="eastAsia" w:ascii="宋体" w:hAnsi="宋体" w:eastAsia="宋体" w:cs="宋体"/>
          <w:sz w:val="21"/>
        </w:rPr>
        <w:t xml:space="preserve">　　7</w:t>
      </w:r>
      <w:r>
        <w:rPr>
          <w:rFonts w:hint="eastAsia" w:ascii="宋体" w:hAnsi="宋体" w:eastAsia="宋体" w:cs="宋体"/>
          <w:color w:val="000000"/>
        </w:rPr>
        <w:t xml:space="preserve">.</w:t>
      </w:r>
      <w:r>
        <w:rPr>
          <w:rFonts w:hint="eastAsia" w:ascii="宋体" w:hAnsi="宋体" w:eastAsia="宋体" w:cs="宋体"/>
          <w:sz w:val="21"/>
        </w:rPr>
        <w:t xml:space="preserve">在本项目履行期间，乙方应依照甲方系统运维、网络安全、数据安全等相关管理制度执行，甲方根据安全问题严重程度，有权要求乙方追究相应人员责任。对于出现以下情况，甲方有权终止本合同，并要求乙方赔偿甲方的相应损失。包括但不限于：（1）被第三方监测出现高危网络安全或系统安全漏洞5次以上。（2）发生网络安全应急响应事件。（3）发生严重数据</w:t>
      </w:r>
      <w:r>
        <w:rPr>
          <w:rFonts w:hint="eastAsia" w:ascii="宋体" w:hAnsi="宋体" w:cs="宋体"/>
          <w:sz w:val="21"/>
          <w:lang w:eastAsia="zh-CN"/>
        </w:rPr>
        <w:t xml:space="preserve">泄漏</w:t>
      </w:r>
      <w:r>
        <w:rPr>
          <w:rFonts w:hint="eastAsia" w:ascii="宋体" w:hAnsi="宋体" w:eastAsia="宋体" w:cs="宋体"/>
          <w:sz w:val="21"/>
        </w:rPr>
        <w:t xml:space="preserve">。（4）乙方及其相关工作人员未在约定时间内解决信息系统相关问题或故障。</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第十条  项目联系人</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在本合同有效期内，乙方指定</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lang w:val="en-US" w:eastAsia="zh-CN"/>
        </w:rPr>
        <w:t xml:space="preserve">  </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为项目联系人。项目联系人承担以下责任：</w:t>
      </w:r>
      <w:r/>
    </w:p>
    <w:p>
      <w:pPr>
        <w:pStyle w:val="881"/>
        <w:numPr>
          <w:ilvl w:val="0"/>
          <w:numId w:val="0"/>
        </w:numPr>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u w:val="single"/>
        </w:rPr>
      </w:pPr>
      <w:r>
        <w:rPr>
          <w:rFonts w:hint="eastAsia" w:ascii="宋体" w:hAnsi="宋体" w:eastAsia="宋体" w:cs="宋体"/>
          <w:color w:val="000000"/>
          <w:sz w:val="21"/>
          <w:szCs w:val="24"/>
          <w:lang w:val="en-US" w:eastAsia="zh-CN" w:bidi="ar-SA"/>
        </w:rPr>
        <w:t xml:space="preserve">1.</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lang w:val="en-US" w:eastAsia="zh-CN"/>
        </w:rPr>
        <w:t xml:space="preserve">           </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lang w:val="en-US" w:eastAsia="zh-CN"/>
        </w:rPr>
        <w:t xml:space="preserve">         </w:t>
      </w:r>
      <w:r>
        <w:rPr>
          <w:rFonts w:hint="eastAsia" w:ascii="宋体" w:hAnsi="宋体" w:eastAsia="宋体" w:cs="宋体"/>
          <w:color w:val="000000"/>
          <w:sz w:val="21"/>
          <w:u w:val="single"/>
        </w:rPr>
        <w:t xml:space="preserve">                          </w:t>
      </w:r>
      <w:r/>
    </w:p>
    <w:p>
      <w:pPr>
        <w:pStyle w:val="881"/>
        <w:numPr>
          <w:ilvl w:val="0"/>
          <w:numId w:val="0"/>
        </w:numPr>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u w:val="single"/>
        </w:rPr>
      </w:pPr>
      <w:r>
        <w:rPr>
          <w:rFonts w:hint="eastAsia" w:ascii="宋体" w:hAnsi="宋体" w:eastAsia="宋体" w:cs="宋体"/>
          <w:color w:val="000000"/>
          <w:sz w:val="21"/>
          <w:szCs w:val="24"/>
          <w:lang w:val="en-US" w:eastAsia="zh-CN" w:bidi="ar-SA"/>
        </w:rPr>
        <w:t xml:space="preserve">2.</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lang w:val="en-US" w:eastAsia="zh-CN"/>
        </w:rPr>
        <w:t xml:space="preserve">       </w:t>
      </w:r>
      <w:r>
        <w:rPr>
          <w:rFonts w:hint="eastAsia" w:ascii="宋体" w:hAnsi="宋体" w:eastAsia="宋体" w:cs="宋体"/>
          <w:color w:val="000000"/>
          <w:sz w:val="21"/>
          <w:u w:val="single"/>
        </w:rPr>
        <w:t xml:space="preserve">                                                 </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乙方若变更项目联系人，应当及时以书面形式通知甲方。</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第十一条  合同的解除</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u w:val="single"/>
        </w:rPr>
      </w:pPr>
      <w:r>
        <w:rPr>
          <w:rFonts w:hint="eastAsia" w:ascii="宋体" w:hAnsi="宋体" w:eastAsia="宋体" w:cs="宋体"/>
          <w:color w:val="000000"/>
          <w:sz w:val="21"/>
        </w:rPr>
        <w:t xml:space="preserve">1.因发生不可抗力。</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2.</w:t>
      </w:r>
      <w:r>
        <w:rPr>
          <w:rFonts w:hint="eastAsia" w:ascii="宋体" w:hAnsi="宋体" w:eastAsia="宋体" w:cs="宋体"/>
          <w:sz w:val="21"/>
        </w:rPr>
        <w:t xml:space="preserve">因国家调控政策</w:t>
      </w:r>
      <w:r>
        <w:rPr>
          <w:rFonts w:hint="eastAsia" w:ascii="宋体" w:hAnsi="宋体" w:eastAsia="宋体" w:cs="宋体"/>
          <w:color w:val="000000"/>
          <w:sz w:val="21"/>
        </w:rPr>
        <w:t xml:space="preserve">。</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3.</w:t>
      </w:r>
      <w:r>
        <w:rPr>
          <w:rFonts w:hint="eastAsia" w:ascii="宋体" w:hAnsi="宋体" w:cs="宋体"/>
          <w:color w:val="000000"/>
          <w:sz w:val="21"/>
          <w:lang w:eastAsia="zh-CN"/>
        </w:rPr>
        <w:t xml:space="preserve">其他</w:t>
      </w:r>
      <w:r>
        <w:rPr>
          <w:rFonts w:hint="eastAsia" w:ascii="宋体" w:hAnsi="宋体" w:eastAsia="宋体" w:cs="宋体"/>
          <w:sz w:val="21"/>
        </w:rPr>
        <w:t xml:space="preserve">意外情形</w:t>
      </w:r>
      <w:r>
        <w:rPr>
          <w:rFonts w:hint="eastAsia" w:ascii="宋体" w:hAnsi="宋体" w:eastAsia="宋体" w:cs="宋体"/>
          <w:color w:val="000000"/>
          <w:sz w:val="21"/>
        </w:rPr>
        <w:t xml:space="preserve">。</w:t>
      </w:r>
      <w:r/>
    </w:p>
    <w:p>
      <w:pPr>
        <w:ind w:firstLine="420"/>
        <w:keepLines w:val="0"/>
        <w:keepNext w:val="0"/>
        <w:pageBreakBefore w:val="0"/>
        <w:spacing w:line="360" w:lineRule="auto"/>
        <w:rPr>
          <w:rFonts w:hint="eastAsia" w:ascii="宋体" w:hAnsi="宋体" w:eastAsia="宋体" w:cs="宋体"/>
          <w:color w:val="000000"/>
          <w:sz w:val="21"/>
        </w:rPr>
      </w:pPr>
      <w:r>
        <w:rPr>
          <w:rFonts w:hint="eastAsia" w:ascii="宋体" w:hAnsi="宋体" w:eastAsia="宋体" w:cs="宋体"/>
          <w:sz w:val="21"/>
        </w:rPr>
        <w:t xml:space="preserve">除发生法律规定的不能预见、不能避免并不能克服的客观情况外，甲乙双方不得放弃或拒绝履行合同。</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第十二条  争议解决</w:t>
      </w:r>
      <w:r/>
    </w:p>
    <w:p>
      <w:pPr>
        <w:ind w:firstLine="420"/>
        <w:keepLines w:val="0"/>
        <w:keepNext w:val="0"/>
        <w:pageBreakBefore w:val="0"/>
        <w:spacing w:line="360" w:lineRule="auto"/>
        <w:shd w:val="clear" w:color="auto" w:fill="ffff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color w:val="000000"/>
        </w:rPr>
        <w:t xml:space="preserve">.</w:t>
      </w:r>
      <w:r>
        <w:rPr>
          <w:rFonts w:hint="eastAsia" w:ascii="宋体" w:hAnsi="宋体" w:eastAsia="宋体" w:cs="宋体"/>
          <w:sz w:val="21"/>
        </w:rPr>
        <w:t xml:space="preserve">因履行本合同引起的或与本合同有关的争议，甲、乙双方应首先通过友好协商解决，如果协商不能解决争议，则采取以下第（1）种方式解决争议：</w:t>
      </w:r>
      <w:r/>
    </w:p>
    <w:p>
      <w:pPr>
        <w:ind w:firstLine="420"/>
        <w:keepLines w:val="0"/>
        <w:keepNext w:val="0"/>
        <w:pageBreakBefore w:val="0"/>
        <w:spacing w:line="360" w:lineRule="auto"/>
        <w:shd w:val="clear" w:color="auto" w:fill="ffffff"/>
        <w:rPr>
          <w:rFonts w:hint="eastAsia" w:ascii="宋体" w:hAnsi="宋体" w:eastAsia="宋体" w:cs="宋体"/>
          <w:sz w:val="21"/>
        </w:rPr>
      </w:pPr>
      <w:r>
        <w:rPr>
          <w:rFonts w:hint="eastAsia" w:ascii="宋体" w:hAnsi="宋体" w:eastAsia="宋体" w:cs="宋体"/>
          <w:sz w:val="21"/>
        </w:rPr>
        <w:t xml:space="preserve">（1）向甲方所在地有管辖权的人民法院提起诉讼；</w:t>
      </w:r>
      <w:r/>
    </w:p>
    <w:p>
      <w:pPr>
        <w:ind w:firstLine="420"/>
        <w:keepLines w:val="0"/>
        <w:keepNext w:val="0"/>
        <w:pageBreakBefore w:val="0"/>
        <w:spacing w:line="360" w:lineRule="auto"/>
        <w:shd w:val="clear" w:color="auto" w:fill="ffffff"/>
        <w:rPr>
          <w:rFonts w:hint="eastAsia" w:ascii="宋体" w:hAnsi="宋体" w:eastAsia="宋体" w:cs="宋体"/>
          <w:sz w:val="21"/>
        </w:rPr>
      </w:pPr>
      <w:r>
        <w:rPr>
          <w:rFonts w:hint="eastAsia" w:ascii="宋体" w:hAnsi="宋体" w:eastAsia="宋体" w:cs="宋体"/>
          <w:sz w:val="21"/>
        </w:rPr>
        <w:t xml:space="preserve">（2）向南京仲裁委员会按其仲裁规则申请仲裁。</w:t>
      </w:r>
      <w:r/>
    </w:p>
    <w:p>
      <w:pPr>
        <w:ind w:firstLine="420"/>
        <w:keepLines w:val="0"/>
        <w:keepNext w:val="0"/>
        <w:pageBreakBefore w:val="0"/>
        <w:spacing w:line="360" w:lineRule="auto"/>
        <w:shd w:val="clear" w:color="auto" w:fill="ffffff"/>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color w:val="000000"/>
        </w:rPr>
        <w:t xml:space="preserve">.</w:t>
      </w:r>
      <w:r>
        <w:rPr>
          <w:rFonts w:hint="eastAsia" w:ascii="宋体" w:hAnsi="宋体" w:eastAsia="宋体" w:cs="宋体"/>
          <w:sz w:val="21"/>
        </w:rPr>
        <w:t xml:space="preserve">在诉讼期间，本合同应继续履行。</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第十三条  质量保证及响应</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rPr>
        <w:t xml:space="preserve">.乙方应按招标文件规定的服务及产品性能、技术要求、质量标准向甲方提供。</w:t>
      </w:r>
      <w:r>
        <w:rPr>
          <w:rFonts w:hint="eastAsia" w:ascii="宋体" w:hAnsi="宋体" w:eastAsia="宋体" w:cs="宋体"/>
          <w:color w:val="000000"/>
          <w:sz w:val="21"/>
        </w:rPr>
        <w:br/>
      </w:r>
      <w:r>
        <w:rPr>
          <w:rFonts w:hint="eastAsia" w:ascii="宋体" w:hAnsi="宋体" w:eastAsia="宋体" w:cs="宋体"/>
          <w:color w:val="000000"/>
          <w:sz w:val="21"/>
        </w:rPr>
        <w:t xml:space="preserve">　　</w:t>
      </w:r>
      <w:r>
        <w:rPr>
          <w:rFonts w:hint="eastAsia" w:ascii="宋体" w:hAnsi="宋体" w:eastAsia="宋体" w:cs="宋体"/>
          <w:color w:val="000000"/>
          <w:sz w:val="21"/>
          <w:lang w:val="en-US" w:eastAsia="zh-CN"/>
        </w:rPr>
        <w:t xml:space="preserve">2</w:t>
      </w:r>
      <w:r>
        <w:rPr>
          <w:rFonts w:hint="eastAsia" w:ascii="宋体" w:hAnsi="宋体" w:eastAsia="宋体" w:cs="宋体"/>
          <w:color w:val="000000"/>
          <w:sz w:val="21"/>
        </w:rPr>
        <w:t xml:space="preserve">.乙方承诺按照要求管理项目全过程，组织项目实施和文档编写，积极配合支持甲方的相关质量控制和质量管理监督活动。</w:t>
      </w:r>
      <w:r>
        <w:rPr>
          <w:rFonts w:hint="eastAsia" w:ascii="宋体" w:hAnsi="宋体" w:eastAsia="宋体" w:cs="宋体"/>
          <w:color w:val="000000"/>
          <w:sz w:val="21"/>
        </w:rPr>
        <w:br/>
      </w:r>
      <w:r>
        <w:rPr>
          <w:rFonts w:hint="eastAsia" w:ascii="宋体" w:hAnsi="宋体" w:eastAsia="宋体" w:cs="宋体"/>
          <w:color w:val="000000"/>
          <w:sz w:val="21"/>
        </w:rPr>
        <w:t xml:space="preserve">　　</w:t>
      </w:r>
      <w:r>
        <w:rPr>
          <w:rFonts w:hint="eastAsia" w:ascii="宋体" w:hAnsi="宋体" w:eastAsia="宋体" w:cs="宋体"/>
          <w:color w:val="000000"/>
          <w:sz w:val="21"/>
          <w:lang w:val="en-US" w:eastAsia="zh-CN"/>
        </w:rPr>
        <w:t xml:space="preserve">3</w:t>
      </w:r>
      <w:r>
        <w:rPr>
          <w:rFonts w:hint="eastAsia" w:ascii="宋体" w:hAnsi="宋体" w:eastAsia="宋体" w:cs="宋体"/>
          <w:color w:val="000000"/>
          <w:sz w:val="21"/>
        </w:rPr>
        <w:t xml:space="preserve">.乙方承诺在项目实施期间按照甲方要求，做好需求的采集和细化分析、需求管理，并</w:t>
      </w:r>
      <w:r>
        <w:rPr>
          <w:rFonts w:hint="eastAsia" w:ascii="宋体" w:hAnsi="宋体" w:cs="宋体"/>
          <w:color w:val="000000"/>
          <w:sz w:val="21"/>
          <w:lang w:eastAsia="zh-CN"/>
        </w:rPr>
        <w:t xml:space="preserve">以此</w:t>
      </w:r>
      <w:r>
        <w:rPr>
          <w:rFonts w:hint="eastAsia" w:ascii="宋体" w:hAnsi="宋体" w:eastAsia="宋体" w:cs="宋体"/>
          <w:color w:val="000000"/>
          <w:sz w:val="21"/>
        </w:rPr>
        <w:t xml:space="preserve">开展设计与</w:t>
      </w:r>
      <w:r>
        <w:rPr>
          <w:rFonts w:hint="eastAsia" w:ascii="宋体" w:hAnsi="宋体" w:eastAsia="宋体" w:cs="宋体"/>
          <w:color w:val="000000"/>
          <w:sz w:val="21"/>
          <w:lang w:eastAsia="zh-CN"/>
        </w:rPr>
        <w:t xml:space="preserve">优化</w:t>
      </w:r>
      <w:r>
        <w:rPr>
          <w:rFonts w:hint="eastAsia" w:ascii="宋体" w:hAnsi="宋体" w:eastAsia="宋体" w:cs="宋体"/>
          <w:color w:val="000000"/>
          <w:sz w:val="21"/>
        </w:rPr>
        <w:t xml:space="preserve">。采购</w:t>
      </w:r>
      <w:r>
        <w:rPr>
          <w:rFonts w:hint="eastAsia" w:ascii="宋体" w:hAnsi="宋体" w:cs="宋体"/>
          <w:color w:val="000000"/>
          <w:sz w:val="21"/>
          <w:lang w:eastAsia="zh-CN"/>
        </w:rPr>
        <w:t xml:space="preserve">设备</w:t>
      </w:r>
      <w:r>
        <w:rPr>
          <w:rFonts w:hint="eastAsia" w:ascii="宋体" w:hAnsi="宋体" w:eastAsia="宋体" w:cs="宋体"/>
          <w:color w:val="000000"/>
          <w:sz w:val="21"/>
        </w:rPr>
        <w:t xml:space="preserve">做好设备档案管理与配置记录留存。</w:t>
      </w:r>
      <w:r>
        <w:rPr>
          <w:rFonts w:hint="eastAsia" w:ascii="宋体" w:hAnsi="宋体" w:eastAsia="宋体" w:cs="宋体"/>
          <w:color w:val="000000"/>
          <w:sz w:val="21"/>
        </w:rPr>
        <w:br/>
      </w:r>
      <w:r>
        <w:rPr>
          <w:rFonts w:hint="eastAsia" w:ascii="宋体" w:hAnsi="宋体" w:eastAsia="宋体" w:cs="宋体"/>
          <w:color w:val="000000"/>
          <w:sz w:val="21"/>
        </w:rPr>
        <w:t xml:space="preserve">　　</w:t>
      </w:r>
      <w:r>
        <w:rPr>
          <w:rFonts w:hint="eastAsia" w:ascii="宋体" w:hAnsi="宋体" w:eastAsia="宋体" w:cs="宋体"/>
          <w:color w:val="000000"/>
          <w:sz w:val="21"/>
          <w:lang w:val="en-US" w:eastAsia="zh-CN"/>
        </w:rPr>
        <w:t xml:space="preserve">4</w:t>
      </w:r>
      <w:r>
        <w:rPr>
          <w:rFonts w:hint="eastAsia" w:ascii="宋体" w:hAnsi="宋体" w:eastAsia="宋体" w:cs="宋体"/>
          <w:color w:val="000000"/>
          <w:sz w:val="21"/>
        </w:rPr>
        <w:t xml:space="preserve">.在本项目质保期内，乙方应对服务及产品出现的质量及安全等问题负责处理解决并承担一切费用。</w:t>
      </w:r>
      <w:r>
        <w:rPr>
          <w:rFonts w:hint="eastAsia" w:ascii="宋体" w:hAnsi="宋体" w:eastAsia="宋体" w:cs="宋体"/>
          <w:color w:val="000000"/>
          <w:sz w:val="21"/>
        </w:rPr>
        <w:br/>
      </w:r>
      <w:r>
        <w:rPr>
          <w:rFonts w:hint="eastAsia" w:ascii="宋体" w:hAnsi="宋体" w:eastAsia="宋体" w:cs="宋体"/>
          <w:color w:val="000000"/>
          <w:sz w:val="21"/>
        </w:rPr>
        <w:t xml:space="preserve">　　</w:t>
      </w:r>
      <w:r>
        <w:rPr>
          <w:rFonts w:hint="eastAsia" w:ascii="宋体" w:hAnsi="宋体" w:eastAsia="宋体" w:cs="宋体"/>
          <w:color w:val="000000"/>
          <w:sz w:val="21"/>
          <w:lang w:val="en-US" w:eastAsia="zh-CN"/>
        </w:rPr>
        <w:t xml:space="preserve">5</w:t>
      </w:r>
      <w:r>
        <w:rPr>
          <w:rFonts w:hint="eastAsia" w:ascii="宋体" w:hAnsi="宋体" w:eastAsia="宋体" w:cs="宋体"/>
          <w:color w:val="000000"/>
          <w:sz w:val="21"/>
        </w:rPr>
        <w:t xml:space="preserve">.如服务及产品在质保期内发生质量及安全等问题，甲方有权要求乙方在接到甲方通知后两小时内到达甲方现场处理。具体按双方另行约定的具体运维规范实施。</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第十四条  合同的转让</w:t>
      </w:r>
      <w:r/>
    </w:p>
    <w:p>
      <w:pPr>
        <w:ind w:firstLine="420"/>
        <w:keepLines w:val="0"/>
        <w:keepNext w:val="0"/>
        <w:pageBreakBefore w:val="0"/>
        <w:spacing w:line="360" w:lineRule="auto"/>
        <w:rPr>
          <w:rFonts w:hint="eastAsia" w:ascii="宋体" w:hAnsi="宋体" w:eastAsia="宋体" w:cs="宋体"/>
          <w:color w:val="000000"/>
          <w:sz w:val="21"/>
        </w:rPr>
      </w:pPr>
      <w:r>
        <w:rPr>
          <w:rFonts w:hint="eastAsia" w:ascii="宋体" w:hAnsi="宋体" w:eastAsia="宋体" w:cs="宋体"/>
          <w:color w:val="000000"/>
          <w:sz w:val="21"/>
        </w:rPr>
        <w:t xml:space="preserve">1</w:t>
      </w:r>
      <w:r>
        <w:rPr>
          <w:rFonts w:hint="eastAsia" w:ascii="宋体" w:hAnsi="宋体" w:eastAsia="宋体" w:cs="宋体"/>
          <w:color w:val="000000"/>
          <w:sz w:val="21"/>
          <w:lang w:val="en-US" w:eastAsia="zh-CN"/>
        </w:rPr>
        <w:t xml:space="preserve">.</w:t>
      </w:r>
      <w:r>
        <w:rPr>
          <w:rFonts w:hint="eastAsia" w:ascii="宋体" w:hAnsi="宋体" w:eastAsia="宋体" w:cs="宋体"/>
          <w:color w:val="000000"/>
          <w:sz w:val="21"/>
        </w:rPr>
        <w:t xml:space="preserve">合同的转让：</w:t>
      </w:r>
      <w:r>
        <w:rPr>
          <w:rFonts w:hint="eastAsia" w:ascii="宋体" w:hAnsi="宋体" w:eastAsia="宋体" w:cs="宋体"/>
          <w:sz w:val="21"/>
        </w:rPr>
        <w:t xml:space="preserve">乙方不得部分或全部转让其应履行的合同义务或出现任何形式的转包或分包行为，否则甲方有权解除合同，已支付的费用乙方应予退还，同时乙方应向甲方支付合同总额5%的违约金。违约金不足以弥补甲方直接及间接损失的，乙方还应向甲方承担损失赔偿责任。</w:t>
      </w:r>
      <w:r/>
    </w:p>
    <w:p>
      <w:pPr>
        <w:ind w:firstLine="420"/>
        <w:keepLines w:val="0"/>
        <w:keepNext w:val="0"/>
        <w:pageBreakBefore w:val="0"/>
        <w:spacing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2.乙方应诚实信用，严格按照采购文件要求和承诺履行合同，不向甲方进行商业贿赂或者提供不正当利益。</w:t>
      </w:r>
      <w:r/>
    </w:p>
    <w:p>
      <w:pPr>
        <w:pStyle w:val="881"/>
        <w:ind w:firstLine="422"/>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000000"/>
          <w:sz w:val="21"/>
        </w:rPr>
      </w:pPr>
      <w:r>
        <w:rPr>
          <w:rFonts w:hint="eastAsia" w:ascii="宋体" w:hAnsi="宋体" w:eastAsia="宋体" w:cs="宋体"/>
          <w:b/>
          <w:bCs/>
          <w:color w:val="000000"/>
          <w:sz w:val="21"/>
        </w:rPr>
        <w:t xml:space="preserve">第十五条  合同生效及其它</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1.本合同经双方法定代表人或授权委托代表人签字并加盖单位公章后生效。</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2.本合同正本一式</w:t>
      </w:r>
      <w:r>
        <w:rPr>
          <w:rFonts w:hint="eastAsia" w:ascii="宋体" w:hAnsi="宋体" w:eastAsia="宋体" w:cs="宋体"/>
          <w:color w:val="000000"/>
          <w:sz w:val="21"/>
          <w:lang w:eastAsia="zh-CN"/>
        </w:rPr>
        <w:t xml:space="preserve">伍</w:t>
      </w:r>
      <w:r>
        <w:rPr>
          <w:rFonts w:hint="eastAsia" w:ascii="宋体" w:hAnsi="宋体" w:eastAsia="宋体" w:cs="宋体"/>
          <w:color w:val="000000"/>
          <w:sz w:val="21"/>
        </w:rPr>
        <w:t xml:space="preserve">份，甲方执</w:t>
      </w:r>
      <w:r>
        <w:rPr>
          <w:rFonts w:hint="eastAsia" w:ascii="宋体" w:hAnsi="宋体" w:eastAsia="宋体" w:cs="宋体"/>
          <w:color w:val="000000"/>
          <w:sz w:val="21"/>
          <w:lang w:eastAsia="zh-CN"/>
        </w:rPr>
        <w:t xml:space="preserve">叁</w:t>
      </w:r>
      <w:r>
        <w:rPr>
          <w:rFonts w:hint="eastAsia" w:ascii="宋体" w:hAnsi="宋体" w:eastAsia="宋体" w:cs="宋体"/>
          <w:color w:val="000000"/>
          <w:sz w:val="21"/>
        </w:rPr>
        <w:t xml:space="preserve">份，乙方执</w:t>
      </w:r>
      <w:r>
        <w:rPr>
          <w:rFonts w:hint="eastAsia" w:ascii="宋体" w:hAnsi="宋体" w:eastAsia="宋体" w:cs="宋体"/>
          <w:color w:val="000000"/>
          <w:sz w:val="21"/>
          <w:lang w:eastAsia="zh-CN"/>
        </w:rPr>
        <w:t xml:space="preserve">贰</w:t>
      </w:r>
      <w:r>
        <w:rPr>
          <w:rFonts w:hint="eastAsia" w:ascii="宋体" w:hAnsi="宋体" w:eastAsia="宋体" w:cs="宋体"/>
          <w:color w:val="000000"/>
          <w:sz w:val="21"/>
        </w:rPr>
        <w:t xml:space="preserve">份。本项目招投标文件与本合同具有同等法律效力。</w:t>
      </w:r>
      <w:r/>
    </w:p>
    <w:p>
      <w:pPr>
        <w:pStyle w:val="881"/>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rPr>
      </w:pPr>
      <w:r>
        <w:rPr>
          <w:rFonts w:hint="eastAsia" w:ascii="宋体" w:hAnsi="宋体" w:eastAsia="宋体" w:cs="宋体"/>
          <w:color w:val="000000"/>
          <w:sz w:val="21"/>
        </w:rPr>
        <w:t xml:space="preserve">3.本合同未尽事宜，遵照</w:t>
      </w:r>
      <w:r>
        <w:rPr>
          <w:rFonts w:hint="eastAsia" w:ascii="宋体" w:hAnsi="宋体" w:cs="宋体"/>
          <w:color w:val="000000"/>
          <w:sz w:val="21"/>
          <w:lang w:eastAsia="zh-CN"/>
        </w:rPr>
        <w:t xml:space="preserve">《中华人民共和国民法典》</w:t>
      </w:r>
      <w:r>
        <w:rPr>
          <w:rFonts w:hint="eastAsia" w:ascii="宋体" w:hAnsi="宋体" w:eastAsia="宋体" w:cs="宋体"/>
          <w:color w:val="000000"/>
          <w:sz w:val="21"/>
        </w:rPr>
        <w:t xml:space="preserve">有关条文执行。</w:t>
      </w:r>
      <w:r/>
    </w:p>
    <w:p>
      <w:pPr>
        <w:pStyle w:val="881"/>
        <w:ind w:firstLine="0"/>
        <w:spacing w:before="0" w:beforeAutospacing="0" w:after="0" w:afterAutospacing="0" w:line="360" w:lineRule="auto"/>
        <w:shd w:val="clear" w:color="auto" w:fill="ffffff"/>
        <w:rPr>
          <w:rFonts w:hint="eastAsia" w:ascii="宋体" w:hAnsi="宋体" w:eastAsia="宋体" w:cs="宋体"/>
          <w:color w:val="000000"/>
          <w:sz w:val="21"/>
          <w:szCs w:val="24"/>
          <w:lang w:val="en-US" w:eastAsia="zh-CN"/>
        </w:rPr>
      </w:pPr>
      <w:r>
        <w:rPr>
          <w:rFonts w:hint="eastAsia" w:ascii="宋体" w:hAnsi="宋体" w:eastAsia="宋体" w:cs="宋体"/>
          <w:color w:val="000000"/>
          <w:sz w:val="21"/>
          <w:szCs w:val="24"/>
          <w:lang w:val="en-US" w:eastAsia="zh-CN"/>
        </w:rPr>
      </w:r>
      <w:r/>
    </w:p>
    <w:p>
      <w:pPr>
        <w:pStyle w:val="881"/>
        <w:ind w:firstLine="0"/>
        <w:spacing w:before="0" w:beforeAutospacing="0" w:after="0" w:afterAutospacing="0" w:line="360" w:lineRule="auto"/>
        <w:shd w:val="clear" w:color="auto" w:fill="ffffff"/>
        <w:rPr>
          <w:rFonts w:hint="eastAsia" w:ascii="宋体" w:hAnsi="宋体" w:eastAsia="宋体" w:cs="宋体"/>
          <w:color w:val="000000"/>
          <w:sz w:val="21"/>
          <w:szCs w:val="24"/>
          <w:lang w:val="en-US" w:eastAsia="zh-CN"/>
        </w:rPr>
      </w:pPr>
      <w:r>
        <w:rPr>
          <w:rFonts w:hint="eastAsia" w:ascii="宋体" w:hAnsi="宋体" w:eastAsia="宋体" w:cs="宋体"/>
          <w:color w:val="000000"/>
          <w:sz w:val="21"/>
          <w:szCs w:val="24"/>
          <w:lang w:val="en-US" w:eastAsia="zh-CN"/>
        </w:rPr>
      </w:r>
      <w:r/>
    </w:p>
    <w:tbl>
      <w:tblPr>
        <w:tblStyle w:val="857"/>
        <w:tblW w:w="8698" w:type="dxa"/>
        <w:tblInd w:w="0" w:type="dxa"/>
        <w:tblLayout w:type="fixed"/>
        <w:tblCellMar>
          <w:left w:w="108" w:type="dxa"/>
          <w:top w:w="0" w:type="dxa"/>
          <w:right w:w="108" w:type="dxa"/>
          <w:bottom w:w="0" w:type="dxa"/>
        </w:tblCellMar>
        <w:tblLook w:val="04A0" w:firstRow="1" w:lastRow="0" w:firstColumn="1" w:lastColumn="0" w:noHBand="0" w:noVBand="1"/>
      </w:tblPr>
      <w:tblGrid>
        <w:gridCol w:w="4280"/>
        <w:gridCol w:w="4418"/>
      </w:tblGrid>
      <w:tr>
        <w:trPr>
          <w:trHeight w:val="257"/>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hint="eastAsia" w:ascii="宋体" w:hAnsi="宋体" w:eastAsia="宋体" w:cs="宋体"/>
                <w:sz w:val="21"/>
                <w:szCs w:val="24"/>
                <w:lang w:val="zh-CN"/>
              </w:rPr>
            </w:pPr>
            <w:r>
              <w:rPr>
                <w:rFonts w:hint="eastAsia" w:ascii="宋体" w:hAnsi="宋体" w:eastAsia="宋体" w:cs="宋体"/>
                <w:sz w:val="21"/>
                <w:szCs w:val="24"/>
                <w:lang w:val="zh-CN"/>
              </w:rPr>
            </w:r>
            <w:r/>
          </w:p>
          <w:p>
            <w:pPr>
              <w:spacing w:line="360" w:lineRule="auto"/>
              <w:shd w:val="clear" w:color="auto" w:fill="ffffff"/>
              <w:rPr>
                <w:rFonts w:hint="eastAsia" w:ascii="宋体" w:hAnsi="宋体" w:eastAsia="宋体" w:cs="宋体"/>
                <w:sz w:val="21"/>
                <w:szCs w:val="24"/>
                <w:lang w:val="zh-CN"/>
              </w:rPr>
            </w:pPr>
            <w:r>
              <w:rPr>
                <w:rFonts w:hint="eastAsia" w:ascii="宋体" w:hAnsi="宋体" w:eastAsia="宋体" w:cs="宋体"/>
                <w:sz w:val="21"/>
                <w:szCs w:val="24"/>
                <w:lang w:val="zh-CN"/>
              </w:rPr>
              <w:t xml:space="preserve">甲方：</w:t>
            </w:r>
            <w:r/>
          </w:p>
          <w:p>
            <w:pPr>
              <w:spacing w:line="360" w:lineRule="auto"/>
              <w:shd w:val="clear" w:color="auto" w:fill="ffffff"/>
              <w:rPr>
                <w:rFonts w:hint="eastAsia" w:ascii="宋体" w:hAnsi="宋体" w:eastAsia="宋体" w:cs="宋体"/>
                <w:sz w:val="21"/>
                <w:szCs w:val="24"/>
                <w:lang w:val="zh-CN"/>
              </w:rPr>
            </w:pPr>
            <w:r>
              <w:rPr>
                <w:rFonts w:hint="eastAsia" w:ascii="宋体" w:hAnsi="宋体" w:eastAsia="宋体" w:cs="宋体"/>
                <w:bCs/>
                <w:sz w:val="21"/>
                <w:szCs w:val="24"/>
              </w:rPr>
              <w:t xml:space="preserve">江苏省数字文化和智慧旅游发展中心</w:t>
            </w:r>
            <w:r>
              <w:rPr>
                <w:rFonts w:hint="eastAsia" w:ascii="宋体" w:hAnsi="宋体" w:eastAsia="宋体" w:cs="宋体"/>
                <w:sz w:val="21"/>
                <w:szCs w:val="24"/>
                <w:lang w:val="zh-CN"/>
              </w:rPr>
              <w:t xml:space="preserve">（盖章）</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宋体"/>
                <w:sz w:val="21"/>
                <w:szCs w:val="24"/>
                <w:lang w:val="zh-CN"/>
              </w:rPr>
            </w:pPr>
            <w:r>
              <w:rPr>
                <w:rFonts w:hint="eastAsia" w:ascii="宋体" w:hAnsi="宋体" w:eastAsia="宋体" w:cs="宋体"/>
                <w:sz w:val="21"/>
                <w:szCs w:val="24"/>
                <w:lang w:val="zh-CN"/>
              </w:rPr>
            </w:r>
            <w:r/>
          </w:p>
          <w:p>
            <w:pPr>
              <w:ind w:firstLine="0"/>
              <w:spacing w:line="360" w:lineRule="auto"/>
              <w:shd w:val="clear" w:color="auto" w:fill="ffffff"/>
              <w:rPr>
                <w:rFonts w:hint="eastAsia" w:ascii="宋体" w:hAnsi="宋体" w:eastAsia="宋体" w:cs="宋体"/>
                <w:sz w:val="21"/>
                <w:szCs w:val="24"/>
                <w:lang w:val="zh-CN"/>
              </w:rPr>
            </w:pPr>
            <w:r>
              <w:rPr>
                <w:rFonts w:hint="eastAsia" w:ascii="宋体" w:hAnsi="宋体" w:eastAsia="宋体" w:cs="宋体"/>
                <w:sz w:val="21"/>
                <w:szCs w:val="24"/>
                <w:lang w:val="zh-CN"/>
              </w:rPr>
              <w:t xml:space="preserve">乙方</w:t>
            </w:r>
            <w:r>
              <w:rPr>
                <w:rFonts w:hint="eastAsia" w:ascii="宋体" w:hAnsi="宋体" w:eastAsia="宋体" w:cs="宋体"/>
                <w:sz w:val="21"/>
                <w:szCs w:val="24"/>
              </w:rPr>
              <w:t xml:space="preserve"> </w:t>
            </w:r>
            <w:r>
              <w:rPr>
                <w:rFonts w:hint="eastAsia" w:ascii="宋体" w:hAnsi="宋体" w:eastAsia="宋体" w:cs="宋体"/>
                <w:sz w:val="21"/>
                <w:szCs w:val="24"/>
                <w:lang w:val="zh-CN"/>
              </w:rPr>
              <w:t xml:space="preserve">：</w:t>
            </w:r>
            <w:r/>
          </w:p>
          <w:p>
            <w:pPr>
              <w:ind w:firstLine="0"/>
              <w:spacing w:line="360" w:lineRule="auto"/>
              <w:shd w:val="clear" w:color="auto" w:fill="ffffff"/>
              <w:rPr>
                <w:rFonts w:hint="eastAsia" w:ascii="宋体" w:hAnsi="宋体" w:eastAsia="宋体" w:cs="宋体"/>
                <w:sz w:val="21"/>
                <w:szCs w:val="24"/>
                <w:lang w:val="zh-CN"/>
              </w:rPr>
            </w:pPr>
            <w:r>
              <w:rPr>
                <w:rFonts w:hint="eastAsia" w:ascii="宋体" w:hAnsi="宋体" w:eastAsia="宋体" w:cs="宋体"/>
                <w:sz w:val="21"/>
                <w:szCs w:val="24"/>
                <w:lang w:val="zh-CN"/>
              </w:rPr>
              <w:t xml:space="preserve">（盖章）</w:t>
            </w:r>
            <w:r/>
          </w:p>
        </w:tc>
      </w:tr>
      <w:tr>
        <w:trPr>
          <w:trHeight w:val="362"/>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hint="eastAsia" w:ascii="宋体" w:hAnsi="宋体" w:eastAsia="宋体" w:cs="宋体"/>
                <w:sz w:val="21"/>
                <w:szCs w:val="24"/>
              </w:rPr>
            </w:pPr>
            <w:r>
              <w:rPr>
                <w:rFonts w:hint="eastAsia" w:ascii="宋体" w:hAnsi="宋体" w:eastAsia="宋体" w:cs="宋体"/>
                <w:sz w:val="21"/>
                <w:szCs w:val="24"/>
                <w:lang w:val="zh-CN"/>
              </w:rPr>
              <w:t xml:space="preserve">法定或委托代表人：</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宋体"/>
                <w:sz w:val="21"/>
                <w:szCs w:val="24"/>
              </w:rPr>
            </w:pPr>
            <w:r>
              <w:rPr>
                <w:rFonts w:hint="eastAsia" w:ascii="宋体" w:hAnsi="宋体" w:eastAsia="宋体" w:cs="宋体"/>
                <w:sz w:val="21"/>
                <w:szCs w:val="24"/>
                <w:lang w:val="zh-CN"/>
              </w:rPr>
              <w:t xml:space="preserve">法定或委托代表人</w:t>
            </w:r>
            <w:r>
              <w:rPr>
                <w:rFonts w:hint="eastAsia" w:ascii="宋体" w:hAnsi="宋体" w:eastAsia="宋体" w:cs="宋体"/>
                <w:sz w:val="21"/>
                <w:szCs w:val="24"/>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hint="eastAsia" w:ascii="宋体" w:hAnsi="宋体" w:eastAsia="宋体" w:cs="宋体"/>
                <w:sz w:val="21"/>
                <w:szCs w:val="24"/>
              </w:rPr>
            </w:pPr>
            <w:r>
              <w:rPr>
                <w:rFonts w:hint="eastAsia" w:ascii="宋体" w:hAnsi="宋体" w:eastAsia="宋体" w:cs="宋体"/>
                <w:sz w:val="21"/>
                <w:szCs w:val="24"/>
                <w:lang w:val="zh-CN"/>
              </w:rPr>
              <w:t xml:space="preserve">电</w:t>
            </w:r>
            <w:r>
              <w:rPr>
                <w:rFonts w:hint="eastAsia" w:ascii="宋体" w:hAnsi="宋体" w:eastAsia="宋体" w:cs="宋体"/>
                <w:sz w:val="21"/>
                <w:szCs w:val="24"/>
              </w:rPr>
              <w:t xml:space="preserve">    </w:t>
            </w:r>
            <w:r>
              <w:rPr>
                <w:rFonts w:hint="eastAsia" w:ascii="宋体" w:hAnsi="宋体" w:eastAsia="宋体" w:cs="宋体"/>
                <w:sz w:val="21"/>
                <w:szCs w:val="24"/>
                <w:lang w:val="zh-CN"/>
              </w:rPr>
              <w:t xml:space="preserve">话：</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宋体"/>
                <w:sz w:val="21"/>
                <w:szCs w:val="24"/>
              </w:rPr>
            </w:pPr>
            <w:r>
              <w:rPr>
                <w:rFonts w:hint="eastAsia" w:ascii="宋体" w:hAnsi="宋体" w:eastAsia="宋体" w:cs="宋体"/>
                <w:sz w:val="21"/>
                <w:szCs w:val="24"/>
                <w:lang w:val="zh-CN"/>
              </w:rPr>
              <w:t xml:space="preserve">电</w:t>
            </w:r>
            <w:r>
              <w:rPr>
                <w:rFonts w:hint="eastAsia" w:ascii="宋体" w:hAnsi="宋体" w:eastAsia="宋体" w:cs="宋体"/>
                <w:sz w:val="21"/>
                <w:szCs w:val="24"/>
              </w:rPr>
              <w:t xml:space="preserve">    </w:t>
            </w:r>
            <w:r>
              <w:rPr>
                <w:rFonts w:hint="eastAsia" w:ascii="宋体" w:hAnsi="宋体" w:eastAsia="宋体" w:cs="宋体"/>
                <w:sz w:val="21"/>
                <w:szCs w:val="24"/>
                <w:lang w:val="zh-CN"/>
              </w:rPr>
              <w:t xml:space="preserve">话：</w:t>
            </w:r>
            <w:r/>
          </w:p>
        </w:tc>
      </w:tr>
      <w:tr>
        <w:trPr>
          <w:trHeight w:val="283"/>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hint="eastAsia" w:ascii="宋体" w:hAnsi="宋体" w:eastAsia="宋体" w:cs="宋体"/>
                <w:sz w:val="21"/>
                <w:szCs w:val="24"/>
              </w:rPr>
            </w:pPr>
            <w:r>
              <w:rPr>
                <w:rFonts w:hint="eastAsia" w:ascii="宋体" w:hAnsi="宋体" w:eastAsia="宋体" w:cs="宋体"/>
                <w:sz w:val="21"/>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宋体"/>
                <w:sz w:val="21"/>
                <w:szCs w:val="24"/>
              </w:rPr>
            </w:pPr>
            <w:r>
              <w:rPr>
                <w:rFonts w:hint="eastAsia" w:ascii="宋体" w:hAnsi="宋体" w:eastAsia="宋体" w:cs="宋体"/>
                <w:sz w:val="21"/>
                <w:szCs w:val="24"/>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hint="eastAsia" w:ascii="宋体" w:hAnsi="宋体" w:eastAsia="宋体" w:cs="宋体"/>
                <w:sz w:val="21"/>
                <w:szCs w:val="24"/>
              </w:rPr>
            </w:pPr>
            <w:r>
              <w:rPr>
                <w:rFonts w:hint="eastAsia" w:ascii="宋体" w:hAnsi="宋体" w:cs="宋体"/>
                <w:sz w:val="21"/>
                <w:szCs w:val="24"/>
                <w:lang w:val="zh-CN"/>
              </w:rPr>
              <w:t xml:space="preserve">账</w:t>
            </w:r>
            <w:r>
              <w:rPr>
                <w:rFonts w:hint="eastAsia" w:ascii="宋体" w:hAnsi="宋体" w:eastAsia="宋体" w:cs="宋体"/>
                <w:sz w:val="21"/>
                <w:szCs w:val="24"/>
              </w:rPr>
              <w:t xml:space="preserve">    </w:t>
            </w:r>
            <w:r>
              <w:rPr>
                <w:rFonts w:hint="eastAsia" w:ascii="宋体" w:hAnsi="宋体" w:eastAsia="宋体" w:cs="宋体"/>
                <w:sz w:val="21"/>
                <w:szCs w:val="24"/>
                <w:lang w:val="zh-CN"/>
              </w:rPr>
              <w:t xml:space="preserve">号：</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宋体"/>
                <w:sz w:val="21"/>
                <w:szCs w:val="24"/>
              </w:rPr>
            </w:pPr>
            <w:r>
              <w:rPr>
                <w:rFonts w:hint="eastAsia" w:ascii="宋体" w:hAnsi="宋体" w:cs="宋体"/>
                <w:sz w:val="21"/>
                <w:szCs w:val="24"/>
                <w:lang w:val="zh-CN"/>
              </w:rPr>
              <w:t xml:space="preserve">账</w:t>
            </w:r>
            <w:r>
              <w:rPr>
                <w:rFonts w:hint="eastAsia" w:ascii="宋体" w:hAnsi="宋体" w:eastAsia="宋体" w:cs="宋体"/>
                <w:sz w:val="21"/>
                <w:szCs w:val="24"/>
              </w:rPr>
              <w:t xml:space="preserve">    </w:t>
            </w:r>
            <w:r>
              <w:rPr>
                <w:rFonts w:hint="eastAsia" w:ascii="宋体" w:hAnsi="宋体" w:eastAsia="宋体" w:cs="宋体"/>
                <w:sz w:val="21"/>
                <w:szCs w:val="24"/>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hint="eastAsia" w:ascii="宋体" w:hAnsi="宋体" w:eastAsia="宋体" w:cs="宋体"/>
                <w:sz w:val="21"/>
                <w:szCs w:val="24"/>
                <w:lang w:val="zh-CN"/>
              </w:rPr>
            </w:pPr>
            <w:r>
              <w:rPr>
                <w:rFonts w:hint="eastAsia" w:ascii="宋体" w:hAnsi="宋体" w:eastAsia="宋体" w:cs="宋体"/>
                <w:sz w:val="21"/>
                <w:szCs w:val="24"/>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宋体"/>
                <w:sz w:val="21"/>
                <w:szCs w:val="24"/>
                <w:lang w:val="zh-CN"/>
              </w:rPr>
            </w:pPr>
            <w:r>
              <w:rPr>
                <w:rFonts w:hint="eastAsia" w:ascii="宋体" w:hAnsi="宋体" w:eastAsia="宋体" w:cs="宋体"/>
                <w:sz w:val="21"/>
                <w:szCs w:val="24"/>
                <w:lang w:val="zh-CN"/>
              </w:rPr>
              <w:t xml:space="preserve">日    期：     年    月    日</w:t>
            </w:r>
            <w:r/>
          </w:p>
        </w:tc>
      </w:tr>
    </w:tbl>
    <w:p>
      <w:pPr>
        <w:ind w:firstLine="0"/>
        <w:spacing w:after="0" w:line="240" w:lineRule="auto"/>
        <w:rPr>
          <w:rFonts w:ascii="宋体" w:hAnsi="宋体" w:cs="宋体"/>
          <w:szCs w:val="21"/>
        </w:rPr>
      </w:pPr>
      <w:r>
        <w:rPr>
          <w:rFonts w:ascii="Microsoft New Tai Lue" w:hAnsi="Microsoft New Tai Lue" w:cs="Microsoft New Tai Lue"/>
          <w:color w:val="auto"/>
          <w:highlight w:val="none"/>
        </w:rPr>
        <w:br w:type="page" w:clear="all"/>
      </w:r>
      <w:bookmarkEnd w:id="546"/>
      <w:r/>
      <w:bookmarkEnd w:id="547"/>
      <w:r/>
      <w:bookmarkEnd w:id="548"/>
      <w:r/>
      <w:bookmarkEnd w:id="549"/>
      <w:r/>
      <w:bookmarkEnd w:id="550"/>
      <w:r/>
      <w:bookmarkEnd w:id="551"/>
      <w:r/>
      <w:bookmarkEnd w:id="552"/>
      <w:r/>
      <w:bookmarkStart w:id="553" w:name="_Toc3287"/>
      <w:r/>
      <w:bookmarkStart w:id="554" w:name="_Toc26145"/>
      <w:r/>
      <w:bookmarkStart w:id="555" w:name="_Toc5844"/>
      <w:r/>
      <w:bookmarkStart w:id="556" w:name="_Hlk174978141"/>
      <w:r/>
      <w:r/>
    </w:p>
    <w:p>
      <w:pPr>
        <w:pStyle w:val="882"/>
        <w:rPr>
          <w:rFonts w:ascii="Times New Roman" w:hAnsi="Times New Roman" w:cs="宋体"/>
          <w:sz w:val="21"/>
          <w:szCs w:val="21"/>
        </w:rPr>
      </w:pPr>
      <w:r>
        <w:rPr>
          <w:rFonts w:ascii="Microsoft New Tai Lue" w:hAnsi="Microsoft New Tai Lue" w:cs="Microsoft New Tai Lue"/>
        </w:rPr>
        <w:t xml:space="preserve">第四章 </w:t>
      </w:r>
      <w:bookmarkStart w:id="557" w:name="_Toc91836564"/>
      <w:r>
        <w:rPr>
          <w:rFonts w:ascii="Microsoft New Tai Lue" w:hAnsi="Microsoft New Tai Lue" w:cs="Microsoft New Tai Lue"/>
        </w:rPr>
        <w:t xml:space="preserve">采购需求</w:t>
      </w:r>
      <w:bookmarkEnd w:id="553"/>
      <w:r/>
      <w:bookmarkEnd w:id="554"/>
      <w:r/>
      <w:bookmarkEnd w:id="555"/>
      <w:r/>
      <w:bookmarkEnd w:id="556"/>
      <w:r/>
      <w:bookmarkEnd w:id="557"/>
      <w:r/>
      <w:r/>
    </w:p>
    <w:p>
      <w:pPr>
        <w:numPr>
          <w:ilvl w:val="0"/>
          <w:numId w:val="0"/>
        </w:numPr>
        <w:ind w:firstLine="422"/>
        <w:pageBreakBefore w:val="0"/>
        <w:spacing w:after="0" w:line="360" w:lineRule="auto"/>
        <w:widowControl/>
        <w:rPr>
          <w:rFonts w:hint="eastAsia" w:ascii="宋体" w:hAnsi="宋体" w:eastAsia="宋体" w:cs="宋体"/>
          <w:b/>
          <w:bCs w:val="0"/>
          <w:color w:val="000000"/>
          <w:sz w:val="21"/>
          <w:szCs w:val="21"/>
          <w:lang w:val="en-US" w:eastAsia="zh-CN"/>
        </w:rPr>
      </w:pPr>
      <w:r/>
      <w:bookmarkStart w:id="558" w:name="_Toc10511"/>
      <w:r>
        <w:rPr>
          <w:rFonts w:hint="eastAsia" w:ascii="宋体" w:hAnsi="宋体" w:cs="宋体"/>
          <w:b/>
          <w:bCs w:val="0"/>
          <w:color w:val="000000"/>
          <w:sz w:val="21"/>
          <w:szCs w:val="21"/>
          <w:lang w:val="en-US" w:eastAsia="zh-CN" w:bidi="ar-SA"/>
        </w:rPr>
        <w:t xml:space="preserve">一、</w:t>
      </w:r>
      <w:r>
        <w:rPr>
          <w:rFonts w:hint="eastAsia" w:ascii="宋体" w:hAnsi="宋体" w:eastAsia="宋体" w:cs="宋体"/>
          <w:b/>
          <w:bCs w:val="0"/>
          <w:color w:val="000000"/>
          <w:sz w:val="21"/>
          <w:szCs w:val="21"/>
          <w:lang w:val="en-US" w:eastAsia="zh-CN"/>
        </w:rPr>
        <w:t xml:space="preserve">项目需求</w:t>
      </w:r>
      <w:r/>
    </w:p>
    <w:p>
      <w:pPr>
        <w:numPr>
          <w:ilvl w:val="0"/>
          <w:numId w:val="0"/>
        </w:numPr>
        <w:ind w:firstLine="420"/>
        <w:pageBreakBefore w:val="0"/>
        <w:spacing w:after="0" w:line="360" w:lineRule="auto"/>
        <w:widowControl/>
        <w:rPr>
          <w:rFonts w:hint="eastAsia" w:ascii="宋体" w:hAnsi="宋体" w:eastAsia="宋体" w:cs="宋体"/>
          <w:bCs/>
          <w:spacing w:val="0"/>
          <w:sz w:val="21"/>
          <w:szCs w:val="21"/>
        </w:rPr>
      </w:pPr>
      <w:r>
        <w:rPr>
          <w:rFonts w:hint="eastAsia" w:ascii="宋体" w:hAnsi="宋体" w:eastAsia="宋体" w:cs="宋体"/>
          <w:bCs/>
          <w:spacing w:val="0"/>
          <w:sz w:val="21"/>
          <w:szCs w:val="21"/>
          <w:lang w:val="en-US" w:eastAsia="zh-CN" w:bidi="ar-SA"/>
        </w:rPr>
        <w:t xml:space="preserve">（一）</w:t>
      </w:r>
      <w:r>
        <w:rPr>
          <w:rFonts w:hint="eastAsia" w:ascii="宋体" w:hAnsi="宋体" w:eastAsia="宋体" w:cs="宋体"/>
          <w:bCs/>
          <w:spacing w:val="0"/>
          <w:sz w:val="21"/>
          <w:szCs w:val="21"/>
        </w:rPr>
        <w:t xml:space="preserve">OTA数据报告服务</w:t>
      </w:r>
      <w:r/>
    </w:p>
    <w:p>
      <w:pPr>
        <w:ind w:firstLine="420"/>
        <w:pageBreakBefore w:val="0"/>
        <w:spacing w:after="0" w:line="360" w:lineRule="auto"/>
        <w:widowControl/>
        <w:rPr>
          <w:rFonts w:hint="eastAsia" w:ascii="宋体" w:hAnsi="宋体" w:eastAsia="宋体" w:cs="宋体"/>
          <w:bCs/>
          <w:spacing w:val="0"/>
          <w:sz w:val="21"/>
          <w:szCs w:val="21"/>
          <w:lang w:eastAsia="zh-CN"/>
        </w:rPr>
      </w:pPr>
      <w:r>
        <w:rPr>
          <w:color w:val="000000"/>
          <w:szCs w:val="21"/>
          <w:lang w:bidi="ar"/>
        </w:rPr>
        <w:t xml:space="preserve">▲</w:t>
      </w:r>
      <w:r>
        <w:rPr>
          <w:rFonts w:hint="eastAsia" w:ascii="宋体" w:hAnsi="宋体" w:eastAsia="宋体" w:cs="宋体"/>
          <w:bCs/>
          <w:spacing w:val="0"/>
          <w:sz w:val="21"/>
          <w:szCs w:val="21"/>
        </w:rPr>
        <w:t xml:space="preserve">包含3家主流OTA的自动化数据报告，能够提供平台客流、消费、酒店订单消费额，同环比等数据。</w:t>
      </w:r>
      <w:r>
        <w:rPr>
          <w:rFonts w:hint="eastAsia" w:ascii="宋体" w:hAnsi="宋体" w:eastAsia="宋体" w:cs="宋体"/>
          <w:bCs/>
          <w:spacing w:val="0"/>
          <w:sz w:val="21"/>
          <w:szCs w:val="21"/>
          <w:lang w:val="en-US" w:eastAsia="zh-CN"/>
        </w:rPr>
        <w:t xml:space="preserve">需</w:t>
      </w:r>
      <w:r>
        <w:rPr>
          <w:rFonts w:hint="eastAsia" w:ascii="宋体" w:hAnsi="宋体" w:eastAsia="宋体" w:cs="宋体"/>
          <w:bCs/>
          <w:spacing w:val="0"/>
          <w:sz w:val="21"/>
          <w:szCs w:val="21"/>
        </w:rPr>
        <w:t xml:space="preserve">提供</w:t>
      </w:r>
      <w:r>
        <w:rPr>
          <w:rFonts w:hint="eastAsia" w:ascii="宋体" w:hAnsi="宋体" w:cs="宋体"/>
          <w:bCs/>
          <w:spacing w:val="0"/>
          <w:sz w:val="21"/>
          <w:szCs w:val="21"/>
          <w:lang w:val="en-US" w:eastAsia="zh-CN"/>
        </w:rPr>
        <w:t xml:space="preserve">包括</w:t>
      </w:r>
      <w:r>
        <w:rPr>
          <w:rFonts w:hint="eastAsia" w:ascii="宋体" w:hAnsi="宋体" w:eastAsia="宋体" w:cs="宋体"/>
          <w:bCs/>
          <w:spacing w:val="0"/>
          <w:sz w:val="21"/>
          <w:szCs w:val="21"/>
        </w:rPr>
        <w:t xml:space="preserve">广东、浙江</w:t>
      </w:r>
      <w:r>
        <w:rPr>
          <w:rFonts w:hint="eastAsia" w:ascii="宋体" w:hAnsi="宋体" w:cs="宋体"/>
          <w:bCs/>
          <w:spacing w:val="0"/>
          <w:sz w:val="21"/>
          <w:szCs w:val="21"/>
          <w:lang w:val="en-US" w:eastAsia="zh-CN"/>
        </w:rPr>
        <w:t xml:space="preserve">在内的</w:t>
      </w:r>
      <w:r>
        <w:rPr>
          <w:rFonts w:hint="eastAsia" w:ascii="宋体" w:hAnsi="宋体" w:eastAsia="宋体" w:cs="宋体"/>
          <w:bCs/>
          <w:spacing w:val="0"/>
          <w:sz w:val="21"/>
          <w:szCs w:val="21"/>
        </w:rPr>
        <w:t xml:space="preserve">不少于3个省份的总客流、总消费、总人均对比数据。</w:t>
      </w:r>
      <w:r/>
    </w:p>
    <w:p>
      <w:pPr>
        <w:numPr>
          <w:ilvl w:val="0"/>
          <w:numId w:val="0"/>
        </w:numPr>
        <w:ind w:firstLine="420"/>
        <w:pageBreakBefore w:val="0"/>
        <w:spacing w:after="0" w:line="360" w:lineRule="auto"/>
        <w:widowControl/>
        <w:rPr>
          <w:rFonts w:hint="eastAsia" w:ascii="宋体" w:hAnsi="宋体" w:eastAsia="宋体" w:cs="宋体"/>
          <w:bCs/>
          <w:spacing w:val="0"/>
          <w:sz w:val="21"/>
          <w:szCs w:val="21"/>
        </w:rPr>
      </w:pPr>
      <w:r>
        <w:rPr>
          <w:rFonts w:hint="eastAsia" w:ascii="宋体" w:hAnsi="宋体" w:eastAsia="宋体" w:cs="宋体"/>
          <w:bCs/>
          <w:spacing w:val="0"/>
          <w:sz w:val="21"/>
          <w:szCs w:val="21"/>
          <w:lang w:val="en-US" w:eastAsia="zh-CN" w:bidi="ar-SA"/>
        </w:rPr>
        <w:t xml:space="preserve">（二）</w:t>
      </w:r>
      <w:r>
        <w:rPr>
          <w:rFonts w:hint="eastAsia" w:ascii="宋体" w:hAnsi="宋体" w:eastAsia="宋体" w:cs="宋体"/>
          <w:bCs/>
          <w:spacing w:val="0"/>
          <w:sz w:val="21"/>
          <w:szCs w:val="21"/>
        </w:rPr>
        <w:t xml:space="preserve">数据资源全链条管理支撑服务</w:t>
      </w:r>
      <w:r/>
    </w:p>
    <w:p>
      <w:pPr>
        <w:pStyle w:val="892"/>
        <w:ind w:firstLine="420"/>
        <w:pageBreakBefore w:val="0"/>
        <w:spacing w:after="0" w:line="360" w:lineRule="auto"/>
        <w:widowControl/>
        <w:rPr>
          <w:rFonts w:hint="eastAsia" w:ascii="宋体" w:hAnsi="宋体" w:eastAsia="宋体" w:cs="宋体"/>
          <w:b w:val="0"/>
          <w:bCs/>
          <w:spacing w:val="0"/>
          <w:sz w:val="21"/>
          <w:szCs w:val="21"/>
          <w:lang w:val="en-US" w:eastAsia="zh-CN" w:bidi="ar-SA"/>
        </w:rPr>
      </w:pPr>
      <w:r>
        <w:rPr>
          <w:color w:val="000000"/>
          <w:szCs w:val="21"/>
          <w:lang w:bidi="ar"/>
        </w:rPr>
        <w:t xml:space="preserve">▲</w:t>
      </w:r>
      <w:r>
        <w:rPr>
          <w:rFonts w:hint="eastAsia" w:ascii="宋体" w:hAnsi="宋体" w:eastAsia="宋体" w:cs="宋体"/>
          <w:b w:val="0"/>
          <w:bCs/>
          <w:spacing w:val="0"/>
          <w:sz w:val="21"/>
          <w:szCs w:val="21"/>
          <w:lang w:val="en-US" w:eastAsia="zh-CN" w:bidi="ar-SA"/>
        </w:rPr>
        <w:t xml:space="preserve">构建“AI自动标注+人工复核”的数据治理模式，关联数据实体，实现数据自动穿透与智能生成文旅数据主题库。通过引入大模型能力，在文旅业务场景中构建专项识别模型，对多源异构数据开展自动化解析与结构化处理，实现关键要素自动提取、实体关系智能对齐、缺失信息补全以及标准化标签自动生成，打通多源数据关联关系，实现主题库自动化生成，构建面向多维业务场景的穿透式数据分析能力。</w:t>
      </w:r>
      <w:r/>
    </w:p>
    <w:p>
      <w:pPr>
        <w:numPr>
          <w:ilvl w:val="0"/>
          <w:numId w:val="0"/>
        </w:numPr>
        <w:ind w:firstLine="420"/>
        <w:pageBreakBefore w:val="0"/>
        <w:spacing w:after="0" w:line="360" w:lineRule="auto"/>
        <w:widowControl/>
        <w:rPr>
          <w:rFonts w:hint="eastAsia" w:ascii="宋体" w:hAnsi="宋体" w:eastAsia="宋体" w:cs="宋体"/>
          <w:bCs/>
          <w:spacing w:val="0"/>
          <w:sz w:val="21"/>
          <w:szCs w:val="21"/>
        </w:rPr>
      </w:pPr>
      <w:r>
        <w:rPr>
          <w:rFonts w:hint="eastAsia" w:ascii="宋体" w:hAnsi="宋体" w:eastAsia="宋体" w:cs="宋体"/>
          <w:bCs/>
          <w:spacing w:val="0"/>
          <w:sz w:val="21"/>
          <w:szCs w:val="21"/>
          <w:lang w:val="en-US" w:eastAsia="zh-CN" w:bidi="ar-SA"/>
        </w:rPr>
        <w:t xml:space="preserve">（三）</w:t>
      </w:r>
      <w:r>
        <w:rPr>
          <w:rFonts w:hint="eastAsia" w:ascii="宋体" w:hAnsi="宋体" w:eastAsia="宋体" w:cs="宋体"/>
          <w:bCs/>
          <w:spacing w:val="0"/>
          <w:sz w:val="21"/>
          <w:szCs w:val="21"/>
        </w:rPr>
        <w:t xml:space="preserve">入境及交叉验证数据处理支撑服务</w:t>
      </w:r>
      <w:r/>
    </w:p>
    <w:p>
      <w:pPr>
        <w:pStyle w:val="892"/>
        <w:ind w:firstLine="420"/>
        <w:pageBreakBefore w:val="0"/>
        <w:spacing w:after="0" w:line="360" w:lineRule="auto"/>
        <w:widowControl/>
        <w:rPr>
          <w:rFonts w:hint="eastAsia" w:ascii="宋体" w:hAnsi="宋体" w:eastAsia="宋体" w:cs="宋体"/>
          <w:b w:val="0"/>
          <w:bCs/>
          <w:sz w:val="21"/>
          <w:szCs w:val="21"/>
        </w:rPr>
      </w:pPr>
      <w:r>
        <w:rPr>
          <w:color w:val="000000"/>
          <w:szCs w:val="21"/>
          <w:lang w:bidi="ar"/>
        </w:rPr>
        <w:t xml:space="preserve">▲</w:t>
      </w:r>
      <w:r>
        <w:rPr>
          <w:rFonts w:hint="eastAsia" w:ascii="宋体" w:hAnsi="宋体" w:eastAsia="宋体" w:cs="宋体"/>
          <w:b w:val="0"/>
          <w:bCs/>
          <w:spacing w:val="0"/>
          <w:sz w:val="21"/>
          <w:szCs w:val="21"/>
          <w:lang w:val="en-US" w:eastAsia="zh-CN" w:bidi="ar-SA"/>
        </w:rPr>
        <w:t xml:space="preserve">纳入监测的重点A级旅游景区、度假区接待入境游客数据及画像，提供包含75家省级夜间文旅消费集聚区和643家A级旅游景区等全省1500个点位的每日客流数据。此外，全年每日需保证专人远程（至少1人）在线支撑数据分析。</w:t>
      </w:r>
      <w:r/>
    </w:p>
    <w:p>
      <w:pPr>
        <w:ind w:firstLine="420"/>
        <w:pageBreakBefore w:val="0"/>
        <w:spacing w:after="0" w:line="360" w:lineRule="auto"/>
        <w:widowControl/>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绩效目标：</w:t>
      </w:r>
      <w:r/>
    </w:p>
    <w:p>
      <w:pPr>
        <w:pStyle w:val="892"/>
        <w:ind w:firstLine="420"/>
        <w:pageBreakBefore w:val="0"/>
        <w:spacing w:after="0" w:line="360" w:lineRule="auto"/>
        <w:widowControl/>
        <w:rPr>
          <w:rFonts w:hint="eastAsia" w:ascii="宋体" w:hAnsi="宋体" w:eastAsia="宋体" w:cs="宋体"/>
          <w:b w:val="0"/>
          <w:bCs/>
          <w:sz w:val="21"/>
          <w:szCs w:val="21"/>
        </w:rPr>
      </w:pPr>
      <w:r>
        <w:rPr>
          <w:rFonts w:hint="eastAsia" w:ascii="宋体" w:hAnsi="宋体" w:eastAsia="宋体" w:cs="宋体"/>
          <w:bCs/>
          <w:szCs w:val="21"/>
          <w:lang w:val="en-US" w:eastAsia="zh-CN"/>
        </w:rPr>
        <w:t xml:space="preserve">1、</w:t>
      </w:r>
      <w:r>
        <w:rPr>
          <w:rFonts w:hint="eastAsia" w:ascii="宋体" w:hAnsi="宋体" w:eastAsia="宋体" w:cs="宋体"/>
          <w:bCs/>
          <w:szCs w:val="21"/>
        </w:rPr>
        <w:t xml:space="preserve">OTA数据报告方面，提供3家主流OTA的自动化数据报告，报告能够提供平台客流消费，同环比、全国排名、产品均价等数据，并按照月度、季度、年度、半年报及重点节假日（春节、五一、国庆）的频率提供，每个平台总量不少于21份。并提供</w:t>
      </w:r>
      <w:r>
        <w:rPr>
          <w:rFonts w:hint="eastAsia" w:ascii="宋体" w:hAnsi="宋体" w:eastAsia="宋体" w:cs="宋体"/>
          <w:bCs/>
          <w:szCs w:val="21"/>
          <w:lang w:val="en-US" w:eastAsia="zh-CN"/>
        </w:rPr>
        <w:t xml:space="preserve">包括</w:t>
      </w:r>
      <w:r>
        <w:rPr>
          <w:rFonts w:hint="eastAsia" w:ascii="宋体" w:hAnsi="宋体" w:eastAsia="宋体" w:cs="宋体"/>
          <w:bCs/>
          <w:szCs w:val="21"/>
        </w:rPr>
        <w:t xml:space="preserve">广东、浙江</w:t>
      </w:r>
      <w:r>
        <w:rPr>
          <w:rFonts w:hint="eastAsia" w:ascii="宋体" w:hAnsi="宋体" w:eastAsia="宋体" w:cs="宋体"/>
          <w:bCs/>
          <w:szCs w:val="21"/>
          <w:lang w:val="en-US" w:eastAsia="zh-CN"/>
        </w:rPr>
        <w:t xml:space="preserve">在内的</w:t>
      </w:r>
      <w:r>
        <w:rPr>
          <w:rFonts w:hint="eastAsia" w:ascii="宋体" w:hAnsi="宋体" w:eastAsia="宋体" w:cs="宋体"/>
          <w:bCs/>
          <w:szCs w:val="21"/>
        </w:rPr>
        <w:t xml:space="preserve">不少于3个省份的总客流、总消费、总人均等对比数据。</w:t>
      </w:r>
      <w:r/>
    </w:p>
    <w:p>
      <w:pPr>
        <w:pStyle w:val="892"/>
        <w:ind w:firstLine="420"/>
        <w:pageBreakBefore w:val="0"/>
        <w:spacing w:after="0" w:line="360" w:lineRule="auto"/>
        <w:widowControl/>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rPr>
        <w:t xml:space="preserve">入境及交叉验证数据方面，纳入监测的A级旅游景区、度假区接待入境游客数据及画像，为入境游恢复研究分析提供数据支撑。包含全省省级夜间文旅消费集聚区和A级旅游景区等不少于1500个点位的每日客流数据用于交叉验证，进一步提升数据准确性。此外，</w:t>
      </w:r>
      <w:r>
        <w:rPr>
          <w:rFonts w:hint="eastAsia" w:ascii="宋体" w:hAnsi="宋体" w:eastAsia="宋体" w:cs="宋体"/>
          <w:b w:val="0"/>
          <w:bCs/>
          <w:sz w:val="21"/>
          <w:szCs w:val="21"/>
          <w:lang w:val="en-US" w:eastAsia="zh-CN"/>
        </w:rPr>
        <w:t xml:space="preserve">提供</w:t>
      </w:r>
      <w:r>
        <w:rPr>
          <w:rFonts w:hint="eastAsia" w:ascii="宋体" w:hAnsi="宋体" w:eastAsia="宋体" w:cs="宋体"/>
          <w:b w:val="0"/>
          <w:bCs/>
          <w:sz w:val="21"/>
          <w:szCs w:val="21"/>
        </w:rPr>
        <w:t xml:space="preserve">62家省级以上度假区客流、关注度、满意度</w:t>
      </w:r>
      <w:r>
        <w:rPr>
          <w:rFonts w:hint="eastAsia" w:ascii="宋体" w:hAnsi="宋体" w:eastAsia="宋体" w:cs="宋体"/>
          <w:b w:val="0"/>
          <w:bCs/>
          <w:sz w:val="21"/>
          <w:szCs w:val="21"/>
          <w:lang w:val="en-US" w:eastAsia="zh-CN"/>
        </w:rPr>
        <w:t xml:space="preserve">等</w:t>
      </w:r>
      <w:r>
        <w:rPr>
          <w:rFonts w:hint="eastAsia" w:ascii="宋体" w:hAnsi="宋体" w:eastAsia="宋体" w:cs="宋体"/>
          <w:b w:val="0"/>
          <w:bCs/>
          <w:sz w:val="21"/>
          <w:szCs w:val="21"/>
        </w:rPr>
        <w:t xml:space="preserve">共</w:t>
      </w:r>
      <w:r>
        <w:rPr>
          <w:rFonts w:hint="eastAsia" w:ascii="宋体" w:hAnsi="宋体" w:eastAsia="宋体" w:cs="宋体"/>
          <w:b w:val="0"/>
          <w:bCs/>
          <w:sz w:val="21"/>
          <w:szCs w:val="21"/>
          <w:lang w:val="en-US" w:eastAsia="zh-CN"/>
        </w:rPr>
        <w:t xml:space="preserve">9</w:t>
      </w:r>
      <w:r>
        <w:rPr>
          <w:rFonts w:hint="eastAsia" w:ascii="宋体" w:hAnsi="宋体" w:eastAsia="宋体" w:cs="宋体"/>
          <w:b w:val="0"/>
          <w:bCs/>
          <w:sz w:val="21"/>
          <w:szCs w:val="21"/>
        </w:rPr>
        <w:t xml:space="preserve">个指标。所采购的数据资源属于江苏智慧文旅平台，为行业大脑等正常运行和持续升级提供可靠数据支撑。数据报告支撑服务可为江苏文旅市场大数据监测报告编制提供辅助分析等服务内容。</w:t>
      </w:r>
      <w:r/>
    </w:p>
    <w:p>
      <w:pPr>
        <w:ind w:firstLine="420"/>
        <w:spacing w:after="0" w:line="360" w:lineRule="auto"/>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 xml:space="preserve">3、</w:t>
      </w:r>
      <w:r>
        <w:rPr>
          <w:rFonts w:hint="eastAsia" w:ascii="宋体" w:hAnsi="宋体" w:eastAsia="宋体" w:cs="宋体"/>
          <w:b w:val="0"/>
          <w:bCs/>
          <w:sz w:val="21"/>
          <w:szCs w:val="21"/>
        </w:rPr>
        <w:t xml:space="preserve">数据资源中心数据全链条</w:t>
      </w:r>
      <w:r>
        <w:rPr>
          <w:rFonts w:hint="eastAsia" w:ascii="宋体" w:hAnsi="宋体" w:eastAsia="宋体" w:cs="宋体"/>
          <w:b w:val="0"/>
          <w:bCs/>
          <w:sz w:val="21"/>
          <w:szCs w:val="21"/>
          <w:lang w:val="en-US" w:eastAsia="zh-CN"/>
        </w:rPr>
        <w:t xml:space="preserve">管理支撑服务</w:t>
      </w:r>
      <w:r>
        <w:rPr>
          <w:rFonts w:hint="eastAsia" w:ascii="宋体" w:hAnsi="宋体" w:eastAsia="宋体" w:cs="宋体"/>
          <w:b w:val="0"/>
          <w:bCs/>
          <w:sz w:val="21"/>
          <w:szCs w:val="21"/>
        </w:rPr>
        <w:t xml:space="preserve">方面，构建“AI自动标注+人工复核”的数据治理模式，打通数据关联，实现数据自动穿透与智能生成文旅数据主题库。</w:t>
      </w:r>
      <w:r/>
    </w:p>
    <w:p>
      <w:pPr>
        <w:ind w:firstLine="420"/>
        <w:spacing w:after="0"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服务质量：</w:t>
      </w:r>
      <w:r/>
    </w:p>
    <w:p>
      <w:pPr>
        <w:pStyle w:val="892"/>
        <w:ind w:firstLine="420"/>
        <w:spacing w:after="0" w:line="360" w:lineRule="auto"/>
        <w:rPr>
          <w:rFonts w:hint="eastAsia" w:ascii="宋体" w:hAnsi="宋体" w:eastAsia="宋体" w:cs="宋体"/>
          <w:b w:val="0"/>
          <w:bCs/>
          <w:szCs w:val="21"/>
        </w:rPr>
      </w:pPr>
      <w:r>
        <w:rPr>
          <w:rFonts w:hint="eastAsia" w:ascii="宋体" w:hAnsi="宋体" w:eastAsia="宋体" w:cs="宋体"/>
          <w:b w:val="0"/>
          <w:bCs/>
          <w:szCs w:val="21"/>
          <w:lang w:val="en-US" w:eastAsia="zh-CN"/>
        </w:rPr>
        <w:t xml:space="preserve">1、</w:t>
      </w:r>
      <w:r>
        <w:rPr>
          <w:rFonts w:hint="eastAsia" w:ascii="宋体" w:hAnsi="宋体" w:eastAsia="宋体" w:cs="宋体"/>
          <w:b w:val="0"/>
          <w:bCs/>
          <w:szCs w:val="21"/>
        </w:rPr>
        <w:t xml:space="preserve">数据接口稳定方面，实时数据需按固定频率60分钟/次更新且不间断，分日数据需于每日9:00前完成推送。接口断流现象不得高于4次，接口应急恢复时间不得超过1小时。每月进行抽查，对发现的每个单项问题，扣除合同</w:t>
      </w:r>
      <w:r>
        <w:rPr>
          <w:rFonts w:hint="eastAsia" w:ascii="宋体" w:hAnsi="宋体" w:eastAsia="宋体" w:cs="宋体"/>
          <w:b w:val="0"/>
          <w:bCs/>
          <w:szCs w:val="21"/>
          <w:lang w:val="en-US" w:eastAsia="zh-CN"/>
        </w:rPr>
        <w:t xml:space="preserve">价款</w:t>
      </w:r>
      <w:r>
        <w:rPr>
          <w:rFonts w:hint="eastAsia" w:ascii="宋体" w:hAnsi="宋体" w:eastAsia="宋体" w:cs="宋体"/>
          <w:b w:val="0"/>
          <w:bCs/>
          <w:szCs w:val="21"/>
        </w:rPr>
        <w:t xml:space="preserve">的千分之五。出现15个单项问题或4次严重断流（断流时间超过1小时），则</w:t>
      </w:r>
      <w:r>
        <w:rPr>
          <w:rFonts w:hint="eastAsia" w:ascii="宋体" w:hAnsi="宋体" w:eastAsia="宋体" w:cs="宋体"/>
          <w:b w:val="0"/>
          <w:bCs/>
          <w:szCs w:val="21"/>
          <w:lang w:val="en-US" w:eastAsia="zh-CN"/>
        </w:rPr>
        <w:t xml:space="preserve">采购人有权扣除全部价款，并要求供应商支付数据采购部分金额30%的违约金</w:t>
      </w:r>
      <w:r>
        <w:rPr>
          <w:rFonts w:hint="eastAsia" w:ascii="宋体" w:hAnsi="宋体" w:eastAsia="宋体" w:cs="宋体"/>
          <w:b w:val="0"/>
          <w:bCs/>
          <w:szCs w:val="21"/>
        </w:rPr>
        <w:t xml:space="preserve">。</w:t>
      </w:r>
      <w:r/>
    </w:p>
    <w:p>
      <w:pPr>
        <w:pStyle w:val="892"/>
        <w:ind w:firstLine="420"/>
        <w:spacing w:after="0" w:line="360" w:lineRule="auto"/>
        <w:rPr>
          <w:rFonts w:hint="eastAsia" w:ascii="宋体" w:hAnsi="宋体" w:eastAsia="宋体" w:cs="宋体"/>
          <w:b w:val="0"/>
          <w:bCs/>
          <w:szCs w:val="21"/>
        </w:rPr>
      </w:pPr>
      <w:r>
        <w:rPr>
          <w:rFonts w:hint="eastAsia" w:ascii="宋体" w:hAnsi="宋体" w:eastAsia="宋体" w:cs="宋体"/>
          <w:b w:val="0"/>
          <w:bCs/>
          <w:szCs w:val="21"/>
          <w:lang w:val="en-US" w:eastAsia="zh-CN"/>
        </w:rPr>
        <w:t xml:space="preserve">2、</w:t>
      </w:r>
      <w:r>
        <w:rPr>
          <w:rFonts w:hint="eastAsia" w:ascii="宋体" w:hAnsi="宋体" w:eastAsia="宋体" w:cs="宋体"/>
          <w:b w:val="0"/>
          <w:bCs/>
          <w:szCs w:val="21"/>
        </w:rPr>
        <w:t xml:space="preserve">AI首轮预标注准确率达到 80% 以上。经人工复核后的最终数据集，</w:t>
      </w:r>
      <w:r>
        <w:rPr>
          <w:rFonts w:hint="eastAsia" w:ascii="宋体" w:hAnsi="宋体" w:eastAsia="宋体" w:cs="宋体"/>
          <w:b w:val="0"/>
          <w:bCs/>
          <w:szCs w:val="21"/>
          <w:lang w:val="en-US" w:eastAsia="zh-CN"/>
        </w:rPr>
        <w:t xml:space="preserve">人工抽检</w:t>
      </w:r>
      <w:r>
        <w:rPr>
          <w:rFonts w:hint="eastAsia" w:ascii="宋体" w:hAnsi="宋体" w:eastAsia="宋体" w:cs="宋体"/>
          <w:b w:val="0"/>
          <w:bCs/>
          <w:szCs w:val="21"/>
        </w:rPr>
        <w:t xml:space="preserve">准确率≥9</w:t>
      </w:r>
      <w:r>
        <w:rPr>
          <w:rFonts w:hint="eastAsia" w:ascii="宋体" w:hAnsi="宋体" w:eastAsia="宋体" w:cs="宋体"/>
          <w:b w:val="0"/>
          <w:bCs/>
          <w:szCs w:val="21"/>
          <w:lang w:val="en-US" w:eastAsia="zh-CN"/>
        </w:rPr>
        <w:t xml:space="preserve">0</w:t>
      </w:r>
      <w:r>
        <w:rPr>
          <w:rFonts w:hint="eastAsia" w:ascii="宋体" w:hAnsi="宋体" w:eastAsia="宋体" w:cs="宋体"/>
          <w:b w:val="0"/>
          <w:bCs/>
          <w:szCs w:val="21"/>
        </w:rPr>
        <w:t xml:space="preserve">%。AI自动生成的主题聚类结果，经人工判定符合业务逻辑的准确率≥90%。基于主题的多维分析（下钻、上卷）查询响应时间≤10分钟。</w:t>
      </w:r>
      <w:r/>
    </w:p>
    <w:p>
      <w:pPr>
        <w:numPr>
          <w:ilvl w:val="0"/>
          <w:numId w:val="0"/>
        </w:numPr>
        <w:ind w:firstLine="420"/>
        <w:spacing w:after="0"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四</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数据权属</w:t>
      </w:r>
      <w:r/>
    </w:p>
    <w:p>
      <w:pPr>
        <w:numPr>
          <w:ilvl w:val="0"/>
          <w:numId w:val="0"/>
        </w:numPr>
        <w:ind w:firstLine="420"/>
        <w:spacing w:after="0" w:line="360" w:lineRule="auto"/>
        <w:rPr>
          <w:rFonts w:hint="eastAsia" w:ascii="宋体" w:hAnsi="宋体" w:eastAsia="宋体" w:cs="宋体"/>
          <w:b w:val="0"/>
          <w:bCs/>
          <w:sz w:val="21"/>
          <w:szCs w:val="21"/>
          <w:lang w:eastAsia="zh-CN"/>
        </w:rPr>
      </w:pPr>
      <w:r>
        <w:rPr>
          <w:color w:val="000000"/>
          <w:szCs w:val="21"/>
          <w:lang w:bidi="ar"/>
        </w:rPr>
        <w:t xml:space="preserve">▲</w:t>
      </w:r>
      <w:r>
        <w:rPr>
          <w:rFonts w:hint="eastAsia" w:ascii="宋体" w:hAnsi="宋体" w:cs="宋体"/>
          <w:bCs/>
          <w:spacing w:val="0"/>
          <w:sz w:val="21"/>
          <w:szCs w:val="21"/>
          <w:lang w:val="en-US" w:eastAsia="zh-CN"/>
        </w:rPr>
        <w:t xml:space="preserve">采购人</w:t>
      </w:r>
      <w:r>
        <w:rPr>
          <w:rFonts w:hint="eastAsia" w:ascii="宋体" w:hAnsi="宋体" w:eastAsia="宋体" w:cs="宋体"/>
          <w:b w:val="0"/>
          <w:bCs/>
          <w:sz w:val="21"/>
          <w:szCs w:val="21"/>
          <w:lang w:eastAsia="zh-CN"/>
        </w:rPr>
        <w:t xml:space="preserve">对</w:t>
      </w:r>
      <w:r>
        <w:rPr>
          <w:rFonts w:hint="eastAsia" w:ascii="宋体" w:hAnsi="宋体" w:cs="宋体"/>
          <w:b w:val="0"/>
          <w:bCs/>
          <w:sz w:val="21"/>
          <w:szCs w:val="21"/>
          <w:lang w:val="en-US" w:eastAsia="zh-CN"/>
        </w:rPr>
        <w:t xml:space="preserve">本项目</w:t>
      </w:r>
      <w:r>
        <w:rPr>
          <w:rFonts w:hint="eastAsia" w:ascii="宋体" w:hAnsi="宋体" w:eastAsia="宋体" w:cs="宋体"/>
          <w:b w:val="0"/>
          <w:bCs/>
          <w:sz w:val="21"/>
          <w:szCs w:val="21"/>
          <w:lang w:eastAsia="zh-CN"/>
        </w:rPr>
        <w:t xml:space="preserve">的数据享有持有权、加工使用权及产品经营权（合称"数据三权"），由此形成的衍生数据成果归</w:t>
      </w:r>
      <w:r>
        <w:rPr>
          <w:rFonts w:hint="eastAsia" w:ascii="宋体" w:hAnsi="宋体" w:cs="宋体"/>
          <w:b w:val="0"/>
          <w:bCs/>
          <w:sz w:val="21"/>
          <w:szCs w:val="21"/>
          <w:lang w:val="en-US" w:eastAsia="zh-CN"/>
        </w:rPr>
        <w:t xml:space="preserve">采购人</w:t>
      </w:r>
      <w:r>
        <w:rPr>
          <w:rFonts w:hint="eastAsia" w:ascii="宋体" w:hAnsi="宋体" w:eastAsia="宋体" w:cs="宋体"/>
          <w:b w:val="0"/>
          <w:bCs/>
          <w:sz w:val="21"/>
          <w:szCs w:val="21"/>
          <w:lang w:eastAsia="zh-CN"/>
        </w:rPr>
        <w:t xml:space="preserve">所有。</w:t>
      </w:r>
      <w:r>
        <w:rPr>
          <w:rFonts w:hint="eastAsia" w:ascii="宋体" w:hAnsi="宋体" w:cs="宋体"/>
          <w:b w:val="0"/>
          <w:bCs/>
          <w:sz w:val="21"/>
          <w:szCs w:val="21"/>
          <w:lang w:val="en-US" w:eastAsia="zh-CN"/>
        </w:rPr>
        <w:t xml:space="preserve">供应商</w:t>
      </w:r>
      <w:r>
        <w:rPr>
          <w:rFonts w:hint="eastAsia" w:ascii="宋体" w:hAnsi="宋体" w:eastAsia="宋体" w:cs="宋体"/>
          <w:b w:val="0"/>
          <w:bCs/>
          <w:sz w:val="21"/>
          <w:szCs w:val="21"/>
          <w:lang w:eastAsia="zh-CN"/>
        </w:rPr>
        <w:t xml:space="preserve">保证数据来源合法合规，并有权向第三方提供同类数据，但不得向任何第三方披露或利用</w:t>
      </w:r>
      <w:r>
        <w:rPr>
          <w:rFonts w:hint="eastAsia" w:ascii="宋体" w:hAnsi="宋体" w:cs="宋体"/>
          <w:b w:val="0"/>
          <w:bCs/>
          <w:sz w:val="21"/>
          <w:szCs w:val="21"/>
          <w:lang w:val="en-US" w:eastAsia="zh-CN"/>
        </w:rPr>
        <w:t xml:space="preserve">采购人</w:t>
      </w:r>
      <w:r>
        <w:rPr>
          <w:rFonts w:hint="eastAsia" w:ascii="宋体" w:hAnsi="宋体" w:eastAsia="宋体" w:cs="宋体"/>
          <w:b w:val="0"/>
          <w:bCs/>
          <w:sz w:val="21"/>
          <w:szCs w:val="21"/>
          <w:lang w:eastAsia="zh-CN"/>
        </w:rPr>
        <w:t xml:space="preserve">基于该数据形成的衍生成果。</w:t>
      </w:r>
      <w:r>
        <w:rPr>
          <w:rFonts w:hint="eastAsia" w:ascii="宋体" w:hAnsi="宋体" w:cs="宋体"/>
          <w:b/>
          <w:bCs w:val="0"/>
          <w:spacing w:val="0"/>
          <w:sz w:val="21"/>
          <w:szCs w:val="21"/>
          <w:lang w:eastAsia="zh-CN"/>
        </w:rPr>
        <w:t xml:space="preserve">（</w:t>
      </w:r>
      <w:r>
        <w:rPr>
          <w:rFonts w:hint="eastAsia" w:ascii="宋体" w:hAnsi="宋体" w:cs="宋体"/>
          <w:b/>
          <w:bCs w:val="0"/>
          <w:spacing w:val="0"/>
          <w:sz w:val="21"/>
          <w:szCs w:val="21"/>
          <w:lang w:val="en-US" w:eastAsia="zh-CN"/>
        </w:rPr>
        <w:t xml:space="preserve">须提供承诺函并加盖供应商公章</w:t>
      </w:r>
      <w:r>
        <w:rPr>
          <w:rFonts w:hint="eastAsia" w:ascii="宋体" w:hAnsi="宋体" w:cs="宋体"/>
          <w:b/>
          <w:bCs w:val="0"/>
          <w:spacing w:val="0"/>
          <w:sz w:val="21"/>
          <w:szCs w:val="21"/>
          <w:lang w:eastAsia="zh-CN"/>
        </w:rPr>
        <w:t xml:space="preserve">）</w:t>
      </w:r>
      <w:r/>
    </w:p>
    <w:p>
      <w:pPr>
        <w:ind w:firstLine="422"/>
        <w:spacing w:after="0" w:line="360" w:lineRule="auto"/>
        <w:rPr>
          <w:rFonts w:hint="eastAsia" w:ascii="宋体" w:hAnsi="宋体" w:eastAsia="宋体" w:cs="宋体"/>
          <w:b/>
          <w:bCs w:val="0"/>
          <w:color w:val="000000"/>
          <w:sz w:val="21"/>
          <w:szCs w:val="21"/>
          <w:lang w:val="en-US" w:eastAsia="zh-CN"/>
        </w:rPr>
      </w:pPr>
      <w:r>
        <w:rPr>
          <w:rFonts w:hint="eastAsia" w:ascii="宋体" w:hAnsi="宋体" w:cs="宋体"/>
          <w:b/>
          <w:bCs w:val="0"/>
          <w:color w:val="000000"/>
          <w:sz w:val="21"/>
          <w:szCs w:val="21"/>
          <w:lang w:val="en-US" w:eastAsia="zh-CN"/>
        </w:rPr>
        <w:t xml:space="preserve">二</w:t>
      </w:r>
      <w:r>
        <w:rPr>
          <w:rFonts w:hint="eastAsia" w:ascii="宋体" w:hAnsi="宋体" w:eastAsia="宋体" w:cs="宋体"/>
          <w:b/>
          <w:bCs w:val="0"/>
          <w:color w:val="000000"/>
          <w:sz w:val="21"/>
          <w:szCs w:val="21"/>
          <w:lang w:val="en-US" w:eastAsia="zh-CN"/>
        </w:rPr>
        <w:t xml:space="preserve">、服务时间</w:t>
      </w:r>
      <w:r/>
    </w:p>
    <w:p>
      <w:pPr>
        <w:ind w:firstLine="420"/>
        <w:spacing w:after="0" w:line="360" w:lineRule="auto"/>
        <w:rPr>
          <w:rFonts w:hint="eastAsia" w:ascii="宋体" w:hAnsi="宋体" w:eastAsia="宋体" w:cs="宋体"/>
          <w:bCs/>
          <w:color w:val="000000"/>
          <w:sz w:val="21"/>
          <w:szCs w:val="21"/>
        </w:rPr>
      </w:pPr>
      <w:r>
        <w:rPr>
          <w:rFonts w:hint="eastAsia" w:ascii="宋体" w:hAnsi="宋体" w:cs="宋体"/>
          <w:bCs/>
          <w:color w:val="000000"/>
          <w:sz w:val="21"/>
          <w:szCs w:val="21"/>
          <w:lang w:val="en-US" w:eastAsia="zh-CN"/>
        </w:rPr>
        <w:t xml:space="preserve">自合同签订之日起至2027年6月30日</w:t>
      </w:r>
      <w:r/>
    </w:p>
    <w:p>
      <w:pPr>
        <w:numPr>
          <w:ilvl w:val="0"/>
          <w:numId w:val="0"/>
        </w:numPr>
        <w:ind w:firstLine="422"/>
        <w:keepLines w:val="0"/>
        <w:keepNext w:val="0"/>
        <w:pageBreakBefore w:val="0"/>
        <w:spacing w:after="0" w:line="360" w:lineRule="auto"/>
        <w:widowControl/>
        <w:rPr>
          <w:rFonts w:hint="eastAsia" w:ascii="宋体" w:hAnsi="宋体" w:eastAsia="宋体" w:cs="宋体"/>
          <w:b/>
          <w:bCs w:val="0"/>
          <w:color w:val="000000"/>
          <w:spacing w:val="0"/>
          <w:sz w:val="21"/>
          <w:szCs w:val="21"/>
          <w:lang w:val="en-US" w:eastAsia="zh-CN" w:bidi="ar-SA"/>
        </w:rPr>
      </w:pPr>
      <w:r>
        <w:rPr>
          <w:rFonts w:hint="eastAsia" w:ascii="宋体" w:hAnsi="宋体" w:cs="宋体"/>
          <w:b/>
          <w:bCs w:val="0"/>
          <w:color w:val="000000"/>
          <w:spacing w:val="0"/>
          <w:sz w:val="21"/>
          <w:szCs w:val="21"/>
          <w:lang w:val="en-US" w:eastAsia="zh-CN" w:bidi="ar-SA"/>
        </w:rPr>
        <w:t xml:space="preserve">三、</w:t>
      </w:r>
      <w:r>
        <w:rPr>
          <w:rFonts w:hint="eastAsia" w:ascii="宋体" w:hAnsi="宋体" w:eastAsia="宋体" w:cs="宋体"/>
          <w:b/>
          <w:bCs w:val="0"/>
          <w:color w:val="000000"/>
          <w:spacing w:val="0"/>
          <w:sz w:val="21"/>
          <w:szCs w:val="21"/>
          <w:lang w:val="en-US" w:eastAsia="zh-CN" w:bidi="ar-SA"/>
        </w:rPr>
        <w:t xml:space="preserve">付款方式</w:t>
      </w:r>
      <w:r/>
    </w:p>
    <w:p>
      <w:pPr>
        <w:pStyle w:val="892"/>
        <w:ind w:firstLine="420"/>
        <w:keepLines w:val="0"/>
        <w:keepNext w:val="0"/>
        <w:pageBreakBefore w:val="0"/>
        <w:spacing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预付款支付时间：合同签订并收到发票后15日内，</w:t>
      </w:r>
      <w:r>
        <w:rPr>
          <w:rFonts w:hint="eastAsia" w:ascii="宋体" w:hAnsi="宋体" w:eastAsia="宋体" w:cs="宋体"/>
          <w:bCs/>
          <w:sz w:val="21"/>
          <w:szCs w:val="21"/>
          <w:lang w:val="en-US" w:eastAsia="zh-CN"/>
        </w:rPr>
        <w:t xml:space="preserve">采购人</w:t>
      </w:r>
      <w:r>
        <w:rPr>
          <w:rFonts w:hint="eastAsia" w:ascii="宋体" w:hAnsi="宋体" w:eastAsia="宋体" w:cs="宋体"/>
          <w:bCs/>
          <w:sz w:val="21"/>
          <w:szCs w:val="21"/>
        </w:rPr>
        <w:t xml:space="preserve">向</w:t>
      </w:r>
      <w:r>
        <w:rPr>
          <w:rFonts w:hint="eastAsia" w:ascii="宋体" w:hAnsi="宋体" w:eastAsia="宋体" w:cs="宋体"/>
          <w:bCs/>
          <w:sz w:val="21"/>
          <w:szCs w:val="21"/>
          <w:lang w:val="en-US" w:eastAsia="zh-CN"/>
        </w:rPr>
        <w:t xml:space="preserve">中标供应商</w:t>
      </w:r>
      <w:r>
        <w:rPr>
          <w:rFonts w:hint="eastAsia" w:ascii="宋体" w:hAnsi="宋体" w:eastAsia="宋体" w:cs="宋体"/>
          <w:bCs/>
          <w:sz w:val="21"/>
          <w:szCs w:val="21"/>
        </w:rPr>
        <w:t xml:space="preserve">支付合同预付款，预付款支付比例：合同金额的40%。</w:t>
      </w:r>
      <w:r/>
    </w:p>
    <w:p>
      <w:pPr>
        <w:pStyle w:val="892"/>
        <w:keepLines w:val="0"/>
        <w:keepNext w:val="0"/>
        <w:pageBreakBefore w:val="0"/>
        <w:spacing w:after="0" w:line="360" w:lineRule="auto"/>
        <w:widowControl w:val="off"/>
        <w:rPr>
          <w:rFonts w:hint="default" w:ascii="宋体" w:hAnsi="宋体" w:eastAsia="宋体" w:cs="宋体"/>
          <w:bCs/>
          <w:sz w:val="21"/>
          <w:szCs w:val="21"/>
          <w:lang w:val="en-US" w:eastAsia="zh-CN"/>
        </w:rPr>
      </w:pPr>
      <w:r>
        <w:rPr>
          <w:rFonts w:hint="eastAsia" w:ascii="宋体" w:hAnsi="宋体" w:eastAsia="宋体" w:cs="宋体"/>
          <w:bCs/>
          <w:sz w:val="21"/>
          <w:szCs w:val="21"/>
        </w:rPr>
        <w:t xml:space="preserve">中期款支付时间：</w:t>
      </w:r>
      <w:r>
        <w:rPr>
          <w:rFonts w:hint="eastAsia" w:ascii="宋体" w:hAnsi="宋体" w:eastAsia="宋体" w:cs="宋体"/>
          <w:bCs/>
          <w:sz w:val="21"/>
          <w:szCs w:val="21"/>
          <w:lang w:val="en-US" w:eastAsia="zh-CN"/>
        </w:rPr>
        <w:t xml:space="preserve">2026年12月</w:t>
      </w:r>
      <w:r>
        <w:rPr>
          <w:rFonts w:hint="eastAsia" w:ascii="宋体" w:hAnsi="宋体" w:eastAsia="宋体" w:cs="宋体"/>
          <w:bCs/>
          <w:sz w:val="21"/>
          <w:szCs w:val="21"/>
        </w:rPr>
        <w:t xml:space="preserve">项目完成中验</w:t>
      </w:r>
      <w:r>
        <w:rPr>
          <w:rFonts w:hint="eastAsia" w:ascii="宋体" w:hAnsi="宋体" w:eastAsia="宋体" w:cs="宋体"/>
          <w:bCs/>
          <w:sz w:val="21"/>
          <w:szCs w:val="21"/>
          <w:lang w:val="en-US" w:eastAsia="zh-CN"/>
        </w:rPr>
        <w:t xml:space="preserve">并收到发票</w:t>
      </w:r>
      <w:r>
        <w:rPr>
          <w:rFonts w:hint="eastAsia" w:ascii="宋体" w:hAnsi="宋体" w:eastAsia="宋体" w:cs="宋体"/>
          <w:bCs/>
          <w:sz w:val="21"/>
          <w:szCs w:val="21"/>
        </w:rPr>
        <w:t xml:space="preserve">后15个工作日内，</w:t>
      </w:r>
      <w:r>
        <w:rPr>
          <w:rFonts w:hint="eastAsia" w:ascii="宋体" w:hAnsi="宋体" w:eastAsia="宋体" w:cs="宋体"/>
          <w:bCs/>
          <w:sz w:val="21"/>
          <w:szCs w:val="21"/>
          <w:lang w:val="en-US" w:eastAsia="zh-CN"/>
        </w:rPr>
        <w:t xml:space="preserve">采购人</w:t>
      </w:r>
      <w:r>
        <w:rPr>
          <w:rFonts w:hint="eastAsia" w:ascii="宋体" w:hAnsi="宋体" w:eastAsia="宋体" w:cs="宋体"/>
          <w:bCs/>
          <w:sz w:val="21"/>
          <w:szCs w:val="21"/>
        </w:rPr>
        <w:t xml:space="preserve">向</w:t>
      </w:r>
      <w:r>
        <w:rPr>
          <w:rFonts w:hint="eastAsia" w:ascii="宋体" w:hAnsi="宋体" w:eastAsia="宋体" w:cs="宋体"/>
          <w:bCs/>
          <w:sz w:val="21"/>
          <w:szCs w:val="21"/>
          <w:lang w:val="en-US" w:eastAsia="zh-CN"/>
        </w:rPr>
        <w:t xml:space="preserve">中标供应商</w:t>
      </w:r>
      <w:r>
        <w:rPr>
          <w:rFonts w:hint="eastAsia" w:ascii="宋体" w:hAnsi="宋体" w:eastAsia="宋体" w:cs="宋体"/>
          <w:bCs/>
          <w:sz w:val="21"/>
          <w:szCs w:val="21"/>
        </w:rPr>
        <w:t xml:space="preserve">支付合同中期款，中期款支付比例：合同金额的</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0%。</w:t>
      </w:r>
      <w:r/>
    </w:p>
    <w:p>
      <w:pPr>
        <w:pStyle w:val="892"/>
        <w:spacing w:before="0" w:beforeAutospacing="0" w:after="0" w:afterAutospacing="0" w:line="360" w:lineRule="auto"/>
        <w:shd w:val="clear" w:color="auto" w:fill="ffffff"/>
        <w:rPr>
          <w:rFonts w:hint="eastAsia" w:ascii="宋体" w:hAnsi="宋体" w:eastAsia="宋体" w:cs="宋体"/>
          <w:bCs/>
          <w:sz w:val="21"/>
          <w:szCs w:val="21"/>
        </w:rPr>
      </w:pPr>
      <w:r>
        <w:rPr>
          <w:rFonts w:hint="eastAsia" w:ascii="宋体" w:hAnsi="宋体" w:eastAsia="宋体" w:cs="宋体"/>
          <w:bCs/>
          <w:sz w:val="21"/>
          <w:szCs w:val="21"/>
        </w:rPr>
        <w:t xml:space="preserve">尾款支付时间：服务结束并验收合格,</w:t>
      </w:r>
      <w:r>
        <w:rPr>
          <w:rFonts w:hint="eastAsia" w:ascii="宋体" w:hAnsi="宋体" w:eastAsia="宋体" w:cs="宋体"/>
          <w:bCs/>
          <w:sz w:val="21"/>
          <w:szCs w:val="21"/>
          <w:lang w:val="en-US" w:eastAsia="zh-CN"/>
        </w:rPr>
        <w:t xml:space="preserve">采购人</w:t>
      </w:r>
      <w:r>
        <w:rPr>
          <w:rFonts w:hint="eastAsia" w:ascii="宋体" w:hAnsi="宋体" w:eastAsia="宋体" w:cs="宋体"/>
          <w:bCs/>
          <w:sz w:val="21"/>
          <w:szCs w:val="21"/>
        </w:rPr>
        <w:t xml:space="preserve">收到发票后15日内，</w:t>
      </w:r>
      <w:r>
        <w:rPr>
          <w:rFonts w:hint="eastAsia" w:ascii="宋体" w:hAnsi="宋体" w:eastAsia="宋体" w:cs="宋体"/>
          <w:bCs/>
          <w:sz w:val="21"/>
          <w:szCs w:val="21"/>
          <w:lang w:val="en-US" w:eastAsia="zh-CN"/>
        </w:rPr>
        <w:t xml:space="preserve">采购人</w:t>
      </w:r>
      <w:r>
        <w:rPr>
          <w:rFonts w:hint="eastAsia" w:ascii="宋体" w:hAnsi="宋体" w:eastAsia="宋体" w:cs="宋体"/>
          <w:bCs/>
          <w:sz w:val="21"/>
          <w:szCs w:val="21"/>
        </w:rPr>
        <w:t xml:space="preserve">向</w:t>
      </w:r>
      <w:r>
        <w:rPr>
          <w:rFonts w:hint="eastAsia" w:ascii="宋体" w:hAnsi="宋体" w:eastAsia="宋体" w:cs="宋体"/>
          <w:bCs/>
          <w:sz w:val="21"/>
          <w:szCs w:val="21"/>
          <w:lang w:val="en-US" w:eastAsia="zh-CN"/>
        </w:rPr>
        <w:t xml:space="preserve">中标供应商</w:t>
      </w:r>
      <w:r>
        <w:rPr>
          <w:rFonts w:hint="eastAsia" w:ascii="宋体" w:hAnsi="宋体" w:eastAsia="宋体" w:cs="宋体"/>
          <w:bCs/>
          <w:sz w:val="21"/>
          <w:szCs w:val="21"/>
        </w:rPr>
        <w:t xml:space="preserve">支付合同尾款，尾款支付比例：合同金额的</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0%。</w:t>
      </w:r>
      <w:r/>
    </w:p>
    <w:p>
      <w:pPr>
        <w:pStyle w:val="892"/>
        <w:spacing w:before="0" w:beforeAutospacing="0" w:after="0" w:afterAutospacing="0" w:line="360" w:lineRule="auto"/>
        <w:shd w:val="clear" w:color="auto" w:fill="ffff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注：中期验收标准：1.项目数据能够按照项目需求正常传输和提供；</w:t>
      </w:r>
      <w:r>
        <w:rPr>
          <w:rFonts w:hint="eastAsia" w:ascii="宋体" w:hAnsi="宋体" w:eastAsia="宋体" w:cs="宋体"/>
          <w:b w:val="0"/>
          <w:bCs/>
          <w:spacing w:val="0"/>
          <w:sz w:val="21"/>
          <w:szCs w:val="21"/>
          <w:lang w:val="en-US" w:eastAsia="zh-CN" w:bidi="ar-SA"/>
        </w:rPr>
        <w:t xml:space="preserve">2.项目实现主题库自动化生成，初步形成数据自动标注的实施路径，且累计标注数据量不少于50万条。</w:t>
      </w:r>
      <w:bookmarkEnd w:id="558"/>
      <w:r/>
      <w:r/>
    </w:p>
    <w:p>
      <w:pPr>
        <w:pStyle w:val="892"/>
        <w:ind w:firstLine="420"/>
        <w:spacing w:after="0" w:line="360" w:lineRule="auto"/>
        <w:rPr>
          <w:rFonts w:ascii="Microsoft New Tai Lue" w:hAnsi="Microsoft New Tai Lue" w:cs="Microsoft New Tai Lue"/>
        </w:rPr>
      </w:pPr>
      <w:r/>
      <w:bookmarkStart w:id="559" w:name="_Toc3950"/>
      <w:r/>
      <w:bookmarkStart w:id="560" w:name="_Toc2570"/>
      <w:r/>
      <w:bookmarkStart w:id="561" w:name="_Toc6932"/>
      <w:r>
        <w:rPr>
          <w:rFonts w:ascii="Microsoft New Tai Lue" w:hAnsi="Microsoft New Tai Lue" w:cs="Microsoft New Tai Lue"/>
        </w:rPr>
        <w:br w:type="page" w:clear="all"/>
      </w:r>
      <w:r/>
    </w:p>
    <w:p>
      <w:pPr>
        <w:pStyle w:val="882"/>
        <w:rPr>
          <w:rFonts w:ascii="Microsoft New Tai Lue" w:hAnsi="Microsoft New Tai Lue" w:cs="Microsoft New Tai Lue"/>
        </w:rPr>
      </w:pPr>
      <w:r>
        <w:rPr>
          <w:rFonts w:ascii="Microsoft New Tai Lue" w:hAnsi="Microsoft New Tai Lue" w:cs="Microsoft New Tai Lue"/>
        </w:rPr>
        <w:t xml:space="preserve">第五章 评标方法与评标标准</w:t>
      </w:r>
      <w:bookmarkEnd w:id="559"/>
      <w:r/>
      <w:bookmarkEnd w:id="560"/>
      <w:r/>
      <w:bookmarkEnd w:id="561"/>
      <w:r/>
      <w:r/>
    </w:p>
    <w:p>
      <w:pPr>
        <w:pStyle w:val="866"/>
        <w:ind w:left="0" w:firstLine="420"/>
        <w:spacing w:after="0" w:line="360" w:lineRule="auto"/>
        <w:rPr>
          <w:b w:val="0"/>
          <w:sz w:val="21"/>
          <w:szCs w:val="21"/>
        </w:rPr>
      </w:pPr>
      <w:r>
        <w:rPr>
          <w:rFonts w:hint="eastAsia"/>
          <w:b w:val="0"/>
          <w:sz w:val="21"/>
          <w:szCs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857"/>
        <w:tblW w:w="50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1"/>
        <w:gridCol w:w="1152"/>
        <w:gridCol w:w="5931"/>
      </w:tblGrid>
      <w:tr>
        <w:trPr>
          <w:jc w:val="center"/>
          <w:trHeight w:val="597"/>
        </w:trPr>
        <w:tc>
          <w:tcPr>
            <w:gridSpan w:val="2"/>
            <w:tcW w:w="152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评审内容</w:t>
            </w:r>
            <w:r/>
          </w:p>
        </w:tc>
        <w:tc>
          <w:tcPr>
            <w:tcW w:w="3474" w:type="pct"/>
            <w:vAlign w:val="center"/>
            <w:textDirection w:val="lrTb"/>
            <w:noWrap w:val="false"/>
          </w:tcPr>
          <w:p>
            <w:pPr>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评审标准</w:t>
            </w:r>
            <w:r/>
          </w:p>
        </w:tc>
      </w:tr>
      <w:tr>
        <w:trPr>
          <w:jc w:val="center"/>
          <w:trHeight w:val="90"/>
        </w:trPr>
        <w:tc>
          <w:tcPr>
            <w:tcW w:w="850"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rPr>
            </w:pPr>
            <w:r>
              <w:rPr>
                <w:rFonts w:hint="eastAsia" w:ascii="宋体" w:hAnsi="宋体" w:eastAsia="宋体" w:cs="宋体"/>
                <w:b w:val="0"/>
                <w:bCs w:val="0"/>
                <w:szCs w:val="21"/>
              </w:rPr>
              <w:t xml:space="preserve">价格评审</w:t>
            </w:r>
            <w:r/>
          </w:p>
          <w:p>
            <w:pPr>
              <w:ind w:firstLine="0"/>
              <w:jc w:val="center"/>
              <w:keepLines w:val="0"/>
              <w:keepNext w:val="0"/>
              <w:pageBreakBefore w:val="0"/>
              <w:spacing w:line="360" w:lineRule="auto"/>
              <w:widowControl w:val="off"/>
              <w:rPr>
                <w:rFonts w:hint="eastAsia" w:ascii="宋体" w:hAnsi="宋体" w:eastAsia="宋体" w:cs="宋体"/>
                <w:b w:val="0"/>
                <w:bCs w:val="0"/>
                <w:szCs w:val="21"/>
              </w:rPr>
            </w:pPr>
            <w:r>
              <w:rPr>
                <w:rFonts w:hint="eastAsia" w:ascii="宋体" w:hAnsi="宋体" w:eastAsia="宋体" w:cs="宋体"/>
                <w:b w:val="0"/>
                <w:bCs w:val="0"/>
                <w:szCs w:val="21"/>
              </w:rPr>
              <w:t xml:space="preserve">（</w:t>
            </w:r>
            <w:r>
              <w:rPr>
                <w:rFonts w:hint="eastAsia" w:ascii="宋体" w:hAnsi="宋体" w:eastAsia="宋体" w:cs="宋体"/>
                <w:b w:val="0"/>
                <w:bCs w:val="0"/>
                <w:szCs w:val="21"/>
                <w:lang w:val="en-US" w:eastAsia="zh-CN"/>
              </w:rPr>
              <w:t xml:space="preserve">15</w:t>
            </w:r>
            <w:r>
              <w:rPr>
                <w:rFonts w:hint="eastAsia" w:ascii="宋体" w:hAnsi="宋体" w:eastAsia="宋体" w:cs="宋体"/>
                <w:b w:val="0"/>
                <w:bCs w:val="0"/>
                <w:szCs w:val="21"/>
              </w:rPr>
              <w:t xml:space="preserve">分）</w:t>
            </w:r>
            <w:r/>
          </w:p>
        </w:tc>
        <w:tc>
          <w:tcPr>
            <w:tcW w:w="67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t xml:space="preserve">价格分</w:t>
            </w:r>
            <w:r/>
          </w:p>
          <w:p>
            <w:pPr>
              <w:ind w:firstLine="0"/>
              <w:jc w:val="center"/>
              <w:keepLines w:val="0"/>
              <w:keepNext w:val="0"/>
              <w:pageBreakBefore w:val="0"/>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t xml:space="preserve">（</w:t>
            </w:r>
            <w:r>
              <w:rPr>
                <w:rFonts w:hint="eastAsia" w:ascii="宋体" w:hAnsi="宋体" w:eastAsia="宋体" w:cs="宋体"/>
                <w:b w:val="0"/>
                <w:bCs w:val="0"/>
                <w:szCs w:val="21"/>
                <w:lang w:val="en-US" w:eastAsia="zh-CN"/>
              </w:rPr>
              <w:t xml:space="preserve">15</w:t>
            </w:r>
            <w:r>
              <w:rPr>
                <w:rFonts w:hint="eastAsia" w:ascii="宋体" w:hAnsi="宋体" w:eastAsia="宋体" w:cs="宋体"/>
                <w:b w:val="0"/>
                <w:bCs w:val="0"/>
                <w:szCs w:val="21"/>
              </w:rPr>
              <w:t xml:space="preserve">分）</w:t>
            </w:r>
            <w:r/>
          </w:p>
        </w:tc>
        <w:tc>
          <w:tcPr>
            <w:tcW w:w="3474" w:type="pct"/>
            <w:vAlign w:val="center"/>
            <w:textDirection w:val="lrTb"/>
            <w:noWrap w:val="false"/>
          </w:tcPr>
          <w:p>
            <w:pPr>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采用低价优先法计算，即满足招标文件要求且投标价格最低的投标报价为评标基准价，其价格分为</w:t>
            </w:r>
            <w:r>
              <w:rPr>
                <w:rFonts w:hint="eastAsia" w:ascii="宋体" w:hAnsi="宋体" w:eastAsia="宋体" w:cs="宋体"/>
                <w:sz w:val="21"/>
                <w:szCs w:val="21"/>
                <w:lang w:val="en-US" w:eastAsia="zh-CN"/>
              </w:rPr>
              <w:t xml:space="preserve">15分</w:t>
            </w:r>
            <w:r>
              <w:rPr>
                <w:rFonts w:hint="eastAsia" w:ascii="宋体" w:hAnsi="宋体" w:eastAsia="宋体" w:cs="宋体"/>
                <w:sz w:val="21"/>
                <w:szCs w:val="21"/>
              </w:rPr>
              <w:t xml:space="preserve">。</w:t>
            </w:r>
            <w:r/>
          </w:p>
          <w:p>
            <w:pPr>
              <w:ind w:firstLine="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的价格分统一按照下列公式计算：投标报价得分=(评标基准价/投标报价)×</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（小数点保留两位）</w:t>
            </w:r>
            <w:r/>
          </w:p>
        </w:tc>
      </w:tr>
      <w:tr>
        <w:trPr>
          <w:jc w:val="center"/>
          <w:trHeight w:val="3122"/>
        </w:trPr>
        <w:tc>
          <w:tcPr>
            <w:tcW w:w="850" w:type="pct"/>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rPr>
            </w:pPr>
            <w:r>
              <w:rPr>
                <w:rFonts w:hint="eastAsia" w:ascii="宋体" w:hAnsi="宋体" w:eastAsia="宋体" w:cs="宋体"/>
                <w:b w:val="0"/>
                <w:bCs w:val="0"/>
                <w:szCs w:val="21"/>
              </w:rPr>
              <w:t xml:space="preserve">技术及服务方案（</w:t>
            </w:r>
            <w:r>
              <w:rPr>
                <w:rFonts w:hint="eastAsia" w:ascii="宋体" w:hAnsi="宋体" w:eastAsia="宋体" w:cs="宋体"/>
                <w:b w:val="0"/>
                <w:bCs w:val="0"/>
                <w:szCs w:val="21"/>
                <w:lang w:val="en-US" w:eastAsia="zh-CN"/>
              </w:rPr>
              <w:t xml:space="preserve">3</w:t>
            </w:r>
            <w:r>
              <w:rPr>
                <w:rFonts w:hint="eastAsia" w:ascii="宋体" w:hAnsi="宋体" w:cs="宋体"/>
                <w:b w:val="0"/>
                <w:bCs w:val="0"/>
                <w:szCs w:val="21"/>
                <w:lang w:val="en-US" w:eastAsia="zh-CN"/>
              </w:rPr>
              <w:t xml:space="preserve">7</w:t>
            </w:r>
            <w:r>
              <w:rPr>
                <w:rFonts w:hint="eastAsia" w:ascii="宋体" w:hAnsi="宋体" w:eastAsia="宋体" w:cs="宋体"/>
                <w:b w:val="0"/>
                <w:bCs w:val="0"/>
                <w:szCs w:val="21"/>
              </w:rPr>
              <w:t xml:space="preserve">分）</w:t>
            </w:r>
            <w:r/>
          </w:p>
        </w:tc>
        <w:tc>
          <w:tcPr>
            <w:tcW w:w="67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建设目标及内容</w:t>
            </w:r>
            <w:r/>
          </w:p>
          <w:p>
            <w:pPr>
              <w:ind w:firstLine="0"/>
              <w:jc w:val="center"/>
              <w:keepLines w:val="0"/>
              <w:keepNext w:val="0"/>
              <w:pageBreakBefore w:val="0"/>
              <w:spacing w:line="360" w:lineRule="auto"/>
              <w:widowControl w:val="off"/>
              <w:rPr>
                <w:rFonts w:hint="eastAsia" w:ascii="宋体" w:hAnsi="宋体" w:eastAsia="宋体" w:cs="宋体"/>
                <w:b w:val="0"/>
                <w:bCs w:val="0"/>
                <w:szCs w:val="21"/>
              </w:rPr>
            </w:pPr>
            <w:r>
              <w:rPr>
                <w:rFonts w:hint="eastAsia" w:ascii="宋体" w:hAnsi="宋体" w:eastAsia="宋体" w:cs="宋体"/>
                <w:b w:val="0"/>
                <w:bCs w:val="0"/>
                <w:szCs w:val="21"/>
              </w:rPr>
              <w:t xml:space="preserve">（</w:t>
            </w:r>
            <w:r>
              <w:rPr>
                <w:rFonts w:hint="eastAsia" w:ascii="宋体" w:hAnsi="宋体" w:eastAsia="宋体" w:cs="宋体"/>
                <w:b w:val="0"/>
                <w:bCs w:val="0"/>
                <w:szCs w:val="21"/>
                <w:lang w:val="en-US" w:eastAsia="zh-CN"/>
              </w:rPr>
              <w:t xml:space="preserve">10</w:t>
            </w:r>
            <w:r>
              <w:rPr>
                <w:rFonts w:hint="eastAsia" w:ascii="宋体" w:hAnsi="宋体" w:eastAsia="宋体" w:cs="宋体"/>
                <w:b w:val="0"/>
                <w:bCs w:val="0"/>
                <w:szCs w:val="21"/>
              </w:rPr>
              <w:t xml:space="preserve">分）</w:t>
            </w:r>
            <w:r/>
          </w:p>
        </w:tc>
        <w:tc>
          <w:tcPr>
            <w:tcW w:w="3474" w:type="pct"/>
            <w:vAlign w:val="center"/>
            <w:textDirection w:val="lrTb"/>
            <w:noWrap w:val="false"/>
          </w:tcPr>
          <w:p>
            <w:pPr>
              <w:ind w:firstLine="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评委根据</w:t>
            </w:r>
            <w:r>
              <w:rPr>
                <w:rFonts w:hint="eastAsia" w:ascii="宋体" w:hAnsi="宋体" w:cs="宋体"/>
                <w:sz w:val="21"/>
                <w:szCs w:val="21"/>
                <w:lang w:eastAsia="zh-CN"/>
              </w:rPr>
              <w:t xml:space="preserve">供应商</w:t>
            </w:r>
            <w:r>
              <w:rPr>
                <w:rFonts w:hint="eastAsia" w:ascii="宋体" w:hAnsi="宋体" w:eastAsia="宋体" w:cs="宋体"/>
                <w:sz w:val="21"/>
                <w:szCs w:val="21"/>
                <w:lang w:eastAsia="zh-CN"/>
              </w:rPr>
              <w:t xml:space="preserve">提供的需求理解材料，能准确把握江苏智慧文旅现状，充分理解“江苏智慧文旅平台”项目的整体要求，结合</w:t>
            </w:r>
            <w:r>
              <w:rPr>
                <w:rFonts w:hint="eastAsia" w:ascii="宋体" w:hAnsi="宋体" w:eastAsia="宋体" w:cs="宋体"/>
                <w:sz w:val="21"/>
                <w:szCs w:val="21"/>
                <w:lang w:val="en-US" w:eastAsia="zh-CN"/>
              </w:rPr>
              <w:t xml:space="preserve">数据支撑</w:t>
            </w:r>
            <w:r>
              <w:rPr>
                <w:rFonts w:hint="eastAsia" w:ascii="宋体" w:hAnsi="宋体" w:eastAsia="宋体" w:cs="宋体"/>
                <w:sz w:val="21"/>
                <w:szCs w:val="21"/>
                <w:lang w:eastAsia="zh-CN"/>
              </w:rPr>
              <w:t xml:space="preserve">和</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eastAsia="zh-CN"/>
              </w:rPr>
              <w:t xml:space="preserve">应用场景，对本次项目的具体建设目标、建设内容分析具体、描述完整等进行综合评分。</w:t>
            </w:r>
            <w:r/>
          </w:p>
          <w:p>
            <w:pPr>
              <w:ind w:firstLine="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（1）建设目标明确、建设内容分析具体、合理、完整的得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分；</w:t>
            </w:r>
            <w:r/>
          </w:p>
          <w:p>
            <w:pPr>
              <w:ind w:firstLine="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（2）建设目标较明确、建设内容分析较具体、较合理、较完整的得</w:t>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t xml:space="preserve">分；</w:t>
            </w:r>
            <w:r/>
          </w:p>
          <w:p>
            <w:pPr>
              <w:ind w:firstLine="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（3）建设目标明确性一般、建设内容分析一般、合理性完整性一般的得</w:t>
            </w:r>
            <w:r>
              <w:rPr>
                <w:rFonts w:hint="eastAsia" w:ascii="宋体" w:hAnsi="宋体" w:cs="宋体"/>
                <w:sz w:val="21"/>
                <w:szCs w:val="21"/>
                <w:lang w:val="en-US" w:eastAsia="zh-CN"/>
              </w:rPr>
              <w:t xml:space="preserve">4</w:t>
            </w:r>
            <w:r>
              <w:rPr>
                <w:rFonts w:hint="eastAsia" w:ascii="宋体" w:hAnsi="宋体" w:eastAsia="宋体" w:cs="宋体"/>
                <w:sz w:val="21"/>
                <w:szCs w:val="21"/>
                <w:lang w:eastAsia="zh-CN"/>
              </w:rPr>
              <w:t xml:space="preserve">分；</w:t>
            </w:r>
            <w:r/>
          </w:p>
          <w:p>
            <w:pPr>
              <w:ind w:firstLine="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）未提供的不得分。</w:t>
            </w:r>
            <w:r/>
          </w:p>
        </w:tc>
      </w:tr>
      <w:tr>
        <w:trPr>
          <w:jc w:val="center"/>
          <w:trHeight w:val="2308"/>
        </w:trPr>
        <w:tc>
          <w:tcPr>
            <w:tcW w:w="850"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7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总体构架方案</w:t>
            </w:r>
            <w:r/>
          </w:p>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lang w:val="en-US" w:eastAsia="zh-CN"/>
              </w:rPr>
              <w:t xml:space="preserve">10</w:t>
            </w:r>
            <w:r>
              <w:rPr>
                <w:rFonts w:hint="eastAsia" w:ascii="宋体" w:hAnsi="宋体" w:eastAsia="宋体" w:cs="宋体"/>
                <w:b w:val="0"/>
                <w:bCs w:val="0"/>
                <w:szCs w:val="21"/>
                <w:highlight w:val="none"/>
              </w:rPr>
              <w:t xml:space="preserve">分）</w:t>
            </w:r>
            <w:r/>
          </w:p>
        </w:tc>
        <w:tc>
          <w:tcPr>
            <w:tcW w:w="3474" w:type="pct"/>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w:t>
            </w:r>
            <w:r>
              <w:rPr>
                <w:rFonts w:hint="eastAsia" w:ascii="宋体" w:hAnsi="宋体" w:cs="宋体"/>
                <w:sz w:val="21"/>
                <w:szCs w:val="21"/>
                <w:highlight w:val="none"/>
                <w:lang w:eastAsia="zh-CN"/>
              </w:rPr>
              <w:t xml:space="preserve">供应商</w:t>
            </w:r>
            <w:r>
              <w:rPr>
                <w:rFonts w:hint="eastAsia" w:ascii="宋体" w:hAnsi="宋体" w:eastAsia="宋体" w:cs="宋体"/>
                <w:sz w:val="21"/>
                <w:szCs w:val="21"/>
                <w:highlight w:val="none"/>
              </w:rPr>
              <w:t xml:space="preserve">提供的总体构架方案，包</w:t>
            </w:r>
            <w:r>
              <w:rPr>
                <w:rFonts w:hint="eastAsia" w:ascii="宋体" w:hAnsi="宋体" w:cs="宋体"/>
                <w:sz w:val="21"/>
                <w:szCs w:val="21"/>
                <w:highlight w:val="none"/>
                <w:lang w:eastAsia="zh-CN"/>
              </w:rPr>
              <w:t xml:space="preserve">括但</w:t>
            </w:r>
            <w:r>
              <w:rPr>
                <w:rFonts w:hint="eastAsia" w:ascii="宋体" w:hAnsi="宋体" w:eastAsia="宋体" w:cs="宋体"/>
                <w:sz w:val="21"/>
                <w:szCs w:val="21"/>
                <w:highlight w:val="none"/>
              </w:rPr>
              <w:t xml:space="preserve">不限于总体架构的完整性、可靠性和技术合理性等，方案中必须包含如何对接获取</w:t>
            </w:r>
            <w:r>
              <w:rPr>
                <w:rFonts w:hint="eastAsia" w:ascii="宋体" w:hAnsi="宋体" w:eastAsia="宋体" w:cs="宋体"/>
                <w:sz w:val="21"/>
                <w:szCs w:val="21"/>
                <w:highlight w:val="none"/>
                <w:lang w:val="en-US" w:eastAsia="zh-CN"/>
              </w:rPr>
              <w:t xml:space="preserve">相关</w:t>
            </w:r>
            <w:r>
              <w:rPr>
                <w:rFonts w:hint="eastAsia" w:ascii="宋体" w:hAnsi="宋体" w:eastAsia="宋体" w:cs="宋体"/>
                <w:sz w:val="21"/>
                <w:szCs w:val="21"/>
                <w:highlight w:val="none"/>
              </w:rPr>
              <w:t xml:space="preserve">数据，并阐述对接后数据的处理和应用等进行综合评分。</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方案</w:t>
            </w:r>
            <w:r>
              <w:rPr>
                <w:rFonts w:hint="eastAsia" w:ascii="宋体" w:hAnsi="宋体" w:eastAsia="宋体" w:cs="宋体"/>
                <w:sz w:val="21"/>
                <w:szCs w:val="21"/>
                <w:highlight w:val="none"/>
              </w:rPr>
              <w:t xml:space="preserve">总体架构完整、思路清晰可靠、技术合理的得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方案</w:t>
            </w:r>
            <w:r>
              <w:rPr>
                <w:rFonts w:hint="eastAsia" w:ascii="宋体" w:hAnsi="宋体" w:eastAsia="宋体" w:cs="宋体"/>
                <w:sz w:val="21"/>
                <w:szCs w:val="21"/>
                <w:highlight w:val="none"/>
              </w:rPr>
              <w:t xml:space="preserve">总体架构较完整、思路较清晰可靠、技术较合理的得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方案</w:t>
            </w:r>
            <w:r>
              <w:rPr>
                <w:rFonts w:hint="eastAsia" w:ascii="宋体" w:hAnsi="宋体" w:eastAsia="宋体" w:cs="宋体"/>
                <w:sz w:val="21"/>
                <w:szCs w:val="21"/>
                <w:highlight w:val="none"/>
              </w:rPr>
              <w:t xml:space="preserve">总体架构的设计完整性一般、思路清晰可靠性一般、技术合理性一般的得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firstLine="0"/>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未提供的不得分。</w:t>
            </w:r>
            <w:r/>
          </w:p>
        </w:tc>
      </w:tr>
      <w:tr>
        <w:trPr>
          <w:jc w:val="center"/>
          <w:trHeight w:val="939"/>
        </w:trPr>
        <w:tc>
          <w:tcPr>
            <w:tcW w:w="850"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7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实施方案</w:t>
            </w:r>
            <w:r/>
          </w:p>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lang w:val="en-US" w:eastAsia="zh-CN"/>
              </w:rPr>
              <w:t xml:space="preserve">10</w:t>
            </w:r>
            <w:r>
              <w:rPr>
                <w:rFonts w:hint="eastAsia" w:ascii="宋体" w:hAnsi="宋体" w:eastAsia="宋体" w:cs="宋体"/>
                <w:b w:val="0"/>
                <w:bCs w:val="0"/>
                <w:szCs w:val="21"/>
                <w:highlight w:val="none"/>
              </w:rPr>
              <w:t xml:space="preserve">分）</w:t>
            </w:r>
            <w:r/>
          </w:p>
        </w:tc>
        <w:tc>
          <w:tcPr>
            <w:tcW w:w="3474" w:type="pct"/>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w:t>
            </w:r>
            <w:r>
              <w:rPr>
                <w:rFonts w:hint="eastAsia" w:ascii="宋体" w:hAnsi="宋体" w:cs="宋体"/>
                <w:sz w:val="21"/>
                <w:szCs w:val="21"/>
                <w:highlight w:val="none"/>
                <w:lang w:eastAsia="zh-CN"/>
              </w:rPr>
              <w:t xml:space="preserve">供应商</w:t>
            </w:r>
            <w:r>
              <w:rPr>
                <w:rFonts w:hint="eastAsia" w:ascii="宋体" w:hAnsi="宋体" w:eastAsia="宋体" w:cs="宋体"/>
                <w:sz w:val="21"/>
                <w:szCs w:val="21"/>
                <w:highlight w:val="none"/>
              </w:rPr>
              <w:t xml:space="preserve">提供的实施方案，包</w:t>
            </w:r>
            <w:r>
              <w:rPr>
                <w:rFonts w:hint="eastAsia" w:ascii="宋体" w:hAnsi="宋体" w:cs="宋体"/>
                <w:sz w:val="21"/>
                <w:szCs w:val="21"/>
                <w:highlight w:val="none"/>
                <w:lang w:eastAsia="zh-CN"/>
              </w:rPr>
              <w:t xml:space="preserve">括但</w:t>
            </w:r>
            <w:r>
              <w:rPr>
                <w:rFonts w:hint="eastAsia" w:ascii="宋体" w:hAnsi="宋体" w:eastAsia="宋体" w:cs="宋体"/>
                <w:sz w:val="21"/>
                <w:szCs w:val="21"/>
                <w:highlight w:val="none"/>
              </w:rPr>
              <w:t xml:space="preserve">不限于进度安排、组织架构、质量保障、安全、风险管理等进行综合评分。</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（1）实施方案具有合理的进度安排、组织架构，具有良好的进度控制、风险控制管理、质量保障措施、安全管理措施、文档管理措施得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（2）实施方案不够全面，进度安排、组织架构不够合理，进度控制、风险控制管理、质量保障措施、安全管理措施、文档管理措施不全，得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（3）实施方案不全面，进度安排、组织架构不合理，风险控制管理、质量保障措施、安全管理措施、文档管理措施不到位得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未提供的不得分。</w:t>
            </w:r>
            <w:r/>
          </w:p>
        </w:tc>
      </w:tr>
      <w:tr>
        <w:trPr>
          <w:jc w:val="center"/>
          <w:trHeight w:val="90"/>
        </w:trPr>
        <w:tc>
          <w:tcPr>
            <w:tcW w:w="850"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7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沟通机制</w:t>
            </w:r>
            <w:r>
              <w:rPr>
                <w:rFonts w:hint="eastAsia" w:ascii="宋体" w:hAnsi="宋体" w:cs="宋体"/>
                <w:b w:val="0"/>
                <w:bCs w:val="0"/>
                <w:szCs w:val="21"/>
                <w:highlight w:val="none"/>
                <w:lang w:val="en-US" w:eastAsia="zh-CN"/>
              </w:rPr>
              <w:t xml:space="preserve">方案</w:t>
            </w:r>
            <w:r/>
          </w:p>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w:t>
            </w:r>
            <w:r>
              <w:rPr>
                <w:rFonts w:hint="eastAsia" w:ascii="宋体" w:hAnsi="宋体" w:cs="宋体"/>
                <w:b w:val="0"/>
                <w:bCs w:val="0"/>
                <w:szCs w:val="21"/>
                <w:highlight w:val="none"/>
                <w:lang w:val="en-US" w:eastAsia="zh-CN"/>
              </w:rPr>
              <w:t xml:space="preserve">7</w:t>
            </w:r>
            <w:r>
              <w:rPr>
                <w:rFonts w:hint="eastAsia" w:ascii="宋体" w:hAnsi="宋体" w:eastAsia="宋体" w:cs="宋体"/>
                <w:b w:val="0"/>
                <w:bCs w:val="0"/>
                <w:szCs w:val="21"/>
                <w:highlight w:val="none"/>
              </w:rPr>
              <w:t xml:space="preserve">分）</w:t>
            </w:r>
            <w:r/>
          </w:p>
        </w:tc>
        <w:tc>
          <w:tcPr>
            <w:tcW w:w="3474" w:type="pct"/>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评委根据供应商对项目沟通机制</w:t>
            </w:r>
            <w:r>
              <w:rPr>
                <w:rFonts w:hint="eastAsia" w:ascii="宋体" w:hAnsi="宋体" w:eastAsia="宋体" w:cs="宋体"/>
                <w:sz w:val="21"/>
                <w:szCs w:val="21"/>
                <w:highlight w:val="none"/>
                <w:lang w:val="en-US" w:eastAsia="zh-CN"/>
              </w:rPr>
              <w:t xml:space="preserve">方案，包括但不限于项目实施进度及情况</w:t>
            </w:r>
            <w:r>
              <w:rPr>
                <w:rFonts w:hint="eastAsia" w:ascii="宋体" w:hAnsi="宋体" w:cs="宋体"/>
                <w:sz w:val="21"/>
                <w:szCs w:val="21"/>
                <w:highlight w:val="none"/>
                <w:lang w:val="en-US" w:eastAsia="zh-CN"/>
              </w:rPr>
              <w:t xml:space="preserve">的沟通机制</w:t>
            </w:r>
            <w:r>
              <w:rPr>
                <w:rFonts w:hint="eastAsia" w:ascii="宋体" w:hAnsi="宋体" w:eastAsia="宋体" w:cs="宋体"/>
                <w:sz w:val="21"/>
                <w:szCs w:val="21"/>
                <w:highlight w:val="none"/>
                <w:lang w:val="en-US" w:eastAsia="zh-CN"/>
              </w:rPr>
              <w:t xml:space="preserve">等进行</w:t>
            </w:r>
            <w:r>
              <w:rPr>
                <w:rFonts w:hint="eastAsia" w:ascii="宋体" w:hAnsi="宋体" w:eastAsia="宋体" w:cs="宋体"/>
                <w:sz w:val="21"/>
                <w:szCs w:val="21"/>
                <w:highlight w:val="none"/>
              </w:rPr>
              <w:t xml:space="preserve">综合打分：</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（1）对于项目实施进度及情况，有固定时间节点主动向采购人系统性汇报得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（2）项目实施中遇到情况时能及时向采购人汇报得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（3）当采购人问询项目实施情况时，能准确汇报相关信息得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未提供不得分。</w:t>
            </w:r>
            <w:r/>
          </w:p>
        </w:tc>
      </w:tr>
      <w:tr>
        <w:trPr>
          <w:jc w:val="center"/>
          <w:trHeight w:val="2733"/>
        </w:trPr>
        <w:tc>
          <w:tcPr>
            <w:gridSpan w:val="2"/>
            <w:tcW w:w="152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应急预案</w:t>
            </w:r>
            <w:r>
              <w:rPr>
                <w:rFonts w:hint="eastAsia" w:ascii="宋体" w:hAnsi="宋体" w:eastAsia="宋体" w:cs="宋体"/>
                <w:b w:val="0"/>
                <w:bCs w:val="0"/>
                <w:szCs w:val="21"/>
                <w:highlight w:val="none"/>
                <w:lang w:val="en-US" w:eastAsia="zh-CN"/>
              </w:rPr>
              <w:t xml:space="preserve">（</w:t>
            </w:r>
            <w:r>
              <w:rPr>
                <w:rFonts w:hint="eastAsia" w:ascii="宋体" w:hAnsi="宋体" w:cs="宋体"/>
                <w:b w:val="0"/>
                <w:bCs w:val="0"/>
                <w:szCs w:val="21"/>
                <w:highlight w:val="none"/>
                <w:lang w:val="en-US" w:eastAsia="zh-CN"/>
              </w:rPr>
              <w:t xml:space="preserve">7</w:t>
            </w:r>
            <w:r>
              <w:rPr>
                <w:rFonts w:hint="eastAsia" w:ascii="宋体" w:hAnsi="宋体" w:eastAsia="宋体" w:cs="宋体"/>
                <w:b w:val="0"/>
                <w:bCs w:val="0"/>
                <w:szCs w:val="21"/>
                <w:highlight w:val="none"/>
                <w:lang w:val="en-US" w:eastAsia="zh-CN"/>
              </w:rPr>
              <w:t xml:space="preserve">分）</w:t>
            </w:r>
            <w:r/>
          </w:p>
        </w:tc>
        <w:tc>
          <w:tcPr>
            <w:tcW w:w="3474" w:type="pct"/>
            <w:vAlign w:val="center"/>
            <w:textDirection w:val="lrTb"/>
            <w:noWrap w:val="false"/>
          </w:tcPr>
          <w:p>
            <w:pPr>
              <w:ind w:firstLine="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评委根据供应商针对本项目制定的应急预案（包含项目中可能遇到的突发情况等具体内容）进行综合评分：</w:t>
            </w:r>
            <w:r/>
          </w:p>
          <w:p>
            <w:pPr>
              <w:ind w:firstLine="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（1）应急预案完备健全，处理响应及时得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分；</w:t>
            </w:r>
            <w:r/>
          </w:p>
          <w:p>
            <w:pPr>
              <w:ind w:firstLine="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（2）应急预案比较完备，处理响应基本及时得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分；</w:t>
            </w:r>
            <w:r/>
          </w:p>
          <w:p>
            <w:pPr>
              <w:ind w:firstLine="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（3）应急预案完备度有缺陷，处理响应欠缺得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分；</w:t>
            </w:r>
            <w:r/>
          </w:p>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）未提供不得分。</w:t>
            </w:r>
            <w:r/>
          </w:p>
        </w:tc>
      </w:tr>
      <w:tr>
        <w:trPr>
          <w:jc w:val="center"/>
          <w:trHeight w:val="2390"/>
        </w:trPr>
        <w:tc>
          <w:tcPr>
            <w:gridSpan w:val="2"/>
            <w:tcW w:w="152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业绩</w:t>
            </w:r>
            <w:r>
              <w:rPr>
                <w:rFonts w:hint="eastAsia" w:ascii="宋体" w:hAnsi="宋体" w:eastAsia="宋体" w:cs="宋体"/>
                <w:b w:val="0"/>
                <w:bCs w:val="0"/>
                <w:szCs w:val="21"/>
                <w:highlight w:val="none"/>
                <w:lang w:val="en-US" w:eastAsia="zh-CN"/>
              </w:rPr>
              <w:t xml:space="preserve">（10分）</w:t>
            </w:r>
            <w:r/>
          </w:p>
        </w:tc>
        <w:tc>
          <w:tcPr>
            <w:tcW w:w="3474" w:type="pct"/>
            <w:vAlign w:val="center"/>
            <w:textDirection w:val="lrTb"/>
            <w:noWrap w:val="false"/>
          </w:tcPr>
          <w:p>
            <w:pPr>
              <w:ind w:firstLine="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自2023年01月01日以来（时间以合同签订时间为准），供应商承担过类似项目业绩，每提供一份得2分，最高得10分。</w:t>
            </w:r>
            <w:r/>
          </w:p>
          <w:p>
            <w:pPr>
              <w:ind w:firstLine="0"/>
              <w:jc w:val="left"/>
              <w:spacing w:line="360" w:lineRule="auto"/>
              <w:rPr>
                <w:rFonts w:hint="eastAsia" w:ascii="宋体" w:hAnsi="宋体" w:eastAsia="宋体" w:cs="宋体"/>
                <w:szCs w:val="21"/>
                <w:lang w:val="en-US" w:eastAsia="zh-CN"/>
              </w:rPr>
            </w:pPr>
            <w:r>
              <w:rPr>
                <w:rFonts w:hint="eastAsia" w:ascii="宋体" w:hAnsi="宋体" w:eastAsia="宋体" w:cs="宋体"/>
                <w:sz w:val="21"/>
                <w:szCs w:val="21"/>
                <w:highlight w:val="none"/>
                <w:lang w:val="en-US" w:eastAsia="zh-CN"/>
              </w:rPr>
              <w:t xml:space="preserve">（须提供合同扫描件并加盖公章，合同须能反映签订时间、内容等相关信息，提供的合同若不能反映相关信息则视为未提供）</w:t>
            </w:r>
            <w:r/>
          </w:p>
        </w:tc>
      </w:tr>
      <w:tr>
        <w:trPr>
          <w:jc w:val="center"/>
          <w:trHeight w:val="553"/>
        </w:trPr>
        <w:tc>
          <w:tcPr>
            <w:gridSpan w:val="2"/>
            <w:tcW w:w="152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b w:val="0"/>
                <w:bCs w:val="0"/>
                <w:szCs w:val="21"/>
                <w:highlight w:val="none"/>
              </w:rPr>
              <w:t xml:space="preserve">履约能力（</w:t>
            </w:r>
            <w:r>
              <w:rPr>
                <w:rFonts w:hint="eastAsia" w:ascii="宋体" w:hAnsi="宋体" w:cs="宋体"/>
                <w:b w:val="0"/>
                <w:bCs w:val="0"/>
                <w:szCs w:val="21"/>
                <w:highlight w:val="none"/>
                <w:lang w:val="en-US" w:eastAsia="zh-CN"/>
              </w:rPr>
              <w:t xml:space="preserve">6</w:t>
            </w:r>
            <w:r>
              <w:rPr>
                <w:rFonts w:hint="eastAsia" w:ascii="宋体" w:hAnsi="宋体" w:eastAsia="宋体" w:cs="宋体"/>
                <w:b w:val="0"/>
                <w:bCs w:val="0"/>
                <w:szCs w:val="21"/>
                <w:highlight w:val="none"/>
              </w:rPr>
              <w:t xml:space="preserve">分）</w:t>
            </w:r>
            <w:r/>
          </w:p>
        </w:tc>
        <w:tc>
          <w:tcPr>
            <w:shd w:val="clear" w:color="auto" w:fill="auto"/>
            <w:tcW w:w="3474" w:type="pct"/>
            <w:vAlign w:val="center"/>
            <w:textDirection w:val="lrTb"/>
            <w:noWrap w:val="false"/>
          </w:tcPr>
          <w:p>
            <w:pPr>
              <w:numPr>
                <w:ilvl w:val="0"/>
                <w:numId w:val="2"/>
              </w:numPr>
              <w:ind w:firstLine="0"/>
              <w:jc w:val="left"/>
              <w:spacing w:line="440" w:lineRule="exact"/>
              <w:rPr>
                <w:rFonts w:hint="eastAsia" w:ascii="宋体" w:hAnsi="宋体" w:eastAsia="宋体" w:cs="宋体"/>
                <w:sz w:val="21"/>
                <w:szCs w:val="21"/>
                <w:highlight w:val="none"/>
                <w:lang w:val="en-US" w:eastAsia="zh-CN"/>
              </w:rPr>
            </w:pPr>
            <w:r>
              <w:rPr>
                <w:rFonts w:hint="eastAsia"/>
                <w:lang w:eastAsia="zh-CN"/>
              </w:rPr>
              <w:t xml:space="preserve">供应商具备有效的ISO9001质量管理体系认证、ISO27001信息安全管理体系认证、ISO20000IT服务管理体系认证的，每提供1</w:t>
            </w:r>
            <w:r>
              <w:rPr>
                <w:rFonts w:hint="eastAsia"/>
                <w:lang w:val="en-US" w:eastAsia="zh-CN"/>
              </w:rPr>
              <w:t xml:space="preserve">类</w:t>
            </w:r>
            <w:r>
              <w:rPr>
                <w:rFonts w:hint="eastAsia"/>
                <w:lang w:eastAsia="zh-CN"/>
              </w:rPr>
              <w:t xml:space="preserve">得1分，最高3分。</w:t>
            </w:r>
            <w:r>
              <w:rPr>
                <w:rFonts w:hint="eastAsia" w:ascii="宋体" w:hAnsi="宋体" w:eastAsia="宋体" w:cs="宋体"/>
                <w:sz w:val="21"/>
                <w:szCs w:val="21"/>
                <w:highlight w:val="none"/>
                <w:lang w:val="en-US" w:eastAsia="zh-CN"/>
              </w:rPr>
              <w:br/>
            </w: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rPr>
              <w:t xml:space="preserve">供应商具备有效的ITSS信息技术服务标准符合性证书、CCRC信息安全服务资质认证、网络安全服务认证证书(等级保户测评服务认证或网络安全等级测评与检测评估机构服务认证证书)的，每提供1</w:t>
            </w:r>
            <w:r>
              <w:rPr>
                <w:rFonts w:hint="eastAsia"/>
                <w:lang w:val="en-US" w:eastAsia="zh-CN"/>
              </w:rPr>
              <w:t xml:space="preserve">类</w:t>
            </w:r>
            <w:r>
              <w:rPr>
                <w:rFonts w:hint="eastAsia"/>
              </w:rPr>
              <w:t xml:space="preserve">得</w:t>
            </w:r>
            <w:r>
              <w:rPr>
                <w:rFonts w:hint="eastAsia"/>
                <w:lang w:val="en-US" w:eastAsia="zh-CN"/>
              </w:rPr>
              <w:t xml:space="preserve">1</w:t>
            </w:r>
            <w:r>
              <w:rPr>
                <w:rFonts w:hint="eastAsia"/>
              </w:rPr>
              <w:t xml:space="preserve">分，最高</w:t>
            </w:r>
            <w:r>
              <w:rPr>
                <w:rFonts w:hint="eastAsia"/>
                <w:lang w:val="en-US" w:eastAsia="zh-CN"/>
              </w:rPr>
              <w:t xml:space="preserve">3</w:t>
            </w:r>
            <w:r>
              <w:rPr>
                <w:rFonts w:hint="eastAsia"/>
              </w:rPr>
              <w:t xml:space="preserve">分。</w:t>
            </w:r>
            <w:r/>
          </w:p>
          <w:p>
            <w:pPr>
              <w:numPr>
                <w:ilvl w:val="-1"/>
                <w:numId w:val="0"/>
              </w:numPr>
              <w:ind w:firstLine="0"/>
              <w:jc w:val="left"/>
              <w:spacing w:line="440" w:lineRule="exact"/>
              <w:rPr>
                <w:rFonts w:hint="eastAsia" w:ascii="仿宋" w:hAnsi="仿宋" w:eastAsia="仿宋" w:cs="仿宋"/>
                <w:sz w:val="24"/>
                <w:szCs w:val="24"/>
                <w:highlight w:val="none"/>
                <w:lang w:val="en-US" w:eastAsia="zh-CN" w:bidi="ar-SA"/>
              </w:rPr>
            </w:pPr>
            <w:r>
              <w:rPr>
                <w:rFonts w:hint="eastAsia" w:ascii="宋体" w:hAnsi="宋体" w:eastAsia="宋体" w:cs="宋体"/>
                <w:sz w:val="21"/>
                <w:szCs w:val="21"/>
                <w:highlight w:val="none"/>
                <w:lang w:val="en-US" w:eastAsia="zh-CN"/>
              </w:rPr>
              <w:t xml:space="preserve">（须提供</w:t>
            </w:r>
            <w:r>
              <w:rPr>
                <w:rFonts w:hint="eastAsia" w:ascii="宋体" w:hAnsi="宋体" w:cs="宋体"/>
                <w:sz w:val="21"/>
                <w:szCs w:val="21"/>
                <w:highlight w:val="none"/>
                <w:lang w:val="en-US" w:eastAsia="zh-CN"/>
              </w:rPr>
              <w:t xml:space="preserve">有效期内的证书复印件并加盖供应商公章</w:t>
            </w:r>
            <w:r>
              <w:rPr>
                <w:rFonts w:hint="eastAsia" w:ascii="宋体" w:hAnsi="宋体" w:eastAsia="宋体" w:cs="宋体"/>
                <w:sz w:val="21"/>
                <w:szCs w:val="21"/>
                <w:highlight w:val="none"/>
                <w:lang w:val="en-US" w:eastAsia="zh-CN"/>
              </w:rPr>
              <w:t xml:space="preserve">）</w:t>
            </w:r>
            <w:r/>
          </w:p>
        </w:tc>
      </w:tr>
      <w:tr>
        <w:trPr>
          <w:jc w:val="center"/>
          <w:trHeight w:val="1573"/>
        </w:trPr>
        <w:tc>
          <w:tcPr>
            <w:tcW w:w="850" w:type="pct"/>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团队人员</w:t>
            </w:r>
            <w:r/>
          </w:p>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w:t>
            </w:r>
            <w:r>
              <w:rPr>
                <w:rFonts w:hint="eastAsia" w:ascii="宋体" w:hAnsi="宋体" w:cs="宋体"/>
                <w:b w:val="0"/>
                <w:bCs w:val="0"/>
                <w:szCs w:val="21"/>
                <w:highlight w:val="none"/>
                <w:lang w:val="en-US" w:eastAsia="zh-CN"/>
              </w:rPr>
              <w:t xml:space="preserve">15</w:t>
            </w:r>
            <w:r>
              <w:rPr>
                <w:rFonts w:hint="eastAsia" w:ascii="宋体" w:hAnsi="宋体" w:eastAsia="宋体" w:cs="宋体"/>
                <w:b w:val="0"/>
                <w:bCs w:val="0"/>
                <w:szCs w:val="21"/>
                <w:highlight w:val="none"/>
              </w:rPr>
              <w:t xml:space="preserve">分）</w:t>
            </w:r>
            <w:r/>
          </w:p>
        </w:tc>
        <w:tc>
          <w:tcPr>
            <w:tcW w:w="674"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人员配置</w:t>
            </w:r>
            <w:r>
              <w:rPr>
                <w:rFonts w:hint="eastAsia" w:ascii="宋体" w:hAnsi="宋体" w:cs="宋体"/>
                <w:b w:val="0"/>
                <w:bCs w:val="0"/>
                <w:szCs w:val="21"/>
                <w:highlight w:val="none"/>
                <w:lang w:val="en-US" w:eastAsia="zh-CN"/>
              </w:rPr>
              <w:t xml:space="preserve">方案</w:t>
            </w:r>
            <w:r/>
          </w:p>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w:t>
            </w:r>
            <w:r>
              <w:rPr>
                <w:rFonts w:hint="eastAsia" w:ascii="宋体" w:hAnsi="宋体" w:cs="宋体"/>
                <w:b w:val="0"/>
                <w:bCs w:val="0"/>
                <w:szCs w:val="21"/>
                <w:highlight w:val="none"/>
                <w:lang w:val="en-US" w:eastAsia="zh-CN"/>
              </w:rPr>
              <w:t xml:space="preserve">6</w:t>
            </w:r>
            <w:r>
              <w:rPr>
                <w:rFonts w:hint="eastAsia" w:ascii="宋体" w:hAnsi="宋体" w:eastAsia="宋体" w:cs="宋体"/>
                <w:b w:val="0"/>
                <w:bCs w:val="0"/>
                <w:szCs w:val="21"/>
                <w:highlight w:val="none"/>
                <w:lang w:val="en-US" w:eastAsia="zh-CN"/>
              </w:rPr>
              <w:t xml:space="preserve">分）</w:t>
            </w:r>
            <w:r/>
          </w:p>
        </w:tc>
        <w:tc>
          <w:tcPr>
            <w:tcW w:w="3474" w:type="pct"/>
            <w:vAlign w:val="center"/>
            <w:textDirection w:val="lrTb"/>
            <w:noWrap w:val="false"/>
          </w:tcPr>
          <w:p>
            <w:pPr>
              <w:ind w:firstLine="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w:t>
            </w:r>
            <w:r>
              <w:rPr>
                <w:rFonts w:hint="eastAsia" w:ascii="宋体" w:hAnsi="宋体" w:cs="宋体"/>
                <w:sz w:val="21"/>
                <w:szCs w:val="21"/>
                <w:highlight w:val="none"/>
                <w:lang w:val="en-US" w:eastAsia="zh-CN"/>
              </w:rPr>
              <w:t xml:space="preserve">供应商</w:t>
            </w:r>
            <w:r>
              <w:rPr>
                <w:rFonts w:hint="eastAsia" w:ascii="宋体" w:hAnsi="宋体" w:eastAsia="宋体" w:cs="宋体"/>
                <w:sz w:val="21"/>
                <w:szCs w:val="21"/>
                <w:highlight w:val="none"/>
                <w:lang w:val="en-US" w:eastAsia="zh-CN"/>
              </w:rPr>
              <w:t xml:space="preserve">针对本项目设置人员配置方案包括但不限于人员配置、岗位职责、人员综合素质等进行综合评分。</w:t>
            </w:r>
            <w:r/>
          </w:p>
          <w:p>
            <w:pPr>
              <w:ind w:firstLine="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（1）岗位职责明确合理，人员综合素质高，</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p>
          <w:p>
            <w:pPr>
              <w:ind w:firstLine="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（2）岗位职责较为明确合理，人员综合素质较高，</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w:t>
            </w:r>
            <w:r/>
          </w:p>
          <w:p>
            <w:pPr>
              <w:ind w:firstLine="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（3）岗位职责基本合理，人员综合素质基本满足项目需求，</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w:t>
            </w:r>
            <w:r/>
          </w:p>
          <w:p>
            <w:pPr>
              <w:ind w:firstLine="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（4）未提供则不得分。</w:t>
            </w:r>
            <w:r/>
          </w:p>
        </w:tc>
      </w:tr>
      <w:tr>
        <w:trPr>
          <w:jc w:val="center"/>
          <w:trHeight w:val="668"/>
        </w:trPr>
        <w:tc>
          <w:tcPr>
            <w:tcW w:w="850"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r>
            <w:r/>
          </w:p>
        </w:tc>
        <w:tc>
          <w:tcPr>
            <w:tcW w:w="67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人员</w:t>
            </w:r>
            <w:r>
              <w:rPr>
                <w:rFonts w:hint="eastAsia" w:ascii="宋体" w:hAnsi="宋体" w:eastAsia="宋体" w:cs="宋体"/>
                <w:b w:val="0"/>
                <w:bCs w:val="0"/>
                <w:szCs w:val="21"/>
                <w:highlight w:val="none"/>
                <w:lang w:val="en-US" w:eastAsia="zh-CN"/>
              </w:rPr>
              <w:t xml:space="preserve">证书</w:t>
            </w:r>
            <w:r/>
          </w:p>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（9分）</w:t>
            </w:r>
            <w:r/>
          </w:p>
        </w:tc>
        <w:tc>
          <w:tcPr>
            <w:tcW w:w="3474" w:type="pct"/>
            <w:vAlign w:val="center"/>
            <w:textDirection w:val="lrTb"/>
            <w:noWrap w:val="false"/>
          </w:tcPr>
          <w:p>
            <w:pPr>
              <w:ind w:firstLine="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1、项目经理具有信息系统项目管理师（高级）得2分，同时具有系统集成项目管理工程师（中级及以上）得1分，此项满分3分。</w:t>
            </w:r>
            <w:r/>
          </w:p>
          <w:p>
            <w:pPr>
              <w:ind w:firstLine="0"/>
              <w:jc w:val="left"/>
              <w:spacing w:line="360" w:lineRule="auto"/>
              <w:rPr>
                <w:rFonts w:hint="eastAsia" w:eastAsia="宋体"/>
                <w:lang w:eastAsia="zh-CN"/>
              </w:rPr>
            </w:pPr>
            <w:r>
              <w:rPr>
                <w:rFonts w:hint="eastAsia" w:ascii="宋体" w:hAnsi="宋体" w:eastAsia="宋体" w:cs="宋体"/>
                <w:sz w:val="21"/>
                <w:szCs w:val="21"/>
                <w:highlight w:val="none"/>
                <w:lang w:val="en-US" w:eastAsia="zh-CN"/>
              </w:rPr>
              <w:t xml:space="preserve">2、项目组团队</w:t>
            </w:r>
            <w:r>
              <w:rPr>
                <w:rFonts w:hint="eastAsia"/>
              </w:rPr>
              <w:t xml:space="preserve">（不含项目经理）</w:t>
            </w:r>
            <w:r>
              <w:rPr>
                <w:rFonts w:hint="eastAsia"/>
                <w:lang w:val="en-US" w:eastAsia="zh-CN"/>
              </w:rPr>
              <w:t xml:space="preserve">人员具有</w:t>
            </w:r>
            <w:r>
              <w:rPr>
                <w:rFonts w:hint="eastAsia"/>
              </w:rPr>
              <w:t xml:space="preserve">：高级工程师、CISP</w:t>
            </w:r>
            <w:r>
              <w:rPr>
                <w:rFonts w:hint="eastAsia"/>
                <w:lang w:val="en-US" w:eastAsia="zh-CN"/>
              </w:rPr>
              <w:t xml:space="preserve">注册信息安全工程师证书</w:t>
            </w:r>
            <w:r>
              <w:rPr>
                <w:rFonts w:hint="eastAsia"/>
              </w:rPr>
              <w:t xml:space="preserve">、数字经济（大数据等）</w:t>
            </w:r>
            <w:r>
              <w:rPr>
                <w:rFonts w:hint="eastAsia"/>
                <w:lang w:val="en-US" w:eastAsia="zh-CN"/>
              </w:rPr>
              <w:t xml:space="preserve">工程专业技术资格条件</w:t>
            </w:r>
            <w:r>
              <w:rPr>
                <w:rFonts w:hint="eastAsia"/>
              </w:rPr>
              <w:t xml:space="preserve">中级及以上</w:t>
            </w:r>
            <w:r>
              <w:rPr>
                <w:rFonts w:hint="eastAsia"/>
                <w:lang w:val="en-US" w:eastAsia="zh-CN"/>
              </w:rPr>
              <w:t xml:space="preserve">的</w:t>
            </w:r>
            <w:r>
              <w:rPr>
                <w:rFonts w:hint="eastAsia"/>
              </w:rPr>
              <w:t xml:space="preserve">，每</w:t>
            </w:r>
            <w:r>
              <w:rPr>
                <w:rFonts w:hint="eastAsia"/>
                <w:lang w:val="en-US" w:eastAsia="zh-CN"/>
              </w:rPr>
              <w:t xml:space="preserve">有1</w:t>
            </w:r>
            <w:r>
              <w:rPr>
                <w:rFonts w:hint="eastAsia"/>
              </w:rPr>
              <w:t xml:space="preserve">类</w:t>
            </w:r>
            <w:r>
              <w:rPr>
                <w:rFonts w:hint="eastAsia"/>
                <w:lang w:eastAsia="zh-CN"/>
              </w:rPr>
              <w:t xml:space="preserve">，</w:t>
            </w:r>
            <w:r>
              <w:rPr>
                <w:rFonts w:hint="eastAsia"/>
              </w:rPr>
              <w:t xml:space="preserve">得2分</w:t>
            </w:r>
            <w:r>
              <w:rPr>
                <w:rFonts w:hint="eastAsia"/>
                <w:lang w:eastAsia="zh-CN"/>
              </w:rPr>
              <w:t xml:space="preserve">，</w:t>
            </w:r>
            <w:r>
              <w:rPr>
                <w:rFonts w:hint="eastAsia"/>
              </w:rPr>
              <w:t xml:space="preserve">最高6分。（每类</w:t>
            </w:r>
            <w:r>
              <w:rPr>
                <w:rFonts w:hint="eastAsia"/>
                <w:lang w:val="en-US" w:eastAsia="zh-CN"/>
              </w:rPr>
              <w:t xml:space="preserve">证书</w:t>
            </w:r>
            <w:r>
              <w:rPr>
                <w:rFonts w:hint="eastAsia"/>
              </w:rPr>
              <w:t xml:space="preserve">仅计一次，多人持有</w:t>
            </w:r>
            <w:r>
              <w:rPr>
                <w:rFonts w:hint="eastAsia"/>
                <w:lang w:val="en-US" w:eastAsia="zh-CN"/>
              </w:rPr>
              <w:t xml:space="preserve">同一类证书</w:t>
            </w:r>
            <w:r>
              <w:rPr>
                <w:rFonts w:hint="eastAsia"/>
              </w:rPr>
              <w:t xml:space="preserve">不重复</w:t>
            </w:r>
            <w:r>
              <w:rPr>
                <w:rFonts w:hint="eastAsia"/>
                <w:lang w:val="en-US" w:eastAsia="zh-CN"/>
              </w:rPr>
              <w:t xml:space="preserve">得分</w:t>
            </w:r>
            <w:r>
              <w:rPr>
                <w:rFonts w:hint="eastAsia"/>
              </w:rPr>
              <w:t xml:space="preserve">；同一人持多证</w:t>
            </w:r>
            <w:r>
              <w:rPr>
                <w:rFonts w:hint="eastAsia"/>
                <w:lang w:val="en-US" w:eastAsia="zh-CN"/>
              </w:rPr>
              <w:t xml:space="preserve">的</w:t>
            </w:r>
            <w:r>
              <w:rPr>
                <w:rFonts w:hint="eastAsia"/>
              </w:rPr>
              <w:t xml:space="preserve">，只计入一类</w:t>
            </w:r>
            <w:r>
              <w:rPr>
                <w:rFonts w:hint="eastAsia"/>
                <w:lang w:val="en-US" w:eastAsia="zh-CN"/>
              </w:rPr>
              <w:t xml:space="preserve">证书得分</w:t>
            </w:r>
            <w:r>
              <w:rPr>
                <w:rFonts w:hint="eastAsia"/>
                <w:lang w:eastAsia="zh-CN"/>
              </w:rPr>
              <w:t xml:space="preserve">）</w:t>
            </w:r>
            <w:r/>
          </w:p>
          <w:p>
            <w:pPr>
              <w:ind w:firstLine="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（须提供人员</w:t>
            </w:r>
            <w:r>
              <w:rPr>
                <w:rFonts w:hint="eastAsia" w:ascii="宋体" w:hAnsi="宋体" w:cs="宋体"/>
                <w:sz w:val="21"/>
                <w:szCs w:val="21"/>
                <w:highlight w:val="none"/>
                <w:lang w:val="en-US" w:eastAsia="zh-CN"/>
              </w:rPr>
              <w:t xml:space="preserve">清单</w:t>
            </w:r>
            <w:r>
              <w:rPr>
                <w:rFonts w:hint="eastAsia" w:ascii="宋体" w:hAnsi="宋体" w:eastAsia="宋体" w:cs="宋体"/>
                <w:sz w:val="21"/>
                <w:szCs w:val="21"/>
                <w:highlight w:val="none"/>
                <w:lang w:val="en-US" w:eastAsia="zh-CN"/>
              </w:rPr>
              <w:t xml:space="preserve">、有效期内相关证书的复印件</w:t>
            </w:r>
            <w:r>
              <w:rPr>
                <w:rFonts w:hint="eastAsia" w:ascii="宋体" w:hAnsi="宋体" w:cs="宋体"/>
                <w:sz w:val="21"/>
                <w:szCs w:val="21"/>
                <w:highlight w:val="none"/>
                <w:lang w:val="en-US" w:eastAsia="zh-CN"/>
              </w:rPr>
              <w:t xml:space="preserve">及</w:t>
            </w:r>
            <w:r>
              <w:rPr>
                <w:rFonts w:hint="eastAsia" w:ascii="宋体" w:hAnsi="宋体" w:eastAsia="宋体" w:cs="宋体"/>
                <w:sz w:val="21"/>
                <w:szCs w:val="21"/>
                <w:highlight w:val="none"/>
                <w:lang w:val="en-US" w:eastAsia="zh-CN"/>
              </w:rPr>
              <w:t xml:space="preserve">近半年（2025年12月-2026年5月）</w:t>
            </w:r>
            <w:r>
              <w:rPr>
                <w:rFonts w:hint="eastAsia" w:ascii="宋体" w:hAnsi="宋体" w:cs="宋体"/>
                <w:sz w:val="21"/>
                <w:szCs w:val="21"/>
                <w:highlight w:val="none"/>
                <w:lang w:val="en-US" w:eastAsia="zh-CN"/>
              </w:rPr>
              <w:t xml:space="preserve">中任意一个月供应商</w:t>
            </w:r>
            <w:r>
              <w:rPr>
                <w:rFonts w:hint="eastAsia" w:ascii="宋体" w:hAnsi="宋体" w:eastAsia="宋体" w:cs="宋体"/>
                <w:sz w:val="21"/>
                <w:szCs w:val="21"/>
                <w:highlight w:val="none"/>
                <w:lang w:val="en-US" w:eastAsia="zh-CN"/>
              </w:rPr>
              <w:t xml:space="preserve">为其缴纳的社保证明等证明材料</w:t>
            </w:r>
            <w:r>
              <w:rPr>
                <w:rFonts w:hint="eastAsia" w:ascii="宋体" w:hAnsi="宋体" w:cs="宋体"/>
                <w:sz w:val="21"/>
                <w:szCs w:val="21"/>
                <w:highlight w:val="none"/>
                <w:lang w:val="en-US" w:eastAsia="zh-CN"/>
              </w:rPr>
              <w:t xml:space="preserve">并加盖公章</w:t>
            </w:r>
            <w:r>
              <w:rPr>
                <w:rFonts w:hint="eastAsia" w:ascii="宋体" w:hAnsi="宋体" w:eastAsia="宋体" w:cs="宋体"/>
                <w:sz w:val="21"/>
                <w:szCs w:val="21"/>
                <w:highlight w:val="none"/>
                <w:lang w:val="en-US" w:eastAsia="zh-CN"/>
              </w:rPr>
              <w:t xml:space="preserve">，未提供的不得分。）</w:t>
            </w:r>
            <w:r/>
          </w:p>
        </w:tc>
      </w:tr>
      <w:tr>
        <w:trPr>
          <w:jc w:val="center"/>
          <w:trHeight w:val="1000"/>
        </w:trPr>
        <w:tc>
          <w:tcPr>
            <w:gridSpan w:val="2"/>
            <w:tcW w:w="152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采购需求</w:t>
            </w:r>
            <w:r>
              <w:rPr>
                <w:rFonts w:hint="eastAsia" w:ascii="宋体" w:hAnsi="宋体" w:eastAsia="宋体" w:cs="宋体"/>
                <w:b w:val="0"/>
                <w:bCs w:val="0"/>
                <w:szCs w:val="21"/>
                <w:highlight w:val="none"/>
              </w:rPr>
              <w:t xml:space="preserve">响应（</w:t>
            </w:r>
            <w:r>
              <w:rPr>
                <w:rFonts w:hint="eastAsia" w:ascii="宋体" w:hAnsi="宋体" w:eastAsia="宋体" w:cs="宋体"/>
                <w:b w:val="0"/>
                <w:bCs w:val="0"/>
                <w:szCs w:val="21"/>
                <w:highlight w:val="none"/>
                <w:lang w:val="en-US" w:eastAsia="zh-CN"/>
              </w:rPr>
              <w:t xml:space="preserve">10</w:t>
            </w:r>
            <w:r>
              <w:rPr>
                <w:rFonts w:hint="eastAsia" w:ascii="宋体" w:hAnsi="宋体" w:eastAsia="宋体" w:cs="宋体"/>
                <w:b w:val="0"/>
                <w:bCs w:val="0"/>
                <w:szCs w:val="21"/>
                <w:highlight w:val="none"/>
              </w:rPr>
              <w:t xml:space="preserve">分）</w:t>
            </w:r>
            <w:r/>
          </w:p>
        </w:tc>
        <w:tc>
          <w:tcPr>
            <w:tcW w:w="3474" w:type="pct"/>
            <w:vAlign w:val="center"/>
            <w:textDirection w:val="lrTb"/>
            <w:noWrap w:val="false"/>
          </w:tcPr>
          <w:p>
            <w:pPr>
              <w:ind w:firstLine="0"/>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根据对“第四章采购需求”的“</w:t>
            </w:r>
            <w:r>
              <w:rPr>
                <w:rFonts w:hint="eastAsia" w:ascii="宋体" w:hAnsi="宋体" w:cs="宋体"/>
                <w:szCs w:val="21"/>
                <w:highlight w:val="none"/>
                <w:lang w:val="en-US" w:eastAsia="zh-CN" w:bidi="ar"/>
              </w:rPr>
              <w:t xml:space="preserve">一</w:t>
            </w:r>
            <w:r>
              <w:rPr>
                <w:rFonts w:hint="eastAsia" w:ascii="宋体" w:hAnsi="宋体" w:cs="宋体"/>
                <w:szCs w:val="21"/>
                <w:highlight w:val="none"/>
                <w:lang w:bidi="ar"/>
              </w:rPr>
              <w:t xml:space="preserve">、项目需求”的响应情况进行评分响应情况进行评分，全部满足的，得</w:t>
            </w:r>
            <w:r>
              <w:rPr>
                <w:rFonts w:hint="eastAsia" w:ascii="宋体" w:hAnsi="宋体" w:cs="宋体"/>
                <w:szCs w:val="21"/>
                <w:highlight w:val="none"/>
                <w:lang w:val="en-US" w:eastAsia="zh-CN" w:bidi="ar"/>
              </w:rPr>
              <w:t xml:space="preserve">10</w:t>
            </w:r>
            <w:r>
              <w:rPr>
                <w:rFonts w:hint="eastAsia" w:ascii="宋体" w:hAnsi="宋体" w:cs="宋体"/>
                <w:szCs w:val="21"/>
                <w:highlight w:val="none"/>
                <w:lang w:bidi="ar"/>
              </w:rPr>
              <w:t xml:space="preserve">分。招标文件中标注“▲”的为重要条款，如带“▲”条款存在负偏离的，负偏离1项扣</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分；其他条款，负偏离1项扣0.5分，扣完为止。</w:t>
            </w:r>
            <w:r/>
          </w:p>
          <w:p>
            <w:pPr>
              <w:ind w:firstLine="0"/>
              <w:jc w:val="left"/>
              <w:spacing w:line="360" w:lineRule="auto"/>
              <w:rPr>
                <w:rFonts w:hint="eastAsia" w:ascii="宋体" w:hAnsi="宋体" w:eastAsia="宋体" w:cs="宋体"/>
                <w:szCs w:val="21"/>
                <w:lang w:val="en-US" w:eastAsia="zh-CN"/>
              </w:rPr>
            </w:pPr>
            <w:r>
              <w:rPr>
                <w:rFonts w:hint="eastAsia" w:ascii="宋体" w:hAnsi="宋体" w:cs="宋体"/>
                <w:szCs w:val="21"/>
                <w:highlight w:val="none"/>
                <w:lang w:bidi="ar"/>
              </w:rPr>
              <w:t xml:space="preserve">注：</w:t>
            </w:r>
            <w:r>
              <w:rPr>
                <w:rFonts w:hint="eastAsia" w:ascii="宋体" w:hAnsi="宋体" w:cs="宋体"/>
                <w:szCs w:val="21"/>
                <w:highlight w:val="none"/>
                <w:lang w:val="en-US" w:eastAsia="zh-CN" w:bidi="ar"/>
              </w:rPr>
              <w:t xml:space="preserve">供应商须在“技术条款偏离表”中如实逐项填写偏离情况并加盖供应商公章，如招标文件要求提供相应证明材料的也需提供材料并在偏离表中标明所在页码。</w:t>
            </w:r>
            <w:r/>
          </w:p>
        </w:tc>
      </w:tr>
    </w:tbl>
    <w:p>
      <w:pPr>
        <w:spacing w:line="360" w:lineRule="auto"/>
        <w:rPr>
          <w:rFonts w:ascii="Microsoft New Tai Lue" w:hAnsi="Microsoft New Tai Lue" w:cs="Microsoft New Tai Lue"/>
          <w:b/>
          <w:bCs/>
          <w:szCs w:val="21"/>
        </w:rPr>
      </w:pPr>
      <w:r>
        <w:rPr>
          <w:rFonts w:ascii="Microsoft New Tai Lue" w:hAnsi="Microsoft New Tai Lue" w:cs="Microsoft New Tai Lue"/>
          <w:b/>
          <w:bCs/>
          <w:szCs w:val="21"/>
        </w:rPr>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bookmarkStart w:id="562" w:name="_Toc91836565"/>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lang w:eastAsia="zh-CN"/>
        </w:rPr>
        <w:t xml:space="preserve">》第</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对于未预留份额专门面向中小企业采购的采购项目，以及预留份额项目中的非预留部分采购包，对小微企业报价给予10%的扣除，用扣除后的价格参加评审。</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ind w:firstLine="420"/>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非政府强制采购的节能产品或环境标志产品，依据品目清单和认证证书实施政府优先采购。优先采购的具体规定（如涉及）___</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__。</w:t>
      </w:r>
      <w:r/>
    </w:p>
    <w:p>
      <w:pPr>
        <w:ind w:firstLine="420"/>
        <w:spacing w:after="0" w:line="360" w:lineRule="auto"/>
        <w:tabs>
          <w:tab w:val="left" w:pos="1080" w:leader="none"/>
          <w:tab w:val="left" w:pos="1589" w:leader="none"/>
        </w:tabs>
        <w:rPr>
          <w:rFonts w:ascii="Microsoft New Tai Lue" w:hAnsi="Microsoft New Tai Lue" w:cs="Microsoft New Tai Lue"/>
          <w:szCs w:val="21"/>
        </w:rPr>
        <w:sectPr>
          <w:footerReference w:type="default" r:id="rId11"/>
          <w:footnotePr/>
          <w:endnotePr/>
          <w:type w:val="nextPage"/>
          <w:pgSz w:w="11905" w:h="16838" w:orient="portrait"/>
          <w:pgMar w:top="1440" w:right="1803" w:bottom="1440" w:left="1803" w:header="850" w:footer="992" w:gutter="0"/>
          <w:cols w:num="1" w:sep="0" w:space="0" w:equalWidth="1"/>
          <w:docGrid w:linePitch="360"/>
        </w:sect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关于无线局域网认证产品政府采购清单中的产品，优先采购的具体规定（如涉及）__</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___。</w:t>
      </w:r>
      <w:bookmarkEnd w:id="562"/>
      <w:r/>
      <w:bookmarkStart w:id="563" w:name="_Toc102117320"/>
      <w:r/>
      <w:bookmarkEnd w:id="563"/>
      <w:r/>
      <w:bookmarkStart w:id="564" w:name="_Toc103848589"/>
      <w:r/>
      <w:bookmarkEnd w:id="564"/>
      <w:r/>
      <w:bookmarkStart w:id="565" w:name="_Toc104560904"/>
      <w:r/>
      <w:bookmarkEnd w:id="565"/>
      <w:r/>
      <w:bookmarkStart w:id="566" w:name="_Toc107246284"/>
      <w:r/>
      <w:bookmarkEnd w:id="566"/>
      <w:r/>
      <w:bookmarkStart w:id="567" w:name="_Toc96347902"/>
      <w:r/>
      <w:bookmarkEnd w:id="567"/>
      <w:r/>
      <w:r/>
    </w:p>
    <w:p>
      <w:pPr>
        <w:pStyle w:val="882"/>
        <w:rPr>
          <w:rFonts w:ascii="Microsoft New Tai Lue" w:hAnsi="Microsoft New Tai Lue" w:cs="Microsoft New Tai Lue"/>
        </w:rPr>
      </w:pPr>
      <w:r/>
      <w:bookmarkStart w:id="568" w:name="_Toc4511"/>
      <w:r/>
      <w:bookmarkStart w:id="569" w:name="_Toc12695"/>
      <w:r>
        <w:rPr>
          <w:rFonts w:ascii="Microsoft New Tai Lue" w:hAnsi="Microsoft New Tai Lue" w:cs="Microsoft New Tai Lue"/>
        </w:rPr>
        <w:t xml:space="preserve">第六章 </w:t>
      </w:r>
      <w:r>
        <w:rPr>
          <w:rFonts w:hint="eastAsia" w:ascii="Microsoft New Tai Lue" w:hAnsi="Microsoft New Tai Lue" w:cs="Microsoft New Tai Lue"/>
        </w:rPr>
        <w:t xml:space="preserve">投标文件格式</w:t>
      </w:r>
      <w:bookmarkEnd w:id="568"/>
      <w:r/>
      <w:bookmarkEnd w:id="569"/>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w:t>
      </w:r>
      <w:r>
        <w:rPr>
          <w:rFonts w:hint="eastAsia" w:ascii="Microsoft New Tai Lue" w:hAnsi="Microsoft New Tai Lue" w:cs="Microsoft New Tai Lue"/>
          <w:b/>
          <w:bCs/>
        </w:rPr>
        <w:t xml:space="preserve">供应商</w:t>
      </w:r>
      <w:r>
        <w:rPr>
          <w:rFonts w:ascii="Microsoft New Tai Lue" w:hAnsi="Microsoft New Tai Lue" w:cs="Microsoft New Tai Lue"/>
          <w:b/>
          <w:bCs/>
        </w:rPr>
        <w:t xml:space="preserve">按照以下文件的要求格式、内容，顺序制作投标文件，并请编制目录及页码，否则可能将影响对投标文件的评价。</w:t>
      </w:r>
      <w:r/>
    </w:p>
    <w:p>
      <w:pPr>
        <w:pStyle w:val="929"/>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jc w:val="left"/>
        <w:spacing w:before="100" w:after="100" w:line="360" w:lineRule="auto"/>
        <w:rPr>
          <w:rFonts w:ascii="Microsoft New Tai Lue" w:hAnsi="Microsoft New Tai Lue" w:cs="Microsoft New Tai Lue"/>
          <w:sz w:val="24"/>
        </w:rPr>
      </w:pPr>
      <w:r/>
      <w:bookmarkStart w:id="570"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p>
    <w:p>
      <w:pPr>
        <w:jc w:val="center"/>
        <w:spacing w:before="100" w:after="100" w:line="360" w:lineRule="auto"/>
        <w:rPr>
          <w:rFonts w:ascii="宋体" w:hAnsi="宋体" w:cs="Microsoft New Tai Lue"/>
          <w:b/>
          <w:sz w:val="44"/>
          <w:szCs w:val="44"/>
        </w:rPr>
      </w:pPr>
      <w:r>
        <w:rPr>
          <w:rFonts w:ascii="宋体" w:hAnsi="宋体" w:cs="Microsoft New Tai Lue"/>
          <w:b/>
          <w:sz w:val="44"/>
          <w:szCs w:val="44"/>
        </w:rPr>
      </w:r>
      <w:r/>
    </w:p>
    <w:p>
      <w:pPr>
        <w:jc w:val="center"/>
        <w:spacing w:before="100" w:after="100" w:line="360" w:lineRule="auto"/>
        <w:rPr>
          <w:rFonts w:hint="eastAsia" w:ascii="宋体" w:hAnsi="宋体" w:eastAsia="宋体" w:cs="Microsoft New Tai Lue"/>
          <w:b/>
          <w:sz w:val="44"/>
          <w:szCs w:val="44"/>
          <w:lang w:eastAsia="zh-CN"/>
        </w:rPr>
      </w:pPr>
      <w:r>
        <w:rPr>
          <w:rFonts w:hint="eastAsia" w:ascii="宋体" w:hAnsi="宋体" w:cs="Microsoft New Tai Lue"/>
          <w:b/>
          <w:sz w:val="44"/>
          <w:szCs w:val="44"/>
          <w:lang w:eastAsia="zh-CN"/>
        </w:rPr>
        <w:t xml:space="preserve">2026年江苏智慧文旅平台OTA、入境及大数据处理支撑服务项目</w:t>
      </w:r>
      <w:r/>
    </w:p>
    <w:p>
      <w:pPr>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869"/>
        <w:jc w:val="center"/>
        <w:rPr>
          <w:rFonts w:ascii="Microsoft New Tai Lue" w:hAnsi="Microsoft New Tai Lue" w:cs="Microsoft New Tai Lue"/>
          <w:b/>
          <w:sz w:val="84"/>
          <w:szCs w:val="84"/>
        </w:rPr>
      </w:pPr>
      <w:r/>
      <w:bookmarkStart w:id="571" w:name="_Toc100905255"/>
      <w:r>
        <w:rPr>
          <w:rFonts w:ascii="Microsoft New Tai Lue" w:hAnsi="Microsoft New Tai Lue" w:cs="Microsoft New Tai Lue"/>
          <w:b/>
          <w:sz w:val="84"/>
          <w:szCs w:val="84"/>
        </w:rPr>
        <w:t xml:space="preserve">投 标 文 件</w:t>
      </w:r>
      <w:bookmarkEnd w:id="571"/>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line="360" w:lineRule="auto"/>
        <w:rPr>
          <w:rFonts w:hint="eastAsia" w:ascii="Microsoft New Tai Lue" w:hAnsi="Microsoft New Tai Lue" w:eastAsia="宋体" w:cs="Microsoft New Tai Lue"/>
          <w:b/>
          <w:sz w:val="44"/>
          <w:szCs w:val="44"/>
          <w:lang w:eastAsia="zh-CN"/>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lang w:eastAsia="zh-CN"/>
        </w:rPr>
        <w:t xml:space="preserve">JSTCC26022103780</w:t>
      </w:r>
      <w:r/>
    </w:p>
    <w:p>
      <w:pPr>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JSZC-320000-JITC-G2026-0170</w:t>
      </w:r>
      <w:r>
        <w:rPr>
          <w:rFonts w:hint="eastAsia" w:ascii="Microsoft New Tai Lue" w:hAnsi="Microsoft New Tai Lue" w:cs="Microsoft New Tai Lue"/>
          <w:b/>
          <w:sz w:val="44"/>
          <w:szCs w:val="44"/>
        </w:rPr>
        <w:t xml:space="preserve">）</w:t>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869"/>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69"/>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69"/>
        <w:jc w:val="center"/>
        <w:rPr>
          <w:rFonts w:ascii="Microsoft New Tai Lue" w:hAnsi="Microsoft New Tai Lue" w:cs="Microsoft New Tai Lue"/>
          <w:b/>
          <w:sz w:val="32"/>
          <w:szCs w:val="32"/>
        </w:rPr>
      </w:pPr>
      <w:r>
        <w:rPr>
          <w:rFonts w:hint="eastAsia" w:ascii="Microsoft New Tai Lue" w:hAnsi="Microsoft New Tai Lue" w:cs="Microsoft New Tai Lue"/>
          <w:b/>
          <w:sz w:val="32"/>
          <w:szCs w:val="24"/>
        </w:rPr>
        <w:t xml:space="preserve">供应商</w:t>
      </w:r>
      <w:r>
        <w:rPr>
          <w:rFonts w:ascii="Microsoft New Tai Lue" w:hAnsi="Microsoft New Tai Lue" w:cs="Microsoft New Tai Lue"/>
          <w:b/>
          <w:sz w:val="32"/>
          <w:szCs w:val="24"/>
        </w:rPr>
        <w:t xml:space="preserve">名称：</w:t>
      </w:r>
      <w:r>
        <w:rPr>
          <w:rFonts w:hint="eastAsia" w:ascii="Microsoft New Tai Lue" w:hAnsi="Microsoft New Tai Lue" w:cs="Microsoft New Tai Lue"/>
          <w:b/>
          <w:sz w:val="32"/>
          <w:szCs w:val="32"/>
        </w:rPr>
        <w:t xml:space="preserve">（加盖CA电子公章）</w:t>
      </w:r>
      <w:r/>
    </w:p>
    <w:p>
      <w:pPr>
        <w:pStyle w:val="869"/>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p>
    <w:p>
      <w:pPr>
        <w:jc w:val="center"/>
        <w:rPr>
          <w:rFonts w:ascii="Microsoft New Tai Lue" w:hAnsi="Microsoft New Tai Lue" w:cs="Microsoft New Tai Lue"/>
          <w:b/>
          <w:sz w:val="32"/>
        </w:rPr>
      </w:pPr>
      <w:r>
        <w:rPr>
          <w:rFonts w:hint="eastAsia" w:ascii="Microsoft New Tai Lue" w:hAnsi="Microsoft New Tai Lue" w:cs="Microsoft New Tai Lue"/>
          <w:b/>
          <w:sz w:val="32"/>
        </w:rPr>
        <w:t xml:space="preserve">二〇二六</w:t>
      </w:r>
      <w:r>
        <w:rPr>
          <w:rFonts w:ascii="Microsoft New Tai Lue" w:hAnsi="Microsoft New Tai Lue" w:cs="Microsoft New Tai Lue"/>
          <w:b/>
          <w:sz w:val="32"/>
        </w:rPr>
        <w:t xml:space="preserve">年  月  日</w:t>
      </w:r>
      <w:r/>
    </w:p>
    <w:p>
      <w:pPr>
        <w:jc w:val="left"/>
        <w:spacing w:line="300" w:lineRule="exact"/>
        <w:rPr>
          <w:szCs w:val="21"/>
        </w:rPr>
      </w:pPr>
      <w:r>
        <w:rPr>
          <w:rFonts w:ascii="Microsoft New Tai Lue" w:hAnsi="Microsoft New Tai Lue" w:cs="Microsoft New Tai Lue"/>
          <w:b/>
        </w:rPr>
        <w:br w:type="page" w:clear="all"/>
      </w:r>
      <w:bookmarkEnd w:id="570"/>
      <w:r/>
      <w:r/>
    </w:p>
    <w:p>
      <w:pPr>
        <w:pStyle w:val="882"/>
        <w:spacing w:before="0" w:after="0" w:line="360" w:lineRule="exact"/>
        <w:rPr>
          <w:rFonts w:ascii="Microsoft New Tai Lue" w:hAnsi="Microsoft New Tai Lue" w:cs="Microsoft New Tai Lue"/>
          <w:sz w:val="28"/>
          <w:szCs w:val="24"/>
        </w:rPr>
      </w:pPr>
      <w:r/>
      <w:bookmarkStart w:id="572" w:name="_Toc18485"/>
      <w:r/>
      <w:bookmarkStart w:id="573" w:name="_Toc4566"/>
      <w:r/>
      <w:bookmarkStart w:id="574" w:name="_Toc107246274"/>
      <w:r/>
      <w:bookmarkStart w:id="575" w:name="_Toc103848582"/>
      <w:r/>
      <w:bookmarkStart w:id="576" w:name="_Toc104560897"/>
      <w:r/>
      <w:bookmarkStart w:id="577" w:name="_Toc19273"/>
      <w:r/>
      <w:bookmarkStart w:id="578" w:name="_Toc478"/>
      <w:r/>
      <w:bookmarkStart w:id="579" w:name="_Toc104560893"/>
      <w:r>
        <w:rPr>
          <w:rFonts w:hint="eastAsia" w:ascii="Microsoft New Tai Lue" w:hAnsi="Microsoft New Tai Lue" w:cs="Microsoft New Tai Lue"/>
        </w:rPr>
        <w:t xml:space="preserve">一、</w:t>
      </w:r>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572"/>
      <w:r/>
      <w:bookmarkEnd w:id="573"/>
      <w:r/>
      <w:bookmarkEnd w:id="574"/>
      <w:r/>
      <w:bookmarkEnd w:id="575"/>
      <w:r/>
      <w:bookmarkEnd w:id="576"/>
      <w:r/>
      <w:bookmarkEnd w:id="577"/>
      <w:r/>
      <w:bookmarkEnd w:id="578"/>
      <w:r/>
      <w:r/>
    </w:p>
    <w:p>
      <w:pPr>
        <w:pStyle w:val="882"/>
        <w:spacing w:before="0" w:line="560" w:lineRule="exact"/>
        <w:rPr>
          <w:rFonts w:ascii="Microsoft New Tai Lue" w:hAnsi="Microsoft New Tai Lue" w:cs="Microsoft New Tai Lue"/>
          <w:sz w:val="28"/>
          <w:szCs w:val="24"/>
        </w:rPr>
      </w:pPr>
      <w:r/>
      <w:bookmarkStart w:id="580" w:name="_Toc107246275"/>
      <w:r/>
      <w:bookmarkStart w:id="581" w:name="_Toc1676"/>
      <w:r/>
      <w:bookmarkStart w:id="582" w:name="_Toc3799"/>
      <w:r/>
      <w:bookmarkStart w:id="583" w:name="_Toc31220"/>
      <w:r/>
      <w:bookmarkStart w:id="584" w:name="_Toc8049"/>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579"/>
      <w:r/>
      <w:bookmarkEnd w:id="580"/>
      <w:r/>
      <w:bookmarkEnd w:id="581"/>
      <w:r/>
      <w:bookmarkEnd w:id="582"/>
      <w:r/>
      <w:bookmarkEnd w:id="583"/>
      <w:r/>
      <w:bookmarkEnd w:id="584"/>
      <w:r/>
      <w:r/>
    </w:p>
    <w:p>
      <w:pPr>
        <w:spacing w:after="0" w:line="360" w:lineRule="exact"/>
        <w:rPr>
          <w:szCs w:val="21"/>
        </w:rPr>
      </w:pPr>
      <w:r/>
      <w:bookmarkStart w:id="585" w:name="_Toc103848580"/>
      <w:r>
        <w:rPr>
          <w:szCs w:val="21"/>
          <w:u w:val="single"/>
        </w:rPr>
        <w:t xml:space="preserve">                      </w:t>
      </w:r>
      <w:r>
        <w:rPr>
          <w:rFonts w:hint="eastAsia"/>
          <w:szCs w:val="21"/>
        </w:rPr>
        <w:t xml:space="preserve">（采购</w:t>
      </w:r>
      <w:r>
        <w:rPr>
          <w:szCs w:val="21"/>
        </w:rPr>
        <w:t xml:space="preserve">人）：</w:t>
      </w:r>
      <w:r/>
    </w:p>
    <w:p>
      <w:pPr>
        <w:ind w:firstLine="420"/>
        <w:jc w:val="left"/>
        <w:spacing w:after="0" w:line="360" w:lineRule="exact"/>
        <w:rPr>
          <w:szCs w:val="21"/>
        </w:rPr>
      </w:pPr>
      <w:r>
        <w:rPr>
          <w:szCs w:val="21"/>
          <w:u w:val="single"/>
        </w:rPr>
        <w:t xml:space="preserve">       (</w:t>
      </w:r>
      <w:r>
        <w:rPr>
          <w:rFonts w:hint="eastAsia"/>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w:t>
      </w:r>
      <w:r>
        <w:rPr>
          <w:rFonts w:hint="eastAsia"/>
          <w:szCs w:val="21"/>
          <w:u w:val="single"/>
          <w:lang w:eastAsia="zh-CN"/>
        </w:rPr>
        <w:t xml:space="preserve">JSTCC26022103780</w:t>
      </w:r>
      <w:r>
        <w:rPr>
          <w:szCs w:val="21"/>
          <w:u w:val="single"/>
        </w:rPr>
        <w:t xml:space="preserve">）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after="0" w:line="360" w:lineRule="exact"/>
        <w:rPr>
          <w:szCs w:val="21"/>
        </w:rPr>
      </w:pPr>
      <w:r>
        <w:rPr>
          <w:szCs w:val="21"/>
        </w:rPr>
        <w:t xml:space="preserve">为此：</w:t>
      </w:r>
      <w:r/>
    </w:p>
    <w:p>
      <w:pPr>
        <w:pStyle w:val="880"/>
        <w:ind w:firstLine="420"/>
        <w:jc w:val="left"/>
        <w:spacing w:after="0" w:line="360" w:lineRule="exact"/>
        <w:rPr>
          <w:rFonts w:ascii="Times New Roman" w:hAnsi="Times New Roman"/>
        </w:rPr>
      </w:pPr>
      <w:r>
        <w:rPr>
          <w:rFonts w:hint="eastAsia" w:ascii="Times New Roman" w:hAnsi="Times New Roman"/>
        </w:rPr>
        <w:t xml:space="preserve">1</w:t>
      </w:r>
      <w:r>
        <w:rPr>
          <w:rFonts w:ascii="Times New Roman" w:hAnsi="Times New Roman"/>
        </w:rPr>
        <w:t xml:space="preserve">、我方将按采购文件的规定履行全部责任和义务。</w:t>
      </w:r>
      <w:r/>
    </w:p>
    <w:p>
      <w:pPr>
        <w:pStyle w:val="880"/>
        <w:ind w:firstLine="420"/>
        <w:jc w:val="left"/>
        <w:spacing w:after="0" w:line="360" w:lineRule="exact"/>
        <w:rPr>
          <w:rFonts w:ascii="Times New Roman" w:hAnsi="Times New Roman"/>
          <w:szCs w:val="21"/>
        </w:rPr>
      </w:pPr>
      <w:r>
        <w:rPr>
          <w:rFonts w:hint="eastAsia" w:ascii="Times New Roman" w:hAnsi="Times New Roman"/>
        </w:rPr>
        <w:t xml:space="preserve">2</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880"/>
        <w:ind w:firstLine="420"/>
        <w:jc w:val="left"/>
        <w:spacing w:after="0" w:line="360" w:lineRule="exact"/>
        <w:rPr>
          <w:rFonts w:ascii="Times New Roman" w:hAnsi="Times New Roman"/>
        </w:rPr>
      </w:pPr>
      <w:r>
        <w:rPr>
          <w:rFonts w:hint="eastAsia" w:ascii="Times New Roman" w:hAnsi="Times New Roman"/>
          <w:szCs w:val="21"/>
        </w:rPr>
        <w:t xml:space="preserve">3</w:t>
      </w:r>
      <w:r>
        <w:rPr>
          <w:rFonts w:ascii="Times New Roman" w:hAnsi="Times New Roman"/>
          <w:szCs w:val="21"/>
        </w:rPr>
        <w:t xml:space="preserve">、本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hint="eastAsia" w:ascii="Times New Roman" w:hAnsi="Times New Roman"/>
          <w:szCs w:val="21"/>
          <w:u w:val="single"/>
        </w:rPr>
        <w:t xml:space="preserve">90</w:t>
      </w:r>
      <w:r>
        <w:rPr>
          <w:rFonts w:ascii="Times New Roman" w:hAnsi="Times New Roman"/>
          <w:szCs w:val="21"/>
          <w:u w:val="single"/>
        </w:rPr>
        <w:t xml:space="preserve"> </w:t>
      </w:r>
      <w:r>
        <w:rPr>
          <w:rFonts w:ascii="Times New Roman" w:hAnsi="Times New Roman"/>
          <w:szCs w:val="21"/>
        </w:rPr>
        <w:t xml:space="preserve">个日历日。</w:t>
      </w:r>
      <w:r/>
    </w:p>
    <w:p>
      <w:pPr>
        <w:pStyle w:val="880"/>
        <w:ind w:firstLine="420"/>
        <w:jc w:val="left"/>
        <w:spacing w:after="0" w:line="360" w:lineRule="exact"/>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880"/>
        <w:ind w:firstLine="420"/>
        <w:jc w:val="left"/>
        <w:spacing w:after="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880"/>
        <w:ind w:firstLine="420"/>
        <w:jc w:val="left"/>
        <w:spacing w:after="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880"/>
        <w:ind w:firstLine="420"/>
        <w:jc w:val="left"/>
        <w:spacing w:after="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80"/>
        <w:ind w:firstLine="420"/>
        <w:jc w:val="left"/>
        <w:spacing w:after="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880"/>
        <w:ind w:firstLine="420"/>
        <w:jc w:val="left"/>
        <w:spacing w:after="0" w:line="360" w:lineRule="exact"/>
        <w:rPr>
          <w:rFonts w:ascii="Times New Roman" w:hAnsi="Times New Roman"/>
          <w:szCs w:val="21"/>
        </w:rPr>
      </w:pPr>
      <w:r>
        <w:rPr>
          <w:rFonts w:hint="eastAsia" w:ascii="Times New Roman" w:hAnsi="Times New Roman"/>
        </w:rPr>
        <w:t xml:space="preserve">9</w:t>
      </w:r>
      <w:r>
        <w:rPr>
          <w:rFonts w:ascii="Times New Roman" w:hAnsi="Times New Roman"/>
        </w:rPr>
        <w:t xml:space="preserve">、</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420"/>
        <w:spacing w:after="0" w:line="360" w:lineRule="exact"/>
        <w:rPr>
          <w:szCs w:val="21"/>
        </w:rPr>
      </w:pPr>
      <w:r>
        <w:rPr>
          <w:szCs w:val="21"/>
        </w:rPr>
        <w:t xml:space="preserve">地址：</w:t>
      </w:r>
      <w:r>
        <w:rPr>
          <w:szCs w:val="21"/>
          <w:u w:val="single"/>
        </w:rPr>
        <w:t xml:space="preserve">                            </w:t>
      </w:r>
      <w:r/>
    </w:p>
    <w:p>
      <w:pPr>
        <w:ind w:firstLine="420"/>
        <w:spacing w:after="0" w:line="360" w:lineRule="exact"/>
        <w:rPr>
          <w:szCs w:val="21"/>
        </w:rPr>
      </w:pPr>
      <w:r>
        <w:rPr>
          <w:szCs w:val="21"/>
        </w:rPr>
        <w:t xml:space="preserve">邮编：</w:t>
      </w:r>
      <w:r>
        <w:rPr>
          <w:szCs w:val="21"/>
          <w:u w:val="single"/>
        </w:rPr>
        <w:t xml:space="preserve">                            </w:t>
      </w:r>
      <w:r/>
    </w:p>
    <w:p>
      <w:pPr>
        <w:ind w:firstLine="420"/>
        <w:spacing w:after="0" w:line="360" w:lineRule="exact"/>
        <w:rPr>
          <w:szCs w:val="21"/>
        </w:rPr>
      </w:pPr>
      <w:r>
        <w:rPr>
          <w:szCs w:val="21"/>
        </w:rPr>
        <w:t xml:space="preserve">联系人：</w:t>
      </w:r>
      <w:r>
        <w:rPr>
          <w:szCs w:val="21"/>
          <w:u w:val="single"/>
        </w:rPr>
        <w:t xml:space="preserve">                          </w:t>
      </w:r>
      <w:r/>
    </w:p>
    <w:p>
      <w:pPr>
        <w:ind w:firstLine="420"/>
        <w:spacing w:after="0" w:line="360" w:lineRule="exact"/>
        <w:rPr>
          <w:szCs w:val="21"/>
        </w:rPr>
      </w:pPr>
      <w:r>
        <w:rPr>
          <w:szCs w:val="21"/>
        </w:rPr>
        <w:t xml:space="preserve">手机：</w:t>
      </w:r>
      <w:r>
        <w:rPr>
          <w:szCs w:val="21"/>
          <w:u w:val="single"/>
        </w:rPr>
        <w:t xml:space="preserve">                            </w:t>
      </w:r>
      <w:r/>
    </w:p>
    <w:p>
      <w:pPr>
        <w:ind w:firstLine="420"/>
        <w:spacing w:after="0" w:line="360" w:lineRule="exact"/>
        <w:rPr>
          <w:szCs w:val="21"/>
          <w:u w:val="single"/>
        </w:rPr>
      </w:pPr>
      <w:r>
        <w:rPr>
          <w:szCs w:val="21"/>
        </w:rPr>
        <w:t xml:space="preserve">邮箱：</w:t>
      </w:r>
      <w:r>
        <w:rPr>
          <w:szCs w:val="21"/>
          <w:u w:val="single"/>
        </w:rPr>
        <w:t xml:space="preserve">                            </w:t>
      </w:r>
      <w:r/>
    </w:p>
    <w:p>
      <w:pPr>
        <w:ind w:firstLine="420"/>
        <w:spacing w:after="0" w:line="360" w:lineRule="exact"/>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w:t>
      </w:r>
      <w:r>
        <w:rPr>
          <w:szCs w:val="21"/>
          <w:u w:val="single"/>
        </w:rPr>
        <w:t xml:space="preserve">               </w:t>
      </w:r>
      <w:r/>
    </w:p>
    <w:p>
      <w:pPr>
        <w:ind w:firstLine="420"/>
        <w:spacing w:after="0" w:line="360" w:lineRule="exact"/>
        <w:rPr>
          <w:szCs w:val="21"/>
        </w:rPr>
      </w:pPr>
      <w:r>
        <w:rPr>
          <w:szCs w:val="21"/>
        </w:rPr>
        <w:t xml:space="preserve">法定代表人（单位负责人）</w:t>
      </w:r>
      <w:r/>
    </w:p>
    <w:p>
      <w:pPr>
        <w:ind w:firstLine="420"/>
        <w:spacing w:after="0" w:line="360" w:lineRule="exact"/>
        <w:rPr>
          <w:szCs w:val="21"/>
          <w:u w:val="single"/>
        </w:rPr>
      </w:pPr>
      <w:r>
        <w:rPr>
          <w:szCs w:val="21"/>
        </w:rPr>
        <w:t xml:space="preserve">或其授权代表（签字或盖章）：</w:t>
      </w:r>
      <w:r>
        <w:rPr>
          <w:szCs w:val="21"/>
          <w:u w:val="single"/>
        </w:rPr>
        <w:t xml:space="preserve">          </w:t>
      </w:r>
      <w:r/>
    </w:p>
    <w:p>
      <w:pPr>
        <w:ind w:firstLine="420"/>
        <w:jc w:val="left"/>
        <w:spacing w:after="0" w:line="360" w:lineRule="exact"/>
        <w:rPr>
          <w:rFonts w:eastAsia="黑体"/>
          <w:b/>
          <w:sz w:val="32"/>
          <w:szCs w:val="32"/>
        </w:rPr>
      </w:pP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82"/>
        <w:spacing w:before="0"/>
        <w:rPr>
          <w:rFonts w:ascii="Microsoft New Tai Lue" w:hAnsi="Microsoft New Tai Lue" w:cs="Microsoft New Tai Lue"/>
          <w:bCs w:val="0"/>
          <w:sz w:val="24"/>
          <w:szCs w:val="24"/>
        </w:rPr>
      </w:pPr>
      <w:r>
        <w:br w:type="page" w:clear="all"/>
      </w:r>
      <w:bookmarkStart w:id="586" w:name="_Toc103848583"/>
      <w:r/>
      <w:bookmarkStart w:id="587" w:name="_Toc104560898"/>
      <w:r/>
      <w:bookmarkStart w:id="588" w:name="_Toc19730"/>
      <w:r/>
      <w:bookmarkStart w:id="589" w:name="_Toc28512"/>
      <w:r/>
      <w:bookmarkStart w:id="590" w:name="_Toc107246276"/>
      <w:r/>
      <w:bookmarkStart w:id="591" w:name="_Toc25425"/>
      <w:r/>
      <w:bookmarkStart w:id="592" w:name="_Toc22243"/>
      <w:r>
        <w:rPr>
          <w:rFonts w:ascii="Microsoft New Tai Lue" w:hAnsi="Microsoft New Tai Lue" w:cs="Microsoft New Tai Lue"/>
          <w:bCs w:val="0"/>
          <w:sz w:val="24"/>
          <w:szCs w:val="24"/>
        </w:rPr>
        <w:t xml:space="preserve">（2）</w:t>
      </w:r>
      <w:bookmarkEnd w:id="586"/>
      <w:r/>
      <w:bookmarkEnd w:id="587"/>
      <w:r>
        <w:rPr>
          <w:rFonts w:hint="eastAsia" w:ascii="Microsoft New Tai Lue" w:hAnsi="Microsoft New Tai Lue" w:cs="Microsoft New Tai Lue"/>
          <w:bCs w:val="0"/>
          <w:sz w:val="24"/>
          <w:szCs w:val="24"/>
        </w:rPr>
        <w:t xml:space="preserve">法定代表人（单位负责人）身份证明</w:t>
      </w:r>
      <w:bookmarkEnd w:id="588"/>
      <w:r/>
      <w:bookmarkEnd w:id="589"/>
      <w:r/>
      <w:bookmarkEnd w:id="590"/>
      <w:r/>
      <w:bookmarkEnd w:id="591"/>
      <w:r/>
      <w:bookmarkEnd w:id="592"/>
      <w:r/>
      <w:r/>
    </w:p>
    <w:p>
      <w:pPr>
        <w:pStyle w:val="864"/>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64"/>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64"/>
        <w:ind w:firstLine="420"/>
        <w:tabs>
          <w:tab w:val="left" w:pos="4228" w:leader="none"/>
        </w:tabs>
        <w:rPr>
          <w:rFonts w:eastAsia="Times New Roman"/>
        </w:rPr>
      </w:pPr>
      <w:r>
        <w:rPr>
          <w:rFonts w:hint="eastAsia"/>
        </w:rPr>
        <w:t xml:space="preserve">供应商</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864"/>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864"/>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864"/>
        <w:ind w:firstLine="420"/>
        <w:spacing w:before="170"/>
      </w:pPr>
      <w:r>
        <w:t xml:space="preserve">特此证明。</w:t>
      </w:r>
      <w:r/>
    </w:p>
    <w:p>
      <w:pPr>
        <w:pStyle w:val="864"/>
        <w:ind w:left="1260"/>
        <w:rPr>
          <w:sz w:val="20"/>
        </w:rPr>
      </w:pPr>
      <w:r>
        <w:rPr>
          <w:sz w:val="20"/>
        </w:rPr>
      </w:r>
      <w:r/>
    </w:p>
    <w:p>
      <w:pPr>
        <w:pStyle w:val="864"/>
        <w:ind w:left="126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Style w:val="857"/>
        <w:tblpPr w:horzAnchor="page" w:tblpX="1130" w:vertAnchor="text" w:tblpY="317"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64"/>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64"/>
        <w:ind w:left="1260"/>
        <w:rPr>
          <w:sz w:val="20"/>
        </w:rPr>
      </w:pPr>
      <w:r>
        <w:rPr>
          <w:sz w:val="20"/>
        </w:rPr>
      </w:r>
      <w:r/>
    </w:p>
    <w:p>
      <w:pPr>
        <w:pStyle w:val="864"/>
        <w:rPr>
          <w:sz w:val="20"/>
        </w:rPr>
      </w:pPr>
      <w:r>
        <w:rPr>
          <w:sz w:val="20"/>
        </w:rPr>
      </w:r>
      <w:r/>
    </w:p>
    <w:p>
      <w:pPr>
        <w:pStyle w:val="864"/>
        <w:rPr>
          <w:sz w:val="20"/>
        </w:rPr>
      </w:pPr>
      <w:r>
        <w:rPr>
          <w:sz w:val="20"/>
        </w:rPr>
      </w:r>
      <w:r/>
    </w:p>
    <w:p>
      <w:pPr>
        <w:pStyle w:val="864"/>
        <w:ind w:left="1260"/>
        <w:rPr>
          <w:sz w:val="20"/>
        </w:rPr>
      </w:pPr>
      <w:r>
        <w:rPr>
          <w:sz w:val="20"/>
        </w:rPr>
      </w:r>
      <w:r/>
    </w:p>
    <w:p>
      <w:pPr>
        <w:pStyle w:val="864"/>
        <w:ind w:left="1260"/>
        <w:spacing w:before="1"/>
        <w:rPr>
          <w:sz w:val="22"/>
        </w:rPr>
      </w:pPr>
      <w:r>
        <w:rPr>
          <w:sz w:val="22"/>
        </w:rPr>
      </w:r>
      <w:r/>
    </w:p>
    <w:p>
      <w:pPr>
        <w:pStyle w:val="864"/>
        <w:ind w:left="1260" w:firstLine="3060"/>
        <w:tabs>
          <w:tab w:val="left" w:pos="7977" w:leader="none"/>
        </w:tabs>
      </w:pPr>
      <w:r>
        <w:rPr>
          <w:rFonts w:hint="eastAsia"/>
          <w:spacing w:val="-3"/>
        </w:rPr>
        <w:t xml:space="preserve">供应商</w:t>
      </w:r>
      <w:r>
        <w:rPr>
          <w:spacing w:val="-3"/>
        </w:rPr>
        <w:t xml:space="preserve">名称（</w:t>
      </w:r>
      <w:r>
        <w:rPr>
          <w:rFonts w:hint="eastAsia"/>
          <w:spacing w:val="-3"/>
        </w:rPr>
        <w:t xml:space="preserve">加盖CA电子公章</w:t>
      </w:r>
      <w:r>
        <w:rPr>
          <w:spacing w:val="-3"/>
        </w:rPr>
        <w:t xml:space="preserve">）</w:t>
      </w:r>
      <w:r>
        <w:t xml:space="preserve">：</w:t>
      </w:r>
      <w:r>
        <w:rPr>
          <w:u w:val="single"/>
        </w:rPr>
        <w:t xml:space="preserve"> </w:t>
      </w:r>
      <w:r>
        <w:rPr>
          <w:rFonts w:hint="eastAsia"/>
          <w:u w:val="single"/>
        </w:rPr>
        <w:t xml:space="preserve">   </w:t>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82"/>
        <w:spacing w:before="0"/>
        <w:rPr>
          <w:rFonts w:ascii="Times New Roman" w:hAnsi="Times New Roman"/>
          <w:bCs w:val="0"/>
          <w:sz w:val="21"/>
          <w:szCs w:val="24"/>
        </w:rPr>
      </w:pPr>
      <w:r>
        <w:rPr>
          <w:rFonts w:ascii="Times New Roman" w:hAnsi="Times New Roman"/>
          <w:sz w:val="24"/>
          <w:szCs w:val="24"/>
        </w:rPr>
        <w:br w:type="page" w:clear="all"/>
      </w:r>
      <w:bookmarkStart w:id="593" w:name="_Toc103848584"/>
      <w:r/>
      <w:bookmarkStart w:id="594" w:name="_Toc104560899"/>
      <w:r/>
      <w:bookmarkStart w:id="595" w:name="_Toc107246277"/>
      <w:r/>
      <w:bookmarkStart w:id="596" w:name="_Toc2553"/>
      <w:r/>
      <w:bookmarkStart w:id="597" w:name="_Toc30237"/>
      <w:r/>
      <w:bookmarkStart w:id="598" w:name="_Toc28436"/>
      <w:r/>
      <w:bookmarkStart w:id="599" w:name="_Toc27841"/>
      <w:r>
        <w:rPr>
          <w:rFonts w:ascii="Microsoft New Tai Lue" w:hAnsi="Microsoft New Tai Lue" w:cs="Microsoft New Tai Lue"/>
          <w:bCs w:val="0"/>
          <w:sz w:val="24"/>
          <w:szCs w:val="24"/>
        </w:rPr>
        <w:t xml:space="preserve">（3）法定代表人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593"/>
      <w:r/>
      <w:bookmarkEnd w:id="594"/>
      <w:r/>
      <w:bookmarkEnd w:id="595"/>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bookmarkEnd w:id="596"/>
      <w:r/>
      <w:bookmarkEnd w:id="597"/>
      <w:r/>
      <w:bookmarkEnd w:id="598"/>
      <w:r/>
      <w:bookmarkEnd w:id="599"/>
      <w:r/>
      <w:r/>
    </w:p>
    <w:p>
      <w:pPr>
        <w:ind w:firstLine="420"/>
        <w:spacing w:after="0"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w:t>
      </w:r>
      <w:r>
        <w:rPr>
          <w:rFonts w:hint="eastAsia"/>
          <w:szCs w:val="21"/>
          <w:u w:val="single"/>
          <w:lang w:eastAsia="zh-CN"/>
        </w:rPr>
        <w:t xml:space="preserve">JSTCC26022103780</w:t>
      </w:r>
      <w:r>
        <w:rPr>
          <w:szCs w:val="21"/>
          <w:u w:val="single"/>
        </w:rPr>
        <w:t xml:space="preserve">）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after="0"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after="0" w:line="300" w:lineRule="exact"/>
        <w:rPr>
          <w:szCs w:val="21"/>
        </w:rPr>
      </w:pPr>
      <w:r>
        <w:rPr>
          <w:rFonts w:hint="eastAsia"/>
          <w:szCs w:val="21"/>
        </w:rPr>
        <w:t xml:space="preserve">委托期限：自本授权委托书签署之日起至投标有效期届满之日止。</w:t>
      </w:r>
      <w:r/>
    </w:p>
    <w:p>
      <w:pPr>
        <w:ind w:firstLine="420"/>
        <w:spacing w:after="0" w:line="300" w:lineRule="exact"/>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  </w:t>
      </w:r>
      <w:r>
        <w:rPr>
          <w:szCs w:val="21"/>
          <w:u w:val="single"/>
        </w:rPr>
        <w:t xml:space="preserve">               </w:t>
      </w:r>
      <w:r/>
    </w:p>
    <w:p>
      <w:pPr>
        <w:ind w:firstLine="420"/>
        <w:spacing w:after="0" w:line="300" w:lineRule="exact"/>
        <w:rPr>
          <w:szCs w:val="21"/>
          <w:u w:val="single"/>
        </w:rPr>
      </w:pPr>
      <w:r>
        <w:rPr>
          <w:szCs w:val="21"/>
        </w:rPr>
        <w:t xml:space="preserve">法定代表人（签字或盖章）： </w:t>
      </w:r>
      <w:r>
        <w:rPr>
          <w:szCs w:val="21"/>
          <w:u w:val="single"/>
        </w:rPr>
        <w:t xml:space="preserve">                     </w:t>
      </w:r>
      <w:r/>
    </w:p>
    <w:p>
      <w:pPr>
        <w:pStyle w:val="880"/>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after="0" w:line="300" w:lineRule="exact"/>
        <w:rPr>
          <w:szCs w:val="21"/>
          <w:u w:val="single"/>
        </w:rPr>
      </w:pPr>
      <w:r>
        <w:rPr>
          <w:szCs w:val="21"/>
        </w:rPr>
        <w:t xml:space="preserve">授权代表（签字）：</w:t>
      </w:r>
      <w:r>
        <w:rPr>
          <w:szCs w:val="21"/>
          <w:u w:val="single"/>
        </w:rPr>
        <w:t xml:space="preserve">                            </w:t>
      </w:r>
      <w:r/>
    </w:p>
    <w:p>
      <w:pPr>
        <w:pStyle w:val="880"/>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880"/>
        <w:ind w:firstLine="420"/>
        <w:spacing w:after="0" w:line="300" w:lineRule="exact"/>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p>
    <w:tbl>
      <w:tblPr>
        <w:tblStyle w:val="857"/>
        <w:tblpPr w:horzAnchor="page" w:tblpX="1130" w:vertAnchor="text" w:tblpY="317"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71"/>
        </w:trPr>
        <w:tc>
          <w:tcPr>
            <w:tcW w:w="4678" w:type="dxa"/>
            <w:vAlign w:val="center"/>
            <w:textDirection w:val="lrTb"/>
            <w:noWrap w:val="false"/>
          </w:tcPr>
          <w:p>
            <w:pPr>
              <w:pStyle w:val="864"/>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vAlign w:val="center"/>
            <w:textDirection w:val="lrTb"/>
            <w:noWrap w:val="false"/>
          </w:tcPr>
          <w:p>
            <w:pPr>
              <w:jc w:val="center"/>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after="0" w:line="240" w:lineRule="auto"/>
        <w:rPr>
          <w:szCs w:val="21"/>
        </w:rPr>
      </w:pPr>
      <w:r>
        <w:rPr>
          <w:rFonts w:hint="eastAsia"/>
          <w:szCs w:val="21"/>
        </w:rPr>
        <w:t xml:space="preserve">附：法定代表人（单位负责人）有效期内的</w:t>
      </w:r>
      <w:r>
        <w:rPr>
          <w:szCs w:val="21"/>
        </w:rPr>
        <w:t xml:space="preserve">身份证复印件（正反面）</w:t>
      </w:r>
      <w:r/>
    </w:p>
    <w:p>
      <w:pPr>
        <w:spacing w:after="0" w:line="24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85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jc w:val="center"/>
          <w:trHeight w:val="2749"/>
        </w:trPr>
        <w:tc>
          <w:tcPr>
            <w:tcW w:w="4678" w:type="dxa"/>
            <w:vAlign w:val="center"/>
            <w:textDirection w:val="lrTb"/>
            <w:noWrap w:val="false"/>
          </w:tcPr>
          <w:p>
            <w:pPr>
              <w:pStyle w:val="864"/>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80"/>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880"/>
        <w:spacing w:line="300" w:lineRule="exact"/>
        <w:rPr>
          <w:rFonts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880"/>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600" w:name="_Toc104560895"/>
      <w:r/>
      <w:bookmarkStart w:id="601" w:name="_Toc107246279"/>
      <w:r/>
      <w:r/>
    </w:p>
    <w:p>
      <w:pPr>
        <w:pStyle w:val="882"/>
        <w:spacing w:line="240" w:lineRule="atLeast"/>
        <w:rPr>
          <w:rFonts w:ascii="Microsoft New Tai Lue" w:hAnsi="Microsoft New Tai Lue" w:cs="Microsoft New Tai Lue"/>
          <w:bCs w:val="0"/>
          <w:sz w:val="24"/>
          <w:szCs w:val="24"/>
        </w:rPr>
      </w:pPr>
      <w:r>
        <w:br w:type="page" w:clear="all"/>
      </w:r>
      <w:bookmarkStart w:id="602" w:name="_Toc29139"/>
      <w:r/>
      <w:bookmarkStart w:id="603" w:name="_Toc14235"/>
      <w:r/>
      <w:bookmarkStart w:id="604" w:name="_Toc29950"/>
      <w:r/>
      <w:bookmarkStart w:id="605" w:name="_Toc19659"/>
      <w:r>
        <w:rPr>
          <w:rFonts w:ascii="Microsoft New Tai Lue" w:hAnsi="Microsoft New Tai Lue" w:cs="Microsoft New Tai Lue"/>
          <w:bCs w:val="0"/>
          <w:sz w:val="24"/>
          <w:szCs w:val="24"/>
        </w:rPr>
        <w:t xml:space="preserve">（4）开标一览表</w:t>
      </w:r>
      <w:bookmarkEnd w:id="585"/>
      <w:r/>
      <w:bookmarkEnd w:id="600"/>
      <w:r/>
      <w:bookmarkEnd w:id="601"/>
      <w:r/>
      <w:bookmarkEnd w:id="602"/>
      <w:r/>
      <w:bookmarkEnd w:id="603"/>
      <w:r/>
      <w:bookmarkEnd w:id="604"/>
      <w:r/>
      <w:bookmarkEnd w:id="605"/>
      <w:r/>
      <w:r/>
    </w:p>
    <w:p>
      <w:pPr>
        <w:pStyle w:val="881"/>
        <w:rPr>
          <w:highlight w:val="none"/>
        </w:rPr>
      </w:pPr>
      <w:r/>
      <w:bookmarkStart w:id="606" w:name="_Toc103848581"/>
      <w:r/>
      <w:bookmarkStart w:id="607" w:name="_Toc104560896"/>
      <w:r>
        <w:rPr>
          <w:highlight w:val="none"/>
        </w:rPr>
        <w:t xml:space="preserve">投标人全称（</w:t>
      </w:r>
      <w:r>
        <w:rPr>
          <w:rFonts w:hint="eastAsia"/>
          <w:highlight w:val="none"/>
        </w:rPr>
        <w:t xml:space="preserve">加盖CA电子公章</w:t>
      </w:r>
      <w:r>
        <w:rPr>
          <w:highlight w:val="none"/>
        </w:rPr>
        <w:t xml:space="preserve">）：</w:t>
      </w:r>
      <w:r/>
    </w:p>
    <w:p>
      <w:pPr>
        <w:pStyle w:val="881"/>
        <w:rPr>
          <w:highlight w:val="none"/>
        </w:rPr>
      </w:pPr>
      <w:r>
        <w:rPr>
          <w:highlight w:val="none"/>
        </w:rPr>
        <w:t xml:space="preserve">项目名称：</w:t>
      </w:r>
      <w:r>
        <w:rPr>
          <w:rFonts w:hint="eastAsia"/>
          <w:highlight w:val="none"/>
        </w:rPr>
        <w:t xml:space="preserve">              </w:t>
      </w:r>
      <w:r/>
    </w:p>
    <w:p>
      <w:pPr>
        <w:pStyle w:val="881"/>
        <w:rPr>
          <w:highlight w:val="none"/>
        </w:rPr>
      </w:pPr>
      <w:r>
        <w:rPr>
          <w:highlight w:val="none"/>
        </w:rPr>
        <w:t xml:space="preserve">项目编号：</w:t>
      </w:r>
      <w:r/>
    </w:p>
    <w:p>
      <w:pPr>
        <w:pStyle w:val="881"/>
        <w:rPr>
          <w:highlight w:val="none"/>
        </w:rPr>
      </w:pPr>
      <w:r>
        <w:rPr>
          <w:highlight w:val="none"/>
        </w:rPr>
        <w:t xml:space="preserve">分包号 ：</w:t>
      </w:r>
      <w:r/>
    </w:p>
    <w:tbl>
      <w:tblPr>
        <w:tblStyle w:val="8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0"/>
      </w:tblGrid>
      <w:tr>
        <w:trPr>
          <w:trHeight w:val="701"/>
        </w:trPr>
        <w:tc>
          <w:tcPr>
            <w:tcW w:w="9180" w:type="dxa"/>
            <w:vAlign w:val="center"/>
            <w:textDirection w:val="lrTb"/>
            <w:noWrap w:val="false"/>
          </w:tcPr>
          <w:p>
            <w:pPr>
              <w:pStyle w:val="881"/>
              <w:jc w:val="center"/>
              <w:rPr>
                <w:highlight w:val="none"/>
              </w:rPr>
            </w:pPr>
            <w:r>
              <w:rPr>
                <w:rFonts w:ascii="宋体" w:hAnsi="宋体" w:eastAsia="宋体" w:cs="宋体"/>
                <w:sz w:val="24"/>
                <w:szCs w:val="24"/>
              </w:rPr>
              <w:t xml:space="preserve">投标总报价</w:t>
            </w:r>
            <w:r/>
          </w:p>
        </w:tc>
      </w:tr>
      <w:tr>
        <w:trPr>
          <w:trHeight w:val="907"/>
        </w:trPr>
        <w:tc>
          <w:tcPr>
            <w:tcW w:w="9180" w:type="dxa"/>
            <w:vAlign w:val="center"/>
            <w:textDirection w:val="lrTb"/>
            <w:noWrap w:val="false"/>
          </w:tcPr>
          <w:p>
            <w:pPr>
              <w:pStyle w:val="881"/>
              <w:jc w:val="center"/>
              <w:rPr>
                <w:highlight w:val="none"/>
              </w:rPr>
            </w:pPr>
            <w:r>
              <w:rPr>
                <w:rFonts w:hint="eastAsia"/>
                <w:highlight w:val="none"/>
              </w:rPr>
              <w:t xml:space="preserve">    </w:t>
            </w:r>
            <w:r>
              <w:rPr>
                <w:rFonts w:hint="eastAsia"/>
                <w:highlight w:val="none"/>
                <w:lang w:val="en-US" w:eastAsia="zh-CN"/>
              </w:rPr>
              <w:t xml:space="preserve">小写</w:t>
            </w:r>
            <w:r>
              <w:rPr>
                <w:rFonts w:hint="eastAsia"/>
                <w:highlight w:val="none"/>
              </w:rPr>
              <w:t xml:space="preserve"> </w:t>
            </w:r>
            <w:r>
              <w:rPr>
                <w:rFonts w:hint="eastAsia"/>
                <w:highlight w:val="none"/>
                <w:u w:val="single"/>
              </w:rPr>
              <w:t xml:space="preserve">                   </w:t>
            </w:r>
            <w:r>
              <w:rPr>
                <w:rFonts w:ascii="宋体" w:hAnsi="宋体" w:eastAsia="宋体" w:cs="宋体"/>
                <w:sz w:val="24"/>
                <w:szCs w:val="24"/>
              </w:rPr>
              <w:t xml:space="preserve">（人民币：元）</w:t>
            </w:r>
            <w:r/>
          </w:p>
        </w:tc>
      </w:tr>
    </w:tbl>
    <w:p>
      <w:pPr>
        <w:pStyle w:val="881"/>
        <w:jc w:val="right"/>
        <w:rPr>
          <w:b/>
        </w:rPr>
      </w:pPr>
      <w:r>
        <w:t xml:space="preserve"> </w:t>
      </w:r>
      <w:r>
        <w:rPr>
          <w:rFonts w:hint="eastAsia"/>
        </w:rPr>
        <w:t xml:space="preserve">                   </w:t>
      </w:r>
      <w:r>
        <w:rPr>
          <w:rFonts w:hint="eastAsia"/>
          <w:u w:val="single"/>
        </w:rPr>
        <w:t xml:space="preserve">          </w:t>
      </w:r>
      <w:r>
        <w:t xml:space="preserve">年</w:t>
      </w:r>
      <w:r>
        <mc:AlternateContent>
          <mc:Choice Requires="wpg">
            <w:drawing>
              <wp:inline xmlns:wp="http://schemas.openxmlformats.org/drawingml/2006/wordprocessingDrawing" distT="0" distB="0" distL="0" distR="0">
                <wp:extent cx="635" cy="0"/>
                <wp:effectExtent l="0" t="4445" r="0" b="5080"/>
                <wp:docPr id="2"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u w:val="single"/>
        </w:rPr>
        <w:t xml:space="preserve">    </w:t>
      </w:r>
      <w:r>
        <w:t xml:space="preserve">月</w:t>
      </w:r>
      <w:r>
        <w:rPr>
          <w:u w:val="single"/>
        </w:rPr>
        <mc:AlternateContent>
          <mc:Choice Requires="wpg">
            <w:drawing>
              <wp:inline xmlns:wp="http://schemas.openxmlformats.org/drawingml/2006/wordprocessingDrawing" distT="0" distB="0" distL="0" distR="0">
                <wp:extent cx="635" cy="0"/>
                <wp:effectExtent l="0" t="4445" r="0" b="5080"/>
                <wp:docPr id="3"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u w:val="single"/>
        </w:rPr>
        <w:t xml:space="preserve">   </w:t>
      </w:r>
      <w:r>
        <w:t xml:space="preserve">日</w:t>
      </w:r>
      <w:r/>
    </w:p>
    <w:p>
      <w:pPr>
        <w:pStyle w:val="882"/>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608" w:name="_Toc107246280"/>
      <w:r/>
      <w:bookmarkStart w:id="609" w:name="_Toc23328"/>
      <w:r/>
      <w:bookmarkStart w:id="610" w:name="_Toc11942"/>
      <w:r/>
      <w:bookmarkStart w:id="611" w:name="_Toc23229"/>
      <w:r/>
      <w:bookmarkStart w:id="612" w:name="_Toc14918"/>
      <w:r>
        <w:rPr>
          <w:rFonts w:ascii="Microsoft New Tai Lue" w:hAnsi="Microsoft New Tai Lue" w:cs="Microsoft New Tai Lue"/>
          <w:bCs w:val="0"/>
          <w:sz w:val="24"/>
          <w:szCs w:val="24"/>
        </w:rPr>
        <w:t xml:space="preserve">（5）</w:t>
      </w:r>
      <w:bookmarkStart w:id="613" w:name="_Hlk174721218"/>
      <w:r>
        <w:rPr>
          <w:rFonts w:ascii="Microsoft New Tai Lue" w:hAnsi="Microsoft New Tai Lue" w:cs="Microsoft New Tai Lue"/>
          <w:bCs w:val="0"/>
          <w:sz w:val="24"/>
          <w:szCs w:val="24"/>
        </w:rPr>
        <w:t xml:space="preserve">分项报价表</w:t>
      </w:r>
      <w:bookmarkEnd w:id="606"/>
      <w:r/>
      <w:bookmarkEnd w:id="607"/>
      <w:r/>
      <w:bookmarkEnd w:id="608"/>
      <w:r/>
      <w:bookmarkEnd w:id="609"/>
      <w:r/>
      <w:bookmarkEnd w:id="610"/>
      <w:r/>
      <w:bookmarkEnd w:id="611"/>
      <w:r/>
      <w:bookmarkEnd w:id="612"/>
      <w:r/>
      <w:bookmarkEnd w:id="613"/>
      <w:r/>
      <w:r/>
    </w:p>
    <w:p>
      <w:pPr>
        <w:jc w:val="left"/>
        <w:spacing w:after="0" w:line="360" w:lineRule="auto"/>
        <w:rPr>
          <w:b/>
        </w:rPr>
      </w:pPr>
      <w:r/>
      <w:bookmarkStart w:id="614" w:name="_Hlk129799236"/>
      <w:r/>
      <w:r/>
    </w:p>
    <w:p>
      <w:pPr>
        <w:jc w:val="center"/>
        <w:spacing w:after="0" w:line="360" w:lineRule="auto"/>
        <w:rPr>
          <w:bCs/>
        </w:rPr>
      </w:pPr>
      <w:r>
        <w:rPr>
          <w:rFonts w:hint="eastAsia"/>
          <w:bCs/>
        </w:rPr>
        <w:t xml:space="preserve">格式自拟</w:t>
      </w:r>
      <w:r/>
    </w:p>
    <w:p>
      <w:pPr>
        <w:jc w:val="left"/>
        <w:spacing w:after="0" w:line="360" w:lineRule="auto"/>
        <w:rPr>
          <w:b/>
        </w:rPr>
      </w:pPr>
      <w:r>
        <w:rPr>
          <w:b/>
        </w:rPr>
      </w:r>
      <w:r/>
    </w:p>
    <w:p>
      <w:pPr>
        <w:jc w:val="left"/>
        <w:spacing w:after="0" w:line="360" w:lineRule="auto"/>
        <w:rPr>
          <w:b/>
        </w:rPr>
      </w:pPr>
      <w:r>
        <w:rPr>
          <w:b/>
        </w:rPr>
      </w:r>
      <w:r/>
    </w:p>
    <w:p>
      <w:pPr>
        <w:jc w:val="left"/>
        <w:spacing w:after="0" w:line="360" w:lineRule="auto"/>
        <w:rPr>
          <w:b/>
        </w:rPr>
      </w:pPr>
      <w:r>
        <w:rPr>
          <w:rFonts w:hint="eastAsia"/>
          <w:b/>
        </w:rPr>
        <w:t xml:space="preserve">说明：</w:t>
      </w:r>
      <w:r/>
    </w:p>
    <w:p>
      <w:pPr>
        <w:jc w:val="left"/>
        <w:spacing w:after="0" w:line="360" w:lineRule="auto"/>
        <w:rPr>
          <w:b/>
        </w:rPr>
      </w:pPr>
      <w:r>
        <w:rPr>
          <w:rFonts w:hint="eastAsia"/>
          <w:b/>
        </w:rPr>
        <w:t xml:space="preserve">1、如果行数不够，请自行增加。</w:t>
      </w:r>
      <w:r/>
    </w:p>
    <w:p>
      <w:pPr>
        <w:jc w:val="left"/>
        <w:spacing w:after="0" w:line="360" w:lineRule="auto"/>
      </w:pPr>
      <w:r>
        <w:rPr>
          <w:rFonts w:hint="eastAsia"/>
          <w:b/>
        </w:rPr>
        <w:t xml:space="preserve">2、未注明小微企业的，不享受价格扣除。</w:t>
      </w:r>
      <w:r/>
    </w:p>
    <w:p>
      <w:pPr>
        <w:ind w:right="420" w:firstLine="3780"/>
        <w:spacing w:after="0" w:line="360" w:lineRule="auto"/>
      </w:pPr>
      <w:r/>
      <w:r/>
    </w:p>
    <w:p>
      <w:pPr>
        <w:ind w:right="420" w:firstLine="3780"/>
        <w:spacing w:after="0" w:line="360" w:lineRule="auto"/>
        <w:rPr>
          <w:u w:val="single"/>
        </w:rPr>
      </w:pPr>
      <w:r>
        <w:rPr>
          <w:rFonts w:hint="eastAsia"/>
        </w:rPr>
        <w:t xml:space="preserve">供应商</w:t>
      </w:r>
      <w:r>
        <w:t xml:space="preserve">名称（</w:t>
      </w:r>
      <w:r>
        <w:rPr>
          <w:rFonts w:hint="eastAsia"/>
          <w:szCs w:val="21"/>
        </w:rPr>
        <w:t xml:space="preserve">加盖CA电子公章</w:t>
      </w:r>
      <w:r>
        <w:t xml:space="preserve">）：</w:t>
      </w:r>
      <w:r>
        <w:rPr>
          <w:u w:val="single"/>
        </w:rPr>
        <w:t xml:space="preserve">       </w:t>
      </w:r>
      <w:r/>
    </w:p>
    <w:p>
      <w:pPr>
        <w:ind w:firstLine="378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jc w:val="left"/>
        <w:spacing w:after="0"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hint="eastAsia"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bookmarkEnd w:id="614"/>
      <w:r/>
      <w:r/>
    </w:p>
    <w:p>
      <w:pPr>
        <w:jc w:val="left"/>
        <w:spacing w:after="0" w:line="240" w:lineRule="auto"/>
        <w:widowControl/>
        <w:rPr>
          <w:rFonts w:ascii="Microsoft New Tai Lue" w:hAnsi="Microsoft New Tai Lue" w:cs="Microsoft New Tai Lue"/>
          <w:b/>
          <w:sz w:val="24"/>
        </w:rPr>
      </w:pPr>
      <w:r/>
      <w:bookmarkStart w:id="615" w:name="_Toc104560901"/>
      <w:r/>
      <w:bookmarkStart w:id="616" w:name="_Toc107246281"/>
      <w:r/>
      <w:bookmarkStart w:id="617" w:name="_Toc103848586"/>
      <w:r/>
      <w:bookmarkStart w:id="618" w:name="_Toc102117319"/>
      <w:r>
        <w:rPr>
          <w:rFonts w:ascii="Microsoft New Tai Lue" w:hAnsi="Microsoft New Tai Lue" w:cs="Microsoft New Tai Lue"/>
          <w:bCs/>
          <w:sz w:val="24"/>
        </w:rPr>
        <w:br w:type="page" w:clear="all"/>
      </w:r>
      <w:r/>
    </w:p>
    <w:p>
      <w:pPr>
        <w:pStyle w:val="882"/>
        <w:spacing w:before="0"/>
        <w:rPr>
          <w:rFonts w:ascii="Microsoft New Tai Lue" w:hAnsi="Microsoft New Tai Lue" w:cs="Microsoft New Tai Lue"/>
          <w:sz w:val="24"/>
          <w:szCs w:val="24"/>
        </w:rPr>
      </w:pPr>
      <w:r/>
      <w:bookmarkStart w:id="619" w:name="_Toc29690"/>
      <w:r/>
      <w:bookmarkStart w:id="620" w:name="_Toc8613"/>
      <w:r/>
      <w:bookmarkStart w:id="621" w:name="_Toc17422"/>
      <w:r/>
      <w:bookmarkStart w:id="622" w:name="_Toc10697"/>
      <w:r>
        <w:rPr>
          <w:rFonts w:ascii="Microsoft New Tai Lue" w:hAnsi="Microsoft New Tai Lue" w:cs="Microsoft New Tai Lue"/>
          <w:bCs w:val="0"/>
          <w:sz w:val="24"/>
          <w:szCs w:val="24"/>
        </w:rPr>
        <w:t xml:space="preserve">（6）商务条款偏离表</w:t>
      </w:r>
      <w:bookmarkEnd w:id="615"/>
      <w:r/>
      <w:bookmarkEnd w:id="616"/>
      <w:r/>
      <w:bookmarkEnd w:id="617"/>
      <w:r/>
      <w:bookmarkEnd w:id="619"/>
      <w:r/>
      <w:bookmarkEnd w:id="620"/>
      <w:r/>
      <w:bookmarkEnd w:id="621"/>
      <w:r/>
      <w:bookmarkEnd w:id="622"/>
      <w:r/>
      <w:r/>
    </w:p>
    <w:p>
      <w:pPr>
        <w:pStyle w:val="931"/>
        <w:ind w:firstLine="420"/>
        <w:rPr>
          <w:rFonts w:hint="eastAsia" w:ascii="Microsoft New Tai Lue" w:hAnsi="Microsoft New Tai Lue" w:eastAsia="宋体" w:cs="Microsoft New Tai Lue"/>
          <w:sz w:val="21"/>
          <w:szCs w:val="21"/>
          <w:u w:val="single"/>
          <w:lang w:eastAsia="zh-CN"/>
        </w:rPr>
      </w:pPr>
      <w:r>
        <w:rPr>
          <w:rFonts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u w:val="single"/>
        </w:rPr>
        <w:t xml:space="preserve">            </w:t>
      </w:r>
      <w:r>
        <w:rPr>
          <w:rFonts w:hint="eastAsia" w:ascii="Microsoft New Tai Lue" w:hAnsi="Microsoft New Tai Lue" w:cs="Microsoft New Tai Lue"/>
          <w:sz w:val="21"/>
          <w:szCs w:val="21"/>
        </w:rPr>
        <w:t xml:space="preserve">                      </w:t>
      </w:r>
      <w:r>
        <w:rPr>
          <w:rFonts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u w:val="single"/>
          <w:lang w:eastAsia="zh-CN"/>
        </w:rPr>
        <w:t xml:space="preserve">JSTCC26022103780</w:t>
      </w:r>
      <w:r/>
    </w:p>
    <w:tbl>
      <w:tblPr>
        <w:tblStyle w:val="857"/>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39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29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238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投标文件的商务条款</w:t>
            </w:r>
            <w:r/>
          </w:p>
        </w:tc>
        <w:tc>
          <w:tcPr>
            <w:tcW w:w="113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1006"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1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649"/>
        </w:trPr>
        <w:tc>
          <w:tcPr>
            <w:tcW w:w="73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75"/>
        </w:trPr>
        <w:tc>
          <w:tcPr>
            <w:tcW w:w="73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85"/>
        </w:trPr>
        <w:tc>
          <w:tcPr>
            <w:tcW w:w="73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13"/>
        </w:trPr>
        <w:tc>
          <w:tcPr>
            <w:tcW w:w="73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76"/>
        </w:trPr>
        <w:tc>
          <w:tcPr>
            <w:tcW w:w="73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05"/>
        </w:trPr>
        <w:tc>
          <w:tcPr>
            <w:tcW w:w="73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9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383"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06"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15"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880"/>
        <w:spacing w:line="360" w:lineRule="exact"/>
        <w:rPr>
          <w:rFonts w:ascii="Times New Roman" w:hAnsi="Times New Roman"/>
          <w:b/>
          <w:bCs/>
        </w:rPr>
      </w:pPr>
      <w:r>
        <w:rPr>
          <w:rFonts w:ascii="Times New Roman" w:hAnsi="Times New Roman"/>
          <w:b/>
          <w:bCs/>
        </w:rPr>
        <w:t xml:space="preserve">注：</w:t>
      </w:r>
      <w:r/>
    </w:p>
    <w:p>
      <w:pPr>
        <w:pStyle w:val="880"/>
        <w:spacing w:line="360" w:lineRule="exact"/>
        <w:rPr>
          <w:rFonts w:ascii="Times New Roman" w:hAnsi="Times New Roman"/>
          <w:b/>
          <w:bCs/>
        </w:rPr>
      </w:pPr>
      <w:r>
        <w:rPr>
          <w:rFonts w:hint="eastAsia" w:ascii="Times New Roman" w:hAnsi="Times New Roman"/>
          <w:b/>
          <w:bCs/>
        </w:rPr>
        <w:t xml:space="preserve">1. 供应商须根据第三章《政府采购合同条款及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》要求填写此表，作为投标文件的组成部分。</w:t>
      </w:r>
      <w:r/>
    </w:p>
    <w:p>
      <w:pPr>
        <w:pStyle w:val="880"/>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所有偏离必须在本表中列出，未在本偏离表中列出偏离，将视为供应商已完全接受招标文件要求。如完全无偏离，也无其他说明，可在本表第一行填写“全部无偏离”。</w:t>
      </w:r>
      <w:r/>
    </w:p>
    <w:p>
      <w:pPr>
        <w:pStyle w:val="880"/>
        <w:spacing w:line="360" w:lineRule="exact"/>
        <w:rPr>
          <w:rFonts w:ascii="Times New Roman" w:hAnsi="Times New Roman"/>
          <w:b/>
          <w:bCs/>
        </w:rPr>
      </w:pPr>
      <w:r>
        <w:rPr>
          <w:rFonts w:hint="eastAsia" w:ascii="Times New Roman" w:hAnsi="Times New Roman"/>
          <w:b/>
          <w:bCs/>
        </w:rPr>
        <w:t xml:space="preserve">3. 偏离包括正、负偏离，正偏离指供应商的响应高于招标文件要求，负偏离指供应商的响应低于招标文件要求。</w:t>
      </w:r>
      <w:r/>
    </w:p>
    <w:p>
      <w:pPr>
        <w:pStyle w:val="880"/>
        <w:spacing w:line="360" w:lineRule="exact"/>
      </w:pPr>
      <w:r>
        <w:rPr>
          <w:rFonts w:hint="eastAsia" w:ascii="Times New Roman" w:hAnsi="Times New Roman"/>
          <w:b/>
          <w:bCs/>
        </w:rPr>
        <w:t xml:space="preserve">4. 如供应商将此表空白，视为供应商无任何偏离。</w:t>
      </w:r>
      <w:r/>
    </w:p>
    <w:p>
      <w:pPr>
        <w:pStyle w:val="93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ind w:right="420" w:firstLine="3780"/>
        <w:spacing w:after="0" w:line="360" w:lineRule="auto"/>
        <w:rPr>
          <w:u w:val="single"/>
        </w:rPr>
      </w:pPr>
      <w:r/>
      <w:bookmarkStart w:id="623" w:name="_Toc103848587"/>
      <w:r/>
      <w:bookmarkStart w:id="624" w:name="_Toc104560902"/>
      <w:r>
        <w:rPr>
          <w:rFonts w:hint="eastAsia"/>
        </w:rPr>
        <w:t xml:space="preserve">供应商</w:t>
      </w:r>
      <w:r>
        <w:t xml:space="preserve">名称（</w:t>
      </w:r>
      <w:r>
        <w:rPr>
          <w:rFonts w:hint="eastAsia"/>
          <w:szCs w:val="21"/>
        </w:rPr>
        <w:t xml:space="preserve">加盖CA电子公章</w:t>
      </w:r>
      <w:r>
        <w:t xml:space="preserve">）：</w:t>
      </w:r>
      <w:r>
        <w:rPr>
          <w:u w:val="single"/>
        </w:rPr>
        <w:t xml:space="preserve">         </w:t>
      </w:r>
      <w:r/>
    </w:p>
    <w:p>
      <w:pPr>
        <w:ind w:firstLine="378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ind w:firstLine="422"/>
        <w:jc w:val="left"/>
        <w:spacing w:after="0"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rPr>
          <w:rFonts w:ascii="Microsoft New Tai Lue" w:hAnsi="Microsoft New Tai Lue" w:cs="Microsoft New Tai Lue"/>
          <w:sz w:val="24"/>
        </w:rPr>
      </w:pPr>
      <w:r/>
      <w:bookmarkStart w:id="625" w:name="_Toc441"/>
      <w:r/>
      <w:bookmarkStart w:id="626" w:name="_Toc107246282"/>
      <w:r/>
      <w:bookmarkStart w:id="627" w:name="_Toc26059"/>
      <w:r/>
      <w:bookmarkStart w:id="628" w:name="_Toc32527"/>
      <w:r>
        <w:rPr>
          <w:rFonts w:ascii="Microsoft New Tai Lue" w:hAnsi="Microsoft New Tai Lue" w:cs="Microsoft New Tai Lue"/>
          <w:sz w:val="24"/>
        </w:rPr>
        <w:br w:type="page" w:clear="all"/>
      </w:r>
      <w:r/>
    </w:p>
    <w:p>
      <w:pPr>
        <w:pStyle w:val="882"/>
        <w:spacing w:line="240" w:lineRule="atLeast"/>
        <w:rPr>
          <w:rFonts w:ascii="Microsoft New Tai Lue" w:hAnsi="Microsoft New Tai Lue" w:cs="Microsoft New Tai Lue"/>
        </w:rPr>
      </w:pPr>
      <w:r/>
      <w:bookmarkStart w:id="629" w:name="_Toc1408"/>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具备投标资格的证明文件</w:t>
      </w:r>
      <w:bookmarkEnd w:id="623"/>
      <w:r/>
      <w:bookmarkEnd w:id="624"/>
      <w:r/>
      <w:bookmarkEnd w:id="625"/>
      <w:r/>
      <w:bookmarkEnd w:id="626"/>
      <w:r/>
      <w:bookmarkEnd w:id="627"/>
      <w:r/>
      <w:bookmarkEnd w:id="628"/>
      <w:r/>
      <w:bookmarkEnd w:id="629"/>
      <w:r/>
      <w:r/>
    </w:p>
    <w:p>
      <w:pPr>
        <w:pStyle w:val="882"/>
        <w:spacing w:line="240" w:lineRule="atLeast"/>
        <w:rPr>
          <w:rFonts w:ascii="Microsoft New Tai Lue" w:hAnsi="Microsoft New Tai Lue" w:cs="Microsoft New Tai Lue"/>
          <w:b/>
          <w:bCs/>
        </w:rPr>
      </w:pPr>
      <w:r/>
      <w:bookmarkStart w:id="630" w:name="_Toc104560903"/>
      <w:r/>
      <w:bookmarkStart w:id="631" w:name="_Toc107246283"/>
      <w:r/>
      <w:bookmarkStart w:id="632" w:name="_Toc103848588"/>
      <w:r/>
      <w:bookmarkStart w:id="633" w:name="_Toc23536"/>
      <w:r/>
      <w:bookmarkStart w:id="634" w:name="_Toc31414"/>
      <w:r/>
      <w:bookmarkStart w:id="635" w:name="_Toc28163"/>
      <w:r/>
      <w:bookmarkStart w:id="636" w:name="_Toc27487"/>
      <w:r>
        <w:rPr>
          <w:rFonts w:ascii="Microsoft New Tai Lue" w:hAnsi="Microsoft New Tai Lue" w:cs="Microsoft New Tai Lue"/>
          <w:bCs w:val="0"/>
          <w:sz w:val="24"/>
          <w:szCs w:val="24"/>
        </w:rPr>
        <w:t xml:space="preserve">（7-1-1）</w:t>
      </w:r>
      <w:bookmarkEnd w:id="618"/>
      <w:r/>
      <w:bookmarkEnd w:id="630"/>
      <w:r/>
      <w:bookmarkEnd w:id="631"/>
      <w:r/>
      <w:bookmarkEnd w:id="632"/>
      <w:r>
        <w:rPr>
          <w:rFonts w:hint="eastAsia" w:ascii="Microsoft New Tai Lue" w:hAnsi="Microsoft New Tai Lue" w:cs="Microsoft New Tai Lue"/>
          <w:bCs w:val="0"/>
          <w:sz w:val="24"/>
          <w:szCs w:val="24"/>
        </w:rPr>
        <w:t xml:space="preserve">具有独立承担民事责任的能力</w:t>
      </w:r>
      <w:bookmarkEnd w:id="633"/>
      <w:r/>
      <w:bookmarkEnd w:id="634"/>
      <w:r/>
      <w:bookmarkEnd w:id="635"/>
      <w:r/>
      <w:bookmarkEnd w:id="636"/>
      <w:r/>
      <w:bookmarkStart w:id="637"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提供法人或者其他组织的营业执照等证明文件，自然人的身份证明</w:t>
      </w:r>
      <w:r>
        <w:rPr>
          <w:rFonts w:ascii="Microsoft New Tai Lue" w:hAnsi="Microsoft New Tai Lue" w:cs="Microsoft New Tai Lue"/>
          <w:b/>
          <w:bCs/>
        </w:rPr>
        <w:t xml:space="preserve">。</w:t>
      </w:r>
      <w:bookmarkEnd w:id="637"/>
      <w:r/>
      <w:r/>
    </w:p>
    <w:p>
      <w:pPr>
        <w:rPr>
          <w:rFonts w:ascii="Microsoft New Tai Lue" w:hAnsi="Microsoft New Tai Lue" w:cs="Microsoft New Tai Lue"/>
        </w:rPr>
      </w:pPr>
      <w:r>
        <w:rPr>
          <w:rFonts w:ascii="Microsoft New Tai Lue" w:hAnsi="Microsoft New Tai Lue" w:cs="Microsoft New Tai Lue"/>
        </w:rPr>
      </w:r>
      <w:r/>
    </w:p>
    <w:p>
      <w:pPr>
        <w:pStyle w:val="882"/>
        <w:spacing w:line="240" w:lineRule="atLeast"/>
        <w:rPr>
          <w:rFonts w:ascii="Microsoft New Tai Lue" w:hAnsi="Microsoft New Tai Lue" w:cs="Microsoft New Tai Lue"/>
          <w:b/>
          <w:bCs/>
        </w:rPr>
      </w:pPr>
      <w:r>
        <w:rPr>
          <w:rFonts w:ascii="Microsoft New Tai Lue" w:hAnsi="Microsoft New Tai Lue" w:cs="Microsoft New Tai Lue"/>
          <w:bCs w:val="0"/>
          <w:sz w:val="24"/>
          <w:szCs w:val="24"/>
        </w:rPr>
        <w:br w:type="page" w:clear="all"/>
      </w:r>
      <w:bookmarkStart w:id="638" w:name="_Toc19777"/>
      <w:r/>
      <w:bookmarkStart w:id="639" w:name="_Toc6449"/>
      <w:r/>
      <w:bookmarkStart w:id="640" w:name="_Toc5837"/>
      <w:r/>
      <w:bookmarkStart w:id="641" w:name="_Toc10300"/>
      <w:r>
        <w:rPr>
          <w:rFonts w:ascii="Microsoft New Tai Lue" w:hAnsi="Microsoft New Tai Lue" w:cs="Microsoft New Tai Lue"/>
          <w:bCs w:val="0"/>
          <w:sz w:val="24"/>
          <w:szCs w:val="24"/>
        </w:rPr>
        <w:t xml:space="preserve">（7-1-2）工商变更登记文件（如需）</w:t>
      </w:r>
      <w:bookmarkEnd w:id="638"/>
      <w:r/>
      <w:bookmarkEnd w:id="639"/>
      <w:r/>
      <w:bookmarkEnd w:id="640"/>
      <w:r/>
      <w:bookmarkEnd w:id="641"/>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hint="eastAsia" w:ascii="Microsoft New Tai Lue" w:hAnsi="Microsoft New Tai Lue" w:cs="Microsoft New Tai Lue"/>
          <w:b/>
          <w:bCs/>
          <w:szCs w:val="21"/>
        </w:rPr>
        <w:t xml:space="preserve">供应商</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882"/>
        <w:spacing w:line="240" w:lineRule="atLeast"/>
        <w:rPr>
          <w:rFonts w:ascii="Microsoft New Tai Lue" w:hAnsi="Microsoft New Tai Lue" w:cs="Microsoft New Tai Lue"/>
        </w:rPr>
      </w:pPr>
      <w:r>
        <w:rPr>
          <w:rFonts w:ascii="Microsoft New Tai Lue" w:hAnsi="Microsoft New Tai Lue" w:cs="Microsoft New Tai Lue"/>
          <w:b w:val="0"/>
          <w:bCs w:val="0"/>
        </w:rPr>
        <w:br w:type="page" w:clear="all"/>
      </w:r>
      <w:bookmarkStart w:id="642" w:name="_Toc102117321"/>
      <w:r/>
      <w:bookmarkStart w:id="643" w:name="_Toc104560905"/>
      <w:r/>
      <w:bookmarkStart w:id="644" w:name="_Toc107246285"/>
      <w:r/>
      <w:bookmarkStart w:id="645" w:name="_Toc103848590"/>
      <w:r/>
      <w:bookmarkStart w:id="646" w:name="_Toc11468"/>
      <w:r/>
      <w:bookmarkStart w:id="647" w:name="_Toc9763"/>
      <w:r/>
      <w:bookmarkStart w:id="648" w:name="_Toc15837"/>
      <w:r/>
      <w:bookmarkStart w:id="649" w:name="_Toc16420"/>
      <w:r>
        <w:rPr>
          <w:rFonts w:ascii="Microsoft New Tai Lue" w:hAnsi="Microsoft New Tai Lue" w:cs="Microsoft New Tai Lue"/>
          <w:bCs w:val="0"/>
          <w:sz w:val="24"/>
          <w:szCs w:val="24"/>
        </w:rPr>
        <w:t xml:space="preserve">（7-2）</w:t>
      </w:r>
      <w:bookmarkEnd w:id="642"/>
      <w:r/>
      <w:bookmarkEnd w:id="643"/>
      <w:r/>
      <w:bookmarkEnd w:id="644"/>
      <w:r/>
      <w:bookmarkEnd w:id="645"/>
      <w:r>
        <w:rPr>
          <w:rFonts w:hint="eastAsia" w:ascii="Microsoft New Tai Lue" w:hAnsi="Microsoft New Tai Lue" w:cs="Microsoft New Tai Lue"/>
          <w:bCs w:val="0"/>
          <w:sz w:val="24"/>
          <w:szCs w:val="24"/>
        </w:rPr>
        <w:t xml:space="preserve">具有良好的商业信誉和健全的财务会计制度</w:t>
      </w:r>
      <w:bookmarkEnd w:id="646"/>
      <w:r/>
      <w:bookmarkEnd w:id="647"/>
      <w:r/>
      <w:bookmarkEnd w:id="648"/>
      <w:r/>
      <w:bookmarkEnd w:id="649"/>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82"/>
        <w:spacing w:line="240" w:lineRule="atLeast"/>
        <w:rPr>
          <w:rFonts w:ascii="Microsoft New Tai Lue" w:hAnsi="Microsoft New Tai Lue" w:cs="Microsoft New Tai Lue"/>
          <w:bCs w:val="0"/>
          <w:sz w:val="24"/>
          <w:szCs w:val="24"/>
        </w:rPr>
      </w:pPr>
      <w:r/>
      <w:bookmarkStart w:id="650" w:name="_Toc104560908"/>
      <w:r/>
      <w:bookmarkStart w:id="651" w:name="_Toc102117322"/>
      <w:r/>
      <w:bookmarkStart w:id="652" w:name="_Toc103848593"/>
      <w:r>
        <w:rPr>
          <w:rFonts w:ascii="Microsoft New Tai Lue" w:hAnsi="Microsoft New Tai Lue" w:cs="Microsoft New Tai Lue"/>
          <w:bCs w:val="0"/>
          <w:sz w:val="24"/>
          <w:szCs w:val="24"/>
        </w:rPr>
        <w:br w:type="page" w:clear="all"/>
      </w:r>
      <w:bookmarkStart w:id="653" w:name="_Toc20185"/>
      <w:r/>
      <w:bookmarkStart w:id="654" w:name="_Toc107246286"/>
      <w:r/>
      <w:bookmarkStart w:id="655" w:name="_Toc2824"/>
      <w:r/>
      <w:bookmarkStart w:id="656" w:name="_Toc8242"/>
      <w:r/>
      <w:bookmarkStart w:id="657" w:name="_Toc16854"/>
      <w:r>
        <w:rPr>
          <w:rFonts w:ascii="Microsoft New Tai Lue" w:hAnsi="Microsoft New Tai Lue" w:cs="Microsoft New Tai Lue"/>
          <w:bCs w:val="0"/>
          <w:sz w:val="24"/>
          <w:szCs w:val="24"/>
        </w:rPr>
        <w:t xml:space="preserve">（7-3）</w:t>
      </w:r>
      <w:r>
        <w:rPr>
          <w:rFonts w:hint="eastAsia" w:ascii="Microsoft New Tai Lue" w:hAnsi="Microsoft New Tai Lue" w:cs="Microsoft New Tai Lue"/>
          <w:bCs w:val="0"/>
          <w:sz w:val="24"/>
          <w:szCs w:val="24"/>
        </w:rPr>
        <w:t xml:space="preserve">具有履行合同所必需的设备和专业技术能力</w:t>
      </w:r>
      <w:bookmarkEnd w:id="650"/>
      <w:r/>
      <w:bookmarkEnd w:id="651"/>
      <w:r/>
      <w:bookmarkEnd w:id="652"/>
      <w:r/>
      <w:bookmarkEnd w:id="653"/>
      <w:r/>
      <w:bookmarkEnd w:id="654"/>
      <w:r/>
      <w:bookmarkEnd w:id="655"/>
      <w:r/>
      <w:bookmarkEnd w:id="656"/>
      <w:r/>
      <w:bookmarkEnd w:id="657"/>
      <w:r/>
      <w:r/>
    </w:p>
    <w:p>
      <w:pPr>
        <w:rPr>
          <w:rFonts w:ascii="Microsoft New Tai Lue" w:hAnsi="Microsoft New Tai Lue" w:cs="Microsoft New Tai Lue"/>
        </w:rPr>
      </w:pPr>
      <w:r>
        <w:rPr>
          <w:rFonts w:ascii="Microsoft New Tai Lue" w:hAnsi="Microsoft New Tai Lue" w:cs="Microsoft New Tai Lue"/>
        </w:rPr>
      </w:r>
      <w:r/>
    </w:p>
    <w:p>
      <w:pPr>
        <w:jc w:val="left"/>
        <w:spacing w:line="360" w:lineRule="auto"/>
        <w:rPr>
          <w:rFonts w:ascii="Microsoft New Tai Lue" w:hAnsi="Microsoft New Tai Lue" w:cs="Microsoft New Tai Lue"/>
        </w:rPr>
      </w:pPr>
      <w:r>
        <w:rPr>
          <w:rFonts w:hint="eastAsia" w:ascii="Microsoft New Tai Lue" w:hAnsi="Microsoft New Tai Lue" w:cs="Microsoft New Tai Lue"/>
          <w:b/>
          <w:bCs/>
        </w:rPr>
        <w:t xml:space="preserve">注：提供具备履行合同所必需的设备和专业技术能力的证明材料（由供应商根据项目需求提供说明材料）或承诺函</w:t>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864"/>
      </w:pPr>
      <w:r/>
      <w:r/>
    </w:p>
    <w:p>
      <w:pPr>
        <w:ind w:firstLine="3780"/>
        <w:spacing w:line="276" w:lineRule="auto"/>
        <w:rPr>
          <w:rFonts w:ascii="Microsoft New Tai Lue" w:hAnsi="Microsoft New Tai Lue" w:cs="Microsoft New Tai Lue"/>
          <w:bCs/>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）：______________</w:t>
      </w:r>
      <w:r/>
    </w:p>
    <w:p>
      <w:pPr>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82"/>
        <w:spacing w:line="240" w:lineRule="atLeast"/>
        <w:rPr>
          <w:rFonts w:ascii="Microsoft New Tai Lue" w:hAnsi="Microsoft New Tai Lue" w:eastAsia="黑体" w:cs="Microsoft New Tai Lue"/>
          <w:b w:val="0"/>
        </w:rPr>
      </w:pPr>
      <w:r/>
      <w:bookmarkStart w:id="658" w:name="_Toc102117323"/>
      <w:r/>
      <w:bookmarkStart w:id="659" w:name="_Toc103848591"/>
      <w:r>
        <w:rPr>
          <w:rFonts w:ascii="Microsoft New Tai Lue" w:hAnsi="Microsoft New Tai Lue" w:cs="Microsoft New Tai Lue"/>
          <w:bCs w:val="0"/>
          <w:sz w:val="24"/>
          <w:szCs w:val="24"/>
        </w:rPr>
        <w:br w:type="page" w:clear="all"/>
      </w:r>
      <w:bookmarkStart w:id="660" w:name="_Toc107246287"/>
      <w:r/>
      <w:bookmarkStart w:id="661" w:name="_Toc104560906"/>
      <w:r/>
      <w:bookmarkStart w:id="662" w:name="_Toc6038"/>
      <w:r/>
      <w:bookmarkStart w:id="663" w:name="_Toc13588"/>
      <w:r/>
      <w:bookmarkStart w:id="664" w:name="_Toc24056"/>
      <w:r/>
      <w:bookmarkStart w:id="665" w:name="_Toc22034"/>
      <w:r>
        <w:rPr>
          <w:rFonts w:ascii="Microsoft New Tai Lue" w:hAnsi="Microsoft New Tai Lue" w:cs="Microsoft New Tai Lue"/>
          <w:bCs w:val="0"/>
          <w:sz w:val="24"/>
          <w:szCs w:val="24"/>
        </w:rPr>
        <w:t xml:space="preserve">（7-4）</w:t>
      </w:r>
      <w:bookmarkStart w:id="666" w:name="_Hlk175562812"/>
      <w:r>
        <w:rPr>
          <w:rFonts w:hint="eastAsia" w:ascii="Microsoft New Tai Lue" w:hAnsi="Microsoft New Tai Lue" w:cs="Microsoft New Tai Lue"/>
          <w:bCs w:val="0"/>
          <w:sz w:val="24"/>
          <w:szCs w:val="24"/>
        </w:rPr>
        <w:t xml:space="preserve">有</w:t>
      </w:r>
      <w:r>
        <w:rPr>
          <w:rFonts w:ascii="Microsoft New Tai Lue" w:hAnsi="Microsoft New Tai Lue" w:cs="Microsoft New Tai Lue"/>
          <w:bCs w:val="0"/>
          <w:sz w:val="24"/>
          <w:szCs w:val="24"/>
        </w:rPr>
        <w:t xml:space="preserve">依法缴纳税收</w:t>
      </w:r>
      <w:bookmarkEnd w:id="658"/>
      <w:r/>
      <w:bookmarkEnd w:id="659"/>
      <w:r/>
      <w:bookmarkEnd w:id="660"/>
      <w:r/>
      <w:bookmarkEnd w:id="661"/>
      <w:r>
        <w:rPr>
          <w:rFonts w:hint="eastAsia" w:ascii="Microsoft New Tai Lue" w:hAnsi="Microsoft New Tai Lue" w:cs="Microsoft New Tai Lue"/>
          <w:bCs w:val="0"/>
          <w:sz w:val="24"/>
          <w:szCs w:val="24"/>
        </w:rPr>
        <w:t xml:space="preserve">的良好记录</w:t>
      </w:r>
      <w:bookmarkEnd w:id="662"/>
      <w:r/>
      <w:bookmarkEnd w:id="663"/>
      <w:r/>
      <w:bookmarkEnd w:id="664"/>
      <w:r/>
      <w:bookmarkEnd w:id="665"/>
      <w:r/>
      <w:bookmarkEnd w:id="666"/>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提供本次采购活动前6个月内，至少1个月缴纳税收的凭证，依法享受免缴、缓缴的，提供证明材料</w:t>
      </w:r>
      <w:r>
        <w:rPr>
          <w:rFonts w:ascii="Microsoft New Tai Lue" w:hAnsi="Microsoft New Tai Lue" w:cs="Microsoft New Tai Lue"/>
          <w:b/>
          <w:bCs/>
        </w:rPr>
        <w:t xml:space="preserve">。</w:t>
      </w:r>
      <w:r/>
    </w:p>
    <w:p>
      <w:pPr>
        <w:pStyle w:val="882"/>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667" w:name="_Toc107246288"/>
      <w:r/>
      <w:bookmarkStart w:id="668" w:name="_Toc103848592"/>
      <w:r/>
      <w:bookmarkStart w:id="669" w:name="_Toc102117324"/>
      <w:r/>
      <w:bookmarkStart w:id="670" w:name="_Toc104560907"/>
      <w:r/>
      <w:bookmarkStart w:id="671" w:name="_Toc28030"/>
      <w:r/>
      <w:bookmarkStart w:id="672" w:name="_Toc9329"/>
      <w:r/>
      <w:bookmarkStart w:id="673" w:name="_Toc29699"/>
      <w:r/>
      <w:bookmarkStart w:id="674" w:name="_Toc12797"/>
      <w:r>
        <w:rPr>
          <w:rFonts w:ascii="Microsoft New Tai Lue" w:hAnsi="Microsoft New Tai Lue" w:cs="Microsoft New Tai Lue"/>
          <w:bCs w:val="0"/>
          <w:sz w:val="24"/>
          <w:szCs w:val="24"/>
        </w:rPr>
        <w:t xml:space="preserve">（7-5）</w:t>
      </w:r>
      <w:r>
        <w:rPr>
          <w:rFonts w:hint="eastAsia" w:ascii="Microsoft New Tai Lue" w:hAnsi="Microsoft New Tai Lue" w:cs="Microsoft New Tai Lue"/>
          <w:bCs w:val="0"/>
          <w:sz w:val="24"/>
          <w:szCs w:val="24"/>
        </w:rPr>
        <w:t xml:space="preserve">有</w:t>
      </w:r>
      <w:r>
        <w:rPr>
          <w:rFonts w:ascii="Microsoft New Tai Lue" w:hAnsi="Microsoft New Tai Lue" w:cs="Microsoft New Tai Lue"/>
          <w:bCs w:val="0"/>
          <w:sz w:val="24"/>
          <w:szCs w:val="24"/>
        </w:rPr>
        <w:t xml:space="preserve">依法缴纳社会保障资金</w:t>
      </w:r>
      <w:bookmarkEnd w:id="667"/>
      <w:r/>
      <w:bookmarkEnd w:id="668"/>
      <w:r/>
      <w:bookmarkEnd w:id="669"/>
      <w:r/>
      <w:bookmarkEnd w:id="670"/>
      <w:r>
        <w:rPr>
          <w:rFonts w:hint="eastAsia" w:ascii="Microsoft New Tai Lue" w:hAnsi="Microsoft New Tai Lue" w:cs="Microsoft New Tai Lue"/>
          <w:bCs w:val="0"/>
          <w:sz w:val="24"/>
          <w:szCs w:val="24"/>
        </w:rPr>
        <w:t xml:space="preserve">的良好记录</w:t>
      </w:r>
      <w:bookmarkEnd w:id="671"/>
      <w:r/>
      <w:bookmarkEnd w:id="672"/>
      <w:r/>
      <w:bookmarkEnd w:id="673"/>
      <w:r/>
      <w:bookmarkEnd w:id="674"/>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：提供本次采购活动前6个月内，至少1个月缴纳社会保险的凭证，依法享受免缴、缓缴的，提供证明材料</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82"/>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675" w:name="_Toc102117325"/>
      <w:r/>
      <w:bookmarkStart w:id="676" w:name="_Toc103848594"/>
      <w:r/>
      <w:bookmarkStart w:id="677" w:name="_Toc107246289"/>
      <w:r/>
      <w:bookmarkStart w:id="678" w:name="_Toc104560909"/>
      <w:r/>
      <w:bookmarkStart w:id="679" w:name="_Toc6384"/>
      <w:r/>
      <w:bookmarkStart w:id="680" w:name="_Toc31330"/>
      <w:r/>
      <w:bookmarkStart w:id="681" w:name="_Toc29211"/>
      <w:r/>
      <w:bookmarkStart w:id="682" w:name="_Toc14272"/>
      <w:r>
        <w:rPr>
          <w:rFonts w:ascii="Microsoft New Tai Lue" w:hAnsi="Microsoft New Tai Lue" w:cs="Microsoft New Tai Lue"/>
          <w:bCs w:val="0"/>
          <w:sz w:val="24"/>
          <w:szCs w:val="24"/>
        </w:rPr>
        <w:t xml:space="preserve">（7-6）</w:t>
      </w:r>
      <w:bookmarkEnd w:id="675"/>
      <w:r/>
      <w:bookmarkEnd w:id="676"/>
      <w:r/>
      <w:bookmarkEnd w:id="677"/>
      <w:r/>
      <w:bookmarkEnd w:id="678"/>
      <w:r>
        <w:rPr>
          <w:rFonts w:hint="eastAsia" w:ascii="Microsoft New Tai Lue" w:hAnsi="Microsoft New Tai Lue" w:cs="Microsoft New Tai Lue"/>
          <w:bCs w:val="0"/>
          <w:sz w:val="24"/>
          <w:szCs w:val="24"/>
        </w:rPr>
        <w:t xml:space="preserve">参加政府采购活动前三年内，在经营活动中没有重大违法记录，提供声明函原件</w:t>
      </w:r>
      <w:bookmarkEnd w:id="679"/>
      <w:r/>
      <w:bookmarkEnd w:id="680"/>
      <w:r/>
      <w:bookmarkEnd w:id="681"/>
      <w:r/>
      <w:bookmarkEnd w:id="682"/>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rPr>
          <w:rFonts w:ascii="Microsoft New Tai Lue" w:hAnsi="Microsoft New Tai Lue" w:eastAsia="方正楷体_GB2312" w:cs="Microsoft New Tai Lue"/>
          <w:sz w:val="28"/>
          <w:szCs w:val="28"/>
        </w:rPr>
      </w:pPr>
      <w:r>
        <w:rPr>
          <w:rFonts w:ascii="Microsoft New Tai Lue" w:hAnsi="Microsoft New Tai Lue" w:eastAsia="方正楷体_GB2312" w:cs="Microsoft New Tai Lue"/>
          <w:sz w:val="28"/>
          <w:szCs w:val="28"/>
        </w:rPr>
      </w:r>
      <w:r/>
    </w:p>
    <w:p>
      <w:pPr>
        <w:ind w:firstLine="420"/>
        <w:spacing w:line="360" w:lineRule="auto"/>
        <w:rPr>
          <w:rFonts w:ascii="Microsoft New Tai Lue" w:hAnsi="Microsoft New Tai Lue" w:cs="Microsoft New Tai Lue"/>
          <w:bCs/>
        </w:rPr>
      </w:pP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882"/>
        <w:spacing w:line="240" w:lineRule="atLeast"/>
        <w:rPr>
          <w:rFonts w:ascii="Times New Roman" w:hAnsi="Times New Roman"/>
          <w:b w:val="0"/>
          <w:sz w:val="24"/>
          <w:szCs w:val="24"/>
        </w:rPr>
      </w:pPr>
      <w:r>
        <w:rPr>
          <w:rFonts w:eastAsia="黑体"/>
          <w:b w:val="0"/>
        </w:rPr>
        <w:br w:type="page" w:clear="all"/>
      </w:r>
      <w:bookmarkStart w:id="683" w:name="_Toc28135"/>
      <w:r/>
      <w:bookmarkStart w:id="684" w:name="_Toc14851"/>
      <w:r/>
      <w:bookmarkStart w:id="685" w:name="_Toc13726"/>
      <w:r/>
      <w:bookmarkStart w:id="686" w:name="_Toc104560910"/>
      <w:r/>
      <w:bookmarkStart w:id="687" w:name="_Toc7141"/>
      <w:r/>
      <w:bookmarkStart w:id="688" w:name="_Toc107246290"/>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）无不良信用记录承诺函（供应商自行查询适用）</w:t>
      </w:r>
      <w:bookmarkEnd w:id="683"/>
      <w:r/>
      <w:bookmarkEnd w:id="684"/>
      <w:r/>
      <w:bookmarkEnd w:id="685"/>
      <w:r/>
      <w:bookmarkEnd w:id="686"/>
      <w:r/>
      <w:bookmarkEnd w:id="687"/>
      <w:r/>
      <w:bookmarkEnd w:id="688"/>
      <w:r/>
      <w:r/>
    </w:p>
    <w:p>
      <w:pPr>
        <w:pStyle w:val="931"/>
        <w:ind w:firstLine="420"/>
        <w:spacing w:after="0" w:line="480" w:lineRule="auto"/>
        <w:rPr>
          <w:rFonts w:hAnsi="宋体"/>
          <w:sz w:val="21"/>
          <w:szCs w:val="21"/>
        </w:rPr>
      </w:pPr>
      <w:r>
        <w:rPr>
          <w:rFonts w:hint="eastAsia" w:hAnsi="宋体"/>
          <w:sz w:val="21"/>
          <w:szCs w:val="21"/>
        </w:rPr>
        <w:t xml:space="preserve">本单位郑重承诺，我单位无以下不良信用记录情形：</w:t>
      </w:r>
      <w:r/>
    </w:p>
    <w:p>
      <w:pPr>
        <w:pStyle w:val="931"/>
        <w:ind w:firstLine="420"/>
        <w:spacing w:after="0" w:line="480" w:lineRule="auto"/>
        <w:rPr>
          <w:rFonts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931"/>
        <w:ind w:firstLine="420"/>
        <w:spacing w:after="0" w:line="480" w:lineRule="auto"/>
        <w:rPr>
          <w:rFonts w:hAnsi="宋体"/>
          <w:sz w:val="21"/>
          <w:szCs w:val="21"/>
        </w:rPr>
      </w:pPr>
      <w:r>
        <w:rPr>
          <w:rFonts w:hAnsi="宋体"/>
          <w:sz w:val="21"/>
          <w:szCs w:val="21"/>
        </w:rPr>
        <w:t xml:space="preserve">2.</w:t>
      </w:r>
      <w:r>
        <w:rPr>
          <w:rFonts w:hint="eastAsia" w:hAnsi="宋体"/>
          <w:sz w:val="21"/>
          <w:szCs w:val="21"/>
        </w:rPr>
        <w:t xml:space="preserve">被税务部门列入重大税收违法案件当事人名单；</w:t>
      </w:r>
      <w:r/>
    </w:p>
    <w:p>
      <w:pPr>
        <w:pStyle w:val="931"/>
        <w:ind w:firstLine="420"/>
        <w:spacing w:after="0" w:line="480" w:lineRule="auto"/>
        <w:rPr>
          <w:rFonts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931"/>
        <w:ind w:firstLine="420"/>
        <w:spacing w:after="0" w:line="480" w:lineRule="auto"/>
        <w:rPr>
          <w:rFonts w:hAnsi="宋体"/>
          <w:sz w:val="21"/>
          <w:szCs w:val="21"/>
        </w:rPr>
      </w:pPr>
      <w:r>
        <w:rPr>
          <w:rFonts w:hAnsi="宋体"/>
          <w:sz w:val="21"/>
          <w:szCs w:val="21"/>
        </w:rPr>
        <w:t xml:space="preserve">4.</w:t>
      </w:r>
      <w:r>
        <w:rPr>
          <w:rFonts w:hint="eastAsia" w:hAnsi="宋体"/>
          <w:sz w:val="21"/>
          <w:szCs w:val="21"/>
        </w:rPr>
        <w:t xml:space="preserve">不符合《政府采购法》第二十二条规定的条件。</w:t>
      </w:r>
      <w:r/>
    </w:p>
    <w:p>
      <w:pPr>
        <w:pStyle w:val="931"/>
        <w:ind w:firstLine="420"/>
        <w:spacing w:after="0" w:line="480" w:lineRule="auto"/>
        <w:rPr>
          <w:rFonts w:hAnsi="宋体"/>
          <w:sz w:val="21"/>
          <w:szCs w:val="21"/>
        </w:rPr>
      </w:pPr>
      <w:r>
        <w:rPr>
          <w:rFonts w:hint="eastAsia" w:hAnsi="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31"/>
        <w:ind w:firstLine="400"/>
        <w:rPr>
          <w:rFonts w:ascii="Times New Roman" w:hAnsi="Times New Roman" w:eastAsia="等线"/>
        </w:rPr>
      </w:pPr>
      <w:r>
        <w:rPr>
          <w:rFonts w:ascii="Times New Roman" w:hAnsi="Times New Roman" w:eastAsia="等线"/>
        </w:rPr>
      </w:r>
      <w:r/>
    </w:p>
    <w:p>
      <w:pPr>
        <w:pStyle w:val="931"/>
        <w:ind w:firstLine="400"/>
        <w:rPr>
          <w:rFonts w:ascii="Times New Roman" w:hAnsi="Times New Roman" w:eastAsia="等线"/>
        </w:rPr>
      </w:pPr>
      <w:r>
        <w:rPr>
          <w:rFonts w:ascii="Times New Roman" w:hAnsi="Times New Roman" w:eastAsia="等线"/>
        </w:rPr>
      </w:r>
      <w:r/>
    </w:p>
    <w:p>
      <w:pPr>
        <w:ind w:firstLine="3990"/>
        <w:spacing w:line="360" w:lineRule="auto"/>
        <w:rPr>
          <w:rFonts w:ascii="Microsoft New Tai Lue" w:hAnsi="Microsoft New Tai Lue" w:cs="Microsoft New Tai Lue"/>
          <w:szCs w:val="21"/>
          <w:u w:val="single"/>
        </w:rPr>
      </w:pPr>
      <w:r/>
      <w:bookmarkStart w:id="689" w:name="_Toc102117326"/>
      <w:r/>
      <w:bookmarkStart w:id="690" w:name="_Toc103848596"/>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82"/>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691" w:name="_Toc13322"/>
      <w:r/>
      <w:bookmarkStart w:id="692" w:name="_Toc29229"/>
      <w:r/>
      <w:bookmarkStart w:id="693" w:name="_Toc107246291"/>
      <w:r/>
      <w:bookmarkStart w:id="694" w:name="_Toc28192"/>
      <w:r/>
      <w:bookmarkStart w:id="695" w:name="_Toc104560911"/>
      <w:r/>
      <w:bookmarkStart w:id="696" w:name="_Toc26147"/>
      <w:r>
        <w:rPr>
          <w:rFonts w:ascii="Microsoft New Tai Lue" w:hAnsi="Microsoft New Tai Lue" w:cs="Microsoft New Tai Lue"/>
          <w:bCs w:val="0"/>
          <w:sz w:val="24"/>
          <w:szCs w:val="24"/>
        </w:rPr>
        <w:t xml:space="preserve">（7-8）</w:t>
      </w:r>
      <w:bookmarkEnd w:id="689"/>
      <w:r>
        <w:rPr>
          <w:rFonts w:ascii="Microsoft New Tai Lue" w:hAnsi="Microsoft New Tai Lue" w:cs="Microsoft New Tai Lue"/>
          <w:bCs w:val="0"/>
          <w:sz w:val="24"/>
          <w:szCs w:val="24"/>
        </w:rPr>
        <w:t xml:space="preserve">招标文件要求的其它实质性资格资信证明文件</w:t>
      </w:r>
      <w:bookmarkEnd w:id="691"/>
      <w:r/>
      <w:bookmarkEnd w:id="692"/>
      <w:r/>
      <w:bookmarkEnd w:id="693"/>
      <w:r/>
      <w:bookmarkEnd w:id="694"/>
      <w:r/>
      <w:bookmarkEnd w:id="695"/>
      <w:r/>
      <w:bookmarkEnd w:id="696"/>
      <w:r/>
      <w:bookmarkEnd w:id="690"/>
      <w:r/>
      <w:r/>
    </w:p>
    <w:p>
      <w:pPr>
        <w:jc w:val="left"/>
        <w:widowControl/>
        <w:rPr>
          <w:rFonts w:ascii="Microsoft New Tai Lue" w:hAnsi="Microsoft New Tai Lue" w:cs="Microsoft New Tai Lue"/>
          <w:b/>
          <w:bCs/>
          <w:sz w:val="24"/>
        </w:rPr>
      </w:pPr>
      <w:r/>
      <w:bookmarkStart w:id="697" w:name="_Toc102117330"/>
      <w:r/>
      <w:bookmarkStart w:id="698" w:name="_Toc107246296"/>
      <w:r/>
      <w:bookmarkStart w:id="699" w:name="_Toc103848598"/>
      <w:r/>
      <w:bookmarkStart w:id="700" w:name="_Toc104560915"/>
      <w:r>
        <w:rPr>
          <w:rFonts w:ascii="Microsoft New Tai Lue" w:hAnsi="Microsoft New Tai Lue" w:cs="Microsoft New Tai Lue"/>
          <w:sz w:val="24"/>
        </w:rPr>
        <w:br w:type="page" w:clear="all"/>
      </w:r>
      <w:r/>
    </w:p>
    <w:p>
      <w:pPr>
        <w:pStyle w:val="882"/>
        <w:spacing w:before="0" w:after="0" w:line="360" w:lineRule="auto"/>
        <w:rPr>
          <w:rFonts w:ascii="Microsoft New Tai Lue" w:hAnsi="Microsoft New Tai Lue" w:cs="Microsoft New Tai Lue"/>
          <w:b w:val="0"/>
          <w:sz w:val="24"/>
          <w:szCs w:val="24"/>
        </w:rPr>
      </w:pPr>
      <w:r/>
      <w:bookmarkStart w:id="701" w:name="_Toc127"/>
      <w:r/>
      <w:bookmarkStart w:id="702" w:name="_Toc29114"/>
      <w:r/>
      <w:bookmarkStart w:id="703" w:name="_Toc1559"/>
      <w:r/>
      <w:bookmarkStart w:id="704" w:name="_Toc4186"/>
      <w:r>
        <w:rPr>
          <w:rFonts w:ascii="Microsoft New Tai Lue" w:hAnsi="Microsoft New Tai Lue" w:cs="Microsoft New Tai Lue"/>
          <w:sz w:val="24"/>
          <w:szCs w:val="24"/>
        </w:rPr>
        <w:t xml:space="preserve">（8）公章授权书（如需）</w:t>
      </w:r>
      <w:bookmarkEnd w:id="697"/>
      <w:r/>
      <w:bookmarkEnd w:id="698"/>
      <w:r/>
      <w:bookmarkEnd w:id="699"/>
      <w:r/>
      <w:bookmarkEnd w:id="700"/>
      <w:r/>
      <w:bookmarkEnd w:id="701"/>
      <w:r/>
      <w:bookmarkEnd w:id="702"/>
      <w:r/>
      <w:bookmarkEnd w:id="703"/>
      <w:r/>
      <w:bookmarkEnd w:id="704"/>
      <w:r/>
      <w:r/>
    </w:p>
    <w:p>
      <w:pPr>
        <w:pStyle w:val="931"/>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______________________（采购人）</w:t>
      </w:r>
      <w:r/>
    </w:p>
    <w:p>
      <w:pPr>
        <w:pStyle w:val="931"/>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供应商</w:t>
      </w:r>
      <w:r>
        <w:rPr>
          <w:rFonts w:ascii="Microsoft New Tai Lue" w:hAnsi="Microsoft New Tai Lue" w:cs="Microsoft New Tai Lue"/>
          <w:sz w:val="21"/>
          <w:szCs w:val="21"/>
          <w:u w:val="single"/>
        </w:rPr>
        <w:t xml:space="preserve">名称)</w:t>
      </w:r>
      <w:r>
        <w:rPr>
          <w:rFonts w:ascii="Microsoft New Tai Lue" w:hAnsi="Microsoft New Tai Lue" w:cs="Microsoft New Tai Lue"/>
          <w:sz w:val="21"/>
          <w:szCs w:val="21"/>
        </w:rPr>
        <w:t xml:space="preserve">______，中华人民共和国合法企业，法定地址：____________________。在参与______</w:t>
      </w:r>
      <w:r>
        <w:rPr>
          <w:rFonts w:ascii="Microsoft New Tai Lue" w:hAnsi="Microsoft New Tai Lue" w:cs="Microsoft New Tai Lue"/>
          <w:sz w:val="21"/>
          <w:szCs w:val="21"/>
          <w:u w:val="single"/>
        </w:rPr>
        <w:t xml:space="preserve">(项目名称)(项目编号) </w:t>
      </w:r>
      <w:r>
        <w:rPr>
          <w:rFonts w:ascii="Microsoft New Tai Lue" w:hAnsi="Microsoft New Tai Lue" w:cs="Microsoft New Tai Lue"/>
          <w:sz w:val="21"/>
          <w:szCs w:val="21"/>
        </w:rPr>
        <w:t xml:space="preserve">____协商活动中，我单位授权</w:t>
      </w: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（样式附后）在此次活动中代为公章使用。</w:t>
      </w:r>
      <w:r/>
    </w:p>
    <w:p>
      <w:pPr>
        <w:pStyle w:val="931"/>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所签署的投标文件、澄清等，我单位承认并同意具备与我单位公章签署等同的法律效力。</w:t>
      </w:r>
      <w:r/>
    </w:p>
    <w:p>
      <w:pPr>
        <w:pStyle w:val="931"/>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签署的所有文件、协议不因授权的撤销而失效。</w:t>
      </w:r>
      <w:r/>
    </w:p>
    <w:p>
      <w:pPr>
        <w:pStyle w:val="931"/>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31"/>
        <w:ind w:right="840" w:firstLine="199"/>
        <w:rPr>
          <w:rFonts w:ascii="Microsoft New Tai Lue" w:hAnsi="Microsoft New Tai Lue" w:cs="Microsoft New Tai Lue"/>
          <w:sz w:val="21"/>
          <w:szCs w:val="21"/>
        </w:rPr>
      </w:pPr>
      <w:r>
        <w:rPr>
          <w:rFonts w:ascii="Microsoft New Tai Lue" w:hAnsi="Microsoft New Tai Lue" w:cs="Microsoft New Tai Lue"/>
          <w:sz w:val="21"/>
          <w:szCs w:val="21"/>
        </w:rPr>
        <w:t xml:space="preserve">其他形式的印章名称：______________</w:t>
      </w:r>
      <w:r/>
    </w:p>
    <w:p>
      <w:pPr>
        <w:pStyle w:val="931"/>
        <w:ind w:right="420" w:firstLine="190"/>
        <w:rPr>
          <w:rFonts w:ascii="Microsoft New Tai Lue" w:hAnsi="Microsoft New Tai Lue" w:cs="Microsoft New Tai Lue"/>
          <w:sz w:val="21"/>
          <w:szCs w:val="21"/>
        </w:rPr>
      </w:pPr>
      <w:r>
        <w:rPr>
          <w:rFonts w:ascii="Microsoft New Tai Lue" w:hAnsi="Microsoft New Tai Lue"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rPr>
        <w:t xml:space="preserve">印章样式：</w:t>
      </w:r>
      <w:r/>
    </w:p>
    <w:p>
      <w:pPr>
        <w:pStyle w:val="931"/>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31"/>
        <w:ind w:right="420" w:firstLine="3150"/>
        <w:jc w:val="left"/>
        <w:spacing w:after="0"/>
        <w:rPr>
          <w:rFonts w:ascii="Microsoft New Tai Lue" w:hAnsi="Microsoft New Tai Lue" w:cs="Microsoft New Tai Lue"/>
          <w:sz w:val="21"/>
          <w:szCs w:val="21"/>
          <w:u w:val="single"/>
        </w:rPr>
      </w:pPr>
      <w:r>
        <w:rPr>
          <w:rFonts w:hint="eastAsia" w:ascii="Microsoft New Tai Lue" w:hAnsi="Microsoft New Tai Lue" w:cs="Microsoft New Tai Lue"/>
          <w:sz w:val="21"/>
          <w:szCs w:val="21"/>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w:t>
      </w:r>
      <w:r>
        <w:rPr>
          <w:rFonts w:ascii="Microsoft New Tai Lue" w:hAnsi="Microsoft New Tai Lue" w:cs="Microsoft New Tai Lue"/>
          <w:sz w:val="21"/>
          <w:szCs w:val="21"/>
          <w:u w:val="single"/>
        </w:rPr>
        <w:t xml:space="preserve">                         </w:t>
      </w:r>
      <w:r/>
    </w:p>
    <w:p>
      <w:pPr>
        <w:pStyle w:val="931"/>
        <w:ind w:right="420" w:firstLine="315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31"/>
        <w:ind w:right="420" w:firstLine="315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jc w:val="left"/>
        <w:spacing w:after="0" w:line="360"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ind w:firstLine="420"/>
        <w:spacing w:after="0" w:line="360" w:lineRule="auto"/>
        <w:rPr>
          <w:rFonts w:ascii="宋体" w:hAnsi="宋体"/>
        </w:rPr>
      </w:pPr>
      <w:r>
        <w:br w:type="page" w:clear="all"/>
      </w:r>
      <w:r/>
    </w:p>
    <w:p>
      <w:pPr>
        <w:pStyle w:val="882"/>
        <w:rPr>
          <w:rFonts w:hint="eastAsia" w:ascii="Microsoft New Tai Lue" w:hAnsi="Microsoft New Tai Lue" w:eastAsia="宋体" w:cs="Microsoft New Tai Lue"/>
          <w:b/>
          <w:bCs/>
          <w:sz w:val="24"/>
          <w:szCs w:val="24"/>
          <w:lang w:val="en-US" w:eastAsia="zh-CN"/>
        </w:rPr>
      </w:pPr>
      <w:r/>
      <w:bookmarkStart w:id="705" w:name="_Toc550"/>
      <w:r>
        <w:rPr>
          <w:rFonts w:hint="eastAsia" w:ascii="Microsoft New Tai Lue" w:hAnsi="Microsoft New Tai Lue" w:cs="Microsoft New Tai Lue"/>
          <w:b/>
          <w:bCs/>
          <w:sz w:val="24"/>
          <w:szCs w:val="24"/>
        </w:rPr>
        <w:t xml:space="preserve">（9）</w:t>
      </w:r>
      <w:bookmarkEnd w:id="705"/>
      <w:r>
        <w:rPr>
          <w:rFonts w:hint="eastAsia" w:ascii="Microsoft New Tai Lue" w:hAnsi="Microsoft New Tai Lue" w:cs="Microsoft New Tai Lue"/>
          <w:b/>
          <w:bCs/>
          <w:sz w:val="24"/>
          <w:szCs w:val="24"/>
        </w:rPr>
        <w:t xml:space="preserve">团队成员</w:t>
      </w:r>
      <w:r>
        <w:rPr>
          <w:rFonts w:hint="eastAsia" w:ascii="Microsoft New Tai Lue" w:hAnsi="Microsoft New Tai Lue" w:cs="Microsoft New Tai Lue"/>
          <w:b/>
          <w:bCs/>
          <w:sz w:val="24"/>
          <w:szCs w:val="24"/>
          <w:lang w:val="en-US" w:eastAsia="zh-CN"/>
        </w:rPr>
        <w:t xml:space="preserve">-人员证书</w:t>
      </w:r>
      <w:r/>
    </w:p>
    <w:tbl>
      <w:tblPr>
        <w:tblStyle w:val="857"/>
        <w:tblW w:w="8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948"/>
        <w:gridCol w:w="1108"/>
        <w:gridCol w:w="1718"/>
        <w:gridCol w:w="2977"/>
        <w:gridCol w:w="1000"/>
      </w:tblGrid>
      <w:tr>
        <w:trPr>
          <w:jc w:val="center"/>
          <w:trHeight w:val="166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spacing w:after="0" w:line="360" w:lineRule="auto"/>
              <w:widowControl/>
              <w:rPr>
                <w:rFonts w:ascii="宋体" w:hAnsi="宋体"/>
                <w:bCs/>
                <w:szCs w:val="21"/>
              </w:rPr>
            </w:pPr>
            <w:r>
              <w:rPr>
                <w:rFonts w:hint="eastAsia" w:ascii="宋体" w:hAnsi="宋体"/>
                <w:bCs/>
              </w:rPr>
              <w:t xml:space="preserve">序号</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姓名</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岗位</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证书</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供应商是否为其缴纳近半年（2025年1</w:t>
            </w:r>
            <w:r>
              <w:rPr>
                <w:rFonts w:hint="eastAsia" w:ascii="宋体" w:hAnsi="宋体"/>
                <w:bCs/>
                <w:lang w:val="en-US" w:eastAsia="zh-CN"/>
              </w:rPr>
              <w:t xml:space="preserve">2</w:t>
            </w:r>
            <w:r>
              <w:rPr>
                <w:rFonts w:hint="eastAsia" w:ascii="宋体" w:hAnsi="宋体"/>
                <w:bCs/>
              </w:rPr>
              <w:t xml:space="preserve">月-2026年</w:t>
            </w:r>
            <w:r>
              <w:rPr>
                <w:rFonts w:hint="eastAsia" w:ascii="宋体" w:hAnsi="宋体"/>
                <w:bCs/>
                <w:lang w:val="en-US" w:eastAsia="zh-CN"/>
              </w:rPr>
              <w:t xml:space="preserve">5</w:t>
            </w:r>
            <w:r>
              <w:rPr>
                <w:rFonts w:hint="eastAsia" w:ascii="宋体" w:hAnsi="宋体"/>
                <w:bCs/>
              </w:rPr>
              <w:t xml:space="preserve">月）中任一月份的社保记录</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after="0" w:line="360" w:lineRule="auto"/>
              <w:widowControl/>
              <w:rPr>
                <w:rFonts w:ascii="宋体" w:hAnsi="宋体"/>
                <w:bCs/>
              </w:rPr>
            </w:pPr>
            <w:r>
              <w:rPr>
                <w:rFonts w:hint="eastAsia" w:ascii="宋体" w:hAnsi="宋体"/>
                <w:bCs/>
              </w:rPr>
              <w:t xml:space="preserve">备注</w:t>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after="0" w:line="360" w:lineRule="auto"/>
              <w:widowControl/>
              <w:rPr>
                <w:rFonts w:ascii="宋体" w:hAnsi="宋体"/>
                <w:sz w:val="24"/>
              </w:rPr>
            </w:pPr>
            <w:r>
              <w:rPr>
                <w:rFonts w:ascii="宋体" w:hAnsi="宋体"/>
                <w:sz w:val="24"/>
              </w:rPr>
            </w:r>
            <w:r/>
          </w:p>
        </w:tc>
      </w:tr>
    </w:tbl>
    <w:p>
      <w:pPr>
        <w:pStyle w:val="864"/>
        <w:rPr>
          <w:rFonts w:hint="eastAsia"/>
          <w:b/>
          <w:bCs/>
        </w:rPr>
      </w:pPr>
      <w:r>
        <w:rPr>
          <w:rFonts w:hint="eastAsia"/>
          <w:b/>
          <w:bCs/>
        </w:rPr>
        <w:t xml:space="preserve">注：须提供人员清单、有效期内相关证书的复印件及近半年（2025年12月-2026年5月）中任意一个月供应商为其缴纳的社保证明等证明材料并加盖公章，未提供的不得分。</w:t>
      </w:r>
      <w:r/>
    </w:p>
    <w:p>
      <w:pPr>
        <w:pStyle w:val="864"/>
        <w:rPr>
          <w:b/>
          <w:bCs/>
        </w:rPr>
      </w:pPr>
      <w:r>
        <w:rPr>
          <w:b/>
          <w:bCs/>
        </w:rPr>
      </w:r>
      <w:r/>
    </w:p>
    <w:p>
      <w:pPr>
        <w:pStyle w:val="864"/>
        <w:rPr>
          <w:b/>
          <w:bCs/>
        </w:rPr>
      </w:pPr>
      <w:r>
        <w:rPr>
          <w:b/>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szCs w:val="21"/>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pStyle w:val="864"/>
        <w:rPr>
          <w:b/>
          <w:bCs/>
        </w:rPr>
      </w:pPr>
      <w:r>
        <w:rPr>
          <w:rFonts w:ascii="Microsoft New Tai Lue" w:hAnsi="Microsoft New Tai Lue" w:cs="Microsoft New Tai Lue"/>
          <w:bCs/>
        </w:rPr>
        <w:t xml:space="preserve">                      </w:t>
      </w:r>
      <w:r>
        <w:rPr>
          <w:rFonts w:hint="eastAsia" w:ascii="Microsoft New Tai Lue" w:hAnsi="Microsoft New Tai Lue" w:cs="Microsoft New Tai Lue"/>
          <w:bCs/>
        </w:rPr>
        <w:t xml:space="preserve">               </w:t>
      </w:r>
      <w:r>
        <w:rPr>
          <w:rFonts w:ascii="Microsoft New Tai Lue" w:hAnsi="Microsoft New Tai Lue" w:cs="Microsoft New Tai Lue"/>
          <w:bCs/>
        </w:rPr>
        <w:t xml:space="preserve"> </w:t>
      </w:r>
      <w:r>
        <w:rPr>
          <w:rFonts w:hAnsi="宋体" w:cs="Microsoft New Tai Lue"/>
          <w:bCs/>
          <w:szCs w:val="21"/>
        </w:rPr>
        <w:t xml:space="preserve">日期：______年</w:t>
      </w:r>
      <w:r>
        <w:rPr>
          <w:rFonts w:hAnsi="宋体" w:cs="Microsoft New Tai Lue"/>
          <w:bCs/>
          <w:szCs w:val="21"/>
          <w:u w:val="single"/>
        </w:rPr>
        <w:t xml:space="preserve">    </w:t>
      </w:r>
      <w:r>
        <w:rPr>
          <w:rFonts w:hAnsi="宋体" w:cs="Microsoft New Tai Lue"/>
          <w:bCs/>
          <w:szCs w:val="21"/>
        </w:rPr>
        <w:t xml:space="preserve">月</w:t>
      </w:r>
      <w:r>
        <w:rPr>
          <w:rFonts w:hAnsi="宋体" w:cs="Microsoft New Tai Lue"/>
          <w:bCs/>
          <w:szCs w:val="21"/>
          <w:u w:val="single"/>
        </w:rPr>
        <w:t xml:space="preserve">    </w:t>
      </w:r>
      <w:r>
        <w:rPr>
          <w:rFonts w:hAnsi="宋体" w:cs="Microsoft New Tai Lue"/>
          <w:bCs/>
          <w:szCs w:val="21"/>
        </w:rPr>
        <w:t xml:space="preserve">日</w:t>
      </w:r>
      <w:r/>
    </w:p>
    <w:p>
      <w:pPr>
        <w:rPr>
          <w:rFonts w:ascii="Microsoft New Tai Lue" w:hAnsi="Microsoft New Tai Lue" w:cs="Microsoft New Tai Lue"/>
          <w:sz w:val="24"/>
        </w:rPr>
      </w:pPr>
      <w:r>
        <w:rPr>
          <w:rFonts w:hint="eastAsia" w:ascii="Microsoft New Tai Lue" w:hAnsi="Microsoft New Tai Lue" w:cs="Microsoft New Tai Lue"/>
          <w:sz w:val="24"/>
        </w:rPr>
        <w:br w:type="page" w:clear="all"/>
      </w:r>
      <w:r/>
    </w:p>
    <w:p>
      <w:pPr>
        <w:pStyle w:val="882"/>
        <w:rPr>
          <w:rFonts w:hint="default" w:ascii="Microsoft New Tai Lue" w:hAnsi="Microsoft New Tai Lue" w:eastAsia="宋体" w:cs="Microsoft New Tai Lue"/>
          <w:sz w:val="24"/>
          <w:szCs w:val="24"/>
          <w:lang w:val="en-US" w:eastAsia="zh-CN"/>
        </w:rPr>
      </w:pPr>
      <w:r/>
      <w:bookmarkStart w:id="706" w:name="_Toc26853"/>
      <w:r>
        <w:rPr>
          <w:rFonts w:hint="eastAsia" w:ascii="Microsoft New Tai Lue" w:hAnsi="Microsoft New Tai Lue" w:cs="Microsoft New Tai Lue"/>
          <w:sz w:val="24"/>
          <w:szCs w:val="24"/>
        </w:rPr>
        <w:t xml:space="preserve">（10）</w:t>
      </w:r>
      <w:bookmarkEnd w:id="706"/>
      <w:r>
        <w:rPr>
          <w:rFonts w:hint="eastAsia" w:ascii="Microsoft New Tai Lue" w:hAnsi="Microsoft New Tai Lue" w:cs="Microsoft New Tai Lue"/>
          <w:sz w:val="24"/>
          <w:szCs w:val="24"/>
          <w:lang w:val="en-US" w:eastAsia="zh-CN"/>
        </w:rPr>
        <w:t xml:space="preserve">履约能力</w:t>
      </w:r>
      <w:r/>
    </w:p>
    <w:p>
      <w:pPr>
        <w:rPr>
          <w:b/>
          <w:bCs/>
        </w:rPr>
      </w:pPr>
      <w:r>
        <w:rPr>
          <w:b/>
          <w:bCs/>
        </w:rPr>
      </w:r>
      <w:r/>
    </w:p>
    <w:p>
      <w:pPr>
        <w:rPr>
          <w:b/>
          <w:bCs/>
        </w:rPr>
      </w:pPr>
      <w:r>
        <w:rPr>
          <w:rFonts w:hint="eastAsia"/>
          <w:b/>
          <w:bCs/>
        </w:rPr>
        <w:t xml:space="preserve">注：须提供有效期内的证书复印件并加盖供应商公章。</w:t>
      </w:r>
      <w:r/>
    </w:p>
    <w:p>
      <w:pPr>
        <w:rPr>
          <w:rFonts w:ascii="Microsoft New Tai Lue" w:hAnsi="Microsoft New Tai Lue" w:cs="Microsoft New Tai Lue"/>
          <w:sz w:val="24"/>
        </w:rPr>
      </w:pPr>
      <w:r>
        <w:rPr>
          <w:rFonts w:hint="eastAsia" w:ascii="Microsoft New Tai Lue" w:hAnsi="Microsoft New Tai Lue" w:cs="Microsoft New Tai Lue"/>
          <w:sz w:val="24"/>
        </w:rPr>
        <w:br w:type="page" w:clear="all"/>
      </w:r>
      <w:r/>
    </w:p>
    <w:p>
      <w:pPr>
        <w:pStyle w:val="882"/>
        <w:rPr>
          <w:rFonts w:ascii="Microsoft New Tai Lue" w:hAnsi="Microsoft New Tai Lue" w:cs="Microsoft New Tai Lue"/>
          <w:sz w:val="24"/>
          <w:szCs w:val="24"/>
        </w:rPr>
      </w:pPr>
      <w:r/>
      <w:bookmarkStart w:id="707" w:name="_Toc17849"/>
      <w:r>
        <w:rPr>
          <w:rFonts w:hint="eastAsia" w:ascii="Microsoft New Tai Lue" w:hAnsi="Microsoft New Tai Lue" w:cs="Microsoft New Tai Lue"/>
          <w:sz w:val="24"/>
          <w:szCs w:val="24"/>
        </w:rPr>
        <w:t xml:space="preserve">（11）业绩</w:t>
      </w:r>
      <w:bookmarkEnd w:id="707"/>
      <w:r/>
      <w:r/>
    </w:p>
    <w:tbl>
      <w:tblPr>
        <w:tblStyle w:val="857"/>
        <w:tblW w:w="8353" w:type="dxa"/>
        <w:jc w:val="center"/>
        <w:tblLayout w:type="fixed"/>
        <w:tblCellMar>
          <w:left w:w="108" w:type="dxa"/>
          <w:top w:w="0" w:type="dxa"/>
          <w:right w:w="108" w:type="dxa"/>
          <w:bottom w:w="0" w:type="dxa"/>
        </w:tblCellMar>
        <w:tblLook w:val="04A0" w:firstRow="1" w:lastRow="0" w:firstColumn="1" w:lastColumn="0" w:noHBand="0" w:noVBand="1"/>
      </w:tblPr>
      <w:tblGrid>
        <w:gridCol w:w="985"/>
        <w:gridCol w:w="1494"/>
        <w:gridCol w:w="1810"/>
        <w:gridCol w:w="1356"/>
        <w:gridCol w:w="1356"/>
        <w:gridCol w:w="1352"/>
      </w:tblGrid>
      <w:tr>
        <w:trPr>
          <w:jc w:val="center"/>
          <w:trHeight w:val="1540"/>
        </w:trPr>
        <w:tc>
          <w:tcPr>
            <w:tcBorders>
              <w:top w:val="single" w:color="000000" w:sz="4" w:space="0"/>
              <w:left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序号</w:t>
            </w:r>
            <w:r/>
          </w:p>
        </w:tc>
        <w:tc>
          <w:tcPr>
            <w:tcBorders>
              <w:top w:val="single" w:color="000000" w:sz="4" w:space="0"/>
              <w:left w:val="non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项目名称</w:t>
            </w:r>
            <w:r/>
          </w:p>
        </w:tc>
        <w:tc>
          <w:tcPr>
            <w:tcBorders>
              <w:top w:val="single" w:color="000000" w:sz="4" w:space="0"/>
              <w:left w:val="non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业主单位</w:t>
            </w:r>
            <w:r/>
          </w:p>
        </w:tc>
        <w:tc>
          <w:tcPr>
            <w:tcBorders>
              <w:top w:val="single" w:color="auto" w:sz="4" w:space="0"/>
              <w:left w:val="none" w:color="000000"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hint="eastAsia" w:ascii="Arial" w:hAnsi="Arial" w:cs="Arial"/>
              </w:rPr>
              <w:t xml:space="preserve">合同签订</w:t>
            </w:r>
            <w:r/>
          </w:p>
          <w:p>
            <w:pPr>
              <w:jc w:val="center"/>
              <w:spacing w:after="0" w:line="360" w:lineRule="auto"/>
              <w:widowControl/>
              <w:rPr>
                <w:rFonts w:ascii="Arial" w:hAnsi="Arial" w:cs="Arial"/>
              </w:rPr>
            </w:pPr>
            <w:r>
              <w:rPr>
                <w:rFonts w:hint="eastAsia" w:ascii="Arial" w:hAnsi="Arial" w:cs="Arial"/>
              </w:rPr>
              <w:t xml:space="preserve">时间</w:t>
            </w:r>
            <w:r/>
          </w:p>
        </w:tc>
        <w:tc>
          <w:tcPr>
            <w:tcBorders>
              <w:top w:val="single" w:color="000000" w:sz="4" w:space="0"/>
              <w:left w:val="single" w:color="auto"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t xml:space="preserve">联系人及</w:t>
            </w:r>
            <w:r/>
          </w:p>
          <w:p>
            <w:pPr>
              <w:jc w:val="center"/>
              <w:spacing w:after="0" w:line="360" w:lineRule="auto"/>
              <w:widowControl/>
              <w:rPr>
                <w:rFonts w:ascii="Arial" w:hAnsi="Arial" w:cs="Arial"/>
              </w:rPr>
            </w:pPr>
            <w:r>
              <w:rPr>
                <w:rFonts w:ascii="Arial" w:hAnsi="Arial" w:cs="Arial"/>
              </w:rPr>
              <w:t xml:space="preserve">电话</w:t>
            </w:r>
            <w:r/>
          </w:p>
        </w:tc>
        <w:tc>
          <w:tcPr>
            <w:tcBorders>
              <w:top w:val="single" w:color="000000" w:sz="4" w:space="0"/>
              <w:left w:val="non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hint="eastAsia" w:ascii="Arial" w:hAnsi="Arial" w:cs="Arial"/>
              </w:rPr>
              <w:t xml:space="preserve">备注</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after="0" w:line="360" w:lineRule="auto"/>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after="0" w:line="360" w:lineRule="auto"/>
              <w:widowControl/>
              <w:rPr>
                <w:rFonts w:ascii="Arial" w:hAnsi="Arial" w:cs="Arial"/>
              </w:rPr>
            </w:pPr>
            <w:r>
              <w:rPr>
                <w:rFonts w:ascii="Arial" w:hAnsi="Arial" w:cs="Arial"/>
              </w:rPr>
            </w:r>
            <w:r/>
          </w:p>
        </w:tc>
      </w:tr>
    </w:tbl>
    <w:p>
      <w:pPr>
        <w:jc w:val="left"/>
        <w:spacing w:line="380" w:lineRule="exact"/>
        <w:rPr>
          <w:rFonts w:hint="eastAsia" w:eastAsia="宋体"/>
          <w:lang w:eastAsia="zh-CN"/>
        </w:rPr>
      </w:pPr>
      <w:r>
        <w:rPr>
          <w:b/>
          <w:bCs/>
          <w:spacing w:val="-3"/>
          <w:szCs w:val="21"/>
        </w:rPr>
        <w:t xml:space="preserve">注：</w:t>
      </w:r>
      <w:r>
        <w:rPr>
          <w:rFonts w:hint="eastAsia"/>
          <w:b/>
          <w:bCs/>
          <w:spacing w:val="-3"/>
          <w:szCs w:val="21"/>
        </w:rPr>
        <w:t xml:space="preserve">须提供合同扫描件并加盖公章，合同须能反映签订时间、内容等相关信息，提供的合同若不能反映相关信息则视为未提供</w:t>
      </w:r>
      <w:r>
        <w:rPr>
          <w:rFonts w:hint="eastAsia"/>
          <w:b/>
          <w:bCs/>
          <w:spacing w:val="-3"/>
          <w:szCs w:val="21"/>
          <w:lang w:eastAsia="zh-CN"/>
        </w:rPr>
        <w:t xml:space="preserve">。</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pStyle w:val="866"/>
        <w:ind w:left="1260"/>
        <w:rPr>
          <w:rFonts w:hAnsi="宋体" w:cs="Microsoft New Tai Lue"/>
          <w:b w:val="0"/>
          <w:bCs/>
          <w:sz w:val="21"/>
          <w:szCs w:val="21"/>
        </w:rPr>
      </w:pPr>
      <w:r>
        <w:rPr>
          <w:rFonts w:ascii="Microsoft New Tai Lue" w:hAnsi="Microsoft New Tai Lue" w:cs="Microsoft New Tai Lue"/>
          <w:b w:val="0"/>
          <w:bCs/>
        </w:rPr>
        <w:t xml:space="preserve">                       </w:t>
      </w:r>
      <w:r>
        <w:rPr>
          <w:rFonts w:hAnsi="宋体" w:cs="Microsoft New Tai Lue"/>
          <w:b w:val="0"/>
          <w:bCs/>
          <w:sz w:val="21"/>
          <w:szCs w:val="21"/>
        </w:rPr>
        <w:t xml:space="preserve">日期：______年</w:t>
      </w:r>
      <w:r>
        <w:rPr>
          <w:rFonts w:hAnsi="宋体" w:cs="Microsoft New Tai Lue"/>
          <w:b w:val="0"/>
          <w:bCs/>
          <w:sz w:val="21"/>
          <w:szCs w:val="21"/>
          <w:u w:val="single"/>
        </w:rPr>
        <w:t xml:space="preserve">    </w:t>
      </w:r>
      <w:r>
        <w:rPr>
          <w:rFonts w:hAnsi="宋体" w:cs="Microsoft New Tai Lue"/>
          <w:b w:val="0"/>
          <w:bCs/>
          <w:sz w:val="21"/>
          <w:szCs w:val="21"/>
        </w:rPr>
        <w:t xml:space="preserve">月</w:t>
      </w:r>
      <w:r>
        <w:rPr>
          <w:rFonts w:hAnsi="宋体" w:cs="Microsoft New Tai Lue"/>
          <w:b w:val="0"/>
          <w:bCs/>
          <w:sz w:val="21"/>
          <w:szCs w:val="21"/>
          <w:u w:val="single"/>
        </w:rPr>
        <w:t xml:space="preserve">    </w:t>
      </w:r>
      <w:r>
        <w:rPr>
          <w:rFonts w:hAnsi="宋体" w:cs="Microsoft New Tai Lue"/>
          <w:b w:val="0"/>
          <w:bCs/>
          <w:sz w:val="21"/>
          <w:szCs w:val="21"/>
        </w:rPr>
        <w:t xml:space="preserve">日</w:t>
      </w:r>
      <w:r/>
    </w:p>
    <w:p>
      <w:pPr>
        <w:spacing w:line="380" w:lineRule="exact"/>
        <w:rPr>
          <w:rFonts w:ascii="宋体" w:hAnsi="宋体"/>
        </w:rPr>
      </w:pPr>
      <w:r>
        <w:rPr>
          <w:rFonts w:ascii="宋体" w:hAnsi="宋体"/>
        </w:rPr>
      </w:r>
      <w:r/>
    </w:p>
    <w:p>
      <w:pPr>
        <w:rPr>
          <w:rFonts w:ascii="Microsoft New Tai Lue" w:hAnsi="Microsoft New Tai Lue" w:cs="Microsoft New Tai Lue"/>
          <w:sz w:val="28"/>
        </w:rPr>
      </w:pPr>
      <w:r/>
      <w:bookmarkStart w:id="708" w:name="_Toc104560916"/>
      <w:r/>
      <w:bookmarkStart w:id="709" w:name="_Toc103848599"/>
      <w:r/>
      <w:bookmarkStart w:id="710" w:name="_Toc20391"/>
      <w:r/>
      <w:bookmarkStart w:id="711" w:name="_Toc107246299"/>
      <w:r/>
      <w:bookmarkStart w:id="712" w:name="_Toc18766"/>
      <w:r/>
      <w:bookmarkStart w:id="713" w:name="_Toc11984"/>
      <w:r>
        <w:rPr>
          <w:rFonts w:hint="eastAsia" w:ascii="Microsoft New Tai Lue" w:hAnsi="Microsoft New Tai Lue" w:cs="Microsoft New Tai Lue"/>
          <w:sz w:val="28"/>
        </w:rPr>
        <w:br w:type="page" w:clear="all"/>
      </w:r>
      <w:r/>
    </w:p>
    <w:p>
      <w:pPr>
        <w:pStyle w:val="882"/>
        <w:rPr>
          <w:rFonts w:ascii="Microsoft New Tai Lue" w:hAnsi="Microsoft New Tai Lue" w:cs="Microsoft New Tai Lue"/>
          <w:sz w:val="28"/>
          <w:szCs w:val="24"/>
        </w:rPr>
      </w:pPr>
      <w:r/>
      <w:bookmarkStart w:id="714" w:name="_Toc8043"/>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708"/>
      <w:r/>
      <w:bookmarkEnd w:id="709"/>
      <w:r/>
      <w:bookmarkEnd w:id="710"/>
      <w:r/>
      <w:bookmarkEnd w:id="711"/>
      <w:r/>
      <w:bookmarkEnd w:id="712"/>
      <w:r/>
      <w:bookmarkEnd w:id="713"/>
      <w:r/>
      <w:bookmarkEnd w:id="714"/>
      <w:r/>
      <w:r/>
    </w:p>
    <w:p>
      <w:pPr>
        <w:pStyle w:val="882"/>
        <w:spacing w:before="0"/>
        <w:rPr>
          <w:rFonts w:ascii="Microsoft New Tai Lue" w:hAnsi="Microsoft New Tai Lue" w:cs="Microsoft New Tai Lue"/>
          <w:bCs w:val="0"/>
          <w:sz w:val="24"/>
          <w:szCs w:val="24"/>
        </w:rPr>
      </w:pPr>
      <w:r/>
      <w:bookmarkStart w:id="715" w:name="_Toc24853"/>
      <w:r/>
      <w:bookmarkStart w:id="716" w:name="_Toc31548"/>
      <w:r/>
      <w:bookmarkStart w:id="717" w:name="_Toc28115"/>
      <w:r/>
      <w:bookmarkStart w:id="718" w:name="_Toc103848601"/>
      <w:r/>
      <w:bookmarkStart w:id="719" w:name="_Toc14078"/>
      <w:r/>
      <w:bookmarkStart w:id="720" w:name="_Toc107246301"/>
      <w:r/>
      <w:bookmarkStart w:id="721" w:name="_Toc104560918"/>
      <w:r>
        <w:rPr>
          <w:rFonts w:ascii="Microsoft New Tai Lue" w:hAnsi="Microsoft New Tai Lue" w:cs="Microsoft New Tai Lue"/>
          <w:bCs w:val="0"/>
          <w:sz w:val="24"/>
          <w:szCs w:val="24"/>
        </w:rPr>
        <w:t xml:space="preserve">（1）技术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715"/>
      <w:r/>
      <w:bookmarkEnd w:id="716"/>
      <w:r/>
      <w:bookmarkEnd w:id="717"/>
      <w:r/>
      <w:bookmarkEnd w:id="718"/>
      <w:r/>
      <w:bookmarkEnd w:id="719"/>
      <w:r/>
      <w:bookmarkEnd w:id="720"/>
      <w:r/>
      <w:bookmarkEnd w:id="721"/>
      <w:r/>
      <w:r/>
    </w:p>
    <w:p>
      <w:pPr>
        <w:pStyle w:val="931"/>
        <w:ind w:firstLine="420"/>
        <w:rPr>
          <w:rFonts w:hint="eastAsia" w:ascii="Microsoft New Tai Lue" w:hAnsi="Microsoft New Tai Lue" w:eastAsia="宋体" w:cs="Microsoft New Tai Lue"/>
          <w:sz w:val="21"/>
          <w:szCs w:val="21"/>
          <w:lang w:eastAsia="zh-CN"/>
        </w:rPr>
      </w:pPr>
      <w:r>
        <w:rPr>
          <w:rFonts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rPr>
        <w:t xml:space="preserve">                                 </w:t>
      </w:r>
      <w:r>
        <w:rPr>
          <w:rFonts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lang w:eastAsia="zh-CN"/>
        </w:rPr>
        <w:t xml:space="preserve">JSTCC26022103780</w:t>
      </w:r>
      <w:r/>
    </w:p>
    <w:tbl>
      <w:tblPr>
        <w:tblStyle w:val="857"/>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344"/>
        <w:gridCol w:w="2214"/>
        <w:gridCol w:w="2299"/>
        <w:gridCol w:w="1094"/>
        <w:gridCol w:w="970"/>
        <w:gridCol w:w="689"/>
      </w:tblGrid>
      <w:tr>
        <w:trPr>
          <w:jc w:val="center"/>
          <w:trHeight w:val="966"/>
        </w:trPr>
        <w:tc>
          <w:tcPr>
            <w:tcW w:w="707"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bookmarkStart w:id="722" w:name="_Hlk170897022"/>
            <w:r>
              <w:rPr>
                <w:rFonts w:ascii="Microsoft New Tai Lue" w:hAnsi="Microsoft New Tai Lue" w:cs="Microsoft New Tai Lue"/>
                <w:sz w:val="21"/>
                <w:szCs w:val="21"/>
              </w:rPr>
              <w:t xml:space="preserve">序号</w:t>
            </w:r>
            <w:r/>
          </w:p>
        </w:tc>
        <w:tc>
          <w:tcPr>
            <w:tcW w:w="134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21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2299"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109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970"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689"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662"/>
        </w:trPr>
        <w:tc>
          <w:tcPr>
            <w:tcW w:w="707"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89"/>
        </w:trPr>
        <w:tc>
          <w:tcPr>
            <w:tcW w:w="707"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99"/>
        </w:trPr>
        <w:tc>
          <w:tcPr>
            <w:tcW w:w="707"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27"/>
        </w:trPr>
        <w:tc>
          <w:tcPr>
            <w:tcW w:w="707"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800"/>
        </w:trPr>
        <w:tc>
          <w:tcPr>
            <w:tcW w:w="707"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4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1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99"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94"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70"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9" w:type="dxa"/>
            <w:vAlign w:val="center"/>
            <w:textDirection w:val="lrTb"/>
            <w:noWrap w:val="false"/>
          </w:tcPr>
          <w:p>
            <w:pPr>
              <w:pStyle w:val="931"/>
              <w:ind w:firstLine="0"/>
              <w:jc w:val="center"/>
              <w:spacing w:after="0"/>
              <w:rPr>
                <w:rFonts w:ascii="Microsoft New Tai Lue" w:hAnsi="Microsoft New Tai Lue" w:cs="Microsoft New Tai Lue"/>
                <w:sz w:val="21"/>
                <w:szCs w:val="21"/>
              </w:rPr>
            </w:pPr>
            <w:r>
              <w:rPr>
                <w:rFonts w:ascii="Microsoft New Tai Lue" w:hAnsi="Microsoft New Tai Lue" w:cs="Microsoft New Tai Lue"/>
                <w:sz w:val="21"/>
                <w:szCs w:val="21"/>
              </w:rPr>
            </w:r>
            <w:bookmarkEnd w:id="722"/>
            <w:r/>
            <w:r/>
          </w:p>
        </w:tc>
      </w:tr>
    </w:tbl>
    <w:p>
      <w:pPr>
        <w:pStyle w:val="880"/>
        <w:spacing w:line="360" w:lineRule="exact"/>
        <w:rPr>
          <w:rFonts w:ascii="Times New Roman" w:hAnsi="Times New Roman"/>
          <w:b/>
          <w:bCs/>
        </w:rPr>
      </w:pPr>
      <w:r>
        <w:rPr>
          <w:rFonts w:ascii="Times New Roman" w:hAnsi="Times New Roman"/>
          <w:b/>
          <w:bCs/>
        </w:rPr>
        <w:t xml:space="preserve">注：</w:t>
      </w:r>
      <w:r/>
    </w:p>
    <w:p>
      <w:pPr>
        <w:pStyle w:val="880"/>
        <w:spacing w:line="360" w:lineRule="exact"/>
        <w:rPr>
          <w:rFonts w:ascii="Times New Roman" w:hAnsi="Times New Roman"/>
          <w:b/>
          <w:bCs/>
        </w:rPr>
      </w:pPr>
      <w:r>
        <w:rPr>
          <w:rFonts w:hint="eastAsia" w:ascii="Times New Roman" w:hAnsi="Times New Roman"/>
          <w:b/>
          <w:bCs/>
        </w:rPr>
        <w:t xml:space="preserve">1. 供应商须根据第四章《采购需求》要求填写此表，作为投标文件的组成部分。</w:t>
      </w:r>
      <w:r/>
    </w:p>
    <w:p>
      <w:pPr>
        <w:pStyle w:val="880"/>
        <w:spacing w:line="360" w:lineRule="exact"/>
        <w:rPr>
          <w:rFonts w:ascii="Times New Roman" w:hAnsi="Times New Roman"/>
          <w:b/>
          <w:bCs/>
        </w:rPr>
      </w:pPr>
      <w:r>
        <w:rPr>
          <w:rFonts w:hint="eastAsia" w:ascii="Times New Roman" w:hAnsi="Times New Roman"/>
          <w:b/>
          <w:bCs/>
          <w:lang w:val="en-US" w:eastAsia="zh-CN"/>
        </w:rPr>
        <w:t xml:space="preserve">2</w:t>
      </w:r>
      <w:r>
        <w:rPr>
          <w:rFonts w:hint="eastAsia" w:ascii="Times New Roman" w:hAnsi="Times New Roman"/>
          <w:b/>
          <w:bCs/>
        </w:rPr>
        <w:t xml:space="preserve">. 偏离包括正、负偏离，正偏离指供应商的响应高于招标文件要求，负偏离指供应商的响应低于招标文件要求。</w:t>
      </w:r>
      <w:r/>
    </w:p>
    <w:p>
      <w:pPr>
        <w:pStyle w:val="880"/>
        <w:spacing w:line="360" w:lineRule="exact"/>
        <w:rPr>
          <w:rFonts w:ascii="Times New Roman" w:hAnsi="Times New Roman"/>
          <w:b/>
          <w:bCs/>
        </w:rPr>
      </w:pPr>
      <w:r>
        <w:rPr>
          <w:rFonts w:hint="eastAsia"/>
          <w:b/>
          <w:lang w:val="en-US" w:eastAsia="zh-CN"/>
        </w:rPr>
        <w:t xml:space="preserve">3</w:t>
      </w:r>
      <w:r>
        <w:rPr>
          <w:rFonts w:hint="eastAsia"/>
          <w:b/>
        </w:rPr>
        <w:t xml:space="preserve">.供应商须如实逐项填写偏离情况并加盖供应商公章，如招标文件要求提供相应证明材料的也需提供材料并在偏离表中标明所在页码。</w:t>
      </w:r>
      <w:r/>
    </w:p>
    <w:p>
      <w:pPr>
        <w:pStyle w:val="93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31"/>
        <w:ind w:firstLine="3780"/>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：____________</w:t>
      </w:r>
      <w:r/>
    </w:p>
    <w:p>
      <w:pPr>
        <w:pStyle w:val="931"/>
        <w:ind w:right="420" w:firstLine="378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31"/>
        <w:ind w:right="420" w:firstLine="378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w:t>
      </w:r>
      <w:r/>
    </w:p>
    <w:p>
      <w:pPr>
        <w:pStyle w:val="931"/>
        <w:ind w:firstLine="3780"/>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882"/>
        <w:spacing w:before="0"/>
        <w:rPr>
          <w:rFonts w:ascii="Microsoft New Tai Lue" w:hAnsi="Microsoft New Tai Lue" w:cs="Microsoft New Tai Lue"/>
          <w:bCs w:val="0"/>
          <w:sz w:val="21"/>
          <w:szCs w:val="21"/>
        </w:rPr>
      </w:pPr>
      <w:r/>
      <w:bookmarkStart w:id="723" w:name="_Toc5228"/>
      <w:r/>
      <w:bookmarkStart w:id="724" w:name="_Toc103848605"/>
      <w:r/>
      <w:bookmarkStart w:id="725" w:name="_Toc104560922"/>
      <w:r/>
      <w:bookmarkStart w:id="726" w:name="_Toc19118"/>
      <w:r/>
      <w:bookmarkStart w:id="727" w:name="_Toc29482"/>
      <w:r/>
      <w:bookmarkStart w:id="728" w:name="_Toc107246305"/>
      <w:r/>
      <w:bookmarkStart w:id="729" w:name="_Toc100905289"/>
      <w:r/>
      <w:bookmarkStart w:id="730" w:name="_Toc96347904"/>
      <w:r>
        <w:rPr>
          <w:rFonts w:hint="eastAsia" w:ascii="Microsoft New Tai Lue" w:hAnsi="Microsoft New Tai Lue" w:cs="Microsoft New Tai Lue"/>
          <w:sz w:val="28"/>
          <w:szCs w:val="24"/>
        </w:rPr>
        <w:br w:type="page" w:clear="all"/>
      </w:r>
      <w:bookmarkStart w:id="731" w:name="_Toc7951"/>
      <w:r>
        <w:rPr>
          <w:rFonts w:ascii="Microsoft New Tai Lue" w:hAnsi="Microsoft New Tai Lue" w:cs="Microsoft New Tai Lue"/>
          <w:bCs w:val="0"/>
          <w:sz w:val="24"/>
          <w:szCs w:val="24"/>
        </w:rPr>
        <w:t xml:space="preserve">（2）</w:t>
      </w:r>
      <w:r>
        <w:rPr>
          <w:rFonts w:hint="eastAsia" w:ascii="Microsoft New Tai Lue" w:hAnsi="Microsoft New Tai Lue" w:cs="Microsoft New Tai Lue"/>
          <w:bCs w:val="0"/>
          <w:sz w:val="24"/>
          <w:szCs w:val="24"/>
        </w:rPr>
        <w:t xml:space="preserve">建设目标及内容</w:t>
      </w:r>
      <w:bookmarkEnd w:id="731"/>
      <w:r/>
      <w:r/>
    </w:p>
    <w:p>
      <w:pPr>
        <w:ind w:firstLine="420"/>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eastAsia="宋体" w:cs="宋体"/>
          <w:b w:val="0"/>
          <w:bCs w:val="0"/>
          <w:szCs w:val="21"/>
          <w:lang w:val="en-US" w:eastAsia="zh-CN"/>
        </w:rPr>
        <w:t xml:space="preserve">建设目标及内容</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82"/>
        <w:spacing w:before="0"/>
        <w:rPr>
          <w:rFonts w:ascii="Microsoft New Tai Lue" w:hAnsi="Microsoft New Tai Lue" w:cs="Microsoft New Tai Lue"/>
          <w:bCs w:val="0"/>
          <w:sz w:val="21"/>
          <w:szCs w:val="21"/>
        </w:rPr>
      </w:pPr>
      <w:r/>
      <w:bookmarkStart w:id="732" w:name="_Toc26929"/>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总体构架方案</w:t>
      </w:r>
      <w:bookmarkEnd w:id="732"/>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eastAsia="宋体" w:cs="宋体"/>
          <w:b w:val="0"/>
          <w:bCs w:val="0"/>
          <w:szCs w:val="21"/>
          <w:highlight w:val="none"/>
        </w:rPr>
        <w:t xml:space="preserve">总体构架方案</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82"/>
        <w:spacing w:before="0"/>
        <w:rPr>
          <w:rFonts w:ascii="Microsoft New Tai Lue" w:hAnsi="Microsoft New Tai Lue" w:cs="Microsoft New Tai Lue"/>
          <w:bCs w:val="0"/>
          <w:sz w:val="21"/>
          <w:szCs w:val="21"/>
        </w:rPr>
      </w:pPr>
      <w:r/>
      <w:bookmarkStart w:id="733" w:name="_Toc6072"/>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w:t>
      </w:r>
      <w:bookmarkEnd w:id="733"/>
      <w:r>
        <w:rPr>
          <w:rFonts w:hint="eastAsia" w:ascii="Microsoft New Tai Lue" w:hAnsi="Microsoft New Tai Lue" w:cs="Microsoft New Tai Lue"/>
          <w:bCs w:val="0"/>
          <w:sz w:val="24"/>
          <w:szCs w:val="24"/>
        </w:rPr>
        <w:t xml:space="preserve">实施方案</w:t>
      </w:r>
      <w:r/>
    </w:p>
    <w:p>
      <w:pPr>
        <w:ind w:firstLine="0"/>
        <w:jc w:val="center"/>
        <w:spacing w:after="0"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eastAsia="宋体" w:cs="宋体"/>
          <w:b w:val="0"/>
          <w:bCs w:val="0"/>
          <w:szCs w:val="21"/>
          <w:highlight w:val="none"/>
        </w:rPr>
        <w:t xml:space="preserve">实施方案</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82"/>
        <w:spacing w:before="0"/>
        <w:rPr>
          <w:rFonts w:ascii="Microsoft New Tai Lue" w:hAnsi="Microsoft New Tai Lue" w:cs="Microsoft New Tai Lue"/>
          <w:bCs w:val="0"/>
          <w:sz w:val="21"/>
          <w:szCs w:val="21"/>
        </w:rPr>
      </w:pPr>
      <w:r/>
      <w:bookmarkStart w:id="734" w:name="_Toc1281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5</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沟通机制方案</w:t>
      </w:r>
      <w:bookmarkEnd w:id="734"/>
      <w:r/>
      <w:r/>
    </w:p>
    <w:p>
      <w:pPr>
        <w:ind w:firstLine="420"/>
        <w:spacing w:after="0"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供应商按照招标文件的要求，根据项目需求及评审办法做出全面响应并编制沟通机制方案。</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82"/>
        <w:spacing w:before="0"/>
        <w:rPr>
          <w:rFonts w:hint="eastAsia" w:ascii="Microsoft New Tai Lue" w:hAnsi="Microsoft New Tai Lue" w:cs="Microsoft New Tai Lue"/>
          <w:bCs w:val="0"/>
          <w:sz w:val="24"/>
          <w:szCs w:val="24"/>
        </w:rPr>
      </w:pPr>
      <w:r/>
      <w:bookmarkStart w:id="735" w:name="_Toc1924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应急预案</w:t>
      </w:r>
      <w:bookmarkEnd w:id="735"/>
      <w:r/>
      <w:r/>
    </w:p>
    <w:p>
      <w:pPr>
        <w:jc w:val="center"/>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eastAsia="宋体" w:cs="宋体"/>
          <w:b w:val="0"/>
          <w:bCs w:val="0"/>
          <w:szCs w:val="21"/>
          <w:highlight w:val="none"/>
          <w:lang w:val="en-US" w:eastAsia="zh-CN"/>
        </w:rPr>
        <w:t xml:space="preserve">应急预案</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82"/>
        <w:rPr>
          <w:rFonts w:hint="default" w:ascii="Microsoft New Tai Lue" w:hAnsi="Microsoft New Tai Lue" w:cs="Microsoft New Tai Lue"/>
          <w:b/>
          <w:bCs/>
          <w:sz w:val="24"/>
          <w:szCs w:val="24"/>
          <w:lang w:val="en-US" w:eastAsia="zh-CN"/>
        </w:rPr>
      </w:pPr>
      <w:r/>
      <w:bookmarkStart w:id="736" w:name="_Toc10897"/>
      <w:r>
        <w:rPr>
          <w:rFonts w:hint="eastAsia" w:ascii="Microsoft New Tai Lue" w:hAnsi="Microsoft New Tai Lue" w:cs="Microsoft New Tai Lue"/>
          <w:b/>
          <w:bCs/>
          <w:sz w:val="24"/>
          <w:szCs w:val="24"/>
        </w:rPr>
        <w:t xml:space="preserve">（</w:t>
      </w:r>
      <w:r>
        <w:rPr>
          <w:rFonts w:hint="eastAsia" w:ascii="Microsoft New Tai Lue" w:hAnsi="Microsoft New Tai Lue" w:cs="Microsoft New Tai Lue"/>
          <w:b/>
          <w:bCs/>
          <w:sz w:val="24"/>
          <w:szCs w:val="24"/>
          <w:lang w:val="en-US" w:eastAsia="zh-CN"/>
        </w:rPr>
        <w:t xml:space="preserve">7</w:t>
      </w:r>
      <w:r>
        <w:rPr>
          <w:rFonts w:hint="eastAsia" w:ascii="Microsoft New Tai Lue" w:hAnsi="Microsoft New Tai Lue" w:cs="Microsoft New Tai Lue"/>
          <w:b/>
          <w:bCs/>
          <w:sz w:val="24"/>
          <w:szCs w:val="24"/>
        </w:rPr>
        <w:t xml:space="preserve">）团队成员</w:t>
      </w:r>
      <w:r>
        <w:rPr>
          <w:rFonts w:hint="eastAsia" w:ascii="Microsoft New Tai Lue" w:hAnsi="Microsoft New Tai Lue" w:cs="Microsoft New Tai Lue"/>
          <w:b/>
          <w:bCs/>
          <w:sz w:val="24"/>
          <w:szCs w:val="24"/>
          <w:lang w:val="en-US" w:eastAsia="zh-CN"/>
        </w:rPr>
        <w:t xml:space="preserve">-人员配置方案</w:t>
      </w:r>
      <w:r/>
    </w:p>
    <w:p>
      <w:pPr>
        <w:ind w:firstLine="420"/>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cs="宋体"/>
          <w:szCs w:val="21"/>
          <w:lang w:val="en-US" w:eastAsia="zh-CN"/>
        </w:rPr>
        <w:t xml:space="preserve">人员配置</w:t>
      </w:r>
      <w:r>
        <w:rPr>
          <w:rFonts w:hint="eastAsia" w:ascii="宋体" w:hAnsi="宋体" w:cs="宋体"/>
          <w:szCs w:val="21"/>
          <w:lang w:val="zh-CN"/>
        </w:rPr>
        <w:t xml:space="preserve">方案。</w:t>
      </w:r>
      <w:r/>
    </w:p>
    <w:p>
      <w:pPr>
        <w:jc w:val="center"/>
        <w:rPr>
          <w:szCs w:val="21"/>
        </w:rPr>
      </w:pPr>
      <w:r>
        <w:rPr>
          <w:rFonts w:hint="eastAsia" w:ascii="宋体" w:hAnsi="宋体" w:cs="宋体"/>
          <w:szCs w:val="21"/>
          <w:lang w:val="zh-CN"/>
        </w:rPr>
        <w:t xml:space="preserve">（格式自拟）</w:t>
      </w:r>
      <w:r/>
    </w:p>
    <w:p>
      <w:pPr>
        <w:rPr>
          <w:rFonts w:hint="eastAsia" w:ascii="Microsoft New Tai Lue" w:hAnsi="Microsoft New Tai Lue" w:cs="Microsoft New Tai Lue"/>
          <w:sz w:val="28"/>
          <w:szCs w:val="24"/>
        </w:rPr>
      </w:pPr>
      <w:r>
        <w:rPr>
          <w:rFonts w:hint="eastAsia" w:ascii="Microsoft New Tai Lue" w:hAnsi="Microsoft New Tai Lue" w:cs="Microsoft New Tai Lue"/>
          <w:sz w:val="28"/>
          <w:szCs w:val="24"/>
        </w:rPr>
        <w:br w:type="page" w:clear="all"/>
      </w:r>
      <w:r/>
    </w:p>
    <w:p>
      <w:pPr>
        <w:pStyle w:val="882"/>
        <w:spacing w:line="279" w:lineRule="auto"/>
        <w:rPr>
          <w:rFonts w:ascii="Microsoft New Tai Lue" w:hAnsi="Microsoft New Tai Lue" w:cs="Microsoft New Tai Lue"/>
        </w:rPr>
      </w:pPr>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723"/>
      <w:r/>
      <w:bookmarkEnd w:id="724"/>
      <w:r/>
      <w:bookmarkEnd w:id="725"/>
      <w:r/>
      <w:bookmarkEnd w:id="726"/>
      <w:r/>
      <w:bookmarkEnd w:id="727"/>
      <w:r/>
      <w:bookmarkEnd w:id="728"/>
      <w:r/>
      <w:bookmarkEnd w:id="736"/>
      <w:r/>
      <w:r/>
    </w:p>
    <w:p>
      <w:pPr>
        <w:pStyle w:val="882"/>
        <w:spacing w:before="0" w:after="0" w:line="279" w:lineRule="auto"/>
        <w:rPr>
          <w:rFonts w:ascii="Microsoft New Tai Lue" w:hAnsi="Microsoft New Tai Lue" w:cs="Microsoft New Tai Lue"/>
          <w:bCs w:val="0"/>
          <w:sz w:val="24"/>
          <w:szCs w:val="24"/>
        </w:rPr>
      </w:pPr>
      <w:r/>
      <w:bookmarkStart w:id="737" w:name="_Toc104560923"/>
      <w:r/>
      <w:bookmarkStart w:id="738" w:name="_Toc2177"/>
      <w:r/>
      <w:bookmarkStart w:id="739" w:name="_Toc103848606"/>
      <w:r/>
      <w:bookmarkStart w:id="740" w:name="_Toc9884"/>
      <w:r/>
      <w:bookmarkStart w:id="741" w:name="_Toc4576"/>
      <w:r/>
      <w:bookmarkStart w:id="742" w:name="_Toc107246306"/>
      <w:r/>
      <w:bookmarkStart w:id="743" w:name="_Toc22808"/>
      <w:r>
        <w:rPr>
          <w:rFonts w:ascii="Microsoft New Tai Lue" w:hAnsi="Microsoft New Tai Lue" w:cs="Microsoft New Tai Lue"/>
          <w:bCs w:val="0"/>
          <w:sz w:val="24"/>
          <w:szCs w:val="24"/>
        </w:rPr>
        <w:t xml:space="preserve">（1）提供符合政府采购政策的证明材料</w:t>
      </w:r>
      <w:bookmarkEnd w:id="729"/>
      <w:r/>
      <w:bookmarkEnd w:id="737"/>
      <w:r/>
      <w:bookmarkEnd w:id="738"/>
      <w:r/>
      <w:bookmarkEnd w:id="739"/>
      <w:r/>
      <w:bookmarkEnd w:id="740"/>
      <w:r/>
      <w:bookmarkEnd w:id="741"/>
      <w:r/>
      <w:bookmarkEnd w:id="742"/>
      <w:r/>
      <w:bookmarkEnd w:id="743"/>
      <w:r/>
      <w:r/>
    </w:p>
    <w:p>
      <w:pPr>
        <w:spacing w:after="0"/>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pStyle w:val="931"/>
        <w:ind w:firstLine="482"/>
        <w:jc w:val="center"/>
        <w:spacing w:after="0"/>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中小企业声明函（工程、服务）</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本公司（联合体）郑重声明，根据《政府采购促进中小 企业发展管理办法》（财库﹝2020﹞46 号）的规定，本公司（联合体）参加</w:t>
      </w:r>
      <w:r>
        <w:rPr>
          <w:rFonts w:ascii="Microsoft New Tai Lue" w:hAnsi="Microsoft New Tai Lue" w:cs="Microsoft New Tai Lue"/>
          <w:i/>
          <w:spacing w:val="3"/>
          <w:szCs w:val="21"/>
          <w:u w:val="single"/>
        </w:rPr>
        <w:t xml:space="preserve">（单位名称）</w:t>
      </w:r>
      <w:r>
        <w:rPr>
          <w:rFonts w:ascii="Microsoft New Tai Lue" w:hAnsi="Microsoft New Tai Lue" w:cs="Microsoft New Tai Lue"/>
          <w:spacing w:val="3"/>
          <w:szCs w:val="21"/>
        </w:rPr>
        <w:t xml:space="preserve">的</w:t>
      </w:r>
      <w:r>
        <w:rPr>
          <w:rFonts w:ascii="Microsoft New Tai Lue" w:hAnsi="Microsoft New Tai Lue" w:cs="Microsoft New Tai Lue"/>
          <w:i/>
          <w:spacing w:val="3"/>
          <w:szCs w:val="21"/>
          <w:u w:val="single"/>
        </w:rPr>
        <w:t xml:space="preserve">（项目名称）</w:t>
      </w:r>
      <w:r>
        <w:rPr>
          <w:rFonts w:ascii="Microsoft New Tai Lue" w:hAnsi="Microsoft New Tai Lue" w:cs="Microsoft New Tai Lue"/>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1. </w:t>
      </w:r>
      <w:r>
        <w:rPr>
          <w:rFonts w:ascii="Microsoft New Tai Lue" w:hAnsi="Microsoft New Tai Lue" w:cs="Microsoft New Tai Lue"/>
          <w:i/>
          <w:spacing w:val="3"/>
          <w:szCs w:val="21"/>
          <w:u w:val="single"/>
        </w:rPr>
        <w:t xml:space="preserve">（标的名称）</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（招标文件中明确的所属行业）</w:t>
      </w:r>
      <w:r>
        <w:rPr>
          <w:rFonts w:ascii="Microsoft New Tai Lue" w:hAnsi="Microsoft New Tai Lue" w:cs="Microsoft New Tai Lue"/>
          <w:spacing w:val="3"/>
          <w:szCs w:val="21"/>
        </w:rPr>
        <w:t xml:space="preserve">； 承建（承接）企业为</w:t>
      </w:r>
      <w:r>
        <w:rPr>
          <w:rFonts w:ascii="Microsoft New Tai Lue" w:hAnsi="Microsoft New Tai Lue" w:cs="Microsoft New Tai Lue"/>
          <w:i/>
          <w:spacing w:val="3"/>
          <w:szCs w:val="21"/>
          <w:u w:val="single"/>
        </w:rPr>
        <w:t xml:space="preserve">（企业名称）</w:t>
      </w:r>
      <w:r>
        <w:rPr>
          <w:rFonts w:ascii="Microsoft New Tai Lue" w:hAnsi="Microsoft New Tai Lue" w:cs="Microsoft New Tai Lue"/>
          <w:spacing w:val="3"/>
          <w:szCs w:val="21"/>
        </w:rPr>
        <w:t xml:space="preserve">，从业人员</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人，营业 收入为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万元，资产总额为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w:t>
      </w:r>
      <w:r>
        <w:rPr>
          <w:rFonts w:ascii="Microsoft New Tai Lue" w:hAnsi="Microsoft New Tai Lue" w:cs="Microsoft New Tai Lue"/>
          <w:spacing w:val="3"/>
          <w:szCs w:val="21"/>
          <w:vertAlign w:val="superscript"/>
        </w:rPr>
        <w:t xml:space="preserve">1</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（中型企业、 小型企业、微型企业）</w:t>
      </w:r>
      <w:r>
        <w:rPr>
          <w:rFonts w:ascii="Microsoft New Tai Lue" w:hAnsi="Microsoft New Tai Lue" w:cs="Microsoft New Tai Lue"/>
          <w:spacing w:val="3"/>
          <w:szCs w:val="21"/>
        </w:rPr>
        <w:t xml:space="preserve">；</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2. </w:t>
      </w:r>
      <w:r>
        <w:rPr>
          <w:rFonts w:ascii="Microsoft New Tai Lue" w:hAnsi="Microsoft New Tai Lue" w:cs="Microsoft New Tai Lue"/>
          <w:i/>
          <w:spacing w:val="3"/>
          <w:szCs w:val="21"/>
          <w:u w:val="single"/>
        </w:rPr>
        <w:t xml:space="preserve">（标的名称）</w:t>
      </w:r>
      <w:r>
        <w:rPr>
          <w:rFonts w:ascii="Microsoft New Tai Lue" w:hAnsi="Microsoft New Tai Lue" w:cs="Microsoft New Tai Lue"/>
          <w:spacing w:val="3"/>
          <w:szCs w:val="21"/>
        </w:rPr>
        <w:t xml:space="preserve">，属于</w:t>
      </w:r>
      <w:r>
        <w:rPr>
          <w:rFonts w:ascii="Microsoft New Tai Lue" w:hAnsi="Microsoft New Tai Lue" w:cs="Microsoft New Tai Lue"/>
          <w:i/>
          <w:spacing w:val="3"/>
          <w:szCs w:val="21"/>
          <w:u w:val="single"/>
        </w:rPr>
        <w:t xml:space="preserve">（招标文件中明确的所属行业）</w:t>
      </w:r>
      <w:r>
        <w:rPr>
          <w:rFonts w:ascii="Microsoft New Tai Lue" w:hAnsi="Microsoft New Tai Lue" w:cs="Microsoft New Tai Lue"/>
          <w:spacing w:val="3"/>
          <w:szCs w:val="21"/>
        </w:rPr>
        <w:t xml:space="preserve">； 承建（承接）企业为</w:t>
      </w:r>
      <w:r>
        <w:rPr>
          <w:rFonts w:ascii="Microsoft New Tai Lue" w:hAnsi="Microsoft New Tai Lue" w:cs="Microsoft New Tai Lue"/>
          <w:i/>
          <w:spacing w:val="3"/>
          <w:szCs w:val="21"/>
          <w:u w:val="single"/>
        </w:rPr>
        <w:t xml:space="preserve">（企业名称）</w:t>
      </w:r>
      <w:r>
        <w:rPr>
          <w:rFonts w:ascii="Microsoft New Tai Lue" w:hAnsi="Microsoft New Tai Lue" w:cs="Microsoft New Tai Lue"/>
          <w:spacing w:val="3"/>
          <w:szCs w:val="21"/>
        </w:rPr>
        <w:t xml:space="preserve">，从业人员</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人，营业 收入为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万元，资产总额为</w:t>
      </w:r>
      <w:r>
        <w:rPr>
          <w:rFonts w:ascii="Microsoft New Tai Lue" w:hAnsi="Microsoft New Tai Lue" w:cs="Microsoft New Tai Lue"/>
          <w:spacing w:val="3"/>
          <w:szCs w:val="21"/>
          <w:u w:val="single"/>
        </w:rPr>
        <w:t xml:space="preserve"> </w:t>
      </w:r>
      <w:r>
        <w:rPr>
          <w:rFonts w:ascii="Microsoft New Tai Lue" w:hAnsi="Microsoft New Tai Lue" w:cs="Microsoft New Tai Lue"/>
          <w:spacing w:val="3"/>
          <w:szCs w:val="21"/>
          <w:u w:val="single"/>
        </w:rPr>
        <w:tab/>
      </w:r>
      <w:r>
        <w:rPr>
          <w:rFonts w:ascii="Microsoft New Tai Lue" w:hAnsi="Microsoft New Tai Lue" w:cs="Microsoft New Tai Lue"/>
          <w:spacing w:val="3"/>
          <w:szCs w:val="21"/>
        </w:rPr>
        <w:t xml:space="preserve">万元，属于</w:t>
      </w:r>
      <w:r>
        <w:rPr>
          <w:rFonts w:ascii="Microsoft New Tai Lue" w:hAnsi="Microsoft New Tai Lue" w:cs="Microsoft New Tai Lue"/>
          <w:i/>
          <w:spacing w:val="3"/>
          <w:szCs w:val="21"/>
          <w:u w:val="single"/>
        </w:rPr>
        <w:t xml:space="preserve">（中型企业、 小型企业、微型企业）</w:t>
      </w:r>
      <w:r>
        <w:rPr>
          <w:rFonts w:ascii="Microsoft New Tai Lue" w:hAnsi="Microsoft New Tai Lue" w:cs="Microsoft New Tai Lue"/>
          <w:spacing w:val="3"/>
          <w:szCs w:val="21"/>
        </w:rPr>
        <w:t xml:space="preserve">；</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 </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以上企业，不属于大企业的分支机构，不存在控股股东为大企业的情形，也不存在与大企业的负责人为同一人的情形。</w:t>
      </w:r>
      <w:r/>
    </w:p>
    <w:p>
      <w:pPr>
        <w:ind w:left="120" w:right="207" w:firstLine="641"/>
        <w:spacing w:after="0" w:line="360" w:lineRule="auto"/>
        <w:rPr>
          <w:rFonts w:ascii="Microsoft New Tai Lue" w:hAnsi="Microsoft New Tai Lue" w:cs="Microsoft New Tai Lue"/>
          <w:spacing w:val="3"/>
          <w:szCs w:val="21"/>
        </w:rPr>
      </w:pPr>
      <w:r>
        <w:rPr>
          <w:rFonts w:ascii="Microsoft New Tai Lue" w:hAnsi="Microsoft New Tai Lue" w:cs="Microsoft New Tai Lue"/>
          <w:spacing w:val="3"/>
          <w:szCs w:val="21"/>
        </w:rPr>
        <w:t xml:space="preserve">本企业对上述声明内容的真实性负责。如有虚假，将依法承担相应责任。</w:t>
      </w:r>
      <w:r/>
    </w:p>
    <w:p>
      <w:pPr>
        <w:ind w:right="400"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position w:val="-2"/>
          <w:szCs w:val="21"/>
        </w:rPr>
        <w:t xml:space="preserve">企</w:t>
      </w:r>
      <w:r>
        <w:rPr>
          <w:rFonts w:ascii="Microsoft New Tai Lue" w:hAnsi="Microsoft New Tai Lue" w:cs="Microsoft New Tai Lue"/>
          <w:spacing w:val="3"/>
          <w:position w:val="-2"/>
          <w:szCs w:val="21"/>
        </w:rPr>
        <w:t xml:space="preserve">业</w:t>
      </w:r>
      <w:r>
        <w:rPr>
          <w:rFonts w:ascii="Microsoft New Tai Lue" w:hAnsi="Microsoft New Tai Lue" w:cs="Microsoft New Tai Lue"/>
          <w:position w:val="-2"/>
          <w:szCs w:val="21"/>
        </w:rPr>
        <w:t xml:space="preserve">名称</w:t>
      </w:r>
      <w:r>
        <w:rPr>
          <w:rFonts w:ascii="Microsoft New Tai Lue" w:hAnsi="Microsoft New Tai Lue" w:cs="Microsoft New Tai Lue"/>
          <w:spacing w:val="3"/>
          <w:position w:val="-2"/>
          <w:szCs w:val="21"/>
        </w:rPr>
        <w:t xml:space="preserve">（</w:t>
      </w:r>
      <w:r>
        <w:rPr>
          <w:rFonts w:hint="eastAsia" w:ascii="Microsoft New Tai Lue" w:hAnsi="Microsoft New Tai Lue" w:cs="Microsoft New Tai Lue"/>
          <w:szCs w:val="21"/>
        </w:rPr>
        <w:t xml:space="preserve">加盖CA电子公章</w:t>
      </w:r>
      <w:r>
        <w:rPr>
          <w:rFonts w:ascii="Microsoft New Tai Lue" w:hAnsi="Microsoft New Tai Lue" w:cs="Microsoft New Tai Lue"/>
          <w:spacing w:val="-158"/>
          <w:position w:val="-2"/>
          <w:szCs w:val="21"/>
        </w:rPr>
        <w:t xml:space="preserve">）</w:t>
      </w:r>
      <w:r>
        <w:rPr>
          <w:rFonts w:ascii="Microsoft New Tai Lue" w:hAnsi="Microsoft New Tai Lue" w:cs="Microsoft New Tai Lue"/>
          <w:position w:val="-2"/>
          <w:szCs w:val="21"/>
        </w:rPr>
        <w:t xml:space="preserve">  ： </w:t>
      </w:r>
      <w:r>
        <w:rPr>
          <w:rFonts w:ascii="Microsoft New Tai Lue" w:hAnsi="Microsoft New Tai Lue" w:cs="Microsoft New Tai Lue"/>
          <w:position w:val="-2"/>
          <w:szCs w:val="21"/>
          <w:u w:val="single"/>
        </w:rPr>
        <w:t xml:space="preserve">           </w:t>
      </w:r>
      <w:r/>
    </w:p>
    <w:p>
      <w:pPr>
        <w:ind w:right="420" w:firstLine="378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ind w:right="-20"/>
        <w:spacing w:line="360" w:lineRule="auto"/>
        <w:rPr>
          <w:rFonts w:ascii="Microsoft New Tai Lue" w:hAnsi="Microsoft New Tai Lue" w:cs="Microsoft New Tai Lue"/>
          <w:position w:val="-2"/>
          <w:szCs w:val="21"/>
          <w:vertAlign w:val="superscript"/>
        </w:rPr>
      </w:pPr>
      <w:r>
        <w:rPr>
          <w:rFonts w:ascii="Microsoft New Tai Lue" w:hAnsi="Microsoft New Tai Lue" w:cs="Microsoft New Tai Lue"/>
          <w:position w:val="-2"/>
          <w:szCs w:val="21"/>
          <w:vertAlign w:val="superscript"/>
        </w:rPr>
      </w:r>
      <w:r/>
    </w:p>
    <w:p>
      <w:pPr>
        <w:ind w:right="-20"/>
        <w:spacing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b/>
          <w:szCs w:val="21"/>
        </w:rPr>
      </w:pPr>
      <w:r>
        <w:rPr>
          <w:rFonts w:ascii="Microsoft New Tai Lue" w:hAnsi="Microsoft New Tai Lue"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931"/>
        <w:ind w:firstLine="0"/>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监狱企业证明</w:t>
      </w:r>
      <w:r/>
    </w:p>
    <w:p>
      <w:pPr>
        <w:pStyle w:val="931"/>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931"/>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31"/>
        <w:ind w:firstLine="400"/>
        <w:rPr>
          <w:rFonts w:ascii="Microsoft New Tai Lue" w:hAnsi="Microsoft New Tai Lue" w:cs="Microsoft New Tai Lue"/>
        </w:rPr>
      </w:pPr>
      <w:r>
        <w:rPr>
          <w:rFonts w:ascii="Microsoft New Tai Lue" w:hAnsi="Microsoft New Tai Lue" w:cs="Microsoft New Tai Lue"/>
        </w:rPr>
      </w:r>
      <w:r/>
    </w:p>
    <w:p>
      <w:r/>
      <w:r/>
    </w:p>
    <w:p>
      <w:pPr>
        <w:pStyle w:val="931"/>
        <w:ind w:firstLine="0"/>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931"/>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31"/>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93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3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3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31"/>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rPr>
      </w:pPr>
      <w:r>
        <w:rPr>
          <w:rFonts w:ascii="Microsoft New Tai Lue" w:hAnsi="Microsoft New Tai Lue" w:cs="Microsoft New Tai Lue"/>
        </w:rPr>
      </w:r>
      <w:bookmarkEnd w:id="730"/>
      <w:r/>
      <w:r/>
    </w:p>
    <w:p>
      <w:pPr>
        <w:pStyle w:val="931"/>
        <w:ind w:firstLine="198"/>
        <w:jc w:val="center"/>
        <w:rPr>
          <w:rFonts w:ascii="Microsoft New Tai Lue" w:hAnsi="Microsoft New Tai Lue" w:cs="Microsoft New Tai Lue"/>
          <w:szCs w:val="21"/>
        </w:rPr>
      </w:pPr>
      <w:r/>
      <w:bookmarkStart w:id="744" w:name="_Toc8742841"/>
      <w:r/>
      <w:bookmarkStart w:id="745" w:name="_Toc525720156"/>
      <w:r/>
      <w:bookmarkStart w:id="746" w:name="_Toc9515977"/>
      <w:r/>
      <w:bookmarkStart w:id="747" w:name="_Toc10472943"/>
      <w:r/>
      <w:bookmarkStart w:id="748" w:name="_Toc11678078"/>
      <w:r/>
      <w:bookmarkStart w:id="749" w:name="_Toc68159635"/>
      <w:r/>
      <w:bookmarkStart w:id="750" w:name="_Toc520719716"/>
      <w:r/>
      <w:bookmarkStart w:id="751" w:name="_Toc522290174"/>
      <w:r/>
      <w:bookmarkStart w:id="752" w:name="_Toc96347933"/>
      <w:r/>
      <w:bookmarkStart w:id="753" w:name="_Toc17097051"/>
      <w:r/>
      <w:bookmarkStart w:id="754" w:name="_Toc63695313"/>
      <w:r/>
      <w:bookmarkStart w:id="755" w:name="_Toc13233103"/>
      <w:r>
        <w:rPr>
          <w:rFonts w:ascii="Microsoft New Tai Lue" w:hAnsi="Microsoft New Tai Lue" w:cs="Microsoft New Tai Lue"/>
          <w:b/>
          <w:sz w:val="24"/>
          <w:szCs w:val="24"/>
        </w:rPr>
        <w:br w:type="page" w:clear="all"/>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
    </w:p>
    <w:p>
      <w:pPr>
        <w:pStyle w:val="931"/>
        <w:ind w:firstLine="0"/>
        <w:jc w:val="center"/>
        <w:rPr>
          <w:rFonts w:ascii="Microsoft New Tai Lue" w:hAnsi="Microsoft New Tai Lue" w:eastAsia="宋体" w:cs="Microsoft New Tai Lue"/>
          <w:b/>
          <w:sz w:val="24"/>
          <w:szCs w:val="24"/>
        </w:rPr>
        <w:outlineLvl w:val="0"/>
      </w:pPr>
      <w:r/>
      <w:bookmarkStart w:id="756" w:name="_Toc100905295"/>
      <w:r/>
      <w:bookmarkStart w:id="757" w:name="_Toc31363"/>
      <w:r/>
      <w:bookmarkStart w:id="758" w:name="_Toc9958"/>
      <w:r/>
      <w:bookmarkStart w:id="759" w:name="_Toc21306"/>
      <w:r/>
      <w:bookmarkStart w:id="760" w:name="_Toc107246307"/>
      <w:r/>
      <w:bookmarkStart w:id="761" w:name="_Toc29443"/>
      <w:r/>
      <w:bookmarkStart w:id="762" w:name="_Toc104560924"/>
      <w:r/>
      <w:bookmarkStart w:id="763" w:name="_Toc103848607"/>
      <w:r>
        <w:rPr>
          <w:rFonts w:hint="eastAsia" w:ascii="Microsoft New Tai Lue" w:hAnsi="Microsoft New Tai Lue" w:eastAsia="宋体" w:cs="Microsoft New Tai Lue"/>
          <w:b/>
          <w:sz w:val="24"/>
          <w:szCs w:val="24"/>
          <w:lang w:eastAsia="zh-CN"/>
        </w:rPr>
        <w:t xml:space="preserve">（</w:t>
      </w:r>
      <w:r>
        <w:rPr>
          <w:rFonts w:hint="eastAsia" w:ascii="Microsoft New Tai Lue" w:hAnsi="Microsoft New Tai Lue" w:eastAsia="宋体" w:cs="Microsoft New Tai Lue"/>
          <w:b/>
          <w:sz w:val="24"/>
          <w:szCs w:val="24"/>
          <w:lang w:val="en-US" w:eastAsia="zh-CN"/>
        </w:rPr>
        <w:t xml:space="preserve">2</w:t>
      </w:r>
      <w:r>
        <w:rPr>
          <w:rFonts w:hint="eastAsia" w:ascii="Microsoft New Tai Lue" w:hAnsi="Microsoft New Tai Lue" w:eastAsia="宋体" w:cs="Microsoft New Tai Lue"/>
          <w:b/>
          <w:sz w:val="24"/>
          <w:szCs w:val="24"/>
          <w:lang w:eastAsia="zh-CN"/>
        </w:rPr>
        <w:t xml:space="preserve">）</w:t>
      </w:r>
      <w:r>
        <w:rPr>
          <w:rFonts w:hint="eastAsia" w:ascii="Microsoft New Tai Lue" w:hAnsi="Microsoft New Tai Lue" w:eastAsia="宋体" w:cs="Microsoft New Tai Lue"/>
          <w:b/>
          <w:sz w:val="24"/>
          <w:szCs w:val="24"/>
        </w:rPr>
        <w:t xml:space="preserve">关于符合本国产品标准的声明函</w:t>
      </w:r>
      <w:r/>
    </w:p>
    <w:p>
      <w:pPr>
        <w:pStyle w:val="881"/>
        <w:ind w:left="0" w:firstLine="420"/>
        <w:keepLines w:val="0"/>
        <w:keepNext w:val="0"/>
        <w:spacing w:before="0" w:beforeAutospacing="0" w:after="0" w:afterAutospacing="0" w:line="360" w:lineRule="auto"/>
        <w:widowControl/>
        <w:rPr>
          <w:rFonts w:hint="eastAsia" w:ascii="Times New Roman" w:hAnsi="Times New Roman" w:eastAsia="宋体" w:cs="宋体"/>
          <w:b w:val="0"/>
          <w:bCs w:val="0"/>
          <w:color w:val="000000"/>
          <w:sz w:val="21"/>
          <w:szCs w:val="21"/>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rPr>
        <w:t xml:space="preserve"> </w:t>
      </w:r>
      <w:r>
        <w:rPr>
          <w:rFonts w:hint="eastAsia" w:ascii="Times New Roman" w:hAnsi="Times New Roman" w:eastAsia="宋体" w:cs="宋体"/>
          <w:b w:val="0"/>
          <w:bCs w:val="0"/>
          <w:color w:val="000000"/>
          <w:sz w:val="21"/>
          <w:szCs w:val="21"/>
          <w:lang w:eastAsia="zh-CN"/>
        </w:rPr>
        <w:t xml:space="preserve">（</w:t>
      </w:r>
      <w:r>
        <w:rPr>
          <w:rFonts w:hint="eastAsia" w:ascii="Times New Roman" w:hAnsi="Times New Roman" w:eastAsia="宋体" w:cs="宋体"/>
          <w:b w:val="0"/>
          <w:bCs w:val="0"/>
          <w:color w:val="000000"/>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宋体"/>
          <w:b w:val="0"/>
          <w:bCs w:val="0"/>
          <w:color w:val="000000"/>
          <w:sz w:val="21"/>
          <w:szCs w:val="21"/>
          <w:lang w:eastAsia="zh-CN"/>
        </w:rPr>
        <w:t xml:space="preserve">）</w:t>
      </w:r>
      <w:r/>
    </w:p>
    <w:p>
      <w:pPr>
        <w:pStyle w:val="881"/>
        <w:ind w:left="0" w:firstLine="420"/>
        <w:keepLines w:val="0"/>
        <w:keepNext w:val="0"/>
        <w:spacing w:before="0" w:beforeAutospacing="0" w:after="0" w:afterAutospacing="0" w:line="360" w:lineRule="auto"/>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left="0" w:firstLine="42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1.</w:t>
      </w:r>
      <w:r>
        <w:rPr>
          <w:rFonts w:hint="eastAsia" w:ascii="Times New Roman" w:hAnsi="Times New Roman" w:eastAsia="宋体" w:cs="宋体"/>
          <w:b w:val="0"/>
          <w:bCs w:val="0"/>
          <w:color w:val="000000"/>
          <w:sz w:val="21"/>
          <w:szCs w:val="21"/>
          <w:u w:val="single"/>
          <w:shd w:val="clear" w:color="auto" w:fill="ffffff"/>
        </w:rPr>
        <w:t xml:space="preserve">（产品名称1）</w:t>
      </w:r>
      <w:r>
        <w:rPr>
          <w:rFonts w:hint="eastAsia" w:ascii="Times New Roman" w:hAnsi="Times New Roman" w:eastAsia="宋体" w:cs="宋体"/>
          <w:b w:val="0"/>
          <w:bCs w:val="0"/>
          <w:color w:val="000000"/>
          <w:sz w:val="21"/>
          <w:szCs w:val="21"/>
          <w:shd w:val="clear" w:color="auto" w:fill="ffffff"/>
          <w:vertAlign w:val="superscript"/>
        </w:rPr>
        <w:t xml:space="preserve">1</w:t>
      </w:r>
      <w:r>
        <w:rPr>
          <w:rFonts w:hint="eastAsia" w:ascii="Times New Roman" w:hAnsi="Times New Roman" w:eastAsia="宋体" w:cs="宋体"/>
          <w:b w:val="0"/>
          <w:bCs w:val="0"/>
          <w:color w:val="000000"/>
          <w:sz w:val="21"/>
          <w:szCs w:val="21"/>
          <w:shd w:val="clear" w:color="auto" w:fill="ffffff"/>
        </w:rPr>
        <w:t xml:space="preserve">，生产厂为</w:t>
      </w:r>
      <w:r>
        <w:rPr>
          <w:rFonts w:hint="eastAsia" w:ascii="Times New Roman" w:hAnsi="Times New Roman" w:eastAsia="宋体" w:cs="宋体"/>
          <w:b w:val="0"/>
          <w:bCs w:val="0"/>
          <w:color w:val="000000"/>
          <w:sz w:val="21"/>
          <w:szCs w:val="21"/>
          <w:u w:val="single"/>
          <w:shd w:val="clear" w:color="auto" w:fill="ffffff"/>
        </w:rPr>
        <w:t xml:space="preserve">（厂名）</w:t>
      </w:r>
      <w:r>
        <w:rPr>
          <w:rFonts w:hint="eastAsia" w:ascii="Times New Roman" w:hAnsi="Times New Roman" w:eastAsia="宋体" w:cs="宋体"/>
          <w:b w:val="0"/>
          <w:bCs w:val="0"/>
          <w:color w:val="000000"/>
          <w:sz w:val="21"/>
          <w:szCs w:val="21"/>
          <w:shd w:val="clear" w:color="auto" w:fill="ffffff"/>
          <w:vertAlign w:val="superscript"/>
        </w:rPr>
        <w:t xml:space="preserve">2</w:t>
      </w:r>
      <w:r>
        <w:rPr>
          <w:rFonts w:hint="eastAsia" w:ascii="Times New Roman" w:hAnsi="Times New Roman" w:eastAsia="宋体" w:cs="宋体"/>
          <w:b w:val="0"/>
          <w:bCs w:val="0"/>
          <w:color w:val="000000"/>
          <w:sz w:val="21"/>
          <w:szCs w:val="21"/>
          <w:shd w:val="clear" w:color="auto" w:fill="ffffff"/>
        </w:rPr>
        <w:t xml:space="preserve">，厂址为</w:t>
      </w:r>
      <w:r>
        <w:rPr>
          <w:rFonts w:hint="eastAsia" w:ascii="Times New Roman" w:hAnsi="Times New Roman" w:eastAsia="宋体" w:cs="宋体"/>
          <w:b w:val="0"/>
          <w:bCs w:val="0"/>
          <w:color w:val="000000"/>
          <w:sz w:val="21"/>
          <w:szCs w:val="21"/>
          <w:u w:val="single"/>
          <w:shd w:val="clear" w:color="auto" w:fill="ffffff"/>
        </w:rPr>
        <w:t xml:space="preserve">（生产厂址）</w:t>
      </w:r>
      <w:r>
        <w:rPr>
          <w:rFonts w:hint="eastAsia" w:ascii="Times New Roman" w:hAnsi="Times New Roman" w:eastAsia="宋体" w:cs="宋体"/>
          <w:b w:val="0"/>
          <w:bCs w:val="0"/>
          <w:color w:val="000000"/>
          <w:sz w:val="21"/>
          <w:szCs w:val="21"/>
          <w:shd w:val="clear" w:color="auto" w:fill="ffffff"/>
        </w:rPr>
        <w:t xml:space="preserve">。</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的中国境内生产的组件成本占比≥</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vertAlign w:val="superscript"/>
        </w:rPr>
        <w:t xml:space="preserve">3</w:t>
      </w:r>
      <w:r>
        <w:rPr>
          <w:rFonts w:hint="eastAsia" w:ascii="Times New Roman" w:hAnsi="Times New Roman" w:eastAsia="宋体" w:cs="宋体"/>
          <w:b w:val="0"/>
          <w:bCs w:val="0"/>
          <w:color w:val="000000"/>
          <w:sz w:val="21"/>
          <w:szCs w:val="21"/>
          <w:shd w:val="clear" w:color="auto" w:fill="ffffff"/>
        </w:rPr>
        <w:t xml:space="preserve">。</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vertAlign w:val="superscript"/>
        </w:rPr>
        <w:t xml:space="preserve">4</w:t>
      </w:r>
      <w:r>
        <w:rPr>
          <w:rFonts w:hint="eastAsia" w:ascii="Times New Roman" w:hAnsi="Times New Roman" w:eastAsia="宋体" w:cs="宋体"/>
          <w:b w:val="0"/>
          <w:bCs w:val="0"/>
          <w:color w:val="000000"/>
          <w:sz w:val="21"/>
          <w:szCs w:val="21"/>
          <w:shd w:val="clear" w:color="auto" w:fill="ffffff"/>
        </w:rPr>
        <w:t xml:space="preserve">在中国境内生产。</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vertAlign w:val="superscript"/>
        </w:rPr>
        <w:t xml:space="preserve">5</w:t>
      </w:r>
      <w:r>
        <w:rPr>
          <w:rFonts w:hint="eastAsia" w:ascii="Times New Roman" w:hAnsi="Times New Roman" w:eastAsia="宋体" w:cs="宋体"/>
          <w:b w:val="0"/>
          <w:bCs w:val="0"/>
          <w:color w:val="000000"/>
          <w:sz w:val="21"/>
          <w:szCs w:val="21"/>
          <w:shd w:val="clear" w:color="auto" w:fill="ffffff"/>
        </w:rPr>
        <w:t xml:space="preserve">在中国境内完成。</w:t>
      </w:r>
      <w:r/>
    </w:p>
    <w:p>
      <w:pPr>
        <w:pStyle w:val="881"/>
        <w:ind w:left="0" w:firstLine="42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2.</w:t>
      </w:r>
      <w:r>
        <w:rPr>
          <w:rFonts w:hint="eastAsia" w:ascii="Times New Roman" w:hAnsi="Times New Roman" w:eastAsia="宋体" w:cs="宋体"/>
          <w:b w:val="0"/>
          <w:bCs w:val="0"/>
          <w:color w:val="000000"/>
          <w:sz w:val="21"/>
          <w:szCs w:val="21"/>
          <w:u w:val="single"/>
          <w:shd w:val="clear" w:color="auto" w:fill="ffffff"/>
        </w:rPr>
        <w:t xml:space="preserve">（产品名称2）</w:t>
      </w:r>
      <w:r>
        <w:rPr>
          <w:rFonts w:hint="eastAsia" w:ascii="Times New Roman" w:hAnsi="Times New Roman" w:eastAsia="宋体" w:cs="宋体"/>
          <w:b w:val="0"/>
          <w:bCs w:val="0"/>
          <w:color w:val="000000"/>
          <w:sz w:val="21"/>
          <w:szCs w:val="21"/>
          <w:shd w:val="clear" w:color="auto" w:fill="ffffff"/>
        </w:rPr>
        <w:t xml:space="preserve">，生产厂为</w:t>
      </w:r>
      <w:r>
        <w:rPr>
          <w:rFonts w:hint="eastAsia" w:ascii="Times New Roman" w:hAnsi="Times New Roman" w:eastAsia="宋体" w:cs="宋体"/>
          <w:b w:val="0"/>
          <w:bCs w:val="0"/>
          <w:color w:val="000000"/>
          <w:sz w:val="21"/>
          <w:szCs w:val="21"/>
          <w:u w:val="single"/>
          <w:shd w:val="clear" w:color="auto" w:fill="ffffff"/>
        </w:rPr>
        <w:t xml:space="preserve">（厂名）</w:t>
      </w:r>
      <w:r>
        <w:rPr>
          <w:rFonts w:hint="eastAsia" w:ascii="Times New Roman" w:hAnsi="Times New Roman" w:eastAsia="宋体" w:cs="宋体"/>
          <w:b w:val="0"/>
          <w:bCs w:val="0"/>
          <w:color w:val="000000"/>
          <w:sz w:val="21"/>
          <w:szCs w:val="21"/>
          <w:shd w:val="clear" w:color="auto" w:fill="ffffff"/>
        </w:rPr>
        <w:t xml:space="preserve">，厂址为</w:t>
      </w:r>
      <w:r>
        <w:rPr>
          <w:rFonts w:hint="eastAsia" w:ascii="Times New Roman" w:hAnsi="Times New Roman" w:eastAsia="宋体" w:cs="宋体"/>
          <w:b w:val="0"/>
          <w:bCs w:val="0"/>
          <w:color w:val="000000"/>
          <w:sz w:val="21"/>
          <w:szCs w:val="21"/>
          <w:u w:val="single"/>
          <w:shd w:val="clear" w:color="auto" w:fill="ffffff"/>
        </w:rPr>
        <w:t xml:space="preserve">（生产厂址）</w:t>
      </w:r>
      <w:r>
        <w:rPr>
          <w:rFonts w:hint="eastAsia" w:ascii="Times New Roman" w:hAnsi="Times New Roman" w:eastAsia="宋体" w:cs="宋体"/>
          <w:b w:val="0"/>
          <w:bCs w:val="0"/>
          <w:color w:val="000000"/>
          <w:sz w:val="21"/>
          <w:szCs w:val="21"/>
          <w:shd w:val="clear" w:color="auto" w:fill="ffffff"/>
        </w:rPr>
        <w:t xml:space="preserve">。</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的中国境内生产的组件成本占比≥</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在中国境内生产。</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在中国境内完成。</w:t>
      </w:r>
      <w:r/>
    </w:p>
    <w:p>
      <w:pPr>
        <w:pStyle w:val="881"/>
        <w:ind w:left="0" w:firstLine="42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w:t>
      </w:r>
      <w:r/>
    </w:p>
    <w:p>
      <w:pPr>
        <w:pStyle w:val="881"/>
        <w:ind w:left="0" w:firstLine="42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本公司（单位）对上述声明内容的真实性负责。如有虚假，愿承担相应法律责任。</w:t>
      </w:r>
      <w:r/>
    </w:p>
    <w:p>
      <w:pPr>
        <w:pStyle w:val="881"/>
        <w:keepLines w:val="0"/>
        <w:keepNext w:val="0"/>
        <w:spacing w:before="30" w:beforeAutospacing="0" w:after="30" w:afterAutospacing="0" w:line="0" w:lineRule="atLeast"/>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b w:val="0"/>
          <w:bCs w:val="0"/>
          <w:sz w:val="21"/>
          <w:szCs w:val="21"/>
          <w:shd w:val="clear" w:color="auto" w:fill="ffffff"/>
        </w:rPr>
        <w:t xml:space="preserve"> </w:t>
      </w:r>
      <w:r/>
    </w:p>
    <w:p>
      <w:pPr>
        <w:pStyle w:val="881"/>
        <w:jc w:val="both"/>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公司（单位）名称（加盖CA电子公章）：         </w:t>
      </w:r>
      <w:r/>
    </w:p>
    <w:p>
      <w:pPr>
        <w:pStyle w:val="881"/>
        <w:jc w:val="both"/>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日期：   年   月   日         </w:t>
      </w:r>
      <w:r/>
    </w:p>
    <w:p>
      <w:pPr>
        <w:pStyle w:val="881"/>
        <w:keepLines w:val="0"/>
        <w:keepNext w:val="0"/>
        <w:spacing w:before="30" w:beforeAutospacing="0" w:after="30" w:afterAutospacing="0" w:line="0" w:lineRule="atLeast"/>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b w:val="0"/>
          <w:bCs w:val="0"/>
          <w:sz w:val="21"/>
          <w:szCs w:val="21"/>
          <w:shd w:val="clear" w:color="auto" w:fill="ffffff"/>
        </w:rPr>
        <w:t xml:space="preserve"> </w:t>
      </w:r>
      <w:r/>
    </w:p>
    <w:p>
      <w:pPr>
        <w:pStyle w:val="881"/>
        <w:keepLines w:val="0"/>
        <w:keepNext w:val="0"/>
        <w:spacing w:before="30" w:beforeAutospacing="0" w:after="30" w:afterAutospacing="0" w:line="0" w:lineRule="atLeast"/>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b w:val="0"/>
          <w:bCs w:val="0"/>
          <w:sz w:val="21"/>
          <w:szCs w:val="21"/>
          <w:shd w:val="clear" w:color="auto" w:fill="ffffff"/>
        </w:rPr>
        <w:t xml:space="preserve"> </w:t>
      </w:r>
      <w:r/>
    </w:p>
    <w:p>
      <w:pPr>
        <w:pStyle w:val="881"/>
        <w:keepLines w:val="0"/>
        <w:keepNext w:val="0"/>
        <w:spacing w:before="30" w:beforeAutospacing="0" w:after="30" w:afterAutospacing="0" w:line="0" w:lineRule="atLeast"/>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_________________</w:t>
      </w:r>
      <w:r/>
    </w:p>
    <w:p>
      <w:pPr>
        <w:pStyle w:val="881"/>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1.产品如有型号，请在“产品名称”栏一并填写。</w:t>
      </w:r>
      <w:r/>
    </w:p>
    <w:p>
      <w:pPr>
        <w:pStyle w:val="881"/>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2.生产厂名与厂址应与生产厂营业执照载明的相关信息保持一致。</w:t>
      </w:r>
      <w:r/>
    </w:p>
    <w:p>
      <w:pPr>
        <w:pStyle w:val="881"/>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3.该产品的中国境内生产的组件成本占比相关要求实施前，“规定比例”栏可不填，下同。</w:t>
      </w:r>
      <w:r/>
    </w:p>
    <w:p>
      <w:pPr>
        <w:pStyle w:val="881"/>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4.该产品的关键组件要求实施前，“关键组件”栏可不填，下同。</w:t>
      </w:r>
      <w:r/>
    </w:p>
    <w:p>
      <w:pPr>
        <w:pStyle w:val="881"/>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5.该产品的关键工序要求实施前，“关键工序”栏可不填，下同。</w:t>
      </w:r>
      <w:r/>
    </w:p>
    <w:p>
      <w:pPr>
        <w:pStyle w:val="882"/>
        <w:jc w:val="both"/>
        <w:spacing w:before="0"/>
        <w:rPr>
          <w:rFonts w:hint="eastAsia" w:ascii="Times New Roman" w:hAnsi="Times New Roman" w:eastAsia="宋体" w:cs="宋体"/>
          <w:color w:val="000000"/>
          <w:sz w:val="24"/>
          <w:szCs w:val="24"/>
          <w:shd w:val="clear" w:color="auto" w:fill="ffffff"/>
        </w:rPr>
        <w:outlineLvl w:val="9"/>
      </w:pPr>
      <w:r>
        <w:rPr>
          <w:rFonts w:hint="eastAsia" w:ascii="Times New Roman" w:hAnsi="Times New Roman" w:eastAsia="宋体" w:cs="宋体"/>
          <w:b w:val="0"/>
          <w:bCs w:val="0"/>
          <w:color w:val="000000"/>
          <w:sz w:val="21"/>
          <w:szCs w:val="21"/>
          <w:shd w:val="clear" w:color="auto" w:fill="ffffff"/>
        </w:rPr>
        <w:t xml:space="preserve">6.《声明函》中标注“</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”的地方无需填写。</w:t>
      </w:r>
      <w:r/>
    </w:p>
    <w:p>
      <w:pPr>
        <w:rPr>
          <w:rFonts w:hint="eastAsia" w:ascii="Times New Roman" w:hAnsi="Times New Roman" w:eastAsia="宋体" w:cs="宋体"/>
          <w:color w:val="000000"/>
          <w:sz w:val="24"/>
          <w:szCs w:val="24"/>
          <w:shd w:val="clear" w:color="auto" w:fill="ffffff"/>
        </w:rPr>
      </w:pPr>
      <w:r>
        <w:rPr>
          <w:rFonts w:hint="eastAsia" w:ascii="Times New Roman" w:hAnsi="Times New Roman" w:eastAsia="宋体" w:cs="宋体"/>
          <w:color w:val="000000"/>
          <w:sz w:val="24"/>
          <w:szCs w:val="24"/>
          <w:shd w:val="clear" w:color="auto" w:fill="ffffff"/>
        </w:rPr>
        <w:br w:type="page" w:clear="all"/>
      </w:r>
      <w:r/>
    </w:p>
    <w:p>
      <w:pPr>
        <w:pStyle w:val="882"/>
        <w:spacing w:before="0"/>
        <w:rPr>
          <w:rFonts w:ascii="Microsoft New Tai Lue" w:hAnsi="Microsoft New Tai Lue" w:cs="Microsoft New Tai Lue"/>
          <w:bCs w:val="0"/>
          <w:sz w:val="24"/>
          <w:szCs w:val="24"/>
        </w:rPr>
      </w:pPr>
      <w:r/>
      <w:bookmarkStart w:id="771" w:name="_GoBack"/>
      <w:r/>
      <w:bookmarkEnd w:id="771"/>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3</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认为需提供的其他</w:t>
      </w:r>
      <w:bookmarkEnd w:id="756"/>
      <w:r>
        <w:rPr>
          <w:rFonts w:ascii="Microsoft New Tai Lue" w:hAnsi="Microsoft New Tai Lue" w:cs="Microsoft New Tai Lue"/>
          <w:bCs w:val="0"/>
          <w:sz w:val="24"/>
          <w:szCs w:val="24"/>
        </w:rPr>
        <w:t xml:space="preserve">文件或证明材料</w:t>
      </w:r>
      <w:bookmarkEnd w:id="757"/>
      <w:r/>
      <w:bookmarkEnd w:id="758"/>
      <w:r/>
      <w:bookmarkEnd w:id="759"/>
      <w:r/>
      <w:bookmarkEnd w:id="760"/>
      <w:r/>
      <w:bookmarkEnd w:id="761"/>
      <w:r/>
      <w:bookmarkEnd w:id="762"/>
      <w:r/>
      <w:bookmarkEnd w:id="763"/>
      <w:r/>
      <w:r/>
    </w:p>
    <w:p>
      <w:pPr>
        <w:pStyle w:val="882"/>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764" w:name="_Toc104560925"/>
      <w:r/>
      <w:bookmarkStart w:id="765" w:name="_Toc103848608"/>
      <w:r/>
      <w:bookmarkStart w:id="766" w:name="_Toc12585"/>
      <w:r/>
      <w:bookmarkStart w:id="767" w:name="_Toc3632"/>
      <w:r/>
      <w:bookmarkStart w:id="768" w:name="_Toc107246308"/>
      <w:r/>
      <w:bookmarkStart w:id="769" w:name="_Toc588"/>
      <w:r/>
      <w:bookmarkStart w:id="770" w:name="_Toc2025"/>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4</w:t>
      </w:r>
      <w:r>
        <w:rPr>
          <w:rFonts w:ascii="Microsoft New Tai Lue" w:hAnsi="Microsoft New Tai Lue" w:cs="Microsoft New Tai Lue"/>
          <w:bCs w:val="0"/>
          <w:sz w:val="24"/>
          <w:szCs w:val="24"/>
        </w:rPr>
        <w:t xml:space="preserve">）要求</w:t>
      </w:r>
      <w:r>
        <w:rPr>
          <w:rFonts w:hint="eastAsia" w:ascii="Microsoft New Tai Lue" w:hAnsi="Microsoft New Tai Lue" w:cs="Microsoft New Tai Lue"/>
          <w:bCs w:val="0"/>
          <w:sz w:val="24"/>
          <w:szCs w:val="24"/>
        </w:rPr>
        <w:t xml:space="preserve">供应商</w:t>
      </w:r>
      <w:r>
        <w:rPr>
          <w:rFonts w:ascii="Microsoft New Tai Lue" w:hAnsi="Microsoft New Tai Lue" w:cs="Microsoft New Tai Lue"/>
          <w:bCs w:val="0"/>
          <w:sz w:val="24"/>
          <w:szCs w:val="24"/>
        </w:rPr>
        <w:t xml:space="preserve">提交的其他文件材料或证明材料</w:t>
      </w:r>
      <w:bookmarkEnd w:id="764"/>
      <w:r/>
      <w:bookmarkEnd w:id="765"/>
      <w:r/>
      <w:bookmarkEnd w:id="766"/>
      <w:r/>
      <w:bookmarkEnd w:id="767"/>
      <w:r/>
      <w:bookmarkEnd w:id="768"/>
      <w:r/>
      <w:bookmarkEnd w:id="769"/>
      <w:r/>
      <w:bookmarkEnd w:id="770"/>
      <w:r/>
      <w:r/>
    </w:p>
    <w:p>
      <w:pP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sectPr>
      <w:footnotePr/>
      <w:endnotePr/>
      <w:type w:val="nextPage"/>
      <w:pgSz w:w="11905" w:h="16838" w:orient="portrait"/>
      <w:pgMar w:top="1440" w:right="1803" w:bottom="1440" w:left="1803"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方正小标宋_GBK">
    <w:panose1 w:val="020B0503020202020204"/>
  </w:font>
  <w:font w:name="Symbol">
    <w:panose1 w:val="05050102010706020507"/>
  </w:font>
  <w:font w:name="Wingdings">
    <w:panose1 w:val="05000000000000000000"/>
  </w:font>
  <w:font w:name="方正仿宋_GBK">
    <w:panose1 w:val="020B0503020202020204"/>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仿宋">
    <w:panose1 w:val="02010609060101010101"/>
  </w:font>
  <w:font w:name="等线">
    <w:panose1 w:val="02010600030101010101"/>
  </w:font>
  <w:font w:name="方正楷体_GB2312">
    <w:panose1 w:val="020B0503020202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pPr>
                          <w:r>
                            <w:fldChar w:fldCharType="begin"/>
                          </w:r>
                          <w:r>
                            <w:instrText xml:space="preserve"> PAGE  \* MERGEFORMAT </w:instrText>
                          </w:r>
                          <w:r>
                            <w:fldChar w:fldCharType="separate"/>
                          </w:r>
                          <w:r>
                            <w:t xml:space="preserve">82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82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56"/>
    <w:link w:val="849"/>
    <w:uiPriority w:val="9"/>
    <w:rPr>
      <w:rFonts w:ascii="Arial" w:hAnsi="Arial" w:eastAsia="Arial" w:cs="Arial"/>
      <w:sz w:val="40"/>
      <w:szCs w:val="40"/>
    </w:rPr>
  </w:style>
  <w:style w:type="character" w:styleId="694">
    <w:name w:val="Heading 2 Char"/>
    <w:basedOn w:val="856"/>
    <w:link w:val="917"/>
    <w:uiPriority w:val="9"/>
    <w:rPr>
      <w:rFonts w:ascii="Arial" w:hAnsi="Arial" w:eastAsia="Arial" w:cs="Arial"/>
      <w:sz w:val="34"/>
    </w:rPr>
  </w:style>
  <w:style w:type="character" w:styleId="695">
    <w:name w:val="Heading 3 Char"/>
    <w:basedOn w:val="856"/>
    <w:link w:val="851"/>
    <w:uiPriority w:val="9"/>
    <w:rPr>
      <w:rFonts w:ascii="Arial" w:hAnsi="Arial" w:eastAsia="Arial" w:cs="Arial"/>
      <w:sz w:val="30"/>
      <w:szCs w:val="30"/>
    </w:rPr>
  </w:style>
  <w:style w:type="character" w:styleId="696">
    <w:name w:val="Heading 4 Char"/>
    <w:basedOn w:val="856"/>
    <w:link w:val="852"/>
    <w:uiPriority w:val="9"/>
    <w:rPr>
      <w:rFonts w:ascii="Arial" w:hAnsi="Arial" w:eastAsia="Arial" w:cs="Arial"/>
      <w:b/>
      <w:bCs/>
      <w:sz w:val="26"/>
      <w:szCs w:val="26"/>
    </w:rPr>
  </w:style>
  <w:style w:type="character" w:styleId="697">
    <w:name w:val="Heading 5 Char"/>
    <w:basedOn w:val="856"/>
    <w:link w:val="853"/>
    <w:uiPriority w:val="9"/>
    <w:rPr>
      <w:rFonts w:ascii="Arial" w:hAnsi="Arial" w:eastAsia="Arial" w:cs="Arial"/>
      <w:b/>
      <w:bCs/>
      <w:sz w:val="24"/>
      <w:szCs w:val="24"/>
    </w:rPr>
  </w:style>
  <w:style w:type="character" w:styleId="698">
    <w:name w:val="Heading 6 Char"/>
    <w:basedOn w:val="856"/>
    <w:link w:val="854"/>
    <w:uiPriority w:val="9"/>
    <w:rPr>
      <w:rFonts w:ascii="Arial" w:hAnsi="Arial" w:eastAsia="Arial" w:cs="Arial"/>
      <w:b/>
      <w:bCs/>
      <w:sz w:val="22"/>
      <w:szCs w:val="22"/>
    </w:rPr>
  </w:style>
  <w:style w:type="paragraph" w:styleId="699">
    <w:name w:val="Heading 7"/>
    <w:basedOn w:val="848"/>
    <w:next w:val="848"/>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basedOn w:val="856"/>
    <w:link w:val="699"/>
    <w:uiPriority w:val="9"/>
    <w:rPr>
      <w:rFonts w:ascii="Arial" w:hAnsi="Arial" w:eastAsia="Arial" w:cs="Arial"/>
      <w:b/>
      <w:bCs/>
      <w:i/>
      <w:iCs/>
      <w:sz w:val="22"/>
      <w:szCs w:val="22"/>
    </w:rPr>
  </w:style>
  <w:style w:type="character" w:styleId="701">
    <w:name w:val="Heading 8 Char"/>
    <w:basedOn w:val="856"/>
    <w:link w:val="855"/>
    <w:uiPriority w:val="9"/>
    <w:rPr>
      <w:rFonts w:ascii="Arial" w:hAnsi="Arial" w:eastAsia="Arial" w:cs="Arial"/>
      <w:i/>
      <w:iCs/>
      <w:sz w:val="22"/>
      <w:szCs w:val="22"/>
    </w:rPr>
  </w:style>
  <w:style w:type="paragraph" w:styleId="702">
    <w:name w:val="Heading 9"/>
    <w:basedOn w:val="848"/>
    <w:next w:val="848"/>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basedOn w:val="856"/>
    <w:link w:val="702"/>
    <w:uiPriority w:val="9"/>
    <w:rPr>
      <w:rFonts w:ascii="Arial" w:hAnsi="Arial" w:eastAsia="Arial" w:cs="Arial"/>
      <w:i/>
      <w:iCs/>
      <w:sz w:val="21"/>
      <w:szCs w:val="21"/>
    </w:rPr>
  </w:style>
  <w:style w:type="character" w:styleId="704">
    <w:name w:val="Title Char"/>
    <w:basedOn w:val="856"/>
    <w:link w:val="882"/>
    <w:uiPriority w:val="10"/>
    <w:rPr>
      <w:sz w:val="48"/>
      <w:szCs w:val="48"/>
    </w:rPr>
  </w:style>
  <w:style w:type="paragraph" w:styleId="705">
    <w:name w:val="Subtitle"/>
    <w:basedOn w:val="848"/>
    <w:next w:val="848"/>
    <w:link w:val="706"/>
    <w:uiPriority w:val="11"/>
    <w:qFormat/>
    <w:pPr>
      <w:spacing w:before="200" w:after="200"/>
    </w:pPr>
    <w:rPr>
      <w:sz w:val="24"/>
      <w:szCs w:val="24"/>
    </w:rPr>
  </w:style>
  <w:style w:type="character" w:styleId="706">
    <w:name w:val="Subtitle Char"/>
    <w:basedOn w:val="856"/>
    <w:link w:val="705"/>
    <w:uiPriority w:val="11"/>
    <w:rPr>
      <w:sz w:val="24"/>
      <w:szCs w:val="24"/>
    </w:rPr>
  </w:style>
  <w:style w:type="paragraph" w:styleId="707">
    <w:name w:val="Quote"/>
    <w:basedOn w:val="848"/>
    <w:next w:val="848"/>
    <w:link w:val="708"/>
    <w:uiPriority w:val="29"/>
    <w:qFormat/>
    <w:pPr>
      <w:ind w:left="720" w:right="720"/>
    </w:pPr>
    <w:rPr>
      <w:i/>
    </w:rPr>
  </w:style>
  <w:style w:type="character" w:styleId="708">
    <w:name w:val="Quote Char"/>
    <w:link w:val="707"/>
    <w:uiPriority w:val="29"/>
    <w:rPr>
      <w:i/>
    </w:rPr>
  </w:style>
  <w:style w:type="paragraph" w:styleId="709">
    <w:name w:val="Intense Quote"/>
    <w:basedOn w:val="848"/>
    <w:next w:val="848"/>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56"/>
    <w:link w:val="874"/>
    <w:uiPriority w:val="99"/>
  </w:style>
  <w:style w:type="character" w:styleId="712">
    <w:name w:val="Footer Char"/>
    <w:basedOn w:val="856"/>
    <w:link w:val="873"/>
    <w:uiPriority w:val="99"/>
  </w:style>
  <w:style w:type="paragraph" w:styleId="713">
    <w:name w:val="Caption"/>
    <w:basedOn w:val="848"/>
    <w:next w:val="848"/>
    <w:uiPriority w:val="35"/>
    <w:semiHidden/>
    <w:unhideWhenUsed/>
    <w:qFormat/>
    <w:pPr>
      <w:spacing w:line="276" w:lineRule="auto"/>
    </w:pPr>
    <w:rPr>
      <w:b/>
      <w:bCs/>
      <w:color w:val="4f81bd" w:themeColor="accent1"/>
      <w:sz w:val="18"/>
      <w:szCs w:val="18"/>
    </w:rPr>
  </w:style>
  <w:style w:type="character" w:styleId="714">
    <w:name w:val="Caption Char"/>
    <w:basedOn w:val="713"/>
    <w:link w:val="873"/>
    <w:uiPriority w:val="99"/>
  </w:style>
  <w:style w:type="table" w:styleId="715">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1">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2">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3">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4">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5">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6">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3">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7">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8">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9">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0">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1">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4">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5">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6">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7">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8">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7">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8">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9">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0">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1">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2">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4">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5">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6">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7">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8">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9">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48"/>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56"/>
    <w:uiPriority w:val="99"/>
    <w:unhideWhenUsed/>
    <w:rPr>
      <w:vertAlign w:val="superscript"/>
    </w:rPr>
  </w:style>
  <w:style w:type="paragraph" w:styleId="843">
    <w:name w:val="endnote text"/>
    <w:basedOn w:val="848"/>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6"/>
    <w:uiPriority w:val="99"/>
    <w:semiHidden/>
    <w:unhideWhenUsed/>
    <w:rPr>
      <w:vertAlign w:val="superscript"/>
    </w:r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49">
    <w:name w:val="Heading 1"/>
    <w:basedOn w:val="848"/>
    <w:next w:val="848"/>
    <w:link w:val="894"/>
    <w:uiPriority w:val="0"/>
    <w:qFormat/>
    <w:pPr>
      <w:ind w:left="100" w:right="100"/>
      <w:keepLines/>
      <w:keepNext/>
      <w:spacing w:before="120" w:after="120"/>
      <w:outlineLvl w:val="0"/>
    </w:pPr>
    <w:rPr>
      <w:b/>
      <w:bCs/>
      <w:szCs w:val="44"/>
    </w:rPr>
  </w:style>
  <w:style w:type="paragraph" w:styleId="850">
    <w:name w:val="Heading 2"/>
    <w:basedOn w:val="848"/>
    <w:next w:val="848"/>
    <w:link w:val="895"/>
    <w:uiPriority w:val="0"/>
    <w:qFormat/>
    <w:pPr>
      <w:keepLines/>
      <w:keepNext/>
      <w:spacing w:before="260" w:after="260" w:line="416" w:lineRule="auto"/>
      <w:outlineLvl w:val="1"/>
    </w:pPr>
    <w:rPr>
      <w:rFonts w:ascii="等线 Light" w:hAnsi="等线 Light" w:eastAsia="等线 Light"/>
      <w:b/>
      <w:bCs/>
      <w:sz w:val="32"/>
      <w:szCs w:val="32"/>
    </w:rPr>
  </w:style>
  <w:style w:type="paragraph" w:styleId="851">
    <w:name w:val="Heading 3"/>
    <w:basedOn w:val="848"/>
    <w:next w:val="848"/>
    <w:link w:val="896"/>
    <w:uiPriority w:val="9"/>
    <w:qFormat/>
    <w:pPr>
      <w:keepLines/>
      <w:keepNext/>
      <w:spacing w:before="260" w:after="260" w:line="416" w:lineRule="auto"/>
      <w:outlineLvl w:val="2"/>
    </w:pPr>
    <w:rPr>
      <w:b/>
      <w:bCs/>
      <w:sz w:val="32"/>
      <w:szCs w:val="32"/>
    </w:rPr>
  </w:style>
  <w:style w:type="paragraph" w:styleId="852">
    <w:name w:val="Heading 4"/>
    <w:basedOn w:val="858"/>
    <w:next w:val="848"/>
    <w:link w:val="897"/>
    <w:uiPriority w:val="99"/>
    <w:qFormat/>
    <w:pPr>
      <w:keepLines/>
      <w:keepNext/>
      <w:spacing w:before="280" w:after="290" w:line="376" w:lineRule="auto"/>
      <w:outlineLvl w:val="3"/>
    </w:pPr>
    <w:rPr>
      <w:rFonts w:ascii="等线 Light" w:hAnsi="等线 Light" w:eastAsia="等线 Light"/>
      <w:b/>
      <w:bCs/>
      <w:sz w:val="28"/>
      <w:szCs w:val="28"/>
    </w:rPr>
  </w:style>
  <w:style w:type="paragraph" w:styleId="853">
    <w:name w:val="Heading 5"/>
    <w:basedOn w:val="848"/>
    <w:next w:val="848"/>
    <w:uiPriority w:val="0"/>
    <w:unhideWhenUsed/>
    <w:qFormat/>
    <w:pPr>
      <w:ind w:firstLine="562"/>
      <w:jc w:val="left"/>
      <w:keepLines/>
      <w:keepNext/>
      <w:spacing w:before="240" w:after="120"/>
      <w:widowControl/>
      <w:tabs>
        <w:tab w:val="left" w:pos="720" w:leader="none"/>
      </w:tabs>
      <w:outlineLvl w:val="4"/>
    </w:pPr>
    <w:rPr>
      <w:rFonts w:cs="仿宋"/>
      <w:b/>
    </w:rPr>
  </w:style>
  <w:style w:type="paragraph" w:styleId="854">
    <w:name w:val="Heading 6"/>
    <w:basedOn w:val="848"/>
    <w:next w:val="848"/>
    <w:link w:val="898"/>
    <w:uiPriority w:val="0"/>
    <w:qFormat/>
    <w:pPr>
      <w:keepLines/>
      <w:keepNext/>
      <w:spacing w:before="240" w:after="64" w:line="320" w:lineRule="auto"/>
      <w:outlineLvl w:val="5"/>
    </w:pPr>
    <w:rPr>
      <w:rFonts w:ascii="等线 Light" w:hAnsi="等线 Light" w:eastAsia="等线 Light"/>
      <w:b/>
      <w:bCs/>
      <w:sz w:val="24"/>
    </w:rPr>
  </w:style>
  <w:style w:type="paragraph" w:styleId="855">
    <w:name w:val="Heading 8"/>
    <w:basedOn w:val="848"/>
    <w:next w:val="848"/>
    <w:link w:val="899"/>
    <w:uiPriority w:val="0"/>
    <w:qFormat/>
    <w:pPr>
      <w:keepLines/>
      <w:keepNext/>
      <w:spacing w:before="240" w:after="64" w:line="320" w:lineRule="auto"/>
      <w:outlineLvl w:val="7"/>
    </w:pPr>
    <w:rPr>
      <w:rFonts w:ascii="等线 Light" w:hAnsi="等线 Light" w:eastAsia="等线 Light"/>
      <w:sz w:val="24"/>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customStyle="1">
    <w:name w:val="正"/>
    <w:basedOn w:val="848"/>
    <w:uiPriority w:val="0"/>
    <w:qFormat/>
    <w:pPr>
      <w:jc w:val="left"/>
      <w:widowControl/>
    </w:pPr>
    <w:rPr>
      <w:rFonts w:ascii="Arial" w:hAnsi="Arial" w:eastAsia="宋体" w:cs="Arial"/>
      <w:lang w:val="zh-CN" w:bidi="en-US"/>
    </w:rPr>
  </w:style>
  <w:style w:type="paragraph" w:styleId="859">
    <w:name w:val="List 3"/>
    <w:basedOn w:val="848"/>
    <w:uiPriority w:val="0"/>
    <w:qFormat/>
    <w:pPr>
      <w:contextualSpacing/>
      <w:ind w:left="100" w:hanging="200"/>
      <w:jc w:val="left"/>
      <w:widowControl/>
    </w:pPr>
    <w:rPr>
      <w:sz w:val="20"/>
      <w:szCs w:val="20"/>
    </w:rPr>
  </w:style>
  <w:style w:type="paragraph" w:styleId="860">
    <w:name w:val="toc 7"/>
    <w:basedOn w:val="848"/>
    <w:next w:val="848"/>
    <w:uiPriority w:val="39"/>
    <w:unhideWhenUsed/>
    <w:qFormat/>
    <w:pPr>
      <w:ind w:left="2520"/>
    </w:pPr>
    <w:rPr>
      <w:rFonts w:ascii="等线" w:hAnsi="等线" w:eastAsia="等线"/>
      <w:szCs w:val="22"/>
    </w:rPr>
  </w:style>
  <w:style w:type="paragraph" w:styleId="861">
    <w:name w:val="Normal Indent"/>
    <w:basedOn w:val="848"/>
    <w:link w:val="900"/>
    <w:uiPriority w:val="99"/>
    <w:qFormat/>
    <w:pPr>
      <w:ind w:firstLine="420"/>
    </w:pPr>
    <w:rPr>
      <w:szCs w:val="20"/>
    </w:rPr>
  </w:style>
  <w:style w:type="paragraph" w:styleId="862">
    <w:name w:val="Document Map"/>
    <w:basedOn w:val="848"/>
    <w:link w:val="901"/>
    <w:uiPriority w:val="0"/>
    <w:qFormat/>
    <w:pPr>
      <w:shd w:val="clear" w:color="auto" w:fill="000080"/>
    </w:pPr>
  </w:style>
  <w:style w:type="paragraph" w:styleId="863">
    <w:name w:val="annotation text"/>
    <w:basedOn w:val="848"/>
    <w:link w:val="902"/>
    <w:uiPriority w:val="0"/>
    <w:qFormat/>
    <w:pPr>
      <w:jc w:val="left"/>
    </w:pPr>
  </w:style>
  <w:style w:type="paragraph" w:styleId="864">
    <w:name w:val="Body Text"/>
    <w:basedOn w:val="848"/>
    <w:link w:val="903"/>
    <w:uiPriority w:val="1"/>
    <w:qFormat/>
    <w:pPr>
      <w:spacing w:after="120"/>
    </w:pPr>
  </w:style>
  <w:style w:type="paragraph" w:styleId="865">
    <w:name w:val="Body Text Indent"/>
    <w:basedOn w:val="848"/>
    <w:link w:val="904"/>
    <w:uiPriority w:val="99"/>
    <w:qFormat/>
    <w:pPr>
      <w:ind w:left="420"/>
      <w:spacing w:after="120"/>
    </w:pPr>
  </w:style>
  <w:style w:type="paragraph" w:styleId="866">
    <w:name w:val="index 4"/>
    <w:basedOn w:val="848"/>
    <w:next w:val="848"/>
    <w:uiPriority w:val="99"/>
    <w:unhideWhenUsed/>
    <w:qFormat/>
    <w:pPr>
      <w:ind w:left="600"/>
    </w:pPr>
    <w:rPr>
      <w:rFonts w:ascii="宋体"/>
      <w:b/>
      <w:position w:val="-10"/>
      <w:sz w:val="24"/>
      <w:szCs w:val="20"/>
    </w:rPr>
  </w:style>
  <w:style w:type="paragraph" w:styleId="867">
    <w:name w:val="toc 5"/>
    <w:basedOn w:val="848"/>
    <w:next w:val="848"/>
    <w:uiPriority w:val="39"/>
    <w:unhideWhenUsed/>
    <w:qFormat/>
    <w:pPr>
      <w:ind w:left="1680"/>
    </w:pPr>
    <w:rPr>
      <w:rFonts w:ascii="等线" w:hAnsi="等线" w:eastAsia="等线"/>
      <w:szCs w:val="22"/>
    </w:rPr>
  </w:style>
  <w:style w:type="paragraph" w:styleId="868">
    <w:name w:val="toc 3"/>
    <w:basedOn w:val="848"/>
    <w:next w:val="848"/>
    <w:uiPriority w:val="39"/>
    <w:unhideWhenUsed/>
    <w:qFormat/>
    <w:pPr>
      <w:ind w:left="440"/>
      <w:jc w:val="left"/>
      <w:spacing w:after="100" w:line="259" w:lineRule="auto"/>
      <w:widowControl/>
    </w:pPr>
    <w:rPr>
      <w:rFonts w:ascii="等线" w:hAnsi="等线" w:eastAsia="等线"/>
      <w:sz w:val="22"/>
      <w:szCs w:val="22"/>
    </w:rPr>
  </w:style>
  <w:style w:type="paragraph" w:styleId="869">
    <w:name w:val="Plain Text"/>
    <w:basedOn w:val="848"/>
    <w:link w:val="905"/>
    <w:uiPriority w:val="99"/>
    <w:qFormat/>
    <w:rPr>
      <w:rFonts w:ascii="宋体" w:hAnsi="Courier New" w:cs="Courier New"/>
      <w:szCs w:val="21"/>
    </w:rPr>
  </w:style>
  <w:style w:type="paragraph" w:styleId="870">
    <w:name w:val="toc 8"/>
    <w:basedOn w:val="848"/>
    <w:next w:val="848"/>
    <w:uiPriority w:val="39"/>
    <w:unhideWhenUsed/>
    <w:qFormat/>
    <w:pPr>
      <w:ind w:left="2940"/>
    </w:pPr>
    <w:rPr>
      <w:rFonts w:ascii="等线" w:hAnsi="等线" w:eastAsia="等线"/>
      <w:szCs w:val="22"/>
    </w:rPr>
  </w:style>
  <w:style w:type="paragraph" w:styleId="871">
    <w:name w:val="Date"/>
    <w:basedOn w:val="848"/>
    <w:next w:val="848"/>
    <w:link w:val="906"/>
    <w:uiPriority w:val="0"/>
    <w:qFormat/>
    <w:rPr>
      <w:sz w:val="24"/>
      <w:szCs w:val="20"/>
    </w:rPr>
  </w:style>
  <w:style w:type="paragraph" w:styleId="872">
    <w:name w:val="Balloon Text"/>
    <w:basedOn w:val="848"/>
    <w:link w:val="907"/>
    <w:uiPriority w:val="0"/>
    <w:qFormat/>
    <w:rPr>
      <w:sz w:val="18"/>
      <w:szCs w:val="18"/>
    </w:rPr>
  </w:style>
  <w:style w:type="paragraph" w:styleId="873">
    <w:name w:val="Footer"/>
    <w:basedOn w:val="848"/>
    <w:link w:val="908"/>
    <w:uiPriority w:val="99"/>
    <w:qFormat/>
    <w:pPr>
      <w:jc w:val="left"/>
      <w:tabs>
        <w:tab w:val="center" w:pos="4153" w:leader="none"/>
        <w:tab w:val="right" w:pos="8306" w:leader="none"/>
      </w:tabs>
    </w:pPr>
    <w:rPr>
      <w:sz w:val="18"/>
      <w:szCs w:val="18"/>
    </w:rPr>
  </w:style>
  <w:style w:type="paragraph" w:styleId="874">
    <w:name w:val="Header"/>
    <w:basedOn w:val="848"/>
    <w:link w:val="909"/>
    <w:uiPriority w:val="0"/>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48"/>
    <w:next w:val="848"/>
    <w:uiPriority w:val="99"/>
    <w:qFormat/>
    <w:rPr>
      <w:rFonts w:ascii="仿宋_GB2312" w:eastAsia="仿宋_GB2312"/>
      <w:sz w:val="24"/>
    </w:rPr>
  </w:style>
  <w:style w:type="paragraph" w:styleId="876">
    <w:name w:val="toc 4"/>
    <w:basedOn w:val="848"/>
    <w:next w:val="848"/>
    <w:uiPriority w:val="39"/>
    <w:unhideWhenUsed/>
    <w:qFormat/>
    <w:pPr>
      <w:ind w:left="1260"/>
    </w:pPr>
    <w:rPr>
      <w:rFonts w:ascii="等线" w:hAnsi="等线" w:eastAsia="等线"/>
      <w:szCs w:val="22"/>
    </w:rPr>
  </w:style>
  <w:style w:type="paragraph" w:styleId="877">
    <w:name w:val="toc 6"/>
    <w:basedOn w:val="848"/>
    <w:next w:val="848"/>
    <w:uiPriority w:val="39"/>
    <w:unhideWhenUsed/>
    <w:qFormat/>
    <w:pPr>
      <w:ind w:left="2100"/>
    </w:pPr>
    <w:rPr>
      <w:rFonts w:ascii="等线" w:hAnsi="等线" w:eastAsia="等线"/>
      <w:szCs w:val="22"/>
    </w:rPr>
  </w:style>
  <w:style w:type="paragraph" w:styleId="878">
    <w:name w:val="toc 2"/>
    <w:basedOn w:val="848"/>
    <w:next w:val="848"/>
    <w:uiPriority w:val="39"/>
    <w:unhideWhenUsed/>
    <w:qFormat/>
    <w:pPr>
      <w:ind w:left="220"/>
      <w:jc w:val="left"/>
      <w:spacing w:after="100" w:line="259" w:lineRule="auto"/>
      <w:widowControl/>
    </w:pPr>
    <w:rPr>
      <w:rFonts w:ascii="等线" w:hAnsi="等线" w:eastAsia="等线"/>
      <w:sz w:val="22"/>
      <w:szCs w:val="22"/>
    </w:rPr>
  </w:style>
  <w:style w:type="paragraph" w:styleId="879">
    <w:name w:val="toc 9"/>
    <w:basedOn w:val="848"/>
    <w:next w:val="848"/>
    <w:uiPriority w:val="39"/>
    <w:unhideWhenUsed/>
    <w:qFormat/>
    <w:pPr>
      <w:ind w:left="3360"/>
    </w:pPr>
    <w:rPr>
      <w:rFonts w:ascii="等线" w:hAnsi="等线" w:eastAsia="等线"/>
      <w:szCs w:val="22"/>
    </w:rPr>
  </w:style>
  <w:style w:type="paragraph" w:styleId="880">
    <w:name w:val="Body Text 2"/>
    <w:basedOn w:val="848"/>
    <w:link w:val="910"/>
    <w:uiPriority w:val="0"/>
    <w:qFormat/>
    <w:pPr>
      <w:spacing w:after="120" w:line="480" w:lineRule="auto"/>
    </w:pPr>
    <w:rPr>
      <w:rFonts w:ascii="Calibri" w:hAnsi="Calibri"/>
    </w:rPr>
  </w:style>
  <w:style w:type="paragraph" w:styleId="881">
    <w:name w:val="Normal (Web)"/>
    <w:basedOn w:val="848"/>
    <w:uiPriority w:val="0"/>
    <w:qFormat/>
    <w:pPr>
      <w:jc w:val="left"/>
      <w:spacing w:before="100" w:beforeAutospacing="1" w:after="100" w:afterAutospacing="1"/>
      <w:widowControl/>
    </w:pPr>
    <w:rPr>
      <w:sz w:val="24"/>
    </w:rPr>
  </w:style>
  <w:style w:type="paragraph" w:styleId="882">
    <w:name w:val="Title"/>
    <w:basedOn w:val="848"/>
    <w:next w:val="848"/>
    <w:link w:val="911"/>
    <w:uiPriority w:val="0"/>
    <w:qFormat/>
    <w:pPr>
      <w:jc w:val="center"/>
      <w:spacing w:before="240" w:after="60"/>
      <w:outlineLvl w:val="0"/>
    </w:pPr>
    <w:rPr>
      <w:rFonts w:ascii="等线 Light" w:hAnsi="等线 Light"/>
      <w:b/>
      <w:bCs/>
      <w:sz w:val="32"/>
      <w:szCs w:val="32"/>
    </w:rPr>
  </w:style>
  <w:style w:type="paragraph" w:styleId="883">
    <w:name w:val="annotation subject"/>
    <w:basedOn w:val="863"/>
    <w:next w:val="863"/>
    <w:link w:val="912"/>
    <w:uiPriority w:val="0"/>
    <w:qFormat/>
    <w:rPr>
      <w:b/>
      <w:bCs/>
    </w:rPr>
  </w:style>
  <w:style w:type="paragraph" w:styleId="884">
    <w:name w:val="Body Text First Indent"/>
    <w:basedOn w:val="864"/>
    <w:uiPriority w:val="0"/>
    <w:qFormat/>
    <w:pPr>
      <w:ind w:firstLine="100"/>
    </w:pPr>
  </w:style>
  <w:style w:type="paragraph" w:styleId="885">
    <w:name w:val="Body Text First Indent 2"/>
    <w:basedOn w:val="865"/>
    <w:link w:val="952"/>
    <w:uiPriority w:val="99"/>
    <w:unhideWhenUsed/>
    <w:qFormat/>
    <w:pPr>
      <w:ind w:firstLine="420"/>
    </w:pPr>
    <w:rPr>
      <w:rFonts w:ascii="Calibri" w:hAnsi="Calibri"/>
    </w:rPr>
  </w:style>
  <w:style w:type="table" w:styleId="886">
    <w:name w:val="Table Grid"/>
    <w:basedOn w:val="85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uiPriority w:val="0"/>
    <w:qFormat/>
    <w:rPr>
      <w:b/>
      <w:bCs/>
    </w:rPr>
  </w:style>
  <w:style w:type="character" w:styleId="888">
    <w:name w:val="page number"/>
    <w:uiPriority w:val="0"/>
    <w:qFormat/>
  </w:style>
  <w:style w:type="character" w:styleId="889">
    <w:name w:val="Emphasis"/>
    <w:uiPriority w:val="0"/>
    <w:qFormat/>
    <w:rPr>
      <w:i/>
      <w:iCs/>
    </w:rPr>
  </w:style>
  <w:style w:type="character" w:styleId="890">
    <w:name w:val="Hyperlink"/>
    <w:uiPriority w:val="99"/>
    <w:qFormat/>
    <w:rPr>
      <w:color w:val="auto"/>
      <w:u w:val="none"/>
    </w:rPr>
  </w:style>
  <w:style w:type="character" w:styleId="891">
    <w:name w:val="annotation reference"/>
    <w:uiPriority w:val="0"/>
    <w:qFormat/>
    <w:rPr>
      <w:sz w:val="21"/>
      <w:szCs w:val="21"/>
    </w:rPr>
  </w:style>
  <w:style w:type="paragraph" w:styleId="892" w:customStyle="1">
    <w:name w:val="列表段落1"/>
    <w:basedOn w:val="848"/>
    <w:uiPriority w:val="0"/>
    <w:qFormat/>
    <w:pPr>
      <w:ind w:firstLine="200"/>
      <w:spacing w:line="240" w:lineRule="auto"/>
    </w:pPr>
    <w:rPr>
      <w:rFonts w:ascii="Calibri" w:hAnsi="Calibri" w:eastAsia="Times New Roman"/>
      <w:szCs w:val="22"/>
    </w:rPr>
  </w:style>
  <w:style w:type="paragraph" w:styleId="893" w:customStyle="1">
    <w:name w:val="页眉1"/>
    <w:basedOn w:val="848"/>
    <w:uiPriority w:val="0"/>
    <w:qFormat/>
    <w:pPr>
      <w:jc w:val="center"/>
      <w:tabs>
        <w:tab w:val="center" w:pos="4153" w:leader="none"/>
        <w:tab w:val="right" w:pos="8306" w:leader="none"/>
      </w:tabs>
      <w:pBdr>
        <w:bottom w:val="single" w:color="000000" w:sz="6" w:space="1"/>
      </w:pBdr>
    </w:pPr>
    <w:rPr>
      <w:sz w:val="18"/>
      <w:szCs w:val="18"/>
    </w:rPr>
  </w:style>
  <w:style w:type="character" w:styleId="894" w:customStyle="1">
    <w:name w:val="标题 1 Char"/>
    <w:link w:val="849"/>
    <w:uiPriority w:val="0"/>
    <w:qFormat/>
    <w:rPr>
      <w:b/>
      <w:bCs/>
      <w:sz w:val="21"/>
      <w:szCs w:val="44"/>
    </w:rPr>
  </w:style>
  <w:style w:type="character" w:styleId="895" w:customStyle="1">
    <w:name w:val="标题 2 Char"/>
    <w:link w:val="850"/>
    <w:uiPriority w:val="0"/>
    <w:semiHidden/>
    <w:qFormat/>
    <w:rPr>
      <w:rFonts w:ascii="等线 Light" w:hAnsi="等线 Light" w:eastAsia="等线 Light" w:cs="Times New Roman"/>
      <w:b/>
      <w:bCs/>
      <w:sz w:val="32"/>
      <w:szCs w:val="32"/>
    </w:rPr>
  </w:style>
  <w:style w:type="character" w:styleId="896" w:customStyle="1">
    <w:name w:val="标题 3 Char"/>
    <w:link w:val="851"/>
    <w:uiPriority w:val="9"/>
    <w:qFormat/>
    <w:rPr>
      <w:rFonts w:eastAsia="宋体"/>
      <w:b/>
      <w:bCs/>
      <w:sz w:val="32"/>
      <w:szCs w:val="32"/>
      <w:lang w:val="en-US" w:eastAsia="zh-CN" w:bidi="ar-SA"/>
    </w:rPr>
  </w:style>
  <w:style w:type="character" w:styleId="897" w:customStyle="1">
    <w:name w:val="标题 4 Char"/>
    <w:link w:val="852"/>
    <w:uiPriority w:val="0"/>
    <w:semiHidden/>
    <w:qFormat/>
    <w:rPr>
      <w:rFonts w:ascii="等线 Light" w:hAnsi="等线 Light" w:eastAsia="等线 Light" w:cs="Times New Roman"/>
      <w:b/>
      <w:bCs/>
      <w:sz w:val="28"/>
      <w:szCs w:val="28"/>
    </w:rPr>
  </w:style>
  <w:style w:type="character" w:styleId="898" w:customStyle="1">
    <w:name w:val="标题 6 Char"/>
    <w:link w:val="854"/>
    <w:uiPriority w:val="0"/>
    <w:qFormat/>
    <w:rPr>
      <w:rFonts w:ascii="等线 Light" w:hAnsi="等线 Light" w:eastAsia="等线 Light" w:cs="Times New Roman"/>
      <w:b/>
      <w:bCs/>
      <w:sz w:val="24"/>
      <w:szCs w:val="24"/>
    </w:rPr>
  </w:style>
  <w:style w:type="character" w:styleId="899" w:customStyle="1">
    <w:name w:val="标题 8 Char"/>
    <w:link w:val="855"/>
    <w:uiPriority w:val="0"/>
    <w:semiHidden/>
    <w:qFormat/>
    <w:rPr>
      <w:rFonts w:ascii="等线 Light" w:hAnsi="等线 Light" w:eastAsia="等线 Light" w:cs="Times New Roman"/>
      <w:sz w:val="24"/>
      <w:szCs w:val="24"/>
    </w:rPr>
  </w:style>
  <w:style w:type="character" w:styleId="900" w:customStyle="1">
    <w:name w:val="正文缩进 Char"/>
    <w:link w:val="861"/>
    <w:uiPriority w:val="0"/>
    <w:qFormat/>
    <w:rPr>
      <w:sz w:val="21"/>
    </w:rPr>
  </w:style>
  <w:style w:type="character" w:styleId="901" w:customStyle="1">
    <w:name w:val="文档结构图 Char"/>
    <w:link w:val="862"/>
    <w:uiPriority w:val="0"/>
    <w:qFormat/>
    <w:rPr>
      <w:sz w:val="21"/>
      <w:szCs w:val="24"/>
      <w:shd w:val="clear" w:color="auto" w:fill="000080"/>
    </w:rPr>
  </w:style>
  <w:style w:type="character" w:styleId="902" w:customStyle="1">
    <w:name w:val="批注文字 Char"/>
    <w:link w:val="863"/>
    <w:uiPriority w:val="0"/>
    <w:qFormat/>
    <w:rPr>
      <w:sz w:val="21"/>
      <w:szCs w:val="24"/>
    </w:rPr>
  </w:style>
  <w:style w:type="character" w:styleId="903" w:customStyle="1">
    <w:name w:val="正文文本 Char"/>
    <w:link w:val="864"/>
    <w:uiPriority w:val="1"/>
    <w:qFormat/>
    <w:rPr>
      <w:sz w:val="21"/>
      <w:szCs w:val="24"/>
    </w:rPr>
  </w:style>
  <w:style w:type="character" w:styleId="904" w:customStyle="1">
    <w:name w:val="正文文本缩进 Char"/>
    <w:basedOn w:val="856"/>
    <w:link w:val="865"/>
    <w:uiPriority w:val="0"/>
    <w:qFormat/>
    <w:rPr>
      <w:sz w:val="21"/>
      <w:szCs w:val="24"/>
    </w:rPr>
  </w:style>
  <w:style w:type="character" w:styleId="905" w:customStyle="1">
    <w:name w:val="纯文本 Char1"/>
    <w:link w:val="869"/>
    <w:uiPriority w:val="99"/>
    <w:qFormat/>
    <w:rPr>
      <w:rFonts w:ascii="宋体" w:hAnsi="Courier New" w:cs="Courier New"/>
      <w:sz w:val="21"/>
      <w:szCs w:val="21"/>
    </w:rPr>
  </w:style>
  <w:style w:type="character" w:styleId="906" w:customStyle="1">
    <w:name w:val="日期 Char"/>
    <w:link w:val="871"/>
    <w:uiPriority w:val="0"/>
    <w:qFormat/>
    <w:rPr>
      <w:sz w:val="24"/>
    </w:rPr>
  </w:style>
  <w:style w:type="character" w:styleId="907" w:customStyle="1">
    <w:name w:val="批注框文本 Char"/>
    <w:link w:val="872"/>
    <w:uiPriority w:val="0"/>
    <w:qFormat/>
    <w:rPr>
      <w:sz w:val="18"/>
      <w:szCs w:val="18"/>
    </w:rPr>
  </w:style>
  <w:style w:type="character" w:styleId="908" w:customStyle="1">
    <w:name w:val="页脚 Char1"/>
    <w:link w:val="873"/>
    <w:uiPriority w:val="99"/>
    <w:qFormat/>
    <w:rPr>
      <w:sz w:val="18"/>
      <w:szCs w:val="18"/>
    </w:rPr>
  </w:style>
  <w:style w:type="character" w:styleId="909" w:customStyle="1">
    <w:name w:val="页眉 Char"/>
    <w:link w:val="874"/>
    <w:uiPriority w:val="0"/>
    <w:qFormat/>
    <w:rPr>
      <w:sz w:val="18"/>
      <w:szCs w:val="18"/>
    </w:rPr>
  </w:style>
  <w:style w:type="character" w:styleId="910" w:customStyle="1">
    <w:name w:val="正文文本 2 Char"/>
    <w:link w:val="880"/>
    <w:uiPriority w:val="0"/>
    <w:qFormat/>
    <w:rPr>
      <w:rFonts w:ascii="Calibri" w:hAnsi="Calibri"/>
      <w:sz w:val="21"/>
      <w:szCs w:val="24"/>
    </w:rPr>
  </w:style>
  <w:style w:type="character" w:styleId="911" w:customStyle="1">
    <w:name w:val="标题 Char"/>
    <w:link w:val="882"/>
    <w:uiPriority w:val="0"/>
    <w:qFormat/>
    <w:rPr>
      <w:rFonts w:ascii="等线 Light" w:hAnsi="等线 Light" w:cs="Times New Roman"/>
      <w:b/>
      <w:bCs/>
      <w:sz w:val="32"/>
      <w:szCs w:val="32"/>
    </w:rPr>
  </w:style>
  <w:style w:type="character" w:styleId="912" w:customStyle="1">
    <w:name w:val="批注主题 Char"/>
    <w:link w:val="883"/>
    <w:uiPriority w:val="0"/>
    <w:qFormat/>
    <w:rPr>
      <w:b/>
      <w:bCs/>
      <w:sz w:val="21"/>
      <w:szCs w:val="24"/>
    </w:rPr>
  </w:style>
  <w:style w:type="character" w:styleId="913" w:customStyle="1">
    <w:name w:val="p0 Char"/>
    <w:link w:val="914"/>
    <w:uiPriority w:val="0"/>
    <w:qFormat/>
    <w:rPr>
      <w:rFonts w:eastAsia="宋体"/>
      <w:sz w:val="21"/>
      <w:szCs w:val="21"/>
      <w:lang w:val="en-US" w:eastAsia="zh-CN" w:bidi="ar-SA"/>
    </w:rPr>
  </w:style>
  <w:style w:type="paragraph" w:styleId="914" w:customStyle="1">
    <w:name w:val="p0"/>
    <w:basedOn w:val="848"/>
    <w:link w:val="913"/>
    <w:uiPriority w:val="0"/>
    <w:qFormat/>
    <w:pPr>
      <w:widowControl/>
    </w:pPr>
    <w:rPr>
      <w:szCs w:val="21"/>
    </w:rPr>
  </w:style>
  <w:style w:type="character" w:styleId="915" w:customStyle="1">
    <w:name w:val="标题 2 Char Char Char"/>
    <w:uiPriority w:val="0"/>
    <w:qFormat/>
    <w:rPr>
      <w:rFonts w:ascii="Arial" w:hAnsi="Arial" w:eastAsia="黑体"/>
      <w:b/>
      <w:bCs/>
      <w:sz w:val="32"/>
      <w:szCs w:val="32"/>
      <w:lang w:val="en-US" w:eastAsia="zh-CN" w:bidi="ar-SA"/>
    </w:rPr>
  </w:style>
  <w:style w:type="character" w:styleId="916" w:customStyle="1">
    <w:name w:val="NormalCharacter"/>
    <w:uiPriority w:val="0"/>
    <w:semiHidden/>
    <w:qFormat/>
  </w:style>
  <w:style w:type="paragraph" w:styleId="917" w:customStyle="1">
    <w:name w:val="Heading 2"/>
    <w:basedOn w:val="848"/>
    <w:next w:val="848"/>
    <w:uiPriority w:val="0"/>
    <w:qFormat/>
    <w:pPr>
      <w:jc w:val="center"/>
      <w:keepNext/>
      <w:widowControl/>
    </w:pPr>
    <w:rPr>
      <w:rFonts w:ascii="方正楷体_GB2312" w:eastAsia="方正楷体_GB2312"/>
      <w:sz w:val="18"/>
      <w:szCs w:val="20"/>
    </w:rPr>
  </w:style>
  <w:style w:type="paragraph" w:styleId="918" w:customStyle="1">
    <w:name w:val="TOC 标题1"/>
    <w:basedOn w:val="849"/>
    <w:next w:val="84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19">
    <w:name w:val="No Spacing"/>
    <w:uiPriority w:val="1"/>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20" w:customStyle="1">
    <w:name w:val="样式1"/>
    <w:basedOn w:val="849"/>
    <w:link w:val="921"/>
    <w:uiPriority w:val="0"/>
    <w:qFormat/>
    <w:pPr>
      <w:ind w:left="210" w:right="210"/>
    </w:pPr>
  </w:style>
  <w:style w:type="character" w:styleId="921" w:customStyle="1">
    <w:name w:val="样式1 字符"/>
    <w:link w:val="920"/>
    <w:uiPriority w:val="0"/>
    <w:qFormat/>
  </w:style>
  <w:style w:type="paragraph" w:styleId="922" w:customStyle="1">
    <w:name w:val="标题 21"/>
    <w:basedOn w:val="84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23">
    <w:name w:val="List Paragraph"/>
    <w:basedOn w:val="848"/>
    <w:uiPriority w:val="1"/>
    <w:qFormat/>
    <w:pPr>
      <w:ind w:left="400" w:firstLine="420"/>
      <w:jc w:val="left"/>
    </w:pPr>
    <w:rPr>
      <w:rFonts w:ascii="宋体" w:hAnsi="宋体" w:cs="宋体"/>
      <w:sz w:val="22"/>
      <w:szCs w:val="22"/>
      <w:lang w:val="zh-CN" w:bidi="zh-CN"/>
    </w:rPr>
  </w:style>
  <w:style w:type="paragraph" w:styleId="924" w:customStyle="1">
    <w:name w:val="Table Paragraph"/>
    <w:basedOn w:val="848"/>
    <w:uiPriority w:val="1"/>
    <w:qFormat/>
    <w:pPr>
      <w:jc w:val="left"/>
    </w:pPr>
    <w:rPr>
      <w:rFonts w:ascii="宋体" w:hAnsi="宋体" w:cs="宋体"/>
      <w:sz w:val="22"/>
      <w:szCs w:val="22"/>
      <w:lang w:val="zh-CN" w:bidi="zh-CN"/>
    </w:rPr>
  </w:style>
  <w:style w:type="character" w:styleId="925" w:customStyle="1">
    <w:name w:val="ask-title2"/>
    <w:uiPriority w:val="0"/>
    <w:qFormat/>
  </w:style>
  <w:style w:type="paragraph" w:styleId="926" w:customStyle="1">
    <w:name w:val="列出段落2"/>
    <w:basedOn w:val="848"/>
    <w:uiPriority w:val="99"/>
    <w:unhideWhenUsed/>
    <w:qFormat/>
    <w:pPr>
      <w:ind w:firstLine="420"/>
      <w:jc w:val="left"/>
    </w:pPr>
    <w:rPr>
      <w:rFonts w:ascii="宋体"/>
      <w:sz w:val="20"/>
      <w:szCs w:val="20"/>
    </w:rPr>
  </w:style>
  <w:style w:type="paragraph" w:styleId="927" w:customStyle="1">
    <w:name w:val="纯文本1"/>
    <w:basedOn w:val="848"/>
    <w:uiPriority w:val="0"/>
    <w:qFormat/>
    <w:rPr>
      <w:rFonts w:ascii="宋体" w:hAnsi="Courier New"/>
      <w:sz w:val="20"/>
      <w:szCs w:val="21"/>
    </w:rPr>
  </w:style>
  <w:style w:type="character" w:styleId="928" w:customStyle="1">
    <w:name w:val="纯文本 Char2"/>
    <w:uiPriority w:val="0"/>
    <w:qFormat/>
    <w:rPr>
      <w:rFonts w:ascii="宋体" w:hAnsi="Courier New"/>
      <w:sz w:val="21"/>
    </w:rPr>
  </w:style>
  <w:style w:type="paragraph" w:styleId="929" w:customStyle="1">
    <w:name w:val="列出段落1"/>
    <w:basedOn w:val="848"/>
    <w:uiPriority w:val="0"/>
    <w:qFormat/>
    <w:pPr>
      <w:ind w:firstLine="420"/>
      <w:spacing w:line="0" w:lineRule="atLeast"/>
    </w:pPr>
    <w:rPr>
      <w:rFonts w:eastAsia="微软雅黑"/>
      <w:sz w:val="20"/>
      <w:szCs w:val="20"/>
    </w:rPr>
  </w:style>
  <w:style w:type="character" w:styleId="930" w:customStyle="1">
    <w:name w:val="纯文本 Char"/>
    <w:link w:val="931"/>
    <w:uiPriority w:val="0"/>
    <w:qFormat/>
    <w:rPr>
      <w:rFonts w:ascii="宋体" w:hAnsi="Courier New"/>
    </w:rPr>
  </w:style>
  <w:style w:type="paragraph" w:styleId="931" w:customStyle="1">
    <w:name w:val="纯文本2"/>
    <w:basedOn w:val="848"/>
    <w:link w:val="930"/>
    <w:uiPriority w:val="0"/>
    <w:qFormat/>
    <w:pPr>
      <w:ind w:firstLine="200"/>
      <w:spacing w:line="360" w:lineRule="auto"/>
    </w:pPr>
    <w:rPr>
      <w:rFonts w:ascii="宋体" w:hAnsi="Courier New"/>
      <w:sz w:val="20"/>
      <w:szCs w:val="20"/>
    </w:rPr>
  </w:style>
  <w:style w:type="character" w:styleId="932" w:customStyle="1">
    <w:name w:val="页脚 Char"/>
    <w:uiPriority w:val="0"/>
    <w:qFormat/>
    <w:rPr>
      <w:sz w:val="18"/>
      <w:szCs w:val="18"/>
    </w:rPr>
  </w:style>
  <w:style w:type="paragraph" w:styleId="933" w:customStyle="1">
    <w:name w:val="_Style 83"/>
    <w:basedOn w:val="848"/>
    <w:next w:val="923"/>
    <w:uiPriority w:val="99"/>
    <w:qFormat/>
    <w:pPr>
      <w:ind w:firstLine="420"/>
    </w:pPr>
  </w:style>
  <w:style w:type="paragraph" w:styleId="934" w:customStyle="1">
    <w:name w:val="Default"/>
    <w:uiPriority w:val="0"/>
    <w:qFormat/>
    <w:pPr>
      <w:spacing w:after="160" w:line="278" w:lineRule="auto"/>
      <w:widowControl w:val="off"/>
    </w:pPr>
    <w:rPr>
      <w:rFonts w:ascii="宋体" w:hAnsi="Calibri" w:eastAsia="宋体" w:cs="宋体"/>
      <w:color w:val="000000"/>
      <w:sz w:val="24"/>
      <w:szCs w:val="24"/>
      <w:lang w:val="en-US" w:eastAsia="zh-CN" w:bidi="ar-SA"/>
    </w:rPr>
  </w:style>
  <w:style w:type="paragraph" w:styleId="935" w:customStyle="1">
    <w:name w:val="正文首行缩进 21"/>
    <w:basedOn w:val="936"/>
    <w:uiPriority w:val="0"/>
    <w:qFormat/>
    <w:pPr>
      <w:ind w:firstLine="420"/>
    </w:pPr>
  </w:style>
  <w:style w:type="paragraph" w:styleId="936" w:customStyle="1">
    <w:name w:val="正文文本缩进1"/>
    <w:basedOn w:val="848"/>
    <w:uiPriority w:val="0"/>
    <w:qFormat/>
    <w:pPr>
      <w:ind w:left="420"/>
      <w:spacing w:after="120"/>
    </w:pPr>
    <w:rPr>
      <w:szCs w:val="21"/>
    </w:rPr>
  </w:style>
  <w:style w:type="character" w:styleId="937" w:customStyle="1">
    <w:name w:val="font11"/>
    <w:uiPriority w:val="0"/>
    <w:qFormat/>
    <w:rPr>
      <w:rFonts w:hint="eastAsia" w:ascii="方正仿宋_GBK" w:hAnsi="方正仿宋_GBK" w:eastAsia="方正仿宋_GBK" w:cs="方正仿宋_GBK"/>
      <w:color w:val="000000"/>
      <w:sz w:val="32"/>
      <w:szCs w:val="32"/>
      <w:u w:val="none"/>
    </w:rPr>
  </w:style>
  <w:style w:type="character" w:styleId="938" w:customStyle="1">
    <w:name w:val="font21"/>
    <w:uiPriority w:val="0"/>
    <w:qFormat/>
    <w:rPr>
      <w:rFonts w:ascii="Times New Roman" w:hAnsi="Times New Roman" w:eastAsia="宋体" w:cs="Times New Roman"/>
      <w:sz w:val="21"/>
      <w:szCs w:val="24"/>
      <w:lang w:val="en-US" w:eastAsia="zh-CN" w:bidi="ar-SA"/>
    </w:rPr>
  </w:style>
  <w:style w:type="character" w:styleId="939" w:customStyle="1">
    <w:name w:val="font01"/>
    <w:uiPriority w:val="0"/>
    <w:qFormat/>
    <w:rPr>
      <w:rFonts w:hint="eastAsia" w:ascii="方正仿宋_GBK" w:hAnsi="方正仿宋_GBK" w:eastAsia="方正仿宋_GBK" w:cs="方正仿宋_GBK"/>
      <w:color w:val="000000"/>
      <w:sz w:val="32"/>
      <w:szCs w:val="32"/>
      <w:u w:val="none"/>
    </w:rPr>
  </w:style>
  <w:style w:type="character" w:styleId="940" w:customStyle="1">
    <w:name w:val="font31"/>
    <w:uiPriority w:val="0"/>
    <w:qFormat/>
    <w:rPr>
      <w:rFonts w:hint="eastAsia" w:ascii="方正仿宋_GBK" w:hAnsi="方正仿宋_GBK" w:eastAsia="方正仿宋_GBK" w:cs="方正仿宋_GBK"/>
      <w:color w:val="000000"/>
      <w:sz w:val="32"/>
      <w:szCs w:val="32"/>
      <w:u w:val="none"/>
    </w:rPr>
  </w:style>
  <w:style w:type="table" w:styleId="941" w:customStyle="1">
    <w:name w:val="Table Normal"/>
    <w:uiPriority w:val="0"/>
    <w:unhideWhenUsed/>
    <w:qFormat/>
    <w:tblPr>
      <w:tblCellMar>
        <w:left w:w="0" w:type="dxa"/>
        <w:top w:w="0" w:type="dxa"/>
        <w:right w:w="0" w:type="dxa"/>
        <w:bottom w:w="0" w:type="dxa"/>
      </w:tblCellMar>
    </w:tblPr>
  </w:style>
  <w:style w:type="character" w:styleId="942" w:customStyle="1">
    <w:name w:val="font81"/>
    <w:basedOn w:val="856"/>
    <w:uiPriority w:val="0"/>
    <w:qFormat/>
    <w:rPr>
      <w:rFonts w:hint="eastAsia" w:ascii="宋体" w:hAnsi="宋体" w:eastAsia="宋体" w:cs="宋体"/>
      <w:b/>
      <w:bCs/>
      <w:color w:val="000000"/>
      <w:sz w:val="20"/>
      <w:szCs w:val="20"/>
      <w:u w:val="none"/>
    </w:rPr>
  </w:style>
  <w:style w:type="character" w:styleId="943" w:customStyle="1">
    <w:name w:val="font51"/>
    <w:basedOn w:val="856"/>
    <w:uiPriority w:val="0"/>
    <w:qFormat/>
    <w:rPr>
      <w:rFonts w:hint="default" w:ascii="Times New Roman" w:hAnsi="Times New Roman" w:cs="Times New Roman"/>
      <w:b/>
      <w:bCs/>
      <w:color w:val="000000"/>
      <w:sz w:val="20"/>
      <w:szCs w:val="20"/>
      <w:u w:val="none"/>
    </w:rPr>
  </w:style>
  <w:style w:type="character" w:styleId="944" w:customStyle="1">
    <w:name w:val="font101"/>
    <w:basedOn w:val="856"/>
    <w:uiPriority w:val="0"/>
    <w:qFormat/>
    <w:rPr>
      <w:rFonts w:hint="eastAsia" w:ascii="宋体" w:hAnsi="宋体" w:eastAsia="宋体" w:cs="宋体"/>
      <w:b/>
      <w:bCs/>
      <w:color w:val="000000"/>
      <w:sz w:val="24"/>
      <w:szCs w:val="24"/>
      <w:u w:val="none"/>
    </w:rPr>
  </w:style>
  <w:style w:type="character" w:styleId="945" w:customStyle="1">
    <w:name w:val="font71"/>
    <w:basedOn w:val="856"/>
    <w:uiPriority w:val="0"/>
    <w:qFormat/>
    <w:rPr>
      <w:rFonts w:hint="default" w:ascii="Times New Roman" w:hAnsi="Times New Roman" w:cs="Times New Roman"/>
      <w:b/>
      <w:bCs/>
      <w:color w:val="000000"/>
      <w:sz w:val="24"/>
      <w:szCs w:val="24"/>
      <w:u w:val="none"/>
    </w:rPr>
  </w:style>
  <w:style w:type="character" w:styleId="946" w:customStyle="1">
    <w:name w:val="font91"/>
    <w:basedOn w:val="856"/>
    <w:uiPriority w:val="0"/>
    <w:qFormat/>
    <w:rPr>
      <w:rFonts w:hint="eastAsia" w:ascii="宋体" w:hAnsi="宋体" w:eastAsia="宋体" w:cs="宋体"/>
      <w:color w:val="ff0000"/>
      <w:sz w:val="20"/>
      <w:szCs w:val="20"/>
      <w:u w:val="none"/>
    </w:rPr>
  </w:style>
  <w:style w:type="character" w:styleId="947" w:customStyle="1">
    <w:name w:val="font41"/>
    <w:basedOn w:val="856"/>
    <w:uiPriority w:val="0"/>
    <w:qFormat/>
    <w:rPr>
      <w:rFonts w:hint="eastAsia" w:ascii="宋体" w:hAnsi="宋体" w:eastAsia="宋体" w:cs="宋体"/>
      <w:color w:val="ff0000"/>
      <w:sz w:val="20"/>
      <w:szCs w:val="20"/>
      <w:u w:val="none"/>
    </w:rPr>
  </w:style>
  <w:style w:type="paragraph" w:styleId="948" w:customStyle="1">
    <w:name w:val="修订1"/>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949" w:customStyle="1">
    <w:name w:val="num"/>
    <w:uiPriority w:val="0"/>
    <w:qFormat/>
    <w:rPr>
      <w:b/>
      <w:color w:val="ff0000"/>
      <w:sz w:val="15"/>
      <w:szCs w:val="15"/>
    </w:rPr>
  </w:style>
  <w:style w:type="paragraph" w:styleId="950" w:customStyle="1">
    <w:name w:val="正文首行缩进 22"/>
    <w:basedOn w:val="951"/>
    <w:uiPriority w:val="0"/>
    <w:qFormat/>
    <w:pPr>
      <w:ind w:firstLine="420"/>
    </w:pPr>
  </w:style>
  <w:style w:type="paragraph" w:styleId="951" w:customStyle="1">
    <w:name w:val="正文文本缩进2"/>
    <w:basedOn w:val="848"/>
    <w:uiPriority w:val="0"/>
    <w:qFormat/>
    <w:pPr>
      <w:ind w:left="420"/>
    </w:pPr>
    <w:rPr>
      <w:szCs w:val="21"/>
    </w:rPr>
  </w:style>
  <w:style w:type="character" w:styleId="952" w:customStyle="1">
    <w:name w:val="正文首行缩进 2 Char"/>
    <w:basedOn w:val="904"/>
    <w:link w:val="885"/>
    <w:uiPriority w:val="99"/>
    <w:qFormat/>
    <w:rPr>
      <w:rFonts w:ascii="Calibri" w:hAnsi="Calibri"/>
      <w:sz w:val="21"/>
      <w:szCs w:val="24"/>
    </w:rPr>
  </w:style>
  <w:style w:type="character" w:styleId="953" w:customStyle="1">
    <w:name w:val="font151"/>
    <w:basedOn w:val="856"/>
    <w:uiPriority w:val="0"/>
    <w:qFormat/>
    <w:rPr>
      <w:rFonts w:hint="eastAsia" w:ascii="宋体" w:hAnsi="宋体" w:eastAsia="宋体" w:cs="宋体"/>
      <w:color w:val="000000"/>
      <w:sz w:val="16"/>
      <w:szCs w:val="16"/>
      <w:u w:val="none"/>
    </w:rPr>
  </w:style>
  <w:style w:type="character" w:styleId="954" w:customStyle="1">
    <w:name w:val="font161"/>
    <w:basedOn w:val="856"/>
    <w:uiPriority w:val="0"/>
    <w:qFormat/>
    <w:rPr>
      <w:rFonts w:hint="eastAsia" w:ascii="宋体" w:hAnsi="宋体" w:eastAsia="宋体" w:cs="宋体"/>
      <w:color w:val="000000"/>
      <w:sz w:val="16"/>
      <w:szCs w:val="16"/>
      <w:u w:val="none"/>
    </w:rPr>
  </w:style>
  <w:style w:type="character" w:styleId="955" w:customStyle="1">
    <w:name w:val="font201"/>
    <w:basedOn w:val="856"/>
    <w:uiPriority w:val="0"/>
    <w:qFormat/>
    <w:rPr>
      <w:rFonts w:hint="default" w:ascii="Times New Roman" w:hAnsi="Times New Roman" w:cs="Times New Roman"/>
      <w:color w:val="000000"/>
      <w:sz w:val="16"/>
      <w:szCs w:val="16"/>
      <w:u w:val="none"/>
    </w:rPr>
  </w:style>
  <w:style w:type="character" w:styleId="956" w:customStyle="1">
    <w:name w:val="font181"/>
    <w:basedOn w:val="856"/>
    <w:uiPriority w:val="0"/>
    <w:qFormat/>
    <w:rPr>
      <w:rFonts w:hint="eastAsia" w:ascii="宋体" w:hAnsi="宋体" w:eastAsia="宋体" w:cs="宋体"/>
      <w:color w:val="000000"/>
      <w:sz w:val="16"/>
      <w:szCs w:val="16"/>
      <w:u w:val="none"/>
    </w:rPr>
  </w:style>
  <w:style w:type="character" w:styleId="957" w:customStyle="1">
    <w:name w:val="font212"/>
    <w:basedOn w:val="856"/>
    <w:uiPriority w:val="0"/>
    <w:qFormat/>
    <w:rPr>
      <w:rFonts w:hint="default" w:ascii="Times New Roman" w:hAnsi="Times New Roman" w:cs="Times New Roman"/>
      <w:color w:val="000000"/>
      <w:sz w:val="16"/>
      <w:szCs w:val="16"/>
      <w:u w:val="none"/>
    </w:rPr>
  </w:style>
  <w:style w:type="character" w:styleId="958" w:customStyle="1">
    <w:name w:val="font171"/>
    <w:basedOn w:val="856"/>
    <w:uiPriority w:val="0"/>
    <w:qFormat/>
    <w:rPr>
      <w:rFonts w:hint="eastAsia" w:ascii="宋体" w:hAnsi="宋体" w:eastAsia="宋体" w:cs="宋体"/>
      <w:color w:val="000000"/>
      <w:sz w:val="16"/>
      <w:szCs w:val="16"/>
      <w:u w:val="none"/>
    </w:rPr>
  </w:style>
  <w:style w:type="character" w:styleId="959" w:customStyle="1">
    <w:name w:val="font241"/>
    <w:basedOn w:val="856"/>
    <w:uiPriority w:val="0"/>
    <w:qFormat/>
    <w:rPr>
      <w:rFonts w:hint="default" w:ascii="Times New Roman" w:hAnsi="Times New Roman" w:cs="Times New Roman"/>
      <w:color w:val="000000"/>
      <w:sz w:val="16"/>
      <w:szCs w:val="16"/>
      <w:u w:val="none"/>
    </w:rPr>
  </w:style>
  <w:style w:type="character" w:styleId="960" w:customStyle="1">
    <w:name w:val="font251"/>
    <w:basedOn w:val="856"/>
    <w:uiPriority w:val="0"/>
    <w:qFormat/>
    <w:rPr>
      <w:rFonts w:hint="default" w:ascii="Times New Roman" w:hAnsi="Times New Roman" w:cs="Times New Roman"/>
      <w:color w:val="000000"/>
      <w:sz w:val="16"/>
      <w:szCs w:val="16"/>
      <w:u w:val="none"/>
    </w:rPr>
  </w:style>
  <w:style w:type="character" w:styleId="961" w:customStyle="1">
    <w:name w:val="font261"/>
    <w:basedOn w:val="856"/>
    <w:uiPriority w:val="0"/>
    <w:qFormat/>
    <w:rPr>
      <w:rFonts w:hint="eastAsia" w:ascii="宋体" w:hAnsi="宋体" w:eastAsia="宋体" w:cs="宋体"/>
      <w:color w:val="000000"/>
      <w:sz w:val="20"/>
      <w:szCs w:val="20"/>
      <w:u w:val="none"/>
      <w:vertAlign w:val="superscript"/>
    </w:rPr>
  </w:style>
  <w:style w:type="character" w:styleId="962" w:customStyle="1">
    <w:name w:val="font112"/>
    <w:basedOn w:val="856"/>
    <w:uiPriority w:val="0"/>
    <w:qFormat/>
    <w:rPr>
      <w:rFonts w:hint="eastAsia" w:ascii="宋体" w:hAnsi="宋体" w:eastAsia="宋体" w:cs="宋体"/>
      <w:b/>
      <w:bCs/>
      <w:color w:val="000000"/>
      <w:sz w:val="20"/>
      <w:szCs w:val="20"/>
      <w:u w:val="none"/>
    </w:rPr>
  </w:style>
  <w:style w:type="character" w:styleId="963" w:customStyle="1">
    <w:name w:val="font121"/>
    <w:basedOn w:val="856"/>
    <w:uiPriority w:val="0"/>
    <w:qFormat/>
    <w:rPr>
      <w:rFonts w:hint="eastAsia" w:ascii="宋体" w:hAnsi="宋体" w:eastAsia="宋体" w:cs="宋体"/>
      <w:color w:val="000000"/>
      <w:sz w:val="20"/>
      <w:szCs w:val="20"/>
      <w:u w:val="none"/>
    </w:rPr>
  </w:style>
  <w:style w:type="character" w:styleId="964" w:customStyle="1">
    <w:name w:val="font131"/>
    <w:basedOn w:val="856"/>
    <w:uiPriority w:val="0"/>
    <w:qFormat/>
    <w:rPr>
      <w:rFonts w:hint="eastAsia" w:ascii="宋体" w:hAnsi="宋体" w:eastAsia="宋体" w:cs="宋体"/>
      <w:color w:val="000000"/>
      <w:sz w:val="20"/>
      <w:szCs w:val="20"/>
      <w:u w:val="none"/>
    </w:rPr>
  </w:style>
  <w:style w:type="character" w:styleId="965" w:customStyle="1">
    <w:name w:val="font191"/>
    <w:basedOn w:val="856"/>
    <w:uiPriority w:val="0"/>
    <w:qFormat/>
    <w:rPr>
      <w:rFonts w:hint="eastAsia" w:ascii="宋体" w:hAnsi="宋体" w:eastAsia="宋体" w:cs="宋体"/>
      <w:b/>
      <w:bCs/>
      <w:color w:val="000000"/>
      <w:sz w:val="20"/>
      <w:szCs w:val="20"/>
      <w:u w:val="none"/>
    </w:rPr>
  </w:style>
  <w:style w:type="character" w:styleId="966" w:customStyle="1">
    <w:name w:val="font61"/>
    <w:basedOn w:val="856"/>
    <w:uiPriority w:val="0"/>
    <w:qFormat/>
    <w:rPr>
      <w:rFonts w:hint="eastAsia" w:ascii="宋体" w:hAnsi="宋体" w:eastAsia="宋体" w:cs="宋体"/>
      <w:color w:val="000000"/>
      <w:sz w:val="20"/>
      <w:szCs w:val="20"/>
      <w:u w:val="none"/>
    </w:rPr>
  </w:style>
  <w:style w:type="character" w:styleId="967" w:customStyle="1">
    <w:name w:val="font231"/>
    <w:basedOn w:val="856"/>
    <w:uiPriority w:val="0"/>
    <w:qFormat/>
    <w:rPr>
      <w:rFonts w:ascii="方正仿宋_GBK" w:hAnsi="方正仿宋_GBK" w:eastAsia="方正仿宋_GBK" w:cs="方正仿宋_GBK"/>
      <w:b/>
      <w:bCs/>
      <w:color w:val="000000"/>
      <w:sz w:val="20"/>
      <w:szCs w:val="20"/>
      <w:u w:val="none"/>
    </w:rPr>
  </w:style>
  <w:style w:type="paragraph" w:styleId="968" w:customStyle="1">
    <w:name w:val="msonormal"/>
    <w:basedOn w:val="848"/>
    <w:uiPriority w:val="0"/>
    <w:qFormat/>
    <w:pPr>
      <w:jc w:val="left"/>
      <w:spacing w:before="100" w:beforeAutospacing="1" w:after="100" w:afterAutospacing="1"/>
      <w:widowControl/>
    </w:pPr>
    <w:rPr>
      <w:rFonts w:ascii="宋体" w:hAnsi="宋体" w:cs="宋体"/>
      <w:sz w:val="24"/>
    </w:rPr>
  </w:style>
  <w:style w:type="character" w:styleId="969" w:customStyle="1">
    <w:name w:val="10"/>
    <w:basedOn w:val="856"/>
    <w:uiPriority w:val="0"/>
    <w:qFormat/>
    <w:rPr>
      <w:rFonts w:hint="default" w:ascii="Times New Roman" w:hAnsi="Times New Roman" w:cs="Times New Roman"/>
    </w:rPr>
  </w:style>
  <w:style w:type="character" w:styleId="970" w:customStyle="1">
    <w:name w:val="15"/>
    <w:basedOn w:val="856"/>
    <w:uiPriority w:val="0"/>
    <w:qFormat/>
    <w:rPr>
      <w:rFonts w:hint="eastAsia" w:ascii="宋体" w:hAnsi="宋体" w:eastAsia="宋体"/>
      <w:color w:val="000000"/>
      <w:sz w:val="20"/>
      <w:szCs w:val="20"/>
    </w:rPr>
  </w:style>
  <w:style w:type="character" w:styleId="971" w:customStyle="1">
    <w:name w:val="16"/>
    <w:basedOn w:val="856"/>
    <w:uiPriority w:val="0"/>
    <w:qFormat/>
    <w:rPr>
      <w:rFonts w:hint="eastAsia" w:ascii="宋体" w:hAnsi="宋体" w:eastAsia="宋体"/>
      <w:b/>
      <w:bCs/>
      <w:color w:val="000000"/>
      <w:sz w:val="20"/>
      <w:szCs w:val="20"/>
    </w:rPr>
  </w:style>
  <w:style w:type="character" w:styleId="972" w:customStyle="1">
    <w:name w:val="17"/>
    <w:basedOn w:val="856"/>
    <w:uiPriority w:val="0"/>
    <w:qFormat/>
    <w:rPr>
      <w:rFonts w:hint="eastAsia" w:ascii="宋体" w:hAnsi="宋体" w:eastAsia="宋体"/>
      <w:color w:val="000000"/>
      <w:sz w:val="20"/>
      <w:szCs w:val="20"/>
    </w:rPr>
  </w:style>
  <w:style w:type="paragraph" w:styleId="973"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974" w:customStyle="1">
    <w:name w:val="paragraph"/>
    <w:basedOn w:val="848"/>
    <w:uiPriority w:val="0"/>
    <w:qFormat/>
    <w:pPr>
      <w:jc w:val="left"/>
      <w:spacing w:before="100" w:beforeAutospacing="1" w:after="100" w:afterAutospacing="1"/>
      <w:widowControl/>
    </w:pPr>
    <w:rPr>
      <w:rFonts w:ascii="宋体" w:hAnsi="宋体" w:cs="宋体"/>
      <w:sz w:val="24"/>
    </w:rPr>
  </w:style>
  <w:style w:type="paragraph" w:styleId="97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6" w:customStyle="1">
    <w:name w:val="修订4"/>
    <w:hidden/>
    <w:uiPriority w:val="99"/>
    <w:unhideWhenUsed/>
    <w:qFormat/>
    <w:rPr>
      <w:rFonts w:ascii="Times New Roman" w:hAnsi="Times New Roman" w:eastAsia="宋体" w:cs="Times New Roman"/>
      <w:sz w:val="21"/>
      <w:szCs w:val="24"/>
      <w:lang w:val="en-US" w:eastAsia="zh-CN" w:bidi="ar-SA"/>
    </w:rPr>
  </w:style>
  <w:style w:type="character" w:styleId="977" w:customStyle="1">
    <w:name w:val="未处理的提及1"/>
    <w:basedOn w:val="856"/>
    <w:uiPriority w:val="99"/>
    <w:semiHidden/>
    <w:unhideWhenUsed/>
    <w:qFormat/>
    <w:rPr>
      <w:color w:val="605e5c"/>
      <w:shd w:val="clear" w:color="auto" w:fill="e1dfdd"/>
    </w:rPr>
  </w:style>
  <w:style w:type="paragraph" w:styleId="978" w:customStyle="1">
    <w:name w:val="标题二"/>
    <w:basedOn w:val="849"/>
    <w:next w:val="848"/>
    <w:uiPriority w:val="0"/>
    <w:qFormat/>
    <w:pPr>
      <w:ind w:left="0" w:right="0"/>
      <w:jc w:val="left"/>
      <w:spacing w:before="260" w:after="260" w:line="412" w:lineRule="auto"/>
      <w:widowControl/>
      <w:outlineLvl w:val="1"/>
    </w:pPr>
    <w:rPr>
      <w:rFonts w:ascii="Arial" w:hAnsi="Arial"/>
      <w:bCs w:val="0"/>
      <w:sz w:val="32"/>
      <w:szCs w:val="32"/>
    </w:rPr>
  </w:style>
  <w:style w:type="paragraph" w:styleId="979" w:customStyle="1">
    <w:name w:val="正文 A"/>
    <w:basedOn w:val="848"/>
    <w:uiPriority w:val="0"/>
    <w:qFormat/>
    <w:pPr>
      <w:ind w:firstLine="480"/>
      <w:jc w:val="left"/>
      <w:spacing w:before="240" w:after="240" w:line="360" w:lineRule="auto"/>
    </w:pPr>
    <w:rPr>
      <w:color w:val="000000"/>
      <w:sz w:val="24"/>
    </w:rPr>
  </w:style>
  <w:style w:type="paragraph" w:styleId="980"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981" w:customStyle="1">
    <w:name w:val="正文2"/>
    <w:basedOn w:val="848"/>
    <w:uiPriority w:val="99"/>
    <w:qFormat/>
    <w:pPr>
      <w:ind w:firstLine="510"/>
      <w:spacing w:before="156" w:line="360" w:lineRule="auto"/>
    </w:pPr>
    <w:rPr>
      <w:sz w:val="24"/>
      <w:szCs w:val="20"/>
    </w:rPr>
  </w:style>
  <w:style w:type="paragraph" w:styleId="982" w:customStyle="1">
    <w:name w:val="表格正文小五"/>
    <w:basedOn w:val="919"/>
    <w:uiPriority w:val="0"/>
    <w:qFormat/>
    <w:pPr>
      <w:spacing w:line="276" w:lineRule="auto"/>
    </w:pPr>
    <w:rPr>
      <w:sz w:val="18"/>
    </w:rPr>
  </w:style>
  <w:style w:type="paragraph" w:styleId="983"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84" w:customStyle="1">
    <w:name w:val="msolistparagraph"/>
    <w:basedOn w:val="848"/>
    <w:uiPriority w:val="0"/>
    <w:qFormat/>
    <w:pPr>
      <w:ind w:firstLine="420"/>
    </w:pPr>
    <w:rPr>
      <w:rFonts w:hint="eastAsia"/>
      <w:sz w:val="32"/>
      <w:szCs w:val="32"/>
    </w:rPr>
  </w:style>
  <w:style w:type="paragraph" w:styleId="985" w:customStyle="1">
    <w:name w:val="正文文本11"/>
    <w:basedOn w:val="848"/>
    <w:next w:val="848"/>
    <w:uiPriority w:val="0"/>
    <w:qFormat/>
    <w:pPr>
      <w:spacing w:after="120"/>
    </w:pPr>
  </w:style>
  <w:style w:type="paragraph" w:styleId="986" w:customStyle="1">
    <w:name w:val="p"/>
    <w:basedOn w:val="848"/>
    <w:uiPriority w:val="0"/>
    <w:qFormat/>
    <w:pPr>
      <w:ind w:firstLine="420"/>
      <w:spacing w:line="390" w:lineRule="atLeast"/>
    </w:pPr>
  </w:style>
  <w:style w:type="character" w:styleId="987" w:customStyle="1">
    <w:name w:val="span_sect2Title"/>
    <w:basedOn w:val="856"/>
    <w:uiPriority w:val="0"/>
    <w:qFormat/>
    <w:rPr>
      <w:b/>
      <w:bCs/>
    </w:rPr>
  </w:style>
  <w:style w:type="character" w:styleId="988" w:customStyle="1">
    <w:name w:val="any"/>
    <w:basedOn w:val="856"/>
    <w:uiPriority w:val="0"/>
    <w:qFormat/>
  </w:style>
  <w:style w:type="character" w:styleId="989" w:customStyle="1">
    <w:name w:val="biao_contentlink"/>
    <w:basedOn w:val="856"/>
    <w:uiPriority w:val="0"/>
    <w:qFormat/>
    <w:rPr>
      <w:color w:val="232323"/>
      <w:sz w:val="32"/>
      <w:szCs w:val="32"/>
    </w:rPr>
  </w:style>
  <w:style w:type="paragraph" w:styleId="990" w:customStyle="1">
    <w:name w:val="纯文本11"/>
    <w:basedOn w:val="848"/>
    <w:next w:val="848"/>
    <w:uiPriority w:val="0"/>
    <w:qFormat/>
    <w:rPr>
      <w:rFonts w:ascii="宋体" w:hAnsi="Courier New" w:cs="Courier New"/>
      <w:szCs w:val="21"/>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78598e1b-d2da-427c-9a12-e08a452b9eb3</errorID>
      <errorWord>（</errorWord>
      <group>L1_Format</group>
      <groupName>格式问题</groupName>
      <ability>L2_HalfPunc</ability>
      <abilityName>全半角检查</abilityName>
      <candidateList>
        <item>(</item>
      </candidateList>
      <explain>文本全半角错误。</explain>
      <paraID> 82FEB57</paraID>
      <start>0</start>
      <end>1</end>
      <status>unmodified</status>
      <modifiedWord/>
      <trackRevisions>false</trackRevisions>
    </reviewItem>
    <reviewItem>
      <errorID>31b120ea-fefa-40c5-9f79-0338ab9b2c67</errorID>
      <errorWord>）</errorWord>
      <group>L1_Format</group>
      <groupName>格式问题</groupName>
      <ability>L2_HalfPunc</ability>
      <abilityName>全半角检查</abilityName>
      <candidateList>
        <item>)</item>
      </candidateList>
      <explain>文本全半角错误。</explain>
      <paraID> 82FEB57</paraID>
      <start>6</start>
      <end>7</end>
      <status>unmodified</status>
      <modifiedWord/>
      <trackRevisions>false</trackRevisions>
    </reviewItem>
    <reviewItem>
      <errorID>1546c17f-df91-4dd8-ab97-ccc482e0a1b4</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138E825D</paraID>
      <start>4</start>
      <end>20</end>
      <status>unmodified</status>
      <modifiedWord/>
      <trackRevisions>false</trackRevisions>
    </reviewItem>
    <reviewItem>
      <errorID>70b50e4d-9403-42a4-b92f-caf1f158b687</errorID>
      <errorWord>：</errorWord>
      <group>L1_Format</group>
      <groupName>格式问题</groupName>
      <ability>L2_HalfPunc</ability>
      <abilityName>全半角检查</abilityName>
      <candidateList>
        <item>:</item>
      </candidateList>
      <explain>文本全半角错误。</explain>
      <paraID>6D90E661</paraID>
      <start>126</start>
      <end>127</end>
      <status>unmodified</status>
      <modifiedWord/>
      <trackRevisions>false</trackRevisions>
    </reviewItem>
    <reviewItem>
      <errorID>4de78cd5-f948-4b4d-9993-e0dda0cb2e56</errorID>
      <errorWord>省委省政府</errorWord>
      <group>L1_Political</group>
      <groupName>政治性问题</groupName>
      <ability>L2_Keyword</ability>
      <abilityName>固定表述</abilityName>
      <candidateList>
        <item>省委、省政府</item>
      </candidateList>
      <explain>注意检查当前固定表述标点是否使用规范。</explain>
      <paraID>47B2C795</paraID>
      <start>27</start>
      <end>32</end>
      <status>unmodified</status>
      <modifiedWord/>
      <trackRevisions>false</trackRevisions>
    </reviewItem>
    <reviewItem>
      <errorID>fd9c6f73-4bf7-4806-a41b-b7c16f54d8a7</errorID>
      <errorWord>其它</errorWord>
      <group>L1_Word</group>
      <groupName>字词问题</groupName>
      <ability>L2_Alias</ability>
      <abilityName>也作/曾用词</abilityName>
      <candidateList>
        <item>其他</item>
      </candidateList>
      <explain>词汇[其它]为不规范表述或旧称，其规范书面表述为[其他]。</explain>
      <paraID> A0BC2D9</paraID>
      <start>2</start>
      <end>4</end>
      <status>unmodified</status>
      <modifiedWord/>
      <trackRevisions>false</trackRevisions>
    </reviewItem>
    <reviewItem>
      <errorID>ee33fca2-bff8-456b-8355-a2addd20ae84</errorID>
      <errorWord>：</errorWord>
      <group>L1_Format</group>
      <groupName>格式问题</groupName>
      <ability>L2_HalfPunc</ability>
      <abilityName>全半角检查</abilityName>
      <candidateList>
        <item>:</item>
      </candidateList>
      <explain>文本全半角错误。</explain>
      <paraID>426E9FD9</paraID>
      <start>14</start>
      <end>15</end>
      <status>unmodified</status>
      <modifiedWord/>
      <trackRevisions>false</trackRevisions>
    </reviewItem>
    <reviewItem>
      <errorID>7b85efdc-c4cb-4e6d-83a9-ecde5d1458ff</errorID>
      <errorWord>/）</errorWord>
      <group>L1_Punc</group>
      <groupName>标点问题</groupName>
      <ability>L2_Punc</ability>
      <abilityName>标点符号检查</abilityName>
      <candidateList>
        <item>）</item>
      </candidateList>
      <explain/>
      <paraID>5C71E0DB</paraID>
      <start>59</start>
      <end>61</end>
      <status>unmodified</status>
      <modifiedWord/>
      <trackRevisions>false</trackRevisions>
    </reviewItem>
    <reviewItem>
      <errorID>7db0c8ff-82fc-4b27-bb12-4baa02f137c4</errorID>
      <errorWord>【2020】46号</errorWord>
      <group>L1_Knowledge</group>
      <groupName>知识性问题</groupName>
      <ability>L2_Knowledge</ability>
      <abilityName>其他知识</abilityName>
      <candidateList>
        <item>〔2020〕46号</item>
      </candidateList>
      <explain>发文字号格式错误。</explain>
      <paraID>57861B65</paraID>
      <start>24</start>
      <end>33</end>
      <status>unmodified</status>
      <modifiedWord/>
      <trackRevisions>false</trackRevisions>
    </reviewItem>
    <reviewItem>
      <errorID>9901659c-b3cc-453d-813f-0dc55bd54b48</errorID>
      <errorWord>【2022】19号</errorWord>
      <group>L1_Knowledge</group>
      <groupName>知识性问题</groupName>
      <ability>L2_Knowledge</ability>
      <abilityName>其他知识</abilityName>
      <candidateList>
        <item>〔2022〕19号</item>
      </candidateList>
      <explain>发文字号格式错误。</explain>
      <paraID>2100BCEF</paraID>
      <start>30</start>
      <end>39</end>
      <status>unmodified</status>
      <modifiedWord/>
      <trackRevisions>false</trackRevisions>
    </reviewItem>
    <reviewItem>
      <errorID>7e59ee2e-eb79-4470-aec3-227c66554cf2</errorID>
      <errorWord>-</errorWord>
      <group>L1_Format</group>
      <groupName>格式问题</groupName>
      <ability>L2_HalfPunc</ability>
      <abilityName>全半角检查</abilityName>
      <candidateList>
        <item>－</item>
      </candidateList>
      <explain>文本全半角错误。</explain>
      <paraID>1428B2B3</paraID>
      <start>40</start>
      <end>41</end>
      <status>unmodified</status>
      <modifiedWord/>
      <trackRevisions>false</trackRevisions>
    </reviewItem>
    <reviewItem>
      <errorID>1a8e0bda-f8a8-457f-b1ca-d0e4d06d11bc</errorID>
      <errorWord>-</errorWord>
      <group>L1_Format</group>
      <groupName>格式问题</groupName>
      <ability>L2_HalfPunc</ability>
      <abilityName>全半角检查</abilityName>
      <candidateList>
        <item>－</item>
      </candidateList>
      <explain>文本全半角错误。</explain>
      <paraID>1428B2B3</paraID>
      <start>41</start>
      <end>42</end>
      <status>unmodified</status>
      <modifiedWord/>
      <trackRevisions>false</trackRevisions>
    </reviewItem>
    <reviewItem>
      <errorID>9d69f54a-536d-4c4f-99fb-ba53182b093d</errorID>
      <errorWord>-</errorWord>
      <group>L1_Format</group>
      <groupName>格式问题</groupName>
      <ability>L2_HalfPunc</ability>
      <abilityName>全半角检查</abilityName>
      <candidateList>
        <item>－</item>
      </candidateList>
      <explain>文本全半角错误。</explain>
      <paraID>1428B2B3</paraID>
      <start>67</start>
      <end>68</end>
      <status>unmodified</status>
      <modifiedWord/>
      <trackRevisions>false</trackRevisions>
    </reviewItem>
    <reviewItem>
      <errorID>ed47bb3f-93c9-47a6-8a5a-1b8600166d0e</errorID>
      <errorWord>-</errorWord>
      <group>L1_Format</group>
      <groupName>格式问题</groupName>
      <ability>L2_HalfPunc</ability>
      <abilityName>全半角检查</abilityName>
      <candidateList>
        <item>－</item>
      </candidateList>
      <explain>文本全半角错误。</explain>
      <paraID>1428B2B3</paraID>
      <start>68</start>
      <end>69</end>
      <status>unmodified</status>
      <modifiedWord/>
      <trackRevisions>false</trackRevisions>
    </reviewItem>
    <reviewItem>
      <errorID>231dc4e6-270a-434d-a847-88f4bd5a7dcb</errorID>
      <errorWord>“.</errorWord>
      <group>L1_Punc</group>
      <groupName>标点问题</groupName>
      <ability>L2_Punc</ability>
      <abilityName>标点符号检查</abilityName>
      <candidateList>
        <item>“</item>
      </candidateList>
      <explain/>
      <paraID>1428B2B3</paraID>
      <start>80</start>
      <end>82</end>
      <status>unmodified</status>
      <modifiedWord/>
      <trackRevisions>false</trackRevisions>
    </reviewItem>
    <reviewItem>
      <errorID>0d7db360-1eb6-4f3c-b0a7-87c0ac93689b</errorID>
      <errorWord>“.</errorWord>
      <group>L1_Punc</group>
      <groupName>标点问题</groupName>
      <ability>L2_Punc</ability>
      <abilityName>标点符号检查</abilityName>
      <candidateList>
        <item>“</item>
      </candidateList>
      <explain/>
      <paraID>1428B2B3</paraID>
      <start>95</start>
      <end>97</end>
      <status>unmodified</status>
      <modifiedWord/>
      <trackRevisions>false</trackRevisions>
    </reviewItem>
    <reviewItem>
      <errorID>4b0ddb7b-06ea-4240-a553-477f28386884</errorID>
      <errorWord>-</errorWord>
      <group>L1_Format</group>
      <groupName>格式问题</groupName>
      <ability>L2_HalfPunc</ability>
      <abilityName>全半角检查</abilityName>
      <candidateList>
        <item>－</item>
      </candidateList>
      <explain>文本全半角错误。</explain>
      <paraID>1428B2B3</paraID>
      <start>118</start>
      <end>119</end>
      <status>unmodified</status>
      <modifiedWord/>
      <trackRevisions>false</trackRevisions>
    </reviewItem>
    <reviewItem>
      <errorID>f36ea142-0687-48de-8f0f-ce695650ab0f</errorID>
      <errorWord>-</errorWord>
      <group>L1_Format</group>
      <groupName>格式问题</groupName>
      <ability>L2_HalfPunc</ability>
      <abilityName>全半角检查</abilityName>
      <candidateList>
        <item>－</item>
      </candidateList>
      <explain>文本全半角错误。</explain>
      <paraID>1428B2B3</paraID>
      <start>119</start>
      <end>120</end>
      <status>unmodified</status>
      <modifiedWord/>
      <trackRevisions>false</trackRevisions>
    </reviewItem>
    <reviewItem>
      <errorID>c8d8855b-2455-4782-9f58-853570f46541</errorID>
      <errorWord>-</errorWord>
      <group>L1_Format</group>
      <groupName>格式问题</groupName>
      <ability>L2_HalfPunc</ability>
      <abilityName>全半角检查</abilityName>
      <candidateList>
        <item>－</item>
      </candidateList>
      <explain>文本全半角错误。</explain>
      <paraID>1428B2B3</paraID>
      <start>126</start>
      <end>127</end>
      <status>unmodified</status>
      <modifiedWord/>
      <trackRevisions>false</trackRevisions>
    </reviewItem>
    <reviewItem>
      <errorID>c34f7518-c3ff-4fa7-8800-7c5575aab365</errorID>
      <errorWord>-</errorWord>
      <group>L1_Format</group>
      <groupName>格式问题</groupName>
      <ability>L2_HalfPunc</ability>
      <abilityName>全半角检查</abilityName>
      <candidateList>
        <item>－</item>
      </candidateList>
      <explain>文本全半角错误。</explain>
      <paraID>1428B2B3</paraID>
      <start>127</start>
      <end>128</end>
      <status>unmodified</status>
      <modifiedWord/>
      <trackRevisions>false</trackRevisions>
    </reviewItem>
    <reviewItem>
      <errorID>13ec70ec-79e8-45d3-8d0b-f65f87b95069</errorID>
      <errorWord>。</errorWord>
      <group>L1_Format</group>
      <groupName>格式问题</groupName>
      <ability>L2_HalfPunc</ability>
      <abilityName>全半角检查</abilityName>
      <candidateList>
        <item>.</item>
      </candidateList>
      <explain>文本全半角错误。</explain>
      <paraID>53AA3518</paraID>
      <start>9</start>
      <end>10</end>
      <status>unmodified</status>
      <modifiedWord/>
      <trackRevisions>false</trackRevisions>
    </reviewItem>
    <reviewItem>
      <errorID>59216b22-888f-4dbb-884f-6f48d16aaff8</errorID>
      <errorWord>“.</errorWord>
      <group>L1_Punc</group>
      <groupName>标点问题</groupName>
      <ability>L2_Punc</ability>
      <abilityName>标点符号检查</abilityName>
      <candidateList>
        <item>“</item>
      </candidateList>
      <explain/>
      <paraID>1B5E9D7B</paraID>
      <start>12</start>
      <end>14</end>
      <status>unmodified</status>
      <modifiedWord/>
      <trackRevisions>false</trackRevisions>
    </reviewItem>
    <reviewItem>
      <errorID>49509a3d-433d-49a1-b509-71da8a352828</errorID>
      <errorWord>-</errorWord>
      <group>L1_Format</group>
      <groupName>格式问题</groupName>
      <ability>L2_HalfPunc</ability>
      <abilityName>全半角检查</abilityName>
      <candidateList>
        <item>－</item>
      </candidateList>
      <explain>文本全半角错误。</explain>
      <paraID>1B5E9D7B</paraID>
      <start>49</start>
      <end>50</end>
      <status>unmodified</status>
      <modifiedWord/>
      <trackRevisions>false</trackRevisions>
    </reviewItem>
    <reviewItem>
      <errorID>79427365-4d86-4cde-937f-9c3b4b8b8e35</errorID>
      <errorWord>-</errorWord>
      <group>L1_Format</group>
      <groupName>格式问题</groupName>
      <ability>L2_HalfPunc</ability>
      <abilityName>全半角检查</abilityName>
      <candidateList>
        <item>－</item>
      </candidateList>
      <explain>文本全半角错误。</explain>
      <paraID>1B5E9D7B</paraID>
      <start>50</start>
      <end>51</end>
      <status>unmodified</status>
      <modifiedWord/>
      <trackRevisions>false</trackRevisions>
    </reviewItem>
    <reviewItem>
      <errorID>87ae6695-4249-4fd5-b760-e19808a642a3</errorID>
      <errorWord>-</errorWord>
      <group>L1_Format</group>
      <groupName>格式问题</groupName>
      <ability>L2_HalfPunc</ability>
      <abilityName>全半角检查</abilityName>
      <candidateList>
        <item>－</item>
      </candidateList>
      <explain>文本全半角错误。</explain>
      <paraID>1B5E9D7B</paraID>
      <start>56</start>
      <end>57</end>
      <status>unmodified</status>
      <modifiedWord/>
      <trackRevisions>false</trackRevisions>
    </reviewItem>
    <reviewItem>
      <errorID>8304f473-4c8e-4ae9-858b-7ca354a5302e</errorID>
      <errorWord>-</errorWord>
      <group>L1_Format</group>
      <groupName>格式问题</groupName>
      <ability>L2_HalfPunc</ability>
      <abilityName>全半角检查</abilityName>
      <candidateList>
        <item>－</item>
      </candidateList>
      <explain>文本全半角错误。</explain>
      <paraID>1B5E9D7B</paraID>
      <start>57</start>
      <end>58</end>
      <status>unmodified</status>
      <modifiedWord/>
      <trackRevisions>false</trackRevisions>
    </reviewItem>
    <reviewItem>
      <errorID>b4e5496d-5979-4e93-8cf5-3ae6c58520d3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51C27DCD</paraID>
      <start>0</start>
      <end>2</end>
      <status>unmodified</status>
      <modifiedWord/>
      <trackRevisions>false</trackRevisions>
    </reviewItem>
    <reviewItem>
      <errorID>1ed20b15-2da7-457c-b380-4dedd4726d3f</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2C19FF59</paraID>
      <start>4</start>
      <end>20</end>
      <status>unmodified</status>
      <modifiedWord/>
      <trackRevisions>false</trackRevisions>
    </reviewItem>
    <reviewItem>
      <errorID>564a1b66-662d-4ec9-a99b-60f4b5f1cdce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4959EA30</paraID>
      <start>0</start>
      <end>2</end>
      <status>unmodified</status>
      <modifiedWord/>
      <trackRevisions>false</trackRevisions>
    </reviewItem>
    <reviewItem>
      <errorID>47ba9b15-4960-4818-89b4-9d239053686c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29E91301</paraID>
      <start>0</start>
      <end>2</end>
      <status>unmodified</status>
      <modifiedWord/>
      <trackRevisions>false</trackRevisions>
    </reviewItem>
    <reviewItem>
      <errorID>72919be9-0b37-4f58-8f19-957b5b9acdf8</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345351F7</paraID>
      <start>5</start>
      <end>21</end>
      <status>unmodified</status>
      <modifiedWord/>
      <trackRevisions>false</trackRevisions>
    </reviewItem>
    <reviewItem>
      <errorID>5930767b-7e59-44c9-ae28-ddfb87649075</errorID>
      <errorWord>、或者</errorWord>
      <group>L1_Word</group>
      <groupName>字词问题</groupName>
      <ability>L2_Typo</ability>
      <abilityName>字词错误</abilityName>
      <candidateList>
        <item>，或者</item>
      </candidateList>
      <explain/>
      <paraID>767FF89B</paraID>
      <start>45</start>
      <end>48</end>
      <status>unmodified</status>
      <modifiedWord/>
      <trackRevisions>false</trackRevisions>
    </reviewItem>
    <reviewItem>
      <errorID>32c9a27b-c1bc-4731-a117-e910e031493f</errorID>
      <errorWord>(</errorWord>
      <group>L1_Format</group>
      <groupName>格式问题</groupName>
      <ability>L2_HalfPunc</ability>
      <abilityName>全半角检查</abilityName>
      <candidateList>
        <item>（</item>
      </candidateList>
      <explain>文本全半角错误。</explain>
      <paraID>7989D366</paraID>
      <start>22</start>
      <end>23</end>
      <status>unmodified</status>
      <modifiedWord/>
      <trackRevisions>false</trackRevisions>
    </reviewItem>
    <reviewItem>
      <errorID>fc6d1ead-d7cd-4a0b-adc7-3df5d2bb4b1b</errorID>
      <errorWord>)</errorWord>
      <group>L1_Format</group>
      <groupName>格式问题</groupName>
      <ability>L2_HalfPunc</ability>
      <abilityName>全半角检查</abilityName>
      <candidateList>
        <item>）</item>
      </candidateList>
      <explain>文本全半角错误。</explain>
      <paraID>7989D366</paraID>
      <start>45</start>
      <end>46</end>
      <status>unmodified</status>
      <modifiedWord/>
      <trackRevisions>false</trackRevisions>
    </reviewItem>
    <reviewItem>
      <errorID>4fc1a027-743f-4947-af7f-1f6897338f8a</errorID>
      <errorWord>(</errorWord>
      <group>L1_Format</group>
      <groupName>格式问题</groupName>
      <ability>L2_HalfPunc</ability>
      <abilityName>全半角检查</abilityName>
      <candidateList>
        <item>（</item>
      </candidateList>
      <explain>文本全半角错误。</explain>
      <paraID>7989D366</paraID>
      <start>54</start>
      <end>55</end>
      <status>unmodified</status>
      <modifiedWord/>
      <trackRevisions>false</trackRevisions>
    </reviewItem>
    <reviewItem>
      <errorID>6bce9a9a-ae37-4845-931f-9c8caf8a0e16</errorID>
      <errorWord>)</errorWord>
      <group>L1_Format</group>
      <groupName>格式问题</groupName>
      <ability>L2_HalfPunc</ability>
      <abilityName>全半角检查</abilityName>
      <candidateList>
        <item>）</item>
      </candidateList>
      <explain>文本全半角错误。</explain>
      <paraID>7989D366</paraID>
      <start>70</start>
      <end>71</end>
      <status>unmodified</status>
      <modifiedWord/>
      <trackRevisions>false</trackRevisions>
    </reviewItem>
    <reviewItem>
      <errorID>8c350b3d-429a-49f1-91da-4aa32b241aa8</errorID>
      <errorWord>间</errorWord>
      <group>L1_Word</group>
      <groupName>字词问题</groupName>
      <ability>L2_Typo</ability>
      <abilityName>字词错误</abilityName>
      <candidateList>
        <item>间之</item>
      </candidateList>
      <explain/>
      <paraID>3D06B695</paraID>
      <start>80</start>
      <end>81</end>
      <status>unmodified</status>
      <modifiedWord/>
      <trackRevisions>false</trackRevisions>
    </reviewItem>
    <reviewItem>
      <errorID>56ca4248-3810-4b26-a9f5-aae5516e5269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256DDB6E</paraID>
      <start>0</start>
      <end>2</end>
      <status>unmodified</status>
      <modifiedWord/>
      <trackRevisions>false</trackRevisions>
    </reviewItem>
    <reviewItem>
      <errorID>10f7005b-dd34-43e3-8fa4-404a380cfd8a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11E5F3B3</paraID>
      <start>0</start>
      <end>2</end>
      <status>unmodified</status>
      <modifiedWord/>
      <trackRevisions>false</trackRevisions>
    </reviewItem>
    <reviewItem>
      <errorID>ce6a7db2-bbad-41dd-81ce-1259e39aab94</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7C0F9A29</paraID>
      <start>3</start>
      <end>14</end>
      <status>unmodified</status>
      <modifiedWord/>
      <trackRevisions>false</trackRevisions>
    </reviewItem>
    <reviewItem>
      <errorID>6c2a3ea2-74be-4a6f-b4b1-88487fa30669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4BF002CA</paraID>
      <start>31</start>
      <end>32</end>
      <status>unmodified</status>
      <modifiedWord/>
      <trackRevisions>false</trackRevisions>
    </reviewItem>
    <reviewItem>
      <errorID>90bdae31-d14e-42cd-9720-880d10bbcbfd</errorID>
      <errorWord>[2002]1980号</errorWord>
      <group>L1_Knowledge</group>
      <groupName>知识性问题</groupName>
      <ability>L2_Knowledge</ability>
      <abilityName>其他知识</abilityName>
      <candidateList>
        <item>〔2002〕1980号</item>
      </candidateList>
      <explain>发文字号格式错误。</explain>
      <paraID>4BF002CA</paraID>
      <start>45</start>
      <end>56</end>
      <status>unmodified</status>
      <modifiedWord/>
      <trackRevisions>false</trackRevisions>
    </reviewItem>
    <reviewItem>
      <errorID>40cc9772-2627-41e0-8498-f7e9a93e3b47</errorID>
      <errorWord>&lt;</errorWord>
      <group>L1_Format</group>
      <groupName>格式问题</groupName>
      <ability>L2_HalfPunc</ability>
      <abilityName>全半角检查</abilityName>
      <candidateList>
        <item>〈</item>
      </candidateList>
      <explain>文本全半角错误。</explain>
      <paraID>18566870</paraID>
      <start>49</start>
      <end>50</end>
      <status>unmodified</status>
      <modifiedWord/>
      <trackRevisions>false</trackRevisions>
    </reviewItem>
    <reviewItem>
      <errorID>bfba9f37-f6b5-406e-8586-b670fd8eeaf7</errorID>
      <errorWord>&lt;</errorWord>
      <group>L1_Format</group>
      <groupName>格式问题</groupName>
      <ability>L2_HalfPunc</ability>
      <abilityName>全半角检查</abilityName>
      <candidateList>
        <item>〈</item>
      </candidateList>
      <explain>文本全半角错误。</explain>
      <paraID>  211FC7</paraID>
      <start>49</start>
      <end>50</end>
      <status>unmodified</status>
      <modifiedWord/>
      <trackRevisions>false</trackRevisions>
    </reviewItem>
    <reviewItem>
      <errorID>5de87eb0-e24d-4bd3-8d43-39fbb3bbd5de</errorID>
      <errorWord>&lt;</errorWord>
      <group>L1_Format</group>
      <groupName>格式问题</groupName>
      <ability>L2_HalfPunc</ability>
      <abilityName>全半角检查</abilityName>
      <candidateList>
        <item>〈</item>
      </candidateList>
      <explain>文本全半角错误。</explain>
      <paraID>2EC0DADC</paraID>
      <start>34</start>
      <end>35</end>
      <status>unmodified</status>
      <modifiedWord/>
      <trackRevisions>false</trackRevisions>
    </reviewItem>
    <reviewItem>
      <errorID>cc3f318e-02a7-4988-bede-ad3679dd1302</errorID>
      <errorWord>，</errorWord>
      <group>L1_Word</group>
      <groupName>字词问题</groupName>
      <ability>L2_Typo</ability>
      <abilityName>字词错误</abilityName>
      <candidateList>
        <item>，并</item>
      </candidateList>
      <explain/>
      <paraID>76D73EC3</paraID>
      <start>71</start>
      <end>72</end>
      <status>unmodified</status>
      <modifiedWord/>
      <trackRevisions>false</trackRevisions>
    </reviewItem>
    <reviewItem>
      <errorID>220e3500-cf49-49ca-8d08-96373e128292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21BC8FEB</paraID>
      <start>0</start>
      <end>2</end>
      <status>unmodified</status>
      <modifiedWord/>
      <trackRevisions>false</trackRevisions>
    </reviewItem>
    <reviewItem>
      <errorID>94edc2ef-8705-46a4-afc6-e166e125c9ef</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3370D17D</paraID>
      <start>9</start>
      <end>34</end>
      <status>unmodified</status>
      <modifiedWord/>
      <trackRevisions>false</trackRevisions>
    </reviewItem>
    <reviewItem>
      <errorID>9258bf97-0638-4449-97f1-c63b99e6ec18</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3370D17D</paraID>
      <start>35</start>
      <end>68</end>
      <status>unmodified</status>
      <modifiedWord/>
      <trackRevisions>false</trackRevisions>
    </reviewItem>
    <reviewItem>
      <errorID>a3debb49-fffa-4543-b436-cd74085b9f83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7086DD7C</paraID>
      <start>157</start>
      <end>160</end>
      <status>unmodified</status>
      <modifiedWord/>
      <trackRevisions>false</trackRevisions>
    </reviewItem>
    <reviewItem>
      <errorID>277189c3-8a3a-40f9-bfce-c249592cf3f6</errorID>
      <errorWord>《政府采购法》</errorWord>
      <group>L1_Word</group>
      <groupName>字词问题</groupName>
      <ability>L2_Typo</ability>
      <abilityName>字词错误</abilityName>
      <candidateList>
        <item>《中华人民共和国政府采购法》</item>
      </candidateList>
      <explain/>
      <paraID>71C29CCA</paraID>
      <start>13</start>
      <end>20</end>
      <status>unmodified</status>
      <modifiedWord/>
      <trackRevisions>false</trackRevisions>
    </reviewItem>
    <reviewItem>
      <errorID>4a9a4dd1-aff1-4123-a99f-ecae5edbbd90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72A441FC</paraID>
      <start>0</start>
      <end>2</end>
      <status>unmodified</status>
      <modifiedWord/>
      <trackRevisions>false</trackRevisions>
    </reviewItem>
    <reviewItem>
      <errorID>f6f71c2a-9551-4485-8366-b33544665a28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657ED7CF</paraID>
      <start>0</start>
      <end>2</end>
      <status>unmodified</status>
      <modifiedWord/>
      <trackRevisions>false</trackRevisions>
    </reviewItem>
    <reviewItem>
      <errorID>633bec92-09cc-42b3-a79c-a533f6e43216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3AA5C209</paraID>
      <start>26</start>
      <end>29</end>
      <status>unmodified</status>
      <modifiedWord/>
      <trackRevisions>false</trackRevisions>
    </reviewItem>
    <reviewItem>
      <errorID>016cee2a-637f-490e-b279-a074a2141ec0</errorID>
      <errorWord>其它</errorWord>
      <group>L1_Word</group>
      <groupName>字词问题</groupName>
      <ability>L2_Alias</ability>
      <abilityName>也作/曾用词</abilityName>
      <candidateList>
        <item>其他</item>
      </candidateList>
      <explain>词汇[其它]为不规范表述或旧称，其规范书面表述为[其他]。</explain>
      <paraID>6500DCBB</paraID>
      <start>12</start>
      <end>14</end>
      <status>unmodified</status>
      <modifiedWord/>
      <trackRevisions>false</trackRevisions>
    </reviewItem>
    <reviewItem>
      <errorID>e9bdaba0-fd00-49ca-ac41-8b7f38de5a5a</errorID>
      <errorWord>(</errorWord>
      <group>L1_Format</group>
      <groupName>格式问题</groupName>
      <ability>L2_HalfPunc</ability>
      <abilityName>全半角检查</abilityName>
      <candidateList>
        <item>（</item>
      </candidateList>
      <explain>文本全半角错误。</explain>
      <paraID>3C7C44BB</paraID>
      <start>66</start>
      <end>67</end>
      <status>unmodified</status>
      <modifiedWord/>
      <trackRevisions>false</trackRevisions>
    </reviewItem>
    <reviewItem>
      <errorID>e963799e-41b0-4482-a43f-2b6789a915ba</errorID>
      <errorWord>)</errorWord>
      <group>L1_Format</group>
      <groupName>格式问题</groupName>
      <ability>L2_HalfPunc</ability>
      <abilityName>全半角检查</abilityName>
      <candidateList>
        <item>）</item>
      </candidateList>
      <explain>文本全半角错误。</explain>
      <paraID>3C7C44BB</paraID>
      <start>80</start>
      <end>81</end>
      <status>unmodified</status>
      <modifiedWord/>
      <trackRevisions>false</trackRevisions>
    </reviewItem>
    <reviewItem>
      <errorID>8e1d859c-fce2-4eb7-ab29-019d79708e86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7F49B1CD</paraID>
      <start>0</start>
      <end>2</end>
      <status>unmodified</status>
      <modifiedWord/>
      <trackRevisions>false</trackRevisions>
    </reviewItem>
    <reviewItem>
      <errorID>895dbe14-8b6e-4442-9309-0a17c6945e22</errorID>
      <errorWord>做</errorWord>
      <group>L1_Word</group>
      <groupName>字词问题</groupName>
      <ability>L2_Typo</ability>
      <abilityName>字词错误</abilityName>
      <candidateList>
        <item>作</item>
      </candidateList>
      <explain>存在发音相同字词的误用。</explain>
      <paraID>4ACE2559</paraID>
      <start>60</start>
      <end>61</end>
      <status>unmodified</status>
      <modifiedWord/>
      <trackRevisions>false</trackRevisions>
    </reviewItem>
    <reviewItem>
      <errorID>992ebca2-0b70-4c43-a3fc-6709d605310e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4272960C</paraID>
      <start>0</start>
      <end>2</end>
      <status>unmodified</status>
      <modifiedWord/>
      <trackRevisions>false</trackRevisions>
    </reviewItem>
    <reviewItem>
      <errorID>16a84d65-262f-4634-855d-94fc4ed26a6a</errorID>
      <errorWord>涉及到</errorWord>
      <group>L1_Grammar</group>
      <groupName>语法问题</groupName>
      <ability>L2_Grammar</ability>
      <abilityName>语法错误</abilityName>
      <candidateList>
        <item>涉及</item>
      </candidateList>
      <explain>〈动〉牵涉到；关联到：案子～好几个人｜这个问题～面很广。</explain>
      <paraID>520E2B11</paraID>
      <start>14</start>
      <end>17</end>
      <status>unmodified</status>
      <modifiedWord/>
      <trackRevisions>false</trackRevisions>
    </reviewItem>
    <reviewItem>
      <errorID>4dcaddf1-d07e-48a9-b901-e74b86ac67ca</errorID>
      <errorWord>不</errorWord>
      <group>L1_Word</group>
      <groupName>字词问题</groupName>
      <ability>L2_Typo</ability>
      <abilityName>字词错误</abilityName>
      <candidateList>
        <item>不符</item>
      </candidateList>
      <explain/>
      <paraID>54A0C9AD</paraID>
      <start>50</start>
      <end>51</end>
      <status>unmodified</status>
      <modifiedWord/>
      <trackRevisions>false</trackRevisions>
    </reviewItem>
    <reviewItem>
      <errorID>92572313-770f-46fd-b939-25d33aaf3fc7</errorID>
      <errorWord>其它</errorWord>
      <group>L1_Word</group>
      <groupName>字词问题</groupName>
      <ability>L2_Alias</ability>
      <abilityName>也作/曾用词</abilityName>
      <candidateList>
        <item>其他</item>
      </candidateList>
      <explain>词汇[其它]为不规范表述或旧称，其规范书面表述为[其他]。</explain>
      <paraID>2CE82230</paraID>
      <start>18</start>
      <end>20</end>
      <status>unmodified</status>
      <modifiedWord/>
      <trackRevisions>false</trackRevisions>
    </reviewItem>
    <reviewItem>
      <errorID>5e262eb0-622e-429b-93ea-9bf8c1ad1d94</errorID>
      <errorWord>法律、法规</errorWord>
      <group>L1_Word</group>
      <groupName>字词问题</groupName>
      <ability>L2_Typo</ability>
      <abilityName>字词错误</abilityName>
      <candidateList>
        <item>法律法规</item>
      </candidateList>
      <explain/>
      <paraID>60744428</paraID>
      <start>6</start>
      <end>11</end>
      <status>unmodified</status>
      <modifiedWord/>
      <trackRevisions>false</trackRevisions>
    </reviewItem>
    <reviewItem>
      <errorID>269cd0ab-400b-4286-913b-a3ace8346bb6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513F8640</paraID>
      <start>0</start>
      <end>2</end>
      <status>unmodified</status>
      <modifiedWord/>
      <trackRevisions>false</trackRevisions>
    </reviewItem>
    <reviewItem>
      <errorID>d487a8e9-1b31-49bf-992b-175550e22d20</errorID>
      <errorWord>将</errorWord>
      <group>L1_Word</group>
      <groupName>字词问题</groupName>
      <ability>L2_Typo</ability>
      <abilityName>字词错误</abilityName>
      <candidateList>
        <item>将在</item>
      </candidateList>
      <explain/>
      <paraID>6F3E810A</paraID>
      <start>15</start>
      <end>16</end>
      <status>unmodified</status>
      <modifiedWord/>
      <trackRevisions>false</trackRevisions>
    </reviewItem>
    <reviewItem>
      <errorID>c4f65f17-ecc7-451d-9bbf-6e2f5a4d90f0</errorID>
      <errorWord>门</errorWord>
      <group>L1_Word</group>
      <groupName>字词问题</groupName>
      <ability>L2_Typo</ability>
      <abilityName>字词错误</abilityName>
      <candidateList>
        <item>门在</item>
      </candidateList>
      <explain/>
      <paraID>6F3E810A</paraID>
      <start>24</start>
      <end>25</end>
      <status>unmodified</status>
      <modifiedWord/>
      <trackRevisions>false</trackRevisions>
    </reviewItem>
    <reviewItem>
      <errorID>02ccfc61-7f33-44ba-8640-3261da046b61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7A41DEB4</paraID>
      <start>0</start>
      <end>2</end>
      <status>unmodified</status>
      <modifiedWord/>
      <trackRevisions>false</trackRevisions>
    </reviewItem>
    <reviewItem>
      <errorID>e90296f2-0ae3-4461-b552-36996c0056ca</errorID>
      <errorWord>提出质疑</errorWord>
      <group>L1_Grammar</group>
      <groupName>语法问题</groupName>
      <ability>L2_Grammar</ability>
      <abilityName>语法错误</abilityName>
      <candidateList>
        <item>质疑</item>
      </candidateList>
      <explain>〈动〉提出疑问：～问难。</explain>
      <paraID>4CCB8051</paraID>
      <start>77</start>
      <end>81</end>
      <status>unmodified</status>
      <modifiedWord/>
      <trackRevisions>false</trackRevisions>
    </reviewItem>
    <reviewItem>
      <errorID>f38ce91f-1ccc-4efb-9700-f3b667725341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1E2F91FB</paraID>
      <start>0</start>
      <end>2</end>
      <status>unmodified</status>
      <modifiedWord/>
      <trackRevisions>false</trackRevisions>
    </reviewItem>
    <reviewItem>
      <errorID>c8d354df-7554-4838-9cb5-abb6bc1149ea</errorID>
      <errorWord>签定</errorWord>
      <group>L1_Word</group>
      <groupName>字词问题</groupName>
      <ability>L2_Typo</ability>
      <abilityName>字词错误</abilityName>
      <candidateList>
        <item>签订</item>
      </candidateList>
      <explain>〈动〉订立条约或合同并签字：两国～了贸易议定书和支付协定。</explain>
      <paraID>50B146B0</paraID>
      <start>6</start>
      <end>8</end>
      <status>unmodified</status>
      <modifiedWord/>
      <trackRevisions>false</trackRevisions>
    </reviewItem>
    <reviewItem>
      <errorID>673be999-675e-4d1d-b230-35f3b5ca92a0</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2BA24992</paraID>
      <start>3</start>
      <end>19</end>
      <status>unmodified</status>
      <modifiedWord/>
      <trackRevisions>false</trackRevisions>
    </reviewItem>
    <reviewItem>
      <errorID>e81f7d25-bba3-4ece-a1f2-28b7e1e44e4c</errorID>
      <errorWord>其它</errorWord>
      <group>L1_Word</group>
      <groupName>字词问题</groupName>
      <ability>L2_Alias</ability>
      <abilityName>也作/曾用词</abilityName>
      <candidateList>
        <item>其他</item>
      </candidateList>
      <explain>词汇[其它]为不规范表述或旧称，其规范书面表述为[其他]。</explain>
      <paraID>72A3BBEC</paraID>
      <start>6</start>
      <end>8</end>
      <status>unmodified</status>
      <modifiedWord/>
      <trackRevisions>false</trackRevisions>
    </reviewItem>
    <reviewItem>
      <errorID>4a0dae81-55d9-453c-9887-6b51d45fc1bb</errorID>
      <errorWord>,</errorWord>
      <group>L1_Format</group>
      <groupName>格式问题</groupName>
      <ability>L2_HalfPunc</ability>
      <abilityName>全半角检查</abilityName>
      <candidateList>
        <item>，</item>
      </candidateList>
      <explain>文本全半角错误。</explain>
      <paraID>6B82CBBA</paraID>
      <start>51</start>
      <end>52</end>
      <status>unmodified</status>
      <modifiedWord/>
      <trackRevisions>false</trackRevisions>
    </reviewItem>
    <reviewItem>
      <errorID>6e81adc0-1b56-4d09-a315-5403ae8bbd99</errorID>
      <errorWord>进行实施</errorWord>
      <group>L1_Word</group>
      <groupName>字词问题</groupName>
      <ability>L2_Typo</ability>
      <abilityName>字词错误</abilityName>
      <candidateList>
        <item>实施</item>
      </candidateList>
      <explain>〈动〉实行（法令、政策等）：付诸～｜～细则｜～新的办法。</explain>
      <paraID>6101AE1B</paraID>
      <start>45</start>
      <end>49</end>
      <status>unmodified</status>
      <modifiedWord/>
      <trackRevisions>false</trackRevisions>
    </reviewItem>
    <reviewItem>
      <errorID>22d2d53d-e13f-40bd-b21e-c3a085cde578</errorID>
      <errorWord>,</errorWord>
      <group>L1_Format</group>
      <groupName>格式问题</groupName>
      <ability>L2_HalfPunc</ability>
      <abilityName>全半角检查</abilityName>
      <candidateList>
        <item>，</item>
      </candidateList>
      <explain>文本全半角错误。</explain>
      <paraID>61677224</paraID>
      <start>39</start>
      <end>40</end>
      <status>unmodified</status>
      <modifiedWord/>
      <trackRevisions>false</trackRevisions>
    </reviewItem>
    <reviewItem>
      <errorID>cd5712aa-1da2-4491-91ab-ef59ee420f7f</errorID>
      <errorWord>,</errorWord>
      <group>L1_Format</group>
      <groupName>格式问题</groupName>
      <ability>L2_HalfPunc</ability>
      <abilityName>全半角检查</abilityName>
      <candidateList>
        <item>，</item>
      </candidateList>
      <explain>文本全半角错误。</explain>
      <paraID>61677224</paraID>
      <start>80</start>
      <end>81</end>
      <status>unmodified</status>
      <modifiedWord/>
      <trackRevisions>false</trackRevisions>
    </reviewItem>
    <reviewItem>
      <errorID>0688f678-bcb1-4eca-bb68-934d53ef7d59</errorID>
      <errorWord>,</errorWord>
      <group>L1_Format</group>
      <groupName>格式问题</groupName>
      <ability>L2_HalfPunc</ability>
      <abilityName>全半角检查</abilityName>
      <candidateList>
        <item>，</item>
      </candidateList>
      <explain>文本全半角错误。</explain>
      <paraID>61677224</paraID>
      <start>90</start>
      <end>91</end>
      <status>unmodified</status>
      <modifiedWord/>
      <trackRevisions>false</trackRevisions>
    </reviewItem>
    <reviewItem>
      <errorID>db83f888-a666-40f8-8239-5f73a372ca54</errorID>
      <errorWord>,</errorWord>
      <group>L1_Format</group>
      <groupName>格式问题</groupName>
      <ability>L2_HalfPunc</ability>
      <abilityName>全半角检查</abilityName>
      <candidateList>
        <item>，</item>
      </candidateList>
      <explain>文本全半角错误。</explain>
      <paraID>61677224</paraID>
      <start>109</start>
      <end>110</end>
      <status>unmodified</status>
      <modifiedWord/>
      <trackRevisions>false</trackRevisions>
    </reviewItem>
    <reviewItem>
      <errorID>74bb7350-a90c-408e-bce1-3c5b2df3e95e</errorID>
      <errorWord>,</errorWord>
      <group>L1_Format</group>
      <groupName>格式问题</groupName>
      <ability>L2_HalfPunc</ability>
      <abilityName>全半角检查</abilityName>
      <candidateList>
        <item>，</item>
      </candidateList>
      <explain>文本全半角错误。</explain>
      <paraID>2127FA99</paraID>
      <start>12</start>
      <end>13</end>
      <status>unmodified</status>
      <modifiedWord/>
      <trackRevisions>false</trackRevisions>
    </reviewItem>
    <reviewItem>
      <errorID>77974620-071a-496e-b0c7-7b69546e9465</errorID>
      <errorWord>《民法典》</errorWord>
      <group>L1_Word</group>
      <groupName>字词问题</groupName>
      <ability>L2_Typo</ability>
      <abilityName>字词错误</abilityName>
      <candidateList>
        <item>《中华人民共和国民法典》</item>
      </candidateList>
      <explain/>
      <paraID>2127FA99</paraID>
      <start>77</start>
      <end>82</end>
      <status>unmodified</status>
      <modifiedWord/>
      <trackRevisions>false</trackRevisions>
    </reviewItem>
    <reviewItem>
      <errorID>8681217a-5aec-4049-a4da-ec51a82851e5</errorID>
      <errorWord>,</errorWord>
      <group>L1_Format</group>
      <groupName>格式问题</groupName>
      <ability>L2_HalfPunc</ability>
      <abilityName>全半角检查</abilityName>
      <candidateList>
        <item>，</item>
      </candidateList>
      <explain>文本全半角错误。</explain>
      <paraID>2127FA99</paraID>
      <start>110</start>
      <end>111</end>
      <status>unmodified</status>
      <modifiedWord/>
      <trackRevisions>false</trackRevisions>
    </reviewItem>
    <reviewItem>
      <errorID>027818f2-b27e-4462-9bf0-2793d00f193c</errorID>
      <errorWord>肆份</errorWord>
      <group>L1_Word</group>
      <groupName>字词问题</groupName>
      <ability>L2_Typo</ability>
      <abilityName>字词错误</abilityName>
      <candidateList>
        <item>四份</item>
      </candidateList>
      <explain>存在发音相同字词的误用。</explain>
      <paraID>  7BAA4B</paraID>
      <start>12</start>
      <end>14</end>
      <status>unmodified</status>
      <modifiedWord/>
      <trackRevisions>false</trackRevisions>
    </reviewItem>
    <reviewItem>
      <errorID>a20a79a2-a70b-4258-8430-57d8e34b7904</errorID>
      <errorWord>江苏省政府国有资产监督管理委员会</errorWord>
      <group>L1_Knowledge</group>
      <groupName>知识性问题</groupName>
      <ability>L2_Organization</ability>
      <abilityName>机构检查</abilityName>
      <candidateList>
        <item>江苏省人民政府国有资产监督管理委员会</item>
      </candidateList>
      <explain>机关单位全简称表述错误</explain>
      <paraID>6425594D</paraID>
      <start>3</start>
      <end>19</end>
      <status>unmodified</status>
      <modifiedWord/>
      <trackRevisions>false</trackRevisions>
    </reviewItem>
    <reviewItem>
      <errorID>0d7920c7-aa40-41f7-a9d9-9990f3c9efb2</errorID>
      <errorWord>省委省政府</errorWord>
      <group>L1_Political</group>
      <groupName>政治性问题</groupName>
      <ability>L2_Keyword</ability>
      <abilityName>固定表述</abilityName>
      <candidateList>
        <item>省委、省政府</item>
      </candidateList>
      <explain>注意检查当前固定表述标点是否使用规范。</explain>
      <paraID> E418257</paraID>
      <start>19</start>
      <end>24</end>
      <status>unmodified</status>
      <modifiedWord/>
      <trackRevisions>false</trackRevisions>
    </reviewItem>
    <reviewItem>
      <errorID>8c975626-a5f4-470c-8421-fee034347bac</errorID>
      <errorWord>终验</errorWord>
      <group>L1_Word</group>
      <groupName>字词问题</groupName>
      <ability>L2_Typo</ability>
      <abilityName>字词错误</abilityName>
      <candidateList>
        <item>终端</item>
      </candidateList>
      <explain/>
      <paraID>133BF937</paraID>
      <start>26</start>
      <end>28</end>
      <status>unmodified</status>
      <modifiedWord/>
      <trackRevisions>false</trackRevisions>
    </reviewItem>
    <reviewItem>
      <errorID>592ca04a-3054-4e5c-8fa7-4a9b0b098206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3BF424DF</paraID>
      <start>59</start>
      <end>60</end>
      <status>unmodified</status>
      <modifiedWord/>
      <trackRevisions>false</trackRevisions>
    </reviewItem>
    <reviewItem>
      <errorID>99b0d0cf-e4d9-462b-b2bf-56a2812a1ee2</errorID>
      <errorWord>须</errorWord>
      <group>L1_Word</group>
      <groupName>字词问题</groupName>
      <ability>L2_Typo</ability>
      <abilityName>字词错误</abilityName>
      <candidateList>
        <item>需</item>
      </candidateList>
      <explain>存在发音相同字词的误用。</explain>
      <paraID>370B8F92</paraID>
      <start>3</start>
      <end>4</end>
      <status>unmodified</status>
      <modifiedWord/>
      <trackRevisions>false</trackRevisions>
    </reviewItem>
    <reviewItem>
      <errorID>4c2fcacf-015d-4a66-b6ce-3baa2efb36b9</errorID>
      <errorWord>须</errorWord>
      <group>L1_Word</group>
      <groupName>字词问题</groupName>
      <ability>L2_Typo</ability>
      <abilityName>字词错误</abilityName>
      <candidateList>
        <item>需</item>
      </candidateList>
      <explain>存在发音相同字词的误用。</explain>
      <paraID>3AC5515D</paraID>
      <start>3</start>
      <end>4</end>
      <status>unmodified</status>
      <modifiedWord/>
      <trackRevisions>false</trackRevisions>
    </reviewItem>
    <reviewItem>
      <errorID>aad7f71e-d8bc-4584-b34d-4382d6e92457</errorID>
      <errorWord>，</errorWord>
      <group>L1_Word</group>
      <groupName>字词问题</groupName>
      <ability>L2_Typo</ability>
      <abilityName>字词错误</abilityName>
      <candidateList>
        <item>，将</item>
      </candidateList>
      <explain/>
      <paraID> 486CF03</paraID>
      <start>39</start>
      <end>40</end>
      <status>unmodified</status>
      <modifiedWord/>
      <trackRevisions>false</trackRevisions>
    </reviewItem>
    <reviewItem>
      <errorID>b218e013-ef6e-4796-8c04-2931fe96e186</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26803ACE</paraID>
      <start>36</start>
      <end>40</end>
      <status>unmodified</status>
      <modifiedWord/>
      <trackRevisions>false</trackRevisions>
    </reviewItem>
    <reviewItem>
      <errorID>72285f8b-7be6-4e2f-ac28-ebad9501d032</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37ABC765</paraID>
      <start>96</start>
      <end>100</end>
      <status>unmodified</status>
      <modifiedWord/>
      <trackRevisions>false</trackRevisions>
    </reviewItem>
    <reviewItem>
      <errorID>5b4ce368-a07b-48fe-a2e1-f6055a4103a9</errorID>
      <errorWord>三重一大</errorWord>
      <group>L1_Political</group>
      <groupName>政治性问题</groupName>
      <ability>L2_Keyword</ability>
      <abilityName>固定表述</abilityName>
      <candidateList>
        <item>“三重一大”</item>
      </candidateList>
      <explain>注意检查当前固定表述标点是否使用规范。</explain>
      <paraID>76D73FB5</paraID>
      <start>1</start>
      <end>5</end>
      <status>unmodified</status>
      <modifiedWord/>
      <trackRevisions>false</trackRevisions>
    </reviewItem>
    <reviewItem>
      <errorID>9746b83b-b8c2-4b69-9200-ae16a04dd28b</errorID>
      <errorWord>全</errorWord>
      <group>L1_Word</group>
      <groupName>字词问题</groupName>
      <ability>L2_Typo</ability>
      <abilityName>字词错误</abilityName>
      <candidateList>
        <item>全过</item>
      </candidateList>
      <explain/>
      <paraID>3FAE7DCD</paraID>
      <start>74</start>
      <end>75</end>
      <status>unmodified</status>
      <modifiedWord/>
      <trackRevisions>false</trackRevisions>
    </reviewItem>
    <reviewItem>
      <errorID>e8f9be3d-4301-4dfd-930f-8661364abc04</errorID>
      <errorWord>国务院或国资委</errorWord>
      <group>L1_Knowledge</group>
      <groupName>知识性问题</groupName>
      <ability>L2_Organization</ability>
      <abilityName>机构检查</abilityName>
      <candidateList>
        <item>国务院国资委</item>
      </candidateList>
      <explain>机关单位全简称表述错误</explain>
      <paraID>59E26A1E</paraID>
      <start>7</start>
      <end>14</end>
      <status>unmodified</status>
      <modifiedWord/>
      <trackRevisions>false</trackRevisions>
    </reviewItem>
    <reviewItem>
      <errorID>ef8ee10d-6d9f-4706-a59e-33d772add48b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2BD72EC2</paraID>
      <start>94</start>
      <end>95</end>
      <status>unmodified</status>
      <modifiedWord/>
      <trackRevisions>false</trackRevisions>
    </reviewItem>
    <reviewItem>
      <errorID>933c0f52-9976-4acd-a6cc-8607ba5a6099</errorID>
      <errorWord>第一议题制度</errorWord>
      <group>L1_Political</group>
      <groupName>政治性问题</groupName>
      <ability>L2_Keyword</ability>
      <abilityName>固定表述</abilityName>
      <candidateList>
        <item>“第一议题”制度</item>
      </candidateList>
      <explain>注意检查当前固定表述标点是否使用规范。</explain>
      <paraID>6F44D5DB</paraID>
      <start>61</start>
      <end>67</end>
      <status>unmodified</status>
      <modifiedWord/>
      <trackRevisions>false</trackRevisions>
    </reviewItem>
    <reviewItem>
      <errorID>4e954ba0-a32b-40a9-85e5-88d286745476</errorID>
      <errorWord>全面从严治党工作责任清单</errorWord>
      <group>L1_Political</group>
      <groupName>政治性问题</groupName>
      <ability>L2_Keyword</ability>
      <abilityName>固定表述</abilityName>
      <candidateList>
        <item>全面从严治党主体责任清单</item>
      </candidateList>
      <explain>词汇“全面从严治党主体责任清单”在特定场景下为固定表述形式，请确认此处的“全面从严治党工作责任清单”是否存在不当。</explain>
      <paraID>6F44D5DB</paraID>
      <start>134</start>
      <end>146</end>
      <status>unmodified</status>
      <modifiedWord/>
      <trackRevisions>false</trackRevisions>
    </reviewItem>
    <reviewItem>
      <errorID>41a3b708-8114-4b12-a6a5-0b4840ef713d</errorID>
      <errorWord>“三严三实”学习教育</errorWord>
      <group>L1_Political</group>
      <groupName>政治性问题</groupName>
      <ability>L2_Unpolitical</ability>
      <abilityName>政治敏感错误</abilityName>
      <candidateList>
        <item>“三严三实”专题教育</item>
      </candidateList>
      <explain/>
      <paraID>5F736920</paraID>
      <start>34</start>
      <end>44</end>
      <status>unmodified</status>
      <modifiedWord/>
      <trackRevisions>false</trackRevisions>
    </reviewItem>
    <reviewItem>
      <errorID>47544060-6880-419c-9ca6-77dd21d934ae</errorID>
      <errorWord>建党100周年</errorWord>
      <group>L1_Political</group>
      <groupName>政治性问题</groupName>
      <ability>L2_Unpolitical</ability>
      <abilityName>政治敏感错误</abilityName>
      <candidateList>
        <item>中国共产党成立100周年</item>
      </candidateList>
      <explain/>
      <paraID>5F736920</paraID>
      <start>65</start>
      <end>72</end>
      <status>unmodified</status>
      <modifiedWord/>
      <trackRevisions>false</trackRevisions>
    </reviewItem>
    <reviewItem>
      <errorID>52ed7330-355b-4c45-84e6-e908742b9030</errorID>
      <errorWord>地</errorWord>
      <group>L1_Word</group>
      <groupName>字词问题</groupName>
      <ability>L2_Typo</ability>
      <abilityName>字词错误</abilityName>
      <candidateList>
        <item>地等</item>
      </candidateList>
      <explain/>
      <paraID>5798C488</paraID>
      <start>121</start>
      <end>122</end>
      <status>unmodified</status>
      <modifiedWord/>
      <trackRevisions>false</trackRevisions>
    </reviewItem>
    <reviewItem>
      <errorID>03034bca-3a7b-4634-860d-8342f1ec9fda</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10098D07</paraID>
      <start>64</start>
      <end>66</end>
      <status>unmodified</status>
      <modifiedWord/>
      <trackRevisions>false</trackRevisions>
    </reviewItem>
    <reviewItem>
      <errorID>d1772208-1ec2-4016-95a1-442feb23d225</errorID>
      <errorWord>(</errorWord>
      <group>L1_Format</group>
      <groupName>格式问题</groupName>
      <ability>L2_HalfPunc</ability>
      <abilityName>全半角检查</abilityName>
      <candidateList>
        <item>（</item>
      </candidateList>
      <explain>文本全半角错误。</explain>
      <paraID>37F25589</paraID>
      <start>42</start>
      <end>43</end>
      <status>unmodified</status>
      <modifiedWord/>
      <trackRevisions>false</trackRevisions>
    </reviewItem>
    <reviewItem>
      <errorID>84333584-f8b2-4272-9602-5b930f426b59</errorID>
      <errorWord>)</errorWord>
      <group>L1_Format</group>
      <groupName>格式问题</groupName>
      <ability>L2_HalfPunc</ability>
      <abilityName>全半角检查</abilityName>
      <candidateList>
        <item>）</item>
      </candidateList>
      <explain>文本全半角错误。</explain>
      <paraID>37F25589</paraID>
      <start>54</start>
      <end>55</end>
      <status>unmodified</status>
      <modifiedWord/>
      <trackRevisions>false</trackRevisions>
    </reviewItem>
    <reviewItem>
      <errorID>47bd99d0-7610-42e7-a94a-4e0e9252303e</errorID>
      <errorWord>(</errorWord>
      <group>L1_Format</group>
      <groupName>格式问题</groupName>
      <ability>L2_HalfPunc</ability>
      <abilityName>全半角检查</abilityName>
      <candidateList>
        <item>（</item>
      </candidateList>
      <explain>文本全半角错误。</explain>
      <paraID>37F25589</paraID>
      <start>75</start>
      <end>76</end>
      <status>unmodified</status>
      <modifiedWord/>
      <trackRevisions>false</trackRevisions>
    </reviewItem>
    <reviewItem>
      <errorID>9e55b6f5-0742-469e-8658-772a249d5a69</errorID>
      <errorWord>)</errorWord>
      <group>L1_Format</group>
      <groupName>格式问题</groupName>
      <ability>L2_HalfPunc</ability>
      <abilityName>全半角检查</abilityName>
      <candidateList>
        <item>）</item>
      </candidateList>
      <explain>文本全半角错误。</explain>
      <paraID>37F25589</paraID>
      <start>87</start>
      <end>88</end>
      <status>unmodified</status>
      <modifiedWord/>
      <trackRevisions>false</trackRevisions>
    </reviewItem>
    <reviewItem>
      <errorID>602508e9-29fe-4670-a3d4-c0dd7e519aa0</errorID>
      <errorWord>(</errorWord>
      <group>L1_Format</group>
      <groupName>格式问题</groupName>
      <ability>L2_HalfPunc</ability>
      <abilityName>全半角检查</abilityName>
      <candidateList>
        <item>（</item>
      </candidateList>
      <explain>文本全半角错误。</explain>
      <paraID>37F25589</paraID>
      <start>108</start>
      <end>109</end>
      <status>unmodified</status>
      <modifiedWord/>
      <trackRevisions>false</trackRevisions>
    </reviewItem>
    <reviewItem>
      <errorID>c291e815-620f-44e9-99b4-c550e4cd548a</errorID>
      <errorWord>)</errorWord>
      <group>L1_Format</group>
      <groupName>格式问题</groupName>
      <ability>L2_HalfPunc</ability>
      <abilityName>全半角检查</abilityName>
      <candidateList>
        <item>）</item>
      </candidateList>
      <explain>文本全半角错误。</explain>
      <paraID>37F25589</paraID>
      <start>120</start>
      <end>121</end>
      <status>unmodified</status>
      <modifiedWord/>
      <trackRevisions>false</trackRevisions>
    </reviewItem>
    <reviewItem>
      <errorID>29b789fa-2b79-4810-bfb9-e6858c75e83a</errorID>
      <errorWord>(</errorWord>
      <group>L1_Format</group>
      <groupName>格式问题</groupName>
      <ability>L2_HalfPunc</ability>
      <abilityName>全半角检查</abilityName>
      <candidateList>
        <item>（</item>
      </candidateList>
      <explain>文本全半角错误。</explain>
      <paraID>37F25589</paraID>
      <start>142</start>
      <end>143</end>
      <status>unmodified</status>
      <modifiedWord/>
      <trackRevisions>false</trackRevisions>
    </reviewItem>
    <reviewItem>
      <errorID>a536ec12-32e3-4bf5-877f-46aac35f3193</errorID>
      <errorWord>)</errorWord>
      <group>L1_Format</group>
      <groupName>格式问题</groupName>
      <ability>L2_HalfPunc</ability>
      <abilityName>全半角检查</abilityName>
      <candidateList>
        <item>）</item>
      </candidateList>
      <explain>文本全半角错误。</explain>
      <paraID>37F25589</paraID>
      <start>154</start>
      <end>155</end>
      <status>unmodified</status>
      <modifiedWord/>
      <trackRevisions>false</trackRevisions>
    </reviewItem>
    <reviewItem>
      <errorID>af700239-47d1-414a-a745-e39ef5faa8b1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20EB5FCA</paraID>
      <start>0</start>
      <end>2</end>
      <status>unmodified</status>
      <modifiedWord/>
      <trackRevisions>false</trackRevisions>
    </reviewItem>
    <reviewItem>
      <errorID>2f31eedc-aceb-4884-9c45-40bc55dfd77a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6BB6ECA5</paraID>
      <start>0</start>
      <end>2</end>
      <status>unmodified</status>
      <modifiedWord/>
      <trackRevisions>false</trackRevisions>
    </reviewItem>
    <reviewItem>
      <errorID>07c88210-97e2-408e-bc17-150208916e7c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1169EFAE</paraID>
      <start>0</start>
      <end>2</end>
      <status>unmodified</status>
      <modifiedWord/>
      <trackRevisions>false</trackRevisions>
    </reviewItem>
    <reviewItem>
      <errorID>182d1759-9d82-4d14-89fa-ca13fbad4405</errorID>
      <errorWord>配备</errorWord>
      <group>L1_Grammar</group>
      <groupName>语法问题</groupName>
      <ability>L2_Grammar</ability>
      <abilityName>语法错误</abilityName>
      <candidateList>
        <item>搭载</item>
      </candidateList>
      <explain>“配备～项目”搭配不当，建议修改为“搭载～项目”。</explain>
      <paraID>5C62A64E</paraID>
      <start>8</start>
      <end>10</end>
      <status>unmodified</status>
      <modifiedWord/>
      <trackRevisions>false</trackRevisions>
    </reviewItem>
    <reviewItem>
      <errorID>1e671b2b-e86c-4496-8051-a9b8a740a52b</errorID>
      <errorWord>MM</errorWord>
      <group>L1_Official</group>
      <groupName>公文问题</groupName>
      <ability>L2_Official</ability>
      <abilityName>公文问题</abilityName>
      <candidateList/>
      <explain>公文中禁止出现该词语</explain>
      <paraID>304A961C</paraID>
      <start>42</start>
      <end>44</end>
      <status>unmodified</status>
      <modifiedWord/>
      <trackRevisions>false</trackRevisions>
    </reviewItem>
    <reviewItem>
      <errorID>b3ad3a41-be0a-4b8f-ad75-5c6b5ddcfb34</errorID>
      <errorWord>-</errorWord>
      <group>L1_Format</group>
      <groupName>格式问题</groupName>
      <ability>L2_HalfPunc</ability>
      <abilityName>全半角检查</abilityName>
      <candidateList>
        <item>－</item>
      </candidateList>
      <explain>文本全半角错误。</explain>
      <paraID>27957DED</paraID>
      <start>17</start>
      <end>18</end>
      <status>unmodified</status>
      <modifiedWord/>
      <trackRevisions>false</trackRevisions>
    </reviewItem>
    <reviewItem>
      <errorID>72454cb1-43d7-41f3-a6ba-723e1335883a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705129C</paraID>
      <start>44</start>
      <end>45</end>
      <status>unmodified</status>
      <modifiedWord/>
      <trackRevisions>false</trackRevisions>
    </reviewItem>
    <reviewItem>
      <errorID>8379cbc0-2b7c-4b8b-83ca-5cb37b22da86</errorID>
      <errorWord>(</errorWord>
      <group>L1_Format</group>
      <groupName>格式问题</groupName>
      <ability>L2_HalfPunc</ability>
      <abilityName>全半角检查</abilityName>
      <candidateList>
        <item>（</item>
      </candidateList>
      <explain>文本全半角错误。</explain>
      <paraID>59987CAD</paraID>
      <start>11</start>
      <end>12</end>
      <status>unmodified</status>
      <modifiedWord/>
      <trackRevisions>false</trackRevisions>
    </reviewItem>
    <reviewItem>
      <errorID>d8a2c549-ccaf-4e6e-a46f-47fae97e6623</errorID>
      <errorWord>》</errorWord>
      <group>L1_Word</group>
      <groupName>字词问题</groupName>
      <ability>L2_Typo</ability>
      <abilityName>字词错误</abilityName>
      <candidateList>
        <item>》第</item>
      </candidateList>
      <explain/>
      <paraID>3A8D51FA</paraID>
      <start>25</start>
      <end>26</end>
      <status>unmodified</status>
      <modifiedWord/>
      <trackRevisions>false</trackRevisions>
    </reviewItem>
    <reviewItem>
      <errorID>664ea4b4-7a00-48f3-a2c4-7ce3664c3b19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7CB1CF9C</paraID>
      <start>0</start>
      <end>2</end>
      <status>unmodified</status>
      <modifiedWord/>
      <trackRevisions>false</trackRevisions>
    </reviewItem>
    <reviewItem>
      <errorID>43535173-fe56-48be-87c1-f5995c155b6c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2AB38053</paraID>
      <start>0</start>
      <end>2</end>
      <status>unmodified</status>
      <modifiedWord/>
      <trackRevisions>false</trackRevisions>
    </reviewItem>
    <reviewItem>
      <errorID>b15301cd-a95e-4661-9046-7fc9c8dfa39c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20F8A36B</paraID>
      <start>0</start>
      <end>2</end>
      <status>unmodified</status>
      <modifiedWord/>
      <trackRevisions>false</trackRevisions>
    </reviewItem>
    <reviewItem>
      <errorID>d3039d30-3f66-4607-94d2-47708c1793fe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3C21974</paraID>
      <start>0</start>
      <end>2</end>
      <status>unmodified</status>
      <modifiedWord/>
      <trackRevisions>false</trackRevisions>
    </reviewItem>
    <reviewItem>
      <errorID>8d6d7b50-61b6-4877-9df0-fe92b7cdd025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5AE3A249</paraID>
      <start>0</start>
      <end>2</end>
      <status>unmodified</status>
      <modifiedWord/>
      <trackRevisions>false</trackRevisions>
    </reviewItem>
    <reviewItem>
      <errorID>e6bb74c3-2f72-47de-852a-703777dd560a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58788BB7</paraID>
      <start>0</start>
      <end>2</end>
      <status>unmodified</status>
      <modifiedWord/>
      <trackRevisions>false</trackRevisions>
    </reviewItem>
    <reviewItem>
      <errorID>a26699cd-daf6-4da7-aab9-d690a089d9fc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21C2A981</paraID>
      <start>0</start>
      <end>2</end>
      <status>unmodified</status>
      <modifiedWord/>
      <trackRevisions>false</trackRevisions>
    </reviewItem>
    <reviewItem>
      <errorID>3686ba08-dfa5-4c06-a863-185a2b71bd58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95DA57</paraID>
      <start>0</start>
      <end>2</end>
      <status>unmodified</status>
      <modifiedWord/>
      <trackRevisions>false</trackRevisions>
    </reviewItem>
    <reviewItem>
      <errorID>69895233-6459-46ab-b7b1-a47763ec83f7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7FB2C6F</paraID>
      <start>0</start>
      <end>2</end>
      <status>unmodified</status>
      <modifiedWord/>
      <trackRevisions>false</trackRevisions>
    </reviewItem>
    <reviewItem>
      <errorID>4c77ec82-42bd-4da0-897d-61ba1886dbda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3403B180</paraID>
      <start>0</start>
      <end>3</end>
      <status>unmodified</status>
      <modifiedWord/>
      <trackRevisions>false</trackRevisions>
    </reviewItem>
    <reviewItem>
      <errorID>32ef2aa1-48c6-4bb0-a1ee-64399908f87c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3D4CBDA0</paraID>
      <start>26</start>
      <end>29</end>
      <status>unmodified</status>
      <modifiedWord/>
      <trackRevisions>false</trackRevisions>
    </reviewItem>
    <reviewItem>
      <errorID>7a167a03-d569-497a-af32-67780f60f3b2</errorID>
      <errorWord>其它</errorWord>
      <group>L1_Word</group>
      <groupName>字词问题</groupName>
      <ability>L2_Alias</ability>
      <abilityName>也作/曾用词</abilityName>
      <candidateList>
        <item>其他</item>
      </candidateList>
      <explain>词汇[其它]为不规范表述或旧称，其规范书面表述为[其他]。</explain>
      <paraID>5C8B790C</paraID>
      <start>12</start>
      <end>14</end>
      <status>unmodified</status>
      <modifiedWord/>
      <trackRevisions>false</trackRevisions>
    </reviewItem>
    <reviewItem>
      <errorID>e06c7a0c-e034-4759-8662-181e43a1461c</errorID>
      <errorWord>(</errorWord>
      <group>L1_Format</group>
      <groupName>格式问题</groupName>
      <ability>L2_HalfPunc</ability>
      <abilityName>全半角检查</abilityName>
      <candidateList>
        <item>（</item>
      </candidateList>
      <explain>文本全半角错误。</explain>
      <paraID>24ED12D0</paraID>
      <start>7</start>
      <end>8</end>
      <status>unmodified</status>
      <modifiedWord/>
      <trackRevisions>false</trackRevisions>
    </reviewItem>
    <reviewItem>
      <errorID>f7b7477f-d355-49db-9503-bfd67ea7e5f3</errorID>
      <errorWord>)</errorWord>
      <group>L1_Format</group>
      <groupName>格式问题</groupName>
      <ability>L2_HalfPunc</ability>
      <abilityName>全半角检查</abilityName>
      <candidateList>
        <item>）</item>
      </candidateList>
      <explain>文本全半角错误。</explain>
      <paraID>24ED12D0</paraID>
      <start>13</start>
      <end>14</end>
      <status>unmodified</status>
      <modifiedWord/>
      <trackRevisions>false</trackRevisions>
    </reviewItem>
    <reviewItem>
      <errorID>28ca168b-8f46-4c00-aa82-44ac59e51bde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42CEEC57</paraID>
      <start>0</start>
      <end>2</end>
      <status>unmodified</status>
      <modifiedWord/>
      <trackRevisions>false</trackRevisions>
    </reviewItem>
    <reviewItem>
      <errorID>cd03a08c-40ea-4f75-8724-4deb08c6f937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174DAD3C</paraID>
      <start>0</start>
      <end>2</end>
      <status>unmodified</status>
      <modifiedWord/>
      <trackRevisions>false</trackRevisions>
    </reviewItem>
    <reviewItem>
      <errorID>7b1075d6-68d1-4fc2-b1bf-0e5ae37f96b3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19FB924B</paraID>
      <start>0</start>
      <end>2</end>
      <status>unmodified</status>
      <modifiedWord/>
      <trackRevisions>false</trackRevisions>
    </reviewItem>
    <reviewItem>
      <errorID>5f281998-14eb-4ec1-b187-b91b75d5ab01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63280343</paraID>
      <start>0</start>
      <end>2</end>
      <status>unmodified</status>
      <modifiedWord/>
      <trackRevisions>false</trackRevisions>
    </reviewItem>
    <reviewItem>
      <errorID>b2b66ed0-3caf-4bb5-80de-c3f137441255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11120E24</paraID>
      <start>0</start>
      <end>2</end>
      <status>unmodified</status>
      <modifiedWord/>
      <trackRevisions>false</trackRevisions>
    </reviewItem>
    <reviewItem>
      <errorID>8d10176a-7049-48e9-82bc-1caad9f5892d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7CB524A9</paraID>
      <start>0</start>
      <end>2</end>
      <status>unmodified</status>
      <modifiedWord/>
      <trackRevisions>false</trackRevisions>
    </reviewItem>
    <reviewItem>
      <errorID>7ca9450f-2811-4872-a575-31765660b8eb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4C4C6054</paraID>
      <start>0</start>
      <end>2</end>
      <status>unmodified</status>
      <modifiedWord/>
      <trackRevisions>false</trackRevisions>
    </reviewItem>
    <reviewItem>
      <errorID>7420dfc5-5916-48a8-aa6d-29fce63d6fdc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291856F3</paraID>
      <start>0</start>
      <end>2</end>
      <status>unmodified</status>
      <modifiedWord/>
      <trackRevisions>false</trackRevisions>
    </reviewItem>
    <reviewItem>
      <errorID>ea39fa04-a8ff-4c20-abb4-e3af481a5a4d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25CC795A</paraID>
      <start>0</start>
      <end>2</end>
      <status>unmodified</status>
      <modifiedWord/>
      <trackRevisions>false</trackRevisions>
    </reviewItem>
    <reviewItem>
      <errorID>7545d5d8-b7e0-47a6-908c-010542db3c29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305839B4</paraID>
      <start>0</start>
      <end>3</end>
      <status>unmodified</status>
      <modifiedWord/>
      <trackRevisions>false</trackRevisions>
    </reviewItem>
    <reviewItem>
      <errorID>195af172-9e16-4153-b0dc-f518666bac17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43AA7739</paraID>
      <start>0</start>
      <end>3</end>
      <status>unmodified</status>
      <modifiedWord/>
      <trackRevisions>false</trackRevisions>
    </reviewItem>
    <reviewItem>
      <errorID>9a5b564a-99da-4e70-80be-662d8997ba23</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69E3C090</paraID>
      <start>19</start>
      <end>23</end>
      <status>unmodified</status>
      <modifiedWord/>
      <trackRevisions>false</trackRevisions>
    </reviewItem>
    <reviewItem>
      <errorID>806cdbd4-363d-49f6-90ec-181e770744c3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36FC5A52</paraID>
      <start>0</start>
      <end>2</end>
      <status>unmodified</status>
      <modifiedWord/>
      <trackRevisions>false</trackRevisions>
    </reviewItem>
    <reviewItem>
      <errorID>b5029821-68bf-4f6f-a491-d8bb04114546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2891933A</paraID>
      <start>0</start>
      <end>2</end>
      <status>unmodified</status>
      <modifiedWord/>
      <trackRevisions>false</trackRevisions>
    </reviewItem>
    <reviewItem>
      <errorID>b6c1cce3-547f-4909-bcde-db7e46744f36</errorID>
      <errorWord>《政府采购法》</errorWord>
      <group>L1_Word</group>
      <groupName>字词问题</groupName>
      <ability>L2_Typo</ability>
      <abilityName>字词错误</abilityName>
      <candidateList>
        <item>《中华人民共和国政府采购法》</item>
      </candidateList>
      <explain/>
      <paraID>6748D29F</paraID>
      <start>5</start>
      <end>12</end>
      <status>unmodified</status>
      <modifiedWord/>
      <trackRevisions>false</trackRevisions>
    </reviewItem>
    <reviewItem>
      <errorID>99e03ab7-4660-4202-97e1-4f35a74ab175</errorID>
      <errorWord>其它</errorWord>
      <group>L1_Word</group>
      <groupName>字词问题</groupName>
      <ability>L2_Alias</ability>
      <abilityName>也作/曾用词</abilityName>
      <candidateList>
        <item>其他</item>
      </candidateList>
      <explain>词汇[其它]为不规范表述或旧称，其规范书面表述为[其他]。</explain>
      <paraID>4987A048</paraID>
      <start>13</start>
      <end>15</end>
      <status>unmodified</status>
      <modifiedWord/>
      <trackRevisions>false</trackRevisions>
    </reviewItem>
    <reviewItem>
      <errorID>00b69607-0eaa-4ffb-92c3-99dd2b297428</errorID>
      <errorWord>(</errorWord>
      <group>L1_Format</group>
      <groupName>格式问题</groupName>
      <ability>L2_HalfPunc</ability>
      <abilityName>全半角检查</abilityName>
      <candidateList>
        <item>（</item>
      </candidateList>
      <explain>文本全半角错误。</explain>
      <paraID>37FD984C</paraID>
      <start>6</start>
      <end>7</end>
      <status>unmodified</status>
      <modifiedWord/>
      <trackRevisions>false</trackRevisions>
    </reviewItem>
    <reviewItem>
      <errorID>92a58f7f-693a-4f28-bfee-fd50046e0186</errorID>
      <errorWord>)</errorWord>
      <group>L1_Format</group>
      <groupName>格式问题</groupName>
      <ability>L2_HalfPunc</ability>
      <abilityName>全半角检查</abilityName>
      <candidateList>
        <item>）</item>
      </candidateList>
      <explain>文本全半角错误。</explain>
      <paraID>37FD984C</paraID>
      <start>12</start>
      <end>13</end>
      <status>unmodified</status>
      <modifiedWord/>
      <trackRevisions>false</trackRevisions>
    </reviewItem>
    <reviewItem>
      <errorID>f03c8def-60dc-4a84-8579-8bd66527db39</errorID>
      <errorWord>(</errorWord>
      <group>L1_Format</group>
      <groupName>格式问题</groupName>
      <ability>L2_HalfPunc</ability>
      <abilityName>全半角检查</abilityName>
      <candidateList>
        <item>（</item>
      </candidateList>
      <explain>文本全半角错误。</explain>
      <paraID>37FD984C</paraID>
      <start>67</start>
      <end>68</end>
      <status>unmodified</status>
      <modifiedWord/>
      <trackRevisions>false</trackRevisions>
    </reviewItem>
    <reviewItem>
      <errorID>16f4d527-45fc-4af1-a1a7-6b41c9a75354</errorID>
      <errorWord>)(</errorWord>
      <group>L1_Format</group>
      <groupName>格式问题</groupName>
      <ability>L2_HalfPunc</ability>
      <abilityName>全半角检查</abilityName>
      <candidateList>
        <item>）（</item>
      </candidateList>
      <explain>文本全半角错误。</explain>
      <paraID>37FD984C</paraID>
      <start>72</start>
      <end>74</end>
      <status>unmodified</status>
      <modifiedWord/>
      <trackRevisions>false</trackRevisions>
    </reviewItem>
    <reviewItem>
      <errorID>0a98850a-f623-4af1-b045-2488b1801b3d</errorID>
      <errorWord>)</errorWord>
      <group>L1_Format</group>
      <groupName>格式问题</groupName>
      <ability>L2_HalfPunc</ability>
      <abilityName>全半角检查</abilityName>
      <candidateList>
        <item>）</item>
      </candidateList>
      <explain>文本全半角错误。</explain>
      <paraID>37FD984C</paraID>
      <start>78</start>
      <end>79</end>
      <status>unmodified</status>
      <modifiedWord/>
      <trackRevisions>false</trackRevisions>
    </reviewItem>
    <reviewItem>
      <errorID>3a639cba-02e8-447c-975f-a7f63e24d273</errorID>
      <errorWord>（</errorWord>
      <group>L1_Punc</group>
      <groupName>标点问题</groupName>
      <ability>L2_Punc</ability>
      <abilityName>标点符号检查</abilityName>
      <candidateList/>
      <explain>同一形式括号套用。</explain>
      <paraID>3505CE7E</paraID>
      <start>28</start>
      <end>29</end>
      <status>unmodified</status>
      <modifiedWord/>
      <trackRevisions>false</trackRevisions>
    </reviewItem>
    <reviewItem>
      <errorID>68b575ab-70bf-4d9b-ad0d-b71d34775422</errorID>
      <errorWord>）</errorWord>
      <group>L1_Punc</group>
      <groupName>标点问题</groupName>
      <ability>L2_Punc</ability>
      <abilityName>标点符号检查</abilityName>
      <candidateList/>
      <explain>同一形式括号套用。</explain>
      <paraID>3505CE7E</paraID>
      <start>32</start>
      <end>33</end>
      <status>unmodified</status>
      <modifiedWord/>
      <trackRevisions>false</trackRevisions>
    </reviewItem>
    <reviewItem>
      <errorID>d2b8d9f2-e7a1-4681-b03b-532132cc234b</errorID>
      <errorWord>（</errorWord>
      <group>L1_Punc</group>
      <groupName>标点问题</groupName>
      <ability>L2_Punc</ability>
      <abilityName>标点符号检查</abilityName>
      <candidateList/>
      <explain>同一形式括号套用。</explain>
      <paraID>3505CE7E</paraID>
      <start>37</start>
      <end>38</end>
      <status>unmodified</status>
      <modifiedWord/>
      <trackRevisions>false</trackRevisions>
    </reviewItem>
    <reviewItem>
      <errorID>ac8ed578-9955-4002-9e22-2b74735bd953</errorID>
      <errorWord>）</errorWord>
      <group>L1_Punc</group>
      <groupName>标点问题</groupName>
      <ability>L2_Punc</ability>
      <abilityName>标点符号检查</abilityName>
      <candidateList/>
      <explain>同一形式括号套用。</explain>
      <paraID>3505CE7E</paraID>
      <start>41</start>
      <end>42</end>
      <status>unmodified</status>
      <modifiedWord/>
      <trackRevisions>false</trackRevisions>
    </reviewItem>
    <reviewItem>
      <errorID>f484f47e-2590-4324-b178-826206de0e1c</errorID>
      <errorWord>(</errorWord>
      <group>L1_Format</group>
      <groupName>格式问题</groupName>
      <ability>L2_HalfPunc</ability>
      <abilityName>全半角检查</abilityName>
      <candidateList>
        <item>（</item>
      </candidateList>
      <explain>文本全半角错误。</explain>
      <paraID>30A49665</paraID>
      <start>34</start>
      <end>35</end>
      <status>unmodified</status>
      <modifiedWord/>
      <trackRevisions>false</trackRevisions>
    </reviewItem>
    <reviewItem>
      <errorID>71074bd0-82bb-49df-9892-03c49d1616a7</errorID>
      <errorWord>)</errorWord>
      <group>L1_Format</group>
      <groupName>格式问题</groupName>
      <ability>L2_HalfPunc</ability>
      <abilityName>全半角检查</abilityName>
      <candidateList>
        <item>）</item>
      </candidateList>
      <explain>文本全半角错误。</explain>
      <paraID>30A49665</paraID>
      <start>41</start>
      <end>42</end>
      <status>unmodified</status>
      <modifiedWord/>
      <trackRevisions>false</trackRevisions>
    </reviewItem>
    <reviewItem>
      <errorID>1fad475c-cde1-4d53-9093-b04dfe234319</errorID>
      <errorWord>(</errorWord>
      <group>L1_Format</group>
      <groupName>格式问题</groupName>
      <ability>L2_HalfPunc</ability>
      <abilityName>全半角检查</abilityName>
      <candidateList>
        <item>（</item>
      </candidateList>
      <explain>文本全半角错误。</explain>
      <paraID>352A7B48</paraID>
      <start>28</start>
      <end>29</end>
      <status>unmodified</status>
      <modifiedWord/>
      <trackRevisions>false</trackRevisions>
    </reviewItem>
    <reviewItem>
      <errorID>bd66939e-e5e1-4cfa-ae7e-232e5a557150</errorID>
      <errorWord>)</errorWord>
      <group>L1_Format</group>
      <groupName>格式问题</groupName>
      <ability>L2_HalfPunc</ability>
      <abilityName>全半角检查</abilityName>
      <candidateList>
        <item>）</item>
      </candidateList>
      <explain>文本全半角错误。</explain>
      <paraID>352A7B48</paraID>
      <start>35</start>
      <end>36</end>
      <status>unmodified</status>
      <modifiedWord/>
      <trackRevisions>false</trackRevisions>
    </reviewItem>
    <reviewItem>
      <errorID>3c36e296-d248-4df5-9393-e9e444704f8e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1231D144</paraID>
      <start>0</start>
      <end>2</end>
      <status>unmodified</status>
      <modifiedWord/>
      <trackRevisions>false</trackRevisions>
    </reviewItem>
    <reviewItem>
      <errorID>13cdbe73-49d6-4376-b8d0-51398508c853</errorID>
      <errorWord>-</errorWord>
      <group>L1_Format</group>
      <groupName>格式问题</groupName>
      <ability>L2_HalfPunc</ability>
      <abilityName>全半角检查</abilityName>
      <candidateList>
        <item>－</item>
      </candidateList>
      <explain>文本全半角错误。</explain>
      <paraID>1C35DF91</paraID>
      <start>98</start>
      <end>99</end>
      <status>unmodified</status>
      <modifiedWord/>
      <trackRevisions>false</trackRevisions>
    </reviewItem>
    <reviewItem>
      <errorID>7d103d7e-babc-41e4-a581-7498b23d066f</errorID>
      <errorWord>-</errorWord>
      <group>L1_Format</group>
      <groupName>格式问题</groupName>
      <ability>L2_HalfPunc</ability>
      <abilityName>全半角检查</abilityName>
      <candidateList>
        <item>－</item>
      </candidateList>
      <explain>文本全半角错误。</explain>
      <paraID>59CE8A8D</paraID>
      <start>28</start>
      <end>29</end>
      <status>unmodified</status>
      <modifiedWord/>
      <trackRevisions>false</trackRevisions>
    </reviewItem>
    <reviewItem>
      <errorID>38d01fd0-fe78-4a64-b04a-ebd8428f5bc6</errorID>
      <errorWord>-</errorWord>
      <group>L1_Format</group>
      <groupName>格式问题</groupName>
      <ability>L2_HalfPunc</ability>
      <abilityName>全半角检查</abilityName>
      <candidateList>
        <item>－</item>
      </candidateList>
      <explain>文本全半角错误。</explain>
      <paraID>59CE8A8D</paraID>
      <start>34</start>
      <end>35</end>
      <status>unmodified</status>
      <modifiedWord/>
      <trackRevisions>false</trackRevisions>
    </reviewItem>
    <reviewItem>
      <errorID>b5b533ad-30a0-4a8f-aefa-be8bb21dca6d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78CC686D</paraID>
      <start>0</start>
      <end>2</end>
      <status>unmodified</status>
      <modifiedWord/>
      <trackRevisions>false</trackRevisions>
    </reviewItem>
    <reviewItem>
      <errorID>0a8848e6-95e9-444f-b264-dc851810276d</errorID>
      <errorWord>登陆</errorWord>
      <group>L1_Word</group>
      <groupName>字词问题</groupName>
      <ability>L2_Typo</ability>
      <abilityName>字词错误</abilityName>
      <candidateList>
        <item>登录</item>
      </candidateList>
      <explain>〈动〉❶登记：～在案。❷注册▲。</explain>
      <paraID>4B82D344</paraID>
      <start>3</start>
      <end>5</end>
      <status>unmodified</status>
      <modifiedWord/>
      <trackRevisions>false</trackRevisions>
    </reviewItem>
    <reviewItem>
      <errorID>cdc42501-7832-45b4-bc9f-3cdd073698c6</errorID>
      <errorWord>-</errorWord>
      <group>L1_Format</group>
      <groupName>格式问题</groupName>
      <ability>L2_HalfPunc</ability>
      <abilityName>全半角检查</abilityName>
      <candidateList>
        <item>－</item>
      </candidateList>
      <explain>文本全半角错误。</explain>
      <paraID>4B82D344</paraID>
      <start>19</start>
      <end>20</end>
      <status>unmodified</status>
      <modifiedWord/>
      <trackRevisions>false</trackRevisions>
    </reviewItem>
    <reviewItem>
      <errorID>1789ecab-e14d-46f5-8495-a72ad4f11985</errorID>
      <errorWord>2026年04月</errorWord>
      <group>L1_Knowledge</group>
      <groupName>知识性问题</groupName>
      <ability>L2_Time</ability>
      <abilityName>日期时间</abilityName>
      <candidateList>
        <item>2026年4月</item>
      </candidateList>
      <explain>根据日常书写习惯，月份一般会省略前导零。</explain>
      <paraID>42D9EBD3</paraID>
      <start>0</start>
      <end>8</end>
      <status>unmodified</status>
      <modifiedWord/>
      <trackRevisions>false</trackRevisions>
    </reviewItem>
    <reviewItem>
      <errorID>11026150-9746-4abe-9599-bac210faa8bc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49920593</paraID>
      <start>35</start>
      <end>36</end>
      <status>unmodified</status>
      <modifiedWord/>
      <trackRevisions>false</trackRevisions>
    </reviewItem>
    <reviewItem>
      <errorID>9df15065-a701-4654-ac72-8905311939e3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7EFE4027</paraID>
      <start>21</start>
      <end>22</end>
      <status>unmodified</status>
      <modifiedWord/>
      <trackRevisions>false</trackRevisions>
    </reviewItem>
    <reviewItem>
      <errorID>132ab59c-296f-46e7-ad14-61bc4adfe018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4B83E42C</paraID>
      <start>35</start>
      <end>36</end>
      <status>unmodified</status>
      <modifiedWord/>
      <trackRevisions>false</trackRevisions>
    </reviewItem>
    <reviewItem>
      <errorID>c4867393-6998-4897-acef-b78b8dbf76f9</errorID>
      <errorWord>(</errorWord>
      <group>L1_Format</group>
      <groupName>格式问题</groupName>
      <ability>L2_HalfPunc</ability>
      <abilityName>全半角检查</abilityName>
      <candidateList>
        <item>（</item>
      </candidateList>
      <explain>文本全半角错误。</explain>
      <paraID>740EF7B6</paraID>
      <start>5</start>
      <end>6</end>
      <status>unmodified</status>
      <modifiedWord/>
      <trackRevisions>false</trackRevisions>
    </reviewItem>
    <reviewItem>
      <errorID>611c0a41-9eb3-436a-92b7-8c51bfad9091</errorID>
      <errorWord>)</errorWord>
      <group>L1_Format</group>
      <groupName>格式问题</groupName>
      <ability>L2_HalfPunc</ability>
      <abilityName>全半角检查</abilityName>
      <candidateList>
        <item>）</item>
      </candidateList>
      <explain>文本全半角错误。</explain>
      <paraID>740EF7B6</paraID>
      <start>8</start>
      <end>9</end>
      <status>unmodified</status>
      <modifiedWord/>
      <trackRevisions>false</trackRevisions>
    </reviewItem>
    <reviewItem>
      <errorID>b015c747-9ede-4532-9cba-3ecc266ba844</errorID>
      <errorWord>财政部</errorWord>
      <group>L1_Knowledge</group>
      <groupName>知识性问题</groupName>
      <ability>L2_Organization</ability>
      <abilityName>机构检查</abilityName>
      <candidateList/>
      <explain>[财政部]应在[工业和信息化部]之后</explain>
      <paraID>58714198</paraID>
      <start>38</start>
      <end>41</end>
      <status>unmodified</status>
      <modifiedWord/>
      <trackRevisions>false</trackRevisions>
    </reviewItem>
    <reviewItem>
      <errorID>203c27b3-2077-48ab-851b-26cd6afb3c7a</errorID>
      <errorWord>(</errorWord>
      <group>L1_Format</group>
      <groupName>格式问题</groupName>
      <ability>L2_HalfPunc</ability>
      <abilityName>全半角检查</abilityName>
      <candidateList>
        <item>（</item>
      </candidateList>
      <explain>文本全半角错误。</explain>
      <paraID>58714198</paraID>
      <start>59</start>
      <end>60</end>
      <status>unmodified</status>
      <modifiedWord/>
      <trackRevisions>false</trackRevisions>
    </reviewItem>
    <reviewItem>
      <errorID>78a00203-4bcb-4d34-8faf-65727071abe8</errorID>
      <errorWord>)</errorWord>
      <group>L1_Format</group>
      <groupName>格式问题</groupName>
      <ability>L2_HalfPunc</ability>
      <abilityName>全半角检查</abilityName>
      <candidateList>
        <item>）</item>
      </candidateList>
      <explain>文本全半角错误。</explain>
      <paraID>58714198</paraID>
      <start>76</start>
      <end>77</end>
      <status>unmodified</status>
      <modifiedWord/>
      <trackRevisions>false</trackRevisions>
    </reviewItem>
    <reviewItem>
      <errorID>e1962e7e-46e4-4a2c-999e-d72d81b74715</errorID>
      <errorWord>财政部</errorWord>
      <group>L1_Knowledge</group>
      <groupName>知识性问题</groupName>
      <ability>L2_Organization</ability>
      <abilityName>机构检查</abilityName>
      <candidateList/>
      <explain>[财政部]应在[工业和信息化部]之后</explain>
      <paraID>58714198</paraID>
      <start>79</start>
      <end>82</end>
      <status>unmodified</status>
      <modifiedWord/>
      <trackRevisions>false</trackRevisions>
    </reviewItem>
    <reviewItem>
      <errorID>739d445b-874a-459a-b263-ca5e3d0f7905</errorID>
      <errorWord>《</errorWord>
      <group>L1_Punc</group>
      <groupName>标点问题</groupName>
      <ability>L2_Punc</ability>
      <abilityName>标点符号检查</abilityName>
      <candidateList/>
      <explain>同一形式括号套用。</explain>
      <paraID>58714198</paraID>
      <start>94</start>
      <end>95</end>
      <status>unmodified</status>
      <modifiedWord/>
      <trackRevisions>false</trackRevisions>
    </reviewItem>
    <reviewItem>
      <errorID>33c44254-15c9-462d-b7f4-799e1501e82a</errorID>
      <errorWord>》</errorWord>
      <group>L1_Punc</group>
      <groupName>标点问题</groupName>
      <ability>L2_Punc</ability>
      <abilityName>标点符号检查</abilityName>
      <candidateList/>
      <explain>同一形式括号套用。</explain>
      <paraID>58714198</paraID>
      <start>111</start>
      <end>112</end>
      <status>unmodified</status>
      <modifiedWord/>
      <trackRevisions>false</trackRevisions>
    </reviewItem>
    <reviewItem>
      <errorID>41b31152-85a7-4385-a63e-34a49f77742b</errorID>
      <errorWord>(</errorWord>
      <group>L1_Format</group>
      <groupName>格式问题</groupName>
      <ability>L2_HalfPunc</ability>
      <abilityName>全半角检查</abilityName>
      <candidateList>
        <item>（</item>
      </candidateList>
      <explain>文本全半角错误。</explain>
      <paraID>58714198</paraID>
      <start>116</start>
      <end>117</end>
      <status>unmodified</status>
      <modifiedWord/>
      <trackRevisions>false</trackRevisions>
    </reviewItem>
    <reviewItem>
      <errorID>8d3970ad-48ed-46c0-b7db-c4c2b9bbfc3e</errorID>
      <errorWord>)</errorWord>
      <group>L1_Format</group>
      <groupName>格式问题</groupName>
      <ability>L2_HalfPunc</ability>
      <abilityName>全半角检查</abilityName>
      <candidateList>
        <item>）</item>
      </candidateList>
      <explain>文本全半角错误。</explain>
      <paraID>58714198</paraID>
      <start>128</start>
      <end>129</end>
      <status>unmodified</status>
      <modifiedWord/>
      <trackRevisions>false</trackRevisions>
    </reviewItem>
    <reviewItem>
      <errorID>cb16a8de-20ec-4e17-9859-a36bfe2013d7</errorID>
      <errorWord>权</errorWord>
      <group>L1_Word</group>
      <groupName>字词问题</groupName>
      <ability>L2_Typo</ability>
      <abilityName>字词错误</abilityName>
      <candidateList>
        <item>权使</item>
      </candidateList>
      <explain/>
      <paraID>58714198</paraID>
      <start>137</start>
      <end>138</end>
      <status>unmodified</status>
      <modifiedWord/>
      <trackRevisions>false</trackRevisions>
    </reviewItem>
    <reviewItem>
      <errorID>b270c7ed-684a-4d74-88c0-618400b72ff1</errorID>
      <errorWord>[2014]68号</errorWord>
      <group>L1_Knowledge</group>
      <groupName>知识性问题</groupName>
      <ability>L2_Knowledge</ability>
      <abilityName>其他知识</abilityName>
      <candidateList>
        <item>〔2014〕68号</item>
      </candidateList>
      <explain>发文字号格式错误。</explain>
      <paraID>35D8400F</paraID>
      <start>28</start>
      <end>37</end>
      <status>unmodified</status>
      <modifiedWord/>
      <trackRevisions>false</trackRevisions>
    </reviewItem>
    <reviewItem>
      <errorID>de281fbc-4e7e-4b28-902d-137de34fdf54</errorID>
      <errorWord>(</errorWord>
      <group>L1_Format</group>
      <groupName>格式问题</groupName>
      <ability>L2_HalfPunc</ability>
      <abilityName>全半角检查</abilityName>
      <candidateList>
        <item>（</item>
      </candidateList>
      <explain>文本全半角错误。</explain>
      <paraID>35D8400F</paraID>
      <start>83</start>
      <end>84</end>
      <status>unmodified</status>
      <modifiedWord/>
      <trackRevisions>false</trackRevisions>
    </reviewItem>
    <reviewItem>
      <errorID>6f8fb0a9-bd8f-4f58-bb20-b108ae625a50</errorID>
      <errorWord>)</errorWord>
      <group>L1_Format</group>
      <groupName>格式问题</groupName>
      <ability>L2_HalfPunc</ability>
      <abilityName>全半角检查</abilityName>
      <candidateList>
        <item>）</item>
      </candidateList>
      <explain>文本全半角错误。</explain>
      <paraID>35D8400F</paraID>
      <start>93</start>
      <end>94</end>
      <status>unmodified</status>
      <modifiedWord/>
      <trackRevisions>false</trackRevisions>
    </reviewItem>
    <reviewItem>
      <errorID>27b2ccff-04e1-4073-acb7-4ff3c2ec8382</errorID>
      <errorWord>〔2017〕 141号</errorWord>
      <group>L1_Knowledge</group>
      <groupName>知识性问题</groupName>
      <ability>L2_Knowledge</ability>
      <abilityName>其他知识</abilityName>
      <candidateList>
        <item>〔2017〕141号</item>
      </candidateList>
      <explain>发文字号格式错误。</explain>
      <paraID>54C90954</paraID>
      <start>47</start>
      <end>58</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46712E-D8F5-4C79-84C8-C80B616A0E8C}"/>
</file>

<file path=customXml/itemProps3.xml><?xml version="1.0" encoding="utf-8"?>
<ds:datastoreItem xmlns:ds="http://schemas.openxmlformats.org/officeDocument/2006/customXml" ds:itemID="{A40A9C7E-E59D-480F-AC17-4258FDA2565C}"/>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沈仁</cp:lastModifiedBy>
  <cp:revision>6</cp:revision>
  <dcterms:created xsi:type="dcterms:W3CDTF">2026-04-17T16:37:00Z</dcterms:created>
  <dcterms:modified xsi:type="dcterms:W3CDTF">2026-06-10T09:13:08Z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122E6318F20641C7B227C1540BCDA172_13</vt:lpwstr>
  </property>
  <property fmtid="{D5CDD505-2E9C-101B-9397-08002B2CF9AE}" pid="4" name="KSOTemplateDocerSaveRecord">
    <vt:lpwstr>eyJoZGlkIjoiYjU1MTRhNmU3YTg1NDY1NDYzMWZlZGUwNzA2NWI3OGEiLCJ1c2VySWQiOiI0Mzc3Mjk1ODEifQ==</vt:lpwstr>
  </property>
</Properties>
</file>