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 xml:space="preserve">启东市妇幼保健院保安服务项目</w:t>
      </w:r>
      <w:r/>
    </w:p>
    <w:p>
      <w:pPr>
        <w:pStyle w:val="78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8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项目编号：JSZC-320681-HXTH-C2026-0029</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78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8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785"/>
        <w:rPr>
          <w:color w:val="auto"/>
        </w:rPr>
      </w:pPr>
      <w:r>
        <w:rPr>
          <w:color w:val="auto"/>
        </w:rPr>
      </w:r>
      <w:r/>
    </w:p>
    <w:p>
      <w:pPr>
        <w:rPr>
          <w:color w:val="auto"/>
        </w:rPr>
      </w:pPr>
      <w:r>
        <w:rPr>
          <w:color w:val="auto"/>
        </w:rPr>
      </w:r>
      <w:r/>
    </w:p>
    <w:p>
      <w:pPr>
        <w:rPr>
          <w:color w:val="auto"/>
        </w:rPr>
      </w:pPr>
      <w:r>
        <w:rPr>
          <w:color w:val="auto"/>
        </w:r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78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启东市妇幼保健院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7</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13</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78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asciiTheme="minorEastAsia" w:hAnsiTheme="minorEastAsia" w:eastAsiaTheme="minorEastAsia"/>
          <w:color w:val="auto"/>
          <w:sz w:val="32"/>
          <w:szCs w:val="32"/>
          <w:highlight w:val="none"/>
          <w:lang w:val="en-US" w:eastAsia="zh-CN"/>
        </w:rPr>
        <w:t xml:space="preserve">启东市汇龙镇金沙江路2号</w:t>
      </w:r>
      <w:r>
        <w:rPr>
          <w:rFonts w:cs="Times New Roman" w:asciiTheme="minorEastAsia" w:hAnsiTheme="minorEastAsia" w:eastAsiaTheme="minorEastAsia"/>
          <w:color w:val="auto"/>
          <w:sz w:val="32"/>
          <w:szCs w:val="32"/>
          <w:highlight w:val="none"/>
        </w:rPr>
        <w:t xml:space="preserve">‌</w:t>
      </w:r>
      <w:r>
        <w:rPr>
          <w:rFonts w:hint="eastAsia" w:cs="Times New Roman"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785"/>
        <w:rPr>
          <w:rFonts w:asciiTheme="minorEastAsia" w:hAnsiTheme="minorEastAsia" w:eastAsiaTheme="minorEastAsia"/>
          <w:color w:val="auto"/>
          <w:sz w:val="32"/>
          <w:szCs w:val="32"/>
          <w:highlight w:val="none"/>
        </w:rPr>
        <w:sectPr>
          <w:headerReference w:type="default" r:id="rId8"/>
          <w:footerReference w:type="default" r:id="rId11"/>
          <w:footerReference w:type="first" r:id="rId12"/>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785"/>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5"/>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785"/>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785"/>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5"/>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启东市妇幼保健院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启东市妇幼保健院保安服务项目（</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val="en-US" w:eastAsia="zh-CN"/>
        </w:rPr>
        <w:t xml:space="preserve">：JSZC-320681-HXTH-C2026-0029</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启东市妇幼保健院保安服务项目</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ff0000"/>
          <w:sz w:val="28"/>
          <w:szCs w:val="28"/>
          <w:highlight w:val="none"/>
        </w:rPr>
        <w:t xml:space="preserve">202</w:t>
      </w:r>
      <w:r>
        <w:rPr>
          <w:rFonts w:hint="eastAsia" w:asciiTheme="minorEastAsia" w:hAnsiTheme="minorEastAsia" w:eastAsiaTheme="minorEastAsia"/>
          <w:color w:val="ff0000"/>
          <w:sz w:val="28"/>
          <w:szCs w:val="28"/>
          <w:highlight w:val="none"/>
          <w:lang w:val="en-US" w:eastAsia="zh-CN"/>
        </w:rPr>
        <w:t xml:space="preserve">6</w:t>
      </w:r>
      <w:r>
        <w:rPr>
          <w:rFonts w:asciiTheme="minorEastAsia" w:hAnsiTheme="minorEastAsia" w:eastAsiaTheme="minorEastAsia"/>
          <w:color w:val="ff0000"/>
          <w:sz w:val="28"/>
          <w:szCs w:val="28"/>
          <w:highlight w:val="none"/>
        </w:rPr>
        <w:t xml:space="preserve">年</w:t>
      </w:r>
      <w:r>
        <w:rPr>
          <w:rFonts w:hint="eastAsia" w:asciiTheme="minorEastAsia" w:hAnsiTheme="minorEastAsia" w:eastAsiaTheme="minorEastAsia"/>
          <w:color w:val="ff0000"/>
          <w:sz w:val="28"/>
          <w:szCs w:val="28"/>
          <w:highlight w:val="none"/>
          <w:lang w:val="en-US" w:eastAsia="zh-CN"/>
        </w:rPr>
        <w:t xml:space="preserve">7</w:t>
      </w:r>
      <w:r>
        <w:rPr>
          <w:rFonts w:asciiTheme="minorEastAsia" w:hAnsiTheme="minorEastAsia" w:eastAsiaTheme="minorEastAsia"/>
          <w:color w:val="ff0000"/>
          <w:sz w:val="28"/>
          <w:szCs w:val="28"/>
          <w:highlight w:val="none"/>
        </w:rPr>
        <w:t xml:space="preserve">月</w:t>
      </w:r>
      <w:r>
        <w:rPr>
          <w:rFonts w:hint="eastAsia" w:asciiTheme="minorEastAsia" w:hAnsiTheme="minorEastAsia" w:eastAsiaTheme="minorEastAsia"/>
          <w:color w:val="ff0000"/>
          <w:sz w:val="28"/>
          <w:szCs w:val="28"/>
          <w:highlight w:val="none"/>
          <w:lang w:val="en-US" w:eastAsia="zh-CN"/>
        </w:rPr>
        <w:t xml:space="preserve">29</w:t>
      </w:r>
      <w:r>
        <w:rPr>
          <w:rFonts w:asciiTheme="minorEastAsia" w:hAnsiTheme="minorEastAsia" w:eastAsiaTheme="minorEastAsia"/>
          <w:color w:val="ff0000"/>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项目编号：JSZC-320681-HXTH-C2026-0029</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pacing w:val="-6"/>
          <w:sz w:val="28"/>
          <w:szCs w:val="28"/>
          <w:highlight w:val="none"/>
          <w:lang w:eastAsia="zh-CN"/>
        </w:rPr>
        <w:t xml:space="preserve">启东市妇幼保健院保安服务项目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eastAsia="宋体" w:cs="宋体"/>
          <w:color w:val="auto"/>
          <w:sz w:val="28"/>
          <w:szCs w:val="28"/>
          <w:highlight w:val="none"/>
          <w:lang w:val="en-US" w:eastAsia="zh-CN"/>
        </w:rPr>
        <w:t xml:space="preserve">租赁和商务服务业</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118.5万元</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118.5万元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供应商具有有效的《保安服务许可证》；</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2.潜在供应商访问“苏采云”系统的网络地址和方法：“苏采云”系统的网址：http://jszfcg.jsczt.cn/。</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5.招标代理机构（采购代理机构）将数据电文形式的采购文件加载至“苏采云”系统，供潜在供应商下载或者查阅。</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注：如潜在供应商未按上述要求操作，将自行承担所产生的风险。</w:t>
      </w:r>
      <w:r/>
    </w:p>
    <w:p>
      <w:pPr>
        <w:ind w:firstLine="562"/>
        <w:keepLines w:val="0"/>
        <w:keepNext w:val="0"/>
        <w:pageBreakBefore w:val="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rPr>
        <w:t xml:space="preserve">四、提交响应文件截止时间、磋商时间和地点</w:t>
      </w:r>
      <w:r/>
    </w:p>
    <w:p>
      <w:pPr>
        <w:ind w:firstLine="560"/>
        <w:keepLines w:val="0"/>
        <w:keepNext w:val="0"/>
        <w:pageBreakBefore w:val="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ff0000"/>
          <w:sz w:val="28"/>
          <w:szCs w:val="28"/>
          <w:highlight w:val="none"/>
        </w:rPr>
        <w:t xml:space="preserve">202</w:t>
      </w:r>
      <w:r>
        <w:rPr>
          <w:rFonts w:hint="eastAsia" w:ascii="宋体" w:hAnsi="宋体" w:eastAsia="宋体" w:cs="宋体"/>
          <w:color w:val="ff0000"/>
          <w:sz w:val="28"/>
          <w:szCs w:val="28"/>
          <w:highlight w:val="none"/>
          <w:lang w:val="en-US" w:eastAsia="zh-CN"/>
        </w:rPr>
        <w:t xml:space="preserve">6</w:t>
      </w:r>
      <w:r>
        <w:rPr>
          <w:rFonts w:hint="eastAsia" w:ascii="宋体" w:hAnsi="宋体" w:eastAsia="宋体" w:cs="宋体"/>
          <w:color w:val="ff0000"/>
          <w:sz w:val="28"/>
          <w:szCs w:val="28"/>
          <w:highlight w:val="none"/>
        </w:rPr>
        <w:t xml:space="preserve">年</w:t>
      </w:r>
      <w:r>
        <w:rPr>
          <w:rFonts w:hint="eastAsia" w:ascii="宋体" w:hAnsi="宋体" w:cs="宋体"/>
          <w:color w:val="ff0000"/>
          <w:sz w:val="28"/>
          <w:szCs w:val="28"/>
          <w:highlight w:val="none"/>
          <w:lang w:val="en-US" w:eastAsia="zh-CN"/>
        </w:rPr>
        <w:t xml:space="preserve">7</w:t>
      </w:r>
      <w:r>
        <w:rPr>
          <w:rFonts w:hint="eastAsia" w:ascii="宋体" w:hAnsi="宋体" w:eastAsia="宋体" w:cs="宋体"/>
          <w:color w:val="ff0000"/>
          <w:sz w:val="28"/>
          <w:szCs w:val="28"/>
          <w:highlight w:val="none"/>
        </w:rPr>
        <w:t xml:space="preserve">月</w:t>
      </w:r>
      <w:r>
        <w:rPr>
          <w:rFonts w:hint="eastAsia" w:ascii="宋体" w:hAnsi="宋体" w:cs="宋体"/>
          <w:color w:val="ff0000"/>
          <w:sz w:val="28"/>
          <w:szCs w:val="28"/>
          <w:highlight w:val="none"/>
          <w:lang w:val="en-US" w:eastAsia="zh-CN"/>
        </w:rPr>
        <w:t xml:space="preserve">29</w:t>
      </w:r>
      <w:r>
        <w:rPr>
          <w:rFonts w:hint="eastAsia" w:ascii="宋体" w:hAnsi="宋体" w:eastAsia="宋体" w:cs="宋体"/>
          <w:color w:val="ff0000"/>
          <w:sz w:val="28"/>
          <w:szCs w:val="28"/>
          <w:highlight w:val="none"/>
        </w:rPr>
        <w:t xml:space="preserve">日</w:t>
      </w:r>
      <w:r>
        <w:rPr>
          <w:rFonts w:hint="eastAsia" w:ascii="宋体" w:hAnsi="宋体" w:eastAsia="宋体" w:cs="宋体"/>
          <w:color w:val="ff0000"/>
          <w:sz w:val="28"/>
          <w:szCs w:val="28"/>
          <w:highlight w:val="none"/>
          <w:lang w:val="en-US" w:eastAsia="zh-CN"/>
        </w:rPr>
        <w:t xml:space="preserve">09</w:t>
      </w:r>
      <w:r>
        <w:rPr>
          <w:rFonts w:hint="eastAsia" w:ascii="宋体" w:hAnsi="宋体" w:eastAsia="宋体" w:cs="宋体"/>
          <w:color w:val="ff0000"/>
          <w:sz w:val="28"/>
          <w:szCs w:val="28"/>
          <w:highlight w:val="none"/>
        </w:rPr>
        <w:t xml:space="preserve">点</w:t>
      </w:r>
      <w:r>
        <w:rPr>
          <w:rFonts w:hint="eastAsia" w:ascii="宋体" w:hAnsi="宋体" w:eastAsia="宋体" w:cs="宋体"/>
          <w:color w:val="ff0000"/>
          <w:sz w:val="28"/>
          <w:szCs w:val="28"/>
          <w:highlight w:val="none"/>
          <w:lang w:val="en-US" w:eastAsia="zh-CN"/>
        </w:rPr>
        <w:t xml:space="preserve">00</w:t>
      </w:r>
      <w:r>
        <w:rPr>
          <w:rFonts w:hint="eastAsia" w:ascii="宋体" w:hAnsi="宋体" w:eastAsia="宋体" w:cs="宋体"/>
          <w:color w:val="ff0000"/>
          <w:sz w:val="28"/>
          <w:szCs w:val="28"/>
          <w:highlight w:val="none"/>
        </w:rPr>
        <w:t xml:space="preserve">分</w:t>
      </w:r>
      <w:r>
        <w:rPr>
          <w:rFonts w:hint="eastAsia" w:ascii="宋体" w:hAnsi="宋体" w:eastAsia="宋体" w:cs="宋体"/>
          <w:color w:val="auto"/>
          <w:sz w:val="28"/>
          <w:szCs w:val="28"/>
          <w:highlight w:val="none"/>
        </w:rPr>
        <w:t xml:space="preserve">（北京时间）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rPr>
        <w:t xml:space="preserve">线上开标地点：“苏采云”系统（网址：http://jszfcg.jsczt.cn/）“开标大厅”</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rPr>
        <w:t xml:space="preserve">响应文件的解密：开标当天各供应商及时登录不见面开标大厅，响应文件递交截止时间后，采购人将在系统内公布响</w:t>
      </w:r>
      <w:r>
        <w:rPr>
          <w:rFonts w:hint="eastAsia" w:ascii="宋体" w:hAnsi="宋体" w:eastAsia="宋体" w:cs="宋体"/>
          <w:color w:val="auto"/>
          <w:sz w:val="28"/>
          <w:szCs w:val="28"/>
        </w:rPr>
        <w:t xml:space="preserve">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启东市妇幼保健院</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eastAsia="宋体" w:cs="宋体"/>
          <w:b w:val="0"/>
          <w:bCs/>
          <w:color w:val="auto"/>
          <w:sz w:val="28"/>
          <w:szCs w:val="28"/>
          <w:highlight w:val="none"/>
          <w:lang w:val="en-US" w:eastAsia="zh-CN"/>
        </w:rPr>
        <w:t xml:space="preserve">启东市汇龙镇金沙江路2号</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b w:val="0"/>
          <w:bCs/>
          <w:color w:val="auto"/>
          <w:sz w:val="28"/>
          <w:szCs w:val="28"/>
          <w:highlight w:val="none"/>
          <w:lang w:val="en-US" w:eastAsia="zh-CN"/>
        </w:rPr>
        <w:t xml:space="preserve">梁先生</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b w:val="0"/>
          <w:bCs/>
          <w:color w:val="auto"/>
          <w:sz w:val="28"/>
          <w:szCs w:val="28"/>
          <w:highlight w:val="none"/>
          <w:lang w:val="en-US" w:eastAsia="zh-CN"/>
        </w:rPr>
        <w:t xml:space="preserve">0513-81309027</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邱燕梅</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500" w:lineRule="exact"/>
        <w:rPr>
          <w:rFonts w:hint="eastAsia" w:cs="Times New Roman"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rPr>
          <w:color w:val="auto"/>
        </w:rPr>
      </w:pPr>
      <w:r>
        <w:rPr>
          <w:color w:val="auto"/>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1" w:name="_Toc513029203"/>
      <w:r/>
      <w:bookmarkStart w:id="2" w:name="_Toc120614214"/>
      <w:r/>
      <w:bookmarkStart w:id="3" w:name="_Toc20823275"/>
      <w:r/>
      <w:bookmarkStart w:id="4" w:name="_Toc16938519"/>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bookmarkEnd w:id="1"/>
      <w:r/>
      <w:bookmarkEnd w:id="2"/>
      <w:r/>
      <w:bookmarkEnd w:id="3"/>
      <w:r/>
      <w:bookmarkEnd w:id="4"/>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20823276"/>
      <w:r/>
      <w:bookmarkStart w:id="8" w:name="_Toc513029204"/>
      <w:r/>
      <w:bookmarkStart w:id="9" w:name="_Toc16938520"/>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16938521"/>
      <w:r/>
      <w:bookmarkStart w:id="11" w:name="_Toc513029205"/>
      <w:r/>
      <w:bookmarkStart w:id="12" w:name="_Toc20823277"/>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16938522"/>
      <w:r/>
      <w:bookmarkStart w:id="14" w:name="_Toc20823278"/>
      <w:r/>
      <w:bookmarkStart w:id="15" w:name="_Toc513029206"/>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462564067"/>
      <w:r/>
      <w:bookmarkStart w:id="17" w:name="_Toc16938523"/>
      <w:r/>
      <w:bookmarkStart w:id="18" w:name="_Toc20823279"/>
      <w:r/>
      <w:bookmarkStart w:id="19" w:name="_Toc513029207"/>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20823281"/>
      <w:r/>
      <w:bookmarkStart w:id="21" w:name="_Toc513029209"/>
      <w:r/>
      <w:bookmarkStart w:id="22" w:name="_Toc16938525"/>
      <w:r/>
      <w:bookmarkStart w:id="23" w:name="_Toc120614215"/>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513029210"/>
      <w:r/>
      <w:bookmarkStart w:id="25" w:name="_Toc16938526"/>
      <w:r/>
      <w:bookmarkStart w:id="26" w:name="_Toc20823282"/>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16938527"/>
      <w:r/>
      <w:bookmarkStart w:id="28" w:name="_Toc513029211"/>
      <w:r/>
      <w:bookmarkStart w:id="29" w:name="_Toc20823283"/>
      <w:r/>
      <w:bookmarkStart w:id="30" w:name="_Toc462564070"/>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16938528"/>
      <w:r/>
      <w:bookmarkStart w:id="32" w:name="_Toc462564071"/>
      <w:r/>
      <w:bookmarkStart w:id="33" w:name="_Toc513029212"/>
      <w:r/>
      <w:bookmarkStart w:id="34" w:name="_Toc20823284"/>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120614216"/>
      <w:r/>
      <w:bookmarkStart w:id="36" w:name="_Toc20823285"/>
      <w:r/>
      <w:bookmarkStart w:id="37" w:name="_Toc513029213"/>
      <w:r/>
      <w:bookmarkStart w:id="38" w:name="_Toc462564072"/>
      <w:r/>
      <w:bookmarkStart w:id="39" w:name="_Toc16938529"/>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462564073"/>
      <w:r/>
      <w:bookmarkStart w:id="41" w:name="_Toc513029214"/>
      <w:r/>
      <w:bookmarkStart w:id="42" w:name="_Toc20823286"/>
      <w:r/>
      <w:bookmarkStart w:id="43" w:name="_Toc16938530"/>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20823287"/>
      <w:r/>
      <w:bookmarkStart w:id="45" w:name="_Toc462564074"/>
      <w:r/>
      <w:bookmarkStart w:id="46" w:name="_Toc16938531"/>
      <w:r/>
      <w:bookmarkStart w:id="47" w:name="_Toc513029215"/>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rPr>
      </w:pPr>
      <w:r/>
      <w:bookmarkStart w:id="48" w:name="_Hlt26670360"/>
      <w:r/>
      <w:bookmarkEnd w:id="48"/>
      <w:r/>
      <w:bookmarkStart w:id="49" w:name="_Hlt26954838"/>
      <w:r/>
      <w:bookmarkEnd w:id="49"/>
      <w:r/>
      <w:bookmarkStart w:id="50" w:name="_Hlt26668975"/>
      <w:r/>
      <w:bookmarkEnd w:id="50"/>
      <w:r/>
      <w:bookmarkStart w:id="51" w:name="_Toc14577360"/>
      <w:r/>
      <w:bookmarkStart w:id="52" w:name="_Toc49090511"/>
      <w:r>
        <w:rPr>
          <w:rFonts w:hint="eastAsia" w:ascii="宋体" w:hAnsi="宋体" w:eastAsia="宋体" w:cs="宋体"/>
          <w:color w:val="auto"/>
          <w:sz w:val="28"/>
          <w:szCs w:val="28"/>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rPr>
      </w:pPr>
      <w:r/>
      <w:bookmarkStart w:id="53" w:name="_Toc14577355"/>
      <w:r/>
      <w:bookmarkStart w:id="54" w:name="_Toc49090508"/>
      <w:r>
        <w:rPr>
          <w:rFonts w:hint="eastAsia" w:ascii="宋体" w:hAnsi="宋体" w:eastAsia="宋体" w:cs="宋体"/>
          <w:color w:val="auto"/>
          <w:sz w:val="28"/>
          <w:szCs w:val="28"/>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4.分项报价</w:t>
      </w:r>
      <w:bookmarkEnd w:id="53"/>
      <w:r/>
      <w:bookmarkStart w:id="55" w:name="_Hlt26670373"/>
      <w:r/>
      <w:bookmarkEnd w:id="55"/>
      <w:r>
        <w:rPr>
          <w:rFonts w:hint="eastAsia" w:ascii="宋体" w:hAnsi="宋体" w:eastAsia="宋体" w:cs="宋体"/>
          <w:color w:val="auto"/>
          <w:sz w:val="28"/>
          <w:szCs w:val="28"/>
        </w:rPr>
        <w:t xml:space="preserve">明细表</w:t>
      </w:r>
      <w:bookmarkEnd w:id="54"/>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4.1供应商应按照磋商文件规定格式填报分项报价明细表</w:t>
      </w:r>
      <w:bookmarkStart w:id="56" w:name="_Hlt26670399"/>
      <w:r/>
      <w:bookmarkEnd w:id="56"/>
      <w:r>
        <w:rPr>
          <w:rFonts w:hint="eastAsia" w:ascii="宋体" w:hAnsi="宋体" w:eastAsia="宋体" w:cs="宋体"/>
          <w:color w:val="auto"/>
          <w:sz w:val="28"/>
          <w:szCs w:val="28"/>
        </w:rPr>
        <w:t xml:space="preserve">。</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color w:val="auto"/>
          <w:sz w:val="28"/>
          <w:szCs w:val="28"/>
        </w:rPr>
      </w:pPr>
      <w:r/>
      <w:bookmarkStart w:id="57" w:name="_Hlt26670403"/>
      <w:r/>
      <w:bookmarkEnd w:id="57"/>
      <w:r/>
      <w:bookmarkStart w:id="58" w:name="_Hlt26670482"/>
      <w:r/>
      <w:bookmarkEnd w:id="58"/>
      <w:r/>
      <w:bookmarkStart w:id="59" w:name="_Hlt26954842"/>
      <w:r/>
      <w:bookmarkEnd w:id="59"/>
      <w:r/>
      <w:bookmarkStart w:id="60" w:name="_Hlt26954848"/>
      <w:r/>
      <w:bookmarkEnd w:id="60"/>
      <w:r/>
      <w:bookmarkStart w:id="61" w:name="_Hlt26954846"/>
      <w:r/>
      <w:bookmarkEnd w:id="61"/>
      <w:r/>
      <w:bookmarkStart w:id="62" w:name="_Hlt26668983"/>
      <w:r/>
      <w:bookmarkEnd w:id="62"/>
      <w:r/>
      <w:bookmarkStart w:id="63" w:name="_Hlt26670425"/>
      <w:r/>
      <w:bookmarkEnd w:id="63"/>
      <w:r/>
      <w:bookmarkStart w:id="64" w:name="_Hlt26954844"/>
      <w:r/>
      <w:bookmarkEnd w:id="64"/>
      <w:r/>
      <w:bookmarkStart w:id="65" w:name="_Hlt26954731"/>
      <w:r/>
      <w:bookmarkEnd w:id="65"/>
      <w:r/>
      <w:bookmarkStart w:id="66" w:name="_Hlt26670486"/>
      <w:r/>
      <w:bookmarkEnd w:id="66"/>
      <w:r>
        <w:rPr>
          <w:rFonts w:hint="eastAsia" w:ascii="宋体" w:hAnsi="宋体" w:eastAsia="宋体" w:cs="宋体"/>
          <w:color w:val="auto"/>
          <w:sz w:val="28"/>
          <w:szCs w:val="28"/>
        </w:rPr>
        <w:t xml:space="preserve">5.技术部分正负偏离表、商务部分正负偏离表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6.磋商响应函和磋商报价表</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color w:val="auto"/>
          <w:sz w:val="28"/>
          <w:szCs w:val="28"/>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739"/>
      <w:r/>
      <w:bookmarkEnd w:id="67"/>
      <w:r/>
      <w:bookmarkStart w:id="68" w:name="_Hlt26954852"/>
      <w:r/>
      <w:bookmarkEnd w:id="68"/>
      <w:r/>
      <w:bookmarkStart w:id="69" w:name="_Toc513029224"/>
      <w:r/>
      <w:bookmarkStart w:id="70" w:name="_Toc16938540"/>
      <w:r/>
      <w:bookmarkStart w:id="71" w:name="_Toc20823296"/>
      <w:r/>
      <w:bookmarkStart w:id="72" w:name="_Toc120614217"/>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20823297"/>
      <w:r/>
      <w:bookmarkStart w:id="74" w:name="_Toc16938541"/>
      <w:r/>
      <w:bookmarkStart w:id="75" w:name="_Toc462564084"/>
      <w:r/>
      <w:bookmarkStart w:id="76" w:name="_Toc513029225"/>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20823298"/>
      <w:r/>
      <w:bookmarkStart w:id="78" w:name="_Toc513029226"/>
      <w:r/>
      <w:bookmarkStart w:id="79" w:name="_Toc16938542"/>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513029227"/>
      <w:r/>
      <w:bookmarkStart w:id="81" w:name="_Toc20823299"/>
      <w:r/>
      <w:bookmarkStart w:id="82" w:name="_Toc16938543"/>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20823300"/>
      <w:r/>
      <w:bookmarkStart w:id="84" w:name="_Toc16938544"/>
      <w:r/>
      <w:bookmarkStart w:id="85" w:name="_Toc513029228"/>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16938546"/>
      <w:r/>
      <w:bookmarkStart w:id="87" w:name="_Toc20823302"/>
      <w:r/>
      <w:bookmarkStart w:id="88" w:name="_Toc513029230"/>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②</w:t>
      </w:r>
      <w:r>
        <w:rPr>
          <w:rFonts w:hint="eastAsia" w:ascii="宋体" w:hAnsi="宋体" w:eastAsia="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③</w:t>
      </w:r>
      <w:r>
        <w:rPr>
          <w:rFonts w:hint="eastAsia" w:ascii="宋体" w:hAnsi="宋体" w:eastAsia="宋体" w:cs="宋体"/>
          <w:bCs/>
          <w:color w:val="auto"/>
          <w:sz w:val="28"/>
          <w:szCs w:val="28"/>
          <w:highlight w:val="none"/>
        </w:rPr>
        <w:t xml:space="preserve">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④</w:t>
      </w:r>
      <w:r>
        <w:rPr>
          <w:rFonts w:hint="eastAsia" w:ascii="宋体" w:hAnsi="宋体" w:eastAsia="宋体" w:cs="宋体"/>
          <w:bCs/>
          <w:color w:val="auto"/>
          <w:sz w:val="28"/>
          <w:szCs w:val="28"/>
          <w:highlight w:val="none"/>
        </w:rPr>
        <w:t xml:space="preserve">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6.1.10.2</w:t>
      </w:r>
      <w:r>
        <w:rPr>
          <w:rFonts w:hint="eastAsia" w:ascii="宋体" w:hAnsi="宋体" w:eastAsia="宋体" w:cs="宋体"/>
          <w:bCs/>
          <w:color w:val="auto"/>
          <w:sz w:val="28"/>
          <w:szCs w:val="28"/>
          <w:highlight w:val="none"/>
        </w:rPr>
        <w:t xml:space="preserve">启动异常低价投标（响应）审查后，属于前述第</w:t>
      </w:r>
      <w:r>
        <w:rPr>
          <w:rFonts w:hint="eastAsia" w:ascii="宋体" w:hAnsi="宋体" w:eastAsia="宋体" w:cs="宋体"/>
          <w:bCs/>
          <w:color w:val="auto"/>
          <w:sz w:val="28"/>
          <w:szCs w:val="28"/>
        </w:rPr>
        <w:t xml:space="preserve">①</w:t>
      </w:r>
      <w:r>
        <w:rPr>
          <w:rFonts w:hint="eastAsia" w:ascii="宋体" w:hAnsi="宋体" w:eastAsia="宋体" w:cs="宋体"/>
          <w:bCs/>
          <w:color w:val="auto"/>
          <w:sz w:val="28"/>
          <w:szCs w:val="28"/>
          <w:highlight w:val="none"/>
        </w:rPr>
        <w:t xml:space="preserve">项至第</w:t>
      </w:r>
      <w:r>
        <w:rPr>
          <w:rFonts w:hint="eastAsia" w:ascii="宋体" w:hAnsi="宋体" w:eastAsia="宋体" w:cs="宋体"/>
          <w:bCs/>
          <w:color w:val="auto"/>
          <w:sz w:val="28"/>
          <w:szCs w:val="28"/>
        </w:rPr>
        <w:t xml:space="preserve">④</w:t>
      </w:r>
      <w:r>
        <w:rPr>
          <w:rFonts w:hint="eastAsia" w:ascii="宋体" w:hAnsi="宋体" w:eastAsia="宋体" w:cs="宋体"/>
          <w:bCs/>
          <w:color w:val="auto"/>
          <w:sz w:val="28"/>
          <w:szCs w:val="28"/>
          <w:highlight w:val="none"/>
        </w:rPr>
        <w:t xml:space="preserve">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r/>
      <w:bookmarkEnd w:id="87"/>
      <w:r/>
      <w:bookmarkEnd w:id="88"/>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16938554"/>
      <w:r/>
      <w:bookmarkStart w:id="90" w:name="_Toc20823310"/>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16938552"/>
      <w:r/>
      <w:bookmarkStart w:id="93" w:name="_Toc513029236"/>
      <w:r/>
      <w:bookmarkStart w:id="94" w:name="_Toc20823308"/>
      <w:r/>
      <w:bookmarkStart w:id="95" w:name="_Toc120614220"/>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r/>
      <w:bookmarkEnd w:id="94"/>
      <w:r/>
      <w:bookmarkEnd w:id="95"/>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16938553"/>
      <w:r/>
      <w:bookmarkStart w:id="97" w:name="_Toc20823309"/>
      <w:r/>
      <w:bookmarkStart w:id="98" w:name="_Toc513029237"/>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778"/>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r/>
      <w:bookmarkEnd w:id="97"/>
      <w:r/>
      <w:bookmarkEnd w:id="98"/>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2"/>
        <w:jc w:val="left"/>
        <w:keepLines w:val="0"/>
        <w:keepNext w:val="0"/>
        <w:pageBreakBefore w:val="0"/>
        <w:spacing w:line="500" w:lineRule="exact"/>
        <w:widowControl w:val="off"/>
        <w:rPr>
          <w:rStyle w:val="1031"/>
          <w:rFonts w:hint="eastAsia" w:ascii="宋体" w:hAnsi="宋体" w:eastAsia="宋体" w:cs="宋体"/>
          <w:b/>
          <w:bCs/>
          <w:color w:val="auto"/>
          <w:sz w:val="28"/>
          <w:szCs w:val="28"/>
          <w:lang w:val="zh-CN"/>
        </w:rPr>
      </w:pPr>
      <w:r>
        <w:rPr>
          <w:rStyle w:val="1031"/>
          <w:rFonts w:hint="eastAsia" w:ascii="宋体" w:hAnsi="宋体" w:eastAsia="宋体" w:cs="宋体"/>
          <w:b/>
          <w:bCs/>
          <w:color w:val="auto"/>
          <w:sz w:val="28"/>
          <w:szCs w:val="28"/>
          <w:lang w:val="zh-CN"/>
        </w:rPr>
        <w:t xml:space="preserve">（一） 采购项目的基本内容</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val="zh-CN" w:eastAsia="zh-CN"/>
        </w:rPr>
        <w:t xml:space="preserve">秩序维护：医院各区域和定点的保安执勤（巡逻检查、反盗反扒、医疗秩序维护、医患纠纷现场秩序掌控和调解谈判现场管理）、急救中心值班、急救中心前通道管理以及夜间巡逻执勤。在发生纠纷时，有效维护好现场秩序，防止和杜绝发生损坏医院公私财物和伤害医护人员人身安全的行为，保护医院和医护人员的人身、财产不受侵犯。</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val="zh-CN" w:eastAsia="zh-CN"/>
        </w:rPr>
        <w:t xml:space="preserve">重点部位监控：重点部位包括医院行政办公楼层、急救中心和病房大楼。与消防监控室紧密沟通，随时掌握医院各个部位的动态，确保人员在第一时间到达现场，控制事态发展。</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val="zh-CN" w:eastAsia="zh-CN"/>
        </w:rPr>
        <w:t xml:space="preserve">突发事件应急处理：对于出现医患纠纷、病员或家属在医院吵闹、严重扰乱医院医疗秩序、破坏医院公共财物甚至出现威胁、伤害医护人员生命安全等危急情况时，保安队员第一时间 (5分钟内）到达现场，控制场面，疏散人群，制止事态发展，单独或配合民警对企图危害医护人员、伤及无辜的相关病员、家属及时制服。在保安队员在场的情况下，医护人员绝对不能受到伤害。</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eastAsia="zh-CN"/>
        </w:rPr>
        <w:t xml:space="preserve">消防安全：包括24小时不间断消防安全监控（消防控制室值班），医院各大楼、建筑、各病区以及地下建构筑物内消防设施的检查维护，消防器材管理和定期更换。消防设施的及时报请维保，火警和灾害救助和对外联系沟通。</w:t>
      </w:r>
      <w:r/>
    </w:p>
    <w:p>
      <w:pPr>
        <w:ind w:firstLine="562"/>
        <w:keepLines w:val="0"/>
        <w:keepNext w:val="0"/>
        <w:pageBreakBefore w:val="0"/>
        <w:spacing w:line="500" w:lineRule="exact"/>
        <w:widowControl w:val="off"/>
        <w:rPr>
          <w:rStyle w:val="1031"/>
          <w:rFonts w:hint="eastAsia" w:ascii="宋体" w:hAnsi="宋体" w:eastAsia="宋体" w:cs="宋体"/>
          <w:b/>
          <w:bCs/>
          <w:color w:val="auto"/>
          <w:sz w:val="28"/>
          <w:szCs w:val="28"/>
          <w:lang w:val="zh-CN"/>
        </w:rPr>
      </w:pPr>
      <w:r>
        <w:rPr>
          <w:rStyle w:val="1031"/>
          <w:rFonts w:hint="eastAsia" w:ascii="宋体" w:hAnsi="宋体" w:eastAsia="宋体" w:cs="宋体"/>
          <w:b/>
          <w:bCs/>
          <w:color w:val="auto"/>
          <w:sz w:val="28"/>
          <w:szCs w:val="28"/>
          <w:lang w:val="en-US" w:eastAsia="zh-CN"/>
        </w:rPr>
        <w:t xml:space="preserve">5.</w:t>
      </w:r>
      <w:r>
        <w:rPr>
          <w:rStyle w:val="1031"/>
          <w:rFonts w:hint="eastAsia" w:ascii="宋体" w:hAnsi="宋体" w:eastAsia="宋体" w:cs="宋体"/>
          <w:b/>
          <w:bCs/>
          <w:color w:val="auto"/>
          <w:sz w:val="28"/>
          <w:szCs w:val="28"/>
          <w:lang w:val="zh-CN"/>
        </w:rPr>
        <w:t xml:space="preserve">突发事件应对：如医院遇有重大活动、突发治安事件、突发应急抢救治疗事件，需要临时增派保安人员，供应商无条件服从。</w:t>
      </w:r>
      <w:r/>
    </w:p>
    <w:p>
      <w:pPr>
        <w:ind w:firstLine="562"/>
        <w:jc w:val="left"/>
        <w:keepLines w:val="0"/>
        <w:keepNext w:val="0"/>
        <w:pageBreakBefore w:val="0"/>
        <w:spacing w:line="500" w:lineRule="exact"/>
        <w:widowControl w:val="off"/>
        <w:rPr>
          <w:rStyle w:val="1031"/>
          <w:rFonts w:hint="eastAsia" w:ascii="宋体" w:hAnsi="宋体" w:eastAsia="宋体" w:cs="宋体"/>
          <w:b/>
          <w:bCs/>
          <w:color w:val="auto"/>
          <w:sz w:val="28"/>
          <w:szCs w:val="28"/>
          <w:lang w:val="zh-CN"/>
        </w:rPr>
      </w:pPr>
      <w:r>
        <w:rPr>
          <w:rStyle w:val="1031"/>
          <w:rFonts w:hint="eastAsia" w:ascii="宋体" w:hAnsi="宋体" w:eastAsia="宋体" w:cs="宋体"/>
          <w:b/>
          <w:bCs/>
          <w:color w:val="auto"/>
          <w:sz w:val="28"/>
          <w:szCs w:val="28"/>
          <w:lang w:val="zh-CN"/>
        </w:rPr>
        <w:t xml:space="preserve">（</w:t>
      </w:r>
      <w:r>
        <w:rPr>
          <w:rStyle w:val="1031"/>
          <w:rFonts w:hint="eastAsia" w:ascii="宋体" w:hAnsi="宋体" w:eastAsia="宋体" w:cs="宋体"/>
          <w:b/>
          <w:bCs/>
          <w:color w:val="auto"/>
          <w:sz w:val="28"/>
          <w:szCs w:val="28"/>
          <w:lang w:val="zh-CN" w:eastAsia="zh-CN"/>
        </w:rPr>
        <w:t xml:space="preserve">二</w:t>
      </w:r>
      <w:r>
        <w:rPr>
          <w:rStyle w:val="1031"/>
          <w:rFonts w:hint="eastAsia" w:ascii="宋体" w:hAnsi="宋体" w:eastAsia="宋体" w:cs="宋体"/>
          <w:b/>
          <w:bCs/>
          <w:color w:val="auto"/>
          <w:sz w:val="28"/>
          <w:szCs w:val="28"/>
          <w:lang w:val="zh-CN"/>
        </w:rPr>
        <w:t xml:space="preserve">） 服务要求：</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en-US" w:eastAsia="zh-CN"/>
        </w:rPr>
      </w:pPr>
      <w:r>
        <w:rPr>
          <w:rStyle w:val="1031"/>
          <w:rFonts w:hint="eastAsia" w:ascii="宋体" w:hAnsi="宋体" w:eastAsia="宋体" w:cs="宋体"/>
          <w:color w:val="auto"/>
          <w:sz w:val="28"/>
          <w:szCs w:val="28"/>
          <w:lang w:val="en-US" w:eastAsia="zh-CN"/>
        </w:rPr>
        <w:t xml:space="preserve">1.项目经理</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en-US" w:eastAsia="zh-CN"/>
        </w:rPr>
      </w:pPr>
      <w:r>
        <w:rPr>
          <w:rStyle w:val="1031"/>
          <w:rFonts w:hint="eastAsia" w:ascii="宋体" w:hAnsi="宋体" w:eastAsia="宋体" w:cs="宋体"/>
          <w:color w:val="auto"/>
          <w:sz w:val="28"/>
          <w:szCs w:val="28"/>
          <w:lang w:val="zh-CN" w:eastAsia="zh-CN"/>
        </w:rPr>
        <w:t xml:space="preserve">身体健康，相貌端正，仪表大方，无慢性病、传染性疾病，年龄要求在25—55岁之间，</w:t>
      </w:r>
      <w:r>
        <w:rPr>
          <w:rStyle w:val="1031"/>
          <w:rFonts w:hint="eastAsia" w:ascii="宋体" w:hAnsi="宋体" w:eastAsia="宋体" w:cs="宋体"/>
          <w:color w:val="auto"/>
          <w:sz w:val="28"/>
          <w:szCs w:val="28"/>
          <w:lang w:val="en-US" w:eastAsia="zh-CN"/>
        </w:rPr>
        <w:t xml:space="preserve">具备专科及以上学历</w:t>
      </w:r>
      <w:r>
        <w:rPr>
          <w:rStyle w:val="1031"/>
          <w:rFonts w:hint="eastAsia" w:ascii="宋体" w:hAnsi="宋体" w:eastAsia="宋体" w:cs="宋体"/>
          <w:color w:val="auto"/>
          <w:sz w:val="28"/>
          <w:szCs w:val="28"/>
          <w:lang w:val="zh-CN" w:eastAsia="zh-CN"/>
        </w:rPr>
        <w:t xml:space="preserve">。</w:t>
      </w:r>
      <w:r>
        <w:rPr>
          <w:rStyle w:val="1031"/>
          <w:rFonts w:hint="eastAsia" w:ascii="宋体" w:hAnsi="宋体" w:eastAsia="宋体" w:cs="宋体"/>
          <w:color w:val="auto"/>
          <w:sz w:val="28"/>
          <w:szCs w:val="28"/>
          <w:lang w:val="en-US" w:eastAsia="zh-CN"/>
        </w:rPr>
        <w:t xml:space="preserve">负责与采购人的业务对接，</w:t>
      </w:r>
      <w:r>
        <w:rPr>
          <w:rStyle w:val="1031"/>
          <w:rFonts w:hint="eastAsia" w:ascii="宋体" w:hAnsi="宋体" w:eastAsia="宋体" w:cs="宋体"/>
          <w:color w:val="auto"/>
          <w:sz w:val="28"/>
          <w:szCs w:val="28"/>
          <w:lang w:val="zh-CN" w:eastAsia="zh-CN"/>
        </w:rPr>
        <w:t xml:space="preserve">全面统筹、监督和</w:t>
      </w:r>
      <w:r>
        <w:rPr>
          <w:rStyle w:val="1031"/>
          <w:rFonts w:hint="eastAsia" w:ascii="宋体" w:hAnsi="宋体" w:eastAsia="宋体" w:cs="宋体"/>
          <w:color w:val="auto"/>
          <w:sz w:val="28"/>
          <w:szCs w:val="28"/>
          <w:lang w:val="en-US" w:eastAsia="zh-CN"/>
        </w:rPr>
        <w:t xml:space="preserve">培训</w:t>
      </w:r>
      <w:r>
        <w:rPr>
          <w:rStyle w:val="1031"/>
          <w:rFonts w:hint="eastAsia" w:ascii="宋体" w:hAnsi="宋体" w:eastAsia="宋体" w:cs="宋体"/>
          <w:color w:val="auto"/>
          <w:sz w:val="28"/>
          <w:szCs w:val="28"/>
          <w:lang w:val="zh-CN" w:eastAsia="zh-CN"/>
        </w:rPr>
        <w:t xml:space="preserve">，包括项目统筹与方案制定、全流程管理、服务质量监督与考核、合规与风险防控。</w:t>
      </w:r>
      <w:r/>
    </w:p>
    <w:p>
      <w:pPr>
        <w:ind w:firstLine="560"/>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en-US" w:eastAsia="zh-CN"/>
        </w:rPr>
        <w:t xml:space="preserve">2.</w:t>
      </w:r>
      <w:r>
        <w:rPr>
          <w:rStyle w:val="1031"/>
          <w:rFonts w:hint="eastAsia" w:ascii="宋体" w:hAnsi="宋体" w:eastAsia="宋体" w:cs="宋体"/>
          <w:color w:val="auto"/>
          <w:sz w:val="28"/>
          <w:szCs w:val="28"/>
          <w:lang w:val="zh-CN"/>
        </w:rPr>
        <w:t xml:space="preserve">派驻人员配置方案：</w:t>
      </w:r>
      <w:r/>
    </w:p>
    <w:tbl>
      <w:tblPr>
        <w:tblStyle w:val="809"/>
        <w:tblW w:w="8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213"/>
        <w:gridCol w:w="789"/>
        <w:gridCol w:w="744"/>
        <w:gridCol w:w="720"/>
        <w:gridCol w:w="768"/>
        <w:gridCol w:w="2244"/>
      </w:tblGrid>
      <w:tr>
        <w:trPr>
          <w:trHeight w:val="497"/>
        </w:trPr>
        <w:tc>
          <w:tcPr>
            <w:tcW w:w="1359" w:type="dxa"/>
            <w:vAlign w:val="center"/>
            <w:vMerge w:val="restart"/>
            <w:textDirection w:val="lrTb"/>
            <w:noWrap w:val="false"/>
          </w:tcPr>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岗   位</w:t>
            </w:r>
            <w:r/>
          </w:p>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名   称</w:t>
            </w:r>
            <w:r/>
          </w:p>
        </w:tc>
        <w:tc>
          <w:tcPr>
            <w:tcW w:w="2213" w:type="dxa"/>
            <w:vAlign w:val="center"/>
            <w:vMerge w:val="restart"/>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主要任务和职责</w:t>
            </w:r>
            <w:r/>
          </w:p>
        </w:tc>
        <w:tc>
          <w:tcPr>
            <w:gridSpan w:val="5"/>
            <w:tcW w:w="5265" w:type="dxa"/>
            <w:vAlign w:val="center"/>
            <w:textDirection w:val="lrTb"/>
            <w:noWrap w:val="false"/>
          </w:tcPr>
          <w:p>
            <w:pPr>
              <w:ind w:firstLine="422"/>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上班时间和</w:t>
            </w:r>
            <w:r>
              <w:rPr>
                <w:rFonts w:hint="eastAsia" w:ascii="仿宋" w:hAnsi="仿宋" w:eastAsia="仿宋" w:cs="仿宋"/>
                <w:b/>
                <w:bCs/>
                <w:color w:val="auto"/>
                <w:sz w:val="21"/>
                <w:szCs w:val="21"/>
                <w:highlight w:val="none"/>
                <w:lang w:val="en-US" w:eastAsia="zh-CN"/>
              </w:rPr>
              <w:t xml:space="preserve">岗位</w:t>
            </w:r>
            <w:r>
              <w:rPr>
                <w:rFonts w:hint="eastAsia" w:ascii="仿宋" w:hAnsi="仿宋" w:eastAsia="仿宋" w:cs="仿宋"/>
                <w:b/>
                <w:bCs/>
                <w:color w:val="auto"/>
                <w:sz w:val="21"/>
                <w:szCs w:val="21"/>
                <w:highlight w:val="none"/>
              </w:rPr>
              <w:t xml:space="preserve">配置数量</w:t>
            </w:r>
            <w:r/>
          </w:p>
        </w:tc>
      </w:tr>
      <w:tr>
        <w:trPr>
          <w:trHeight w:val="620"/>
        </w:trPr>
        <w:tc>
          <w:tcPr>
            <w:tcW w:w="1359"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2213"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早班</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中班</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夜班</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 xml:space="preserve">合计</w:t>
            </w:r>
            <w:r>
              <w:rPr>
                <w:rFonts w:hint="eastAsia" w:ascii="仿宋" w:hAnsi="仿宋" w:eastAsia="仿宋" w:cs="仿宋"/>
                <w:b/>
                <w:bCs/>
                <w:color w:val="auto"/>
                <w:sz w:val="21"/>
                <w:szCs w:val="21"/>
                <w:highlight w:val="none"/>
                <w:lang w:val="en-US" w:eastAsia="zh-CN"/>
              </w:rPr>
              <w:t xml:space="preserve">岗位</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备注</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保安队长</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负责全院安保人员调度管理，发生突发事件时到场协助院方进行处置。</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白班</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 xml:space="preserve">急诊室</w:t>
            </w:r>
            <w:r>
              <w:rPr>
                <w:rFonts w:hint="eastAsia" w:ascii="仿宋" w:hAnsi="仿宋" w:eastAsia="仿宋" w:cs="仿宋"/>
                <w:bCs/>
                <w:color w:val="auto"/>
                <w:sz w:val="21"/>
                <w:szCs w:val="21"/>
                <w:highlight w:val="none"/>
                <w:lang w:val="en-US" w:eastAsia="zh-CN"/>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秩序岗，负责急诊室内管理。</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3</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24小时单人单岗</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消防控制室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 xml:space="preserve">负责全院的消防控制、治安控制，应急情况的临时指挥和人员调度。</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6</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24小时双人双岗。人员具有公安部消防局颁发的建（构）筑物消防员（四级/中级）及以上职业资格证书或应急管理部门颁发的消防设施操作员（四级/中级）及以上职业资格证书</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应急巡逻</w:t>
            </w:r>
            <w:r/>
          </w:p>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全院成立应急巡逻特勤分队，平时负责医院室外、门诊区域、病房大楼的巡逻。遇有突发事件，全院队员统一集中调度，应对突发事件。</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4</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8</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其中2人为白班，其他6人为24小时双人双岗</w:t>
            </w:r>
            <w:r/>
          </w:p>
        </w:tc>
      </w:tr>
      <w:tr>
        <w:trPr>
          <w:trHeight w:val="629"/>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小计</w:t>
            </w:r>
            <w:r/>
          </w:p>
        </w:tc>
        <w:tc>
          <w:tcPr>
            <w:tcW w:w="2213" w:type="dxa"/>
            <w:vAlign w:val="center"/>
            <w:textDirection w:val="lrTb"/>
            <w:noWrap w:val="false"/>
          </w:tcPr>
          <w:p>
            <w:pPr>
              <w:pStyle w:val="778"/>
              <w:jc w:val="both"/>
              <w:keepLines w:val="0"/>
              <w:pageBreakBefore w:val="0"/>
              <w:spacing w:line="320" w:lineRule="exact"/>
              <w:widowControl w:val="off"/>
              <w:rPr>
                <w:rFonts w:hint="eastAsia"/>
                <w:color w:val="auto"/>
                <w:sz w:val="21"/>
                <w:szCs w:val="21"/>
              </w:rPr>
            </w:pPr>
            <w:r>
              <w:rPr>
                <w:rFonts w:hint="eastAsia"/>
                <w:color w:val="auto"/>
                <w:sz w:val="21"/>
                <w:szCs w:val="21"/>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8</w:t>
            </w:r>
            <w:r/>
          </w:p>
        </w:tc>
        <w:tc>
          <w:tcPr>
            <w:tcW w:w="7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68"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18</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bl>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en-US" w:eastAsia="zh-CN"/>
        </w:rPr>
        <w:t xml:space="preserve">3.</w:t>
      </w:r>
      <w:r>
        <w:rPr>
          <w:rStyle w:val="1031"/>
          <w:rFonts w:hint="eastAsia" w:ascii="宋体" w:hAnsi="宋体" w:eastAsia="宋体" w:cs="宋体"/>
          <w:color w:val="auto"/>
          <w:sz w:val="28"/>
          <w:szCs w:val="28"/>
          <w:lang w:val="zh-CN"/>
        </w:rPr>
        <w:t xml:space="preserve">派驻人员的要求：</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zh-CN"/>
        </w:rPr>
        <w:t xml:space="preserve">（1）身体条件：身体健康，并定期接受体检</w:t>
      </w:r>
      <w:r>
        <w:rPr>
          <w:rStyle w:val="1031"/>
          <w:rFonts w:hint="eastAsia" w:ascii="宋体" w:hAnsi="宋体" w:eastAsia="宋体" w:cs="宋体"/>
          <w:color w:val="auto"/>
          <w:sz w:val="28"/>
          <w:szCs w:val="28"/>
          <w:highlight w:val="none"/>
          <w:lang w:val="zh-CN"/>
        </w:rPr>
        <w:t xml:space="preserve">。身高原则在170cm以上，相貌端正，仪表大方，无慢性病、传染性疾病，普通保安员的年龄要求在 25—55岁之间，特勤巡逻应急分队保安员的性别要求为：男，年龄要求在</w:t>
      </w:r>
      <w:r>
        <w:rPr>
          <w:rStyle w:val="1031"/>
          <w:rFonts w:hint="eastAsia" w:ascii="宋体" w:hAnsi="宋体" w:eastAsia="宋体" w:cs="宋体"/>
          <w:color w:val="auto"/>
          <w:sz w:val="28"/>
          <w:szCs w:val="28"/>
          <w:lang w:val="zh-CN"/>
        </w:rPr>
        <w:t xml:space="preserve">25—4</w:t>
      </w:r>
      <w:r>
        <w:rPr>
          <w:rStyle w:val="1031"/>
          <w:rFonts w:hint="eastAsia" w:ascii="宋体" w:hAnsi="宋体" w:eastAsia="宋体" w:cs="宋体"/>
          <w:color w:val="auto"/>
          <w:sz w:val="28"/>
          <w:szCs w:val="28"/>
          <w:lang w:val="en-US" w:eastAsia="zh-CN"/>
        </w:rPr>
        <w:t xml:space="preserve">5</w:t>
      </w:r>
      <w:r>
        <w:rPr>
          <w:rStyle w:val="1031"/>
          <w:rFonts w:hint="eastAsia" w:ascii="宋体" w:hAnsi="宋体" w:eastAsia="宋体" w:cs="宋体"/>
          <w:color w:val="auto"/>
          <w:sz w:val="28"/>
          <w:szCs w:val="28"/>
          <w:lang w:val="zh-CN"/>
        </w:rPr>
        <w:t xml:space="preserve">岁之间。</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zh-CN"/>
        </w:rPr>
        <w:t xml:space="preserve">（2）政治素质：拥护党的路线、方针、政策，尊重领导和服务对象，服从安排，听从指挥，无违法犯罪记录，爱岗敬业，恪尽职守，遵纪守法，文明执勤，礼貌待人，敢于同违法犯罪现象作斗争。</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zh-CN"/>
        </w:rPr>
        <w:t xml:space="preserve">（3）业务技能要求：能熟练使用各类消防、物防、技防器械和设备，熟悉医院环境，熟知治安管理有关法律法规。熟悉各类刑事、治安案件和各类灾害事故的应急预案，具备相关法律法规知识</w:t>
      </w:r>
      <w:r>
        <w:rPr>
          <w:rStyle w:val="1031"/>
          <w:rFonts w:hint="eastAsia" w:ascii="宋体" w:hAnsi="宋体" w:cs="宋体"/>
          <w:color w:val="auto"/>
          <w:sz w:val="28"/>
          <w:szCs w:val="28"/>
          <w:lang w:val="zh-CN"/>
        </w:rPr>
        <w:t xml:space="preserve">、</w:t>
      </w:r>
      <w:r>
        <w:rPr>
          <w:rStyle w:val="1031"/>
          <w:rFonts w:hint="eastAsia" w:ascii="宋体" w:hAnsi="宋体" w:eastAsia="宋体" w:cs="宋体"/>
          <w:color w:val="auto"/>
          <w:sz w:val="28"/>
          <w:szCs w:val="28"/>
          <w:lang w:val="zh-CN"/>
        </w:rPr>
        <w:t xml:space="preserve">安保知识和消防知识，具备一定的语言和文字表达能力。</w:t>
      </w:r>
      <w:r/>
    </w:p>
    <w:p>
      <w:pPr>
        <w:ind w:firstLine="562"/>
        <w:jc w:val="left"/>
        <w:keepLines w:val="0"/>
        <w:keepNext w:val="0"/>
        <w:pageBreakBefore w:val="0"/>
        <w:spacing w:line="500" w:lineRule="exact"/>
        <w:widowControl w:val="off"/>
        <w:rPr>
          <w:rStyle w:val="1031"/>
          <w:rFonts w:hint="eastAsia" w:ascii="宋体" w:hAnsi="宋体" w:eastAsia="宋体" w:cs="宋体"/>
          <w:b/>
          <w:bCs/>
          <w:color w:val="auto"/>
          <w:sz w:val="28"/>
          <w:szCs w:val="28"/>
          <w:highlight w:val="none"/>
          <w:lang w:val="zh-CN"/>
        </w:rPr>
      </w:pPr>
      <w:r>
        <w:rPr>
          <w:rStyle w:val="1031"/>
          <w:rFonts w:hint="eastAsia" w:ascii="宋体" w:hAnsi="宋体" w:eastAsia="宋体" w:cs="宋体"/>
          <w:b/>
          <w:bCs/>
          <w:color w:val="auto"/>
          <w:sz w:val="28"/>
          <w:szCs w:val="28"/>
          <w:lang w:val="zh-CN"/>
        </w:rPr>
        <w:t xml:space="preserve">（4）全体保安员必须持有公</w:t>
      </w:r>
      <w:r>
        <w:rPr>
          <w:rStyle w:val="1031"/>
          <w:rFonts w:hint="eastAsia" w:ascii="宋体" w:hAnsi="宋体" w:eastAsia="宋体" w:cs="宋体"/>
          <w:b/>
          <w:bCs/>
          <w:color w:val="auto"/>
          <w:sz w:val="28"/>
          <w:szCs w:val="28"/>
          <w:highlight w:val="none"/>
          <w:lang w:val="zh-CN"/>
        </w:rPr>
        <w:t xml:space="preserve">安部门颁发的保安员上岗证，消防监控室保安员必须另持</w:t>
      </w:r>
      <w:r>
        <w:rPr>
          <w:rStyle w:val="1031"/>
          <w:rFonts w:hint="eastAsia" w:ascii="宋体" w:hAnsi="宋体" w:eastAsia="宋体" w:cs="宋体"/>
          <w:b/>
          <w:bCs/>
          <w:color w:val="auto"/>
          <w:sz w:val="28"/>
          <w:szCs w:val="28"/>
          <w:highlight w:val="none"/>
          <w:lang w:val="en-US" w:eastAsia="zh-CN"/>
        </w:rPr>
        <w:t xml:space="preserve">有</w:t>
      </w:r>
      <w:r>
        <w:rPr>
          <w:rStyle w:val="1031"/>
          <w:rFonts w:hint="eastAsia" w:ascii="宋体" w:hAnsi="宋体" w:eastAsia="宋体" w:cs="宋体"/>
          <w:b/>
          <w:bCs/>
          <w:color w:val="auto"/>
          <w:sz w:val="28"/>
          <w:szCs w:val="28"/>
          <w:lang w:val="en-US" w:eastAsia="zh-CN"/>
        </w:rPr>
        <w:t xml:space="preserve">公安部消防局颁发的建（构）筑物消防员（四级/中级）及以上职业资格证书或应急管理部门颁发的消防设施操作员（四级/中级）及以上职业资格证书</w:t>
      </w:r>
      <w:r>
        <w:rPr>
          <w:rStyle w:val="1031"/>
          <w:rFonts w:hint="eastAsia" w:ascii="宋体" w:hAnsi="宋体" w:eastAsia="宋体" w:cs="宋体"/>
          <w:b/>
          <w:bCs/>
          <w:color w:val="auto"/>
          <w:sz w:val="28"/>
          <w:szCs w:val="28"/>
          <w:lang w:val="zh-CN"/>
        </w:rPr>
        <w:t xml:space="preserve">。</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highlight w:val="none"/>
          <w:lang w:val="zh-CN"/>
        </w:rPr>
        <w:t xml:space="preserve">（5）文化条件：具备初中及初中以上文化，</w:t>
      </w:r>
      <w:r>
        <w:rPr>
          <w:rStyle w:val="1031"/>
          <w:rFonts w:hint="eastAsia" w:ascii="宋体" w:hAnsi="宋体" w:eastAsia="宋体" w:cs="宋体"/>
          <w:color w:val="auto"/>
          <w:sz w:val="28"/>
          <w:szCs w:val="28"/>
          <w:lang w:val="zh-CN"/>
        </w:rPr>
        <w:t xml:space="preserve">具备良好的语言表达和沟通协调能力。</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en-US" w:eastAsia="zh-CN"/>
        </w:rPr>
        <w:t xml:space="preserve">4.</w:t>
      </w:r>
      <w:r>
        <w:rPr>
          <w:rStyle w:val="1031"/>
          <w:rFonts w:hint="eastAsia" w:ascii="宋体" w:hAnsi="宋体" w:eastAsia="宋体" w:cs="宋体"/>
          <w:color w:val="auto"/>
          <w:sz w:val="28"/>
          <w:szCs w:val="28"/>
          <w:lang w:val="zh-CN"/>
        </w:rPr>
        <w:t xml:space="preserve">保安服务的监管                                 </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zh-CN"/>
        </w:rPr>
        <w:t xml:space="preserve">（1）医院的保卫科是保安服务工作监管的第一责任部门。</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zh-CN"/>
        </w:rPr>
        <w:t xml:space="preserve">（2）保安公司必须制定详细的、有效的《管理服务方案》，并将该方案报医院保卫科备案。</w:t>
      </w:r>
      <w:r/>
    </w:p>
    <w:p>
      <w:pPr>
        <w:ind w:firstLine="560"/>
        <w:jc w:val="left"/>
        <w:keepLines w:val="0"/>
        <w:keepNext w:val="0"/>
        <w:pageBreakBefore w:val="0"/>
        <w:spacing w:line="500" w:lineRule="exact"/>
        <w:widowControl w:val="off"/>
        <w:rPr>
          <w:rStyle w:val="1031"/>
          <w:rFonts w:hint="eastAsia" w:ascii="宋体" w:hAnsi="宋体" w:eastAsia="宋体" w:cs="宋体"/>
          <w:color w:val="auto"/>
          <w:sz w:val="28"/>
          <w:szCs w:val="28"/>
          <w:lang w:val="zh-CN"/>
        </w:rPr>
      </w:pPr>
      <w:r>
        <w:rPr>
          <w:rStyle w:val="1031"/>
          <w:rFonts w:hint="eastAsia" w:ascii="宋体" w:hAnsi="宋体" w:eastAsia="宋体" w:cs="宋体"/>
          <w:color w:val="auto"/>
          <w:sz w:val="28"/>
          <w:szCs w:val="28"/>
          <w:lang w:val="zh-CN"/>
        </w:rPr>
        <w:t xml:space="preserve">（3）医院有权对保安人员的工作进行检查、督促、考核，并按《启东市妇幼保健院保安考核细则》对保安人员进行管理，对不称职的保安员提出批评、教育及经济处罚，屡教不改者，医院有权随时提出更换保安人员，供应商必须在3天内配好新的保安员。</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Style w:val="1031"/>
          <w:rFonts w:hint="eastAsia" w:ascii="宋体" w:hAnsi="宋体" w:eastAsia="宋体" w:cs="宋体"/>
          <w:color w:val="auto"/>
          <w:sz w:val="28"/>
          <w:szCs w:val="28"/>
          <w:lang w:val="zh-CN"/>
        </w:rPr>
        <w:t xml:space="preserve">（4）医院有权对保安公司业绩进行考核，发现保安公司不按照合约规定工作，不能达到医院要求，第一次予以警告，第二次予以适当处罚，对连续三次不达标者医院有权解除合同。</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或者第一</w:t>
      </w:r>
      <w:r>
        <w:rPr>
          <w:rFonts w:hint="eastAsia" w:ascii="宋体" w:hAnsi="宋体" w:eastAsia="宋体" w:cs="宋体"/>
          <w:color w:val="auto"/>
          <w:sz w:val="28"/>
          <w:szCs w:val="28"/>
          <w:lang w:val="zh-CN" w:eastAsia="zh-CN"/>
        </w:rPr>
        <w:t xml:space="preserve">、</w:t>
      </w:r>
      <w:r>
        <w:rPr>
          <w:rFonts w:hint="eastAsia" w:ascii="宋体" w:hAnsi="宋体" w:eastAsia="宋体" w:cs="宋体"/>
          <w:color w:val="auto"/>
          <w:sz w:val="28"/>
          <w:szCs w:val="28"/>
          <w:lang w:val="en-US" w:eastAsia="zh-CN"/>
        </w:rPr>
        <w:t xml:space="preserve">二</w:t>
      </w:r>
      <w:r>
        <w:rPr>
          <w:rFonts w:hint="eastAsia" w:ascii="宋体" w:hAnsi="宋体" w:eastAsia="宋体" w:cs="宋体"/>
          <w:color w:val="auto"/>
          <w:sz w:val="28"/>
          <w:szCs w:val="28"/>
          <w:lang w:val="zh-CN"/>
        </w:rPr>
        <w:t xml:space="preserve">医疗集团对外包服务实行统一采购，则采购人有权在委托期限内随时终止合同。</w:t>
      </w:r>
      <w:r/>
    </w:p>
    <w:p>
      <w:pPr>
        <w:ind w:firstLine="560"/>
        <w:jc w:val="left"/>
        <w:keepLines w:val="0"/>
        <w:keepNext w:val="0"/>
        <w:pageBreakBefore w:val="0"/>
        <w:spacing w:line="500" w:lineRule="exact"/>
        <w:widowControl w:val="off"/>
        <w:rPr>
          <w:rStyle w:val="1031"/>
          <w:rFonts w:hint="eastAsia" w:ascii="宋体" w:hAnsi="宋体" w:eastAsia="宋体" w:cs="宋体"/>
          <w:bCs/>
          <w:color w:val="auto"/>
          <w:sz w:val="28"/>
          <w:szCs w:val="28"/>
          <w:highlight w:val="none"/>
          <w:lang w:val="zh-CN"/>
        </w:rPr>
      </w:pPr>
      <w:r>
        <w:rPr>
          <w:rStyle w:val="1031"/>
          <w:rFonts w:hint="eastAsia" w:ascii="宋体" w:hAnsi="宋体" w:eastAsia="宋体" w:cs="宋体"/>
          <w:bCs/>
          <w:color w:val="auto"/>
          <w:sz w:val="28"/>
          <w:szCs w:val="28"/>
          <w:highlight w:val="none"/>
          <w:lang w:val="zh-CN"/>
        </w:rPr>
        <w:t xml:space="preserve">2</w:t>
      </w:r>
      <w:r>
        <w:rPr>
          <w:rStyle w:val="1031"/>
          <w:rFonts w:hint="eastAsia" w:ascii="宋体" w:hAnsi="宋体" w:eastAsia="宋体" w:cs="宋体"/>
          <w:bCs/>
          <w:color w:val="auto"/>
          <w:sz w:val="28"/>
          <w:szCs w:val="28"/>
          <w:highlight w:val="none"/>
          <w:lang w:val="en-US" w:eastAsia="zh-CN"/>
        </w:rPr>
        <w:t xml:space="preserve">.</w:t>
      </w:r>
      <w:r>
        <w:rPr>
          <w:rStyle w:val="1031"/>
          <w:rFonts w:hint="eastAsia" w:ascii="宋体" w:hAnsi="宋体" w:eastAsia="宋体" w:cs="宋体"/>
          <w:bCs/>
          <w:color w:val="auto"/>
          <w:sz w:val="28"/>
          <w:szCs w:val="28"/>
          <w:highlight w:val="none"/>
          <w:lang w:val="zh-CN"/>
        </w:rPr>
        <w:t xml:space="preserve">提前终止合同情形</w:t>
      </w:r>
      <w:r/>
    </w:p>
    <w:p>
      <w:pPr>
        <w:ind w:firstLine="560"/>
        <w:jc w:val="left"/>
        <w:keepLines w:val="0"/>
        <w:keepNext w:val="0"/>
        <w:pageBreakBefore w:val="0"/>
        <w:spacing w:line="500" w:lineRule="exact"/>
        <w:widowControl w:val="off"/>
        <w:rPr>
          <w:rStyle w:val="1031"/>
          <w:rFonts w:hint="eastAsia" w:ascii="宋体" w:hAnsi="宋体" w:eastAsia="宋体" w:cs="宋体"/>
          <w:bCs/>
          <w:color w:val="auto"/>
          <w:sz w:val="28"/>
          <w:szCs w:val="28"/>
          <w:highlight w:val="none"/>
          <w:lang w:val="zh-CN"/>
        </w:rPr>
      </w:pPr>
      <w:r>
        <w:rPr>
          <w:rStyle w:val="1031"/>
          <w:rFonts w:hint="eastAsia" w:ascii="宋体" w:hAnsi="宋体" w:eastAsia="宋体" w:cs="宋体"/>
          <w:bCs/>
          <w:color w:val="auto"/>
          <w:sz w:val="28"/>
          <w:szCs w:val="28"/>
          <w:highlight w:val="none"/>
          <w:lang w:val="zh-CN"/>
        </w:rPr>
        <w:t xml:space="preserve">（1）成交供应商理应按照《中华人民共和国劳动合同法》为所有员工按时发放基本工资（不低于国家政策性规定）、定额缴纳相关五险；如未能按政策规定实施而产生劳资纠纷，且不能妥善整改解决直接影响服务质量的。</w:t>
      </w:r>
      <w:r/>
    </w:p>
    <w:p>
      <w:pPr>
        <w:ind w:firstLine="560"/>
        <w:jc w:val="left"/>
        <w:keepLines w:val="0"/>
        <w:keepNext w:val="0"/>
        <w:pageBreakBefore w:val="0"/>
        <w:spacing w:line="500" w:lineRule="exact"/>
        <w:widowControl w:val="off"/>
        <w:rPr>
          <w:rStyle w:val="1031"/>
          <w:rFonts w:hint="eastAsia" w:ascii="宋体" w:hAnsi="宋体" w:eastAsia="宋体" w:cs="宋体"/>
          <w:bCs/>
          <w:color w:val="auto"/>
          <w:sz w:val="28"/>
          <w:szCs w:val="28"/>
          <w:highlight w:val="none"/>
          <w:lang w:val="zh-CN"/>
        </w:rPr>
      </w:pPr>
      <w:r>
        <w:rPr>
          <w:rStyle w:val="1031"/>
          <w:rFonts w:hint="eastAsia" w:ascii="宋体" w:hAnsi="宋体" w:eastAsia="宋体" w:cs="宋体"/>
          <w:bCs/>
          <w:color w:val="auto"/>
          <w:sz w:val="28"/>
          <w:szCs w:val="28"/>
          <w:highlight w:val="none"/>
          <w:lang w:val="zh-CN"/>
        </w:rPr>
        <w:t xml:space="preserve">（2）成交供应商未按照投标时承诺要求配置或减少人员数量，影响服务质量。</w:t>
      </w:r>
      <w:r/>
    </w:p>
    <w:p>
      <w:pPr>
        <w:ind w:firstLine="560"/>
        <w:jc w:val="left"/>
        <w:keepLines w:val="0"/>
        <w:keepNext w:val="0"/>
        <w:pageBreakBefore w:val="0"/>
        <w:spacing w:line="500" w:lineRule="exact"/>
        <w:widowControl w:val="off"/>
        <w:rPr>
          <w:rStyle w:val="1031"/>
          <w:rFonts w:hint="eastAsia" w:ascii="宋体" w:hAnsi="宋体" w:eastAsia="宋体" w:cs="宋体"/>
          <w:bCs/>
          <w:color w:val="auto"/>
          <w:sz w:val="28"/>
          <w:szCs w:val="28"/>
          <w:highlight w:val="none"/>
          <w:lang w:val="zh-CN"/>
        </w:rPr>
      </w:pPr>
      <w:r>
        <w:rPr>
          <w:rStyle w:val="1031"/>
          <w:rFonts w:hint="eastAsia" w:ascii="宋体" w:hAnsi="宋体" w:eastAsia="宋体" w:cs="宋体"/>
          <w:bCs/>
          <w:color w:val="auto"/>
          <w:sz w:val="28"/>
          <w:szCs w:val="28"/>
          <w:highlight w:val="none"/>
          <w:lang w:val="zh-CN"/>
        </w:rPr>
        <w:t xml:space="preserve">（3）成交供应商未经</w:t>
      </w:r>
      <w:r>
        <w:rPr>
          <w:rStyle w:val="1031"/>
          <w:rFonts w:hint="eastAsia" w:ascii="宋体" w:hAnsi="宋体" w:eastAsia="宋体" w:cs="宋体"/>
          <w:bCs/>
          <w:color w:val="auto"/>
          <w:sz w:val="28"/>
          <w:szCs w:val="28"/>
          <w:highlight w:val="none"/>
        </w:rPr>
        <w:t xml:space="preserve">采购人</w:t>
      </w:r>
      <w:r>
        <w:rPr>
          <w:rStyle w:val="1031"/>
          <w:rFonts w:hint="eastAsia" w:ascii="宋体" w:hAnsi="宋体" w:eastAsia="宋体" w:cs="宋体"/>
          <w:bCs/>
          <w:color w:val="auto"/>
          <w:sz w:val="28"/>
          <w:szCs w:val="28"/>
          <w:highlight w:val="none"/>
          <w:lang w:val="zh-CN"/>
        </w:rPr>
        <w:t xml:space="preserve">同意擅自变动或调动人员的。</w:t>
      </w:r>
      <w:r/>
    </w:p>
    <w:p>
      <w:pPr>
        <w:ind w:firstLine="560"/>
        <w:jc w:val="left"/>
        <w:keepLines w:val="0"/>
        <w:keepNext w:val="0"/>
        <w:pageBreakBefore w:val="0"/>
        <w:spacing w:line="500" w:lineRule="exact"/>
        <w:widowControl w:val="off"/>
        <w:rPr>
          <w:rStyle w:val="1031"/>
          <w:rFonts w:hint="eastAsia" w:ascii="宋体" w:hAnsi="宋体" w:eastAsia="宋体" w:cs="宋体"/>
          <w:bCs/>
          <w:color w:val="auto"/>
          <w:sz w:val="28"/>
          <w:szCs w:val="28"/>
          <w:highlight w:val="none"/>
          <w:lang w:val="zh-CN"/>
        </w:rPr>
      </w:pPr>
      <w:r>
        <w:rPr>
          <w:rStyle w:val="1031"/>
          <w:rFonts w:hint="eastAsia" w:ascii="宋体" w:hAnsi="宋体" w:eastAsia="宋体" w:cs="宋体"/>
          <w:bCs/>
          <w:color w:val="auto"/>
          <w:sz w:val="28"/>
          <w:szCs w:val="28"/>
          <w:highlight w:val="none"/>
          <w:lang w:val="zh-CN"/>
        </w:rPr>
        <w:t xml:space="preserve">（4）对</w:t>
      </w:r>
      <w:r>
        <w:rPr>
          <w:rStyle w:val="1031"/>
          <w:rFonts w:hint="eastAsia" w:ascii="宋体" w:hAnsi="宋体" w:eastAsia="宋体" w:cs="宋体"/>
          <w:bCs/>
          <w:color w:val="auto"/>
          <w:sz w:val="28"/>
          <w:szCs w:val="28"/>
          <w:highlight w:val="none"/>
        </w:rPr>
        <w:t xml:space="preserve">采购人</w:t>
      </w:r>
      <w:r>
        <w:rPr>
          <w:rStyle w:val="1031"/>
          <w:rFonts w:hint="eastAsia" w:ascii="宋体" w:hAnsi="宋体" w:eastAsia="宋体" w:cs="宋体"/>
          <w:bCs/>
          <w:color w:val="auto"/>
          <w:sz w:val="28"/>
          <w:szCs w:val="28"/>
          <w:highlight w:val="none"/>
          <w:lang w:val="zh-CN"/>
        </w:rPr>
        <w:t xml:space="preserve">提出劝辞建议的不称职人员未及时予以清退或调离并及时补足人员的。</w:t>
      </w:r>
      <w:r/>
    </w:p>
    <w:p>
      <w:pPr>
        <w:ind w:firstLine="560"/>
        <w:jc w:val="left"/>
        <w:keepLines w:val="0"/>
        <w:keepNext w:val="0"/>
        <w:pageBreakBefore w:val="0"/>
        <w:spacing w:line="500" w:lineRule="exact"/>
        <w:widowControl w:val="off"/>
        <w:rPr>
          <w:rStyle w:val="1031"/>
          <w:rFonts w:hint="eastAsia" w:ascii="宋体" w:hAnsi="宋体" w:eastAsia="宋体" w:cs="宋体"/>
          <w:bCs/>
          <w:color w:val="auto"/>
          <w:sz w:val="28"/>
          <w:szCs w:val="28"/>
          <w:highlight w:val="none"/>
          <w:lang w:val="zh-CN"/>
        </w:rPr>
      </w:pPr>
      <w:r>
        <w:rPr>
          <w:rStyle w:val="1031"/>
          <w:rFonts w:hint="eastAsia" w:ascii="宋体" w:hAnsi="宋体" w:eastAsia="宋体" w:cs="宋体"/>
          <w:bCs/>
          <w:color w:val="auto"/>
          <w:sz w:val="28"/>
          <w:szCs w:val="28"/>
          <w:highlight w:val="none"/>
          <w:lang w:val="zh-CN"/>
        </w:rPr>
        <w:t xml:space="preserve">（5）因成交供应商工作失职造成业主方重大安全保卫事故、其他责任事故或隐瞒、瞒报安全责任事故。</w:t>
      </w:r>
      <w:r/>
    </w:p>
    <w:p>
      <w:pPr>
        <w:ind w:firstLine="560"/>
        <w:jc w:val="left"/>
        <w:keepLines w:val="0"/>
        <w:keepNext w:val="0"/>
        <w:pageBreakBefore w:val="0"/>
        <w:spacing w:line="500" w:lineRule="exact"/>
        <w:widowControl w:val="off"/>
        <w:rPr>
          <w:rStyle w:val="1031"/>
          <w:rFonts w:hint="eastAsia" w:ascii="宋体" w:hAnsi="宋体" w:eastAsia="宋体" w:cs="宋体"/>
          <w:bCs/>
          <w:color w:val="auto"/>
          <w:sz w:val="28"/>
          <w:szCs w:val="28"/>
          <w:highlight w:val="none"/>
          <w:lang w:val="zh-CN"/>
        </w:rPr>
      </w:pPr>
      <w:r>
        <w:rPr>
          <w:rStyle w:val="1031"/>
          <w:rFonts w:hint="eastAsia" w:ascii="宋体" w:hAnsi="宋体" w:eastAsia="宋体" w:cs="宋体"/>
          <w:bCs/>
          <w:color w:val="auto"/>
          <w:sz w:val="28"/>
          <w:szCs w:val="28"/>
          <w:highlight w:val="none"/>
          <w:lang w:val="zh-CN"/>
        </w:rPr>
        <w:t xml:space="preserve">（</w:t>
      </w:r>
      <w:r>
        <w:rPr>
          <w:rStyle w:val="1031"/>
          <w:rFonts w:hint="eastAsia" w:ascii="宋体" w:hAnsi="宋体" w:eastAsia="宋体" w:cs="宋体"/>
          <w:bCs/>
          <w:color w:val="auto"/>
          <w:sz w:val="28"/>
          <w:szCs w:val="28"/>
          <w:highlight w:val="none"/>
        </w:rPr>
        <w:t xml:space="preserve">6</w:t>
      </w:r>
      <w:r>
        <w:rPr>
          <w:rStyle w:val="1031"/>
          <w:rFonts w:hint="eastAsia" w:ascii="宋体" w:hAnsi="宋体" w:eastAsia="宋体" w:cs="宋体"/>
          <w:bCs/>
          <w:color w:val="auto"/>
          <w:sz w:val="28"/>
          <w:szCs w:val="28"/>
          <w:highlight w:val="none"/>
          <w:lang w:val="zh-CN"/>
        </w:rPr>
        <w:t xml:space="preserve">）累计三次以上有严重违规违纪现象。</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Style w:val="1031"/>
          <w:rFonts w:hint="eastAsia" w:ascii="宋体" w:hAnsi="宋体" w:eastAsia="宋体" w:cs="宋体"/>
          <w:bCs/>
          <w:color w:val="auto"/>
          <w:sz w:val="28"/>
          <w:szCs w:val="28"/>
          <w:highlight w:val="none"/>
          <w:lang w:val="zh-CN"/>
        </w:rPr>
        <w:t xml:space="preserve">（</w:t>
      </w:r>
      <w:r>
        <w:rPr>
          <w:rStyle w:val="1031"/>
          <w:rFonts w:hint="eastAsia" w:ascii="宋体" w:hAnsi="宋体" w:eastAsia="宋体" w:cs="宋体"/>
          <w:bCs/>
          <w:color w:val="auto"/>
          <w:sz w:val="28"/>
          <w:szCs w:val="28"/>
          <w:highlight w:val="none"/>
        </w:rPr>
        <w:t xml:space="preserve">7</w:t>
      </w:r>
      <w:r>
        <w:rPr>
          <w:rStyle w:val="1031"/>
          <w:rFonts w:hint="eastAsia" w:ascii="宋体" w:hAnsi="宋体" w:eastAsia="宋体" w:cs="宋体"/>
          <w:bCs/>
          <w:color w:val="auto"/>
          <w:sz w:val="28"/>
          <w:szCs w:val="28"/>
          <w:highlight w:val="none"/>
          <w:lang w:val="zh-CN"/>
        </w:rPr>
        <w:t xml:space="preserve">）</w:t>
      </w:r>
      <w:r>
        <w:rPr>
          <w:rStyle w:val="1031"/>
          <w:rFonts w:hint="eastAsia" w:ascii="宋体" w:hAnsi="宋体" w:eastAsia="宋体" w:cs="宋体"/>
          <w:bCs/>
          <w:color w:val="auto"/>
          <w:sz w:val="28"/>
          <w:szCs w:val="28"/>
          <w:highlight w:val="none"/>
        </w:rPr>
        <w:t xml:space="preserve">考核</w:t>
      </w:r>
      <w:r>
        <w:rPr>
          <w:rStyle w:val="1031"/>
          <w:rFonts w:hint="eastAsia" w:ascii="宋体" w:hAnsi="宋体" w:eastAsia="宋体" w:cs="宋体"/>
          <w:bCs/>
          <w:color w:val="auto"/>
          <w:sz w:val="28"/>
          <w:szCs w:val="28"/>
          <w:highlight w:val="none"/>
          <w:lang w:val="zh-CN"/>
        </w:rPr>
        <w:t xml:space="preserve">连续</w:t>
      </w:r>
      <w:r>
        <w:rPr>
          <w:rStyle w:val="1031"/>
          <w:rFonts w:hint="eastAsia" w:ascii="宋体" w:hAnsi="宋体" w:eastAsia="宋体" w:cs="宋体"/>
          <w:bCs/>
          <w:color w:val="auto"/>
          <w:sz w:val="28"/>
          <w:szCs w:val="28"/>
          <w:highlight w:val="none"/>
          <w:lang w:val="en-US" w:eastAsia="zh-CN"/>
        </w:rPr>
        <w:t xml:space="preserve">三次不达标</w:t>
      </w:r>
      <w:r>
        <w:rPr>
          <w:rStyle w:val="1031"/>
          <w:rFonts w:hint="eastAsia" w:ascii="宋体" w:hAnsi="宋体" w:eastAsia="宋体" w:cs="宋体"/>
          <w:bCs/>
          <w:color w:val="auto"/>
          <w:sz w:val="28"/>
          <w:szCs w:val="28"/>
          <w:highlight w:val="none"/>
          <w:lang w:val="zh-CN"/>
        </w:rPr>
        <w:t xml:space="preserve">以下</w:t>
      </w:r>
      <w:r>
        <w:rPr>
          <w:rStyle w:val="1031"/>
          <w:rFonts w:hint="eastAsia" w:ascii="宋体" w:hAnsi="宋体" w:eastAsia="宋体" w:cs="宋体"/>
          <w:bCs/>
          <w:color w:val="auto"/>
          <w:sz w:val="28"/>
          <w:szCs w:val="28"/>
          <w:highlight w:val="none"/>
        </w:rPr>
        <w:t xml:space="preserve">的。</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.服务地点：启东市妇幼保健院</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具体地点由采购人指定。</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、报价费用说明：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本项目报价包含完成本项目所确定的招标范围内全部服务所发生的费用，包括（但不限于）</w:t>
      </w:r>
      <w:r>
        <w:rPr>
          <w:rFonts w:hint="eastAsia" w:ascii="宋体" w:hAnsi="宋体" w:eastAsia="宋体" w:cs="宋体"/>
          <w:color w:val="auto"/>
          <w:sz w:val="28"/>
          <w:szCs w:val="28"/>
          <w:highlight w:val="none"/>
          <w:lang w:val="zh-CN" w:eastAsia="zh-CN"/>
        </w:rPr>
        <w:t xml:space="preserve">员工的工资（不得低于启东市最低工资标准）、</w:t>
      </w:r>
      <w:r>
        <w:rPr>
          <w:rFonts w:hint="eastAsia" w:ascii="宋体" w:hAnsi="宋体" w:eastAsia="宋体" w:cs="宋体"/>
          <w:color w:val="auto"/>
          <w:sz w:val="28"/>
          <w:szCs w:val="28"/>
          <w:highlight w:val="none"/>
          <w:lang w:val="en-US" w:eastAsia="zh-CN"/>
        </w:rPr>
        <w:t xml:space="preserve">各项保险及基金、培训费、服装器材、</w:t>
      </w:r>
      <w:r>
        <w:rPr>
          <w:rFonts w:hint="eastAsia" w:ascii="宋体" w:hAnsi="宋体" w:eastAsia="宋体" w:cs="宋体"/>
          <w:color w:val="auto"/>
          <w:sz w:val="28"/>
          <w:szCs w:val="28"/>
          <w:highlight w:val="none"/>
          <w:lang w:val="zh-CN" w:eastAsia="zh-CN"/>
        </w:rPr>
        <w:t xml:space="preserve">高温费、</w:t>
      </w:r>
      <w:r>
        <w:rPr>
          <w:rFonts w:hint="eastAsia" w:ascii="宋体" w:hAnsi="宋体" w:eastAsia="宋体" w:cs="宋体"/>
          <w:color w:val="auto"/>
          <w:sz w:val="28"/>
          <w:szCs w:val="28"/>
          <w:highlight w:val="none"/>
          <w:lang w:val="en-US" w:eastAsia="zh-CN"/>
        </w:rPr>
        <w:t xml:space="preserve">加班费、交通费、通讯费、管理费、税金、招标代理费（按照国家计委【计价格〔2002〕1980号】《招标代理服务收费管理暂行办法》的66.5%计取）及相关费用等一切费用，供应商报价时应充分考虑现场环境以及国家政策性调整等风险因素。</w:t>
      </w:r>
      <w:r/>
    </w:p>
    <w:p>
      <w:pPr>
        <w:contextualSpacing/>
        <w:ind w:firstLine="560"/>
        <w:keepLines w:val="0"/>
        <w:keepNext w:val="0"/>
        <w:pageBreakBefore w:val="0"/>
        <w:spacing w:line="500" w:lineRule="exact"/>
        <w:widowControl w:val="off"/>
        <w:rPr>
          <w:rStyle w:val="1031"/>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rPr>
        <w:t xml:space="preserve">本项目的招标代理费由成交供应商在领取中标通知书前支付，此费用由供应商综合考虑在报价中，不单独立项。</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四</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auto"/>
          <w:sz w:val="28"/>
          <w:szCs w:val="28"/>
          <w:highlight w:val="none"/>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Style w:val="1031"/>
          <w:rFonts w:hint="eastAsia" w:ascii="宋体" w:hAnsi="宋体" w:eastAsia="宋体" w:cs="宋体"/>
          <w:color w:val="auto"/>
          <w:sz w:val="28"/>
          <w:szCs w:val="28"/>
          <w:lang w:val="en-US" w:eastAsia="zh-CN"/>
        </w:rPr>
        <w:t xml:space="preserve">先考核后支付，采购人于每月10号前支付上月的外包费用。另外外包费用的5%作为月度浮动服务费，院方每月对</w:t>
      </w:r>
      <w:r>
        <w:rPr>
          <w:rStyle w:val="1031"/>
          <w:rFonts w:hint="eastAsia" w:ascii="宋体" w:hAnsi="宋体" w:cs="宋体"/>
          <w:color w:val="auto"/>
          <w:sz w:val="28"/>
          <w:szCs w:val="28"/>
          <w:lang w:val="en-US" w:eastAsia="zh-CN"/>
        </w:rPr>
        <w:t xml:space="preserve">成交供应商</w:t>
      </w:r>
      <w:r>
        <w:rPr>
          <w:rStyle w:val="1031"/>
          <w:rFonts w:hint="eastAsia" w:ascii="宋体" w:hAnsi="宋体" w:eastAsia="宋体" w:cs="宋体"/>
          <w:color w:val="auto"/>
          <w:sz w:val="28"/>
          <w:szCs w:val="28"/>
          <w:lang w:val="en-US" w:eastAsia="zh-CN"/>
        </w:rPr>
        <w:t xml:space="preserve">考核后，于每季度最后一个月25号支付给</w:t>
      </w:r>
      <w:r>
        <w:rPr>
          <w:rStyle w:val="1031"/>
          <w:rFonts w:hint="eastAsia" w:ascii="宋体" w:hAnsi="宋体" w:cs="宋体"/>
          <w:color w:val="auto"/>
          <w:sz w:val="28"/>
          <w:szCs w:val="28"/>
          <w:lang w:val="en-US" w:eastAsia="zh-CN"/>
        </w:rPr>
        <w:t xml:space="preserve">成交供应商</w:t>
      </w:r>
      <w:r>
        <w:rPr>
          <w:rStyle w:val="1031"/>
          <w:rFonts w:hint="eastAsia" w:ascii="宋体" w:hAnsi="宋体" w:eastAsia="宋体" w:cs="宋体"/>
          <w:color w:val="auto"/>
          <w:sz w:val="28"/>
          <w:szCs w:val="28"/>
          <w:lang w:val="en-US" w:eastAsia="zh-CN"/>
        </w:rPr>
        <w:t xml:space="preserve">。</w:t>
      </w:r>
      <w:r>
        <w:rPr>
          <w:rStyle w:val="1031"/>
          <w:rFonts w:hint="eastAsia" w:ascii="宋体" w:hAnsi="宋体" w:cs="宋体"/>
          <w:color w:val="auto"/>
          <w:sz w:val="28"/>
          <w:szCs w:val="28"/>
          <w:lang w:val="en-US" w:eastAsia="zh-CN"/>
        </w:rPr>
        <w:t xml:space="preserve">成交供应商</w:t>
      </w:r>
      <w:r>
        <w:rPr>
          <w:rStyle w:val="1031"/>
          <w:rFonts w:hint="eastAsia" w:ascii="宋体" w:hAnsi="宋体" w:eastAsia="宋体" w:cs="宋体"/>
          <w:color w:val="auto"/>
          <w:sz w:val="28"/>
          <w:szCs w:val="28"/>
          <w:lang w:val="en-US" w:eastAsia="zh-CN"/>
        </w:rPr>
        <w:t xml:space="preserve">须出具合格的发票和经双方确认的服务合同履行报告</w:t>
      </w:r>
      <w:r>
        <w:rPr>
          <w:rFonts w:hint="eastAsia" w:ascii="宋体" w:hAnsi="宋体" w:eastAsia="宋体" w:cs="宋体"/>
          <w:color w:val="auto"/>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1.本项目成交后的履约保证金为项目成交价的</w:t>
      </w: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yellow"/>
        </w:rPr>
        <w:br/>
      </w:r>
      <w:r>
        <w:rPr>
          <w:rFonts w:hint="eastAsia" w:ascii="宋体" w:hAnsi="宋体" w:eastAsia="宋体" w:cs="宋体"/>
          <w:color w:val="auto"/>
          <w:sz w:val="28"/>
          <w:szCs w:val="28"/>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u w:val="single"/>
        </w:rPr>
        <w:t xml:space="preserve">每日0.05%</w:t>
      </w:r>
      <w:r>
        <w:rPr>
          <w:rFonts w:hint="eastAsia" w:ascii="宋体" w:hAnsi="宋体" w:eastAsia="宋体" w:cs="宋体"/>
          <w:color w:val="auto"/>
          <w:sz w:val="28"/>
          <w:szCs w:val="28"/>
        </w:rPr>
        <w:t xml:space="preserve">支付违约金。</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    3.发生以下情况的，履约保证金不予退还或部分退还：</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、合同条款</w:t>
      </w:r>
      <w:r/>
    </w:p>
    <w:p>
      <w:pPr>
        <w:jc w:val="left"/>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采  购  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下称</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甲</w:t>
      </w:r>
      <w:r>
        <w:rPr>
          <w:rFonts w:hint="eastAsia" w:ascii="宋体" w:hAnsi="宋体" w:eastAsia="宋体" w:cs="宋体"/>
          <w:color w:val="auto"/>
          <w:sz w:val="24"/>
          <w:szCs w:val="24"/>
        </w:rPr>
        <w:t xml:space="preserve">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785"/>
        <w:keepLines w:val="0"/>
        <w:keepNext w:val="0"/>
        <w:pageBreakBefore w:val="0"/>
        <w:spacing w:after="0" w:line="480" w:lineRule="exact"/>
        <w:widowControl w:val="off"/>
        <w:rPr>
          <w:rFonts w:hint="eastAsia" w:ascii="宋体" w:hAnsi="宋体" w:eastAsia="宋体" w:cs="宋体"/>
          <w:color w:val="auto"/>
          <w:sz w:val="24"/>
          <w:szCs w:val="24"/>
          <w:u w:val="single"/>
          <w:lang w:val="en-US" w:eastAsia="zh-CN" w:bidi="ar-SA"/>
        </w:rPr>
      </w:pPr>
      <w:r>
        <w:rPr>
          <w:rFonts w:hint="eastAsia" w:ascii="宋体" w:hAnsi="宋体" w:cs="宋体"/>
          <w:color w:val="auto"/>
          <w:sz w:val="24"/>
          <w:szCs w:val="24"/>
          <w:lang w:val="en-US" w:eastAsia="zh-CN"/>
        </w:rPr>
        <w:t xml:space="preserve">成交供应商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下称</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乙</w:t>
      </w:r>
      <w:r>
        <w:rPr>
          <w:rFonts w:hint="eastAsia" w:ascii="宋体" w:hAnsi="宋体" w:eastAsia="宋体" w:cs="宋体"/>
          <w:color w:val="auto"/>
          <w:sz w:val="24"/>
          <w:szCs w:val="24"/>
        </w:rPr>
        <w:t xml:space="preserve">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555"/>
        <w:keepLines w:val="0"/>
        <w:keepNext w:val="0"/>
        <w:pageBreakBefore w:val="0"/>
        <w:spacing w:line="480" w:lineRule="exact"/>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u w:val="single"/>
          <w:lang w:val="en-US" w:eastAsia="zh-CN" w:bidi="ar-SA"/>
        </w:rPr>
        <w:t xml:space="preserve">启东市妇幼保健院保安服务项目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方式进行采购。经评标委员会确定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。甲、乙双方根据《中华人民共和国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中华人民共和国政府采购法</w:t>
      </w:r>
      <w:r>
        <w:rPr>
          <w:rFonts w:hint="eastAsia" w:ascii="宋体" w:hAnsi="宋体" w:eastAsia="宋体" w:cs="宋体"/>
          <w:color w:val="auto"/>
          <w:sz w:val="24"/>
          <w:szCs w:val="24"/>
          <w:highlight w:val="none"/>
        </w:rPr>
        <w:t xml:space="preserve">》和其他法律、法规的规定，并按照公正、平等、自愿、诚实信用的原则，同意按照以下条款和条件，签署本合同</w:t>
      </w:r>
      <w:r>
        <w:rPr>
          <w:rFonts w:hint="eastAsia" w:ascii="宋体" w:hAnsi="宋体" w:eastAsia="宋体" w:cs="宋体"/>
          <w:b w:val="0"/>
          <w:bCs w:val="0"/>
          <w:color w:val="auto"/>
          <w:sz w:val="24"/>
          <w:szCs w:val="24"/>
          <w:lang w:eastAsia="zh-CN"/>
        </w:rPr>
        <w:t xml:space="preserve">。</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本合同由合同文本和下列文件组成 </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投标文件     </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     </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乙方在评标过程中做出的书面澄清或承诺    </w:t>
      </w:r>
      <w:r/>
    </w:p>
    <w:p>
      <w:pPr>
        <w:numPr>
          <w:ilvl w:val="0"/>
          <w:numId w:val="0"/>
        </w:numPr>
        <w:ind w:firstLine="480"/>
        <w:keepLines w:val="0"/>
        <w:keepNext w:val="0"/>
        <w:pageBreakBefore w:val="0"/>
        <w:spacing w:line="48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5.经双方协商一致的补充协议</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项目内容及需求</w:t>
      </w:r>
      <w:r/>
    </w:p>
    <w:p>
      <w:pPr>
        <w:ind w:firstLine="482"/>
        <w:jc w:val="left"/>
        <w:keepLines w:val="0"/>
        <w:keepNext w:val="0"/>
        <w:pageBreakBefore w:val="0"/>
        <w:spacing w:line="480" w:lineRule="exact"/>
        <w:widowControl w:val="off"/>
        <w:rPr>
          <w:rStyle w:val="1031"/>
          <w:rFonts w:hint="eastAsia" w:ascii="宋体" w:hAnsi="宋体" w:eastAsia="宋体" w:cs="宋体"/>
          <w:b/>
          <w:bCs/>
          <w:color w:val="auto"/>
          <w:sz w:val="24"/>
          <w:szCs w:val="24"/>
          <w:lang w:val="zh-CN"/>
        </w:rPr>
      </w:pPr>
      <w:r>
        <w:rPr>
          <w:rStyle w:val="1031"/>
          <w:rFonts w:hint="eastAsia" w:ascii="宋体" w:hAnsi="宋体" w:eastAsia="宋体" w:cs="宋体"/>
          <w:b/>
          <w:bCs/>
          <w:color w:val="auto"/>
          <w:sz w:val="24"/>
          <w:szCs w:val="24"/>
          <w:lang w:val="zh-CN"/>
        </w:rPr>
        <w:t xml:space="preserve">（一） 采购项目的基本内容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秩序维护：医院各区域和定点的保安执勤（巡逻检查、反盗反扒、医疗秩序维护、医患纠纷现场秩序掌控和调解谈判现场管理）、急救中心值班、急救中心前通道管理以及夜间巡逻执勤。在发生纠纷时，有效维护好现场秩序，防止和杜绝发生损坏医院公私财物和伤害医护人员人身安全的行为，保护医院和医护人员的人身、财产不受侵犯。</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eastAsia="zh-CN"/>
        </w:rPr>
        <w:t xml:space="preserve">重点部位监控：重点部位包括医院行政办公楼层、急救中心和病房大楼。与消防监控室紧密沟通，随时掌握医院各个部位的动态，确保人员在第一时间到达现场，控制事态发展。</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eastAsia="zh-CN"/>
        </w:rPr>
        <w:t xml:space="preserve">突发事件应急处理：对于出现医患纠纷、病员或家属在医院吵闹、严重扰乱医院医疗秩序、破坏医院公共财物甚至出现威胁、伤害医护人员生命安全等危急情况时，保安队员第一时间 (5分钟内）到达现场，控制场面，疏散人群，制止事态发展，单独或配合民警对企图危害医护人员、伤及无辜的相关病员、家属及时制服。在保安队员在场的情况下，医护人员绝对不能受到伤害。</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eastAsia="zh-CN"/>
        </w:rPr>
        <w:t xml:space="preserve">消防安全：包括24小时不间断消防安全监控（消防控制室值班），医院各大楼、建筑、各病区以及地下建构筑物内消防设施的检查维护，消防器材管理和定期更换。消防设施的及时报请维保，火警和灾害救助和对外联系沟通。</w:t>
      </w:r>
      <w:r/>
    </w:p>
    <w:p>
      <w:pPr>
        <w:ind w:firstLine="482"/>
        <w:keepLines w:val="0"/>
        <w:keepNext w:val="0"/>
        <w:pageBreakBefore w:val="0"/>
        <w:spacing w:line="480" w:lineRule="exact"/>
        <w:widowControl w:val="off"/>
        <w:rPr>
          <w:rStyle w:val="1031"/>
          <w:rFonts w:hint="eastAsia" w:ascii="宋体" w:hAnsi="宋体" w:eastAsia="宋体" w:cs="宋体"/>
          <w:b/>
          <w:bCs/>
          <w:color w:val="auto"/>
          <w:sz w:val="24"/>
          <w:szCs w:val="24"/>
          <w:lang w:val="zh-CN"/>
        </w:rPr>
      </w:pPr>
      <w:r>
        <w:rPr>
          <w:rStyle w:val="1031"/>
          <w:rFonts w:hint="eastAsia" w:ascii="宋体" w:hAnsi="宋体" w:eastAsia="宋体" w:cs="宋体"/>
          <w:b/>
          <w:bCs/>
          <w:color w:val="auto"/>
          <w:sz w:val="24"/>
          <w:szCs w:val="24"/>
          <w:lang w:val="en-US" w:eastAsia="zh-CN"/>
        </w:rPr>
        <w:t xml:space="preserve">5.</w:t>
      </w:r>
      <w:r>
        <w:rPr>
          <w:rStyle w:val="1031"/>
          <w:rFonts w:hint="eastAsia" w:ascii="宋体" w:hAnsi="宋体" w:eastAsia="宋体" w:cs="宋体"/>
          <w:b/>
          <w:bCs/>
          <w:color w:val="auto"/>
          <w:sz w:val="24"/>
          <w:szCs w:val="24"/>
          <w:lang w:val="zh-CN"/>
        </w:rPr>
        <w:t xml:space="preserve">突发事件应对：如医院遇有重大活动、突发治安事件、突发应急抢救治疗事件，需要临时增派保安人员，乙方无条件服从。</w:t>
      </w:r>
      <w:r/>
    </w:p>
    <w:p>
      <w:pPr>
        <w:ind w:firstLine="482"/>
        <w:jc w:val="left"/>
        <w:keepLines w:val="0"/>
        <w:keepNext w:val="0"/>
        <w:pageBreakBefore w:val="0"/>
        <w:spacing w:line="480" w:lineRule="exact"/>
        <w:widowControl w:val="off"/>
        <w:rPr>
          <w:rStyle w:val="1031"/>
          <w:rFonts w:hint="eastAsia" w:ascii="宋体" w:hAnsi="宋体" w:eastAsia="宋体" w:cs="宋体"/>
          <w:b/>
          <w:bCs/>
          <w:color w:val="auto"/>
          <w:sz w:val="24"/>
          <w:szCs w:val="24"/>
          <w:lang w:val="zh-CN"/>
        </w:rPr>
      </w:pPr>
      <w:r>
        <w:rPr>
          <w:rStyle w:val="1031"/>
          <w:rFonts w:hint="eastAsia" w:ascii="宋体" w:hAnsi="宋体" w:eastAsia="宋体" w:cs="宋体"/>
          <w:b/>
          <w:bCs/>
          <w:color w:val="auto"/>
          <w:sz w:val="24"/>
          <w:szCs w:val="24"/>
          <w:lang w:val="zh-CN"/>
        </w:rPr>
        <w:t xml:space="preserve">（</w:t>
      </w:r>
      <w:r>
        <w:rPr>
          <w:rStyle w:val="1031"/>
          <w:rFonts w:hint="eastAsia" w:ascii="宋体" w:hAnsi="宋体" w:eastAsia="宋体" w:cs="宋体"/>
          <w:b/>
          <w:bCs/>
          <w:color w:val="auto"/>
          <w:sz w:val="24"/>
          <w:szCs w:val="24"/>
          <w:lang w:val="zh-CN" w:eastAsia="zh-CN"/>
        </w:rPr>
        <w:t xml:space="preserve">二</w:t>
      </w:r>
      <w:r>
        <w:rPr>
          <w:rStyle w:val="1031"/>
          <w:rFonts w:hint="eastAsia" w:ascii="宋体" w:hAnsi="宋体" w:eastAsia="宋体" w:cs="宋体"/>
          <w:b/>
          <w:bCs/>
          <w:color w:val="auto"/>
          <w:sz w:val="24"/>
          <w:szCs w:val="24"/>
          <w:lang w:val="zh-CN"/>
        </w:rPr>
        <w:t xml:space="preserve">） 服务要求：</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en-US" w:eastAsia="zh-CN"/>
        </w:rPr>
      </w:pPr>
      <w:r>
        <w:rPr>
          <w:rStyle w:val="1031"/>
          <w:rFonts w:hint="eastAsia" w:ascii="宋体" w:hAnsi="宋体" w:eastAsia="宋体" w:cs="宋体"/>
          <w:color w:val="auto"/>
          <w:sz w:val="24"/>
          <w:szCs w:val="24"/>
          <w:lang w:val="en-US" w:eastAsia="zh-CN"/>
        </w:rPr>
        <w:t xml:space="preserve">1.项目经理</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en-US" w:eastAsia="zh-CN"/>
        </w:rPr>
      </w:pPr>
      <w:r>
        <w:rPr>
          <w:rStyle w:val="1031"/>
          <w:rFonts w:hint="eastAsia" w:ascii="宋体" w:hAnsi="宋体" w:eastAsia="宋体" w:cs="宋体"/>
          <w:color w:val="auto"/>
          <w:sz w:val="24"/>
          <w:szCs w:val="24"/>
          <w:lang w:val="zh-CN" w:eastAsia="zh-CN"/>
        </w:rPr>
        <w:t xml:space="preserve">身体健康，相貌端正，仪表大方，无慢性病、传染性疾病，年龄要求在25—55岁之间，</w:t>
      </w:r>
      <w:r>
        <w:rPr>
          <w:rStyle w:val="1031"/>
          <w:rFonts w:hint="eastAsia" w:ascii="宋体" w:hAnsi="宋体" w:eastAsia="宋体" w:cs="宋体"/>
          <w:color w:val="auto"/>
          <w:sz w:val="24"/>
          <w:szCs w:val="24"/>
          <w:lang w:val="en-US" w:eastAsia="zh-CN"/>
        </w:rPr>
        <w:t xml:space="preserve">具备专科及以上学历</w:t>
      </w:r>
      <w:r>
        <w:rPr>
          <w:rStyle w:val="1031"/>
          <w:rFonts w:hint="eastAsia" w:ascii="宋体" w:hAnsi="宋体" w:eastAsia="宋体" w:cs="宋体"/>
          <w:color w:val="auto"/>
          <w:sz w:val="24"/>
          <w:szCs w:val="24"/>
          <w:lang w:val="zh-CN" w:eastAsia="zh-CN"/>
        </w:rPr>
        <w:t xml:space="preserve">。</w:t>
      </w:r>
      <w:r>
        <w:rPr>
          <w:rStyle w:val="1031"/>
          <w:rFonts w:hint="eastAsia" w:ascii="宋体" w:hAnsi="宋体" w:eastAsia="宋体" w:cs="宋体"/>
          <w:color w:val="auto"/>
          <w:sz w:val="24"/>
          <w:szCs w:val="24"/>
          <w:lang w:val="en-US" w:eastAsia="zh-CN"/>
        </w:rPr>
        <w:t xml:space="preserve">负责与甲方的业务对接，</w:t>
      </w:r>
      <w:r>
        <w:rPr>
          <w:rStyle w:val="1031"/>
          <w:rFonts w:hint="eastAsia" w:ascii="宋体" w:hAnsi="宋体" w:eastAsia="宋体" w:cs="宋体"/>
          <w:color w:val="auto"/>
          <w:sz w:val="24"/>
          <w:szCs w:val="24"/>
          <w:lang w:val="zh-CN" w:eastAsia="zh-CN"/>
        </w:rPr>
        <w:t xml:space="preserve">全面统筹、监督和</w:t>
      </w:r>
      <w:r>
        <w:rPr>
          <w:rStyle w:val="1031"/>
          <w:rFonts w:hint="eastAsia" w:ascii="宋体" w:hAnsi="宋体" w:eastAsia="宋体" w:cs="宋体"/>
          <w:color w:val="auto"/>
          <w:sz w:val="24"/>
          <w:szCs w:val="24"/>
          <w:lang w:val="en-US" w:eastAsia="zh-CN"/>
        </w:rPr>
        <w:t xml:space="preserve">培训</w:t>
      </w:r>
      <w:r>
        <w:rPr>
          <w:rStyle w:val="1031"/>
          <w:rFonts w:hint="eastAsia" w:ascii="宋体" w:hAnsi="宋体" w:eastAsia="宋体" w:cs="宋体"/>
          <w:color w:val="auto"/>
          <w:sz w:val="24"/>
          <w:szCs w:val="24"/>
          <w:lang w:val="zh-CN" w:eastAsia="zh-CN"/>
        </w:rPr>
        <w:t xml:space="preserve">，包括项目统筹与方案制定、全流程管理、服务质量监督与考核、合规与风险防控。</w:t>
      </w:r>
      <w:r/>
    </w:p>
    <w:p>
      <w:pPr>
        <w:ind w:firstLine="480"/>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en-US" w:eastAsia="zh-CN"/>
        </w:rPr>
        <w:t xml:space="preserve">2.</w:t>
      </w:r>
      <w:r>
        <w:rPr>
          <w:rStyle w:val="1031"/>
          <w:rFonts w:hint="eastAsia" w:ascii="宋体" w:hAnsi="宋体" w:eastAsia="宋体" w:cs="宋体"/>
          <w:color w:val="auto"/>
          <w:sz w:val="24"/>
          <w:szCs w:val="24"/>
          <w:lang w:val="zh-CN"/>
        </w:rPr>
        <w:t xml:space="preserve">派驻人员配置方案：</w:t>
      </w:r>
      <w:r/>
    </w:p>
    <w:tbl>
      <w:tblPr>
        <w:tblStyle w:val="809"/>
        <w:tblW w:w="8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213"/>
        <w:gridCol w:w="789"/>
        <w:gridCol w:w="744"/>
        <w:gridCol w:w="720"/>
        <w:gridCol w:w="768"/>
        <w:gridCol w:w="2244"/>
      </w:tblGrid>
      <w:tr>
        <w:trPr>
          <w:trHeight w:val="497"/>
        </w:trPr>
        <w:tc>
          <w:tcPr>
            <w:tcW w:w="1359" w:type="dxa"/>
            <w:vAlign w:val="center"/>
            <w:vMerge w:val="restart"/>
            <w:textDirection w:val="lrTb"/>
            <w:noWrap w:val="false"/>
          </w:tcPr>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岗   位</w:t>
            </w:r>
            <w:r/>
          </w:p>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名   称</w:t>
            </w:r>
            <w:r/>
          </w:p>
        </w:tc>
        <w:tc>
          <w:tcPr>
            <w:tcW w:w="2213" w:type="dxa"/>
            <w:vAlign w:val="center"/>
            <w:vMerge w:val="restart"/>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主要任务和职责</w:t>
            </w:r>
            <w:r/>
          </w:p>
        </w:tc>
        <w:tc>
          <w:tcPr>
            <w:gridSpan w:val="5"/>
            <w:tcW w:w="5265" w:type="dxa"/>
            <w:vAlign w:val="center"/>
            <w:textDirection w:val="lrTb"/>
            <w:noWrap w:val="false"/>
          </w:tcPr>
          <w:p>
            <w:pPr>
              <w:ind w:firstLine="422"/>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上班时间和</w:t>
            </w:r>
            <w:r>
              <w:rPr>
                <w:rFonts w:hint="eastAsia" w:ascii="仿宋" w:hAnsi="仿宋" w:eastAsia="仿宋" w:cs="仿宋"/>
                <w:b/>
                <w:bCs/>
                <w:color w:val="auto"/>
                <w:sz w:val="21"/>
                <w:szCs w:val="21"/>
                <w:highlight w:val="none"/>
                <w:lang w:val="en-US" w:eastAsia="zh-CN"/>
              </w:rPr>
              <w:t xml:space="preserve">岗位</w:t>
            </w:r>
            <w:r>
              <w:rPr>
                <w:rFonts w:hint="eastAsia" w:ascii="仿宋" w:hAnsi="仿宋" w:eastAsia="仿宋" w:cs="仿宋"/>
                <w:b/>
                <w:bCs/>
                <w:color w:val="auto"/>
                <w:sz w:val="21"/>
                <w:szCs w:val="21"/>
                <w:highlight w:val="none"/>
              </w:rPr>
              <w:t xml:space="preserve">配置数量</w:t>
            </w:r>
            <w:r/>
          </w:p>
        </w:tc>
      </w:tr>
      <w:tr>
        <w:trPr>
          <w:trHeight w:val="620"/>
        </w:trPr>
        <w:tc>
          <w:tcPr>
            <w:tcW w:w="1359"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2213"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早班</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中班</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夜班</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 xml:space="preserve">合计</w:t>
            </w:r>
            <w:r>
              <w:rPr>
                <w:rFonts w:hint="eastAsia" w:ascii="仿宋" w:hAnsi="仿宋" w:eastAsia="仿宋" w:cs="仿宋"/>
                <w:b/>
                <w:bCs/>
                <w:color w:val="auto"/>
                <w:sz w:val="21"/>
                <w:szCs w:val="21"/>
                <w:highlight w:val="none"/>
                <w:lang w:val="en-US" w:eastAsia="zh-CN"/>
              </w:rPr>
              <w:t xml:space="preserve">岗位</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备注</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保安队长</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负责全院安保人员调度管理，发生突发事件时到场协助院方进行处置。</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白班</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 xml:space="preserve">急诊室</w:t>
            </w:r>
            <w:r>
              <w:rPr>
                <w:rFonts w:hint="eastAsia" w:ascii="仿宋" w:hAnsi="仿宋" w:eastAsia="仿宋" w:cs="仿宋"/>
                <w:bCs/>
                <w:color w:val="auto"/>
                <w:sz w:val="21"/>
                <w:szCs w:val="21"/>
                <w:highlight w:val="none"/>
                <w:lang w:val="en-US" w:eastAsia="zh-CN"/>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秩序岗，负责急诊室内管理。</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3</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24小时单人单岗</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消防控制室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 xml:space="preserve">负责全院的消防控制、治安控制，应急情况的临时指挥和人员调度</w:t>
            </w:r>
            <w:r>
              <w:rPr>
                <w:rFonts w:hint="eastAsia" w:ascii="仿宋" w:hAnsi="仿宋" w:eastAsia="仿宋" w:cs="仿宋"/>
                <w:bCs/>
                <w:color w:val="auto"/>
                <w:sz w:val="21"/>
                <w:szCs w:val="21"/>
                <w:highlight w:val="none"/>
                <w:lang w:eastAsia="zh-CN"/>
              </w:rPr>
              <w:t xml:space="preserve">。</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6</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24小时双人双岗。人员具有公安部消防局颁发的建（构）筑物消防员（四级/中级）及以上职业资格证书或应急管理部门颁发的消防设施操作员（四级/中级）及以上职业资格证书</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应急巡逻</w:t>
            </w:r>
            <w:r/>
          </w:p>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全院成立应急巡逻特勤分队，平时负责医院室外、门诊区域、病房大楼的巡逻。遇有突发事件，全院队员统一集中调度，应对突发事件。</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4</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8</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其中2人为白班，其他6人为24小时双人双岗</w:t>
            </w:r>
            <w:r/>
          </w:p>
        </w:tc>
      </w:tr>
      <w:tr>
        <w:trPr>
          <w:trHeight w:val="629"/>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小计</w:t>
            </w:r>
            <w:r/>
          </w:p>
        </w:tc>
        <w:tc>
          <w:tcPr>
            <w:tcW w:w="2213" w:type="dxa"/>
            <w:vAlign w:val="center"/>
            <w:textDirection w:val="lrTb"/>
            <w:noWrap w:val="false"/>
          </w:tcPr>
          <w:p>
            <w:pPr>
              <w:pStyle w:val="778"/>
              <w:jc w:val="both"/>
              <w:keepLines w:val="0"/>
              <w:pageBreakBefore w:val="0"/>
              <w:spacing w:line="320" w:lineRule="exact"/>
              <w:widowControl w:val="off"/>
              <w:rPr>
                <w:rFonts w:hint="eastAsia"/>
                <w:color w:val="auto"/>
                <w:sz w:val="21"/>
                <w:szCs w:val="21"/>
              </w:rPr>
            </w:pPr>
            <w:r>
              <w:rPr>
                <w:rFonts w:hint="eastAsia"/>
                <w:color w:val="auto"/>
                <w:sz w:val="21"/>
                <w:szCs w:val="21"/>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8</w:t>
            </w:r>
            <w:r/>
          </w:p>
        </w:tc>
        <w:tc>
          <w:tcPr>
            <w:tcW w:w="7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68"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18</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bl>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en-US" w:eastAsia="zh-CN"/>
        </w:rPr>
        <w:t xml:space="preserve">3.</w:t>
      </w:r>
      <w:r>
        <w:rPr>
          <w:rStyle w:val="1031"/>
          <w:rFonts w:hint="eastAsia" w:ascii="宋体" w:hAnsi="宋体" w:eastAsia="宋体" w:cs="宋体"/>
          <w:color w:val="auto"/>
          <w:sz w:val="24"/>
          <w:szCs w:val="24"/>
          <w:lang w:val="zh-CN"/>
        </w:rPr>
        <w:t xml:space="preserve">派驻人员的要求：</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zh-CN"/>
        </w:rPr>
        <w:t xml:space="preserve">（1）身体条件：身体健康，并定期接受体检</w:t>
      </w:r>
      <w:r>
        <w:rPr>
          <w:rStyle w:val="1031"/>
          <w:rFonts w:hint="eastAsia" w:ascii="宋体" w:hAnsi="宋体" w:eastAsia="宋体" w:cs="宋体"/>
          <w:color w:val="auto"/>
          <w:sz w:val="24"/>
          <w:szCs w:val="24"/>
          <w:highlight w:val="none"/>
          <w:lang w:val="zh-CN"/>
        </w:rPr>
        <w:t xml:space="preserve">。身高原则在170cm以上，相貌端正，仪表大方，无慢性病、传染性疾病，普通保安员的年龄要求在 25—55岁之间，特勤巡逻应急分队保安员的</w:t>
      </w:r>
      <w:r>
        <w:rPr>
          <w:rStyle w:val="1031"/>
          <w:rFonts w:hint="eastAsia" w:ascii="宋体" w:hAnsi="宋体" w:cs="宋体"/>
          <w:color w:val="auto"/>
          <w:sz w:val="24"/>
          <w:szCs w:val="24"/>
          <w:highlight w:val="none"/>
          <w:lang w:val="zh-CN"/>
        </w:rPr>
        <w:t xml:space="preserve">性别要求为：男，</w:t>
      </w:r>
      <w:r>
        <w:rPr>
          <w:rStyle w:val="1031"/>
          <w:rFonts w:hint="eastAsia" w:ascii="宋体" w:hAnsi="宋体" w:eastAsia="宋体" w:cs="宋体"/>
          <w:color w:val="auto"/>
          <w:sz w:val="24"/>
          <w:szCs w:val="24"/>
          <w:highlight w:val="none"/>
          <w:lang w:val="zh-CN"/>
        </w:rPr>
        <w:t xml:space="preserve">年龄要求在</w:t>
      </w:r>
      <w:r>
        <w:rPr>
          <w:rStyle w:val="1031"/>
          <w:rFonts w:hint="eastAsia" w:ascii="宋体" w:hAnsi="宋体" w:eastAsia="宋体" w:cs="宋体"/>
          <w:color w:val="auto"/>
          <w:sz w:val="24"/>
          <w:szCs w:val="24"/>
          <w:lang w:val="zh-CN"/>
        </w:rPr>
        <w:t xml:space="preserve">25—4</w:t>
      </w:r>
      <w:r>
        <w:rPr>
          <w:rStyle w:val="1031"/>
          <w:rFonts w:hint="eastAsia" w:ascii="宋体" w:hAnsi="宋体" w:eastAsia="宋体" w:cs="宋体"/>
          <w:color w:val="auto"/>
          <w:sz w:val="24"/>
          <w:szCs w:val="24"/>
          <w:lang w:val="en-US" w:eastAsia="zh-CN"/>
        </w:rPr>
        <w:t xml:space="preserve">5</w:t>
      </w:r>
      <w:r>
        <w:rPr>
          <w:rStyle w:val="1031"/>
          <w:rFonts w:hint="eastAsia" w:ascii="宋体" w:hAnsi="宋体" w:eastAsia="宋体" w:cs="宋体"/>
          <w:color w:val="auto"/>
          <w:sz w:val="24"/>
          <w:szCs w:val="24"/>
          <w:lang w:val="zh-CN"/>
        </w:rPr>
        <w:t xml:space="preserve">岁之间。</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zh-CN"/>
        </w:rPr>
        <w:t xml:space="preserve">（2）政治素质：拥护党的路线、方针、政策，尊重领导和服务对象，服从安排，听从指挥，无违法犯罪记录，爱岗敬业，恪尽职守，遵纪守法，文明执勤，礼貌待人，敢于同违法犯罪现象作斗争。</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zh-CN"/>
        </w:rPr>
        <w:t xml:space="preserve">（3）业务技能要求：能熟练使用各类消防、物防、技防器械和设备，熟悉医院环境，熟知治安管理有关法律法规。熟悉各类刑事、治安案件和各类灾害事故的应急预案，具备相关法律法规知识</w:t>
      </w:r>
      <w:r>
        <w:rPr>
          <w:rStyle w:val="1031"/>
          <w:rFonts w:hint="eastAsia" w:ascii="宋体" w:hAnsi="宋体" w:cs="宋体"/>
          <w:color w:val="auto"/>
          <w:sz w:val="24"/>
          <w:szCs w:val="24"/>
          <w:lang w:val="zh-CN"/>
        </w:rPr>
        <w:t xml:space="preserve">、</w:t>
      </w:r>
      <w:r>
        <w:rPr>
          <w:rStyle w:val="1031"/>
          <w:rFonts w:hint="eastAsia" w:ascii="宋体" w:hAnsi="宋体" w:eastAsia="宋体" w:cs="宋体"/>
          <w:color w:val="auto"/>
          <w:sz w:val="24"/>
          <w:szCs w:val="24"/>
          <w:lang w:val="zh-CN"/>
        </w:rPr>
        <w:t xml:space="preserve">安保知识和消防知识，具备一定的语言和文字表达能力。</w:t>
      </w:r>
      <w:r/>
    </w:p>
    <w:p>
      <w:pPr>
        <w:ind w:firstLine="482"/>
        <w:jc w:val="left"/>
        <w:keepLines w:val="0"/>
        <w:keepNext w:val="0"/>
        <w:pageBreakBefore w:val="0"/>
        <w:spacing w:line="480" w:lineRule="exact"/>
        <w:widowControl w:val="off"/>
        <w:rPr>
          <w:rStyle w:val="1031"/>
          <w:rFonts w:hint="eastAsia" w:ascii="宋体" w:hAnsi="宋体" w:eastAsia="宋体" w:cs="宋体"/>
          <w:b/>
          <w:bCs/>
          <w:color w:val="auto"/>
          <w:sz w:val="24"/>
          <w:szCs w:val="24"/>
          <w:highlight w:val="none"/>
          <w:lang w:val="zh-CN"/>
        </w:rPr>
      </w:pPr>
      <w:r>
        <w:rPr>
          <w:rStyle w:val="1031"/>
          <w:rFonts w:hint="eastAsia" w:ascii="宋体" w:hAnsi="宋体" w:eastAsia="宋体" w:cs="宋体"/>
          <w:b/>
          <w:bCs/>
          <w:color w:val="auto"/>
          <w:sz w:val="24"/>
          <w:szCs w:val="24"/>
          <w:lang w:val="zh-CN"/>
        </w:rPr>
        <w:t xml:space="preserve">（4）全体保安员必须持有公</w:t>
      </w:r>
      <w:r>
        <w:rPr>
          <w:rStyle w:val="1031"/>
          <w:rFonts w:hint="eastAsia" w:ascii="宋体" w:hAnsi="宋体" w:eastAsia="宋体" w:cs="宋体"/>
          <w:b/>
          <w:bCs/>
          <w:color w:val="auto"/>
          <w:sz w:val="24"/>
          <w:szCs w:val="24"/>
          <w:highlight w:val="none"/>
          <w:lang w:val="zh-CN"/>
        </w:rPr>
        <w:t xml:space="preserve">安部门颁发的保安员上岗证，消防监控室保安员必须另持</w:t>
      </w:r>
      <w:r>
        <w:rPr>
          <w:rStyle w:val="1031"/>
          <w:rFonts w:hint="eastAsia" w:ascii="宋体" w:hAnsi="宋体" w:eastAsia="宋体" w:cs="宋体"/>
          <w:b/>
          <w:bCs/>
          <w:color w:val="auto"/>
          <w:sz w:val="24"/>
          <w:szCs w:val="24"/>
          <w:highlight w:val="none"/>
          <w:lang w:val="en-US" w:eastAsia="zh-CN"/>
        </w:rPr>
        <w:t xml:space="preserve">有</w:t>
      </w:r>
      <w:r>
        <w:rPr>
          <w:rStyle w:val="1031"/>
          <w:rFonts w:hint="eastAsia" w:ascii="宋体" w:hAnsi="宋体" w:eastAsia="宋体" w:cs="宋体"/>
          <w:b/>
          <w:bCs/>
          <w:color w:val="auto"/>
          <w:sz w:val="24"/>
          <w:szCs w:val="24"/>
          <w:lang w:val="en-US" w:eastAsia="zh-CN"/>
        </w:rPr>
        <w:t xml:space="preserve">公安部消防局颁发的建（构）筑物消防员（四级/中级）及以上职业资格证书或应急管理部门颁发的消防设施操作员（四级/中级）及以上职业资格证书</w:t>
      </w:r>
      <w:r>
        <w:rPr>
          <w:rStyle w:val="1031"/>
          <w:rFonts w:hint="eastAsia" w:ascii="宋体" w:hAnsi="宋体" w:eastAsia="宋体" w:cs="宋体"/>
          <w:b/>
          <w:bCs/>
          <w:color w:val="auto"/>
          <w:sz w:val="24"/>
          <w:szCs w:val="24"/>
          <w:lang w:val="zh-CN"/>
        </w:rPr>
        <w:t xml:space="preserve">。</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highlight w:val="none"/>
          <w:lang w:val="zh-CN"/>
        </w:rPr>
        <w:t xml:space="preserve">（5）文化条件：具备</w:t>
      </w:r>
      <w:r>
        <w:rPr>
          <w:rStyle w:val="1031"/>
          <w:rFonts w:hint="eastAsia" w:ascii="宋体" w:hAnsi="宋体" w:cs="宋体"/>
          <w:color w:val="auto"/>
          <w:sz w:val="24"/>
          <w:szCs w:val="24"/>
          <w:highlight w:val="none"/>
          <w:lang w:val="zh-CN"/>
        </w:rPr>
        <w:t xml:space="preserve">初中及初中以</w:t>
      </w:r>
      <w:r>
        <w:rPr>
          <w:rStyle w:val="1031"/>
          <w:rFonts w:hint="eastAsia" w:ascii="宋体" w:hAnsi="宋体" w:eastAsia="宋体" w:cs="宋体"/>
          <w:color w:val="auto"/>
          <w:sz w:val="24"/>
          <w:szCs w:val="24"/>
          <w:highlight w:val="none"/>
          <w:lang w:val="zh-CN"/>
        </w:rPr>
        <w:t xml:space="preserve">上文化，</w:t>
      </w:r>
      <w:r>
        <w:rPr>
          <w:rStyle w:val="1031"/>
          <w:rFonts w:hint="eastAsia" w:ascii="宋体" w:hAnsi="宋体" w:eastAsia="宋体" w:cs="宋体"/>
          <w:color w:val="auto"/>
          <w:sz w:val="24"/>
          <w:szCs w:val="24"/>
          <w:lang w:val="zh-CN"/>
        </w:rPr>
        <w:t xml:space="preserve">具备良好的语言表达和沟通协调能力。</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en-US" w:eastAsia="zh-CN"/>
        </w:rPr>
        <w:t xml:space="preserve">4.</w:t>
      </w:r>
      <w:r>
        <w:rPr>
          <w:rStyle w:val="1031"/>
          <w:rFonts w:hint="eastAsia" w:ascii="宋体" w:hAnsi="宋体" w:eastAsia="宋体" w:cs="宋体"/>
          <w:color w:val="auto"/>
          <w:sz w:val="24"/>
          <w:szCs w:val="24"/>
          <w:lang w:val="zh-CN"/>
        </w:rPr>
        <w:t xml:space="preserve">保安服务的监管                                 </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zh-CN"/>
        </w:rPr>
        <w:t xml:space="preserve">（1）医院的保卫科是保安服务工作监管的第一责任部门。</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zh-CN"/>
        </w:rPr>
        <w:t xml:space="preserve">（2）保安公司必须制定详细的、有效的《管理服务方案》，并将该方案报医院保卫科备案。</w:t>
      </w:r>
      <w:r/>
    </w:p>
    <w:p>
      <w:pPr>
        <w:ind w:firstLine="480"/>
        <w:jc w:val="left"/>
        <w:keepLines w:val="0"/>
        <w:keepNext w:val="0"/>
        <w:pageBreakBefore w:val="0"/>
        <w:spacing w:line="480" w:lineRule="exact"/>
        <w:widowControl w:val="off"/>
        <w:rPr>
          <w:rStyle w:val="1031"/>
          <w:rFonts w:hint="eastAsia" w:ascii="宋体" w:hAnsi="宋体" w:eastAsia="宋体" w:cs="宋体"/>
          <w:color w:val="auto"/>
          <w:sz w:val="24"/>
          <w:szCs w:val="24"/>
          <w:lang w:val="zh-CN"/>
        </w:rPr>
      </w:pPr>
      <w:r>
        <w:rPr>
          <w:rStyle w:val="1031"/>
          <w:rFonts w:hint="eastAsia" w:ascii="宋体" w:hAnsi="宋体" w:eastAsia="宋体" w:cs="宋体"/>
          <w:color w:val="auto"/>
          <w:sz w:val="24"/>
          <w:szCs w:val="24"/>
          <w:lang w:val="zh-CN"/>
        </w:rPr>
        <w:t xml:space="preserve">（3）医院有权对保安人员的工作进行检查、督促、考核，并按《启东市妇幼保健院保安考核细则》对保安人员进行管理，对不称职的保安员提出批评、教育及经济处罚，屡教不改者，医院有权随时提出更换保安人员，</w:t>
      </w:r>
      <w:r>
        <w:rPr>
          <w:rStyle w:val="1031"/>
          <w:rFonts w:hint="eastAsia" w:ascii="宋体" w:hAnsi="宋体" w:cs="宋体"/>
          <w:color w:val="auto"/>
          <w:sz w:val="24"/>
          <w:szCs w:val="24"/>
          <w:lang w:val="zh-CN"/>
        </w:rPr>
        <w:t xml:space="preserve">乙方</w:t>
      </w:r>
      <w:r>
        <w:rPr>
          <w:rStyle w:val="1031"/>
          <w:rFonts w:hint="eastAsia" w:ascii="宋体" w:hAnsi="宋体" w:eastAsia="宋体" w:cs="宋体"/>
          <w:color w:val="auto"/>
          <w:sz w:val="24"/>
          <w:szCs w:val="24"/>
          <w:lang w:val="zh-CN"/>
        </w:rPr>
        <w:t xml:space="preserve">必须在 3天内配好新的保安员。</w:t>
      </w:r>
      <w:r/>
    </w:p>
    <w:p>
      <w:pPr>
        <w:pStyle w:val="1034"/>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Style w:val="1031"/>
          <w:rFonts w:hint="eastAsia" w:ascii="宋体" w:hAnsi="宋体" w:eastAsia="宋体" w:cs="宋体"/>
          <w:color w:val="auto"/>
          <w:sz w:val="24"/>
          <w:szCs w:val="24"/>
          <w:lang w:val="zh-CN"/>
        </w:rPr>
        <w:t xml:space="preserve">（4）医院有权对保安公司业绩进行考核，发现保安公司不按照合约规定工作，不能达到医院要求，第一次予以警告，第二次予以适当处罚，对连续三次不达标者医院有权解除合同。</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第三条  </w:t>
      </w:r>
      <w:r>
        <w:rPr>
          <w:rFonts w:hint="eastAsia" w:ascii="宋体" w:hAnsi="宋体" w:eastAsia="宋体" w:cs="宋体"/>
          <w:b/>
          <w:bCs/>
          <w:color w:val="auto"/>
          <w:sz w:val="24"/>
          <w:szCs w:val="24"/>
          <w:highlight w:val="none"/>
        </w:rPr>
        <w:t xml:space="preserve">服务期限及地点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w:t>
      </w:r>
      <w:r>
        <w:rPr>
          <w:rFonts w:hint="eastAsia" w:ascii="宋体" w:hAnsi="宋体" w:cs="宋体"/>
          <w:color w:val="auto"/>
          <w:sz w:val="24"/>
          <w:szCs w:val="24"/>
          <w:lang w:val="zh-CN"/>
        </w:rPr>
        <w:t xml:space="preserve">甲方</w:t>
      </w:r>
      <w:r>
        <w:rPr>
          <w:rFonts w:hint="eastAsia" w:ascii="宋体" w:hAnsi="宋体" w:eastAsia="宋体" w:cs="宋体"/>
          <w:color w:val="auto"/>
          <w:sz w:val="24"/>
          <w:szCs w:val="24"/>
          <w:lang w:val="zh-CN"/>
        </w:rPr>
        <w:t xml:space="preserve">可自主决定是否续签下一年度合同。如</w:t>
      </w:r>
      <w:r>
        <w:rPr>
          <w:rFonts w:hint="eastAsia" w:ascii="宋体" w:hAnsi="宋体" w:cs="宋体"/>
          <w:color w:val="auto"/>
          <w:sz w:val="24"/>
          <w:szCs w:val="24"/>
          <w:lang w:val="zh-CN"/>
        </w:rPr>
        <w:t xml:space="preserve">甲方</w:t>
      </w:r>
      <w:r>
        <w:rPr>
          <w:rFonts w:hint="eastAsia" w:ascii="宋体" w:hAnsi="宋体" w:eastAsia="宋体" w:cs="宋体"/>
          <w:color w:val="auto"/>
          <w:sz w:val="24"/>
          <w:szCs w:val="24"/>
          <w:lang w:val="zh-CN"/>
        </w:rPr>
        <w:t xml:space="preserve">因未获得预算批复或次年预算压减或需求变化等其他原因经书面通知</w:t>
      </w:r>
      <w:r>
        <w:rPr>
          <w:rFonts w:hint="eastAsia" w:ascii="宋体" w:hAnsi="宋体" w:cs="宋体"/>
          <w:color w:val="auto"/>
          <w:sz w:val="24"/>
          <w:szCs w:val="24"/>
          <w:lang w:val="zh-CN"/>
        </w:rPr>
        <w:t xml:space="preserve">乙方</w:t>
      </w:r>
      <w:r>
        <w:rPr>
          <w:rFonts w:hint="eastAsia" w:ascii="宋体" w:hAnsi="宋体" w:eastAsia="宋体" w:cs="宋体"/>
          <w:color w:val="auto"/>
          <w:sz w:val="24"/>
          <w:szCs w:val="24"/>
          <w:lang w:val="zh-CN"/>
        </w:rPr>
        <w:t xml:space="preserve">后，合同到期终止不再续签，</w:t>
      </w:r>
      <w:r>
        <w:rPr>
          <w:rFonts w:hint="eastAsia" w:ascii="宋体" w:hAnsi="宋体" w:cs="宋体"/>
          <w:color w:val="auto"/>
          <w:sz w:val="24"/>
          <w:szCs w:val="24"/>
          <w:lang w:val="zh-CN"/>
        </w:rPr>
        <w:t xml:space="preserve">乙方</w:t>
      </w:r>
      <w:r>
        <w:rPr>
          <w:rFonts w:hint="eastAsia" w:ascii="宋体" w:hAnsi="宋体" w:eastAsia="宋体" w:cs="宋体"/>
          <w:color w:val="auto"/>
          <w:sz w:val="24"/>
          <w:szCs w:val="24"/>
          <w:lang w:val="zh-CN"/>
        </w:rPr>
        <w:t xml:space="preserve">自行承担相应风险。如果</w:t>
      </w:r>
      <w:r>
        <w:rPr>
          <w:rFonts w:hint="eastAsia" w:ascii="宋体" w:hAnsi="宋体" w:cs="宋体"/>
          <w:color w:val="auto"/>
          <w:sz w:val="24"/>
          <w:szCs w:val="24"/>
          <w:lang w:val="zh-CN"/>
        </w:rPr>
        <w:t xml:space="preserve">乙方</w:t>
      </w:r>
      <w:r>
        <w:rPr>
          <w:rFonts w:hint="eastAsia" w:ascii="宋体" w:hAnsi="宋体" w:eastAsia="宋体" w:cs="宋体"/>
          <w:color w:val="auto"/>
          <w:sz w:val="24"/>
          <w:szCs w:val="24"/>
          <w:lang w:val="zh-CN"/>
        </w:rPr>
        <w:t xml:space="preserve">没有达到合同所要求履行条件之一的，或者第一</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zh-CN"/>
        </w:rPr>
        <w:t xml:space="preserve">医疗集团对外包服务实行统一采购，则</w:t>
      </w:r>
      <w:r>
        <w:rPr>
          <w:rFonts w:hint="eastAsia" w:ascii="宋体" w:hAnsi="宋体" w:cs="宋体"/>
          <w:color w:val="auto"/>
          <w:sz w:val="24"/>
          <w:szCs w:val="24"/>
          <w:lang w:val="zh-CN"/>
        </w:rPr>
        <w:t xml:space="preserve">甲方</w:t>
      </w:r>
      <w:r>
        <w:rPr>
          <w:rFonts w:hint="eastAsia" w:ascii="宋体" w:hAnsi="宋体" w:eastAsia="宋体" w:cs="宋体"/>
          <w:color w:val="auto"/>
          <w:sz w:val="24"/>
          <w:szCs w:val="24"/>
          <w:lang w:val="zh-CN"/>
        </w:rPr>
        <w:t xml:space="preserve">有权在委托期限内随时终止合同。</w:t>
      </w:r>
      <w:r/>
    </w:p>
    <w:p>
      <w:pPr>
        <w:ind w:firstLine="560"/>
        <w:jc w:val="left"/>
        <w:keepLines w:val="0"/>
        <w:keepNext w:val="0"/>
        <w:pageBreakBefore w:val="0"/>
        <w:spacing w:line="480" w:lineRule="exact"/>
        <w:widowControl w:val="off"/>
        <w:rPr>
          <w:rStyle w:val="1031"/>
          <w:rFonts w:hint="eastAsia" w:ascii="宋体" w:hAnsi="宋体" w:eastAsia="宋体" w:cs="宋体"/>
          <w:bCs/>
          <w:color w:val="auto"/>
          <w:sz w:val="24"/>
          <w:szCs w:val="24"/>
          <w:highlight w:val="none"/>
          <w:lang w:val="zh-CN"/>
        </w:rPr>
      </w:pPr>
      <w:r>
        <w:rPr>
          <w:rStyle w:val="1031"/>
          <w:rFonts w:hint="eastAsia" w:ascii="宋体" w:hAnsi="宋体" w:eastAsia="宋体" w:cs="宋体"/>
          <w:bCs/>
          <w:color w:val="auto"/>
          <w:sz w:val="24"/>
          <w:szCs w:val="24"/>
          <w:highlight w:val="none"/>
          <w:lang w:val="zh-CN"/>
        </w:rPr>
        <w:t xml:space="preserve">2</w:t>
      </w:r>
      <w:r>
        <w:rPr>
          <w:rStyle w:val="1031"/>
          <w:rFonts w:hint="eastAsia" w:ascii="宋体" w:hAnsi="宋体" w:eastAsia="宋体" w:cs="宋体"/>
          <w:bCs/>
          <w:color w:val="auto"/>
          <w:sz w:val="24"/>
          <w:szCs w:val="24"/>
          <w:highlight w:val="none"/>
          <w:lang w:val="en-US" w:eastAsia="zh-CN"/>
        </w:rPr>
        <w:t xml:space="preserve">.</w:t>
      </w:r>
      <w:r>
        <w:rPr>
          <w:rStyle w:val="1031"/>
          <w:rFonts w:hint="eastAsia" w:ascii="宋体" w:hAnsi="宋体" w:eastAsia="宋体" w:cs="宋体"/>
          <w:bCs/>
          <w:color w:val="auto"/>
          <w:sz w:val="24"/>
          <w:szCs w:val="24"/>
          <w:highlight w:val="none"/>
          <w:lang w:val="zh-CN"/>
        </w:rPr>
        <w:t xml:space="preserve">提前终止合同情形</w:t>
      </w:r>
      <w:r/>
    </w:p>
    <w:p>
      <w:pPr>
        <w:ind w:firstLine="560"/>
        <w:jc w:val="left"/>
        <w:keepLines w:val="0"/>
        <w:keepNext w:val="0"/>
        <w:pageBreakBefore w:val="0"/>
        <w:spacing w:line="480" w:lineRule="exact"/>
        <w:widowControl w:val="off"/>
        <w:rPr>
          <w:rStyle w:val="1031"/>
          <w:rFonts w:hint="eastAsia" w:ascii="宋体" w:hAnsi="宋体" w:eastAsia="宋体" w:cs="宋体"/>
          <w:bCs/>
          <w:color w:val="auto"/>
          <w:sz w:val="24"/>
          <w:szCs w:val="24"/>
          <w:highlight w:val="none"/>
          <w:lang w:val="zh-CN"/>
        </w:rPr>
      </w:pPr>
      <w:r>
        <w:rPr>
          <w:rStyle w:val="1031"/>
          <w:rFonts w:hint="eastAsia" w:ascii="宋体" w:hAnsi="宋体" w:eastAsia="宋体" w:cs="宋体"/>
          <w:bCs/>
          <w:color w:val="auto"/>
          <w:sz w:val="24"/>
          <w:szCs w:val="24"/>
          <w:highlight w:val="none"/>
          <w:lang w:val="zh-CN"/>
        </w:rPr>
        <w:t xml:space="preserve">（1）</w:t>
      </w:r>
      <w:r>
        <w:rPr>
          <w:rStyle w:val="1031"/>
          <w:rFonts w:hint="eastAsia" w:ascii="宋体" w:hAnsi="宋体" w:cs="宋体"/>
          <w:bCs/>
          <w:color w:val="auto"/>
          <w:sz w:val="24"/>
          <w:szCs w:val="24"/>
          <w:highlight w:val="none"/>
          <w:lang w:val="zh-CN"/>
        </w:rPr>
        <w:t xml:space="preserve">乙方</w:t>
      </w:r>
      <w:r>
        <w:rPr>
          <w:rStyle w:val="1031"/>
          <w:rFonts w:hint="eastAsia" w:ascii="宋体" w:hAnsi="宋体" w:eastAsia="宋体" w:cs="宋体"/>
          <w:bCs/>
          <w:color w:val="auto"/>
          <w:sz w:val="24"/>
          <w:szCs w:val="24"/>
          <w:highlight w:val="none"/>
          <w:lang w:val="zh-CN"/>
        </w:rPr>
        <w:t xml:space="preserve">理应按照《中华人民共和国劳动合同法》为所有员工按时发放基本工资（不低于国家政策性规定）、定额缴纳相关五险；如未能按政策规定实施而产生劳资纠纷，且不能妥善整改解决直接影响服务质量的。</w:t>
      </w:r>
      <w:r/>
    </w:p>
    <w:p>
      <w:pPr>
        <w:ind w:firstLine="560"/>
        <w:jc w:val="left"/>
        <w:keepLines w:val="0"/>
        <w:keepNext w:val="0"/>
        <w:pageBreakBefore w:val="0"/>
        <w:spacing w:line="480" w:lineRule="exact"/>
        <w:widowControl w:val="off"/>
        <w:rPr>
          <w:rStyle w:val="1031"/>
          <w:rFonts w:hint="eastAsia" w:ascii="宋体" w:hAnsi="宋体" w:eastAsia="宋体" w:cs="宋体"/>
          <w:bCs/>
          <w:color w:val="auto"/>
          <w:sz w:val="24"/>
          <w:szCs w:val="24"/>
          <w:highlight w:val="none"/>
          <w:lang w:val="zh-CN"/>
        </w:rPr>
      </w:pPr>
      <w:r>
        <w:rPr>
          <w:rStyle w:val="1031"/>
          <w:rFonts w:hint="eastAsia" w:ascii="宋体" w:hAnsi="宋体" w:eastAsia="宋体" w:cs="宋体"/>
          <w:bCs/>
          <w:color w:val="auto"/>
          <w:sz w:val="24"/>
          <w:szCs w:val="24"/>
          <w:highlight w:val="none"/>
          <w:lang w:val="zh-CN"/>
        </w:rPr>
        <w:t xml:space="preserve">（2）</w:t>
      </w:r>
      <w:r>
        <w:rPr>
          <w:rStyle w:val="1031"/>
          <w:rFonts w:hint="eastAsia" w:ascii="宋体" w:hAnsi="宋体" w:cs="宋体"/>
          <w:bCs/>
          <w:color w:val="auto"/>
          <w:sz w:val="24"/>
          <w:szCs w:val="24"/>
          <w:highlight w:val="none"/>
          <w:lang w:val="zh-CN"/>
        </w:rPr>
        <w:t xml:space="preserve">乙方</w:t>
      </w:r>
      <w:r>
        <w:rPr>
          <w:rStyle w:val="1031"/>
          <w:rFonts w:hint="eastAsia" w:ascii="宋体" w:hAnsi="宋体" w:eastAsia="宋体" w:cs="宋体"/>
          <w:bCs/>
          <w:color w:val="auto"/>
          <w:sz w:val="24"/>
          <w:szCs w:val="24"/>
          <w:highlight w:val="none"/>
          <w:lang w:val="zh-CN"/>
        </w:rPr>
        <w:t xml:space="preserve">未按照投标时承诺要求配置或减少人员数量，影响服务质量。</w:t>
      </w:r>
      <w:r/>
    </w:p>
    <w:p>
      <w:pPr>
        <w:ind w:firstLine="560"/>
        <w:jc w:val="left"/>
        <w:keepLines w:val="0"/>
        <w:keepNext w:val="0"/>
        <w:pageBreakBefore w:val="0"/>
        <w:spacing w:line="480" w:lineRule="exact"/>
        <w:widowControl w:val="off"/>
        <w:rPr>
          <w:rStyle w:val="1031"/>
          <w:rFonts w:hint="eastAsia" w:ascii="宋体" w:hAnsi="宋体" w:eastAsia="宋体" w:cs="宋体"/>
          <w:bCs/>
          <w:color w:val="auto"/>
          <w:sz w:val="24"/>
          <w:szCs w:val="24"/>
          <w:highlight w:val="none"/>
          <w:lang w:val="zh-CN"/>
        </w:rPr>
      </w:pPr>
      <w:r>
        <w:rPr>
          <w:rStyle w:val="1031"/>
          <w:rFonts w:hint="eastAsia" w:ascii="宋体" w:hAnsi="宋体" w:eastAsia="宋体" w:cs="宋体"/>
          <w:bCs/>
          <w:color w:val="auto"/>
          <w:sz w:val="24"/>
          <w:szCs w:val="24"/>
          <w:highlight w:val="none"/>
          <w:lang w:val="zh-CN"/>
        </w:rPr>
        <w:t xml:space="preserve">（3）</w:t>
      </w:r>
      <w:r>
        <w:rPr>
          <w:rStyle w:val="1031"/>
          <w:rFonts w:hint="eastAsia" w:ascii="宋体" w:hAnsi="宋体" w:cs="宋体"/>
          <w:bCs/>
          <w:color w:val="auto"/>
          <w:sz w:val="24"/>
          <w:szCs w:val="24"/>
          <w:highlight w:val="none"/>
          <w:lang w:val="zh-CN"/>
        </w:rPr>
        <w:t xml:space="preserve">乙方</w:t>
      </w:r>
      <w:r>
        <w:rPr>
          <w:rStyle w:val="1031"/>
          <w:rFonts w:hint="eastAsia" w:ascii="宋体" w:hAnsi="宋体" w:eastAsia="宋体" w:cs="宋体"/>
          <w:bCs/>
          <w:color w:val="auto"/>
          <w:sz w:val="24"/>
          <w:szCs w:val="24"/>
          <w:highlight w:val="none"/>
          <w:lang w:val="zh-CN"/>
        </w:rPr>
        <w:t xml:space="preserve">未经</w:t>
      </w:r>
      <w:r>
        <w:rPr>
          <w:rStyle w:val="1031"/>
          <w:rFonts w:hint="eastAsia" w:ascii="宋体" w:hAnsi="宋体" w:cs="宋体"/>
          <w:bCs/>
          <w:color w:val="auto"/>
          <w:sz w:val="24"/>
          <w:szCs w:val="24"/>
          <w:highlight w:val="none"/>
          <w:lang w:eastAsia="zh-CN"/>
        </w:rPr>
        <w:t xml:space="preserve">甲方</w:t>
      </w:r>
      <w:r>
        <w:rPr>
          <w:rStyle w:val="1031"/>
          <w:rFonts w:hint="eastAsia" w:ascii="宋体" w:hAnsi="宋体" w:eastAsia="宋体" w:cs="宋体"/>
          <w:bCs/>
          <w:color w:val="auto"/>
          <w:sz w:val="24"/>
          <w:szCs w:val="24"/>
          <w:highlight w:val="none"/>
          <w:lang w:val="zh-CN"/>
        </w:rPr>
        <w:t xml:space="preserve">同意擅自变动或调动人员的。</w:t>
      </w:r>
      <w:r/>
    </w:p>
    <w:p>
      <w:pPr>
        <w:ind w:firstLine="560"/>
        <w:jc w:val="left"/>
        <w:keepLines w:val="0"/>
        <w:keepNext w:val="0"/>
        <w:pageBreakBefore w:val="0"/>
        <w:spacing w:line="480" w:lineRule="exact"/>
        <w:widowControl w:val="off"/>
        <w:rPr>
          <w:rStyle w:val="1031"/>
          <w:rFonts w:hint="eastAsia" w:ascii="宋体" w:hAnsi="宋体" w:eastAsia="宋体" w:cs="宋体"/>
          <w:bCs/>
          <w:color w:val="auto"/>
          <w:sz w:val="24"/>
          <w:szCs w:val="24"/>
          <w:highlight w:val="none"/>
          <w:lang w:val="zh-CN"/>
        </w:rPr>
      </w:pPr>
      <w:r>
        <w:rPr>
          <w:rStyle w:val="1031"/>
          <w:rFonts w:hint="eastAsia" w:ascii="宋体" w:hAnsi="宋体" w:eastAsia="宋体" w:cs="宋体"/>
          <w:bCs/>
          <w:color w:val="auto"/>
          <w:sz w:val="24"/>
          <w:szCs w:val="24"/>
          <w:highlight w:val="none"/>
          <w:lang w:val="zh-CN"/>
        </w:rPr>
        <w:t xml:space="preserve">（4）对</w:t>
      </w:r>
      <w:r>
        <w:rPr>
          <w:rStyle w:val="1031"/>
          <w:rFonts w:hint="eastAsia" w:ascii="宋体" w:hAnsi="宋体" w:cs="宋体"/>
          <w:bCs/>
          <w:color w:val="auto"/>
          <w:sz w:val="24"/>
          <w:szCs w:val="24"/>
          <w:highlight w:val="none"/>
          <w:lang w:eastAsia="zh-CN"/>
        </w:rPr>
        <w:t xml:space="preserve">甲方</w:t>
      </w:r>
      <w:r>
        <w:rPr>
          <w:rStyle w:val="1031"/>
          <w:rFonts w:hint="eastAsia" w:ascii="宋体" w:hAnsi="宋体" w:eastAsia="宋体" w:cs="宋体"/>
          <w:bCs/>
          <w:color w:val="auto"/>
          <w:sz w:val="24"/>
          <w:szCs w:val="24"/>
          <w:highlight w:val="none"/>
          <w:lang w:val="zh-CN"/>
        </w:rPr>
        <w:t xml:space="preserve">提出劝辞建议的不称职人员未及时予以清退或调离并及时补足人员的。</w:t>
      </w:r>
      <w:r/>
    </w:p>
    <w:p>
      <w:pPr>
        <w:ind w:firstLine="560"/>
        <w:jc w:val="left"/>
        <w:keepLines w:val="0"/>
        <w:keepNext w:val="0"/>
        <w:pageBreakBefore w:val="0"/>
        <w:spacing w:line="480" w:lineRule="exact"/>
        <w:widowControl w:val="off"/>
        <w:rPr>
          <w:rStyle w:val="1031"/>
          <w:rFonts w:hint="eastAsia" w:ascii="宋体" w:hAnsi="宋体" w:eastAsia="宋体" w:cs="宋体"/>
          <w:bCs/>
          <w:color w:val="auto"/>
          <w:sz w:val="24"/>
          <w:szCs w:val="24"/>
          <w:highlight w:val="none"/>
          <w:lang w:val="zh-CN"/>
        </w:rPr>
      </w:pPr>
      <w:r>
        <w:rPr>
          <w:rStyle w:val="1031"/>
          <w:rFonts w:hint="eastAsia" w:ascii="宋体" w:hAnsi="宋体" w:eastAsia="宋体" w:cs="宋体"/>
          <w:bCs/>
          <w:color w:val="auto"/>
          <w:sz w:val="24"/>
          <w:szCs w:val="24"/>
          <w:highlight w:val="none"/>
          <w:lang w:val="zh-CN"/>
        </w:rPr>
        <w:t xml:space="preserve">（5）因</w:t>
      </w:r>
      <w:r>
        <w:rPr>
          <w:rStyle w:val="1031"/>
          <w:rFonts w:hint="eastAsia" w:ascii="宋体" w:hAnsi="宋体" w:cs="宋体"/>
          <w:bCs/>
          <w:color w:val="auto"/>
          <w:sz w:val="24"/>
          <w:szCs w:val="24"/>
          <w:highlight w:val="none"/>
          <w:lang w:val="zh-CN"/>
        </w:rPr>
        <w:t xml:space="preserve">乙方</w:t>
      </w:r>
      <w:r>
        <w:rPr>
          <w:rStyle w:val="1031"/>
          <w:rFonts w:hint="eastAsia" w:ascii="宋体" w:hAnsi="宋体" w:eastAsia="宋体" w:cs="宋体"/>
          <w:bCs/>
          <w:color w:val="auto"/>
          <w:sz w:val="24"/>
          <w:szCs w:val="24"/>
          <w:highlight w:val="none"/>
          <w:lang w:val="zh-CN"/>
        </w:rPr>
        <w:t xml:space="preserve">工作失职造成业主方重大安全保卫事故、其他责任事故或隐瞒、瞒报安全责任事故。</w:t>
      </w:r>
      <w:r/>
    </w:p>
    <w:p>
      <w:pPr>
        <w:ind w:firstLine="560"/>
        <w:jc w:val="left"/>
        <w:keepLines w:val="0"/>
        <w:keepNext w:val="0"/>
        <w:pageBreakBefore w:val="0"/>
        <w:spacing w:line="480" w:lineRule="exact"/>
        <w:widowControl w:val="off"/>
        <w:rPr>
          <w:rStyle w:val="1031"/>
          <w:rFonts w:hint="eastAsia" w:ascii="宋体" w:hAnsi="宋体" w:eastAsia="宋体" w:cs="宋体"/>
          <w:bCs/>
          <w:color w:val="auto"/>
          <w:sz w:val="24"/>
          <w:szCs w:val="24"/>
          <w:highlight w:val="none"/>
          <w:lang w:val="zh-CN"/>
        </w:rPr>
      </w:pPr>
      <w:r>
        <w:rPr>
          <w:rStyle w:val="1031"/>
          <w:rFonts w:hint="eastAsia" w:ascii="宋体" w:hAnsi="宋体" w:eastAsia="宋体" w:cs="宋体"/>
          <w:bCs/>
          <w:color w:val="auto"/>
          <w:sz w:val="24"/>
          <w:szCs w:val="24"/>
          <w:highlight w:val="none"/>
          <w:lang w:val="zh-CN"/>
        </w:rPr>
        <w:t xml:space="preserve">（</w:t>
      </w:r>
      <w:r>
        <w:rPr>
          <w:rStyle w:val="1031"/>
          <w:rFonts w:hint="eastAsia" w:ascii="宋体" w:hAnsi="宋体" w:eastAsia="宋体" w:cs="宋体"/>
          <w:bCs/>
          <w:color w:val="auto"/>
          <w:sz w:val="24"/>
          <w:szCs w:val="24"/>
          <w:highlight w:val="none"/>
        </w:rPr>
        <w:t xml:space="preserve">6</w:t>
      </w:r>
      <w:r>
        <w:rPr>
          <w:rStyle w:val="1031"/>
          <w:rFonts w:hint="eastAsia" w:ascii="宋体" w:hAnsi="宋体" w:eastAsia="宋体" w:cs="宋体"/>
          <w:bCs/>
          <w:color w:val="auto"/>
          <w:sz w:val="24"/>
          <w:szCs w:val="24"/>
          <w:highlight w:val="none"/>
          <w:lang w:val="zh-CN"/>
        </w:rPr>
        <w:t xml:space="preserve">）累计三次以上有严重违规违纪现象。</w:t>
      </w:r>
      <w:r/>
    </w:p>
    <w:p>
      <w:pPr>
        <w:ind w:firstLine="560"/>
        <w:jc w:val="left"/>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Style w:val="1031"/>
          <w:rFonts w:hint="eastAsia" w:ascii="宋体" w:hAnsi="宋体" w:eastAsia="宋体" w:cs="宋体"/>
          <w:bCs/>
          <w:color w:val="auto"/>
          <w:sz w:val="24"/>
          <w:szCs w:val="24"/>
          <w:highlight w:val="none"/>
          <w:lang w:val="zh-CN"/>
        </w:rPr>
        <w:t xml:space="preserve">（</w:t>
      </w:r>
      <w:r>
        <w:rPr>
          <w:rStyle w:val="1031"/>
          <w:rFonts w:hint="eastAsia" w:ascii="宋体" w:hAnsi="宋体" w:eastAsia="宋体" w:cs="宋体"/>
          <w:bCs/>
          <w:color w:val="auto"/>
          <w:sz w:val="24"/>
          <w:szCs w:val="24"/>
          <w:highlight w:val="none"/>
        </w:rPr>
        <w:t xml:space="preserve">7</w:t>
      </w:r>
      <w:r>
        <w:rPr>
          <w:rStyle w:val="1031"/>
          <w:rFonts w:hint="eastAsia" w:ascii="宋体" w:hAnsi="宋体" w:eastAsia="宋体" w:cs="宋体"/>
          <w:bCs/>
          <w:color w:val="auto"/>
          <w:sz w:val="24"/>
          <w:szCs w:val="24"/>
          <w:highlight w:val="none"/>
          <w:lang w:val="zh-CN"/>
        </w:rPr>
        <w:t xml:space="preserve">）</w:t>
      </w:r>
      <w:r>
        <w:rPr>
          <w:rStyle w:val="1031"/>
          <w:rFonts w:hint="eastAsia" w:ascii="宋体" w:hAnsi="宋体" w:eastAsia="宋体" w:cs="宋体"/>
          <w:bCs/>
          <w:color w:val="auto"/>
          <w:sz w:val="24"/>
          <w:szCs w:val="24"/>
          <w:highlight w:val="none"/>
        </w:rPr>
        <w:t xml:space="preserve">考核</w:t>
      </w:r>
      <w:r>
        <w:rPr>
          <w:rStyle w:val="1031"/>
          <w:rFonts w:hint="eastAsia" w:ascii="宋体" w:hAnsi="宋体" w:eastAsia="宋体" w:cs="宋体"/>
          <w:bCs/>
          <w:color w:val="auto"/>
          <w:sz w:val="24"/>
          <w:szCs w:val="24"/>
          <w:highlight w:val="none"/>
          <w:lang w:val="zh-CN"/>
        </w:rPr>
        <w:t xml:space="preserve">连续</w:t>
      </w:r>
      <w:r>
        <w:rPr>
          <w:rStyle w:val="1031"/>
          <w:rFonts w:hint="eastAsia" w:ascii="宋体" w:hAnsi="宋体" w:eastAsia="宋体" w:cs="宋体"/>
          <w:bCs/>
          <w:color w:val="auto"/>
          <w:sz w:val="24"/>
          <w:szCs w:val="24"/>
          <w:highlight w:val="none"/>
          <w:lang w:val="en-US" w:eastAsia="zh-CN"/>
        </w:rPr>
        <w:t xml:space="preserve">三次不达标</w:t>
      </w:r>
      <w:r>
        <w:rPr>
          <w:rStyle w:val="1031"/>
          <w:rFonts w:hint="eastAsia" w:ascii="宋体" w:hAnsi="宋体" w:eastAsia="宋体" w:cs="宋体"/>
          <w:bCs/>
          <w:color w:val="auto"/>
          <w:sz w:val="24"/>
          <w:szCs w:val="24"/>
          <w:highlight w:val="none"/>
          <w:lang w:val="zh-CN"/>
        </w:rPr>
        <w:t xml:space="preserve">以下</w:t>
      </w:r>
      <w:r>
        <w:rPr>
          <w:rStyle w:val="1031"/>
          <w:rFonts w:hint="eastAsia" w:ascii="宋体" w:hAnsi="宋体" w:eastAsia="宋体" w:cs="宋体"/>
          <w:bCs/>
          <w:color w:val="auto"/>
          <w:sz w:val="24"/>
          <w:szCs w:val="24"/>
          <w:highlight w:val="none"/>
        </w:rPr>
        <w:t xml:space="preserve">的。</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.服务地点：启东市妇幼保健院</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具体地点由</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指定</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480" w:lineRule="exact"/>
        <w:widowControl w:val="off"/>
        <w:rPr>
          <w:rFonts w:hint="eastAsia" w:ascii="宋体" w:hAnsi="宋体" w:eastAsia="宋体" w:cs="宋体"/>
          <w:color w:val="auto"/>
          <w:spacing w:val="-11"/>
          <w:sz w:val="24"/>
          <w:szCs w:val="24"/>
        </w:rPr>
      </w:pPr>
      <w:r>
        <w:rPr>
          <w:rFonts w:hint="eastAsia" w:ascii="宋体" w:hAnsi="宋体" w:eastAsia="宋体" w:cs="宋体"/>
          <w:b/>
          <w:bCs/>
          <w:color w:val="auto"/>
          <w:sz w:val="24"/>
          <w:szCs w:val="24"/>
          <w:lang w:val="en-US" w:eastAsia="zh-CN"/>
        </w:rPr>
        <w:t xml:space="preserve">第四条  合同总金额</w:t>
      </w:r>
      <w:r/>
    </w:p>
    <w:p>
      <w:pPr>
        <w:ind w:firstLine="480"/>
        <w:jc w:val="left"/>
        <w:keepLines w:val="0"/>
        <w:keepNext w:val="0"/>
        <w:pageBreakBefore w:val="0"/>
        <w:spacing w:line="480" w:lineRule="exact"/>
        <w:widowControl w:val="off"/>
        <w:rPr>
          <w:rFonts w:hint="eastAsia" w:ascii="宋体" w:hAnsi="宋体" w:eastAsia="宋体" w:cs="宋体"/>
          <w:color w:val="auto"/>
          <w:spacing w:val="-11"/>
          <w:sz w:val="24"/>
          <w:szCs w:val="24"/>
          <w:lang w:eastAsia="zh-CN"/>
        </w:rPr>
      </w:pPr>
      <w:r>
        <w:rPr>
          <w:rStyle w:val="1031"/>
          <w:rFonts w:hint="eastAsia" w:ascii="宋体" w:hAnsi="宋体" w:eastAsia="宋体" w:cs="宋体"/>
          <w:bCs/>
          <w:color w:val="auto"/>
          <w:sz w:val="24"/>
          <w:szCs w:val="24"/>
          <w:lang w:val="zh-CN"/>
        </w:rPr>
        <w:t xml:space="preserve">本项目</w:t>
      </w:r>
      <w:r>
        <w:rPr>
          <w:rFonts w:hint="eastAsia" w:ascii="宋体" w:hAnsi="宋体" w:eastAsia="宋体" w:cs="宋体"/>
          <w:color w:val="auto"/>
          <w:spacing w:val="-11"/>
          <w:sz w:val="24"/>
          <w:szCs w:val="24"/>
        </w:rPr>
        <w:t xml:space="preserve">合同总金额为人民币大写：</w:t>
      </w:r>
      <w:r>
        <w:rPr>
          <w:rFonts w:hint="eastAsia" w:ascii="宋体" w:hAnsi="宋体" w:eastAsia="宋体" w:cs="宋体"/>
          <w:color w:val="auto"/>
          <w:spacing w:val="-11"/>
          <w:sz w:val="24"/>
          <w:szCs w:val="24"/>
          <w:u w:val="single"/>
        </w:rPr>
        <w:t xml:space="preserve"> </w:t>
      </w:r>
      <w:r>
        <w:rPr>
          <w:rFonts w:hint="eastAsia" w:ascii="宋体" w:hAnsi="宋体" w:eastAsia="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 </w:t>
      </w:r>
      <w:r>
        <w:rPr>
          <w:rFonts w:hint="eastAsia" w:ascii="宋体" w:hAnsi="宋体" w:eastAsia="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元</w:t>
      </w:r>
      <w:r>
        <w:rPr>
          <w:rFonts w:hint="eastAsia" w:ascii="宋体" w:hAnsi="宋体" w:eastAsia="宋体" w:cs="宋体"/>
          <w:color w:val="auto"/>
          <w:spacing w:val="-11"/>
          <w:sz w:val="24"/>
          <w:szCs w:val="24"/>
        </w:rPr>
        <w:t xml:space="preserve">）</w:t>
      </w:r>
      <w:r>
        <w:rPr>
          <w:rFonts w:hint="eastAsia" w:ascii="宋体" w:hAnsi="宋体" w:eastAsia="宋体" w:cs="宋体"/>
          <w:color w:val="auto"/>
          <w:spacing w:val="-11"/>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本项目报价包含完成本项目所确定的招标范围内全部服务所发生的费用，包括（但不限于）</w:t>
      </w:r>
      <w:r>
        <w:rPr>
          <w:rFonts w:hint="eastAsia" w:ascii="宋体" w:hAnsi="宋体" w:eastAsia="宋体" w:cs="宋体"/>
          <w:color w:val="auto"/>
          <w:sz w:val="24"/>
          <w:szCs w:val="24"/>
          <w:highlight w:val="none"/>
          <w:lang w:val="zh-CN" w:eastAsia="zh-CN"/>
        </w:rPr>
        <w:t xml:space="preserve">员工的工资（不得低于启东市最低工资标准）、</w:t>
      </w:r>
      <w:r>
        <w:rPr>
          <w:rFonts w:hint="eastAsia" w:ascii="宋体" w:hAnsi="宋体" w:eastAsia="宋体" w:cs="宋体"/>
          <w:color w:val="auto"/>
          <w:sz w:val="24"/>
          <w:szCs w:val="24"/>
          <w:highlight w:val="none"/>
          <w:lang w:val="en-US" w:eastAsia="zh-CN"/>
        </w:rPr>
        <w:t xml:space="preserve">各项保险及基金、培训费、服装器材、</w:t>
      </w:r>
      <w:r>
        <w:rPr>
          <w:rFonts w:hint="eastAsia" w:ascii="宋体" w:hAnsi="宋体" w:eastAsia="宋体" w:cs="宋体"/>
          <w:color w:val="auto"/>
          <w:sz w:val="24"/>
          <w:szCs w:val="24"/>
          <w:highlight w:val="none"/>
          <w:lang w:val="zh-CN" w:eastAsia="zh-CN"/>
        </w:rPr>
        <w:t xml:space="preserve">高温费、</w:t>
      </w:r>
      <w:r>
        <w:rPr>
          <w:rFonts w:hint="eastAsia" w:ascii="宋体" w:hAnsi="宋体" w:eastAsia="宋体" w:cs="宋体"/>
          <w:color w:val="auto"/>
          <w:sz w:val="24"/>
          <w:szCs w:val="24"/>
          <w:highlight w:val="none"/>
          <w:lang w:val="en-US" w:eastAsia="zh-CN"/>
        </w:rPr>
        <w:t xml:space="preserve">加班费、交通费、通讯费、管理费、税金及相关费用等一切费用，</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报价时应充分考虑现场环境以及国家政策性调整等风险因素</w:t>
      </w:r>
      <w:r>
        <w:rPr>
          <w:rFonts w:hint="eastAsia" w:ascii="宋体" w:hAnsi="宋体" w:cs="宋体"/>
          <w:color w:val="auto"/>
          <w:sz w:val="24"/>
          <w:szCs w:val="24"/>
          <w:highlight w:val="non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第五条  </w:t>
      </w:r>
      <w:r>
        <w:rPr>
          <w:rFonts w:hint="eastAsia" w:ascii="宋体" w:hAnsi="宋体" w:eastAsia="宋体" w:cs="宋体"/>
          <w:b/>
          <w:bCs/>
          <w:color w:val="auto"/>
          <w:sz w:val="24"/>
          <w:szCs w:val="24"/>
        </w:rPr>
        <w:t xml:space="preserve">结算方式</w:t>
      </w:r>
      <w:r/>
    </w:p>
    <w:p>
      <w:pPr>
        <w:pStyle w:val="785"/>
        <w:ind w:firstLine="480"/>
        <w:keepLines w:val="0"/>
        <w:keepNext w:val="0"/>
        <w:pageBreakBefore w:val="0"/>
        <w:spacing w:after="0" w:line="480" w:lineRule="exact"/>
        <w:widowControl w:val="off"/>
        <w:rPr>
          <w:rFonts w:hint="eastAsia" w:ascii="宋体" w:hAnsi="宋体" w:eastAsia="宋体" w:cs="宋体"/>
          <w:color w:val="auto"/>
          <w:sz w:val="24"/>
          <w:szCs w:val="24"/>
        </w:rPr>
      </w:pPr>
      <w:r>
        <w:rPr>
          <w:rStyle w:val="1031"/>
          <w:rFonts w:hint="eastAsia" w:ascii="宋体" w:hAnsi="宋体" w:eastAsia="宋体" w:cs="宋体"/>
          <w:color w:val="auto"/>
          <w:sz w:val="24"/>
          <w:szCs w:val="24"/>
          <w:lang w:val="en-US" w:eastAsia="zh-CN"/>
        </w:rPr>
        <w:t xml:space="preserve">先考核后支付，</w:t>
      </w:r>
      <w:r>
        <w:rPr>
          <w:rStyle w:val="1031"/>
          <w:rFonts w:hint="eastAsia" w:ascii="宋体" w:hAnsi="宋体" w:cs="宋体"/>
          <w:color w:val="auto"/>
          <w:sz w:val="24"/>
          <w:szCs w:val="24"/>
          <w:lang w:val="en-US" w:eastAsia="zh-CN"/>
        </w:rPr>
        <w:t xml:space="preserve">甲方</w:t>
      </w:r>
      <w:r>
        <w:rPr>
          <w:rStyle w:val="1031"/>
          <w:rFonts w:hint="eastAsia" w:ascii="宋体" w:hAnsi="宋体" w:eastAsia="宋体" w:cs="宋体"/>
          <w:color w:val="auto"/>
          <w:sz w:val="24"/>
          <w:szCs w:val="24"/>
          <w:lang w:val="en-US" w:eastAsia="zh-CN"/>
        </w:rPr>
        <w:t xml:space="preserve">于每月10号前支付上月的外包费用。另外外包费用的5%作为月度浮动服务费，院方每月对</w:t>
      </w:r>
      <w:r>
        <w:rPr>
          <w:rStyle w:val="1031"/>
          <w:rFonts w:hint="eastAsia" w:ascii="宋体" w:hAnsi="宋体" w:cs="宋体"/>
          <w:color w:val="auto"/>
          <w:sz w:val="24"/>
          <w:szCs w:val="24"/>
          <w:lang w:val="en-US" w:eastAsia="zh-CN"/>
        </w:rPr>
        <w:t xml:space="preserve">乙方</w:t>
      </w:r>
      <w:r>
        <w:rPr>
          <w:rStyle w:val="1031"/>
          <w:rFonts w:hint="eastAsia" w:ascii="宋体" w:hAnsi="宋体" w:eastAsia="宋体" w:cs="宋体"/>
          <w:color w:val="auto"/>
          <w:sz w:val="24"/>
          <w:szCs w:val="24"/>
          <w:lang w:val="en-US" w:eastAsia="zh-CN"/>
        </w:rPr>
        <w:t xml:space="preserve">考核后，于每季度最后一个月25号支付给</w:t>
      </w:r>
      <w:r>
        <w:rPr>
          <w:rStyle w:val="1031"/>
          <w:rFonts w:hint="eastAsia" w:ascii="宋体" w:hAnsi="宋体" w:cs="宋体"/>
          <w:color w:val="auto"/>
          <w:sz w:val="24"/>
          <w:szCs w:val="24"/>
          <w:lang w:val="en-US" w:eastAsia="zh-CN"/>
        </w:rPr>
        <w:t xml:space="preserve">乙方</w:t>
      </w:r>
      <w:r>
        <w:rPr>
          <w:rStyle w:val="1031"/>
          <w:rFonts w:hint="eastAsia" w:ascii="宋体" w:hAnsi="宋体" w:eastAsia="宋体" w:cs="宋体"/>
          <w:color w:val="auto"/>
          <w:sz w:val="24"/>
          <w:szCs w:val="24"/>
          <w:lang w:val="en-US" w:eastAsia="zh-CN"/>
        </w:rPr>
        <w:t xml:space="preserve">。</w:t>
      </w:r>
      <w:r>
        <w:rPr>
          <w:rStyle w:val="1031"/>
          <w:rFonts w:hint="eastAsia" w:ascii="宋体" w:hAnsi="宋体" w:cs="宋体"/>
          <w:color w:val="auto"/>
          <w:sz w:val="24"/>
          <w:szCs w:val="24"/>
          <w:lang w:val="en-US" w:eastAsia="zh-CN"/>
        </w:rPr>
        <w:t xml:space="preserve">乙方</w:t>
      </w:r>
      <w:r>
        <w:rPr>
          <w:rStyle w:val="1031"/>
          <w:rFonts w:hint="eastAsia" w:ascii="宋体" w:hAnsi="宋体" w:eastAsia="宋体" w:cs="宋体"/>
          <w:color w:val="auto"/>
          <w:sz w:val="24"/>
          <w:szCs w:val="24"/>
          <w:lang w:val="en-US" w:eastAsia="zh-CN"/>
        </w:rPr>
        <w:t xml:space="preserve">须出具合格的发票和经双方确认的服务合同履行报告</w:t>
      </w:r>
      <w:r>
        <w:rPr>
          <w:rFonts w:hint="eastAsia" w:ascii="宋体" w:hAnsi="宋体" w:eastAsia="宋体" w:cs="宋体"/>
          <w:color w:val="auto"/>
          <w:sz w:val="24"/>
          <w:szCs w:val="24"/>
          <w:lang w:eastAsia="zh-CN"/>
        </w:rPr>
        <w:t xml:space="preserve">。</w:t>
      </w:r>
      <w:r/>
    </w:p>
    <w:p>
      <w:pPr>
        <w:numPr>
          <w:ilvl w:val="0"/>
          <w:numId w:val="0"/>
        </w:numPr>
        <w:ind w:firstLine="482"/>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第六条  履约保证金</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1.本项目成交后的履约保证金为项目成交价的</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lang w:val="en-US" w:eastAsia="zh-CN"/>
        </w:rPr>
        <w:t xml:space="preserve">         元</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的履约保证金须在成交通知书发出之日起至合同签订前汇入</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账户（应当以数字人民币、支票、汇票或者金融机构、担保机构出具的保函等非现金形式提交），</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凭成交通知书与</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签订合同。超期或未有协商，则视为自动放弃成交资格。</w:t>
      </w:r>
      <w:r>
        <w:rPr>
          <w:rFonts w:hint="eastAsia" w:ascii="宋体" w:hAnsi="宋体" w:eastAsia="宋体" w:cs="宋体"/>
          <w:color w:val="auto"/>
          <w:sz w:val="24"/>
          <w:szCs w:val="24"/>
          <w:highlight w:val="yellow"/>
        </w:rPr>
        <w:br/>
      </w:r>
      <w:r>
        <w:rPr>
          <w:rFonts w:hint="eastAsia" w:ascii="宋体" w:hAnsi="宋体" w:eastAsia="宋体" w:cs="宋体"/>
          <w:color w:val="auto"/>
          <w:sz w:val="24"/>
          <w:szCs w:val="24"/>
        </w:rPr>
        <w:t xml:space="preserve">    2.</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全部履约合同义务，经</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验收合格无质量、进度等问题的，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在验收合格后一次性退还履约保证金，</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若逾期退还履约保证金的，按照逾期部分的</w:t>
      </w:r>
      <w:r>
        <w:rPr>
          <w:rFonts w:hint="eastAsia" w:ascii="宋体" w:hAnsi="宋体" w:eastAsia="宋体" w:cs="宋体"/>
          <w:color w:val="auto"/>
          <w:sz w:val="24"/>
          <w:szCs w:val="24"/>
          <w:u w:val="single"/>
        </w:rPr>
        <w:t xml:space="preserve">每日0.05%</w:t>
      </w:r>
      <w:r>
        <w:rPr>
          <w:rFonts w:hint="eastAsia" w:ascii="宋体" w:hAnsi="宋体" w:eastAsia="宋体" w:cs="宋体"/>
          <w:color w:val="auto"/>
          <w:sz w:val="24"/>
          <w:szCs w:val="24"/>
        </w:rPr>
        <w:t xml:space="preserve">支付违约金。</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3.发生以下情况的，履约保证金不予退还或部分退还：</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a.签订合同后，</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不履行合同义务的，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有权全额扣除履约保证金，全额不予退还，同时</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亦有权终止合同，</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还须承担相应的法律赔偿责任。</w:t>
      </w:r>
      <w:r/>
    </w:p>
    <w:p>
      <w:pPr>
        <w:ind w:left="0"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在履约过程中发生违约行为，给</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造成损失的，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有权在</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缴纳的履约保证金中予以扣款，以弥补</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经济损失，不足的部分</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另外补齐</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甲方违反本合同的约定，乙方有权解除合同，造成乙方经济损失的，甲方赔偿乙方实际经济损失。</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经双方协商一致可对本合同的条款按规定进行修订、更改和补充，签订的补充协议与本合同具有同等效力。</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本合同执行期间发生不可抗力事件，致使合同无法履行时，双方均不承担违约责任，按有关法规、政策规定及时协商处理善后事宜。</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本合同经甲乙双方法定代表</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或委托代理人签字并加盖公章后生效，合同一式陆份，</w:t>
      </w:r>
      <w:r>
        <w:rPr>
          <w:rFonts w:hint="eastAsia" w:ascii="宋体" w:hAnsi="宋体" w:eastAsia="宋体" w:cs="宋体"/>
          <w:color w:val="auto"/>
          <w:sz w:val="24"/>
          <w:szCs w:val="24"/>
          <w:highlight w:val="none"/>
          <w:lang w:val="en-US" w:eastAsia="zh-CN"/>
        </w:rPr>
        <w:t xml:space="preserve">甲乙双方各执叁份</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未尽事宜，本合同未尽事宜应按照《中华人民共和国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《中华人民共和国政府采购法》之规定解释。</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rPr>
          <w:rFonts w:hint="eastAsia"/>
          <w:color w:val="auto"/>
        </w:rPr>
      </w:pPr>
      <w:r>
        <w:rPr>
          <w:rFonts w:hint="eastAsia"/>
          <w:color w:val="auto"/>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（或委托代理人）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（或委托代理人）   </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开户行：</w:t>
      </w:r>
      <w:r/>
    </w:p>
    <w:p>
      <w:pPr>
        <w:spacing w:line="48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银行账号：                          银行账号：</w:t>
      </w:r>
      <w:r/>
    </w:p>
    <w:p>
      <w:pPr>
        <w:spacing w:line="480" w:lineRule="auto"/>
        <w:rPr>
          <w:color w:val="auto"/>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时间：    年  月  日</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8"/>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8"/>
        <w:rPr>
          <w:rFonts w:hint="eastAsia"/>
          <w:color w:val="auto"/>
        </w:rPr>
      </w:pPr>
      <w:r>
        <w:rPr>
          <w:rFonts w:hint="eastAsia"/>
          <w:color w:val="auto"/>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rPr>
      </w:pPr>
      <w:r>
        <w:rPr>
          <w:rFonts w:hint="eastAsia"/>
          <w:color w:val="auto"/>
        </w:rPr>
      </w:r>
      <w:r/>
    </w:p>
    <w:p>
      <w:pPr>
        <w:pStyle w:val="778"/>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809"/>
        <w:tblpPr w:horzAnchor="page" w:tblpX="1577" w:vertAnchor="text" w:tblpY="974" w:leftFromText="180" w:topFromText="0" w:rightFromText="180" w:bottomFromText="0"/>
        <w:tblW w:w="8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75"/>
        <w:gridCol w:w="5905"/>
        <w:gridCol w:w="635"/>
      </w:tblGrid>
      <w:tr>
        <w:trPr>
          <w:trHeight w:val="283"/>
        </w:trPr>
        <w:tc>
          <w:tcPr>
            <w:tcW w:w="63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评审项目</w:t>
            </w:r>
            <w:r/>
          </w:p>
        </w:tc>
        <w:tc>
          <w:tcPr>
            <w:tcW w:w="59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评分内容和标准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2060"/>
        </w:trPr>
        <w:tc>
          <w:tcPr>
            <w:tcW w:w="63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7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综合实力</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6</w:t>
            </w:r>
            <w:r>
              <w:rPr>
                <w:rFonts w:hint="eastAsia" w:ascii="宋体" w:hAnsi="宋体" w:eastAsia="宋体" w:cs="宋体"/>
                <w:color w:val="ff0000"/>
                <w:sz w:val="21"/>
                <w:szCs w:val="21"/>
              </w:rPr>
              <w:t xml:space="preserve">分）</w:t>
            </w:r>
            <w:r/>
          </w:p>
        </w:tc>
        <w:tc>
          <w:tcPr>
            <w:tcW w:w="59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val="zh-CN" w:bidi="zh-CN"/>
              </w:rPr>
              <w:t xml:space="preserve">具有有效期内的质量管理体系认证证书、环境管理体系认证证书、职业健康安全管理体系认证证书（</w:t>
            </w:r>
            <w:r>
              <w:rPr>
                <w:rFonts w:hint="eastAsia" w:ascii="宋体" w:hAnsi="宋体" w:eastAsia="宋体" w:cs="宋体"/>
                <w:color w:val="auto"/>
                <w:sz w:val="21"/>
                <w:szCs w:val="21"/>
                <w:highlight w:val="none"/>
                <w:lang w:val="zh-CN" w:eastAsia="zh-CN" w:bidi="zh-CN"/>
              </w:rPr>
              <w:t xml:space="preserve">认证范围需体现有安保或保安相关内容，且在有效期内的</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bidi="zh-CN"/>
              </w:rPr>
              <w:t xml:space="preserve">有一项证书得1分，本项最高得3分。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注：上述认证证书必须在中国国家认证认可监督管理委员会官网可查，投标文件中必须提供在此网站上查验的截图及证书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r>
      <w:tr>
        <w:trPr>
          <w:trHeight w:val="1151"/>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tc>
        <w:tc>
          <w:tcPr>
            <w:tcW w:w="5905" w:type="dxa"/>
            <w:vAlign w:val="center"/>
            <w:textDirection w:val="lrTb"/>
            <w:noWrap w:val="false"/>
          </w:tcPr>
          <w:p>
            <w:pPr>
              <w:pStyle w:val="850"/>
              <w:numPr>
                <w:ilvl w:val="0"/>
                <w:numId w:val="0"/>
              </w:numP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lang w:eastAsia="zh-CN"/>
              </w:rPr>
              <w:t xml:space="preserve">具有《保安服务认证证书》五星级得3分，四星级得2分，三星级得1分，</w:t>
            </w:r>
            <w:r>
              <w:rPr>
                <w:rFonts w:hint="eastAsia" w:ascii="宋体" w:hAnsi="宋体" w:eastAsia="宋体" w:cs="宋体"/>
                <w:color w:val="auto"/>
                <w:sz w:val="21"/>
                <w:szCs w:val="21"/>
                <w:lang w:val="en-US" w:eastAsia="zh-CN"/>
              </w:rPr>
              <w:t xml:space="preserve">本项</w:t>
            </w:r>
            <w:r>
              <w:rPr>
                <w:rFonts w:hint="eastAsia" w:ascii="宋体" w:hAnsi="宋体" w:eastAsia="宋体" w:cs="宋体"/>
                <w:color w:val="auto"/>
                <w:sz w:val="21"/>
                <w:szCs w:val="21"/>
                <w:lang w:eastAsia="zh-CN"/>
              </w:rPr>
              <w:t xml:space="preserve">最高得3分。</w:t>
            </w:r>
            <w:r/>
          </w:p>
          <w:p>
            <w:pPr>
              <w:pStyle w:val="850"/>
              <w:numPr>
                <w:ilvl w:val="0"/>
                <w:numId w:val="0"/>
              </w:numPr>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rPr>
              <w:t xml:space="preserve">上述认证证书必须在</w:t>
            </w:r>
            <w:r>
              <w:rPr>
                <w:rFonts w:hint="eastAsia" w:ascii="宋体" w:hAnsi="宋体" w:eastAsia="宋体" w:cs="宋体"/>
                <w:b/>
                <w:bCs/>
                <w:color w:val="auto"/>
                <w:sz w:val="21"/>
                <w:szCs w:val="21"/>
                <w:highlight w:val="none"/>
                <w:lang w:val="en-US" w:eastAsia="zh-CN" w:bidi="ar-SA"/>
              </w:rPr>
              <w:t xml:space="preserve">“全国认证认可信息公共服务平台http://cx.cnca.cn/CertECloud/index/index/page”</w:t>
            </w:r>
            <w:r>
              <w:rPr>
                <w:rFonts w:hint="eastAsia" w:ascii="宋体" w:hAnsi="宋体" w:eastAsia="宋体" w:cs="宋体"/>
                <w:b/>
                <w:bCs/>
                <w:color w:val="auto"/>
                <w:sz w:val="21"/>
                <w:szCs w:val="21"/>
                <w:highlight w:val="none"/>
              </w:rPr>
              <w:t xml:space="preserve">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3分</w:t>
            </w:r>
            <w:r/>
          </w:p>
        </w:tc>
      </w:tr>
      <w:tr>
        <w:trPr>
          <w:trHeight w:val="283"/>
        </w:trPr>
        <w:tc>
          <w:tcPr>
            <w:tcW w:w="636"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90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供应商近三年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自开标日往前推算，</w:t>
            </w:r>
            <w:r>
              <w:rPr>
                <w:rFonts w:hint="eastAsia" w:ascii="宋体" w:hAnsi="宋体" w:eastAsia="宋体" w:cs="宋体"/>
                <w:color w:val="auto"/>
                <w:sz w:val="21"/>
                <w:szCs w:val="21"/>
                <w:highlight w:val="none"/>
              </w:rPr>
              <w:t xml:space="preserve">以合同签订时间为准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承担过公共建筑（如医院、学校、政府机关等）保安服务项目的成功案例</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pStyle w:val="785"/>
              <w:keepLines w:val="0"/>
              <w:keepNext w:val="0"/>
              <w:pageBreakBefore w:val="0"/>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提供服务合同</w:t>
            </w:r>
            <w:r>
              <w:rPr>
                <w:rFonts w:hint="eastAsia" w:ascii="宋体" w:hAnsi="宋体" w:eastAsia="宋体" w:cs="宋体"/>
                <w:b/>
                <w:bCs/>
                <w:color w:val="auto"/>
                <w:sz w:val="21"/>
                <w:szCs w:val="21"/>
                <w:highlight w:val="none"/>
                <w:lang w:val="en-US" w:eastAsia="zh-CN"/>
              </w:rPr>
              <w:t xml:space="preserve">及服务期内任意三个月（对应项目）的付款凭证扫描件作为得分依据</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同一服务单位只计取一次有效业绩，不累计得分，证明材料不全或不符合不得分。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r>
      <w:tr>
        <w:trPr>
          <w:trHeight w:val="283"/>
        </w:trPr>
        <w:tc>
          <w:tcPr>
            <w:tcW w:w="63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人员</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5905" w:type="dxa"/>
            <w:vAlign w:val="center"/>
            <w:textDirection w:val="lrTb"/>
            <w:noWrap w:val="false"/>
          </w:tcPr>
          <w:p>
            <w:pPr>
              <w:numPr>
                <w:ilvl w:val="0"/>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1.项目经理（4分）</w:t>
            </w:r>
            <w:r>
              <w:rPr>
                <w:rFonts w:hint="eastAsia" w:ascii="宋体" w:hAnsi="宋体" w:cs="宋体"/>
                <w:color w:val="auto"/>
                <w:sz w:val="21"/>
                <w:szCs w:val="21"/>
                <w:highlight w:val="none"/>
                <w:lang w:val="en-US" w:eastAsia="zh-CN"/>
              </w:rPr>
              <w:t xml:space="preserve">：</w:t>
            </w:r>
            <w:r/>
          </w:p>
          <w:p>
            <w:pPr>
              <w:numPr>
                <w:ilvl w:val="0"/>
                <w:numId w:val="0"/>
              </w:num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ff0000"/>
                <w:sz w:val="21"/>
                <w:szCs w:val="21"/>
                <w:lang w:eastAsia="zh-CN"/>
              </w:rPr>
              <w:t xml:space="preserve">45周岁（</w:t>
            </w:r>
            <w:r>
              <w:rPr>
                <w:rFonts w:hint="eastAsia" w:ascii="宋体" w:hAnsi="宋体" w:eastAsia="宋体" w:cs="宋体"/>
                <w:color w:val="ff0000"/>
                <w:sz w:val="21"/>
                <w:szCs w:val="21"/>
                <w:lang w:val="en-US" w:eastAsia="zh-CN"/>
              </w:rPr>
              <w:t xml:space="preserve">含</w:t>
            </w:r>
            <w:r>
              <w:rPr>
                <w:rFonts w:hint="eastAsia" w:ascii="宋体" w:hAnsi="宋体" w:eastAsia="宋体" w:cs="宋体"/>
                <w:color w:val="ff0000"/>
                <w:sz w:val="21"/>
                <w:szCs w:val="21"/>
                <w:lang w:eastAsia="zh-CN"/>
              </w:rPr>
              <w:t xml:space="preserve">）以</w:t>
            </w:r>
            <w:r>
              <w:rPr>
                <w:rFonts w:hint="eastAsia" w:ascii="宋体" w:hAnsi="宋体" w:eastAsia="宋体" w:cs="宋体"/>
                <w:color w:val="ff0000"/>
                <w:sz w:val="21"/>
                <w:szCs w:val="21"/>
                <w:lang w:val="en-US" w:eastAsia="zh-CN"/>
              </w:rPr>
              <w:t xml:space="preserve">下</w:t>
            </w:r>
            <w:r>
              <w:rPr>
                <w:rFonts w:hint="eastAsia" w:ascii="宋体" w:hAnsi="宋体" w:eastAsia="宋体" w:cs="宋体"/>
                <w:color w:val="ff0000"/>
                <w:sz w:val="21"/>
                <w:szCs w:val="21"/>
                <w:lang w:eastAsia="zh-CN"/>
              </w:rPr>
              <w:t xml:space="preserve">，本科及以上学历，得1分；</w:t>
            </w:r>
            <w:r/>
          </w:p>
          <w:p>
            <w:pPr>
              <w:numPr>
                <w:ilvl w:val="0"/>
                <w:numId w:val="0"/>
              </w:numPr>
              <w:jc w:val="left"/>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符合本项目人员年龄要求，具有</w:t>
            </w:r>
            <w:r>
              <w:rPr>
                <w:rFonts w:hint="eastAsia" w:ascii="宋体" w:hAnsi="宋体" w:eastAsia="宋体" w:cs="宋体"/>
                <w:color w:val="auto"/>
                <w:sz w:val="21"/>
                <w:szCs w:val="21"/>
                <w:lang w:eastAsia="zh-CN"/>
              </w:rPr>
              <w:t xml:space="preserve">退伍军人身份，得1分；</w:t>
            </w:r>
            <w:r/>
          </w:p>
          <w:p>
            <w:pPr>
              <w:pStyle w:val="785"/>
              <w:numPr>
                <w:ilvl w:val="0"/>
                <w:numId w:val="0"/>
              </w:numPr>
              <w:keepLines w:val="0"/>
              <w:keepNext w:val="0"/>
              <w:pageBreakBefore w:val="0"/>
              <w:spacing w:after="0"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具有公安部消防局颁发的建（构）筑物消防员（四级/中级）及以上职业资格证书或应急管理部门颁发的消防设施操作员（四级/中级）及以上职业资格证书，得1分</w:t>
            </w:r>
            <w:r>
              <w:rPr>
                <w:rFonts w:hint="eastAsia" w:ascii="宋体" w:hAnsi="宋体" w:eastAsia="宋体" w:cs="宋体"/>
                <w:color w:val="auto"/>
                <w:sz w:val="21"/>
                <w:szCs w:val="21"/>
                <w:lang w:eastAsia="zh-CN"/>
              </w:rPr>
              <w:t xml:space="preserve">；</w:t>
            </w:r>
            <w:r/>
          </w:p>
          <w:p>
            <w:p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）具有人力资源和社会保障部门颁发的保安员三级</w:t>
            </w:r>
            <w:r>
              <w:rPr>
                <w:rFonts w:hint="eastAsia" w:ascii="宋体" w:hAnsi="宋体" w:eastAsia="宋体" w:cs="宋体"/>
                <w:strike w:val="0"/>
                <w:color w:val="auto"/>
                <w:sz w:val="21"/>
                <w:szCs w:val="21"/>
                <w:highlight w:val="none"/>
              </w:rPr>
              <w:t xml:space="preserve">（高级）</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lang w:eastAsia="zh-CN"/>
              </w:rPr>
              <w:t xml:space="preserve">以上</w:t>
            </w:r>
            <w:r>
              <w:rPr>
                <w:rFonts w:hint="eastAsia" w:ascii="宋体" w:hAnsi="宋体" w:eastAsia="宋体" w:cs="宋体"/>
                <w:color w:val="auto"/>
                <w:sz w:val="21"/>
                <w:szCs w:val="21"/>
                <w:lang w:val="en-US" w:eastAsia="zh-CN"/>
              </w:rPr>
              <w:t xml:space="preserve">职业资格</w:t>
            </w:r>
            <w:r>
              <w:rPr>
                <w:rFonts w:hint="eastAsia" w:ascii="宋体" w:hAnsi="宋体" w:eastAsia="宋体" w:cs="宋体"/>
                <w:color w:val="auto"/>
                <w:sz w:val="21"/>
                <w:szCs w:val="21"/>
                <w:lang w:eastAsia="zh-CN"/>
              </w:rPr>
              <w:t xml:space="preserve">证书，得1分。</w:t>
            </w:r>
            <w:r/>
          </w:p>
          <w:p>
            <w:pPr>
              <w:jc w:val="left"/>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2.项目</w:t>
            </w:r>
            <w:r>
              <w:rPr>
                <w:rFonts w:hint="eastAsia" w:ascii="宋体" w:hAnsi="宋体" w:eastAsia="宋体" w:cs="宋体"/>
                <w:color w:val="auto"/>
                <w:sz w:val="21"/>
                <w:szCs w:val="21"/>
                <w:lang w:eastAsia="zh-CN"/>
              </w:rPr>
              <w:t xml:space="preserve">人员（除</w:t>
            </w:r>
            <w:r>
              <w:rPr>
                <w:rFonts w:hint="eastAsia" w:ascii="宋体" w:hAnsi="宋体" w:eastAsia="宋体" w:cs="宋体"/>
                <w:color w:val="auto"/>
                <w:sz w:val="21"/>
                <w:szCs w:val="21"/>
                <w:highlight w:val="none"/>
                <w:lang w:val="en-US" w:eastAsia="zh-CN"/>
              </w:rPr>
              <w:t xml:space="preserve">项目经理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w:t>
            </w:r>
            <w:r/>
          </w:p>
          <w:p>
            <w:pPr>
              <w:pStyle w:val="785"/>
              <w:keepLines w:val="0"/>
              <w:keepNext w:val="0"/>
              <w:pageBreakBefore w:val="0"/>
              <w:spacing w:after="0"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拟派人员中具有政府部门或红十字会颁发的应急救援</w:t>
            </w:r>
            <w:r>
              <w:rPr>
                <w:rFonts w:hint="eastAsia" w:ascii="宋体" w:hAnsi="宋体" w:eastAsia="宋体" w:cs="宋体"/>
                <w:color w:val="auto"/>
                <w:sz w:val="21"/>
                <w:szCs w:val="21"/>
                <w:lang w:val="en-US" w:eastAsia="zh-CN"/>
              </w:rPr>
              <w:t xml:space="preserve">员</w:t>
            </w:r>
            <w:r>
              <w:rPr>
                <w:rFonts w:hint="eastAsia" w:ascii="宋体" w:hAnsi="宋体" w:eastAsia="宋体" w:cs="宋体"/>
                <w:color w:val="auto"/>
                <w:sz w:val="21"/>
                <w:szCs w:val="21"/>
                <w:lang w:eastAsia="zh-CN"/>
              </w:rPr>
              <w:t xml:space="preserve">或救护</w:t>
            </w:r>
            <w:r>
              <w:rPr>
                <w:rFonts w:hint="eastAsia" w:ascii="宋体" w:hAnsi="宋体" w:eastAsia="宋体" w:cs="宋体"/>
                <w:color w:val="auto"/>
                <w:sz w:val="21"/>
                <w:szCs w:val="21"/>
                <w:lang w:val="en-US" w:eastAsia="zh-CN"/>
              </w:rPr>
              <w:t xml:space="preserve">员</w:t>
            </w:r>
            <w:r>
              <w:rPr>
                <w:rFonts w:hint="eastAsia" w:ascii="宋体" w:hAnsi="宋体" w:eastAsia="宋体" w:cs="宋体"/>
                <w:color w:val="auto"/>
                <w:sz w:val="21"/>
                <w:szCs w:val="21"/>
                <w:lang w:eastAsia="zh-CN"/>
              </w:rPr>
              <w:t xml:space="preserve">证书的</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每提供1个得1分，最高得6分。</w:t>
            </w:r>
            <w:r/>
          </w:p>
          <w:p>
            <w:pP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相关证书、证明材料</w:t>
            </w:r>
            <w:r>
              <w:rPr>
                <w:rFonts w:hint="eastAsia" w:ascii="宋体" w:hAnsi="宋体" w:eastAsia="宋体" w:cs="宋体"/>
                <w:b/>
                <w:bCs/>
                <w:color w:val="auto"/>
                <w:sz w:val="21"/>
                <w:szCs w:val="21"/>
                <w:highlight w:val="none"/>
              </w:rPr>
              <w:t xml:space="preserve">及供应商为上述</w:t>
            </w:r>
            <w:r>
              <w:rPr>
                <w:rFonts w:hint="eastAsia" w:ascii="宋体" w:hAnsi="宋体" w:eastAsia="宋体" w:cs="宋体"/>
                <w:b/>
                <w:bCs/>
                <w:color w:val="auto"/>
                <w:sz w:val="21"/>
                <w:szCs w:val="21"/>
                <w:highlight w:val="none"/>
                <w:lang w:val="en-US" w:eastAsia="zh-CN"/>
              </w:rPr>
              <w:t xml:space="preserve">拟派项目</w:t>
            </w:r>
            <w:r>
              <w:rPr>
                <w:rFonts w:hint="eastAsia" w:ascii="宋体" w:hAnsi="宋体" w:eastAsia="宋体" w:cs="宋体"/>
                <w:b/>
                <w:bCs/>
                <w:color w:val="auto"/>
                <w:sz w:val="21"/>
                <w:szCs w:val="21"/>
                <w:highlight w:val="none"/>
              </w:rPr>
              <w:t xml:space="preserve">人员缴纳的投标截止时间前</w:t>
            </w:r>
            <w:r>
              <w:rPr>
                <w:rFonts w:hint="eastAsia" w:ascii="宋体" w:hAnsi="宋体" w:eastAsia="宋体" w:cs="宋体"/>
                <w:b/>
                <w:bCs/>
                <w:color w:val="auto"/>
                <w:sz w:val="21"/>
                <w:szCs w:val="21"/>
                <w:highlight w:val="none"/>
                <w:lang w:val="en-US" w:eastAsia="zh-CN"/>
              </w:rPr>
              <w:t xml:space="preserve">当月或前一个月的</w:t>
            </w:r>
            <w:r>
              <w:rPr>
                <w:rFonts w:hint="eastAsia" w:ascii="宋体" w:hAnsi="宋体" w:eastAsia="宋体" w:cs="宋体"/>
                <w:b/>
                <w:bCs/>
                <w:color w:val="auto"/>
                <w:sz w:val="21"/>
                <w:szCs w:val="21"/>
                <w:highlight w:val="none"/>
              </w:rPr>
              <w:t xml:space="preserve">养老保险缴费证明，供应商如为投标截止时间前一个月内新成立的公司，可以不提交养老保险缴费证明。</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283"/>
        </w:trPr>
        <w:tc>
          <w:tcPr>
            <w:tcW w:w="63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W w:w="127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项目实施</w:t>
            </w:r>
            <w:r/>
          </w:p>
          <w:p>
            <w:pPr>
              <w:jc w:val="center"/>
              <w:keepLines w:val="0"/>
              <w:keepNext w:val="0"/>
              <w:pageBreakBefore w:val="0"/>
              <w:spacing w:line="360" w:lineRule="exact"/>
              <w:rPr>
                <w:rFonts w:hint="eastAsia" w:ascii="宋体" w:hAnsi="宋体" w:eastAsia="宋体" w:cs="宋体"/>
                <w:color w:val="ff0000"/>
                <w:sz w:val="21"/>
                <w:szCs w:val="21"/>
              </w:rPr>
            </w:pPr>
            <w:r>
              <w:rPr>
                <w:rFonts w:hint="eastAsia" w:ascii="宋体" w:hAnsi="宋体" w:eastAsia="宋体" w:cs="宋体"/>
                <w:color w:val="auto"/>
                <w:sz w:val="21"/>
                <w:szCs w:val="21"/>
              </w:rPr>
              <w:t xml:space="preserve">方案</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40</w:t>
            </w:r>
            <w:r>
              <w:rPr>
                <w:rFonts w:hint="eastAsia" w:ascii="宋体" w:hAnsi="宋体" w:eastAsia="宋体" w:cs="宋体"/>
                <w:color w:val="ff0000"/>
                <w:sz w:val="21"/>
                <w:szCs w:val="21"/>
              </w:rPr>
              <w:t xml:space="preserve">分）</w:t>
            </w:r>
            <w:r/>
          </w:p>
        </w:tc>
        <w:tc>
          <w:tcPr>
            <w:tcW w:w="5905" w:type="dxa"/>
            <w:vAlign w:val="center"/>
            <w:textDirection w:val="lrTb"/>
            <w:noWrap w:val="false"/>
          </w:tcPr>
          <w:p>
            <w:pPr>
              <w:pStyle w:val="1037"/>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对项目概况整体分析，</w:t>
            </w:r>
            <w:r>
              <w:rPr>
                <w:rFonts w:hint="eastAsia" w:ascii="宋体" w:hAnsi="宋体" w:eastAsia="宋体" w:cs="宋体"/>
                <w:color w:val="auto"/>
                <w:sz w:val="21"/>
                <w:szCs w:val="21"/>
                <w:lang w:val="en-US" w:eastAsia="zh-CN"/>
              </w:rPr>
              <w:t xml:space="preserve">提</w:t>
            </w:r>
            <w:r>
              <w:rPr>
                <w:rFonts w:hint="eastAsia" w:cs="宋体"/>
                <w:color w:val="auto"/>
                <w:sz w:val="21"/>
                <w:szCs w:val="21"/>
                <w:lang w:val="en-US" w:eastAsia="zh-CN"/>
              </w:rPr>
              <w:t xml:space="preserve">出符合</w:t>
            </w:r>
            <w:r>
              <w:rPr>
                <w:rFonts w:hint="eastAsia" w:ascii="宋体" w:hAnsi="宋体" w:eastAsia="宋体" w:cs="宋体"/>
                <w:color w:val="auto"/>
                <w:sz w:val="21"/>
                <w:szCs w:val="21"/>
                <w:lang w:val="en-US" w:eastAsia="zh-CN"/>
              </w:rPr>
              <w:t xml:space="preserve">本项目的</w:t>
            </w:r>
            <w:r>
              <w:rPr>
                <w:rFonts w:hint="eastAsia" w:ascii="宋体" w:hAnsi="宋体" w:eastAsia="宋体" w:cs="宋体"/>
                <w:color w:val="auto"/>
                <w:sz w:val="21"/>
                <w:szCs w:val="21"/>
                <w:lang w:val="en-US" w:eastAsia="zh-CN" w:bidi="ar-SA"/>
              </w:rPr>
              <w:t xml:space="preserve">服务管理理念</w:t>
            </w:r>
            <w:r>
              <w:rPr>
                <w:rFonts w:hint="eastAsia" w:cs="宋体"/>
                <w:color w:val="auto"/>
                <w:sz w:val="21"/>
                <w:szCs w:val="21"/>
                <w:lang w:val="en-US" w:eastAsia="zh-CN" w:bidi="ar-SA"/>
              </w:rPr>
              <w:t xml:space="preserve">并提供有效的实施方案</w:t>
            </w:r>
            <w:r>
              <w:rPr>
                <w:rFonts w:hint="eastAsia" w:ascii="宋体" w:hAnsi="宋体" w:eastAsia="宋体" w:cs="宋体"/>
                <w:color w:val="auto"/>
                <w:sz w:val="21"/>
                <w:szCs w:val="21"/>
                <w:lang w:val="en-US" w:eastAsia="zh-CN" w:bidi="ar-SA"/>
              </w:rPr>
              <w:t xml:space="preserve">：</w:t>
            </w:r>
            <w:r/>
          </w:p>
          <w:p>
            <w:pPr>
              <w:pStyle w:val="1037"/>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实施方案与项目实际符合度高，分析描述透彻，管理理念的起点、定位高，针对性强的得</w:t>
            </w:r>
            <w:r>
              <w:rPr>
                <w:rFonts w:hint="eastAsia"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分；</w:t>
            </w:r>
            <w:r/>
          </w:p>
          <w:p>
            <w:pPr>
              <w:pStyle w:val="1037"/>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实施方案与项目实际符合度较好，分析描述完整，管理理念的起点、定位较好，针对性较强的得</w:t>
            </w:r>
            <w:r>
              <w:rPr>
                <w:rFonts w:hint="eastAsia"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w:t>
            </w:r>
            <w:r/>
          </w:p>
          <w:p>
            <w:pPr>
              <w:pStyle w:val="1037"/>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实施方案与项目实际符合度一般，分析描述尚可，管理理念的起点、定位一般，针对性不强的得</w:t>
            </w:r>
            <w:r>
              <w:rPr>
                <w:rFonts w:hint="eastAsia"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分；</w:t>
            </w:r>
            <w:r/>
          </w:p>
          <w:p>
            <w:pPr>
              <w:pStyle w:val="1037"/>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未提供或其他情况不得分。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提供针对本项目的工作组织实施方案，包括但不限于</w:t>
            </w:r>
            <w:r>
              <w:rPr>
                <w:rFonts w:hint="eastAsia" w:ascii="宋体" w:hAnsi="宋体" w:eastAsia="宋体" w:cs="宋体"/>
                <w:color w:val="auto"/>
                <w:sz w:val="21"/>
                <w:szCs w:val="21"/>
                <w:lang w:eastAsia="zh-CN"/>
              </w:rPr>
              <w:t xml:space="preserve">组织流程、人员配置</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含管理人员</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、人员考核办法、服务质量考核办法：</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方案内容详细全面，人员配置</w:t>
            </w:r>
            <w:r>
              <w:rPr>
                <w:rFonts w:hint="eastAsia" w:ascii="宋体" w:hAnsi="宋体" w:eastAsia="宋体" w:cs="宋体"/>
                <w:color w:val="auto"/>
                <w:sz w:val="21"/>
                <w:szCs w:val="21"/>
                <w:lang w:val="en-US" w:eastAsia="zh-CN"/>
              </w:rPr>
              <w:t xml:space="preserve">岗位排班</w:t>
            </w:r>
            <w:r>
              <w:rPr>
                <w:rFonts w:hint="eastAsia" w:ascii="宋体" w:hAnsi="宋体" w:eastAsia="宋体" w:cs="宋体"/>
                <w:color w:val="auto"/>
                <w:sz w:val="21"/>
                <w:szCs w:val="21"/>
                <w:lang w:eastAsia="zh-CN"/>
              </w:rPr>
              <w:t xml:space="preserve">合理，</w:t>
            </w:r>
            <w:r>
              <w:rPr>
                <w:rFonts w:hint="eastAsia" w:ascii="宋体" w:hAnsi="宋体" w:eastAsia="宋体" w:cs="宋体"/>
                <w:color w:val="auto"/>
                <w:sz w:val="21"/>
                <w:szCs w:val="21"/>
                <w:lang w:val="en-US" w:eastAsia="zh-CN"/>
              </w:rPr>
              <w:t xml:space="preserve">人员考核办法</w:t>
            </w:r>
            <w:r>
              <w:rPr>
                <w:rFonts w:hint="eastAsia" w:ascii="宋体" w:hAnsi="宋体" w:eastAsia="宋体" w:cs="宋体"/>
                <w:color w:val="auto"/>
                <w:sz w:val="21"/>
                <w:szCs w:val="21"/>
                <w:lang w:eastAsia="zh-CN"/>
              </w:rPr>
              <w:t xml:space="preserve">有针对性，</w:t>
            </w:r>
            <w:r>
              <w:rPr>
                <w:rFonts w:hint="eastAsia" w:ascii="宋体" w:hAnsi="宋体" w:eastAsia="宋体" w:cs="宋体"/>
                <w:color w:val="auto"/>
                <w:sz w:val="21"/>
                <w:szCs w:val="21"/>
                <w:lang w:val="en-US" w:eastAsia="zh-CN"/>
              </w:rPr>
              <w:t xml:space="preserve">内部监管机制科学合理</w:t>
            </w:r>
            <w:r>
              <w:rPr>
                <w:rFonts w:hint="eastAsia" w:ascii="宋体" w:hAnsi="宋体" w:eastAsia="宋体" w:cs="宋体"/>
                <w:color w:val="auto"/>
                <w:sz w:val="21"/>
                <w:szCs w:val="21"/>
                <w:lang w:eastAsia="zh-CN"/>
              </w:rPr>
              <w:t xml:space="preserve">的得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w:t>
            </w:r>
            <w:r>
              <w:rPr>
                <w:rFonts w:hint="eastAsia" w:ascii="宋体" w:hAnsi="宋体" w:eastAsia="宋体" w:cs="宋体"/>
                <w:color w:val="auto"/>
                <w:sz w:val="21"/>
                <w:szCs w:val="21"/>
                <w:lang w:val="en-US" w:eastAsia="zh-CN"/>
              </w:rPr>
              <w:t xml:space="preserve">较</w:t>
            </w:r>
            <w:r>
              <w:rPr>
                <w:rFonts w:hint="eastAsia" w:ascii="宋体" w:hAnsi="宋体" w:eastAsia="宋体" w:cs="宋体"/>
                <w:color w:val="auto"/>
                <w:sz w:val="21"/>
                <w:szCs w:val="21"/>
                <w:lang w:eastAsia="zh-CN"/>
              </w:rPr>
              <w:t xml:space="preserve">完整，人员配置</w:t>
            </w:r>
            <w:r>
              <w:rPr>
                <w:rFonts w:hint="eastAsia" w:ascii="宋体" w:hAnsi="宋体" w:eastAsia="宋体" w:cs="宋体"/>
                <w:color w:val="auto"/>
                <w:sz w:val="21"/>
                <w:szCs w:val="21"/>
                <w:lang w:val="en-US" w:eastAsia="zh-CN"/>
              </w:rPr>
              <w:t xml:space="preserve">岗位排班有欠缺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人员考核办法不够量化，内部监管机制全面</w:t>
            </w:r>
            <w:r>
              <w:rPr>
                <w:rFonts w:hint="eastAsia" w:ascii="宋体" w:hAnsi="宋体" w:eastAsia="宋体" w:cs="宋体"/>
                <w:color w:val="auto"/>
                <w:sz w:val="21"/>
                <w:szCs w:val="21"/>
                <w:lang w:eastAsia="zh-CN"/>
              </w:rPr>
              <w:t xml:space="preserve">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w:t>
            </w:r>
            <w:r>
              <w:rPr>
                <w:rFonts w:hint="eastAsia" w:ascii="宋体" w:hAnsi="宋体" w:eastAsia="宋体" w:cs="宋体"/>
                <w:color w:val="auto"/>
                <w:sz w:val="21"/>
                <w:szCs w:val="21"/>
                <w:lang w:val="en-US" w:eastAsia="zh-CN"/>
              </w:rPr>
              <w:t xml:space="preserve">较全面</w:t>
            </w:r>
            <w:r>
              <w:rPr>
                <w:rFonts w:hint="eastAsia" w:ascii="宋体" w:hAnsi="宋体" w:eastAsia="宋体" w:cs="宋体"/>
                <w:color w:val="auto"/>
                <w:sz w:val="21"/>
                <w:szCs w:val="21"/>
                <w:lang w:eastAsia="zh-CN"/>
              </w:rPr>
              <w:t xml:space="preserve">，人员配置</w:t>
            </w:r>
            <w:r>
              <w:rPr>
                <w:rFonts w:hint="eastAsia" w:ascii="宋体" w:hAnsi="宋体" w:eastAsia="宋体" w:cs="宋体"/>
                <w:color w:val="auto"/>
                <w:sz w:val="21"/>
                <w:szCs w:val="21"/>
                <w:lang w:val="en-US" w:eastAsia="zh-CN"/>
              </w:rPr>
              <w:t xml:space="preserve">岗位不合理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人员考核办法及内部监管机制不合理</w:t>
            </w:r>
            <w:r>
              <w:rPr>
                <w:rFonts w:hint="eastAsia" w:ascii="宋体" w:hAnsi="宋体" w:eastAsia="宋体" w:cs="宋体"/>
                <w:color w:val="auto"/>
                <w:sz w:val="21"/>
                <w:szCs w:val="21"/>
                <w:lang w:eastAsia="zh-CN"/>
              </w:rPr>
              <w:t xml:space="preserve">的得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p>
            <w:pPr>
              <w:jc w:val="left"/>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未提供或其他情况不得分</w:t>
            </w:r>
            <w:r>
              <w:rPr>
                <w:rFonts w:hint="eastAsia" w:ascii="宋体" w:hAnsi="宋体" w:eastAsia="宋体" w:cs="宋体"/>
                <w:color w:val="auto"/>
                <w:sz w:val="21"/>
                <w:szCs w:val="21"/>
                <w:lang w:eastAsia="zh-CN"/>
              </w:rPr>
              <w:t xml:space="preserve">。</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8分</w:t>
            </w:r>
            <w:r/>
          </w:p>
        </w:tc>
      </w:tr>
      <w:tr>
        <w:trPr>
          <w:trHeight w:val="2161"/>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提供针对本项目的</w:t>
            </w:r>
            <w:r>
              <w:rPr>
                <w:rFonts w:hint="eastAsia" w:ascii="宋体" w:hAnsi="宋体" w:eastAsia="宋体" w:cs="宋体"/>
                <w:color w:val="auto"/>
                <w:sz w:val="21"/>
                <w:szCs w:val="21"/>
                <w:lang w:eastAsia="zh-CN"/>
              </w:rPr>
              <w:t xml:space="preserve">安全保卫（</w:t>
            </w:r>
            <w:r>
              <w:rPr>
                <w:rFonts w:hint="eastAsia" w:ascii="宋体" w:hAnsi="宋体" w:eastAsia="宋体" w:cs="宋体"/>
                <w:color w:val="auto"/>
                <w:sz w:val="21"/>
                <w:szCs w:val="21"/>
                <w:lang w:val="en-US" w:eastAsia="zh-CN"/>
              </w:rPr>
              <w:t xml:space="preserve">包含消防监控室</w:t>
            </w:r>
            <w:r>
              <w:rPr>
                <w:rFonts w:hint="eastAsia" w:ascii="宋体" w:hAnsi="宋体" w:eastAsia="宋体" w:cs="宋体"/>
                <w:color w:val="auto"/>
                <w:sz w:val="21"/>
                <w:szCs w:val="21"/>
                <w:lang w:eastAsia="zh-CN"/>
              </w:rPr>
              <w:t xml:space="preserve">）管理方案，包括</w:t>
            </w:r>
            <w:r>
              <w:rPr>
                <w:rFonts w:hint="eastAsia" w:ascii="宋体" w:hAnsi="宋体" w:eastAsia="宋体" w:cs="宋体"/>
                <w:color w:val="auto"/>
                <w:sz w:val="21"/>
                <w:szCs w:val="21"/>
                <w:lang w:val="en-US" w:eastAsia="zh-CN"/>
              </w:rPr>
              <w:t xml:space="preserve">但不限于</w:t>
            </w:r>
            <w:r>
              <w:rPr>
                <w:rFonts w:hint="eastAsia" w:ascii="宋体" w:hAnsi="宋体" w:eastAsia="宋体" w:cs="宋体"/>
                <w:color w:val="auto"/>
                <w:sz w:val="21"/>
                <w:szCs w:val="21"/>
                <w:lang w:eastAsia="zh-CN"/>
              </w:rPr>
              <w:t xml:space="preserve">安全管理制度、安全教育培训制度等：</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安全管理制度</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lang w:val="en-US" w:eastAsia="zh-CN"/>
              </w:rPr>
              <w:t xml:space="preserve">科学、全面</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消防安全管理操作性强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安全教育培训制度</w:t>
            </w:r>
            <w:r>
              <w:rPr>
                <w:rFonts w:hint="eastAsia" w:ascii="宋体" w:hAnsi="宋体" w:eastAsia="宋体" w:cs="宋体"/>
                <w:color w:val="auto"/>
                <w:sz w:val="21"/>
                <w:szCs w:val="21"/>
                <w:lang w:eastAsia="zh-CN"/>
              </w:rPr>
              <w:t xml:space="preserve">切实可行的得</w:t>
            </w:r>
            <w:r>
              <w:rPr>
                <w:rFonts w:hint="eastAsia" w:ascii="宋体" w:hAnsi="宋体" w:eastAsia="宋体" w:cs="宋体"/>
                <w:color w:val="auto"/>
                <w:sz w:val="21"/>
                <w:szCs w:val="21"/>
                <w:lang w:val="en-US" w:eastAsia="zh-CN"/>
              </w:rPr>
              <w:t xml:space="preserve">8分</w:t>
            </w:r>
            <w:r>
              <w:rPr>
                <w:rFonts w:hint="eastAsia" w:ascii="宋体" w:hAnsi="宋体" w:eastAsia="宋体" w:cs="宋体"/>
                <w:color w:val="auto"/>
                <w:sz w:val="21"/>
                <w:szCs w:val="21"/>
                <w:lang w:eastAsia="zh-CN"/>
              </w:rPr>
              <w:t xml:space="preserve">；</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全面、完整</w:t>
            </w:r>
            <w:r>
              <w:rPr>
                <w:rFonts w:hint="eastAsia" w:ascii="宋体" w:hAnsi="宋体" w:eastAsia="宋体" w:cs="宋体"/>
                <w:color w:val="auto"/>
                <w:sz w:val="21"/>
                <w:szCs w:val="21"/>
                <w:lang w:eastAsia="zh-CN"/>
              </w:rPr>
              <w:t xml:space="preserve">，具</w:t>
            </w:r>
            <w:r>
              <w:rPr>
                <w:rFonts w:hint="eastAsia" w:ascii="宋体" w:hAnsi="宋体" w:eastAsia="宋体" w:cs="宋体"/>
                <w:color w:val="auto"/>
                <w:sz w:val="21"/>
                <w:szCs w:val="21"/>
                <w:lang w:val="en-US" w:eastAsia="zh-CN"/>
              </w:rPr>
              <w:t xml:space="preserve">有</w:t>
            </w:r>
            <w:r>
              <w:rPr>
                <w:rFonts w:hint="eastAsia" w:ascii="宋体" w:hAnsi="宋体" w:eastAsia="宋体" w:cs="宋体"/>
                <w:color w:val="auto"/>
                <w:sz w:val="21"/>
                <w:szCs w:val="21"/>
                <w:lang w:eastAsia="zh-CN"/>
              </w:rPr>
              <w:t xml:space="preserve">可</w:t>
            </w:r>
            <w:r>
              <w:rPr>
                <w:rFonts w:hint="eastAsia" w:ascii="宋体" w:hAnsi="宋体" w:eastAsia="宋体" w:cs="宋体"/>
                <w:color w:val="auto"/>
                <w:sz w:val="21"/>
                <w:szCs w:val="21"/>
                <w:lang w:val="en-US" w:eastAsia="zh-CN"/>
              </w:rPr>
              <w:t xml:space="preserve">操作</w:t>
            </w:r>
            <w:r>
              <w:rPr>
                <w:rFonts w:hint="eastAsia" w:ascii="宋体" w:hAnsi="宋体" w:eastAsia="宋体" w:cs="宋体"/>
                <w:color w:val="auto"/>
                <w:sz w:val="21"/>
                <w:szCs w:val="21"/>
                <w:lang w:eastAsia="zh-CN"/>
              </w:rPr>
              <w:t xml:space="preserve">性</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空洞</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或与医院安保要求脱节的</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p>
            <w:pPr>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未提供或其他情况不得分。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 xml:space="preserve">提供针对本项目的</w:t>
            </w:r>
            <w:r>
              <w:rPr>
                <w:rFonts w:hint="eastAsia" w:ascii="宋体" w:hAnsi="宋体" w:eastAsia="宋体" w:cs="宋体"/>
                <w:color w:val="auto"/>
                <w:sz w:val="21"/>
                <w:szCs w:val="21"/>
              </w:rPr>
              <w:t xml:space="preserve">活动保障</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包括但不限于</w:t>
            </w:r>
            <w:r>
              <w:rPr>
                <w:rFonts w:hint="eastAsia" w:ascii="宋体" w:hAnsi="宋体" w:eastAsia="宋体" w:cs="宋体"/>
                <w:color w:val="auto"/>
                <w:sz w:val="21"/>
                <w:szCs w:val="21"/>
                <w:highlight w:val="none"/>
              </w:rPr>
              <w:t xml:space="preserve">人员配备情况、组织计划的</w:t>
            </w:r>
            <w:r>
              <w:rPr>
                <w:rFonts w:hint="eastAsia" w:ascii="宋体" w:hAnsi="宋体" w:eastAsia="宋体" w:cs="宋体"/>
                <w:color w:val="auto"/>
                <w:sz w:val="21"/>
                <w:szCs w:val="21"/>
                <w:highlight w:val="none"/>
                <w:lang w:eastAsia="zh-CN"/>
              </w:rPr>
              <w:t xml:space="preserve">制定</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w:t>
            </w:r>
            <w:r/>
          </w:p>
          <w:p>
            <w:pPr>
              <w:pStyle w:val="785"/>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方案内容详细全面，</w:t>
            </w:r>
            <w:r>
              <w:rPr>
                <w:rFonts w:hint="eastAsia" w:ascii="宋体" w:hAnsi="宋体" w:eastAsia="宋体" w:cs="宋体"/>
                <w:color w:val="auto"/>
                <w:sz w:val="21"/>
                <w:szCs w:val="21"/>
                <w:lang w:val="en-US" w:eastAsia="zh-CN"/>
              </w:rPr>
              <w:t xml:space="preserve">人员配置有增配机制，组织计划流程明确，有完善的</w:t>
            </w:r>
            <w:r>
              <w:rPr>
                <w:rFonts w:hint="eastAsia" w:ascii="宋体" w:hAnsi="宋体" w:eastAsia="宋体" w:cs="宋体"/>
                <w:color w:val="auto"/>
                <w:sz w:val="21"/>
                <w:szCs w:val="21"/>
                <w:highlight w:val="none"/>
              </w:rPr>
              <w:t xml:space="preserve">保障措施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可操作性强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785"/>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完整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人员配置合理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有组织计划流程，保障措施可操作的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785"/>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简单，人员配置欠缺，组织计划流程和保障措施无可操作性细节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785"/>
              <w:ind w:right="63"/>
              <w:jc w:val="left"/>
              <w:keepLines w:val="0"/>
              <w:keepNext w:val="0"/>
              <w:pageBreakBefore w:val="0"/>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其他情况或没有内容不得分。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bidi="ar-SA"/>
              </w:rPr>
              <w:t xml:space="preserve">8分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提供针对本项目的</w:t>
            </w:r>
            <w:r>
              <w:rPr>
                <w:rFonts w:hint="eastAsia" w:ascii="宋体" w:hAnsi="宋体" w:eastAsia="宋体" w:cs="宋体"/>
                <w:color w:val="auto"/>
                <w:sz w:val="21"/>
                <w:szCs w:val="21"/>
                <w:highlight w:val="none"/>
              </w:rPr>
              <w:t xml:space="preserve">应急预案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eastAsia="zh-CN"/>
              </w:rPr>
              <w:t xml:space="preserve">包括</w:t>
            </w:r>
            <w:r>
              <w:rPr>
                <w:rFonts w:hint="eastAsia" w:ascii="宋体" w:hAnsi="宋体" w:eastAsia="宋体" w:cs="宋体"/>
                <w:color w:val="auto"/>
                <w:sz w:val="21"/>
                <w:szCs w:val="21"/>
                <w:lang w:val="en-US" w:eastAsia="zh-CN"/>
              </w:rPr>
              <w:t xml:space="preserve">但不限于</w:t>
            </w:r>
            <w:r>
              <w:rPr>
                <w:rFonts w:hint="eastAsia" w:ascii="宋体" w:hAnsi="宋体" w:eastAsia="宋体" w:cs="宋体"/>
                <w:color w:val="auto"/>
                <w:sz w:val="21"/>
                <w:szCs w:val="21"/>
                <w:lang w:eastAsia="zh-CN"/>
              </w:rPr>
              <w:t xml:space="preserve">紧急情况及突发事件处理方案，如火灾、暴力伤医、盗窃、群体性医患纠纷、停电、电梯困人、防汛防台等7类以上应急预案，对突发各类安全事故妥善处理的方案</w:t>
            </w:r>
            <w:r>
              <w:rPr>
                <w:rFonts w:hint="eastAsia" w:ascii="宋体" w:hAnsi="宋体" w:eastAsia="宋体" w:cs="宋体"/>
                <w:color w:val="auto"/>
                <w:sz w:val="21"/>
                <w:szCs w:val="21"/>
                <w:lang w:val="en-US" w:eastAsia="zh-CN"/>
              </w:rPr>
              <w:t xml:space="preserve">等：</w:t>
            </w:r>
            <w:r/>
          </w:p>
          <w:p>
            <w:pPr>
              <w:pStyle w:val="1037"/>
              <w:ind w:right="109"/>
              <w:keepLines w:val="0"/>
              <w:keepNext w:val="0"/>
              <w:pageBreakBefore w:val="0"/>
              <w:spacing w:after="0"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方案内容详细全面</w:t>
            </w:r>
            <w:r>
              <w:rPr>
                <w:rFonts w:hint="eastAsia" w:ascii="宋体" w:hAnsi="宋体" w:eastAsia="宋体" w:cs="宋体"/>
                <w:color w:val="auto"/>
                <w:sz w:val="21"/>
                <w:szCs w:val="21"/>
                <w:lang w:val="en-US" w:eastAsia="zh-CN"/>
              </w:rPr>
              <w:t xml:space="preserve">；</w:t>
            </w:r>
            <w:r>
              <w:rPr>
                <w:rFonts w:hint="eastAsia" w:cs="宋体"/>
                <w:color w:val="auto"/>
                <w:sz w:val="21"/>
                <w:szCs w:val="21"/>
                <w:lang w:val="en-US" w:eastAsia="zh-CN"/>
              </w:rPr>
              <w:t xml:space="preserve">预案覆盖面类型齐全，</w:t>
            </w:r>
            <w:r>
              <w:rPr>
                <w:rFonts w:hint="eastAsia" w:ascii="宋体" w:hAnsi="宋体" w:eastAsia="宋体" w:cs="宋体"/>
                <w:color w:val="auto"/>
                <w:sz w:val="21"/>
                <w:szCs w:val="21"/>
                <w:lang w:eastAsia="zh-CN"/>
              </w:rPr>
              <w:t xml:space="preserve">可操作性强</w:t>
            </w:r>
            <w:r>
              <w:rPr>
                <w:rFonts w:hint="eastAsia" w:cs="宋体"/>
                <w:color w:val="auto"/>
                <w:sz w:val="21"/>
                <w:szCs w:val="21"/>
                <w:lang w:val="en-US" w:eastAsia="zh-CN"/>
              </w:rPr>
              <w:t xml:space="preserve">；</w:t>
            </w:r>
            <w:r>
              <w:rPr>
                <w:rFonts w:hint="eastAsia" w:ascii="宋体" w:hAnsi="宋体" w:eastAsia="宋体" w:cs="宋体"/>
                <w:color w:val="auto"/>
                <w:sz w:val="21"/>
                <w:szCs w:val="21"/>
                <w:lang w:eastAsia="zh-CN"/>
              </w:rPr>
              <w:t xml:space="preserve">应急方案</w:t>
            </w:r>
            <w:r>
              <w:rPr>
                <w:rFonts w:hint="eastAsia" w:cs="宋体"/>
                <w:color w:val="auto"/>
                <w:sz w:val="21"/>
                <w:szCs w:val="21"/>
                <w:lang w:val="en-US" w:eastAsia="zh-CN"/>
              </w:rPr>
              <w:t xml:space="preserve">细致</w:t>
            </w:r>
            <w:r>
              <w:rPr>
                <w:rFonts w:hint="eastAsia" w:ascii="宋体" w:hAnsi="宋体" w:eastAsia="宋体" w:cs="宋体"/>
                <w:color w:val="auto"/>
                <w:sz w:val="21"/>
                <w:szCs w:val="21"/>
                <w:lang w:eastAsia="zh-CN"/>
              </w:rPr>
              <w:t xml:space="preserve">完整</w:t>
            </w:r>
            <w:r>
              <w:rPr>
                <w:rFonts w:hint="eastAsia" w:cs="宋体"/>
                <w:color w:val="auto"/>
                <w:sz w:val="21"/>
                <w:szCs w:val="21"/>
                <w:lang w:eastAsia="zh-CN"/>
              </w:rPr>
              <w:t xml:space="preserve">，</w:t>
            </w:r>
            <w:r>
              <w:rPr>
                <w:rFonts w:hint="eastAsia" w:cs="宋体"/>
                <w:color w:val="auto"/>
                <w:sz w:val="21"/>
                <w:szCs w:val="21"/>
                <w:lang w:val="en-US" w:eastAsia="zh-CN"/>
              </w:rPr>
              <w:t xml:space="preserve">可操作性强；提供应急物资清单及存放位置</w:t>
            </w:r>
            <w:r>
              <w:rPr>
                <w:rFonts w:hint="eastAsia" w:ascii="宋体" w:hAnsi="宋体" w:eastAsia="宋体" w:cs="宋体"/>
                <w:color w:val="auto"/>
                <w:sz w:val="21"/>
                <w:szCs w:val="21"/>
                <w:lang w:eastAsia="zh-CN"/>
              </w:rPr>
              <w:t xml:space="preserve">的得</w:t>
            </w:r>
            <w:r>
              <w:rPr>
                <w:rFonts w:hint="eastAsia"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p>
            <w:pPr>
              <w:pStyle w:val="1037"/>
              <w:ind w:right="109"/>
              <w:keepLines w:val="0"/>
              <w:keepNext w:val="0"/>
              <w:pageBreakBefore w:val="0"/>
              <w:spacing w:after="0" w:line="360" w:lineRule="exact"/>
              <w:rPr>
                <w:rFonts w:hint="eastAsia" w:ascii="宋体" w:hAnsi="宋体" w:eastAsia="宋体" w:cs="宋体"/>
                <w:color w:val="auto"/>
                <w:sz w:val="21"/>
                <w:szCs w:val="21"/>
                <w:lang w:eastAsia="zh-CN"/>
              </w:rPr>
            </w:pPr>
            <w:r>
              <w:rPr>
                <w:rFonts w:hint="eastAsia" w:cs="宋体"/>
                <w:color w:val="auto"/>
                <w:sz w:val="21"/>
                <w:szCs w:val="21"/>
                <w:lang w:val="en-US" w:eastAsia="zh-CN"/>
              </w:rPr>
              <w:t xml:space="preserve">方案内容完整，有完整的应急预案，可操作</w:t>
            </w:r>
            <w:r>
              <w:rPr>
                <w:rFonts w:hint="eastAsia" w:ascii="宋体" w:hAnsi="宋体" w:eastAsia="宋体" w:cs="宋体"/>
                <w:color w:val="auto"/>
                <w:sz w:val="21"/>
                <w:szCs w:val="21"/>
                <w:lang w:eastAsia="zh-CN"/>
              </w:rPr>
              <w:t xml:space="preserve">的得4分；</w:t>
            </w:r>
            <w:r/>
          </w:p>
          <w:p>
            <w:pPr>
              <w:pStyle w:val="1037"/>
              <w:ind w:right="109"/>
              <w:keepLines w:val="0"/>
              <w:keepNext w:val="0"/>
              <w:pageBreakBefore w:val="0"/>
              <w:spacing w:after="0" w:line="360" w:lineRule="exact"/>
              <w:rPr>
                <w:rFonts w:hint="eastAsia" w:ascii="宋体" w:hAnsi="宋体" w:eastAsia="宋体" w:cs="宋体"/>
                <w:color w:val="auto"/>
                <w:sz w:val="21"/>
                <w:szCs w:val="21"/>
                <w:lang w:eastAsia="zh-CN"/>
              </w:rPr>
            </w:pPr>
            <w:r>
              <w:rPr>
                <w:rFonts w:hint="eastAsia" w:cs="宋体"/>
                <w:color w:val="auto"/>
                <w:sz w:val="21"/>
                <w:szCs w:val="21"/>
                <w:lang w:val="en-US" w:eastAsia="zh-CN"/>
              </w:rPr>
              <w:t xml:space="preserve">方案内容简单，应急预案不完整</w:t>
            </w:r>
            <w:r>
              <w:rPr>
                <w:rFonts w:hint="eastAsia" w:ascii="宋体" w:hAnsi="宋体" w:eastAsia="宋体" w:cs="宋体"/>
                <w:color w:val="auto"/>
                <w:sz w:val="21"/>
                <w:szCs w:val="21"/>
                <w:lang w:eastAsia="zh-CN"/>
              </w:rPr>
              <w:t xml:space="preserve">，</w:t>
            </w:r>
            <w:r>
              <w:rPr>
                <w:rFonts w:hint="eastAsia" w:cs="宋体"/>
                <w:color w:val="auto"/>
                <w:sz w:val="21"/>
                <w:szCs w:val="21"/>
                <w:lang w:val="en-US" w:eastAsia="zh-CN"/>
              </w:rPr>
              <w:t xml:space="preserve">操作性不强的</w:t>
            </w:r>
            <w:r>
              <w:rPr>
                <w:rFonts w:hint="eastAsia" w:ascii="宋体" w:hAnsi="宋体" w:eastAsia="宋体" w:cs="宋体"/>
                <w:color w:val="auto"/>
                <w:sz w:val="21"/>
                <w:szCs w:val="21"/>
                <w:lang w:eastAsia="zh-CN"/>
              </w:rPr>
              <w:t xml:space="preserve">得</w:t>
            </w:r>
            <w:r>
              <w:rPr>
                <w:rFonts w:hint="eastAsia"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p>
            <w:pPr>
              <w:pStyle w:val="1037"/>
              <w:ind w:right="109"/>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其他情况或没有内容不得分。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ff0000"/>
                <w:sz w:val="21"/>
                <w:szCs w:val="21"/>
                <w:highlight w:val="none"/>
                <w:lang w:val="en-US" w:eastAsia="zh-CN"/>
              </w:rPr>
              <w:t xml:space="preserve">8</w:t>
            </w:r>
            <w:r>
              <w:rPr>
                <w:rFonts w:hint="eastAsia" w:ascii="宋体" w:hAnsi="宋体" w:eastAsia="宋体" w:cs="宋体"/>
                <w:color w:val="ff0000"/>
                <w:sz w:val="21"/>
                <w:szCs w:val="21"/>
                <w:highlight w:val="none"/>
              </w:rPr>
              <w:t xml:space="preserve">分</w:t>
            </w:r>
            <w:r/>
          </w:p>
        </w:tc>
      </w:tr>
      <w:tr>
        <w:trPr>
          <w:trHeight w:val="283"/>
        </w:trPr>
        <w:tc>
          <w:tcPr>
            <w:tcW w:w="63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5</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增值服务</w:t>
            </w:r>
            <w:r/>
          </w:p>
          <w:p>
            <w:pPr>
              <w:jc w:val="center"/>
              <w:keepLines w:val="0"/>
              <w:keepNext w:val="0"/>
              <w:pageBreakBefore w:val="0"/>
              <w:spacing w:line="360" w:lineRule="exact"/>
              <w:rPr>
                <w:rFonts w:hint="eastAsia"/>
                <w:color w:val="ff0000"/>
              </w:rPr>
            </w:pPr>
            <w:r>
              <w:rPr>
                <w:rFonts w:hint="eastAsia" w:ascii="宋体" w:hAnsi="宋体" w:eastAsia="宋体" w:cs="宋体"/>
                <w:color w:val="ff0000"/>
                <w:sz w:val="21"/>
                <w:szCs w:val="21"/>
                <w:lang w:val="en-US" w:eastAsia="zh-CN"/>
              </w:rPr>
              <w:t xml:space="preserve">（4分）</w:t>
            </w:r>
            <w:r/>
          </w:p>
        </w:tc>
        <w:tc>
          <w:tcPr>
            <w:tcW w:w="5905" w:type="dxa"/>
            <w:vAlign w:val="center"/>
            <w:textDirection w:val="lrTb"/>
            <w:noWrap w:val="false"/>
          </w:tcPr>
          <w:p>
            <w:pPr>
              <w:keepLines w:val="0"/>
              <w:keepNext w:val="0"/>
              <w:pageBreakBefore w:val="0"/>
              <w:spacing w:line="360" w:lineRule="exact"/>
              <w:rPr>
                <w:rFonts w:hint="default"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rPr>
              <w:t xml:space="preserve">供应商针对本项目特点及妇幼保健院服务需求，提供优化创新建议或特殊支持方案，内容包括但不限于：</w:t>
            </w:r>
            <w:r/>
          </w:p>
          <w:p>
            <w:pPr>
              <w:keepLines w:val="0"/>
              <w:keepNext w:val="0"/>
              <w:pageBreakBefore w:val="0"/>
              <w:spacing w:line="360" w:lineRule="exact"/>
              <w:rPr>
                <w:rFonts w:hint="default"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rPr>
              <w:t xml:space="preserve">（1）针对孕产妇、儿童等特殊群体的专项安保服务与应急响应机制；</w:t>
            </w:r>
            <w:r/>
          </w:p>
          <w:p>
            <w:pPr>
              <w:keepLines w:val="0"/>
              <w:keepNext w:val="0"/>
              <w:pageBreakBefore w:val="0"/>
              <w:spacing w:line="360" w:lineRule="exact"/>
              <w:rPr>
                <w:rFonts w:hint="default"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rPr>
              <w:t xml:space="preserve">（</w:t>
            </w:r>
            <w:r>
              <w:rPr>
                <w:rFonts w:hint="eastAsia" w:ascii="宋体" w:hAnsi="宋体" w:eastAsia="宋体" w:cs="宋体"/>
                <w:color w:val="ff0000"/>
                <w:sz w:val="21"/>
                <w:szCs w:val="21"/>
                <w:lang w:val="en-US" w:eastAsia="zh-CN"/>
              </w:rPr>
              <w:t xml:space="preserve">2</w:t>
            </w:r>
            <w:r>
              <w:rPr>
                <w:rFonts w:hint="default" w:ascii="宋体" w:hAnsi="宋体" w:eastAsia="宋体" w:cs="宋体"/>
                <w:color w:val="ff0000"/>
                <w:sz w:val="21"/>
                <w:szCs w:val="21"/>
                <w:lang w:val="en-US" w:eastAsia="zh-CN"/>
              </w:rPr>
              <w:t xml:space="preserve">）警医联动</w:t>
            </w:r>
            <w:r>
              <w:rPr>
                <w:rFonts w:hint="eastAsia" w:ascii="宋体" w:hAnsi="宋体" w:eastAsia="宋体" w:cs="宋体"/>
                <w:color w:val="ff0000"/>
                <w:sz w:val="21"/>
                <w:szCs w:val="21"/>
                <w:lang w:val="en-US" w:eastAsia="zh-CN"/>
              </w:rPr>
              <w:t xml:space="preserve">与</w:t>
            </w:r>
            <w:r>
              <w:rPr>
                <w:rFonts w:hint="default" w:ascii="宋体" w:hAnsi="宋体" w:eastAsia="宋体" w:cs="宋体"/>
                <w:color w:val="ff0000"/>
                <w:sz w:val="21"/>
                <w:szCs w:val="21"/>
                <w:lang w:val="en-US" w:eastAsia="zh-CN"/>
              </w:rPr>
              <w:t xml:space="preserve">应急协同</w:t>
            </w:r>
            <w:r>
              <w:rPr>
                <w:rFonts w:hint="eastAsia" w:ascii="宋体" w:hAnsi="宋体" w:eastAsia="宋体" w:cs="宋体"/>
                <w:color w:val="ff0000"/>
                <w:sz w:val="21"/>
                <w:szCs w:val="21"/>
                <w:lang w:val="en-US" w:eastAsia="zh-CN"/>
              </w:rPr>
              <w:t xml:space="preserve">机制</w:t>
            </w:r>
            <w:r>
              <w:rPr>
                <w:rFonts w:hint="default" w:ascii="宋体" w:hAnsi="宋体" w:eastAsia="宋体" w:cs="宋体"/>
                <w:color w:val="ff0000"/>
                <w:sz w:val="21"/>
                <w:szCs w:val="21"/>
                <w:lang w:val="en-US" w:eastAsia="zh-CN"/>
              </w:rPr>
              <w:t xml:space="preserve">。</w:t>
            </w:r>
            <w:r/>
          </w:p>
          <w:p>
            <w:pPr>
              <w:keepLines w:val="0"/>
              <w:keepNext w:val="0"/>
              <w:pageBreakBefore w:val="0"/>
              <w:spacing w:line="360" w:lineRule="exact"/>
              <w:rPr>
                <w:rFonts w:hint="eastAsia"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rPr>
              <w:t xml:space="preserve">每提供一项得2分，本项最多得</w:t>
            </w:r>
            <w:r>
              <w:rPr>
                <w:rFonts w:hint="eastAsia" w:ascii="宋体" w:hAnsi="宋体" w:eastAsia="宋体" w:cs="宋体"/>
                <w:color w:val="ff0000"/>
                <w:sz w:val="21"/>
                <w:szCs w:val="21"/>
                <w:lang w:val="en-US" w:eastAsia="zh-CN"/>
              </w:rPr>
              <w:t xml:space="preserve">4</w:t>
            </w:r>
            <w:r>
              <w:rPr>
                <w:rFonts w:hint="default" w:ascii="宋体" w:hAnsi="宋体" w:eastAsia="宋体" w:cs="宋体"/>
                <w:color w:val="ff0000"/>
                <w:sz w:val="21"/>
                <w:szCs w:val="21"/>
                <w:lang w:val="en-US" w:eastAsia="zh-CN"/>
              </w:rPr>
              <w:t xml:space="preserve">分。</w:t>
            </w:r>
            <w:r/>
          </w:p>
        </w:tc>
        <w:tc>
          <w:tcPr>
            <w:tcW w:w="635" w:type="dxa"/>
            <w:vAlign w:val="center"/>
            <w:textDirection w:val="lrTb"/>
            <w:noWrap w:val="false"/>
          </w:tcPr>
          <w:p>
            <w:pPr>
              <w:keepLines w:val="0"/>
              <w:keepNext w:val="0"/>
              <w:pageBreakBefore w:val="0"/>
              <w:spacing w:line="360" w:lineRule="exact"/>
              <w:rPr>
                <w:rFonts w:hint="default"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4分</w:t>
            </w:r>
            <w:r/>
          </w:p>
        </w:tc>
      </w:tr>
      <w:tr>
        <w:trPr>
          <w:trHeight w:val="283"/>
        </w:trPr>
        <w:tc>
          <w:tcPr>
            <w:gridSpan w:val="4"/>
            <w:tcW w:w="8451" w:type="dxa"/>
            <w:vAlign w:val="center"/>
            <w:textDirection w:val="lrTb"/>
            <w:noWrap w:val="false"/>
          </w:tcPr>
          <w:p>
            <w:pPr>
              <w:jc w:val="left"/>
              <w:keepLines w:val="0"/>
              <w:keepNext w:val="0"/>
              <w:pageBreakBefore w:val="0"/>
              <w:spacing w:line="3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备注：</w:t>
            </w:r>
            <w:r/>
          </w:p>
          <w:p>
            <w:pPr>
              <w:ind w:firstLine="422"/>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所涉及的相关证明材料均须提供</w:t>
            </w:r>
            <w:r>
              <w:rPr>
                <w:rFonts w:hint="eastAsia" w:ascii="宋体" w:hAnsi="宋体" w:eastAsia="宋体" w:cs="宋体"/>
                <w:b/>
                <w:bCs/>
                <w:color w:val="auto"/>
                <w:sz w:val="21"/>
                <w:szCs w:val="21"/>
                <w:lang w:val="en-US" w:eastAsia="zh-CN"/>
              </w:rPr>
              <w:t xml:space="preserve">扫描件</w:t>
            </w:r>
            <w:r>
              <w:rPr>
                <w:rFonts w:hint="eastAsia" w:ascii="宋体" w:hAnsi="宋体" w:eastAsia="宋体" w:cs="宋体"/>
                <w:b/>
                <w:bCs/>
                <w:color w:val="auto"/>
                <w:sz w:val="21"/>
                <w:szCs w:val="21"/>
              </w:rPr>
              <w:t xml:space="preserve">并加盖单位公章，如发现有弄虚作假的，则作无效投标处理，</w:t>
            </w:r>
            <w:r>
              <w:rPr>
                <w:rFonts w:hint="eastAsia" w:ascii="宋体" w:hAnsi="宋体" w:eastAsia="宋体" w:cs="宋体"/>
                <w:b/>
                <w:bCs/>
                <w:color w:val="auto"/>
                <w:sz w:val="21"/>
                <w:szCs w:val="21"/>
                <w:lang w:val="en-US" w:eastAsia="zh-CN"/>
              </w:rPr>
              <w:t xml:space="preserve">成交</w:t>
            </w:r>
            <w:r>
              <w:rPr>
                <w:rFonts w:hint="eastAsia" w:ascii="宋体" w:hAnsi="宋体" w:eastAsia="宋体" w:cs="宋体"/>
                <w:b/>
                <w:bCs/>
                <w:color w:val="auto"/>
                <w:sz w:val="21"/>
                <w:szCs w:val="21"/>
              </w:rPr>
              <w:t xml:space="preserve">后发现的则取消</w:t>
            </w:r>
            <w:r>
              <w:rPr>
                <w:rFonts w:hint="eastAsia" w:ascii="宋体" w:hAnsi="宋体" w:cs="宋体"/>
                <w:b/>
                <w:bCs/>
                <w:color w:val="auto"/>
                <w:sz w:val="21"/>
                <w:szCs w:val="21"/>
                <w:lang w:val="en-US" w:eastAsia="zh-CN"/>
              </w:rPr>
              <w:t xml:space="preserve">成交</w:t>
            </w:r>
            <w:r>
              <w:rPr>
                <w:rFonts w:hint="eastAsia" w:ascii="宋体" w:hAnsi="宋体" w:eastAsia="宋体" w:cs="宋体"/>
                <w:b/>
                <w:bCs/>
                <w:color w:val="auto"/>
                <w:sz w:val="21"/>
                <w:szCs w:val="21"/>
              </w:rPr>
              <w:t xml:space="preserve">资格。</w:t>
            </w:r>
            <w:r/>
          </w:p>
        </w:tc>
      </w:tr>
    </w:tbl>
    <w:p>
      <w:pPr>
        <w:pStyle w:val="778"/>
        <w:rPr>
          <w:rFonts w:hint="eastAsia"/>
        </w:rPr>
      </w:pPr>
      <w:r>
        <w:rPr>
          <w:rFonts w:hint="eastAsia"/>
        </w:rPr>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bookmarkStart w:id="99" w:name="_GoBack"/>
      <w:r/>
      <w:bookmarkEnd w:id="99"/>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rPr>
        <w:t xml:space="preserve">响应人符合《中华人民共和国政府采购法》第二十二条规定条件的声明函</w:t>
      </w:r>
      <w:r>
        <w:rPr>
          <w:rFonts w:hint="eastAsia" w:ascii="宋体" w:hAnsi="宋体" w:eastAsia="宋体" w:cs="宋体"/>
          <w:color w:val="auto"/>
          <w:sz w:val="28"/>
          <w:szCs w:val="28"/>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zh-CN"/>
        </w:rPr>
        <w:t xml:space="preserve">供应商信用承诺书（格式见附件</w:t>
      </w: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zh-CN"/>
        </w:rPr>
        <w:t xml:space="preserve">磋商响应函（格式见附件</w:t>
      </w: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6.</w:t>
      </w:r>
      <w:r>
        <w:rPr>
          <w:rFonts w:hint="eastAsia" w:ascii="宋体" w:hAnsi="宋体" w:eastAsia="宋体" w:cs="宋体"/>
          <w:color w:val="auto"/>
          <w:sz w:val="28"/>
          <w:szCs w:val="28"/>
          <w:highlight w:val="none"/>
          <w:lang w:eastAsia="zh-CN"/>
        </w:rPr>
        <w:t xml:space="preserve">提供有效的《保安服务许可证》；</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zh-CN"/>
        </w:rPr>
      </w:pPr>
      <w:r>
        <w:rPr>
          <w:rFonts w:hint="eastAsia" w:ascii="宋体" w:hAnsi="宋体" w:eastAsia="宋体" w:cs="宋体"/>
          <w:bCs/>
          <w:color w:val="auto"/>
          <w:sz w:val="28"/>
          <w:szCs w:val="28"/>
          <w:lang w:val="en-US" w:eastAsia="zh-CN"/>
        </w:rPr>
        <w:t xml:space="preserve">7</w:t>
      </w:r>
      <w:r>
        <w:rPr>
          <w:rFonts w:hint="eastAsia" w:ascii="宋体" w:hAnsi="宋体" w:eastAsia="宋体" w:cs="宋体"/>
          <w:bCs/>
          <w:color w:val="auto"/>
          <w:sz w:val="28"/>
          <w:szCs w:val="28"/>
          <w:lang w:val="zh-CN"/>
        </w:rPr>
        <w:t xml:space="preserve">.商务部分正负偏离表（格式见附件6）、技术部分正负偏离表（格式见附件7）</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zh-CN"/>
        </w:rPr>
      </w:pPr>
      <w:r>
        <w:rPr>
          <w:rFonts w:hint="eastAsia" w:ascii="宋体" w:hAnsi="宋体" w:eastAsia="宋体" w:cs="宋体"/>
          <w:bCs/>
          <w:color w:val="auto"/>
          <w:sz w:val="28"/>
          <w:szCs w:val="28"/>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bCs/>
          <w:color w:val="auto"/>
          <w:sz w:val="28"/>
          <w:szCs w:val="28"/>
          <w:lang w:val="en-US" w:eastAsia="zh-CN"/>
        </w:rPr>
        <w:t xml:space="preserve">8</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rPr>
        <w:t xml:space="preserve">磋商报价表</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lang w:val="zh-CN"/>
        </w:rPr>
        <w:t xml:space="preserve">格式见</w:t>
      </w:r>
      <w:r>
        <w:rPr>
          <w:rFonts w:hint="eastAsia" w:ascii="宋体" w:hAnsi="宋体" w:eastAsia="宋体" w:cs="宋体"/>
          <w:color w:val="auto"/>
          <w:sz w:val="28"/>
          <w:szCs w:val="28"/>
        </w:rPr>
        <w:t xml:space="preserve">“苏采云”</w:t>
      </w:r>
      <w:r>
        <w:rPr>
          <w:rFonts w:hint="eastAsia" w:ascii="宋体" w:hAnsi="宋体" w:eastAsia="宋体" w:cs="宋体"/>
          <w:color w:val="auto"/>
          <w:sz w:val="28"/>
          <w:szCs w:val="28"/>
          <w:lang w:val="zh-CN"/>
        </w:rPr>
        <w:t xml:space="preserve">系统内电子投标（响应）文件中</w:t>
      </w:r>
      <w:r>
        <w:rPr>
          <w:rFonts w:hint="eastAsia" w:ascii="宋体" w:hAnsi="宋体" w:cs="宋体"/>
          <w:color w:val="auto"/>
          <w:sz w:val="28"/>
          <w:szCs w:val="28"/>
          <w:lang w:val="en-US" w:eastAsia="zh-CN"/>
        </w:rPr>
        <w:t xml:space="preserve">表示</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lang w:val="zh-CN"/>
        </w:rPr>
        <w:t xml:space="preserve">； </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bCs/>
          <w:color w:val="auto"/>
          <w:sz w:val="28"/>
          <w:szCs w:val="28"/>
        </w:rPr>
        <w:t xml:space="preserve">监狱和戒毒企业证明材料（格式见附件11）。</w:t>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jc w:val="left"/>
        <w:widowControl/>
        <w:rPr>
          <w:rFonts w:hint="eastAsia" w:ascii="宋体" w:hAnsi="宋体" w:eastAsia="宋体" w:cs="宋体"/>
          <w:b/>
          <w:bCs/>
          <w:color w:val="auto"/>
          <w:sz w:val="32"/>
          <w:szCs w:val="32"/>
          <w:lang w:val="zh-CN"/>
        </w:rPr>
      </w:pPr>
      <w:r>
        <w:rPr>
          <w:rFonts w:eastAsia="方正黑体_GBK"/>
          <w:color w:val="auto"/>
          <w:sz w:val="32"/>
          <w:szCs w:val="32"/>
          <w:lang w:val="zh-CN"/>
        </w:rPr>
        <w:br w:type="page" w:clear="all"/>
      </w:r>
      <w:r>
        <w:rPr>
          <w:rFonts w:hint="eastAsia" w:ascii="宋体" w:hAnsi="宋体" w:eastAsia="宋体" w:cs="宋体"/>
          <w:b/>
          <w:bCs/>
          <w:color w:val="auto"/>
          <w:sz w:val="32"/>
          <w:szCs w:val="32"/>
          <w:lang w:val="zh-CN"/>
        </w:rPr>
        <w:t xml:space="preserve">附件1</w:t>
      </w:r>
      <w:r/>
    </w:p>
    <w:p>
      <w:pPr>
        <w:jc w:val="center"/>
        <w:rPr>
          <w:rFonts w:hint="eastAsia" w:ascii="宋体" w:hAnsi="宋体" w:eastAsia="宋体" w:cs="宋体"/>
          <w:b/>
          <w:bCs w:val="0"/>
          <w:color w:val="auto"/>
          <w:spacing w:val="-6"/>
          <w:sz w:val="30"/>
          <w:szCs w:val="30"/>
        </w:rPr>
      </w:pPr>
      <w:r>
        <w:rPr>
          <w:rFonts w:hint="eastAsia" w:ascii="宋体" w:hAnsi="宋体" w:eastAsia="宋体" w:cs="宋体"/>
          <w:b/>
          <w:bCs w:val="0"/>
          <w:color w:val="auto"/>
          <w:spacing w:val="-6"/>
          <w:sz w:val="30"/>
          <w:szCs w:val="30"/>
        </w:rPr>
        <w:t xml:space="preserve">响应人符合《中华人民共和国政府采购法》第二十二条规定条件的</w:t>
      </w:r>
      <w:r/>
    </w:p>
    <w:p>
      <w:pPr>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声明函</w:t>
      </w:r>
      <w:r/>
    </w:p>
    <w:p>
      <w:pPr>
        <w:ind w:firstLine="482"/>
        <w:spacing w:line="520" w:lineRule="exact"/>
        <w:rPr>
          <w:rFonts w:ascii="宋体" w:hAnsi="宋体"/>
          <w:b/>
          <w:bCs/>
          <w:color w:val="auto"/>
          <w:sz w:val="24"/>
          <w:szCs w:val="21"/>
        </w:rPr>
      </w:pPr>
      <w:r>
        <w:rPr>
          <w:rFonts w:ascii="宋体" w:hAnsi="宋体"/>
          <w:b/>
          <w:bCs/>
          <w:color w:val="auto"/>
          <w:sz w:val="24"/>
          <w:szCs w:val="21"/>
        </w:rPr>
      </w:r>
      <w:r/>
    </w:p>
    <w:p>
      <w:pPr>
        <w:spacing w:line="520" w:lineRule="exact"/>
        <w:rPr>
          <w:rFonts w:eastAsia="仿宋"/>
          <w:b/>
          <w:bCs/>
          <w:color w:val="auto"/>
          <w:sz w:val="28"/>
          <w:szCs w:val="28"/>
        </w:rPr>
      </w:pPr>
      <w:r>
        <w:rPr>
          <w:rFonts w:eastAsia="仿宋"/>
          <w:bCs/>
          <w:color w:val="auto"/>
          <w:sz w:val="28"/>
          <w:szCs w:val="28"/>
        </w:rPr>
        <w:t xml:space="preserve">我单位参加</w:t>
      </w:r>
      <w:r>
        <w:rPr>
          <w:rFonts w:eastAsia="仿宋"/>
          <w:color w:val="auto"/>
          <w:sz w:val="28"/>
          <w:szCs w:val="28"/>
          <w:u w:val="single"/>
        </w:rPr>
        <w:t xml:space="preserve">               </w:t>
      </w:r>
      <w:r>
        <w:rPr>
          <w:rFonts w:hint="eastAsia" w:eastAsia="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 xml:space="preserve">（项目名称）</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 xml:space="preserve">）响应</w:t>
      </w:r>
      <w:r>
        <w:rPr>
          <w:rFonts w:eastAsia="仿宋"/>
          <w:bCs/>
          <w:color w:val="auto"/>
          <w:sz w:val="28"/>
          <w:szCs w:val="28"/>
        </w:rPr>
        <w:t xml:space="preserve">活动。针对《中华人民共和国政府采购法》第二十二条规定做出如下声明：</w:t>
      </w:r>
      <w:r/>
    </w:p>
    <w:p>
      <w:pPr>
        <w:ind w:firstLine="482"/>
        <w:spacing w:line="520" w:lineRule="exact"/>
        <w:rPr>
          <w:rFonts w:eastAsia="仿宋"/>
          <w:color w:val="auto"/>
          <w:sz w:val="28"/>
          <w:szCs w:val="28"/>
        </w:rPr>
      </w:pPr>
      <w:r>
        <w:rPr>
          <w:rFonts w:eastAsia="仿宋"/>
          <w:bCs/>
          <w:color w:val="auto"/>
          <w:sz w:val="28"/>
          <w:szCs w:val="28"/>
        </w:rPr>
        <w:t xml:space="preserve">1.我单位具有独立承担民事责任的能力；</w:t>
      </w:r>
      <w:r/>
    </w:p>
    <w:p>
      <w:pPr>
        <w:ind w:firstLine="482"/>
        <w:spacing w:line="520" w:lineRule="exact"/>
        <w:rPr>
          <w:rFonts w:eastAsia="仿宋"/>
          <w:color w:val="auto"/>
          <w:sz w:val="28"/>
          <w:szCs w:val="28"/>
        </w:rPr>
      </w:pPr>
      <w:r>
        <w:rPr>
          <w:rFonts w:eastAsia="仿宋"/>
          <w:color w:val="auto"/>
          <w:sz w:val="28"/>
          <w:szCs w:val="28"/>
        </w:rPr>
        <w:t xml:space="preserve">2.我单位具有良好的商业信誉和健全的财务会计制度；</w:t>
      </w:r>
      <w:r/>
    </w:p>
    <w:p>
      <w:pPr>
        <w:ind w:firstLine="482"/>
        <w:spacing w:line="520" w:lineRule="exact"/>
        <w:rPr>
          <w:rFonts w:eastAsia="仿宋"/>
          <w:color w:val="auto"/>
          <w:sz w:val="28"/>
          <w:szCs w:val="28"/>
        </w:rPr>
      </w:pPr>
      <w:r>
        <w:rPr>
          <w:rFonts w:eastAsia="仿宋"/>
          <w:color w:val="auto"/>
          <w:sz w:val="28"/>
          <w:szCs w:val="28"/>
        </w:rPr>
        <w:t xml:space="preserve">3.我单位具有履行合同所必需的设备和专业技术能力；</w:t>
      </w:r>
      <w:r/>
    </w:p>
    <w:p>
      <w:pPr>
        <w:ind w:firstLine="482"/>
        <w:spacing w:line="520" w:lineRule="exact"/>
        <w:rPr>
          <w:rFonts w:eastAsia="仿宋"/>
          <w:color w:val="auto"/>
          <w:sz w:val="28"/>
          <w:szCs w:val="28"/>
        </w:rPr>
      </w:pPr>
      <w:r>
        <w:rPr>
          <w:rFonts w:eastAsia="仿宋"/>
          <w:color w:val="auto"/>
          <w:sz w:val="28"/>
          <w:szCs w:val="28"/>
        </w:rPr>
        <w:t xml:space="preserve">4.我单位有依法缴纳税收和社会保障资金的良好记录；</w:t>
      </w:r>
      <w:r/>
    </w:p>
    <w:p>
      <w:pPr>
        <w:ind w:firstLine="482"/>
        <w:spacing w:line="520" w:lineRule="exact"/>
        <w:rPr>
          <w:rFonts w:eastAsia="仿宋"/>
          <w:color w:val="auto"/>
          <w:sz w:val="28"/>
          <w:szCs w:val="28"/>
        </w:rPr>
      </w:pPr>
      <w:r>
        <w:rPr>
          <w:rFonts w:eastAsia="仿宋"/>
          <w:color w:val="auto"/>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rPr>
      </w:pPr>
      <w:r>
        <w:rPr>
          <w:rFonts w:eastAsia="仿宋"/>
          <w:color w:val="auto"/>
          <w:sz w:val="28"/>
          <w:szCs w:val="28"/>
        </w:rPr>
        <w:t xml:space="preserve">6.我单位满足法律、行政法规规定的其他条件。</w:t>
      </w:r>
      <w:r/>
    </w:p>
    <w:p>
      <w:pPr>
        <w:spacing w:line="500" w:lineRule="exact"/>
        <w:rPr>
          <w:rFonts w:eastAsia="仿宋"/>
          <w:bCs/>
          <w:color w:val="auto"/>
          <w:sz w:val="28"/>
          <w:szCs w:val="28"/>
        </w:rPr>
      </w:pPr>
      <w:r>
        <w:rPr>
          <w:rFonts w:eastAsia="仿宋"/>
          <w:bCs/>
          <w:color w:val="auto"/>
          <w:sz w:val="28"/>
          <w:szCs w:val="28"/>
        </w:rPr>
      </w:r>
      <w:r/>
    </w:p>
    <w:p>
      <w:pPr>
        <w:spacing w:line="500" w:lineRule="exact"/>
        <w:rPr>
          <w:rFonts w:eastAsia="仿宋"/>
          <w:bCs/>
          <w:color w:val="auto"/>
          <w:sz w:val="28"/>
          <w:szCs w:val="28"/>
        </w:rPr>
      </w:pPr>
      <w:r>
        <w:rPr>
          <w:rFonts w:eastAsia="仿宋"/>
          <w:bCs/>
          <w:color w:val="auto"/>
          <w:sz w:val="28"/>
          <w:szCs w:val="28"/>
        </w:rPr>
      </w:r>
      <w:r/>
    </w:p>
    <w:p>
      <w:pPr>
        <w:jc w:val="center"/>
        <w:spacing w:line="460" w:lineRule="exact"/>
        <w:rPr>
          <w:rFonts w:eastAsia="仿宋"/>
          <w:bCs/>
          <w:color w:val="auto"/>
          <w:sz w:val="28"/>
          <w:szCs w:val="28"/>
        </w:rPr>
      </w:pPr>
      <w:r>
        <w:rPr>
          <w:rFonts w:eastAsia="仿宋"/>
          <w:bCs/>
          <w:color w:val="auto"/>
          <w:sz w:val="28"/>
          <w:szCs w:val="28"/>
        </w:rPr>
        <w:t xml:space="preserve"> 承诺人名称（</w:t>
      </w:r>
      <w:r>
        <w:rPr>
          <w:rFonts w:hint="eastAsia" w:eastAsia="仿宋"/>
          <w:bCs/>
          <w:color w:val="auto"/>
          <w:sz w:val="28"/>
          <w:szCs w:val="28"/>
        </w:rPr>
        <w:t xml:space="preserve">加盖</w:t>
      </w:r>
      <w:r>
        <w:rPr>
          <w:rFonts w:eastAsia="仿宋"/>
          <w:bCs/>
          <w:color w:val="auto"/>
          <w:sz w:val="28"/>
          <w:szCs w:val="28"/>
        </w:rPr>
        <w:t xml:space="preserve">公章）：</w:t>
      </w:r>
      <w:r>
        <w:rPr>
          <w:rFonts w:eastAsia="仿宋"/>
          <w:color w:val="auto"/>
          <w:sz w:val="28"/>
          <w:szCs w:val="28"/>
          <w:u w:val="single"/>
        </w:rPr>
        <w:t xml:space="preserve">                   </w:t>
      </w:r>
      <w:r/>
    </w:p>
    <w:p>
      <w:pPr>
        <w:jc w:val="right"/>
        <w:spacing w:line="460" w:lineRule="exact"/>
        <w:rPr>
          <w:rFonts w:eastAsia="仿宋"/>
          <w:bCs/>
          <w:color w:val="auto"/>
          <w:sz w:val="28"/>
          <w:szCs w:val="28"/>
        </w:rPr>
      </w:pPr>
      <w:r>
        <w:rPr>
          <w:rFonts w:eastAsia="仿宋"/>
          <w:bCs/>
          <w:color w:val="auto"/>
          <w:sz w:val="28"/>
          <w:szCs w:val="28"/>
        </w:rPr>
        <w:t xml:space="preserve">    </w:t>
      </w:r>
      <w:r/>
    </w:p>
    <w:p>
      <w:pPr>
        <w:jc w:val="right"/>
        <w:spacing w:line="460" w:lineRule="exact"/>
        <w:rPr>
          <w:rFonts w:eastAsia="仿宋"/>
          <w:bCs/>
          <w:color w:val="auto"/>
          <w:sz w:val="28"/>
          <w:szCs w:val="28"/>
        </w:rPr>
      </w:pPr>
      <w:r>
        <w:rPr>
          <w:rFonts w:eastAsia="仿宋"/>
          <w:bCs/>
          <w:color w:val="auto"/>
          <w:sz w:val="28"/>
          <w:szCs w:val="28"/>
        </w:rPr>
        <w:t xml:space="preserve">                                日期：</w:t>
      </w:r>
      <w:r>
        <w:rPr>
          <w:rFonts w:eastAsia="仿宋"/>
          <w:bCs/>
          <w:color w:val="auto"/>
          <w:sz w:val="28"/>
          <w:szCs w:val="28"/>
          <w:u w:val="single"/>
        </w:rPr>
        <w:t xml:space="preserve">        </w:t>
      </w:r>
      <w:r>
        <w:rPr>
          <w:rFonts w:eastAsia="仿宋"/>
          <w:bCs/>
          <w:color w:val="auto"/>
          <w:sz w:val="28"/>
          <w:szCs w:val="28"/>
        </w:rPr>
        <w:t xml:space="preserve">年</w:t>
      </w:r>
      <w:r>
        <w:rPr>
          <w:rFonts w:eastAsia="仿宋"/>
          <w:bCs/>
          <w:color w:val="auto"/>
          <w:sz w:val="28"/>
          <w:szCs w:val="28"/>
          <w:u w:val="single"/>
        </w:rPr>
        <w:t xml:space="preserve">    </w:t>
      </w:r>
      <w:r>
        <w:rPr>
          <w:rFonts w:eastAsia="仿宋"/>
          <w:bCs/>
          <w:color w:val="auto"/>
          <w:sz w:val="28"/>
          <w:szCs w:val="28"/>
        </w:rPr>
        <w:t xml:space="preserve">月</w:t>
      </w:r>
      <w:r>
        <w:rPr>
          <w:rFonts w:eastAsia="仿宋"/>
          <w:bCs/>
          <w:color w:val="auto"/>
          <w:sz w:val="28"/>
          <w:szCs w:val="28"/>
          <w:u w:val="single"/>
        </w:rPr>
        <w:t xml:space="preserve">    </w:t>
      </w:r>
      <w:r>
        <w:rPr>
          <w:rFonts w:eastAsia="仿宋"/>
          <w:bCs/>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eastAsia="方正黑体_GBK"/>
          <w:color w:val="auto"/>
          <w:sz w:val="32"/>
          <w:szCs w:val="32"/>
          <w:lang w:val="zh-CN"/>
        </w:rPr>
      </w:pPr>
      <w:r>
        <w:rPr>
          <w:rFonts w:eastAsia="方正黑体_GBK"/>
          <w:color w:val="auto"/>
          <w:sz w:val="32"/>
          <w:szCs w:val="32"/>
          <w:lang w:val="zh-CN"/>
        </w:rPr>
      </w:r>
      <w:r/>
    </w:p>
    <w:p>
      <w:pPr>
        <w:contextualSpacing/>
        <w:spacing w:line="400" w:lineRule="exact"/>
        <w:rPr>
          <w:rFonts w:eastAsia="方正黑体_GBK"/>
          <w:color w:val="auto"/>
          <w:sz w:val="32"/>
          <w:szCs w:val="32"/>
          <w:lang w:val="zh-CN"/>
        </w:rPr>
      </w:pPr>
      <w:r>
        <w:rPr>
          <w:rFonts w:eastAsia="方正黑体_GBK"/>
          <w:color w:val="auto"/>
          <w:sz w:val="32"/>
          <w:szCs w:val="32"/>
          <w:lang w:val="zh-CN"/>
        </w:rPr>
      </w:r>
      <w:r/>
    </w:p>
    <w:p>
      <w:pPr>
        <w:jc w:val="left"/>
        <w:rPr>
          <w:rFonts w:eastAsia="方正黑体_GBK"/>
          <w:color w:val="auto"/>
          <w:sz w:val="32"/>
          <w:szCs w:val="32"/>
          <w:lang w:val="zh-CN"/>
        </w:rPr>
      </w:pPr>
      <w:r>
        <w:rPr>
          <w:rFonts w:hint="eastAsia" w:ascii="宋体" w:hAnsi="宋体" w:eastAsia="宋体" w:cs="宋体"/>
          <w:b/>
          <w:bCs w:val="0"/>
          <w:color w:val="auto"/>
          <w:sz w:val="32"/>
          <w:szCs w:val="32"/>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法定代表人身份证明</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先生/女士，身份证号码：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，现任我单位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本证明用于参加</w:t>
      </w:r>
      <w:r>
        <w:rPr>
          <w:rFonts w:hint="eastAsia" w:ascii="仿宋" w:hAnsi="仿宋" w:eastAsia="仿宋" w:cs="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 xml:space="preserve">（项目名称）</w:t>
      </w:r>
      <w:r>
        <w:rPr>
          <w:rFonts w:eastAsia="仿宋"/>
          <w:bCs/>
          <w:color w:val="auto"/>
          <w:sz w:val="28"/>
          <w:szCs w:val="28"/>
          <w:u w:val="single"/>
        </w:rPr>
        <w:t xml:space="preserve"> </w:t>
      </w:r>
      <w:r>
        <w:rPr>
          <w:rFonts w:eastAsia="仿宋"/>
          <w:bCs/>
          <w:color w:val="auto"/>
          <w:sz w:val="28"/>
          <w:szCs w:val="28"/>
        </w:rPr>
        <w:t xml:space="preserve">（</w:t>
      </w:r>
      <w:r>
        <w:rPr>
          <w:rFonts w:hint="eastAsia" w:ascii="仿宋" w:hAnsi="仿宋" w:eastAsia="仿宋" w:cs="仿宋"/>
          <w:color w:val="auto"/>
          <w:sz w:val="28"/>
          <w:szCs w:val="28"/>
          <w:u w:val="single"/>
        </w:rPr>
        <w:t xml:space="preserve">项目编号：                    </w:t>
      </w:r>
      <w:r>
        <w:rPr>
          <w:rFonts w:eastAsia="仿宋"/>
          <w:bCs/>
          <w:color w:val="auto"/>
          <w:sz w:val="28"/>
          <w:szCs w:val="28"/>
        </w:rPr>
        <w:t xml:space="preserve">）</w:t>
      </w:r>
      <w:r>
        <w:rPr>
          <w:rFonts w:hint="eastAsia" w:ascii="仿宋" w:hAnsi="仿宋" w:eastAsia="仿宋" w:cs="仿宋"/>
          <w:bCs/>
          <w:color w:val="auto"/>
          <w:sz w:val="28"/>
          <w:szCs w:val="28"/>
        </w:rPr>
        <w:t xml:space="preserve">投标活动。</w:t>
      </w:r>
      <w:r/>
    </w:p>
    <w:p>
      <w:pPr>
        <w:ind w:firstLine="48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firstLine="48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left="3255" w:firstLine="280"/>
        <w:spacing w:line="480" w:lineRule="auto"/>
        <w:rPr>
          <w:rFonts w:ascii="仿宋" w:hAnsi="仿宋" w:eastAsia="仿宋" w:cs="仿宋"/>
          <w:color w:val="auto"/>
          <w:sz w:val="28"/>
          <w:szCs w:val="28"/>
        </w:rPr>
      </w:pPr>
      <w:r>
        <w:rPr>
          <w:rFonts w:ascii="仿宋" w:hAnsi="仿宋" w:eastAsia="仿宋" w:cs="仿宋"/>
          <w:color w:val="auto"/>
          <w:sz w:val="28"/>
          <w:szCs w:val="28"/>
        </w:rPr>
      </w:r>
      <w:r/>
    </w:p>
    <w:p>
      <w:pPr>
        <w:ind w:left="3255" w:firstLine="280"/>
        <w:jc w:val="left"/>
        <w:spacing w:line="48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单位名称（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left="3255" w:firstLine="280"/>
        <w:jc w:val="left"/>
        <w:spacing w:line="48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jc w:val="left"/>
        <w:spacing w:line="480" w:lineRule="auto"/>
        <w:rPr>
          <w:rFonts w:ascii="仿宋" w:hAnsi="仿宋" w:eastAsia="仿宋" w:cs="仿宋"/>
          <w:color w:val="auto"/>
          <w:sz w:val="28"/>
          <w:szCs w:val="28"/>
        </w:rPr>
      </w:pPr>
      <w:r>
        <w:rPr>
          <w:rFonts w:ascii="仿宋" w:hAnsi="仿宋" w:eastAsia="仿宋" w:cs="仿宋"/>
          <w:color w:val="auto"/>
          <w:sz w:val="28"/>
          <w:szCs w:val="28"/>
        </w:rPr>
      </w:r>
      <w:r/>
    </w:p>
    <w:p>
      <w:pPr>
        <w:spacing w:line="360" w:lineRule="auto"/>
        <w:widowControl/>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360" w:lineRule="auto"/>
        <w:widowControl/>
        <w:rPr>
          <w:rFonts w:ascii="仿宋" w:hAnsi="仿宋" w:eastAsia="仿宋" w:cs="仿宋"/>
          <w:b/>
          <w:bCs/>
          <w:color w:val="auto"/>
          <w:sz w:val="28"/>
          <w:szCs w:val="28"/>
        </w:rPr>
      </w:pPr>
      <w:r>
        <w:rPr>
          <w:rFonts w:hint="eastAsia" w:ascii="仿宋" w:hAnsi="仿宋" w:eastAsia="仿宋" w:cs="仿宋"/>
          <w:b/>
          <w:color w:val="auto"/>
          <w:sz w:val="28"/>
          <w:szCs w:val="28"/>
        </w:rPr>
        <w:t xml:space="preserve">附：法定代表人的身份证</w:t>
      </w:r>
      <w:r>
        <w:rPr>
          <w:rFonts w:hint="eastAsia" w:ascii="仿宋" w:hAnsi="仿宋" w:eastAsia="仿宋" w:cs="仿宋"/>
          <w:b/>
          <w:color w:val="auto"/>
          <w:sz w:val="28"/>
          <w:szCs w:val="28"/>
          <w:lang w:val="en-US" w:eastAsia="zh-CN"/>
        </w:rPr>
        <w:t xml:space="preserve">正反面</w:t>
      </w:r>
      <w:r>
        <w:rPr>
          <w:rFonts w:hint="eastAsia" w:ascii="仿宋" w:hAnsi="仿宋" w:eastAsia="仿宋" w:cs="仿宋"/>
          <w:b/>
          <w:color w:val="auto"/>
          <w:sz w:val="28"/>
          <w:szCs w:val="28"/>
        </w:rPr>
        <w:t xml:space="preserve">复印件加盖单位公章</w:t>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spacing w:line="400" w:lineRule="exact"/>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r>
      <w:r/>
    </w:p>
    <w:p>
      <w:pPr>
        <w:contextualSpacing/>
        <w:spacing w:line="400" w:lineRule="exact"/>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法定代表人授权委托书</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（授权单位名称）的法定代表人，现委托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（姓名）（身份证号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）为我方代理人，以我方名义全权处理与</w:t>
      </w:r>
      <w:r>
        <w:rPr>
          <w:rFonts w:hint="eastAsia" w:ascii="仿宋" w:hAnsi="仿宋" w:eastAsia="仿宋" w:cs="仿宋"/>
          <w:color w:val="auto"/>
          <w:sz w:val="28"/>
          <w:szCs w:val="28"/>
          <w:u w:val="single"/>
        </w:rPr>
        <w:t xml:space="preserve">                       （项目名称）</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本授权书于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日起生效。代理人无转委托权。</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ascii="仿宋" w:hAnsi="仿宋" w:eastAsia="仿宋" w:cs="仿宋"/>
          <w:color w:val="auto"/>
          <w:sz w:val="28"/>
          <w:szCs w:val="28"/>
        </w:rPr>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代理人（被授权人）签字：</w:t>
      </w:r>
      <w:r>
        <w:rPr>
          <w:rFonts w:hint="eastAsia" w:ascii="仿宋" w:hAnsi="仿宋" w:eastAsia="仿宋" w:cs="仿宋"/>
          <w:color w:val="auto"/>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授权单位名称（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授权单位法定代表人（签字或盖章）：</w:t>
      </w:r>
      <w:r>
        <w:rPr>
          <w:rFonts w:hint="eastAsia" w:ascii="仿宋" w:hAnsi="仿宋" w:eastAsia="仿宋" w:cs="仿宋"/>
          <w:color w:val="auto"/>
          <w:sz w:val="28"/>
          <w:szCs w:val="28"/>
          <w:u w:val="single"/>
        </w:rPr>
        <w:t xml:space="preserve">                  </w:t>
      </w:r>
      <w:r/>
    </w:p>
    <w:p>
      <w:pPr>
        <w:jc w:val="righ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contextualSpacing/>
        <w:ind w:firstLine="3897"/>
        <w:spacing w:line="400" w:lineRule="exact"/>
        <w:rPr>
          <w:rFonts w:ascii="宋体" w:hAnsi="宋体" w:cs="宋体"/>
          <w:b/>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contextualSpacing/>
        <w:ind w:firstLine="540"/>
        <w:spacing w:line="400" w:lineRule="exact"/>
        <w:rPr>
          <w:rFonts w:ascii="仿宋" w:hAnsi="仿宋" w:eastAsia="仿宋" w:cs="仿宋"/>
          <w:b/>
          <w:color w:val="auto"/>
          <w:sz w:val="28"/>
          <w:szCs w:val="28"/>
        </w:rPr>
      </w:pPr>
      <w:r>
        <w:rPr>
          <w:rFonts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附：代理人（被授权人）身份证</w:t>
      </w:r>
      <w:r>
        <w:rPr>
          <w:rFonts w:hint="eastAsia" w:ascii="仿宋" w:hAnsi="仿宋" w:eastAsia="仿宋" w:cs="仿宋"/>
          <w:b/>
          <w:color w:val="auto"/>
          <w:sz w:val="28"/>
          <w:szCs w:val="28"/>
          <w:lang w:val="en-US" w:eastAsia="zh-CN"/>
        </w:rPr>
        <w:t xml:space="preserve">正反面</w:t>
      </w:r>
      <w:r>
        <w:rPr>
          <w:rFonts w:hint="eastAsia" w:ascii="仿宋" w:hAnsi="仿宋" w:eastAsia="仿宋" w:cs="仿宋"/>
          <w:b/>
          <w:color w:val="auto"/>
          <w:sz w:val="28"/>
          <w:szCs w:val="28"/>
        </w:rPr>
        <w:t xml:space="preserve">复印件加盖单位公章</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附件4</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供应商信用承诺书</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lang w:val="zh-CN"/>
        </w:rPr>
      </w:pPr>
      <w:r>
        <w:rPr>
          <w:rFonts w:hint="eastAsia" w:ascii="仿宋" w:hAnsi="仿宋" w:eastAsia="仿宋" w:cs="仿宋"/>
          <w:b/>
          <w:color w:val="auto"/>
          <w:sz w:val="28"/>
          <w:szCs w:val="28"/>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ind w:firstLine="280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bidi="ar"/>
        </w:rPr>
        <w:t xml:space="preserve">响应</w:t>
      </w:r>
      <w:r>
        <w:rPr>
          <w:rFonts w:hint="eastAsia" w:ascii="仿宋" w:hAnsi="仿宋" w:eastAsia="仿宋" w:cs="仿宋"/>
          <w:color w:val="auto"/>
          <w:sz w:val="28"/>
          <w:szCs w:val="28"/>
          <w:lang w:val="zh-CN" w:bidi="ar"/>
        </w:rPr>
        <w:t xml:space="preserve">供应商名称（</w:t>
      </w:r>
      <w:r>
        <w:rPr>
          <w:rFonts w:hint="eastAsia" w:eastAsia="仿宋"/>
          <w:bCs/>
          <w:color w:val="auto"/>
          <w:sz w:val="28"/>
          <w:szCs w:val="28"/>
        </w:rPr>
        <w:t xml:space="preserve">加盖</w:t>
      </w:r>
      <w:r>
        <w:rPr>
          <w:rFonts w:hint="eastAsia" w:ascii="仿宋" w:hAnsi="仿宋" w:eastAsia="仿宋" w:cs="仿宋"/>
          <w:color w:val="auto"/>
          <w:sz w:val="28"/>
          <w:szCs w:val="28"/>
          <w:lang w:val="zh-CN" w:bidi="ar"/>
        </w:rPr>
        <w:t xml:space="preserve">公章）：</w:t>
      </w:r>
      <w:r>
        <w:rPr>
          <w:rFonts w:hint="eastAsia" w:ascii="仿宋" w:hAnsi="仿宋" w:eastAsia="仿宋" w:cs="仿宋"/>
          <w:color w:val="auto"/>
          <w:sz w:val="28"/>
          <w:szCs w:val="28"/>
          <w:u w:val="single"/>
        </w:rPr>
        <w:t xml:space="preserve">                </w:t>
      </w:r>
      <w:r/>
    </w:p>
    <w:p>
      <w:pPr>
        <w:ind w:firstLine="280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 xml:space="preserve">法定代表人（签字或盖章）：</w:t>
      </w:r>
      <w:r>
        <w:rPr>
          <w:rFonts w:hint="eastAsia" w:ascii="仿宋" w:hAnsi="仿宋" w:eastAsia="仿宋" w:cs="仿宋"/>
          <w:color w:val="auto"/>
          <w:sz w:val="28"/>
          <w:szCs w:val="28"/>
          <w:u w:val="single"/>
        </w:rPr>
        <w:t xml:space="preserve">                    </w:t>
      </w:r>
      <w:r/>
    </w:p>
    <w:p>
      <w:pPr>
        <w:ind w:firstLine="308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 xml:space="preserve">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日</w:t>
      </w:r>
      <w:r/>
    </w:p>
    <w:p>
      <w:pPr>
        <w:contextualSpacing/>
        <w:spacing w:line="300" w:lineRule="auto"/>
        <w:rPr>
          <w:rFonts w:ascii="仿宋_GB2312" w:hAnsi="宋体" w:eastAsia="仿宋_GB2312"/>
          <w:color w:val="auto"/>
          <w:sz w:val="28"/>
          <w:szCs w:val="28"/>
        </w:rPr>
      </w:pPr>
      <w:r>
        <w:rPr>
          <w:rFonts w:ascii="仿宋_GB2312" w:hAnsi="宋体" w:eastAsia="仿宋_GB2312"/>
          <w:color w:val="auto"/>
          <w:sz w:val="28"/>
          <w:szCs w:val="28"/>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 xml:space="preserve">磋商响应函</w:t>
      </w:r>
      <w:r/>
    </w:p>
    <w:p>
      <w:pPr>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（采购人名称）</w:t>
      </w:r>
      <w:r/>
    </w:p>
    <w:p>
      <w:pPr>
        <w:ind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根据贵方项目编号为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的磋商文件，我方正式提交磋商响应函，并宣布同意如下内容：</w:t>
      </w:r>
      <w:r/>
    </w:p>
    <w:p>
      <w:pPr>
        <w:ind w:firstLine="560"/>
        <w:jc w:val="left"/>
        <w:spacing w:line="480" w:lineRule="exact"/>
        <w:rPr>
          <w:rFonts w:eastAsia="仿宋"/>
          <w:color w:val="auto"/>
          <w:sz w:val="28"/>
          <w:szCs w:val="28"/>
        </w:rPr>
      </w:pPr>
      <w:r>
        <w:rPr>
          <w:rFonts w:eastAsia="仿宋"/>
          <w:color w:val="auto"/>
          <w:sz w:val="28"/>
          <w:szCs w:val="28"/>
        </w:rPr>
        <w:t xml:space="preserve">1.按</w:t>
      </w:r>
      <w:r>
        <w:rPr>
          <w:rFonts w:hint="eastAsia" w:eastAsia="仿宋"/>
          <w:color w:val="auto"/>
          <w:sz w:val="28"/>
          <w:szCs w:val="28"/>
        </w:rPr>
        <w:t xml:space="preserve">磋商</w:t>
      </w:r>
      <w:r>
        <w:rPr>
          <w:rFonts w:eastAsia="仿宋"/>
          <w:color w:val="auto"/>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color w:val="auto"/>
          <w:sz w:val="28"/>
          <w:szCs w:val="28"/>
        </w:rPr>
      </w:pPr>
      <w:r>
        <w:rPr>
          <w:rFonts w:eastAsia="仿宋"/>
          <w:color w:val="auto"/>
          <w:sz w:val="28"/>
          <w:szCs w:val="28"/>
        </w:rPr>
        <w:t xml:space="preserve">2.我们完全理解贵方不一定将合同授予最低报价的</w:t>
      </w:r>
      <w:r>
        <w:rPr>
          <w:rFonts w:hint="eastAsia" w:eastAsia="仿宋"/>
          <w:color w:val="auto"/>
          <w:sz w:val="28"/>
          <w:szCs w:val="28"/>
        </w:rPr>
        <w:t xml:space="preserve">供应商</w:t>
      </w:r>
      <w:r>
        <w:rPr>
          <w:rFonts w:eastAsia="仿宋"/>
          <w:color w:val="auto"/>
          <w:sz w:val="28"/>
          <w:szCs w:val="28"/>
        </w:rPr>
        <w:t xml:space="preserve">。</w:t>
      </w:r>
      <w:r/>
    </w:p>
    <w:p>
      <w:pPr>
        <w:ind w:firstLine="560"/>
        <w:jc w:val="left"/>
        <w:spacing w:line="480" w:lineRule="exact"/>
        <w:rPr>
          <w:rFonts w:eastAsia="仿宋"/>
          <w:color w:val="auto"/>
          <w:sz w:val="28"/>
          <w:szCs w:val="28"/>
        </w:rPr>
      </w:pPr>
      <w:r>
        <w:rPr>
          <w:rFonts w:eastAsia="仿宋"/>
          <w:color w:val="auto"/>
          <w:sz w:val="28"/>
          <w:szCs w:val="28"/>
        </w:rPr>
        <w:t xml:space="preserve">3.我们已详细审核全部</w:t>
      </w:r>
      <w:r>
        <w:rPr>
          <w:rFonts w:hint="eastAsia" w:eastAsia="仿宋"/>
          <w:color w:val="auto"/>
          <w:sz w:val="28"/>
          <w:szCs w:val="28"/>
        </w:rPr>
        <w:t xml:space="preserve">磋商</w:t>
      </w:r>
      <w:r>
        <w:rPr>
          <w:rFonts w:eastAsia="仿宋"/>
          <w:color w:val="auto"/>
          <w:sz w:val="28"/>
          <w:szCs w:val="28"/>
        </w:rPr>
        <w:t xml:space="preserve">文件及其有效补充文件，我们知道必须放弃提出含糊不清或误解问题的权利。</w:t>
      </w:r>
      <w:r/>
    </w:p>
    <w:p>
      <w:pPr>
        <w:ind w:firstLine="480"/>
        <w:jc w:val="left"/>
        <w:spacing w:line="480" w:lineRule="exact"/>
        <w:rPr>
          <w:rFonts w:eastAsia="仿宋"/>
          <w:color w:val="auto"/>
          <w:sz w:val="28"/>
          <w:szCs w:val="28"/>
        </w:rPr>
      </w:pPr>
      <w:r>
        <w:rPr>
          <w:rFonts w:eastAsia="仿宋"/>
          <w:color w:val="auto"/>
          <w:sz w:val="28"/>
          <w:szCs w:val="28"/>
        </w:rPr>
        <w:t xml:space="preserve">4.我们同意从规定的开标日期起遵循本</w:t>
      </w:r>
      <w:r>
        <w:rPr>
          <w:rFonts w:hint="eastAsia" w:eastAsia="仿宋"/>
          <w:color w:val="auto"/>
          <w:sz w:val="28"/>
          <w:szCs w:val="28"/>
        </w:rPr>
        <w:t xml:space="preserve">响应</w:t>
      </w:r>
      <w:r>
        <w:rPr>
          <w:rFonts w:eastAsia="仿宋"/>
          <w:color w:val="auto"/>
          <w:sz w:val="28"/>
          <w:szCs w:val="28"/>
        </w:rPr>
        <w:t xml:space="preserve">文件，并在规定的投标有效期期满之前均具有约束力。</w:t>
      </w:r>
      <w:r/>
    </w:p>
    <w:p>
      <w:pPr>
        <w:ind w:firstLine="480"/>
        <w:jc w:val="left"/>
        <w:spacing w:line="480" w:lineRule="exact"/>
        <w:rPr>
          <w:rFonts w:eastAsia="仿宋"/>
          <w:color w:val="auto"/>
          <w:sz w:val="28"/>
          <w:szCs w:val="28"/>
        </w:rPr>
      </w:pPr>
      <w:r>
        <w:rPr>
          <w:rFonts w:eastAsia="仿宋"/>
          <w:color w:val="auto"/>
          <w:sz w:val="28"/>
          <w:szCs w:val="28"/>
        </w:rPr>
        <w:t xml:space="preserve">5.同意向贵方提供贵方可能另外要求的与</w:t>
      </w:r>
      <w:r>
        <w:rPr>
          <w:rFonts w:hint="eastAsia" w:eastAsia="仿宋"/>
          <w:color w:val="auto"/>
          <w:sz w:val="28"/>
          <w:szCs w:val="28"/>
        </w:rPr>
        <w:t xml:space="preserve">磋商</w:t>
      </w:r>
      <w:r>
        <w:rPr>
          <w:rFonts w:eastAsia="仿宋"/>
          <w:color w:val="auto"/>
          <w:sz w:val="28"/>
          <w:szCs w:val="28"/>
        </w:rPr>
        <w:t xml:space="preserve">有关的任何证据或资料，并保证我方已提供和将要提供的文件是真实的、准确的。</w:t>
      </w:r>
      <w:r/>
    </w:p>
    <w:p>
      <w:pPr>
        <w:ind w:firstLine="480"/>
        <w:jc w:val="left"/>
        <w:spacing w:line="480" w:lineRule="exact"/>
        <w:rPr>
          <w:rFonts w:eastAsia="仿宋"/>
          <w:color w:val="auto"/>
          <w:sz w:val="28"/>
          <w:szCs w:val="28"/>
        </w:rPr>
      </w:pPr>
      <w:r>
        <w:rPr>
          <w:rFonts w:eastAsia="仿宋"/>
          <w:color w:val="auto"/>
          <w:sz w:val="28"/>
          <w:szCs w:val="28"/>
        </w:rPr>
        <w:t xml:space="preserve">6.一旦我方</w:t>
      </w:r>
      <w:r>
        <w:rPr>
          <w:rFonts w:hint="eastAsia" w:eastAsia="仿宋"/>
          <w:color w:val="auto"/>
          <w:sz w:val="28"/>
          <w:szCs w:val="28"/>
        </w:rPr>
        <w:t xml:space="preserve">成交</w:t>
      </w:r>
      <w:r>
        <w:rPr>
          <w:rFonts w:eastAsia="仿宋"/>
          <w:color w:val="auto"/>
          <w:sz w:val="28"/>
          <w:szCs w:val="28"/>
        </w:rPr>
        <w:t xml:space="preserve">，我方将根据</w:t>
      </w:r>
      <w:r>
        <w:rPr>
          <w:rFonts w:hint="eastAsia" w:eastAsia="仿宋"/>
          <w:color w:val="auto"/>
          <w:sz w:val="28"/>
          <w:szCs w:val="28"/>
        </w:rPr>
        <w:t xml:space="preserve">磋商</w:t>
      </w:r>
      <w:r>
        <w:rPr>
          <w:rFonts w:eastAsia="仿宋"/>
          <w:color w:val="auto"/>
          <w:sz w:val="28"/>
          <w:szCs w:val="28"/>
        </w:rPr>
        <w:t xml:space="preserve">文件的规定，严格履行合同的责任和义务，并保证在</w:t>
      </w:r>
      <w:r>
        <w:rPr>
          <w:rFonts w:hint="eastAsia" w:eastAsia="仿宋"/>
          <w:color w:val="auto"/>
          <w:sz w:val="28"/>
          <w:szCs w:val="28"/>
        </w:rPr>
        <w:t xml:space="preserve">磋商</w:t>
      </w:r>
      <w:r>
        <w:rPr>
          <w:rFonts w:eastAsia="仿宋"/>
          <w:color w:val="auto"/>
          <w:sz w:val="28"/>
          <w:szCs w:val="28"/>
        </w:rPr>
        <w:t xml:space="preserve">文件规定的时间内完成项目，交付买方验收、使用。</w:t>
      </w:r>
      <w:r/>
    </w:p>
    <w:p>
      <w:pPr>
        <w:ind w:firstLine="560"/>
        <w:jc w:val="left"/>
        <w:spacing w:line="480" w:lineRule="exact"/>
        <w:rPr>
          <w:rFonts w:eastAsia="仿宋"/>
          <w:color w:val="auto"/>
          <w:sz w:val="28"/>
          <w:szCs w:val="28"/>
        </w:rPr>
      </w:pPr>
      <w:r>
        <w:rPr>
          <w:rFonts w:eastAsia="仿宋"/>
          <w:color w:val="auto"/>
          <w:sz w:val="28"/>
          <w:szCs w:val="28"/>
        </w:rPr>
        <w:t xml:space="preserve">7.与本</w:t>
      </w:r>
      <w:r>
        <w:rPr>
          <w:rFonts w:hint="eastAsia" w:eastAsia="仿宋"/>
          <w:color w:val="auto"/>
          <w:sz w:val="28"/>
          <w:szCs w:val="28"/>
        </w:rPr>
        <w:t xml:space="preserve">次磋商</w:t>
      </w:r>
      <w:r>
        <w:rPr>
          <w:rFonts w:eastAsia="仿宋"/>
          <w:color w:val="auto"/>
          <w:sz w:val="28"/>
          <w:szCs w:val="28"/>
        </w:rPr>
        <w:t xml:space="preserve">有关的正式通讯地址为：</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          址：</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邮          编：</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          话：</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  子  邮  箱：</w:t>
      </w:r>
      <w:r>
        <w:rPr>
          <w:rFonts w:hint="eastAsia" w:ascii="仿宋" w:hAnsi="仿宋" w:eastAsia="仿宋" w:cs="仿宋"/>
          <w:color w:val="auto"/>
          <w:sz w:val="28"/>
          <w:szCs w:val="28"/>
          <w:u w:val="single"/>
        </w:rPr>
        <w:t xml:space="preserve">                  </w:t>
      </w:r>
      <w:r/>
    </w:p>
    <w:p>
      <w:pP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right="181" w:firstLine="98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供应商名称（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附件6</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商务部分正负偏离表</w:t>
      </w:r>
      <w:r/>
    </w:p>
    <w:p>
      <w:pPr>
        <w:spacing w:line="520" w:lineRule="exact"/>
        <w:rPr>
          <w:rFonts w:eastAsia="仿宋"/>
          <w:bCs/>
          <w:color w:val="auto"/>
          <w:sz w:val="28"/>
          <w:szCs w:val="28"/>
          <w:u w:val="single"/>
        </w:rPr>
      </w:pPr>
      <w:r>
        <w:rPr>
          <w:rFonts w:eastAsia="仿宋"/>
          <w:bCs/>
          <w:color w:val="auto"/>
          <w:sz w:val="28"/>
          <w:szCs w:val="28"/>
        </w:rPr>
        <w:t xml:space="preserve">项目编号：</w:t>
      </w:r>
      <w:r>
        <w:rPr>
          <w:rFonts w:eastAsia="仿宋"/>
          <w:bCs/>
          <w:color w:val="auto"/>
          <w:sz w:val="28"/>
          <w:szCs w:val="28"/>
          <w:u w:val="single"/>
        </w:rPr>
        <w:t xml:space="preserve">      </w:t>
      </w:r>
      <w:r>
        <w:rPr>
          <w:rFonts w:hint="eastAsia" w:eastAsia="仿宋"/>
          <w:bCs/>
          <w:color w:val="auto"/>
          <w:sz w:val="28"/>
          <w:szCs w:val="28"/>
          <w:u w:val="single"/>
        </w:rPr>
        <w:t xml:space="preserve">   </w:t>
      </w:r>
      <w:r>
        <w:rPr>
          <w:rFonts w:eastAsia="仿宋"/>
          <w:bCs/>
          <w:color w:val="auto"/>
          <w:sz w:val="28"/>
          <w:szCs w:val="28"/>
          <w:u w:val="single"/>
        </w:rPr>
        <w:t xml:space="preserve">       </w:t>
      </w:r>
      <w:r/>
    </w:p>
    <w:p>
      <w:pPr>
        <w:ind w:firstLine="560"/>
        <w:jc w:val="center"/>
        <w:spacing w:line="520" w:lineRule="exact"/>
        <w:rPr>
          <w:rFonts w:eastAsia="仿宋"/>
          <w:color w:val="auto"/>
          <w:sz w:val="28"/>
          <w:szCs w:val="28"/>
        </w:rPr>
      </w:pPr>
      <w:r>
        <w:rPr>
          <w:rFonts w:eastAsia="仿宋"/>
          <w:color w:val="auto"/>
          <w:sz w:val="28"/>
          <w:szCs w:val="28"/>
        </w:rPr>
        <w:t xml:space="preserve">（由</w:t>
      </w:r>
      <w:r>
        <w:rPr>
          <w:rFonts w:hint="eastAsia" w:eastAsia="仿宋"/>
          <w:color w:val="auto"/>
          <w:sz w:val="28"/>
          <w:szCs w:val="28"/>
        </w:rPr>
        <w:t xml:space="preserve">供应商</w:t>
      </w:r>
      <w:r>
        <w:rPr>
          <w:rFonts w:eastAsia="仿宋"/>
          <w:color w:val="auto"/>
          <w:sz w:val="28"/>
          <w:szCs w:val="28"/>
        </w:rPr>
        <w:t xml:space="preserve">据实填写，表格不够自行添加）</w:t>
      </w:r>
      <w:r/>
    </w:p>
    <w:tbl>
      <w:tblPr>
        <w:tblStyle w:val="78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磋商</w:t>
            </w:r>
            <w:r>
              <w:rPr>
                <w:rFonts w:eastAsia="黑体"/>
                <w:color w:val="auto"/>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响应</w:t>
            </w:r>
            <w:r>
              <w:rPr>
                <w:rFonts w:eastAsia="黑体"/>
                <w:color w:val="auto"/>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rPr>
            </w:pPr>
            <w:r>
              <w:rPr>
                <w:rFonts w:eastAsia="黑体"/>
                <w:color w:val="auto"/>
                <w:sz w:val="24"/>
              </w:rPr>
            </w:r>
            <w:r/>
          </w:p>
          <w:p>
            <w:pPr>
              <w:jc w:val="center"/>
              <w:spacing w:line="340" w:lineRule="exact"/>
              <w:rPr>
                <w:rFonts w:eastAsia="黑体"/>
                <w:color w:val="auto"/>
                <w:sz w:val="24"/>
              </w:rPr>
            </w:pPr>
            <w:r>
              <w:rPr>
                <w:rFonts w:eastAsia="黑体"/>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bl>
    <w:p>
      <w:pPr>
        <w:contextualSpacing/>
        <w:spacing w:line="300" w:lineRule="auto"/>
        <w:rPr>
          <w:rFonts w:eastAsia="仿宋"/>
          <w:b/>
          <w:bCs/>
          <w:color w:val="auto"/>
          <w:sz w:val="28"/>
          <w:szCs w:val="28"/>
        </w:rPr>
      </w:pPr>
      <w:r>
        <w:rPr>
          <w:rFonts w:eastAsia="仿宋"/>
          <w:b/>
          <w:bCs/>
          <w:color w:val="auto"/>
          <w:sz w:val="28"/>
          <w:szCs w:val="28"/>
        </w:rPr>
        <w:t xml:space="preserve">注：</w:t>
      </w:r>
      <w:r/>
    </w:p>
    <w:p>
      <w:pPr>
        <w:contextualSpacing/>
        <w:ind w:firstLine="560"/>
        <w:spacing w:line="300" w:lineRule="auto"/>
        <w:rPr>
          <w:rFonts w:eastAsia="仿宋"/>
          <w:color w:val="auto"/>
          <w:sz w:val="28"/>
          <w:szCs w:val="28"/>
        </w:rPr>
      </w:pPr>
      <w:r>
        <w:rPr>
          <w:rFonts w:eastAsia="仿宋"/>
          <w:color w:val="auto"/>
          <w:sz w:val="28"/>
          <w:szCs w:val="28"/>
        </w:rPr>
        <w:t xml:space="preserve">1.未说明偏离的，将被认为响应</w:t>
      </w:r>
      <w:r>
        <w:rPr>
          <w:rFonts w:hint="eastAsia" w:eastAsia="仿宋"/>
          <w:color w:val="auto"/>
          <w:sz w:val="28"/>
          <w:szCs w:val="28"/>
        </w:rPr>
        <w:t xml:space="preserve">磋商</w:t>
      </w:r>
      <w:r>
        <w:rPr>
          <w:rFonts w:eastAsia="仿宋"/>
          <w:color w:val="auto"/>
          <w:sz w:val="28"/>
          <w:szCs w:val="28"/>
        </w:rPr>
        <w:t xml:space="preserve">文件的规定，但该表不作为</w:t>
      </w:r>
      <w:r>
        <w:rPr>
          <w:rFonts w:hint="eastAsia" w:eastAsia="仿宋"/>
          <w:color w:val="auto"/>
          <w:sz w:val="28"/>
          <w:szCs w:val="28"/>
        </w:rPr>
        <w:t xml:space="preserve">供应商</w:t>
      </w:r>
      <w:r>
        <w:rPr>
          <w:rFonts w:eastAsia="仿宋"/>
          <w:color w:val="auto"/>
          <w:sz w:val="28"/>
          <w:szCs w:val="28"/>
        </w:rPr>
        <w:t xml:space="preserve">对所</w:t>
      </w:r>
      <w:r>
        <w:rPr>
          <w:rFonts w:hint="eastAsia" w:eastAsia="仿宋"/>
          <w:color w:val="auto"/>
          <w:sz w:val="28"/>
          <w:szCs w:val="28"/>
        </w:rPr>
        <w:t xml:space="preserve">响应</w:t>
      </w:r>
      <w:r>
        <w:rPr>
          <w:rFonts w:eastAsia="仿宋"/>
          <w:color w:val="auto"/>
          <w:sz w:val="28"/>
          <w:szCs w:val="28"/>
        </w:rPr>
        <w:t xml:space="preserve">内容关于商务部分等详细描述和说明的替代。</w:t>
      </w:r>
      <w:r/>
    </w:p>
    <w:p>
      <w:pPr>
        <w:contextualSpacing/>
        <w:ind w:firstLine="560"/>
        <w:spacing w:line="300" w:lineRule="auto"/>
        <w:rPr>
          <w:rFonts w:eastAsia="仿宋"/>
          <w:color w:val="auto"/>
          <w:sz w:val="28"/>
          <w:szCs w:val="28"/>
        </w:rPr>
      </w:pPr>
      <w:r>
        <w:rPr>
          <w:rFonts w:eastAsia="仿宋"/>
          <w:color w:val="auto"/>
          <w:sz w:val="28"/>
          <w:szCs w:val="28"/>
        </w:rPr>
        <w:t xml:space="preserve">2.如有偏离的，在“偏离说明”一栏选择“正偏离</w:t>
      </w:r>
      <w:r>
        <w:rPr>
          <w:rFonts w:hint="eastAsia" w:eastAsia="仿宋"/>
          <w:color w:val="auto"/>
          <w:sz w:val="28"/>
          <w:szCs w:val="28"/>
        </w:rPr>
        <w:t xml:space="preserve">”“</w:t>
      </w:r>
      <w:r>
        <w:rPr>
          <w:rFonts w:eastAsia="仿宋"/>
          <w:color w:val="auto"/>
          <w:sz w:val="28"/>
          <w:szCs w:val="28"/>
        </w:rPr>
        <w:t xml:space="preserve">负偏离”进行填写。正偏离、负偏离的确认和负偏离的是否响应</w:t>
      </w:r>
      <w:r>
        <w:rPr>
          <w:rFonts w:hint="eastAsia" w:eastAsia="仿宋"/>
          <w:color w:val="auto"/>
          <w:sz w:val="28"/>
          <w:szCs w:val="28"/>
        </w:rPr>
        <w:t xml:space="preserve">磋商</w:t>
      </w:r>
      <w:r>
        <w:rPr>
          <w:rFonts w:eastAsia="仿宋"/>
          <w:color w:val="auto"/>
          <w:sz w:val="28"/>
          <w:szCs w:val="28"/>
        </w:rPr>
        <w:t xml:space="preserve">文件，由</w:t>
      </w:r>
      <w:r>
        <w:rPr>
          <w:rFonts w:hint="eastAsia" w:eastAsia="仿宋"/>
          <w:color w:val="auto"/>
          <w:sz w:val="28"/>
          <w:szCs w:val="28"/>
        </w:rPr>
        <w:t xml:space="preserve">磋商小组</w:t>
      </w:r>
      <w:r>
        <w:rPr>
          <w:rFonts w:eastAsia="仿宋"/>
          <w:color w:val="auto"/>
          <w:sz w:val="28"/>
          <w:szCs w:val="28"/>
        </w:rPr>
        <w:t xml:space="preserve">认定。</w:t>
      </w:r>
      <w:r/>
    </w:p>
    <w:p>
      <w:pPr>
        <w:contextualSpacing/>
        <w:ind w:firstLine="560"/>
        <w:spacing w:line="300" w:lineRule="auto"/>
        <w:rPr>
          <w:rFonts w:eastAsia="仿宋"/>
          <w:bCs/>
          <w:color w:val="auto"/>
          <w:sz w:val="28"/>
          <w:szCs w:val="28"/>
        </w:rPr>
      </w:pPr>
      <w:r>
        <w:rPr>
          <w:rFonts w:eastAsia="仿宋"/>
          <w:bCs/>
          <w:color w:val="auto"/>
          <w:sz w:val="28"/>
          <w:szCs w:val="28"/>
        </w:rPr>
        <w:t xml:space="preserve">3.</w:t>
      </w:r>
      <w:r>
        <w:rPr>
          <w:rFonts w:hint="eastAsia" w:eastAsia="仿宋"/>
          <w:bCs/>
          <w:color w:val="auto"/>
          <w:sz w:val="28"/>
          <w:szCs w:val="28"/>
        </w:rPr>
        <w:t xml:space="preserve">供应商</w:t>
      </w:r>
      <w:r>
        <w:rPr>
          <w:rFonts w:eastAsia="仿宋"/>
          <w:bCs/>
          <w:color w:val="auto"/>
          <w:sz w:val="28"/>
          <w:szCs w:val="28"/>
        </w:rPr>
        <w:t xml:space="preserve">若提供其他增值服务，可以在表中自行据实填写。</w:t>
      </w:r>
      <w:r/>
    </w:p>
    <w:p>
      <w:pPr>
        <w:contextualSpacing/>
        <w:ind w:firstLine="540"/>
        <w:spacing w:line="400" w:lineRule="exact"/>
        <w:rPr>
          <w:rFonts w:eastAsia="仿宋"/>
          <w:b/>
          <w:color w:val="auto"/>
          <w:sz w:val="28"/>
          <w:szCs w:val="28"/>
        </w:rPr>
      </w:pPr>
      <w:r>
        <w:rPr>
          <w:rFonts w:eastAsia="仿宋"/>
          <w:b/>
          <w:color w:val="auto"/>
          <w:sz w:val="28"/>
          <w:szCs w:val="28"/>
        </w:rPr>
      </w:r>
      <w:r/>
    </w:p>
    <w:p>
      <w:pPr>
        <w:contextualSpacing/>
        <w:ind w:firstLine="540"/>
        <w:spacing w:line="400" w:lineRule="exact"/>
        <w:rPr>
          <w:rFonts w:eastAsia="仿宋"/>
          <w:b/>
          <w:color w:val="auto"/>
          <w:sz w:val="28"/>
          <w:szCs w:val="28"/>
        </w:rPr>
      </w:pPr>
      <w:r>
        <w:rPr>
          <w:rFonts w:eastAsia="仿宋"/>
          <w:b/>
          <w:color w:val="auto"/>
          <w:sz w:val="28"/>
          <w:szCs w:val="28"/>
        </w:rPr>
      </w:r>
      <w:r/>
    </w:p>
    <w:p>
      <w:pPr>
        <w:contextualSpacing/>
        <w:ind w:firstLine="560"/>
        <w:spacing w:line="300" w:lineRule="auto"/>
        <w:rPr>
          <w:rFonts w:eastAsia="仿宋"/>
          <w:color w:val="auto"/>
          <w:sz w:val="28"/>
          <w:szCs w:val="28"/>
        </w:rPr>
      </w:pPr>
      <w:r>
        <w:rPr>
          <w:rFonts w:eastAsia="仿宋"/>
          <w:color w:val="auto"/>
          <w:sz w:val="28"/>
          <w:szCs w:val="28"/>
        </w:rPr>
      </w:r>
      <w:r/>
    </w:p>
    <w:p>
      <w:pPr>
        <w:contextualSpacing/>
        <w:ind w:firstLine="3080"/>
        <w:spacing w:line="300" w:lineRule="auto"/>
        <w:rPr>
          <w:rFonts w:eastAsia="仿宋"/>
          <w:color w:val="auto"/>
          <w:sz w:val="28"/>
          <w:szCs w:val="28"/>
        </w:rPr>
      </w:pPr>
      <w:r>
        <w:rPr>
          <w:rFonts w:hint="eastAsia" w:eastAsia="仿宋"/>
          <w:color w:val="auto"/>
          <w:sz w:val="28"/>
          <w:szCs w:val="28"/>
        </w:rPr>
        <w:t xml:space="preserve">供应商</w:t>
      </w:r>
      <w:r>
        <w:rPr>
          <w:rFonts w:eastAsia="仿宋"/>
          <w:color w:val="auto"/>
          <w:sz w:val="28"/>
          <w:szCs w:val="28"/>
        </w:rPr>
        <w:t xml:space="preserve">名称（</w:t>
      </w:r>
      <w:r>
        <w:rPr>
          <w:rFonts w:hint="eastAsia" w:eastAsia="仿宋"/>
          <w:bCs/>
          <w:color w:val="auto"/>
          <w:sz w:val="28"/>
          <w:szCs w:val="28"/>
        </w:rPr>
        <w:t xml:space="preserve">加盖</w:t>
      </w:r>
      <w:r>
        <w:rPr>
          <w:rFonts w:eastAsia="仿宋"/>
          <w:color w:val="auto"/>
          <w:sz w:val="28"/>
          <w:szCs w:val="28"/>
        </w:rPr>
        <w:t xml:space="preserve">公章）：</w:t>
      </w:r>
      <w:r>
        <w:rPr>
          <w:rFonts w:eastAsia="仿宋"/>
          <w:color w:val="auto"/>
          <w:sz w:val="28"/>
          <w:szCs w:val="28"/>
          <w:u w:val="single"/>
        </w:rPr>
        <w:t xml:space="preserve">                  </w:t>
      </w:r>
      <w:r/>
    </w:p>
    <w:p>
      <w:pPr>
        <w:contextualSpacing/>
        <w:ind w:firstLine="3080"/>
        <w:spacing w:line="300" w:lineRule="auto"/>
        <w:rPr>
          <w:rFonts w:eastAsia="仿宋"/>
          <w:color w:val="auto"/>
          <w:sz w:val="28"/>
          <w:szCs w:val="28"/>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contextualSpacing/>
        <w:ind w:firstLine="480"/>
        <w:spacing w:line="300" w:lineRule="auto"/>
        <w:rPr>
          <w:color w:val="auto"/>
          <w:sz w:val="24"/>
        </w:rPr>
      </w:pPr>
      <w:r>
        <w:rPr>
          <w:color w:val="auto"/>
          <w:sz w:val="24"/>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附件7</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技术部分正负偏离表</w:t>
      </w:r>
      <w:r/>
    </w:p>
    <w:p>
      <w:pPr>
        <w:spacing w:line="520" w:lineRule="exact"/>
        <w:rPr>
          <w:rFonts w:eastAsia="仿宋"/>
          <w:color w:val="auto"/>
          <w:sz w:val="28"/>
          <w:szCs w:val="28"/>
        </w:rPr>
      </w:pPr>
      <w:r>
        <w:rPr>
          <w:rFonts w:eastAsia="仿宋"/>
          <w:bCs/>
          <w:color w:val="auto"/>
          <w:sz w:val="28"/>
          <w:szCs w:val="28"/>
        </w:rPr>
        <w:t xml:space="preserve">项目</w:t>
      </w:r>
      <w:r>
        <w:rPr>
          <w:rFonts w:hint="eastAsia" w:eastAsia="仿宋"/>
          <w:bCs/>
          <w:color w:val="auto"/>
          <w:sz w:val="28"/>
          <w:szCs w:val="28"/>
        </w:rPr>
        <w:t xml:space="preserve">编号：</w:t>
      </w:r>
      <w:r>
        <w:rPr>
          <w:rFonts w:eastAsia="仿宋"/>
          <w:color w:val="auto"/>
          <w:sz w:val="28"/>
          <w:szCs w:val="28"/>
          <w:u w:val="single"/>
        </w:rPr>
        <w:t xml:space="preserve">                    </w:t>
      </w:r>
      <w:r/>
    </w:p>
    <w:p>
      <w:pPr>
        <w:ind w:firstLine="560"/>
        <w:jc w:val="center"/>
        <w:spacing w:line="520" w:lineRule="exact"/>
        <w:rPr>
          <w:rFonts w:eastAsia="仿宋"/>
          <w:color w:val="auto"/>
          <w:sz w:val="28"/>
          <w:szCs w:val="28"/>
        </w:rPr>
      </w:pPr>
      <w:r>
        <w:rPr>
          <w:rFonts w:eastAsia="仿宋"/>
          <w:color w:val="auto"/>
          <w:sz w:val="28"/>
          <w:szCs w:val="28"/>
        </w:rPr>
        <w:t xml:space="preserve">（由</w:t>
      </w:r>
      <w:r>
        <w:rPr>
          <w:rFonts w:hint="eastAsia" w:eastAsia="仿宋"/>
          <w:color w:val="auto"/>
          <w:sz w:val="28"/>
          <w:szCs w:val="28"/>
        </w:rPr>
        <w:t xml:space="preserve">供应商</w:t>
      </w:r>
      <w:r>
        <w:rPr>
          <w:rFonts w:eastAsia="仿宋"/>
          <w:color w:val="auto"/>
          <w:sz w:val="28"/>
          <w:szCs w:val="28"/>
        </w:rPr>
        <w:t xml:space="preserve">据实填写，表格不够自行添加）</w:t>
      </w:r>
      <w:r/>
    </w:p>
    <w:tbl>
      <w:tblPr>
        <w:tblStyle w:val="78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磋商</w:t>
            </w:r>
            <w:r>
              <w:rPr>
                <w:rFonts w:eastAsia="黑体"/>
                <w:color w:val="auto"/>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响应</w:t>
            </w:r>
            <w:r>
              <w:rPr>
                <w:rFonts w:eastAsia="黑体"/>
                <w:color w:val="auto"/>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rPr>
            </w:pPr>
            <w:r>
              <w:rPr>
                <w:rFonts w:eastAsia="黑体"/>
                <w:color w:val="auto"/>
                <w:sz w:val="24"/>
              </w:rPr>
            </w:r>
            <w:r/>
          </w:p>
          <w:p>
            <w:pPr>
              <w:jc w:val="center"/>
              <w:spacing w:line="340" w:lineRule="exact"/>
              <w:rPr>
                <w:rFonts w:eastAsia="黑体"/>
                <w:color w:val="auto"/>
                <w:sz w:val="24"/>
              </w:rPr>
            </w:pPr>
            <w:r>
              <w:rPr>
                <w:rFonts w:eastAsia="黑体"/>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bl>
    <w:p>
      <w:pPr>
        <w:contextualSpacing/>
        <w:spacing w:line="300" w:lineRule="auto"/>
        <w:rPr>
          <w:rFonts w:eastAsia="仿宋"/>
          <w:b/>
          <w:bCs/>
          <w:color w:val="auto"/>
          <w:sz w:val="28"/>
          <w:szCs w:val="28"/>
        </w:rPr>
      </w:pPr>
      <w:r>
        <w:rPr>
          <w:rFonts w:eastAsia="仿宋"/>
          <w:b/>
          <w:bCs/>
          <w:color w:val="auto"/>
          <w:sz w:val="28"/>
          <w:szCs w:val="28"/>
        </w:rPr>
        <w:t xml:space="preserve">注：</w:t>
      </w:r>
      <w:r/>
    </w:p>
    <w:p>
      <w:pPr>
        <w:contextualSpacing/>
        <w:ind w:firstLine="560"/>
        <w:spacing w:line="300" w:lineRule="auto"/>
        <w:rPr>
          <w:rFonts w:eastAsia="仿宋"/>
          <w:color w:val="auto"/>
          <w:sz w:val="28"/>
          <w:szCs w:val="28"/>
        </w:rPr>
      </w:pPr>
      <w:r>
        <w:rPr>
          <w:rFonts w:eastAsia="仿宋"/>
          <w:color w:val="auto"/>
          <w:sz w:val="28"/>
          <w:szCs w:val="28"/>
        </w:rPr>
        <w:t xml:space="preserve">1.未说明偏离的，将被认为响应</w:t>
      </w:r>
      <w:r>
        <w:rPr>
          <w:rFonts w:hint="eastAsia" w:eastAsia="仿宋"/>
          <w:color w:val="auto"/>
          <w:sz w:val="28"/>
          <w:szCs w:val="28"/>
        </w:rPr>
        <w:t xml:space="preserve">磋商</w:t>
      </w:r>
      <w:r>
        <w:rPr>
          <w:rFonts w:eastAsia="仿宋"/>
          <w:color w:val="auto"/>
          <w:sz w:val="28"/>
          <w:szCs w:val="28"/>
        </w:rPr>
        <w:t xml:space="preserve">文件的规定，但该表不作为</w:t>
      </w:r>
      <w:r>
        <w:rPr>
          <w:rFonts w:hint="eastAsia" w:eastAsia="仿宋"/>
          <w:color w:val="auto"/>
          <w:sz w:val="28"/>
          <w:szCs w:val="28"/>
        </w:rPr>
        <w:t xml:space="preserve">供应商</w:t>
      </w:r>
      <w:r>
        <w:rPr>
          <w:rFonts w:eastAsia="仿宋"/>
          <w:color w:val="auto"/>
          <w:sz w:val="28"/>
          <w:szCs w:val="28"/>
        </w:rPr>
        <w:t xml:space="preserve">对所</w:t>
      </w:r>
      <w:r>
        <w:rPr>
          <w:rFonts w:hint="eastAsia" w:eastAsia="仿宋"/>
          <w:color w:val="auto"/>
          <w:sz w:val="28"/>
          <w:szCs w:val="28"/>
        </w:rPr>
        <w:t xml:space="preserve">响应</w:t>
      </w:r>
      <w:r>
        <w:rPr>
          <w:rFonts w:eastAsia="仿宋"/>
          <w:color w:val="auto"/>
          <w:sz w:val="28"/>
          <w:szCs w:val="28"/>
        </w:rPr>
        <w:t xml:space="preserve">内容关于技术部分等详细描述和说明的替代。</w:t>
      </w:r>
      <w:r/>
    </w:p>
    <w:p>
      <w:pPr>
        <w:contextualSpacing/>
        <w:ind w:firstLine="560"/>
        <w:spacing w:line="300" w:lineRule="auto"/>
        <w:rPr>
          <w:rFonts w:eastAsia="仿宋"/>
          <w:color w:val="auto"/>
          <w:sz w:val="28"/>
          <w:szCs w:val="28"/>
        </w:rPr>
      </w:pPr>
      <w:r>
        <w:rPr>
          <w:rFonts w:eastAsia="仿宋"/>
          <w:color w:val="auto"/>
          <w:sz w:val="28"/>
          <w:szCs w:val="28"/>
        </w:rPr>
        <w:t xml:space="preserve">2. 如有偏离的，在“偏离说明”一栏选择“正偏离</w:t>
      </w:r>
      <w:r>
        <w:rPr>
          <w:rFonts w:hint="eastAsia" w:eastAsia="仿宋"/>
          <w:color w:val="auto"/>
          <w:sz w:val="28"/>
          <w:szCs w:val="28"/>
        </w:rPr>
        <w:t xml:space="preserve">”“</w:t>
      </w:r>
      <w:r>
        <w:rPr>
          <w:rFonts w:eastAsia="仿宋"/>
          <w:color w:val="auto"/>
          <w:sz w:val="28"/>
          <w:szCs w:val="28"/>
        </w:rPr>
        <w:t xml:space="preserve">负偏离”进行填写。正偏离、负偏离的确认和负偏离的是否响应</w:t>
      </w:r>
      <w:r>
        <w:rPr>
          <w:rFonts w:hint="eastAsia" w:eastAsia="仿宋"/>
          <w:color w:val="auto"/>
          <w:sz w:val="28"/>
          <w:szCs w:val="28"/>
        </w:rPr>
        <w:t xml:space="preserve">磋商</w:t>
      </w:r>
      <w:r>
        <w:rPr>
          <w:rFonts w:eastAsia="仿宋"/>
          <w:color w:val="auto"/>
          <w:sz w:val="28"/>
          <w:szCs w:val="28"/>
        </w:rPr>
        <w:t xml:space="preserve">文件，由</w:t>
      </w:r>
      <w:r>
        <w:rPr>
          <w:rFonts w:hint="eastAsia" w:eastAsia="仿宋"/>
          <w:color w:val="auto"/>
          <w:sz w:val="28"/>
          <w:szCs w:val="28"/>
        </w:rPr>
        <w:t xml:space="preserve">磋商小组</w:t>
      </w:r>
      <w:r>
        <w:rPr>
          <w:rFonts w:eastAsia="仿宋"/>
          <w:color w:val="auto"/>
          <w:sz w:val="28"/>
          <w:szCs w:val="28"/>
        </w:rPr>
        <w:t xml:space="preserve">认定。</w:t>
      </w:r>
      <w:r/>
    </w:p>
    <w:p>
      <w:pPr>
        <w:contextualSpacing/>
        <w:ind w:firstLine="560"/>
        <w:spacing w:line="300" w:lineRule="auto"/>
        <w:rPr>
          <w:rFonts w:eastAsia="仿宋"/>
          <w:color w:val="auto"/>
          <w:sz w:val="28"/>
          <w:szCs w:val="28"/>
        </w:rPr>
      </w:pPr>
      <w:r>
        <w:rPr>
          <w:rFonts w:eastAsia="仿宋"/>
          <w:color w:val="auto"/>
          <w:sz w:val="28"/>
          <w:szCs w:val="28"/>
        </w:rPr>
        <w:t xml:space="preserve">3.</w:t>
      </w:r>
      <w:r>
        <w:rPr>
          <w:rFonts w:hint="eastAsia" w:eastAsia="仿宋"/>
          <w:color w:val="auto"/>
          <w:sz w:val="28"/>
          <w:szCs w:val="28"/>
        </w:rPr>
        <w:t xml:space="preserve">供应商</w:t>
      </w:r>
      <w:r>
        <w:rPr>
          <w:rFonts w:eastAsia="仿宋"/>
          <w:color w:val="auto"/>
          <w:sz w:val="28"/>
          <w:szCs w:val="28"/>
        </w:rPr>
        <w:t xml:space="preserve">若提供其他增值服务，可以在表中自行据实填写。</w:t>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3080"/>
        <w:spacing w:line="300" w:lineRule="auto"/>
        <w:rPr>
          <w:rFonts w:eastAsia="仿宋"/>
          <w:color w:val="auto"/>
          <w:sz w:val="28"/>
          <w:szCs w:val="28"/>
        </w:rPr>
      </w:pPr>
      <w:r>
        <w:rPr>
          <w:rFonts w:hint="eastAsia" w:eastAsia="仿宋"/>
          <w:color w:val="auto"/>
          <w:sz w:val="28"/>
          <w:szCs w:val="28"/>
        </w:rPr>
        <w:t xml:space="preserve">供应商</w:t>
      </w:r>
      <w:r>
        <w:rPr>
          <w:rFonts w:eastAsia="仿宋"/>
          <w:color w:val="auto"/>
          <w:sz w:val="28"/>
          <w:szCs w:val="28"/>
        </w:rPr>
        <w:t xml:space="preserve">名称（</w:t>
      </w:r>
      <w:r>
        <w:rPr>
          <w:rFonts w:hint="eastAsia" w:eastAsia="仿宋"/>
          <w:bCs/>
          <w:color w:val="auto"/>
          <w:sz w:val="28"/>
          <w:szCs w:val="28"/>
        </w:rPr>
        <w:t xml:space="preserve">加盖</w:t>
      </w:r>
      <w:r>
        <w:rPr>
          <w:rFonts w:eastAsia="仿宋"/>
          <w:color w:val="auto"/>
          <w:sz w:val="28"/>
          <w:szCs w:val="28"/>
        </w:rPr>
        <w:t xml:space="preserve">公章）：</w:t>
      </w:r>
      <w:r>
        <w:rPr>
          <w:rFonts w:eastAsia="仿宋"/>
          <w:color w:val="auto"/>
          <w:sz w:val="28"/>
          <w:szCs w:val="28"/>
          <w:u w:val="single"/>
        </w:rPr>
        <w:t xml:space="preserve">                  </w:t>
      </w:r>
      <w:r/>
    </w:p>
    <w:p>
      <w:pPr>
        <w:contextualSpacing/>
        <w:ind w:firstLine="3080"/>
        <w:spacing w:line="300" w:lineRule="auto"/>
        <w:rPr>
          <w:rFonts w:eastAsia="方正黑体_GBK"/>
          <w:color w:val="auto"/>
          <w:sz w:val="32"/>
          <w:szCs w:val="32"/>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jc w:val="left"/>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left"/>
        <w:widowControl/>
        <w:rPr>
          <w:b/>
          <w:color w:val="auto"/>
          <w:sz w:val="32"/>
          <w:szCs w:val="32"/>
        </w:rPr>
      </w:pPr>
      <w:r>
        <w:rPr>
          <w:rFonts w:hint="eastAsia" w:ascii="宋体" w:hAnsi="宋体" w:eastAsia="宋体" w:cs="宋体"/>
          <w:b/>
          <w:bCs/>
          <w:color w:val="auto"/>
          <w:sz w:val="32"/>
          <w:szCs w:val="32"/>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分项报价明细表（服务类）</w:t>
      </w:r>
      <w:r/>
    </w:p>
    <w:p>
      <w:pPr>
        <w:keepLines w:val="0"/>
        <w:keepNext w:val="0"/>
        <w:pageBreakBefore w:val="0"/>
        <w:spacing w:line="500" w:lineRule="exact"/>
        <w:widowControl w:val="off"/>
        <w:rPr>
          <w:rFonts w:eastAsia="仿宋_GB2312"/>
          <w:color w:val="auto"/>
          <w:sz w:val="28"/>
          <w:szCs w:val="28"/>
          <w:highlight w:val="yellow"/>
        </w:rPr>
      </w:pPr>
      <w:r>
        <w:rPr>
          <w:rFonts w:eastAsia="仿宋"/>
          <w:bCs/>
          <w:color w:val="auto"/>
          <w:sz w:val="28"/>
          <w:szCs w:val="28"/>
        </w:rPr>
        <w:t xml:space="preserve">项目编号：</w:t>
      </w:r>
      <w:r>
        <w:rPr>
          <w:rFonts w:eastAsia="仿宋"/>
          <w:color w:val="auto"/>
          <w:sz w:val="28"/>
          <w:szCs w:val="28"/>
          <w:u w:val="single"/>
        </w:rPr>
        <w:t xml:space="preserve">                      </w:t>
      </w:r>
      <w:r/>
    </w:p>
    <w:p>
      <w:pPr>
        <w:keepLines w:val="0"/>
        <w:keepNext w:val="0"/>
        <w:pageBreakBefore w:val="0"/>
        <w:spacing w:line="500" w:lineRule="exact"/>
        <w:widowControl w:val="off"/>
        <w:rPr>
          <w:rFonts w:eastAsia="仿宋_GB2312"/>
          <w:color w:val="auto"/>
          <w:sz w:val="28"/>
          <w:szCs w:val="28"/>
        </w:rPr>
      </w:pPr>
      <w:r>
        <w:rPr>
          <w:rFonts w:hint="eastAsia" w:eastAsia="仿宋_GB2312"/>
          <w:color w:val="auto"/>
          <w:sz w:val="28"/>
          <w:szCs w:val="28"/>
        </w:rPr>
        <w:t xml:space="preserve">供应商</w:t>
      </w:r>
      <w:r>
        <w:rPr>
          <w:rFonts w:eastAsia="仿宋_GB2312"/>
          <w:color w:val="auto"/>
          <w:sz w:val="28"/>
          <w:szCs w:val="28"/>
        </w:rPr>
        <w:t xml:space="preserve">名称（</w:t>
      </w:r>
      <w:r>
        <w:rPr>
          <w:rFonts w:hint="eastAsia" w:eastAsia="仿宋"/>
          <w:bCs/>
          <w:color w:val="auto"/>
          <w:sz w:val="28"/>
          <w:szCs w:val="28"/>
        </w:rPr>
        <w:t xml:space="preserve">加盖公章</w:t>
      </w:r>
      <w:r>
        <w:rPr>
          <w:rFonts w:eastAsia="仿宋_GB2312"/>
          <w:color w:val="auto"/>
          <w:sz w:val="28"/>
          <w:szCs w:val="28"/>
        </w:rPr>
        <w:t xml:space="preserve">）：                            年  月  日</w:t>
      </w:r>
      <w:r/>
    </w:p>
    <w:tbl>
      <w:tblPr>
        <w:tblStyle w:val="780"/>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271"/>
        <w:gridCol w:w="879"/>
        <w:gridCol w:w="1303"/>
        <w:gridCol w:w="1303"/>
        <w:gridCol w:w="1305"/>
        <w:gridCol w:w="1069"/>
      </w:tblGrid>
      <w:tr>
        <w:trPr>
          <w:cantSplit/>
          <w:jc w:val="center"/>
          <w:trHeight w:val="624" w:hRule="exact"/>
        </w:trPr>
        <w:tc>
          <w:tcPr>
            <w:tcW w:w="788"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2271"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名称</w:t>
            </w:r>
            <w:r/>
          </w:p>
        </w:tc>
        <w:tc>
          <w:tcPr>
            <w:tcW w:w="87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人数</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月度费用（元/人）</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年度费用（元/人）</w:t>
            </w:r>
            <w:r/>
          </w:p>
        </w:tc>
        <w:tc>
          <w:tcPr>
            <w:tcW w:w="1305" w:type="dxa"/>
            <w:vAlign w:val="center"/>
            <w:textDirection w:val="lrTb"/>
            <w:noWrap w:val="false"/>
          </w:tcPr>
          <w:p>
            <w:pPr>
              <w:jc w:val="center"/>
              <w:spacing w:line="24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合价</w:t>
            </w:r>
            <w:r/>
          </w:p>
          <w:p>
            <w:pPr>
              <w:jc w:val="center"/>
              <w:spacing w:line="24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（元）</w:t>
            </w:r>
            <w:r/>
          </w:p>
        </w:tc>
        <w:tc>
          <w:tcPr>
            <w:tcW w:w="106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备注</w:t>
            </w:r>
            <w:r/>
          </w:p>
        </w:tc>
      </w:tr>
      <w:tr>
        <w:trPr>
          <w:cantSplit/>
          <w:jc w:val="center"/>
          <w:trHeight w:val="47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02"/>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4</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5</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hint="eastAsia" w:ascii="宋体" w:hAnsi="宋体" w:eastAsia="宋体" w:cs="Times New Roman"/>
                <w:b w:val="0"/>
                <w:bCs/>
                <w:color w:val="auto"/>
                <w:szCs w:val="21"/>
                <w:highlight w:val="none"/>
                <w:lang w:val="en-US" w:eastAsia="zh-CN"/>
              </w:rPr>
              <w:t xml:space="preserve">......</w:t>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小计</w:t>
            </w:r>
            <w:r/>
          </w:p>
        </w:tc>
        <w:tc>
          <w:tcPr>
            <w:tcW w:w="2271"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87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5"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06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r>
      <w:tr>
        <w:trPr>
          <w:cantSplit/>
          <w:jc w:val="center"/>
          <w:trHeight w:val="71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合计</w:t>
            </w:r>
            <w:r/>
          </w:p>
        </w:tc>
        <w:tc>
          <w:tcPr>
            <w:gridSpan w:val="6"/>
            <w:tcW w:w="8130" w:type="dxa"/>
            <w:vAlign w:val="center"/>
            <w:textDirection w:val="lrTb"/>
            <w:noWrap w:val="false"/>
          </w:tcPr>
          <w:p>
            <w:pPr>
              <w:jc w:val="both"/>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大写：</w:t>
            </w:r>
            <w:r/>
          </w:p>
        </w:tc>
      </w:tr>
    </w:tbl>
    <w:p>
      <w:pPr>
        <w:spacing w:line="360" w:lineRule="auto"/>
        <w:rPr>
          <w:rFonts w:eastAsia="仿宋"/>
          <w:b/>
          <w:color w:val="auto"/>
          <w:sz w:val="24"/>
          <w:lang w:val="zh-CN"/>
        </w:rPr>
      </w:pPr>
      <w:r>
        <w:rPr>
          <w:rFonts w:eastAsia="仿宋"/>
          <w:b/>
          <w:color w:val="auto"/>
          <w:sz w:val="24"/>
          <w:lang w:val="zh-CN"/>
        </w:rPr>
        <w:t xml:space="preserve">注：1.供应商须按实填写</w:t>
      </w:r>
      <w:r>
        <w:rPr>
          <w:rFonts w:hint="eastAsia" w:eastAsia="仿宋"/>
          <w:b/>
          <w:color w:val="auto"/>
          <w:sz w:val="24"/>
          <w:lang w:val="zh-CN"/>
        </w:rPr>
        <w:t xml:space="preserve">分项报价</w:t>
      </w:r>
      <w:r>
        <w:rPr>
          <w:rFonts w:eastAsia="仿宋"/>
          <w:b/>
          <w:color w:val="auto"/>
          <w:sz w:val="24"/>
          <w:lang w:val="zh-CN"/>
        </w:rPr>
        <w:t xml:space="preserve">明细表中的各项内容，且本表各分项报价合计应当与磋商报价表报价合计相等</w:t>
      </w:r>
      <w:r>
        <w:rPr>
          <w:rFonts w:hint="eastAsia" w:eastAsia="仿宋"/>
          <w:b/>
          <w:color w:val="auto"/>
          <w:sz w:val="24"/>
          <w:lang w:val="zh-CN"/>
        </w:rPr>
        <w:t xml:space="preserve">，</w:t>
      </w:r>
      <w:r>
        <w:rPr>
          <w:rFonts w:eastAsia="仿宋"/>
          <w:b/>
          <w:color w:val="auto"/>
          <w:sz w:val="24"/>
          <w:lang w:val="zh-CN"/>
        </w:rPr>
        <w:t xml:space="preserve">请各供应商务必按照以上要求填报。</w:t>
      </w:r>
      <w:r/>
    </w:p>
    <w:p>
      <w:pPr>
        <w:ind w:firstLine="482"/>
        <w:spacing w:line="360" w:lineRule="auto"/>
        <w:rPr>
          <w:rFonts w:eastAsia="仿宋"/>
          <w:b/>
          <w:color w:val="auto"/>
          <w:sz w:val="24"/>
          <w:lang w:val="zh-CN"/>
        </w:rPr>
      </w:pPr>
      <w:r>
        <w:rPr>
          <w:rFonts w:eastAsia="仿宋"/>
          <w:b/>
          <w:color w:val="auto"/>
          <w:sz w:val="24"/>
          <w:lang w:val="zh-CN"/>
        </w:rPr>
        <w:t xml:space="preserve">2.主要标的信息将随中标（成交）结果公告进行公示。内容不实的，属于提供虚假材料谋取中标、成交，依照《中华人民共和国政府采购法》等国家有关规定追究相应责任。</w:t>
      </w:r>
      <w:r/>
    </w:p>
    <w:p>
      <w:pPr>
        <w:ind w:firstLine="482"/>
        <w:spacing w:line="300" w:lineRule="auto"/>
        <w:rPr>
          <w:b/>
          <w:color w:val="auto"/>
          <w:sz w:val="24"/>
          <w:lang w:val="zh-CN"/>
        </w:rPr>
        <w:outlineLvl w:val="0"/>
      </w:pPr>
      <w:r>
        <w:rPr>
          <w:b/>
          <w:color w:val="auto"/>
          <w:sz w:val="24"/>
          <w:lang w:val="zh-CN"/>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spacing w:line="300" w:lineRule="auto"/>
        <w:rPr>
          <w:rFonts w:eastAsia="方正黑体_GBK"/>
          <w:color w:val="auto"/>
          <w:sz w:val="32"/>
          <w:szCs w:val="32"/>
        </w:rPr>
        <w:outlineLvl w:val="0"/>
      </w:pPr>
      <w:r>
        <w:rPr>
          <w:rFonts w:eastAsia="方正黑体_GBK"/>
          <w:color w:val="auto"/>
          <w:sz w:val="32"/>
          <w:szCs w:val="32"/>
        </w:rPr>
      </w:r>
      <w:r/>
    </w:p>
    <w:p>
      <w:pPr>
        <w:jc w:val="left"/>
        <w:widowControl/>
        <w:rPr>
          <w:rFonts w:ascii="Times New Roman" w:hAnsi="Times New Roman" w:cs="Times New Roman"/>
          <w:b/>
          <w:bCs/>
          <w:color w:val="auto"/>
        </w:rPr>
      </w:pPr>
      <w:r>
        <w:rPr>
          <w:rFonts w:eastAsia="方正黑体_GBK"/>
          <w:color w:val="auto"/>
          <w:sz w:val="32"/>
          <w:szCs w:val="32"/>
        </w:rPr>
        <w:br w:type="page" w:clear="all"/>
      </w:r>
      <w:r>
        <w:rPr>
          <w:rFonts w:hint="eastAsia" w:ascii="宋体" w:hAnsi="宋体" w:eastAsia="宋体" w:cs="宋体"/>
          <w:b/>
          <w:bCs/>
          <w:color w:val="auto"/>
          <w:sz w:val="32"/>
          <w:szCs w:val="32"/>
        </w:rPr>
        <w:t xml:space="preserve">附件9</w:t>
      </w:r>
      <w:r/>
    </w:p>
    <w:p>
      <w:pPr>
        <w:jc w:val="center"/>
        <w:spacing w:line="400" w:lineRule="exact"/>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 xml:space="preserve">中小微企业声明函（服务类项目）</w:t>
      </w:r>
      <w:r/>
    </w:p>
    <w:p>
      <w:pPr>
        <w:ind w:firstLine="360"/>
        <w:jc w:val="center"/>
        <w:spacing w:line="380" w:lineRule="exact"/>
        <w:rPr>
          <w:color w:val="auto"/>
          <w:sz w:val="24"/>
        </w:rPr>
      </w:pPr>
      <w:r>
        <w:rPr>
          <w:color w:val="auto"/>
          <w:sz w:val="24"/>
        </w:rPr>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本公司（联合体）郑重声明，根据《政府采购促进中小企业发展管理办法》（财库</w:t>
      </w:r>
      <w:r>
        <w:rPr>
          <w:rFonts w:hint="eastAsia" w:eastAsia="仿宋"/>
          <w:color w:val="auto"/>
          <w:sz w:val="24"/>
        </w:rPr>
        <w:t xml:space="preserve">〔2020〕46号</w:t>
      </w:r>
      <w:r>
        <w:rPr>
          <w:rFonts w:hint="eastAsia" w:ascii="仿宋" w:hAnsi="仿宋" w:eastAsia="仿宋" w:cs="仿宋"/>
          <w:color w:val="auto"/>
          <w:sz w:val="24"/>
        </w:rPr>
        <w:t xml:space="preserve">）的规定，本公司（联合体）参加</w:t>
      </w:r>
      <w:r>
        <w:rPr>
          <w:rFonts w:hint="eastAsia" w:ascii="仿宋" w:hAnsi="仿宋" w:eastAsia="仿宋" w:cs="仿宋"/>
          <w:color w:val="auto"/>
          <w:sz w:val="24"/>
          <w:u w:val="single"/>
        </w:rPr>
        <w:t xml:space="preserve">（单位名称）</w:t>
      </w:r>
      <w:r>
        <w:rPr>
          <w:rFonts w:hint="eastAsia" w:ascii="仿宋" w:hAnsi="仿宋" w:eastAsia="仿宋" w:cs="仿宋"/>
          <w:color w:val="auto"/>
          <w:sz w:val="24"/>
        </w:rPr>
        <w:t xml:space="preserve">采购编号为</w:t>
      </w:r>
      <w:r>
        <w:rPr>
          <w:rFonts w:hint="eastAsia" w:ascii="仿宋" w:hAnsi="仿宋" w:eastAsia="仿宋" w:cs="仿宋"/>
          <w:color w:val="auto"/>
          <w:sz w:val="24"/>
          <w:u w:val="single"/>
        </w:rPr>
        <w:t xml:space="preserve">（采购编号）</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auto"/>
          <w:sz w:val="24"/>
        </w:rPr>
      </w:pPr>
      <w:r>
        <w:rPr>
          <w:rFonts w:hint="eastAsia" w:eastAsia="仿宋"/>
          <w:color w:val="auto"/>
          <w:sz w:val="24"/>
        </w:rPr>
        <w:t xml:space="preserve">1.</w:t>
      </w:r>
      <w:r>
        <w:rPr>
          <w:rFonts w:hint="eastAsia" w:ascii="仿宋" w:hAnsi="仿宋" w:eastAsia="仿宋" w:cs="仿宋"/>
          <w:color w:val="auto"/>
          <w:sz w:val="24"/>
          <w:u w:val="single"/>
        </w:rPr>
        <w:t xml:space="preserve">（标的名称）</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（供应商填写磋商文件中明确的所属行业）</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auto"/>
          <w:sz w:val="24"/>
        </w:rPr>
      </w:pPr>
      <w:r>
        <w:rPr>
          <w:rFonts w:hint="eastAsia" w:eastAsia="仿宋"/>
          <w:color w:val="auto"/>
          <w:sz w:val="24"/>
        </w:rPr>
        <w:t xml:space="preserve">2.</w:t>
      </w:r>
      <w:r>
        <w:rPr>
          <w:rFonts w:hint="eastAsia" w:ascii="仿宋" w:hAnsi="仿宋" w:eastAsia="仿宋" w:cs="仿宋"/>
          <w:color w:val="auto"/>
          <w:sz w:val="24"/>
          <w:u w:val="single"/>
        </w:rPr>
        <w:t xml:space="preserve">（标的名称）</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（供应商填写磋商文件中明确的所属行业）</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万元，属于</w:t>
      </w:r>
      <w:r>
        <w:rPr>
          <w:rFonts w:hint="eastAsia" w:ascii="仿宋" w:hAnsi="仿宋" w:eastAsia="仿宋" w:cs="仿宋"/>
          <w:color w:val="auto"/>
          <w:sz w:val="24"/>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w:t>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auto"/>
          <w:sz w:val="24"/>
          <w:lang w:eastAsia="zh-CN"/>
        </w:rPr>
      </w:pPr>
      <w:r>
        <w:rPr>
          <w:rFonts w:hint="eastAsia" w:ascii="仿宋" w:hAnsi="仿宋" w:eastAsia="仿宋" w:cs="仿宋"/>
          <w:color w:val="auto"/>
          <w:sz w:val="24"/>
        </w:rPr>
        <w:t xml:space="preserve">本企业对上述声明内容的真实性负责。如有虚假，将依法承担相应责任</w:t>
      </w:r>
      <w:r>
        <w:rPr>
          <w:rFonts w:hint="eastAsia" w:ascii="仿宋" w:hAnsi="仿宋" w:eastAsia="仿宋" w:cs="仿宋"/>
          <w:color w:val="auto"/>
          <w:sz w:val="24"/>
          <w:lang w:eastAsia="zh-CN"/>
        </w:rPr>
        <w:t xml:space="preserve">。</w:t>
      </w:r>
      <w:r/>
    </w:p>
    <w:p>
      <w:pPr>
        <w:ind w:firstLine="360"/>
        <w:spacing w:line="380" w:lineRule="exact"/>
        <w:rPr>
          <w:rFonts w:ascii="仿宋" w:hAnsi="仿宋" w:eastAsia="仿宋" w:cs="仿宋"/>
          <w:color w:val="auto"/>
          <w:sz w:val="24"/>
        </w:rPr>
      </w:pPr>
      <w:r>
        <w:rPr>
          <w:rFonts w:hint="eastAsia" w:ascii="仿宋" w:hAnsi="仿宋" w:eastAsia="仿宋" w:cs="仿宋"/>
          <w:color w:val="auto"/>
          <w:sz w:val="24"/>
        </w:rPr>
        <w:t xml:space="preserve"> </w:t>
      </w:r>
      <w:r/>
    </w:p>
    <w:p>
      <w:pPr>
        <w:pStyle w:val="806"/>
        <w:ind w:right="180" w:firstLine="360"/>
        <w:jc w:val="center"/>
        <w:keepLines w:val="0"/>
        <w:keepNext w:val="0"/>
        <w:pageBreakBefore w:val="0"/>
        <w:spacing w:before="0" w:beforeAutospacing="0" w:after="0" w:afterAutospacing="0" w:line="500" w:lineRule="exact"/>
        <w:rPr>
          <w:rFonts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企业名称（加盖CA电子公章）：</w:t>
      </w:r>
      <w:r/>
    </w:p>
    <w:p>
      <w:pPr>
        <w:contextualSpacing/>
        <w:ind w:firstLine="2310"/>
        <w:keepLines w:val="0"/>
        <w:keepNext w:val="0"/>
        <w:pageBreakBefore w:val="0"/>
        <w:spacing w:line="500" w:lineRule="exact"/>
        <w:rPr>
          <w:rFonts w:ascii="仿宋" w:hAnsi="仿宋" w:eastAsia="仿宋" w:cs="仿宋"/>
          <w:color w:val="auto"/>
        </w:rPr>
      </w:pPr>
      <w:r>
        <w:rPr>
          <w:rFonts w:hint="eastAsia" w:ascii="仿宋" w:hAnsi="仿宋" w:eastAsia="仿宋" w:cs="仿宋"/>
          <w:color w:val="auto"/>
          <w:shd w:val="clear" w:color="auto" w:fill="ffffff"/>
        </w:rPr>
        <w:t xml:space="preserve">           </w:t>
      </w:r>
      <w:r>
        <w:rPr>
          <w:rFonts w:hint="eastAsia" w:ascii="仿宋" w:hAnsi="仿宋" w:eastAsia="仿宋" w:cs="仿宋"/>
          <w:color w:val="auto"/>
          <w:shd w:val="clear" w:color="auto" w:fill="ffffff"/>
          <w:lang w:val="en-US" w:eastAsia="zh-CN"/>
        </w:rPr>
        <w:t xml:space="preserve">    </w:t>
      </w:r>
      <w:r>
        <w:rPr>
          <w:rFonts w:hint="eastAsia" w:ascii="仿宋" w:hAnsi="仿宋" w:eastAsia="仿宋" w:cs="仿宋"/>
          <w:color w:val="auto"/>
          <w:shd w:val="clear" w:color="auto" w:fill="ffffff"/>
        </w:rPr>
        <w:t xml:space="preserve"> </w:t>
      </w:r>
      <w:r>
        <w:rPr>
          <w:rFonts w:eastAsia="仿宋"/>
          <w:color w:val="auto"/>
          <w:sz w:val="24"/>
        </w:rPr>
        <w:t xml:space="preserve">日期：</w:t>
      </w:r>
      <w:r>
        <w:rPr>
          <w:rFonts w:eastAsia="仿宋"/>
          <w:color w:val="auto"/>
          <w:sz w:val="24"/>
          <w:u w:val="single"/>
        </w:rPr>
        <w:t xml:space="preserve">       </w:t>
      </w:r>
      <w:r>
        <w:rPr>
          <w:rFonts w:eastAsia="仿宋"/>
          <w:color w:val="auto"/>
          <w:sz w:val="24"/>
        </w:rPr>
        <w:t xml:space="preserve">年</w:t>
      </w:r>
      <w:r>
        <w:rPr>
          <w:rFonts w:eastAsia="仿宋"/>
          <w:color w:val="auto"/>
          <w:sz w:val="24"/>
          <w:u w:val="single"/>
        </w:rPr>
        <w:t xml:space="preserve">   </w:t>
      </w:r>
      <w:r>
        <w:rPr>
          <w:rFonts w:eastAsia="仿宋"/>
          <w:color w:val="auto"/>
          <w:sz w:val="24"/>
        </w:rPr>
        <w:t xml:space="preserve">月</w:t>
      </w:r>
      <w:r>
        <w:rPr>
          <w:rFonts w:eastAsia="仿宋"/>
          <w:color w:val="auto"/>
          <w:sz w:val="24"/>
          <w:u w:val="single"/>
        </w:rPr>
        <w:t xml:space="preserve">    </w:t>
      </w:r>
      <w:r>
        <w:rPr>
          <w:rFonts w:eastAsia="仿宋"/>
          <w:color w:val="auto"/>
          <w:sz w:val="24"/>
        </w:rPr>
        <w:t xml:space="preserve">日</w:t>
      </w:r>
      <w:r/>
    </w:p>
    <w:p>
      <w:pPr>
        <w:pStyle w:val="806"/>
        <w:ind w:firstLine="480"/>
        <w:jc w:val="both"/>
        <w:spacing w:before="0" w:beforeAutospacing="0" w:after="0" w:afterAutospacing="0" w:line="380" w:lineRule="exact"/>
        <w:widowControl w:val="off"/>
        <w:rPr>
          <w:rFonts w:ascii="仿宋" w:hAnsi="仿宋" w:eastAsia="仿宋" w:cs="仿宋"/>
          <w:color w:val="auto"/>
        </w:rPr>
      </w:pPr>
      <w:r>
        <w:rPr>
          <w:rFonts w:ascii="仿宋" w:hAnsi="仿宋" w:eastAsia="仿宋" w:cs="仿宋"/>
          <w:color w:val="auto"/>
        </w:rPr>
      </w:r>
      <w:r/>
    </w:p>
    <w:p>
      <w:pPr>
        <w:pStyle w:val="806"/>
        <w:ind w:firstLine="480"/>
        <w:jc w:val="both"/>
        <w:spacing w:before="0" w:beforeAutospacing="0" w:after="0" w:afterAutospacing="0" w:line="380" w:lineRule="exact"/>
        <w:widowControl w:val="off"/>
        <w:rPr>
          <w:rFonts w:ascii="仿宋" w:hAnsi="仿宋" w:eastAsia="仿宋" w:cs="仿宋"/>
          <w:color w:val="auto"/>
        </w:rPr>
      </w:pPr>
      <w:r>
        <w:rPr>
          <w:rFonts w:hint="eastAsia" w:ascii="仿宋" w:hAnsi="仿宋" w:eastAsia="仿宋" w:cs="仿宋"/>
          <w:color w:val="auto"/>
        </w:rPr>
        <w:t xml:space="preserve">备注：</w:t>
      </w:r>
      <w:r/>
    </w:p>
    <w:p>
      <w:pPr>
        <w:pStyle w:val="80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1.</w:t>
      </w:r>
      <w:r>
        <w:rPr>
          <w:rFonts w:hint="eastAsia" w:ascii="仿宋" w:hAnsi="仿宋" w:eastAsia="仿宋" w:cs="仿宋"/>
          <w:color w:val="auto"/>
        </w:rPr>
        <w:t xml:space="preserve">从业人员、营业收入、资产总额填报上一年度数据，无上一年度数据的新成立企业可不填报。</w:t>
      </w:r>
      <w:r/>
    </w:p>
    <w:p>
      <w:pPr>
        <w:pStyle w:val="80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2.</w:t>
      </w:r>
      <w:r>
        <w:rPr>
          <w:rFonts w:hint="eastAsia" w:ascii="仿宋" w:hAnsi="仿宋" w:eastAsia="仿宋" w:cs="仿宋"/>
          <w:color w:val="auto"/>
        </w:rPr>
        <w:t xml:space="preserve">专门面向中小微型企业采购的项目，供应商如不提供此声明函，则不能通过资格审查；非专门面向中小微型企业采购的项目，供应商如不提供此声明函，价格将不做相应扣除。</w:t>
      </w:r>
      <w:r/>
    </w:p>
    <w:p>
      <w:pPr>
        <w:pStyle w:val="80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3.</w:t>
      </w:r>
      <w:r>
        <w:rPr>
          <w:rFonts w:hint="eastAsia" w:ascii="仿宋" w:hAnsi="仿宋" w:eastAsia="仿宋" w:cs="仿宋"/>
          <w:color w:val="auto"/>
        </w:rPr>
        <w:t xml:space="preserve">供应商应对照《工业和信息化部、国家统计局、国家发展和改革委员会、财政部关于印发中小企业划型标准规定的通</w:t>
      </w:r>
      <w:r>
        <w:rPr>
          <w:rFonts w:ascii="Times New Roman" w:hAnsi="Times New Roman" w:eastAsia="仿宋" w:cs="Times New Roman"/>
          <w:color w:val="auto"/>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rPr>
        <w:outlineLvl w:val="0"/>
      </w:pPr>
      <w:r>
        <w:rPr>
          <w:rFonts w:eastAsia="方正黑体_GBK"/>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附件10</w:t>
      </w:r>
      <w:r/>
    </w:p>
    <w:p>
      <w:pPr>
        <w:jc w:val="center"/>
        <w:spacing w:line="400" w:lineRule="exact"/>
        <w:rPr>
          <w:rFonts w:hint="eastAsia" w:ascii="宋体" w:hAnsi="宋体" w:eastAsia="宋体" w:cs="宋体"/>
          <w:b/>
          <w:bCs w:val="0"/>
          <w:color w:val="auto"/>
        </w:rPr>
      </w:pPr>
      <w:r>
        <w:rPr>
          <w:rFonts w:hint="eastAsia" w:ascii="宋体" w:hAnsi="宋体" w:eastAsia="宋体" w:cs="宋体"/>
          <w:b/>
          <w:bCs w:val="0"/>
          <w:color w:val="auto"/>
          <w:sz w:val="30"/>
          <w:szCs w:val="30"/>
        </w:rPr>
        <w:t xml:space="preserve">残疾人福利性单位声明函</w:t>
      </w:r>
      <w:r/>
    </w:p>
    <w:p>
      <w:pPr>
        <w:pStyle w:val="806"/>
        <w:ind w:firstLine="482"/>
        <w:jc w:val="both"/>
        <w:spacing w:before="0" w:beforeAutospacing="0" w:after="0" w:afterAutospacing="0" w:line="400" w:lineRule="exact"/>
        <w:rPr>
          <w:rFonts w:ascii="仿宋" w:hAnsi="仿宋" w:eastAsia="仿宋" w:cs="仿宋"/>
          <w:color w:val="auto"/>
          <w:sz w:val="28"/>
          <w:szCs w:val="28"/>
        </w:rPr>
      </w:pPr>
      <w:r>
        <w:rPr>
          <w:rFonts w:ascii="仿宋" w:hAnsi="仿宋" w:eastAsia="仿宋" w:cs="仿宋"/>
          <w:color w:val="auto"/>
          <w:sz w:val="28"/>
          <w:szCs w:val="28"/>
        </w:rPr>
      </w:r>
      <w:r/>
    </w:p>
    <w:p>
      <w:pPr>
        <w:pStyle w:val="80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 民政部 中国残疾人联合会关于促进残疾人就业政府采购政策的通知》（</w:t>
      </w:r>
      <w:r>
        <w:rPr>
          <w:rFonts w:ascii="Times New Roman" w:hAnsi="Times New Roman" w:eastAsia="仿宋" w:cs="Times New Roman"/>
          <w:color w:val="auto"/>
          <w:sz w:val="28"/>
          <w:szCs w:val="28"/>
        </w:rPr>
        <w:t xml:space="preserve">财库〔2017〕141号</w:t>
      </w:r>
      <w:r>
        <w:rPr>
          <w:rFonts w:hint="eastAsia" w:ascii="仿宋" w:hAnsi="仿宋" w:eastAsia="仿宋" w:cs="仿宋"/>
          <w:color w:val="auto"/>
          <w:sz w:val="28"/>
          <w:szCs w:val="28"/>
        </w:rPr>
        <w:t xml:space="preserve">）的规定，本单位为符合条件的残疾人福利性单位，且本单位参加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eastAsia" w:ascii="仿宋" w:hAnsi="仿宋" w:eastAsia="仿宋" w:cs="仿宋"/>
          <w:color w:val="auto"/>
          <w:sz w:val="28"/>
          <w:szCs w:val="28"/>
          <w:u w:val="single"/>
        </w:rPr>
        <w:t xml:space="preserve">（采购编号）</w:t>
      </w:r>
      <w:r>
        <w:rPr>
          <w:rFonts w:hint="eastAsia" w:ascii="仿宋" w:hAnsi="仿宋" w:eastAsia="仿宋" w:cs="仿宋"/>
          <w:color w:val="auto"/>
          <w:sz w:val="28"/>
          <w:szCs w:val="28"/>
        </w:rPr>
        <w:t xml:space="preserve">，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 xml:space="preserve">项目（项目名称）采购活动由本单位提供服务。</w:t>
      </w:r>
      <w:r/>
    </w:p>
    <w:p>
      <w:pPr>
        <w:pStyle w:val="80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806"/>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备注：</w:t>
      </w:r>
      <w:r/>
    </w:p>
    <w:p>
      <w:pPr>
        <w:pStyle w:val="806"/>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1.专门面向中小微型企业采购的项目，供应商为残疾人福利性单位并提供服务的必须提供此声明函，否则将不能通过资格审查。</w:t>
      </w:r>
      <w:r/>
    </w:p>
    <w:p>
      <w:pPr>
        <w:pStyle w:val="806"/>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2.非专门面向中小微型企业采购的项目，供应商如不提供此声明函，价格将不做相应扣除。</w:t>
      </w:r>
      <w:r/>
    </w:p>
    <w:p>
      <w:pPr>
        <w:pStyle w:val="806"/>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3.中标/成交供应商为残疾人福利性单位的，此声明函将随中标/成交结果同时公告，接受社会监督。</w:t>
      </w:r>
      <w:r/>
    </w:p>
    <w:p>
      <w:pPr>
        <w:pStyle w:val="806"/>
        <w:ind w:firstLine="624"/>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806"/>
        <w:ind w:right="1559" w:firstLine="624"/>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供应商全称（加盖CA电子公章）：</w:t>
      </w:r>
      <w:r/>
    </w:p>
    <w:p>
      <w:pPr>
        <w:contextualSpacing/>
        <w:ind w:firstLine="2240"/>
        <w:spacing w:line="300" w:lineRule="auto"/>
        <w:rPr>
          <w:rFonts w:eastAsia="方正黑体_GBK"/>
          <w:color w:val="auto"/>
          <w:sz w:val="32"/>
          <w:szCs w:val="32"/>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附件11</w:t>
      </w:r>
      <w:r/>
    </w:p>
    <w:p>
      <w:pPr>
        <w:jc w:val="center"/>
        <w:spacing w:line="40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监狱和戒毒企业证明材料</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498"/>
        <w:spacing w:line="4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（格式自拟）</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660"/>
        <w:spacing w:line="420" w:lineRule="exact"/>
        <w:rPr>
          <w:rFonts w:eastAsia="仿宋"/>
          <w:color w:val="auto"/>
          <w:sz w:val="28"/>
          <w:szCs w:val="28"/>
        </w:rPr>
      </w:pPr>
      <w:r>
        <w:rPr>
          <w:rFonts w:eastAsia="仿宋"/>
          <w:color w:val="auto"/>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lang w:bidi="zh-CN"/>
        </w:rPr>
        <w:outlineLvl w:val="0"/>
      </w:pPr>
      <w:r>
        <w:rPr>
          <w:rFonts w:eastAsia="仿宋"/>
          <w:color w:val="auto"/>
          <w:sz w:val="28"/>
          <w:szCs w:val="28"/>
          <w:lang w:bidi="zh-CN"/>
        </w:rPr>
        <w:t xml:space="preserve">注：1.供应商如不提供此声明函，价格将不做相应扣除。</w:t>
      </w:r>
      <w:r/>
    </w:p>
    <w:p>
      <w:pPr>
        <w:ind w:firstLine="560"/>
        <w:spacing w:line="300" w:lineRule="auto"/>
        <w:rPr>
          <w:rFonts w:eastAsia="仿宋"/>
          <w:color w:val="auto"/>
          <w:sz w:val="28"/>
          <w:szCs w:val="28"/>
        </w:rPr>
        <w:outlineLvl w:val="0"/>
      </w:pPr>
      <w:r>
        <w:rPr>
          <w:rFonts w:eastAsia="仿宋"/>
          <w:color w:val="auto"/>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附件12</w:t>
      </w:r>
      <w:r/>
    </w:p>
    <w:p>
      <w:pPr>
        <w:jc w:val="center"/>
        <w:rPr>
          <w:rFonts w:ascii="方正小标宋简体" w:hAnsi="方正小标宋简体" w:eastAsia="方正小标宋简体" w:cs="方正小标宋简体"/>
          <w:b/>
          <w:bCs w:val="0"/>
          <w:color w:val="auto"/>
          <w:sz w:val="44"/>
          <w:szCs w:val="44"/>
        </w:rPr>
      </w:pPr>
      <w:r>
        <w:rPr>
          <w:rFonts w:hint="eastAsia" w:ascii="宋体" w:hAnsi="宋体" w:eastAsia="宋体" w:cs="宋体"/>
          <w:b/>
          <w:bCs w:val="0"/>
          <w:color w:val="auto"/>
          <w:sz w:val="44"/>
          <w:szCs w:val="44"/>
        </w:rPr>
        <w:t xml:space="preserve">质疑函范本</w:t>
      </w:r>
      <w:r/>
    </w:p>
    <w:p>
      <w:pPr>
        <w:spacing w:line="560" w:lineRule="exact"/>
        <w:rPr>
          <w:rFonts w:eastAsia="黑体"/>
          <w:bCs/>
          <w:color w:val="auto"/>
          <w:sz w:val="32"/>
          <w:szCs w:val="32"/>
        </w:rPr>
      </w:pPr>
      <w:r>
        <w:rPr>
          <w:rFonts w:eastAsia="黑体"/>
          <w:bCs/>
          <w:color w:val="auto"/>
          <w:sz w:val="32"/>
          <w:szCs w:val="32"/>
        </w:rPr>
        <w:t xml:space="preserve">一、质疑供应商基本信息</w:t>
      </w:r>
      <w:r/>
    </w:p>
    <w:p>
      <w:pPr>
        <w:spacing w:line="560" w:lineRule="exact"/>
        <w:rPr>
          <w:rFonts w:eastAsia="仿宋"/>
          <w:color w:val="auto"/>
          <w:sz w:val="32"/>
          <w:szCs w:val="32"/>
          <w:u w:val="single"/>
        </w:rPr>
      </w:pPr>
      <w:r>
        <w:rPr>
          <w:rFonts w:eastAsia="仿宋"/>
          <w:color w:val="auto"/>
          <w:sz w:val="32"/>
          <w:szCs w:val="32"/>
        </w:rPr>
        <w:t xml:space="preserve">质疑供应商：</w:t>
      </w:r>
      <w:r/>
    </w:p>
    <w:p>
      <w:pPr>
        <w:spacing w:line="560" w:lineRule="exact"/>
        <w:rPr>
          <w:rFonts w:eastAsia="仿宋"/>
          <w:color w:val="auto"/>
          <w:sz w:val="32"/>
          <w:szCs w:val="32"/>
        </w:rPr>
      </w:pPr>
      <w:r>
        <w:rPr>
          <w:rFonts w:eastAsia="仿宋"/>
          <w:color w:val="auto"/>
          <w:sz w:val="32"/>
          <w:szCs w:val="32"/>
        </w:rPr>
        <w:t xml:space="preserve">地址：邮编：</w:t>
      </w:r>
      <w:r/>
    </w:p>
    <w:p>
      <w:pPr>
        <w:spacing w:line="560" w:lineRule="exact"/>
        <w:rPr>
          <w:rFonts w:eastAsia="仿宋"/>
          <w:color w:val="auto"/>
          <w:sz w:val="32"/>
          <w:szCs w:val="32"/>
        </w:rPr>
      </w:pPr>
      <w:r>
        <w:rPr>
          <w:rFonts w:eastAsia="仿宋"/>
          <w:color w:val="auto"/>
          <w:sz w:val="32"/>
          <w:szCs w:val="32"/>
        </w:rPr>
        <w:t xml:space="preserve">联系人：联系电话：</w:t>
      </w:r>
      <w:r/>
    </w:p>
    <w:p>
      <w:pPr>
        <w:spacing w:line="560" w:lineRule="exact"/>
        <w:rPr>
          <w:rFonts w:eastAsia="仿宋"/>
          <w:color w:val="auto"/>
          <w:sz w:val="32"/>
          <w:szCs w:val="32"/>
          <w:u w:val="single"/>
        </w:rPr>
      </w:pPr>
      <w:r>
        <w:rPr>
          <w:rFonts w:eastAsia="仿宋"/>
          <w:color w:val="auto"/>
          <w:sz w:val="32"/>
          <w:szCs w:val="32"/>
        </w:rPr>
        <w:t xml:space="preserve">授权代表：</w:t>
      </w:r>
      <w:r/>
    </w:p>
    <w:p>
      <w:pPr>
        <w:spacing w:line="560" w:lineRule="exact"/>
        <w:rPr>
          <w:rFonts w:eastAsia="仿宋"/>
          <w:color w:val="auto"/>
          <w:sz w:val="32"/>
          <w:szCs w:val="32"/>
        </w:rPr>
      </w:pPr>
      <w:r>
        <w:rPr>
          <w:rFonts w:eastAsia="仿宋"/>
          <w:color w:val="auto"/>
          <w:sz w:val="32"/>
          <w:szCs w:val="32"/>
        </w:rPr>
        <w:t xml:space="preserve">联系电话：</w:t>
      </w:r>
      <w:r/>
    </w:p>
    <w:p>
      <w:pPr>
        <w:spacing w:line="560" w:lineRule="exact"/>
        <w:rPr>
          <w:rFonts w:eastAsia="仿宋"/>
          <w:color w:val="auto"/>
          <w:sz w:val="32"/>
          <w:szCs w:val="32"/>
        </w:rPr>
      </w:pPr>
      <w:r>
        <w:rPr>
          <w:rFonts w:eastAsia="仿宋"/>
          <w:color w:val="auto"/>
          <w:sz w:val="32"/>
          <w:szCs w:val="32"/>
        </w:rPr>
        <w:t xml:space="preserve">地址：邮编：</w:t>
      </w:r>
      <w:r/>
    </w:p>
    <w:p>
      <w:pPr>
        <w:spacing w:line="560" w:lineRule="exact"/>
        <w:rPr>
          <w:rFonts w:eastAsia="黑体"/>
          <w:bCs/>
          <w:color w:val="auto"/>
          <w:sz w:val="32"/>
          <w:szCs w:val="32"/>
        </w:rPr>
      </w:pPr>
      <w:r>
        <w:rPr>
          <w:rFonts w:eastAsia="黑体"/>
          <w:bCs/>
          <w:color w:val="auto"/>
          <w:sz w:val="32"/>
          <w:szCs w:val="32"/>
        </w:rPr>
        <w:t xml:space="preserve">二、质疑项目基本情况</w:t>
      </w:r>
      <w:r/>
    </w:p>
    <w:p>
      <w:pPr>
        <w:spacing w:line="560" w:lineRule="exact"/>
        <w:rPr>
          <w:rFonts w:eastAsia="仿宋"/>
          <w:color w:val="auto"/>
          <w:sz w:val="32"/>
          <w:szCs w:val="32"/>
        </w:rPr>
      </w:pPr>
      <w:r>
        <w:rPr>
          <w:rFonts w:eastAsia="仿宋"/>
          <w:color w:val="auto"/>
          <w:sz w:val="32"/>
          <w:szCs w:val="32"/>
        </w:rPr>
        <w:t xml:space="preserve">质疑项目的名称：</w:t>
      </w:r>
      <w:r/>
    </w:p>
    <w:p>
      <w:pPr>
        <w:spacing w:line="560" w:lineRule="exact"/>
        <w:rPr>
          <w:rFonts w:eastAsia="仿宋"/>
          <w:color w:val="auto"/>
          <w:sz w:val="32"/>
          <w:szCs w:val="32"/>
        </w:rPr>
      </w:pPr>
      <w:r>
        <w:rPr>
          <w:rFonts w:eastAsia="仿宋"/>
          <w:color w:val="auto"/>
          <w:sz w:val="32"/>
          <w:szCs w:val="32"/>
        </w:rPr>
        <w:t xml:space="preserve">质疑项目的编号：包号：</w:t>
      </w:r>
      <w:r/>
    </w:p>
    <w:p>
      <w:pPr>
        <w:spacing w:line="560" w:lineRule="exact"/>
        <w:rPr>
          <w:rFonts w:eastAsia="仿宋"/>
          <w:color w:val="auto"/>
          <w:sz w:val="32"/>
          <w:szCs w:val="32"/>
        </w:rPr>
      </w:pPr>
      <w:r>
        <w:rPr>
          <w:rFonts w:eastAsia="仿宋"/>
          <w:color w:val="auto"/>
          <w:sz w:val="32"/>
          <w:szCs w:val="32"/>
        </w:rPr>
        <w:t xml:space="preserve">采购人名称：</w:t>
      </w:r>
      <w:r/>
    </w:p>
    <w:p>
      <w:pPr>
        <w:spacing w:line="560" w:lineRule="exact"/>
        <w:rPr>
          <w:rFonts w:eastAsia="仿宋"/>
          <w:color w:val="auto"/>
          <w:sz w:val="32"/>
          <w:szCs w:val="32"/>
        </w:rPr>
      </w:pPr>
      <w:r>
        <w:rPr>
          <w:rFonts w:eastAsia="仿宋"/>
          <w:color w:val="auto"/>
          <w:sz w:val="32"/>
          <w:szCs w:val="32"/>
        </w:rPr>
        <w:t xml:space="preserve">采购文件获取日期：</w:t>
      </w:r>
      <w:r/>
    </w:p>
    <w:p>
      <w:pPr>
        <w:spacing w:line="560" w:lineRule="exact"/>
        <w:rPr>
          <w:rFonts w:eastAsia="黑体"/>
          <w:bCs/>
          <w:color w:val="auto"/>
          <w:sz w:val="32"/>
          <w:szCs w:val="32"/>
        </w:rPr>
      </w:pPr>
      <w:r>
        <w:rPr>
          <w:rFonts w:eastAsia="黑体"/>
          <w:bCs/>
          <w:color w:val="auto"/>
          <w:sz w:val="32"/>
          <w:szCs w:val="32"/>
        </w:rPr>
        <w:t xml:space="preserve">三、质疑事项具体内容</w:t>
      </w:r>
      <w:r/>
    </w:p>
    <w:p>
      <w:pPr>
        <w:spacing w:line="560" w:lineRule="exact"/>
        <w:rPr>
          <w:rFonts w:eastAsia="仿宋"/>
          <w:color w:val="auto"/>
          <w:sz w:val="32"/>
          <w:szCs w:val="32"/>
        </w:rPr>
      </w:pPr>
      <w:r>
        <w:rPr>
          <w:rFonts w:eastAsia="仿宋"/>
          <w:color w:val="auto"/>
          <w:sz w:val="32"/>
          <w:szCs w:val="32"/>
        </w:rPr>
        <w:t xml:space="preserve">质疑事项1：</w:t>
      </w:r>
      <w:r/>
    </w:p>
    <w:p>
      <w:pPr>
        <w:spacing w:line="560" w:lineRule="exact"/>
        <w:rPr>
          <w:rFonts w:eastAsia="仿宋"/>
          <w:color w:val="auto"/>
          <w:sz w:val="32"/>
          <w:szCs w:val="32"/>
        </w:rPr>
      </w:pPr>
      <w:r>
        <w:rPr>
          <w:rFonts w:eastAsia="仿宋"/>
          <w:color w:val="auto"/>
          <w:sz w:val="32"/>
          <w:szCs w:val="32"/>
        </w:rPr>
        <w:t xml:space="preserve">事实依据：</w:t>
      </w:r>
      <w:r/>
    </w:p>
    <w:p>
      <w:pPr>
        <w:spacing w:line="560" w:lineRule="exact"/>
        <w:rPr>
          <w:rFonts w:eastAsia="仿宋"/>
          <w:color w:val="auto"/>
          <w:sz w:val="32"/>
          <w:szCs w:val="32"/>
        </w:rPr>
      </w:pPr>
      <w:r>
        <w:rPr>
          <w:rFonts w:eastAsia="仿宋"/>
          <w:color w:val="auto"/>
          <w:sz w:val="32"/>
          <w:szCs w:val="32"/>
        </w:rPr>
      </w:r>
      <w:r/>
    </w:p>
    <w:p>
      <w:pPr>
        <w:spacing w:line="560" w:lineRule="exact"/>
        <w:rPr>
          <w:rFonts w:eastAsia="仿宋"/>
          <w:color w:val="auto"/>
          <w:sz w:val="32"/>
          <w:szCs w:val="32"/>
        </w:rPr>
      </w:pPr>
      <w:r>
        <w:rPr>
          <w:rFonts w:eastAsia="仿宋"/>
          <w:color w:val="auto"/>
          <w:sz w:val="32"/>
          <w:szCs w:val="32"/>
        </w:rPr>
        <w:t xml:space="preserve">法律依据：</w:t>
      </w:r>
      <w:r/>
    </w:p>
    <w:p>
      <w:pPr>
        <w:spacing w:line="560" w:lineRule="exact"/>
        <w:rPr>
          <w:rFonts w:eastAsia="仿宋"/>
          <w:color w:val="auto"/>
          <w:sz w:val="32"/>
          <w:szCs w:val="32"/>
        </w:rPr>
      </w:pPr>
      <w:r>
        <w:rPr>
          <w:rFonts w:eastAsia="仿宋"/>
          <w:color w:val="auto"/>
          <w:sz w:val="32"/>
          <w:szCs w:val="32"/>
        </w:rPr>
      </w:r>
      <w:r/>
    </w:p>
    <w:p>
      <w:pPr>
        <w:spacing w:line="560" w:lineRule="exact"/>
        <w:rPr>
          <w:rFonts w:eastAsia="仿宋"/>
          <w:color w:val="auto"/>
          <w:sz w:val="32"/>
          <w:szCs w:val="32"/>
        </w:rPr>
      </w:pPr>
      <w:r>
        <w:rPr>
          <w:rFonts w:eastAsia="仿宋"/>
          <w:color w:val="auto"/>
          <w:sz w:val="32"/>
          <w:szCs w:val="32"/>
        </w:rPr>
        <w:t xml:space="preserve">质疑事项2</w:t>
      </w:r>
      <w:r/>
    </w:p>
    <w:p>
      <w:pPr>
        <w:spacing w:line="560" w:lineRule="exact"/>
        <w:rPr>
          <w:rFonts w:eastAsia="仿宋"/>
          <w:color w:val="auto"/>
          <w:sz w:val="32"/>
          <w:szCs w:val="32"/>
        </w:rPr>
      </w:pPr>
      <w:r>
        <w:rPr>
          <w:rFonts w:eastAsia="仿宋"/>
          <w:color w:val="auto"/>
          <w:sz w:val="32"/>
          <w:szCs w:val="32"/>
        </w:rPr>
        <w:t xml:space="preserve">……</w:t>
      </w:r>
      <w:r/>
    </w:p>
    <w:p>
      <w:pPr>
        <w:spacing w:line="560" w:lineRule="exact"/>
        <w:rPr>
          <w:rFonts w:eastAsia="黑体"/>
          <w:bCs/>
          <w:color w:val="auto"/>
          <w:sz w:val="32"/>
          <w:szCs w:val="32"/>
        </w:rPr>
      </w:pPr>
      <w:r>
        <w:rPr>
          <w:rFonts w:eastAsia="黑体"/>
          <w:bCs/>
          <w:color w:val="auto"/>
          <w:sz w:val="32"/>
          <w:szCs w:val="32"/>
        </w:rPr>
        <w:t xml:space="preserve">四、与质疑事项相关的质疑请求</w:t>
      </w:r>
      <w:r/>
    </w:p>
    <w:p>
      <w:pPr>
        <w:spacing w:line="560" w:lineRule="exact"/>
        <w:rPr>
          <w:rFonts w:eastAsia="仿宋"/>
          <w:color w:val="auto"/>
          <w:sz w:val="32"/>
          <w:szCs w:val="32"/>
        </w:rPr>
      </w:pPr>
      <w:r>
        <w:rPr>
          <w:rFonts w:eastAsia="仿宋"/>
          <w:color w:val="auto"/>
          <w:sz w:val="32"/>
          <w:szCs w:val="32"/>
        </w:rPr>
        <w:t xml:space="preserve">请求：</w:t>
      </w:r>
      <w:r/>
    </w:p>
    <w:p>
      <w:pPr>
        <w:spacing w:line="560" w:lineRule="exact"/>
        <w:rPr>
          <w:rFonts w:eastAsia="仿宋"/>
          <w:color w:val="auto"/>
          <w:sz w:val="32"/>
          <w:szCs w:val="32"/>
        </w:rPr>
      </w:pPr>
      <w:r>
        <w:rPr>
          <w:rFonts w:eastAsia="仿宋"/>
          <w:color w:val="auto"/>
          <w:sz w:val="32"/>
          <w:szCs w:val="32"/>
        </w:rPr>
        <w:t xml:space="preserve">签字（签章）：                   公章：                      </w:t>
      </w:r>
      <w:r/>
    </w:p>
    <w:p>
      <w:pPr>
        <w:spacing w:line="560" w:lineRule="exact"/>
        <w:rPr>
          <w:rFonts w:eastAsia="仿宋"/>
          <w:color w:val="auto"/>
          <w:sz w:val="32"/>
          <w:szCs w:val="32"/>
        </w:rPr>
      </w:pPr>
      <w:r>
        <w:rPr>
          <w:rFonts w:eastAsia="仿宋"/>
          <w:color w:val="auto"/>
          <w:sz w:val="32"/>
          <w:szCs w:val="32"/>
        </w:rPr>
        <w:t xml:space="preserve">日期：</w:t>
      </w:r>
      <w:r/>
    </w:p>
    <w:p>
      <w:pPr>
        <w:spacing w:line="560" w:lineRule="exact"/>
        <w:rPr>
          <w:rFonts w:eastAsia="黑体"/>
          <w:b/>
          <w:color w:val="auto"/>
          <w:sz w:val="32"/>
          <w:szCs w:val="32"/>
        </w:rPr>
      </w:pPr>
      <w:r>
        <w:rPr>
          <w:rFonts w:eastAsia="黑体"/>
          <w:b/>
          <w:color w:val="auto"/>
          <w:sz w:val="32"/>
          <w:szCs w:val="32"/>
        </w:rPr>
      </w:r>
      <w:r/>
    </w:p>
    <w:p>
      <w:pPr>
        <w:spacing w:line="560" w:lineRule="exact"/>
        <w:rPr>
          <w:rFonts w:eastAsia="黑体"/>
          <w:bCs/>
          <w:color w:val="auto"/>
          <w:sz w:val="32"/>
          <w:szCs w:val="32"/>
        </w:rPr>
      </w:pPr>
      <w:r>
        <w:rPr>
          <w:rFonts w:eastAsia="黑体"/>
          <w:bCs/>
          <w:color w:val="auto"/>
          <w:sz w:val="32"/>
          <w:szCs w:val="32"/>
        </w:rPr>
        <w:t xml:space="preserve">质疑函制作说明：</w:t>
      </w:r>
      <w:r/>
    </w:p>
    <w:p>
      <w:pPr>
        <w:ind w:firstLine="640"/>
        <w:spacing w:line="560" w:lineRule="exact"/>
        <w:rPr>
          <w:rFonts w:eastAsia="仿宋"/>
          <w:color w:val="auto"/>
          <w:sz w:val="32"/>
          <w:szCs w:val="32"/>
        </w:rPr>
      </w:pPr>
      <w:r>
        <w:rPr>
          <w:rFonts w:eastAsia="仿宋"/>
          <w:color w:val="auto"/>
          <w:sz w:val="32"/>
          <w:szCs w:val="32"/>
        </w:rPr>
        <w:t xml:space="preserve">1.供应商提出质疑时，应提交质疑函和必要的证明材料。</w:t>
      </w:r>
      <w:r/>
    </w:p>
    <w:p>
      <w:pPr>
        <w:ind w:firstLine="640"/>
        <w:spacing w:line="560" w:lineRule="exact"/>
        <w:rPr>
          <w:rFonts w:eastAsia="仿宋"/>
          <w:color w:val="auto"/>
          <w:sz w:val="32"/>
          <w:szCs w:val="32"/>
        </w:rPr>
      </w:pPr>
      <w:r>
        <w:rPr>
          <w:rFonts w:eastAsia="仿宋"/>
          <w:color w:val="auto"/>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rPr>
      </w:pPr>
      <w:r>
        <w:rPr>
          <w:rFonts w:eastAsia="仿宋"/>
          <w:color w:val="auto"/>
          <w:sz w:val="32"/>
          <w:szCs w:val="32"/>
        </w:rPr>
        <w:t xml:space="preserve">3.质疑供应商若对项目的某一分包进行质疑，质疑函中应列明具体分包号。</w:t>
      </w:r>
      <w:r/>
    </w:p>
    <w:p>
      <w:pPr>
        <w:ind w:firstLine="640"/>
        <w:spacing w:line="560" w:lineRule="exact"/>
        <w:rPr>
          <w:rFonts w:eastAsia="仿宋"/>
          <w:color w:val="auto"/>
          <w:sz w:val="32"/>
          <w:szCs w:val="32"/>
        </w:rPr>
      </w:pPr>
      <w:r>
        <w:rPr>
          <w:rFonts w:eastAsia="仿宋"/>
          <w:color w:val="auto"/>
          <w:sz w:val="32"/>
          <w:szCs w:val="32"/>
        </w:rPr>
        <w:t xml:space="preserve">4.质疑函的质疑事项应具体、明确，并有必要的事实依据和法律依据。</w:t>
      </w:r>
      <w:r/>
    </w:p>
    <w:p>
      <w:pPr>
        <w:ind w:firstLine="640"/>
        <w:spacing w:line="560" w:lineRule="exact"/>
        <w:rPr>
          <w:rFonts w:eastAsia="仿宋"/>
          <w:color w:val="auto"/>
          <w:sz w:val="32"/>
          <w:szCs w:val="32"/>
        </w:rPr>
      </w:pPr>
      <w:r>
        <w:rPr>
          <w:rFonts w:eastAsia="仿宋"/>
          <w:color w:val="auto"/>
          <w:sz w:val="32"/>
          <w:szCs w:val="32"/>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color w:val="auto"/>
          <w:sz w:val="32"/>
          <w:szCs w:val="32"/>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9"/>
      <w:headerReference w:type="even" r:id="rId10"/>
      <w:footerReference w:type="default" r:id="rId13"/>
      <w:footerReference w:type="even" r:id="rId14"/>
      <w:footerReference w:type="first" r:id="rId15"/>
      <w:footnotePr/>
      <w:endnotePr/>
      <w:type w:val="nextPage"/>
      <w:pgSz w:w="11907" w:h="16839" w:orient="portrait"/>
      <w:pgMar w:top="1418"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Calibri">
    <w:panose1 w:val="020F0502020204030204"/>
  </w:font>
  <w:font w:name="仿宋">
    <w:panose1 w:val="02010609060101010101"/>
  </w:font>
  <w:font w:name="等线">
    <w:panose1 w:val="02010600030101010101"/>
  </w:font>
  <w:font w:name="Tahoma">
    <w:panose1 w:val="020B0604030504040204"/>
  </w:font>
  <w:font w:name="方正小标宋简体">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fldSimple w:instr="PAGE \* MERGEFORMAT">
      <w:r>
        <w:t xml:space="preserve">1</w:t>
      </w:r>
    </w:fldSimple>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795"/>
          <w:jc w:val="center"/>
        </w:pPr>
        <w:r>
          <w:rPr>
            <w:rFonts w:hint="eastAsia"/>
            <w:lang w:eastAsia="zh-CN"/>
          </w:rPr>
          <w:t xml:space="preserve">     </w:t>
        </w:r>
        <w:r/>
      </w:p>
    </w:sdtContent>
  </w:sdt>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fldSimple w:instr="PAGE \* MERGEFORMAT">
      <w:r>
        <w:t xml:space="preserve">1</w:t>
      </w:r>
    </w:fldSimple>
    <w:r/>
    <w:r/>
  </w:p>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43</w:t>
                    </w:r>
                    <w:r>
                      <w:fldChar w:fldCharType="end"/>
                    </w:r>
                    <w:r/>
                  </w:p>
                </w:txbxContent>
              </v:textbox>
            </v:shape>
          </w:pict>
        </mc:Fallback>
      </mc:AlternateContent>
    </w:r>
    <w:sdt>
      <w:sdtPr>
        <w15:appearance w15:val="boundingBox"/>
        <w:id w:val="147461765"/>
        <w:showingPlcHdr w:val="true"/>
        <w:docPartObj>
          <w:docPartGallery w:val="autotext"/>
        </w:docPartObj>
        <w:rPr/>
      </w:sdtPr>
      <w:sdtContent>
        <w:r>
          <w:rPr>
            <w:rFonts w:hint="eastAsia"/>
            <w:lang w:eastAsia="zh-CN"/>
          </w:rPr>
          <w:t xml:space="preserve">     </w:t>
        </w:r>
      </w:sdtContent>
    </w:sdt>
    <w:r/>
    <w:r/>
  </w:p>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name w:val="Heading 1"/>
    <w:basedOn w:val="774"/>
    <w:next w:val="774"/>
    <w:link w:val="992"/>
    <w:uiPriority w:val="0"/>
    <w:qFormat/>
    <w:pPr>
      <w:keepLines/>
      <w:keepNext/>
      <w:spacing w:before="340" w:after="330" w:line="578" w:lineRule="auto"/>
      <w:outlineLvl w:val="0"/>
    </w:pPr>
    <w:rPr>
      <w:b/>
      <w:bCs/>
      <w:sz w:val="44"/>
      <w:szCs w:val="44"/>
    </w:rPr>
  </w:style>
  <w:style w:type="paragraph" w:styleId="776">
    <w:name w:val="Heading 2"/>
    <w:basedOn w:val="774"/>
    <w:next w:val="774"/>
    <w:link w:val="993"/>
    <w:uiPriority w:val="0"/>
    <w:qFormat/>
    <w:pPr>
      <w:keepLines/>
      <w:keepNext/>
      <w:spacing w:before="260" w:after="260" w:line="416" w:lineRule="auto"/>
      <w:outlineLvl w:val="1"/>
    </w:pPr>
    <w:rPr>
      <w:rFonts w:ascii="Arial" w:hAnsi="Arial" w:eastAsia="黑体"/>
      <w:b/>
      <w:bCs/>
      <w:sz w:val="32"/>
      <w:szCs w:val="32"/>
    </w:rPr>
  </w:style>
  <w:style w:type="paragraph" w:styleId="777">
    <w:name w:val="Heading 3"/>
    <w:basedOn w:val="774"/>
    <w:next w:val="774"/>
    <w:link w:val="994"/>
    <w:uiPriority w:val="0"/>
    <w:qFormat/>
    <w:pPr>
      <w:keepLines/>
      <w:keepNext/>
      <w:spacing w:before="260" w:after="260" w:line="416" w:lineRule="auto"/>
      <w:outlineLvl w:val="2"/>
    </w:pPr>
    <w:rPr>
      <w:b/>
      <w:bCs/>
      <w:sz w:val="32"/>
      <w:szCs w:val="32"/>
    </w:rPr>
  </w:style>
  <w:style w:type="paragraph" w:styleId="778">
    <w:name w:val="Heading 4"/>
    <w:basedOn w:val="774"/>
    <w:next w:val="774"/>
    <w:link w:val="995"/>
    <w:uiPriority w:val="0"/>
    <w:qFormat/>
    <w:pPr>
      <w:jc w:val="center"/>
      <w:keepNext/>
      <w:outlineLvl w:val="3"/>
    </w:pPr>
    <w:rPr>
      <w:rFonts w:eastAsia="新宋体"/>
      <w:sz w:val="30"/>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74"/>
    <w:next w:val="774"/>
    <w:uiPriority w:val="39"/>
    <w:unhideWhenUsed/>
    <w:qFormat/>
    <w:pPr>
      <w:ind w:left="1701"/>
      <w:spacing w:after="57"/>
    </w:pPr>
  </w:style>
  <w:style w:type="paragraph" w:styleId="782">
    <w:name w:val="Normal Indent"/>
    <w:basedOn w:val="774"/>
    <w:link w:val="996"/>
    <w:uiPriority w:val="0"/>
    <w:qFormat/>
    <w:pPr>
      <w:ind w:firstLine="420"/>
    </w:pPr>
    <w:rPr>
      <w:szCs w:val="20"/>
    </w:rPr>
  </w:style>
  <w:style w:type="paragraph" w:styleId="783">
    <w:name w:val="Document Map"/>
    <w:basedOn w:val="774"/>
    <w:link w:val="997"/>
    <w:uiPriority w:val="0"/>
    <w:semiHidden/>
    <w:qFormat/>
    <w:pPr>
      <w:shd w:val="clear" w:color="auto" w:fill="000080"/>
    </w:pPr>
  </w:style>
  <w:style w:type="paragraph" w:styleId="784">
    <w:name w:val="annotation text"/>
    <w:basedOn w:val="774"/>
    <w:uiPriority w:val="0"/>
    <w:qFormat/>
    <w:pPr>
      <w:jc w:val="left"/>
    </w:pPr>
  </w:style>
  <w:style w:type="paragraph" w:styleId="785">
    <w:name w:val="Body Text"/>
    <w:basedOn w:val="774"/>
    <w:next w:val="774"/>
    <w:uiPriority w:val="0"/>
    <w:qFormat/>
    <w:pPr>
      <w:spacing w:after="120"/>
    </w:pPr>
    <w:rPr>
      <w:szCs w:val="20"/>
    </w:rPr>
  </w:style>
  <w:style w:type="paragraph" w:styleId="786">
    <w:name w:val="Body Text Indent"/>
    <w:basedOn w:val="774"/>
    <w:next w:val="787"/>
    <w:link w:val="998"/>
    <w:uiPriority w:val="0"/>
    <w:qFormat/>
    <w:pPr>
      <w:ind w:left="420"/>
      <w:spacing w:after="120"/>
    </w:pPr>
  </w:style>
  <w:style w:type="paragraph" w:styleId="787">
    <w:name w:val="envelope return"/>
    <w:basedOn w:val="774"/>
    <w:uiPriority w:val="0"/>
    <w:qFormat/>
    <w:rPr>
      <w:rFonts w:ascii="Arial" w:hAnsi="Arial"/>
    </w:rPr>
  </w:style>
  <w:style w:type="paragraph" w:styleId="788">
    <w:name w:val="toc 5"/>
    <w:basedOn w:val="774"/>
    <w:next w:val="774"/>
    <w:uiPriority w:val="39"/>
    <w:unhideWhenUsed/>
    <w:qFormat/>
    <w:pPr>
      <w:ind w:left="1134"/>
      <w:spacing w:after="57"/>
    </w:pPr>
  </w:style>
  <w:style w:type="paragraph" w:styleId="789">
    <w:name w:val="toc 3"/>
    <w:basedOn w:val="774"/>
    <w:next w:val="774"/>
    <w:uiPriority w:val="39"/>
    <w:unhideWhenUsed/>
    <w:qFormat/>
    <w:pPr>
      <w:ind w:left="567"/>
      <w:spacing w:after="57"/>
    </w:pPr>
  </w:style>
  <w:style w:type="paragraph" w:styleId="790">
    <w:name w:val="Plain Text"/>
    <w:basedOn w:val="774"/>
    <w:link w:val="1033"/>
    <w:uiPriority w:val="0"/>
    <w:qFormat/>
    <w:rPr>
      <w:rFonts w:ascii="宋体" w:hAnsi="Courier New"/>
      <w:szCs w:val="20"/>
    </w:rPr>
  </w:style>
  <w:style w:type="paragraph" w:styleId="791">
    <w:name w:val="toc 8"/>
    <w:basedOn w:val="774"/>
    <w:next w:val="774"/>
    <w:uiPriority w:val="39"/>
    <w:unhideWhenUsed/>
    <w:qFormat/>
    <w:pPr>
      <w:ind w:left="1984"/>
      <w:spacing w:after="57"/>
    </w:pPr>
  </w:style>
  <w:style w:type="paragraph" w:styleId="792">
    <w:name w:val="Date"/>
    <w:basedOn w:val="774"/>
    <w:next w:val="774"/>
    <w:link w:val="999"/>
    <w:uiPriority w:val="0"/>
    <w:qFormat/>
    <w:pPr>
      <w:ind w:left="100"/>
    </w:pPr>
  </w:style>
  <w:style w:type="paragraph" w:styleId="793">
    <w:name w:val="endnote text"/>
    <w:basedOn w:val="774"/>
    <w:link w:val="990"/>
    <w:uiPriority w:val="99"/>
    <w:semiHidden/>
    <w:unhideWhenUsed/>
    <w:qFormat/>
    <w:rPr>
      <w:sz w:val="20"/>
    </w:rPr>
  </w:style>
  <w:style w:type="paragraph" w:styleId="794">
    <w:name w:val="Balloon Text"/>
    <w:basedOn w:val="774"/>
    <w:link w:val="1000"/>
    <w:uiPriority w:val="0"/>
    <w:semiHidden/>
    <w:qFormat/>
    <w:rPr>
      <w:sz w:val="18"/>
      <w:szCs w:val="18"/>
    </w:rPr>
  </w:style>
  <w:style w:type="paragraph" w:styleId="795">
    <w:name w:val="Footer"/>
    <w:basedOn w:val="774"/>
    <w:link w:val="1001"/>
    <w:uiPriority w:val="99"/>
    <w:qFormat/>
    <w:pPr>
      <w:jc w:val="left"/>
      <w:tabs>
        <w:tab w:val="center" w:pos="4153" w:leader="none"/>
        <w:tab w:val="right" w:pos="8306" w:leader="none"/>
      </w:tabs>
    </w:pPr>
    <w:rPr>
      <w:sz w:val="18"/>
      <w:szCs w:val="18"/>
    </w:rPr>
  </w:style>
  <w:style w:type="paragraph" w:styleId="796">
    <w:name w:val="Header"/>
    <w:basedOn w:val="774"/>
    <w:link w:val="1002"/>
    <w:uiPriority w:val="0"/>
    <w:qFormat/>
    <w:pPr>
      <w:jc w:val="center"/>
      <w:tabs>
        <w:tab w:val="center" w:pos="4153" w:leader="none"/>
        <w:tab w:val="right" w:pos="8306" w:leader="none"/>
      </w:tabs>
      <w:pBdr>
        <w:bottom w:val="single" w:color="000000" w:sz="6" w:space="1"/>
      </w:pBdr>
    </w:pPr>
    <w:rPr>
      <w:sz w:val="18"/>
      <w:szCs w:val="18"/>
    </w:rPr>
  </w:style>
  <w:style w:type="paragraph" w:styleId="797">
    <w:name w:val="toc 1"/>
    <w:basedOn w:val="774"/>
    <w:next w:val="774"/>
    <w:uiPriority w:val="39"/>
    <w:unhideWhenUsed/>
    <w:qFormat/>
    <w:pPr>
      <w:spacing w:after="57"/>
    </w:pPr>
  </w:style>
  <w:style w:type="paragraph" w:styleId="798">
    <w:name w:val="toc 4"/>
    <w:basedOn w:val="774"/>
    <w:next w:val="774"/>
    <w:uiPriority w:val="39"/>
    <w:unhideWhenUsed/>
    <w:qFormat/>
    <w:pPr>
      <w:ind w:left="850"/>
      <w:spacing w:after="57"/>
    </w:pPr>
  </w:style>
  <w:style w:type="paragraph" w:styleId="799">
    <w:name w:val="Subtitle"/>
    <w:basedOn w:val="774"/>
    <w:next w:val="774"/>
    <w:link w:val="853"/>
    <w:uiPriority w:val="11"/>
    <w:qFormat/>
    <w:pPr>
      <w:spacing w:before="200" w:after="200"/>
    </w:pPr>
    <w:rPr>
      <w:sz w:val="24"/>
    </w:rPr>
  </w:style>
  <w:style w:type="paragraph" w:styleId="800">
    <w:name w:val="footnote text"/>
    <w:basedOn w:val="774"/>
    <w:link w:val="989"/>
    <w:uiPriority w:val="99"/>
    <w:semiHidden/>
    <w:unhideWhenUsed/>
    <w:qFormat/>
    <w:pPr>
      <w:spacing w:after="40"/>
    </w:pPr>
    <w:rPr>
      <w:sz w:val="18"/>
    </w:rPr>
  </w:style>
  <w:style w:type="paragraph" w:styleId="801">
    <w:name w:val="toc 6"/>
    <w:basedOn w:val="774"/>
    <w:next w:val="774"/>
    <w:uiPriority w:val="39"/>
    <w:unhideWhenUsed/>
    <w:qFormat/>
    <w:pPr>
      <w:ind w:left="1417"/>
      <w:spacing w:after="57"/>
    </w:pPr>
  </w:style>
  <w:style w:type="paragraph" w:styleId="802">
    <w:name w:val="Body Text Indent 3"/>
    <w:basedOn w:val="774"/>
    <w:link w:val="1003"/>
    <w:uiPriority w:val="0"/>
    <w:qFormat/>
    <w:pPr>
      <w:ind w:firstLine="539"/>
      <w:spacing w:line="520" w:lineRule="exact"/>
    </w:pPr>
    <w:rPr>
      <w:rFonts w:ascii="宋体"/>
      <w:b/>
      <w:spacing w:val="6"/>
      <w:sz w:val="28"/>
    </w:rPr>
  </w:style>
  <w:style w:type="paragraph" w:styleId="803">
    <w:name w:val="table of figures"/>
    <w:basedOn w:val="774"/>
    <w:next w:val="774"/>
    <w:uiPriority w:val="99"/>
    <w:unhideWhenUsed/>
    <w:qFormat/>
  </w:style>
  <w:style w:type="paragraph" w:styleId="804">
    <w:name w:val="toc 2"/>
    <w:basedOn w:val="774"/>
    <w:next w:val="774"/>
    <w:uiPriority w:val="39"/>
    <w:unhideWhenUsed/>
    <w:qFormat/>
    <w:pPr>
      <w:ind w:left="283"/>
      <w:spacing w:after="57"/>
    </w:pPr>
  </w:style>
  <w:style w:type="paragraph" w:styleId="805">
    <w:name w:val="toc 9"/>
    <w:basedOn w:val="774"/>
    <w:next w:val="774"/>
    <w:uiPriority w:val="39"/>
    <w:unhideWhenUsed/>
    <w:qFormat/>
    <w:pPr>
      <w:ind w:left="2268"/>
      <w:spacing w:after="57"/>
    </w:pPr>
  </w:style>
  <w:style w:type="paragraph" w:styleId="806">
    <w:name w:val="Normal (Web)"/>
    <w:basedOn w:val="774"/>
    <w:uiPriority w:val="99"/>
    <w:unhideWhenUsed/>
    <w:qFormat/>
    <w:pPr>
      <w:jc w:val="left"/>
      <w:spacing w:before="100" w:beforeAutospacing="1" w:after="100" w:afterAutospacing="1"/>
      <w:widowControl/>
    </w:pPr>
    <w:rPr>
      <w:rFonts w:ascii="宋体" w:hAnsi="宋体" w:cs="宋体"/>
      <w:sz w:val="24"/>
    </w:rPr>
  </w:style>
  <w:style w:type="paragraph" w:styleId="807">
    <w:name w:val="Title"/>
    <w:basedOn w:val="774"/>
    <w:next w:val="774"/>
    <w:link w:val="852"/>
    <w:uiPriority w:val="10"/>
    <w:qFormat/>
    <w:pPr>
      <w:contextualSpacing/>
      <w:spacing w:before="300" w:after="200"/>
    </w:pPr>
    <w:rPr>
      <w:sz w:val="48"/>
      <w:szCs w:val="48"/>
    </w:rPr>
  </w:style>
  <w:style w:type="paragraph" w:styleId="808">
    <w:name w:val="Body Text First Indent 2"/>
    <w:basedOn w:val="786"/>
    <w:uiPriority w:val="99"/>
    <w:unhideWhenUsed/>
    <w:qFormat/>
    <w:pPr>
      <w:ind w:firstLine="200"/>
    </w:pPr>
  </w:style>
  <w:style w:type="table" w:styleId="809">
    <w:name w:val="Table Grid"/>
    <w:basedOn w:val="780"/>
    <w:uiPriority w:val="0"/>
    <w:qFormat/>
    <w:pPr>
      <w:jc w:val="both"/>
      <w:widowControl w:val="off"/>
    </w:pPr>
    <w:tblPr>
      <w:tblCellMar>
        <w:left w:w="108" w:type="dxa"/>
        <w:top w:w="0" w:type="dxa"/>
        <w:right w:w="108" w:type="dxa"/>
        <w:bottom w:w="0" w:type="dxa"/>
      </w:tblCellMar>
    </w:tblPr>
  </w:style>
  <w:style w:type="character" w:styleId="810">
    <w:name w:val="Strong"/>
    <w:uiPriority w:val="22"/>
    <w:qFormat/>
    <w:rPr>
      <w:b/>
      <w:bCs/>
    </w:rPr>
  </w:style>
  <w:style w:type="character" w:styleId="811">
    <w:name w:val="endnote reference"/>
    <w:uiPriority w:val="99"/>
    <w:semiHidden/>
    <w:unhideWhenUsed/>
    <w:qFormat/>
    <w:rPr>
      <w:vertAlign w:val="superscript"/>
    </w:rPr>
  </w:style>
  <w:style w:type="character" w:styleId="812">
    <w:name w:val="page number"/>
    <w:basedOn w:val="779"/>
    <w:uiPriority w:val="0"/>
    <w:qFormat/>
  </w:style>
  <w:style w:type="character" w:styleId="813">
    <w:name w:val="FollowedHyperlink"/>
    <w:uiPriority w:val="99"/>
    <w:unhideWhenUsed/>
    <w:qFormat/>
    <w:rPr>
      <w:color w:val="800080"/>
      <w:u w:val="none"/>
    </w:rPr>
  </w:style>
  <w:style w:type="character" w:styleId="814">
    <w:name w:val="Emphasis"/>
    <w:uiPriority w:val="0"/>
    <w:qFormat/>
    <w:rPr>
      <w:b/>
      <w:bCs/>
    </w:rPr>
  </w:style>
  <w:style w:type="character" w:styleId="815">
    <w:name w:val="HTML Definition"/>
    <w:uiPriority w:val="99"/>
    <w:unhideWhenUsed/>
    <w:qFormat/>
  </w:style>
  <w:style w:type="character" w:styleId="816">
    <w:name w:val="HTML Typewriter"/>
    <w:uiPriority w:val="99"/>
    <w:unhideWhenUsed/>
    <w:qFormat/>
    <w:rPr>
      <w:rFonts w:ascii="monospace" w:hAnsi="monospace" w:eastAsia="monospace" w:cs="monospace"/>
      <w:sz w:val="20"/>
    </w:rPr>
  </w:style>
  <w:style w:type="character" w:styleId="817">
    <w:name w:val="HTML Acronym"/>
    <w:uiPriority w:val="99"/>
    <w:unhideWhenUsed/>
    <w:qFormat/>
  </w:style>
  <w:style w:type="character" w:styleId="818">
    <w:name w:val="HTML Variable"/>
    <w:uiPriority w:val="99"/>
    <w:unhideWhenUsed/>
    <w:qFormat/>
  </w:style>
  <w:style w:type="character" w:styleId="819">
    <w:name w:val="Hyperlink"/>
    <w:uiPriority w:val="99"/>
    <w:unhideWhenUsed/>
    <w:qFormat/>
    <w:rPr>
      <w:color w:val="0000ff"/>
      <w:u w:val="none"/>
    </w:rPr>
  </w:style>
  <w:style w:type="character" w:styleId="820">
    <w:name w:val="HTML Code"/>
    <w:uiPriority w:val="99"/>
    <w:unhideWhenUsed/>
    <w:qFormat/>
    <w:rPr>
      <w:rFonts w:ascii="monospace" w:hAnsi="monospace" w:eastAsia="monospace" w:cs="monospace"/>
      <w:sz w:val="20"/>
    </w:rPr>
  </w:style>
  <w:style w:type="character" w:styleId="821">
    <w:name w:val="HTML Cite"/>
    <w:uiPriority w:val="99"/>
    <w:unhideWhenUsed/>
    <w:qFormat/>
  </w:style>
  <w:style w:type="character" w:styleId="822">
    <w:name w:val="footnote reference"/>
    <w:uiPriority w:val="99"/>
    <w:unhideWhenUsed/>
    <w:qFormat/>
    <w:rPr>
      <w:vertAlign w:val="superscript"/>
    </w:rPr>
  </w:style>
  <w:style w:type="character" w:styleId="823">
    <w:name w:val="HTML Keyboard"/>
    <w:uiPriority w:val="99"/>
    <w:unhideWhenUsed/>
    <w:qFormat/>
    <w:rPr>
      <w:rFonts w:ascii="monospace" w:hAnsi="monospace" w:eastAsia="monospace" w:cs="monospace"/>
      <w:sz w:val="20"/>
    </w:rPr>
  </w:style>
  <w:style w:type="character" w:styleId="824">
    <w:name w:val="HTML Sample"/>
    <w:uiPriority w:val="99"/>
    <w:unhideWhenUsed/>
    <w:qFormat/>
    <w:rPr>
      <w:rFonts w:ascii="monospace" w:hAnsi="monospace" w:eastAsia="monospace" w:cs="monospace"/>
    </w:rPr>
  </w:style>
  <w:style w:type="character" w:styleId="825" w:customStyle="1">
    <w:name w:val="Title Char"/>
    <w:basedOn w:val="779"/>
    <w:uiPriority w:val="10"/>
    <w:qFormat/>
    <w:rPr>
      <w:sz w:val="48"/>
      <w:szCs w:val="48"/>
    </w:rPr>
  </w:style>
  <w:style w:type="character" w:styleId="826" w:customStyle="1">
    <w:name w:val="Subtitle Char"/>
    <w:basedOn w:val="779"/>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Footnote Text Char"/>
    <w:uiPriority w:val="99"/>
    <w:qFormat/>
    <w:rPr>
      <w:sz w:val="18"/>
    </w:rPr>
  </w:style>
  <w:style w:type="character" w:styleId="830" w:customStyle="1">
    <w:name w:val="Endnote Text Char"/>
    <w:uiPriority w:val="99"/>
    <w:rPr>
      <w:sz w:val="20"/>
    </w:rPr>
  </w:style>
  <w:style w:type="paragraph" w:styleId="8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32" w:customStyle="1">
    <w:name w:val="Heading 1"/>
    <w:basedOn w:val="774"/>
    <w:next w:val="774"/>
    <w:link w:val="833"/>
    <w:uiPriority w:val="9"/>
    <w:qFormat/>
    <w:pPr>
      <w:keepLines/>
      <w:keepNext/>
      <w:spacing w:before="480" w:after="200"/>
      <w:outlineLvl w:val="0"/>
    </w:pPr>
    <w:rPr>
      <w:rFonts w:ascii="Arial" w:hAnsi="Arial" w:eastAsia="Arial" w:cs="Arial"/>
      <w:sz w:val="40"/>
      <w:szCs w:val="40"/>
    </w:rPr>
  </w:style>
  <w:style w:type="character" w:styleId="833" w:customStyle="1">
    <w:name w:val="Heading 1 Char"/>
    <w:link w:val="832"/>
    <w:uiPriority w:val="9"/>
    <w:qFormat/>
    <w:rPr>
      <w:rFonts w:ascii="Arial" w:hAnsi="Arial" w:eastAsia="Arial" w:cs="Arial"/>
      <w:sz w:val="40"/>
      <w:szCs w:val="40"/>
    </w:rPr>
  </w:style>
  <w:style w:type="paragraph" w:styleId="834" w:customStyle="1">
    <w:name w:val="Heading 2"/>
    <w:basedOn w:val="774"/>
    <w:next w:val="774"/>
    <w:link w:val="835"/>
    <w:uiPriority w:val="9"/>
    <w:unhideWhenUsed/>
    <w:qFormat/>
    <w:pPr>
      <w:keepLines/>
      <w:keepNext/>
      <w:spacing w:before="360" w:after="200"/>
      <w:outlineLvl w:val="1"/>
    </w:pPr>
    <w:rPr>
      <w:rFonts w:ascii="Arial" w:hAnsi="Arial" w:eastAsia="Arial" w:cs="Arial"/>
      <w:sz w:val="34"/>
    </w:rPr>
  </w:style>
  <w:style w:type="character" w:styleId="835" w:customStyle="1">
    <w:name w:val="Heading 2 Char"/>
    <w:link w:val="834"/>
    <w:uiPriority w:val="9"/>
    <w:qFormat/>
    <w:rPr>
      <w:rFonts w:ascii="Arial" w:hAnsi="Arial" w:eastAsia="Arial" w:cs="Arial"/>
      <w:sz w:val="34"/>
    </w:rPr>
  </w:style>
  <w:style w:type="paragraph" w:styleId="836" w:customStyle="1">
    <w:name w:val="Heading 3"/>
    <w:basedOn w:val="774"/>
    <w:next w:val="774"/>
    <w:link w:val="837"/>
    <w:uiPriority w:val="9"/>
    <w:unhideWhenUsed/>
    <w:qFormat/>
    <w:pPr>
      <w:keepLines/>
      <w:keepNext/>
      <w:spacing w:before="320" w:after="200"/>
      <w:outlineLvl w:val="2"/>
    </w:pPr>
    <w:rPr>
      <w:rFonts w:ascii="Arial" w:hAnsi="Arial" w:eastAsia="Arial" w:cs="Arial"/>
      <w:sz w:val="30"/>
      <w:szCs w:val="30"/>
    </w:rPr>
  </w:style>
  <w:style w:type="character" w:styleId="837" w:customStyle="1">
    <w:name w:val="Heading 3 Char"/>
    <w:link w:val="836"/>
    <w:uiPriority w:val="9"/>
    <w:qFormat/>
    <w:rPr>
      <w:rFonts w:ascii="Arial" w:hAnsi="Arial" w:eastAsia="Arial" w:cs="Arial"/>
      <w:sz w:val="30"/>
      <w:szCs w:val="30"/>
    </w:rPr>
  </w:style>
  <w:style w:type="paragraph" w:styleId="838" w:customStyle="1">
    <w:name w:val="Heading 4"/>
    <w:basedOn w:val="774"/>
    <w:next w:val="774"/>
    <w:link w:val="839"/>
    <w:uiPriority w:val="9"/>
    <w:unhideWhenUsed/>
    <w:qFormat/>
    <w:pPr>
      <w:keepLines/>
      <w:keepNext/>
      <w:spacing w:before="320" w:after="200"/>
      <w:outlineLvl w:val="3"/>
    </w:pPr>
    <w:rPr>
      <w:rFonts w:ascii="Arial" w:hAnsi="Arial" w:eastAsia="Arial" w:cs="Arial"/>
      <w:b/>
      <w:bCs/>
      <w:sz w:val="26"/>
      <w:szCs w:val="26"/>
    </w:rPr>
  </w:style>
  <w:style w:type="character" w:styleId="839" w:customStyle="1">
    <w:name w:val="Heading 4 Char"/>
    <w:link w:val="838"/>
    <w:uiPriority w:val="9"/>
    <w:qFormat/>
    <w:rPr>
      <w:rFonts w:ascii="Arial" w:hAnsi="Arial" w:eastAsia="Arial" w:cs="Arial"/>
      <w:b/>
      <w:bCs/>
      <w:sz w:val="26"/>
      <w:szCs w:val="26"/>
    </w:rPr>
  </w:style>
  <w:style w:type="paragraph" w:styleId="840" w:customStyle="1">
    <w:name w:val="Heading 5"/>
    <w:basedOn w:val="774"/>
    <w:next w:val="774"/>
    <w:link w:val="841"/>
    <w:uiPriority w:val="9"/>
    <w:unhideWhenUsed/>
    <w:qFormat/>
    <w:pPr>
      <w:keepLines/>
      <w:keepNext/>
      <w:spacing w:before="320" w:after="200"/>
      <w:outlineLvl w:val="4"/>
    </w:pPr>
    <w:rPr>
      <w:rFonts w:ascii="Arial" w:hAnsi="Arial" w:eastAsia="Arial" w:cs="Arial"/>
      <w:b/>
      <w:bCs/>
      <w:sz w:val="24"/>
    </w:rPr>
  </w:style>
  <w:style w:type="character" w:styleId="841" w:customStyle="1">
    <w:name w:val="Heading 5 Char"/>
    <w:link w:val="840"/>
    <w:uiPriority w:val="9"/>
    <w:qFormat/>
    <w:rPr>
      <w:rFonts w:ascii="Arial" w:hAnsi="Arial" w:eastAsia="Arial" w:cs="Arial"/>
      <w:b/>
      <w:bCs/>
      <w:sz w:val="24"/>
      <w:szCs w:val="24"/>
    </w:rPr>
  </w:style>
  <w:style w:type="paragraph" w:styleId="842" w:customStyle="1">
    <w:name w:val="Heading 6"/>
    <w:basedOn w:val="774"/>
    <w:next w:val="774"/>
    <w:link w:val="843"/>
    <w:uiPriority w:val="9"/>
    <w:unhideWhenUsed/>
    <w:qFormat/>
    <w:pPr>
      <w:keepLines/>
      <w:keepNext/>
      <w:spacing w:before="320" w:after="200"/>
      <w:outlineLvl w:val="5"/>
    </w:pPr>
    <w:rPr>
      <w:rFonts w:ascii="Arial" w:hAnsi="Arial" w:eastAsia="Arial" w:cs="Arial"/>
      <w:b/>
      <w:bCs/>
      <w:sz w:val="22"/>
      <w:szCs w:val="22"/>
    </w:rPr>
  </w:style>
  <w:style w:type="character" w:styleId="843" w:customStyle="1">
    <w:name w:val="Heading 6 Char"/>
    <w:link w:val="842"/>
    <w:uiPriority w:val="9"/>
    <w:qFormat/>
    <w:rPr>
      <w:rFonts w:ascii="Arial" w:hAnsi="Arial" w:eastAsia="Arial" w:cs="Arial"/>
      <w:b/>
      <w:bCs/>
      <w:sz w:val="22"/>
      <w:szCs w:val="22"/>
    </w:rPr>
  </w:style>
  <w:style w:type="paragraph" w:styleId="844" w:customStyle="1">
    <w:name w:val="Heading 7"/>
    <w:basedOn w:val="774"/>
    <w:next w:val="774"/>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customStyle="1">
    <w:name w:val="Heading 7 Char"/>
    <w:link w:val="844"/>
    <w:uiPriority w:val="9"/>
    <w:qFormat/>
    <w:rPr>
      <w:rFonts w:ascii="Arial" w:hAnsi="Arial" w:eastAsia="Arial" w:cs="Arial"/>
      <w:b/>
      <w:bCs/>
      <w:i/>
      <w:iCs/>
      <w:sz w:val="22"/>
      <w:szCs w:val="22"/>
    </w:rPr>
  </w:style>
  <w:style w:type="paragraph" w:styleId="846" w:customStyle="1">
    <w:name w:val="Heading 8"/>
    <w:basedOn w:val="774"/>
    <w:next w:val="774"/>
    <w:link w:val="847"/>
    <w:uiPriority w:val="9"/>
    <w:unhideWhenUsed/>
    <w:qFormat/>
    <w:pPr>
      <w:keepLines/>
      <w:keepNext/>
      <w:spacing w:before="320" w:after="200"/>
      <w:outlineLvl w:val="7"/>
    </w:pPr>
    <w:rPr>
      <w:rFonts w:ascii="Arial" w:hAnsi="Arial" w:eastAsia="Arial" w:cs="Arial"/>
      <w:i/>
      <w:iCs/>
      <w:sz w:val="22"/>
      <w:szCs w:val="22"/>
    </w:rPr>
  </w:style>
  <w:style w:type="character" w:styleId="847" w:customStyle="1">
    <w:name w:val="Heading 8 Char"/>
    <w:link w:val="846"/>
    <w:uiPriority w:val="9"/>
    <w:qFormat/>
    <w:rPr>
      <w:rFonts w:ascii="Arial" w:hAnsi="Arial" w:eastAsia="Arial" w:cs="Arial"/>
      <w:i/>
      <w:iCs/>
      <w:sz w:val="22"/>
      <w:szCs w:val="22"/>
    </w:rPr>
  </w:style>
  <w:style w:type="paragraph" w:styleId="848" w:customStyle="1">
    <w:name w:val="Heading 9"/>
    <w:basedOn w:val="774"/>
    <w:next w:val="774"/>
    <w:link w:val="849"/>
    <w:uiPriority w:val="9"/>
    <w:unhideWhenUsed/>
    <w:qFormat/>
    <w:pPr>
      <w:keepLines/>
      <w:keepNext/>
      <w:spacing w:before="320" w:after="200"/>
      <w:outlineLvl w:val="8"/>
    </w:pPr>
    <w:rPr>
      <w:rFonts w:ascii="Arial" w:hAnsi="Arial" w:eastAsia="Arial" w:cs="Arial"/>
      <w:i/>
      <w:iCs/>
      <w:szCs w:val="21"/>
    </w:rPr>
  </w:style>
  <w:style w:type="character" w:styleId="849" w:customStyle="1">
    <w:name w:val="Heading 9 Char"/>
    <w:link w:val="848"/>
    <w:uiPriority w:val="9"/>
    <w:qFormat/>
    <w:rPr>
      <w:rFonts w:ascii="Arial" w:hAnsi="Arial" w:eastAsia="Arial" w:cs="Arial"/>
      <w:i/>
      <w:iCs/>
      <w:sz w:val="21"/>
      <w:szCs w:val="21"/>
    </w:rPr>
  </w:style>
  <w:style w:type="paragraph" w:styleId="850">
    <w:name w:val="List Paragraph"/>
    <w:basedOn w:val="774"/>
    <w:uiPriority w:val="34"/>
    <w:qFormat/>
    <w:pPr>
      <w:contextualSpacing/>
      <w:ind w:left="720"/>
    </w:pPr>
  </w:style>
  <w:style w:type="paragraph" w:styleId="851">
    <w:name w:val="No Spacing"/>
    <w:uiPriority w:val="1"/>
    <w:qFormat/>
    <w:rPr>
      <w:rFonts w:hint="default" w:ascii="Times New Roman" w:hAnsi="Times New Roman" w:eastAsia="宋体" w:cs="Times New Roman"/>
      <w:lang w:val="en-US" w:eastAsia="zh-CN" w:bidi="ar-SA"/>
    </w:rPr>
  </w:style>
  <w:style w:type="character" w:styleId="852" w:customStyle="1">
    <w:name w:val="标题 Char"/>
    <w:link w:val="807"/>
    <w:uiPriority w:val="10"/>
    <w:qFormat/>
    <w:rPr>
      <w:sz w:val="48"/>
      <w:szCs w:val="48"/>
    </w:rPr>
  </w:style>
  <w:style w:type="character" w:styleId="853" w:customStyle="1">
    <w:name w:val="副标题 Char"/>
    <w:link w:val="799"/>
    <w:uiPriority w:val="11"/>
    <w:qFormat/>
    <w:rPr>
      <w:sz w:val="24"/>
      <w:szCs w:val="24"/>
    </w:rPr>
  </w:style>
  <w:style w:type="paragraph" w:styleId="854">
    <w:name w:val="Quote"/>
    <w:basedOn w:val="774"/>
    <w:next w:val="774"/>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74"/>
    <w:next w:val="774"/>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paragraph" w:styleId="858" w:customStyle="1">
    <w:name w:val="Header"/>
    <w:basedOn w:val="774"/>
    <w:link w:val="859"/>
    <w:uiPriority w:val="99"/>
    <w:unhideWhenUsed/>
    <w:qFormat/>
    <w:pPr>
      <w:tabs>
        <w:tab w:val="center" w:pos="7143" w:leader="none"/>
        <w:tab w:val="right" w:pos="14287" w:leader="none"/>
      </w:tabs>
    </w:pPr>
  </w:style>
  <w:style w:type="character" w:styleId="859" w:customStyle="1">
    <w:name w:val="Header Char"/>
    <w:link w:val="858"/>
    <w:uiPriority w:val="99"/>
    <w:qFormat/>
  </w:style>
  <w:style w:type="paragraph" w:styleId="860" w:customStyle="1">
    <w:name w:val="Footer"/>
    <w:basedOn w:val="774"/>
    <w:link w:val="863"/>
    <w:uiPriority w:val="99"/>
    <w:unhideWhenUsed/>
    <w:qFormat/>
    <w:pPr>
      <w:tabs>
        <w:tab w:val="center" w:pos="7143" w:leader="none"/>
        <w:tab w:val="right" w:pos="14287" w:leader="none"/>
      </w:tabs>
    </w:pPr>
  </w:style>
  <w:style w:type="character" w:styleId="861" w:customStyle="1">
    <w:name w:val="Footer Char"/>
    <w:link w:val="860"/>
    <w:uiPriority w:val="99"/>
    <w:qFormat/>
  </w:style>
  <w:style w:type="paragraph" w:styleId="862" w:customStyle="1">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63" w:customStyle="1">
    <w:name w:val="Caption Char"/>
    <w:link w:val="860"/>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Char"/>
    <w:link w:val="800"/>
    <w:uiPriority w:val="99"/>
    <w:qFormat/>
    <w:rPr>
      <w:sz w:val="18"/>
    </w:rPr>
  </w:style>
  <w:style w:type="character" w:styleId="990" w:customStyle="1">
    <w:name w:val="尾注文本 Char"/>
    <w:link w:val="793"/>
    <w:uiPriority w:val="99"/>
    <w:qFormat/>
    <w:rPr>
      <w:sz w:val="20"/>
    </w:rPr>
  </w:style>
  <w:style w:type="paragraph" w:styleId="991" w:customStyle="1">
    <w:name w:val="TOC Heading"/>
    <w:uiPriority w:val="39"/>
    <w:unhideWhenUsed/>
    <w:qFormat/>
    <w:rPr>
      <w:rFonts w:hint="default" w:ascii="Times New Roman" w:hAnsi="Times New Roman" w:eastAsia="宋体" w:cs="Times New Roman"/>
      <w:lang w:val="en-US" w:eastAsia="zh-CN" w:bidi="ar-SA"/>
    </w:rPr>
  </w:style>
  <w:style w:type="character" w:styleId="992" w:customStyle="1">
    <w:name w:val="标题 1 Char"/>
    <w:link w:val="775"/>
    <w:uiPriority w:val="0"/>
    <w:qFormat/>
    <w:rPr>
      <w:b/>
      <w:bCs/>
      <w:sz w:val="44"/>
      <w:szCs w:val="44"/>
    </w:rPr>
  </w:style>
  <w:style w:type="character" w:styleId="993" w:customStyle="1">
    <w:name w:val="标题 2 Char"/>
    <w:link w:val="776"/>
    <w:uiPriority w:val="0"/>
    <w:qFormat/>
    <w:rPr>
      <w:rFonts w:ascii="Arial" w:hAnsi="Arial" w:eastAsia="黑体"/>
      <w:b/>
      <w:bCs/>
      <w:sz w:val="32"/>
      <w:szCs w:val="32"/>
    </w:rPr>
  </w:style>
  <w:style w:type="character" w:styleId="994" w:customStyle="1">
    <w:name w:val="标题 3 Char"/>
    <w:link w:val="777"/>
    <w:uiPriority w:val="0"/>
    <w:qFormat/>
    <w:rPr>
      <w:b/>
      <w:bCs/>
      <w:sz w:val="32"/>
      <w:szCs w:val="32"/>
    </w:rPr>
  </w:style>
  <w:style w:type="character" w:styleId="995" w:customStyle="1">
    <w:name w:val="标题 4 Char"/>
    <w:link w:val="778"/>
    <w:uiPriority w:val="0"/>
    <w:qFormat/>
    <w:rPr>
      <w:rFonts w:eastAsia="新宋体"/>
      <w:sz w:val="30"/>
      <w:szCs w:val="21"/>
    </w:rPr>
  </w:style>
  <w:style w:type="character" w:styleId="996" w:customStyle="1">
    <w:name w:val="正文缩进 Char"/>
    <w:link w:val="782"/>
    <w:uiPriority w:val="0"/>
    <w:qFormat/>
    <w:rPr>
      <w:sz w:val="21"/>
    </w:rPr>
  </w:style>
  <w:style w:type="character" w:styleId="997" w:customStyle="1">
    <w:name w:val="文档结构图 Char"/>
    <w:link w:val="783"/>
    <w:uiPriority w:val="0"/>
    <w:semiHidden/>
    <w:qFormat/>
    <w:rPr>
      <w:sz w:val="21"/>
      <w:szCs w:val="24"/>
      <w:shd w:val="clear" w:color="auto" w:fill="000080"/>
    </w:rPr>
  </w:style>
  <w:style w:type="character" w:styleId="998" w:customStyle="1">
    <w:name w:val="正文文本缩进 Char"/>
    <w:link w:val="786"/>
    <w:uiPriority w:val="0"/>
    <w:qFormat/>
    <w:rPr>
      <w:sz w:val="21"/>
      <w:szCs w:val="24"/>
    </w:rPr>
  </w:style>
  <w:style w:type="character" w:styleId="999" w:customStyle="1">
    <w:name w:val="日期 Char"/>
    <w:link w:val="792"/>
    <w:uiPriority w:val="0"/>
    <w:qFormat/>
    <w:rPr>
      <w:sz w:val="21"/>
      <w:szCs w:val="24"/>
    </w:rPr>
  </w:style>
  <w:style w:type="character" w:styleId="1000" w:customStyle="1">
    <w:name w:val="批注框文本 Char"/>
    <w:link w:val="794"/>
    <w:uiPriority w:val="0"/>
    <w:semiHidden/>
    <w:qFormat/>
    <w:rPr>
      <w:sz w:val="18"/>
      <w:szCs w:val="18"/>
    </w:rPr>
  </w:style>
  <w:style w:type="character" w:styleId="1001" w:customStyle="1">
    <w:name w:val="页脚 Char"/>
    <w:link w:val="795"/>
    <w:uiPriority w:val="99"/>
    <w:qFormat/>
    <w:rPr>
      <w:sz w:val="18"/>
      <w:szCs w:val="18"/>
    </w:rPr>
  </w:style>
  <w:style w:type="character" w:styleId="1002" w:customStyle="1">
    <w:name w:val="页眉 Char"/>
    <w:link w:val="796"/>
    <w:uiPriority w:val="0"/>
    <w:qFormat/>
    <w:rPr>
      <w:sz w:val="18"/>
      <w:szCs w:val="18"/>
    </w:rPr>
  </w:style>
  <w:style w:type="character" w:styleId="1003" w:customStyle="1">
    <w:name w:val="正文文本缩进 3 Char"/>
    <w:link w:val="802"/>
    <w:uiPriority w:val="0"/>
    <w:qFormat/>
    <w:rPr>
      <w:rFonts w:ascii="宋体"/>
      <w:b/>
      <w:spacing w:val="6"/>
      <w:sz w:val="28"/>
      <w:szCs w:val="24"/>
    </w:rPr>
  </w:style>
  <w:style w:type="character" w:styleId="1004" w:customStyle="1">
    <w:name w:val="正文缩进2格 Char"/>
    <w:link w:val="1005"/>
    <w:uiPriority w:val="0"/>
    <w:qFormat/>
    <w:rPr>
      <w:rFonts w:ascii="仿宋_GB2312" w:hAnsi="宋体" w:eastAsia="仿宋_GB2312"/>
      <w:sz w:val="31"/>
      <w:szCs w:val="28"/>
    </w:rPr>
  </w:style>
  <w:style w:type="paragraph" w:styleId="1005" w:customStyle="1">
    <w:name w:val="正文缩进2格"/>
    <w:basedOn w:val="774"/>
    <w:link w:val="1004"/>
    <w:uiPriority w:val="0"/>
    <w:qFormat/>
    <w:pPr>
      <w:ind w:firstLine="639"/>
      <w:spacing w:line="600" w:lineRule="exact"/>
    </w:pPr>
    <w:rPr>
      <w:rFonts w:ascii="仿宋_GB2312" w:hAnsi="宋体" w:eastAsia="仿宋_GB2312"/>
      <w:sz w:val="31"/>
      <w:szCs w:val="28"/>
    </w:rPr>
  </w:style>
  <w:style w:type="character" w:styleId="1006" w:customStyle="1">
    <w:name w:val="标题 3.1 Char"/>
    <w:link w:val="1007"/>
    <w:uiPriority w:val="0"/>
    <w:qFormat/>
    <w:rPr>
      <w:rFonts w:ascii="宋体" w:hAnsi="宋体"/>
      <w:b/>
      <w:bCs/>
      <w:color w:val="000000"/>
      <w:sz w:val="32"/>
      <w:szCs w:val="32"/>
    </w:rPr>
  </w:style>
  <w:style w:type="paragraph" w:styleId="1007" w:customStyle="1">
    <w:name w:val="标题 3.1"/>
    <w:basedOn w:val="777"/>
    <w:link w:val="1006"/>
    <w:uiPriority w:val="0"/>
    <w:qFormat/>
    <w:pPr>
      <w:spacing w:line="600" w:lineRule="exact"/>
      <w:tabs>
        <w:tab w:val="left" w:pos="1440" w:leader="none"/>
        <w:tab w:val="left" w:pos="1620" w:leader="none"/>
      </w:tabs>
    </w:pPr>
    <w:rPr>
      <w:rFonts w:ascii="宋体" w:hAnsi="宋体"/>
      <w:color w:val="000000"/>
    </w:rPr>
  </w:style>
  <w:style w:type="paragraph" w:styleId="1008" w:customStyle="1">
    <w:name w:val="Char"/>
    <w:basedOn w:val="774"/>
    <w:uiPriority w:val="0"/>
    <w:qFormat/>
    <w:rPr>
      <w:rFonts w:ascii="Tahoma" w:hAnsi="Tahoma"/>
      <w:sz w:val="24"/>
      <w:szCs w:val="20"/>
    </w:rPr>
  </w:style>
  <w:style w:type="paragraph" w:styleId="1009" w:customStyle="1">
    <w:name w:val="正文缩进4格"/>
    <w:basedOn w:val="1005"/>
    <w:uiPriority w:val="0"/>
    <w:qFormat/>
    <w:pPr>
      <w:ind w:left="2" w:firstLine="538"/>
    </w:pPr>
    <w:rPr>
      <w:color w:val="000000"/>
      <w:sz w:val="28"/>
    </w:rPr>
  </w:style>
  <w:style w:type="paragraph" w:styleId="1010" w:customStyle="1">
    <w:name w:val="Char Char Char Char"/>
    <w:basedOn w:val="774"/>
    <w:uiPriority w:val="0"/>
    <w:qFormat/>
    <w:rPr>
      <w:rFonts w:ascii="Tahoma" w:hAnsi="Tahoma"/>
      <w:sz w:val="24"/>
      <w:szCs w:val="20"/>
    </w:rPr>
  </w:style>
  <w:style w:type="paragraph" w:styleId="1011" w:customStyle="1">
    <w:name w:val="Char1"/>
    <w:basedOn w:val="774"/>
    <w:uiPriority w:val="0"/>
    <w:qFormat/>
    <w:pPr>
      <w:ind w:left="840" w:hanging="420"/>
      <w:tabs>
        <w:tab w:val="left" w:pos="840" w:leader="none"/>
      </w:tabs>
    </w:pPr>
    <w:rPr>
      <w:sz w:val="24"/>
    </w:rPr>
  </w:style>
  <w:style w:type="paragraph" w:styleId="1012" w:customStyle="1">
    <w:name w:val="Char Char1 Char Char Char Char Char Char"/>
    <w:basedOn w:val="774"/>
    <w:uiPriority w:val="0"/>
    <w:qFormat/>
    <w:pPr>
      <w:jc w:val="left"/>
      <w:spacing w:after="160" w:line="240" w:lineRule="exact"/>
      <w:widowControl/>
    </w:pPr>
    <w:rPr>
      <w:rFonts w:ascii="Verdana" w:hAnsi="Verdana" w:eastAsia="仿宋_GB2312"/>
      <w:sz w:val="24"/>
      <w:szCs w:val="20"/>
      <w:lang w:eastAsia="en-US"/>
    </w:rPr>
  </w:style>
  <w:style w:type="paragraph" w:styleId="1013" w:customStyle="1">
    <w:name w:val="msonormalcxspmiddle"/>
    <w:basedOn w:val="774"/>
    <w:uiPriority w:val="0"/>
    <w:qFormat/>
    <w:pPr>
      <w:jc w:val="left"/>
      <w:spacing w:before="100" w:beforeAutospacing="1" w:after="100" w:afterAutospacing="1"/>
      <w:widowControl/>
    </w:pPr>
    <w:rPr>
      <w:rFonts w:ascii="宋体" w:hAnsi="宋体" w:cs="宋体"/>
      <w:sz w:val="24"/>
    </w:rPr>
  </w:style>
  <w:style w:type="paragraph" w:styleId="1014" w:customStyle="1">
    <w:name w:val="Char Char 字元 字元 字元 Char Char Char Char"/>
    <w:basedOn w:val="774"/>
    <w:uiPriority w:val="0"/>
    <w:qFormat/>
    <w:pPr>
      <w:spacing w:line="360" w:lineRule="auto"/>
    </w:pPr>
    <w:rPr>
      <w:sz w:val="24"/>
      <w:szCs w:val="20"/>
    </w:rPr>
  </w:style>
  <w:style w:type="paragraph" w:styleId="1015" w:customStyle="1">
    <w:name w:val="para"/>
    <w:basedOn w:val="774"/>
    <w:uiPriority w:val="0"/>
    <w:qFormat/>
    <w:pPr>
      <w:jc w:val="left"/>
      <w:spacing w:before="100" w:beforeAutospacing="1" w:after="100" w:afterAutospacing="1"/>
      <w:widowControl/>
    </w:pPr>
    <w:rPr>
      <w:rFonts w:ascii="Arial" w:hAnsi="Arial" w:cs="Arial"/>
      <w:sz w:val="18"/>
      <w:szCs w:val="18"/>
    </w:rPr>
  </w:style>
  <w:style w:type="paragraph" w:styleId="1016" w:customStyle="1">
    <w:name w:val="Char2"/>
    <w:basedOn w:val="774"/>
    <w:uiPriority w:val="0"/>
    <w:qFormat/>
    <w:rPr>
      <w:rFonts w:ascii="Tahoma" w:hAnsi="Tahoma"/>
      <w:sz w:val="24"/>
      <w:szCs w:val="20"/>
    </w:rPr>
  </w:style>
  <w:style w:type="paragraph" w:styleId="1017" w:customStyle="1">
    <w:name w:val="msonormalcxsplast"/>
    <w:basedOn w:val="774"/>
    <w:uiPriority w:val="0"/>
    <w:qFormat/>
    <w:pPr>
      <w:jc w:val="left"/>
      <w:spacing w:before="100" w:beforeAutospacing="1" w:after="100" w:afterAutospacing="1"/>
      <w:widowControl/>
    </w:pPr>
    <w:rPr>
      <w:rFonts w:ascii="宋体" w:hAnsi="宋体" w:cs="宋体"/>
      <w:sz w:val="24"/>
    </w:rPr>
  </w:style>
  <w:style w:type="character" w:styleId="1018" w:customStyle="1">
    <w:name w:val="普通正文 Char"/>
    <w:link w:val="1019"/>
    <w:uiPriority w:val="0"/>
    <w:qFormat/>
    <w:rPr>
      <w:rFonts w:ascii="Arial" w:hAnsi="Arial"/>
      <w:sz w:val="24"/>
      <w:szCs w:val="24"/>
    </w:rPr>
  </w:style>
  <w:style w:type="paragraph" w:styleId="1019" w:customStyle="1">
    <w:name w:val="普通正文"/>
    <w:basedOn w:val="774"/>
    <w:link w:val="1018"/>
    <w:uiPriority w:val="0"/>
    <w:qFormat/>
    <w:pPr>
      <w:ind w:left="-2" w:right="120" w:firstLine="480"/>
      <w:jc w:val="center"/>
      <w:spacing w:before="120" w:after="120" w:line="360" w:lineRule="auto"/>
    </w:pPr>
    <w:rPr>
      <w:rFonts w:ascii="Arial" w:hAnsi="Arial"/>
      <w:sz w:val="24"/>
    </w:rPr>
  </w:style>
  <w:style w:type="character" w:styleId="1020" w:customStyle="1">
    <w:name w:val="mini-outputtext1"/>
    <w:uiPriority w:val="0"/>
    <w:qFormat/>
  </w:style>
  <w:style w:type="character" w:styleId="1021" w:customStyle="1">
    <w:name w:val="font31"/>
    <w:uiPriority w:val="0"/>
    <w:qFormat/>
    <w:rPr>
      <w:rFonts w:hint="eastAsia" w:ascii="宋体" w:hAnsi="宋体" w:eastAsia="宋体" w:cs="宋体"/>
      <w:color w:val="000000"/>
      <w:sz w:val="21"/>
      <w:szCs w:val="21"/>
      <w:u w:val="none"/>
    </w:rPr>
  </w:style>
  <w:style w:type="character" w:styleId="1022" w:customStyle="1">
    <w:name w:val="font61"/>
    <w:uiPriority w:val="0"/>
    <w:qFormat/>
    <w:rPr>
      <w:rFonts w:ascii="Times New Roman" w:hAnsi="Times New Roman" w:cs="Times New Roman"/>
      <w:color w:val="000000"/>
      <w:sz w:val="21"/>
      <w:szCs w:val="21"/>
      <w:u w:val="none"/>
    </w:rPr>
  </w:style>
  <w:style w:type="character" w:styleId="1023" w:customStyle="1">
    <w:name w:val="font01"/>
    <w:uiPriority w:val="0"/>
    <w:qFormat/>
    <w:rPr>
      <w:rFonts w:ascii="等线" w:hAnsi="等线" w:eastAsia="等线" w:cs="等线"/>
      <w:color w:val="000000"/>
      <w:sz w:val="22"/>
      <w:szCs w:val="22"/>
      <w:u w:val="none"/>
    </w:rPr>
  </w:style>
  <w:style w:type="character" w:styleId="1024" w:customStyle="1">
    <w:name w:val="font51"/>
    <w:uiPriority w:val="0"/>
    <w:qFormat/>
    <w:rPr>
      <w:rFonts w:ascii="等线" w:hAnsi="等线" w:eastAsia="等线" w:cs="等线"/>
      <w:b/>
      <w:bCs/>
      <w:color w:val="000000"/>
      <w:sz w:val="22"/>
      <w:szCs w:val="22"/>
      <w:u w:val="none"/>
    </w:rPr>
  </w:style>
  <w:style w:type="paragraph" w:styleId="1025" w:customStyle="1">
    <w:name w:val="普通(网站) Char"/>
    <w:basedOn w:val="774"/>
    <w:uiPriority w:val="0"/>
    <w:qFormat/>
    <w:pPr>
      <w:jc w:val="left"/>
      <w:spacing w:before="100" w:beforeAutospacing="1" w:after="100" w:afterAutospacing="1"/>
      <w:widowControl/>
    </w:pPr>
    <w:rPr>
      <w:rFonts w:hint="eastAsia" w:ascii="宋体" w:hAnsi="宋体"/>
      <w:sz w:val="24"/>
    </w:rPr>
  </w:style>
  <w:style w:type="character" w:styleId="1026" w:customStyle="1">
    <w:name w:val="页脚 字符"/>
    <w:uiPriority w:val="99"/>
    <w:qFormat/>
  </w:style>
  <w:style w:type="paragraph" w:styleId="1027"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028" w:customStyle="1">
    <w:name w:val="正文缩进1"/>
    <w:basedOn w:val="1029"/>
    <w:uiPriority w:val="0"/>
    <w:qFormat/>
    <w:pPr>
      <w:ind w:firstLine="420"/>
    </w:pPr>
    <w:rPr>
      <w:sz w:val="20"/>
    </w:rPr>
  </w:style>
  <w:style w:type="paragraph" w:styleId="1029" w:customStyle="1">
    <w:name w:val="正文12"/>
    <w:next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标题 21"/>
    <w:basedOn w:val="1029"/>
    <w:next w:val="1029"/>
    <w:uiPriority w:val="0"/>
    <w:qFormat/>
    <w:pPr>
      <w:keepLines/>
      <w:keepNext/>
      <w:spacing w:before="260" w:after="260" w:line="416" w:lineRule="auto"/>
      <w:outlineLvl w:val="1"/>
    </w:pPr>
    <w:rPr>
      <w:rFonts w:ascii="Arial" w:hAnsi="Arial" w:eastAsia="黑体"/>
      <w:b/>
      <w:bCs/>
      <w:sz w:val="32"/>
      <w:szCs w:val="32"/>
    </w:rPr>
  </w:style>
  <w:style w:type="character" w:styleId="1031" w:customStyle="1">
    <w:name w:val="NormalCharacter"/>
    <w:uiPriority w:val="0"/>
    <w:semiHidden/>
    <w:qFormat/>
  </w:style>
  <w:style w:type="paragraph" w:styleId="1032" w:customStyle="1">
    <w:name w:val="HtmlNormal"/>
    <w:basedOn w:val="774"/>
    <w:uiPriority w:val="0"/>
    <w:qFormat/>
    <w:pPr>
      <w:jc w:val="left"/>
      <w:widowControl/>
    </w:pPr>
    <w:rPr>
      <w:sz w:val="24"/>
      <w:szCs w:val="21"/>
    </w:rPr>
  </w:style>
  <w:style w:type="character" w:styleId="1033" w:customStyle="1">
    <w:name w:val="纯文本 Char"/>
    <w:basedOn w:val="779"/>
    <w:link w:val="790"/>
    <w:uiPriority w:val="0"/>
    <w:qFormat/>
    <w:rPr>
      <w:rFonts w:ascii="宋体" w:hAnsi="Courier New"/>
      <w:sz w:val="21"/>
    </w:rPr>
  </w:style>
  <w:style w:type="paragraph" w:styleId="1034" w:customStyle="1">
    <w:name w:val="表格文字"/>
    <w:basedOn w:val="1035"/>
    <w:next w:val="785"/>
    <w:uiPriority w:val="0"/>
    <w:qFormat/>
  </w:style>
  <w:style w:type="paragraph" w:styleId="1035" w:customStyle="1">
    <w:name w:val="表格文字（两侧对齐）"/>
    <w:basedOn w:val="774"/>
    <w:uiPriority w:val="0"/>
    <w:qFormat/>
    <w:rPr>
      <w:sz w:val="20"/>
    </w:rPr>
  </w:style>
  <w:style w:type="paragraph" w:styleId="1036" w:customStyle="1">
    <w:name w:val="正文文本11"/>
    <w:basedOn w:val="774"/>
    <w:next w:val="774"/>
    <w:uiPriority w:val="0"/>
    <w:qFormat/>
    <w:pPr>
      <w:spacing w:after="120"/>
    </w:pPr>
    <w:rPr>
      <w:rFonts w:ascii="Times New Roman" w:hAnsi="Times New Roman"/>
      <w:szCs w:val="20"/>
    </w:rPr>
  </w:style>
  <w:style w:type="paragraph" w:styleId="1037" w:customStyle="1">
    <w:name w:val="Table Text"/>
    <w:basedOn w:val="774"/>
    <w:uiPriority w:val="0"/>
    <w:semiHidden/>
    <w:qFormat/>
    <w:pPr>
      <w:jc w:val="both"/>
      <w:spacing w:after="0" w:line="240" w:lineRule="auto"/>
      <w:widowControl w:val="off"/>
    </w:pPr>
    <w:rPr>
      <w:rFonts w:ascii="宋体" w:hAnsi="宋体" w:eastAsia="宋体" w:cs="宋体"/>
      <w:sz w:val="28"/>
      <w:szCs w:val="28"/>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3D19252-4328-49A6-B828-27EFC084CAFB}"/>
</file>

<file path=customXml/itemProps2.xml><?xml version="1.0" encoding="utf-8"?>
<ds:datastoreItem xmlns:ds="http://schemas.openxmlformats.org/officeDocument/2006/customXml" ds:itemID="{775B47D5-FF1A-494C-9338-4390BA8E951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6</cp:revision>
  <dcterms:created xsi:type="dcterms:W3CDTF">2025-08-28T13:48:00Z</dcterms:created>
  <dcterms:modified xsi:type="dcterms:W3CDTF">2026-07-23T08:58:59Z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eyJoZGlkIjoiZGI1NGZmOTE4NDI4MjEwYTk5YWNmZTU0MGFlOWU4ZmMiLCJ1c2VySWQiOiIzMTc1OTE2ODUifQ==</vt:lpwstr>
  </property>
  <property fmtid="{D5CDD505-2E9C-101B-9397-08002B2CF9AE}" pid="3" name="KSOProductBuildVer">
    <vt:lpwstr>2052-12.1.0.26895</vt:lpwstr>
  </property>
  <property fmtid="{D5CDD505-2E9C-101B-9397-08002B2CF9AE}" pid="4" name="ICV">
    <vt:lpwstr>AC3C4E4C8EE841A2BB3E0FC7F16015C8_13</vt:lpwstr>
  </property>
</Properties>
</file>