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990"/>
        <w:jc w:val="center"/>
        <w:spacing w:line="360" w:lineRule="auto"/>
        <w:widowControl/>
        <w:rPr>
          <w:rFonts w:hint="eastAsia" w:ascii="宋体" w:hAnsi="宋体"/>
          <w:b/>
          <w:color w:val="000000"/>
          <w:sz w:val="36"/>
        </w:rPr>
      </w:pPr>
      <w:r>
        <w:rPr>
          <w:rFonts w:hint="eastAsia" w:ascii="宋体" w:hAnsi="宋体"/>
          <w:b/>
          <w:color w:val="000000"/>
          <w:sz w:val="36"/>
        </w:rPr>
        <w:t xml:space="preserve">2026年卡介菌纯蛋白衍生物(BCG-PPD)采购项目（第三次）</w:t>
      </w:r>
      <w:r>
        <w:rPr>
          <w:rFonts w:hint="eastAsia" w:ascii="宋体" w:hAnsi="宋体"/>
          <w:b/>
          <w:color w:val="000000"/>
          <w:sz w:val="36"/>
        </w:rPr>
      </w:r>
      <w:r/>
    </w:p>
    <w:p>
      <w:pPr>
        <w:pStyle w:val="990"/>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90"/>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90"/>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18"/>
        <w:ind w:firstLine="505"/>
        <w:spacing w:line="360" w:lineRule="auto"/>
        <w:rPr>
          <w:rFonts w:ascii="宋体" w:hAnsi="宋体"/>
          <w:b/>
          <w:color w:val="000000"/>
          <w:sz w:val="28"/>
          <w:szCs w:val="32"/>
        </w:rPr>
      </w:pPr>
      <w:r>
        <w:rPr>
          <w:rFonts w:ascii="宋体" w:hAnsi="宋体"/>
          <w:b/>
          <w:color w:val="000000"/>
          <w:sz w:val="28"/>
          <w:szCs w:val="32"/>
        </w:rPr>
      </w:r>
      <w:r/>
    </w:p>
    <w:p>
      <w:pPr>
        <w:pStyle w:val="1118"/>
        <w:ind w:firstLine="505"/>
        <w:spacing w:line="360" w:lineRule="auto"/>
        <w:rPr>
          <w:rFonts w:ascii="宋体" w:hAnsi="宋体"/>
          <w:b/>
          <w:color w:val="000000"/>
          <w:sz w:val="28"/>
          <w:szCs w:val="32"/>
        </w:rPr>
      </w:pPr>
      <w:r>
        <w:rPr>
          <w:rFonts w:ascii="宋体" w:hAnsi="宋体"/>
          <w:b/>
          <w:color w:val="000000"/>
          <w:sz w:val="28"/>
          <w:szCs w:val="32"/>
        </w:rPr>
      </w:r>
      <w:r/>
    </w:p>
    <w:p>
      <w:pPr>
        <w:pStyle w:val="990"/>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9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JSZC-320000-JITC-G2026-0258</w:t>
      </w:r>
      <w:r>
        <w:rPr>
          <w:rFonts w:hint="eastAsia" w:ascii="宋体" w:hAnsi="宋体"/>
          <w:b/>
          <w:color w:val="000000"/>
          <w:sz w:val="28"/>
          <w:szCs w:val="32"/>
        </w:rPr>
        <w:t xml:space="preserve">（JSTCC26011103277）</w:t>
      </w:r>
      <w:r>
        <w:rPr>
          <w:rFonts w:ascii="宋体" w:hAnsi="宋体"/>
          <w:b/>
          <w:color w:val="000000"/>
          <w:sz w:val="28"/>
          <w:szCs w:val="32"/>
        </w:rPr>
      </w:r>
      <w:r/>
    </w:p>
    <w:p>
      <w:pPr>
        <w:pStyle w:val="99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90"/>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9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90"/>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90"/>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w:t>
      </w:r>
      <w:r>
        <w:rPr>
          <w:rFonts w:hint="eastAsia" w:ascii="宋体" w:hAnsi="宋体"/>
          <w:b/>
          <w:color w:val="000000"/>
          <w:sz w:val="28"/>
          <w:szCs w:val="32"/>
        </w:rPr>
        <w:t xml:space="preserve">7</w:t>
      </w:r>
      <w:r>
        <w:rPr>
          <w:rFonts w:hint="eastAsia" w:ascii="宋体" w:hAnsi="宋体"/>
          <w:b/>
          <w:color w:val="000000"/>
          <w:sz w:val="28"/>
          <w:szCs w:val="32"/>
        </w:rPr>
        <w:t xml:space="preserve">月</w:t>
      </w:r>
      <w:r>
        <w:rPr>
          <w:rFonts w:ascii="宋体" w:hAnsi="宋体"/>
          <w:b/>
          <w:bCs/>
          <w:color w:val="000000"/>
          <w:sz w:val="28"/>
          <w:szCs w:val="32"/>
        </w:rPr>
      </w:r>
      <w:r/>
    </w:p>
    <w:p>
      <w:pPr>
        <w:pStyle w:val="1715"/>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81"/>
        <w:tabs>
          <w:tab w:val="right" w:pos="8630" w:leader="dot"/>
        </w:tabs>
        <w:rPr>
          <w:rFonts w:hint="eastAsia" w:ascii="等线" w:hAnsi="等线" w:eastAsia="等线" w:cs="Times New Roman"/>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1129"/>
        </w:rPr>
        <w:fldChar w:fldCharType="begin"/>
      </w:r>
      <w:r>
        <w:rPr>
          <w:rStyle w:val="1129"/>
        </w:rPr>
        <w:instrText xml:space="preserve"> </w:instrText>
      </w:r>
      <w:r>
        <w:rPr>
          <w:rFonts w:hint="eastAsia"/>
        </w:rPr>
        <w:instrText xml:space="preserve">HYPERLINK \l "_Toc236040953"</w:instrText>
      </w:r>
      <w:r>
        <w:rPr>
          <w:rStyle w:val="1129"/>
        </w:rPr>
        <w:instrText xml:space="preserve"> </w:instrText>
      </w:r>
      <w:r>
        <w:rPr>
          <w:rStyle w:val="1129"/>
        </w:rPr>
        <w:fldChar w:fldCharType="separate"/>
      </w:r>
      <w:r>
        <w:rPr>
          <w:rStyle w:val="1129"/>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_Toc236040953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"_Toc236040954"</w:instrText>
      </w:r>
      <w:r>
        <w:rPr>
          <w:rStyle w:val="1129"/>
        </w:rPr>
        <w:instrText xml:space="preserve"> </w:instrText>
      </w:r>
      <w:r>
        <w:rPr>
          <w:rStyle w:val="1129"/>
        </w:rPr>
        <w:fldChar w:fldCharType="separate"/>
      </w:r>
      <w:r>
        <w:rPr>
          <w:rStyle w:val="1129"/>
        </w:rPr>
        <w:t xml:space="preserve">一、项目基本情况</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_Toc236040954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"_Toc236040955"</w:instrText>
      </w:r>
      <w:r>
        <w:rPr>
          <w:rStyle w:val="1129"/>
        </w:rPr>
        <w:instrText xml:space="preserve"> </w:instrText>
      </w:r>
      <w:r>
        <w:rPr>
          <w:rStyle w:val="1129"/>
        </w:rPr>
        <w:fldChar w:fldCharType="separate"/>
      </w:r>
      <w:r>
        <w:rPr>
          <w:rStyle w:val="1129"/>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_Toc236040955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"_Toc236040956"</w:instrText>
      </w:r>
      <w:r>
        <w:rPr>
          <w:rStyle w:val="1129"/>
        </w:rPr>
        <w:instrText xml:space="preserve"> </w:instrText>
      </w:r>
      <w:r>
        <w:rPr>
          <w:rStyle w:val="1129"/>
        </w:rPr>
        <w:fldChar w:fldCharType="separate"/>
      </w:r>
      <w:r>
        <w:rPr>
          <w:rStyle w:val="1129"/>
        </w:rPr>
        <w:t xml:space="preserve">三、获取招标文件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_Toc236040956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"_Toc236040957"</w:instrText>
      </w:r>
      <w:r>
        <w:rPr>
          <w:rStyle w:val="1129"/>
        </w:rPr>
        <w:instrText xml:space="preserve"> </w:instrText>
      </w:r>
      <w:r>
        <w:rPr>
          <w:rStyle w:val="1129"/>
        </w:rPr>
        <w:fldChar w:fldCharType="separate"/>
      </w:r>
      <w:r>
        <w:rPr>
          <w:rStyle w:val="1129"/>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_Toc236040957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"_Toc236040958"</w:instrText>
      </w:r>
      <w:r>
        <w:rPr>
          <w:rStyle w:val="1129"/>
        </w:rPr>
        <w:instrText xml:space="preserve"> </w:instrText>
      </w:r>
      <w:r>
        <w:rPr>
          <w:rStyle w:val="1129"/>
        </w:rPr>
        <w:fldChar w:fldCharType="separate"/>
      </w:r>
      <w:r>
        <w:rPr>
          <w:rStyle w:val="1129"/>
        </w:rPr>
        <w:t xml:space="preserve">五、公告期限</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_Toc236040958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"_Toc236040959"</w:instrText>
      </w:r>
      <w:r>
        <w:rPr>
          <w:rStyle w:val="1129"/>
        </w:rPr>
        <w:instrText xml:space="preserve"> </w:instrText>
      </w:r>
      <w:r>
        <w:rPr>
          <w:rStyle w:val="1129"/>
        </w:rPr>
        <w:fldChar w:fldCharType="separate"/>
      </w:r>
      <w:r>
        <w:rPr>
          <w:rStyle w:val="1129"/>
        </w:rPr>
        <w:t xml:space="preserve">六、其他补充事宜</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_Toc236040959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w:instrText>
      </w:r>
      <w:r>
        <w:rPr>
          <w:rFonts w:hint="eastAsia"/>
        </w:rPr>
        <w:instrText xml:space="preserve">oc236040960"</w:instrText>
      </w:r>
      <w:r>
        <w:rPr>
          <w:rStyle w:val="1129"/>
        </w:rPr>
        <w:instrText xml:space="preserve"> </w:instrText>
      </w:r>
      <w:r>
        <w:rPr>
          <w:rStyle w:val="1129"/>
        </w:rPr>
        <w:fldChar w:fldCharType="separate"/>
      </w:r>
      <w:r>
        <w:rPr>
          <w:rStyle w:val="1129"/>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_Toc236040960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"_Toc236040961"</w:instrText>
      </w:r>
      <w:r>
        <w:rPr>
          <w:rStyle w:val="1129"/>
        </w:rPr>
        <w:instrText xml:space="preserve"> </w:instrText>
      </w:r>
      <w:r>
        <w:rPr>
          <w:rStyle w:val="1129"/>
        </w:rPr>
        <w:fldChar w:fldCharType="separate"/>
      </w:r>
      <w:r>
        <w:rPr>
          <w:rStyle w:val="1129"/>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_Toc236040961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"_Toc236040962"</w:instrText>
      </w:r>
      <w:r>
        <w:rPr>
          <w:rStyle w:val="1129"/>
        </w:rPr>
        <w:instrText xml:space="preserve"> </w:instrText>
      </w:r>
      <w:r>
        <w:rPr>
          <w:rStyle w:val="1129"/>
        </w:rPr>
        <w:fldChar w:fldCharType="separate"/>
      </w:r>
      <w:r>
        <w:rPr>
          <w:rStyle w:val="1129"/>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_Toc236040962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"_Toc236040963"</w:instrText>
      </w:r>
      <w:r>
        <w:rPr>
          <w:rStyle w:val="1129"/>
        </w:rPr>
        <w:instrText xml:space="preserve"> </w:instrText>
      </w:r>
      <w:r>
        <w:rPr>
          <w:rStyle w:val="1129"/>
        </w:rPr>
        <w:fldChar w:fldCharType="separate"/>
      </w:r>
      <w:r>
        <w:rPr>
          <w:rStyle w:val="1129"/>
        </w:rPr>
        <w:t xml:space="preserve">二、招标文件</w:t>
      </w:r>
      <w:r>
        <w:rPr>
          <w:rFonts w:hint="eastAsia"/>
        </w:rPr>
        <w:tab/>
      </w:r>
      <w:r>
        <w:rPr>
          <w:rFonts w:hint="eastAsia"/>
        </w:rPr>
        <w:fldChar w:fldCharType="begin"/>
      </w:r>
      <w:r>
        <w:rPr>
          <w:rFonts w:hint="eastAsia"/>
        </w:rPr>
        <w:instrText xml:space="preserve"> </w:instrText>
      </w:r>
      <w:r>
        <w:instrText xml:space="preserve">PAGEREF</w:instrText>
      </w:r>
      <w:r>
        <w:instrText xml:space="preserve"> </w:instrText>
      </w:r>
      <w:r>
        <w:instrText xml:space="preserve">_Toc236040963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"_Toc236040964"</w:instrText>
      </w:r>
      <w:r>
        <w:rPr>
          <w:rStyle w:val="1129"/>
        </w:rPr>
        <w:instrText xml:space="preserve"> </w:instrText>
      </w:r>
      <w:r>
        <w:rPr>
          <w:rStyle w:val="1129"/>
        </w:rPr>
        <w:fldChar w:fldCharType="separate"/>
      </w:r>
      <w:r>
        <w:rPr>
          <w:rStyle w:val="1129"/>
        </w:rPr>
        <w:t xml:space="preserve">三、投标文件的编制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_Toc236040964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"_Toc236040965"</w:instrText>
      </w:r>
      <w:r>
        <w:rPr>
          <w:rStyle w:val="1129"/>
        </w:rPr>
        <w:instrText xml:space="preserve"> </w:instrText>
      </w:r>
      <w:r>
        <w:rPr>
          <w:rStyle w:val="1129"/>
        </w:rPr>
        <w:fldChar w:fldCharType="separate"/>
      </w:r>
      <w:r>
        <w:rPr>
          <w:rStyle w:val="1129"/>
        </w:rPr>
        <w:t xml:space="preserve">四、投标文件的递交</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_Toc236040965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"_Toc236040966"</w:instrText>
      </w:r>
      <w:r>
        <w:rPr>
          <w:rStyle w:val="1129"/>
        </w:rPr>
        <w:instrText xml:space="preserve"> </w:instrText>
      </w:r>
      <w:r>
        <w:rPr>
          <w:rStyle w:val="1129"/>
        </w:rPr>
        <w:fldChar w:fldCharType="separate"/>
      </w:r>
      <w:r>
        <w:rPr>
          <w:rStyle w:val="1129"/>
        </w:rPr>
        <w:t xml:space="preserve">五、开标与评标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_Toc236040966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w:instrText>
      </w:r>
      <w:r>
        <w:rPr>
          <w:rFonts w:hint="eastAsia"/>
        </w:rPr>
        <w:instrText xml:space="preserve">ERLINK \l "_Toc236040967"</w:instrText>
      </w:r>
      <w:r>
        <w:rPr>
          <w:rStyle w:val="1129"/>
        </w:rPr>
        <w:instrText xml:space="preserve"> </w:instrText>
      </w:r>
      <w:r>
        <w:rPr>
          <w:rStyle w:val="1129"/>
        </w:rPr>
        <w:fldChar w:fldCharType="separate"/>
      </w:r>
      <w:r>
        <w:rPr>
          <w:rStyle w:val="1129"/>
        </w:rPr>
        <w:t xml:space="preserve">六、定标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_Toc236040967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"_Toc236040968"</w:instrText>
      </w:r>
      <w:r>
        <w:rPr>
          <w:rStyle w:val="1129"/>
        </w:rPr>
        <w:instrText xml:space="preserve"> </w:instrText>
      </w:r>
      <w:r>
        <w:rPr>
          <w:rStyle w:val="1129"/>
        </w:rPr>
        <w:fldChar w:fldCharType="separate"/>
      </w:r>
      <w:r>
        <w:rPr>
          <w:rStyle w:val="1129"/>
        </w:rPr>
        <w:t xml:space="preserve">七、授予合同</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_Toc236040968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"_Toc236040969"</w:instrText>
      </w:r>
      <w:r>
        <w:rPr>
          <w:rStyle w:val="1129"/>
        </w:rPr>
        <w:instrText xml:space="preserve"> </w:instrText>
      </w:r>
      <w:r>
        <w:rPr>
          <w:rStyle w:val="1129"/>
        </w:rPr>
        <w:fldChar w:fldCharType="separate"/>
      </w:r>
      <w:r>
        <w:rPr>
          <w:rStyle w:val="1129"/>
        </w:rPr>
        <w:t xml:space="preserve">八、其他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_Toc236040969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"_Toc236040970"</w:instrText>
      </w:r>
      <w:r>
        <w:rPr>
          <w:rStyle w:val="1129"/>
        </w:rPr>
        <w:instrText xml:space="preserve"> </w:instrText>
      </w:r>
      <w:r>
        <w:rPr>
          <w:rStyle w:val="1129"/>
        </w:rPr>
        <w:fldChar w:fldCharType="separate"/>
      </w:r>
      <w:r>
        <w:rPr>
          <w:rStyle w:val="1129"/>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_Toc236040970 \h</w:instrText>
      </w:r>
      <w:r>
        <w:rPr>
          <w:rFonts w:hint="eastAsia"/>
        </w:rPr>
        <w:instrText xml:space="preserve"> </w:instrText>
      </w:r>
      <w:r>
        <w:rPr>
          <w:rFonts w:hint="eastAsia"/>
        </w:rPr>
        <w:fldChar w:fldCharType="separate"/>
      </w:r>
      <w:r>
        <w:rPr>
          <w:rFonts w:hint="eastAsia"/>
        </w:rPr>
        <w:t xml:space="preserve">19</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"_Toc236040971"</w:instrText>
      </w:r>
      <w:r>
        <w:rPr>
          <w:rStyle w:val="1129"/>
        </w:rPr>
        <w:instrText xml:space="preserve"> </w:instrText>
      </w:r>
      <w:r>
        <w:rPr>
          <w:rStyle w:val="1129"/>
        </w:rPr>
        <w:fldChar w:fldCharType="separate"/>
      </w:r>
      <w:r>
        <w:rPr>
          <w:rStyle w:val="1129"/>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_Toc236040971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"_Toc236040972"</w:instrText>
      </w:r>
      <w:r>
        <w:rPr>
          <w:rStyle w:val="1129"/>
        </w:rPr>
        <w:instrText xml:space="preserve"> </w:instrText>
      </w:r>
      <w:r>
        <w:rPr>
          <w:rStyle w:val="1129"/>
        </w:rPr>
        <w:fldChar w:fldCharType="separate"/>
      </w:r>
      <w:r>
        <w:rPr>
          <w:rStyle w:val="1129"/>
          <w:rFonts w:ascii="宋体" w:hAnsi="宋体"/>
          <w:b/>
          <w:bCs/>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_Toc236040972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"_Toc236040973"</w:instrText>
      </w:r>
      <w:r>
        <w:rPr>
          <w:rStyle w:val="1129"/>
        </w:rPr>
        <w:instrText xml:space="preserve"> </w:instrText>
      </w:r>
      <w:r>
        <w:rPr>
          <w:rStyle w:val="1129"/>
        </w:rPr>
        <w:fldChar w:fldCharType="separate"/>
      </w:r>
      <w:r>
        <w:rPr>
          <w:rStyle w:val="1129"/>
          <w:rFonts w:ascii="宋体" w:hAnsi="宋体"/>
          <w:b/>
          <w:bCs/>
        </w:rPr>
        <w:t xml:space="preserve">二、产品清单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_Toc236040973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"_Toc236040974"</w:instrText>
      </w:r>
      <w:r>
        <w:rPr>
          <w:rStyle w:val="1129"/>
        </w:rPr>
        <w:instrText xml:space="preserve"> </w:instrText>
      </w:r>
      <w:r>
        <w:rPr>
          <w:rStyle w:val="1129"/>
        </w:rPr>
        <w:fldChar w:fldCharType="separate"/>
      </w:r>
      <w:r>
        <w:rPr>
          <w:rStyle w:val="1129"/>
          <w:rFonts w:ascii="宋体" w:hAnsi="宋体"/>
          <w:b/>
          <w:bCs/>
        </w:rPr>
        <w:t xml:space="preserve">三、技术参数要求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_Toc236040974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"_Toc236040975"</w:instrText>
      </w:r>
      <w:r>
        <w:rPr>
          <w:rStyle w:val="1129"/>
        </w:rPr>
        <w:instrText xml:space="preserve"> </w:instrText>
      </w:r>
      <w:r>
        <w:rPr>
          <w:rStyle w:val="1129"/>
        </w:rPr>
        <w:fldChar w:fldCharType="separate"/>
      </w:r>
      <w:r>
        <w:rPr>
          <w:rStyle w:val="1129"/>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_Toc236040975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"_Toc236040976"</w:instrText>
      </w:r>
      <w:r>
        <w:rPr>
          <w:rStyle w:val="1129"/>
        </w:rPr>
        <w:instrText xml:space="preserve"> </w:instrText>
      </w:r>
      <w:r>
        <w:rPr>
          <w:rStyle w:val="1129"/>
        </w:rPr>
        <w:fldChar w:fldCharType="separate"/>
      </w:r>
      <w:r>
        <w:rPr>
          <w:rStyle w:val="1129"/>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_Toc236040976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w:instrText>
      </w:r>
      <w:r>
        <w:rPr>
          <w:rFonts w:hint="eastAsia"/>
        </w:rPr>
        <w:instrText xml:space="preserve">oc236040977"</w:instrText>
      </w:r>
      <w:r>
        <w:rPr>
          <w:rStyle w:val="1129"/>
        </w:rPr>
        <w:instrText xml:space="preserve"> </w:instrText>
      </w:r>
      <w:r>
        <w:rPr>
          <w:rStyle w:val="1129"/>
        </w:rPr>
        <w:fldChar w:fldCharType="separate"/>
      </w:r>
      <w:r>
        <w:rPr>
          <w:rStyle w:val="1129"/>
        </w:rPr>
        <w:t xml:space="preserve">一、基本目录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_Toc236040977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"_Toc236040978"</w:instrText>
      </w:r>
      <w:r>
        <w:rPr>
          <w:rStyle w:val="1129"/>
        </w:rPr>
        <w:instrText xml:space="preserve"> </w:instrText>
      </w:r>
      <w:r>
        <w:rPr>
          <w:rStyle w:val="1129"/>
        </w:rPr>
        <w:fldChar w:fldCharType="separate"/>
      </w:r>
      <w:r>
        <w:rPr>
          <w:rStyle w:val="1129"/>
        </w:rPr>
        <w:t xml:space="preserve">二、资格审查内容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_Toc236040978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"_Toc236040979"</w:instrText>
      </w:r>
      <w:r>
        <w:rPr>
          <w:rStyle w:val="1129"/>
        </w:rPr>
        <w:instrText xml:space="preserve"> </w:instrText>
      </w:r>
      <w:r>
        <w:rPr>
          <w:rStyle w:val="1129"/>
        </w:rPr>
        <w:fldChar w:fldCharType="separate"/>
      </w:r>
      <w:r>
        <w:rPr>
          <w:rStyle w:val="1129"/>
        </w:rPr>
        <w:t xml:space="preserve">三、符合性审查内容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_Toc236040979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"_Toc236040980"</w:instrText>
      </w:r>
      <w:r>
        <w:rPr>
          <w:rStyle w:val="1129"/>
        </w:rPr>
        <w:instrText xml:space="preserve"> </w:instrText>
      </w:r>
      <w:r>
        <w:rPr>
          <w:rStyle w:val="1129"/>
        </w:rPr>
        <w:fldChar w:fldCharType="separate"/>
      </w:r>
      <w:r>
        <w:rPr>
          <w:rStyle w:val="1129"/>
        </w:rPr>
        <w:t xml:space="preserve">四、价格扣除证明文件</w:t>
      </w:r>
      <w:r>
        <w:rPr>
          <w:rFonts w:hint="eastAsia"/>
        </w:rPr>
        <w:tab/>
      </w:r>
      <w:r>
        <w:rPr>
          <w:rFonts w:hint="eastAsia"/>
        </w:rPr>
        <w:fldChar w:fldCharType="begin"/>
      </w:r>
      <w:r>
        <w:rPr>
          <w:rFonts w:hint="eastAsia"/>
        </w:rPr>
        <w:instrText xml:space="preserve"> </w:instrText>
      </w:r>
      <w:r>
        <w:instrText xml:space="preserve">P</w:instrText>
      </w:r>
      <w:r>
        <w:instrText xml:space="preserve">AGEREF </w:instrText>
      </w:r>
      <w:r>
        <w:instrText xml:space="preserve">_Toc236040980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"_Toc236040981"</w:instrText>
      </w:r>
      <w:r>
        <w:rPr>
          <w:rStyle w:val="1129"/>
        </w:rPr>
        <w:instrText xml:space="preserve"> </w:instrText>
      </w:r>
      <w:r>
        <w:rPr>
          <w:rStyle w:val="1129"/>
        </w:rPr>
        <w:fldChar w:fldCharType="separate"/>
      </w:r>
      <w:r>
        <w:rPr>
          <w:rStyle w:val="1129"/>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_Toc236040981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"_Toc236040982"</w:instrText>
      </w:r>
      <w:r>
        <w:rPr>
          <w:rStyle w:val="1129"/>
        </w:rPr>
        <w:instrText xml:space="preserve"> </w:instrText>
      </w:r>
      <w:r>
        <w:rPr>
          <w:rStyle w:val="1129"/>
        </w:rPr>
        <w:fldChar w:fldCharType="separate"/>
      </w:r>
      <w:r>
        <w:rPr>
          <w:rStyle w:val="1129"/>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_Toc236040982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"_Toc236040983"</w:instrText>
      </w:r>
      <w:r>
        <w:rPr>
          <w:rStyle w:val="1129"/>
        </w:rPr>
        <w:instrText xml:space="preserve"> </w:instrText>
      </w:r>
      <w:r>
        <w:rPr>
          <w:rStyle w:val="1129"/>
        </w:rPr>
        <w:fldChar w:fldCharType="separate"/>
      </w:r>
      <w:r>
        <w:rPr>
          <w:rStyle w:val="1129"/>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_Toc236040983</w:instrText>
      </w:r>
      <w:r>
        <w:instrText xml:space="preserve">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"_Toc236040984"</w:instrText>
      </w:r>
      <w:r>
        <w:rPr>
          <w:rStyle w:val="1129"/>
        </w:rPr>
        <w:instrText xml:space="preserve"> </w:instrText>
      </w:r>
      <w:r>
        <w:rPr>
          <w:rStyle w:val="1129"/>
        </w:rPr>
        <w:fldChar w:fldCharType="separate"/>
      </w:r>
      <w:r>
        <w:rPr>
          <w:rStyle w:val="1129"/>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_Toc236040984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"_Toc236040985"</w:instrText>
      </w:r>
      <w:r>
        <w:rPr>
          <w:rStyle w:val="1129"/>
        </w:rPr>
        <w:instrText xml:space="preserve"> </w:instrText>
      </w:r>
      <w:r>
        <w:rPr>
          <w:rStyle w:val="1129"/>
        </w:rPr>
        <w:fldChar w:fldCharType="separate"/>
      </w:r>
      <w:r>
        <w:rPr>
          <w:rStyle w:val="1129"/>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_Toc236040985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"_Toc236040986"</w:instrText>
      </w:r>
      <w:r>
        <w:rPr>
          <w:rStyle w:val="1129"/>
        </w:rPr>
        <w:instrText xml:space="preserve"> </w:instrText>
      </w:r>
      <w:r>
        <w:rPr>
          <w:rStyle w:val="1129"/>
        </w:rPr>
        <w:fldChar w:fldCharType="separate"/>
      </w:r>
      <w:r>
        <w:rPr>
          <w:rStyle w:val="1129"/>
          <w:rFonts w:ascii="宋体" w:hAnsi="宋体"/>
        </w:rPr>
        <w:t xml:space="preserve">附件6 参加政府采购活动前三年内（成立时间不足三年的、自成立时间起），在经营活动中没有重大违法记录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_Toc236040986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"_Toc236040987"</w:instrText>
      </w:r>
      <w:r>
        <w:rPr>
          <w:rStyle w:val="1129"/>
        </w:rPr>
        <w:instrText xml:space="preserve"> </w:instrText>
      </w:r>
      <w:r>
        <w:rPr>
          <w:rStyle w:val="1129"/>
        </w:rPr>
        <w:fldChar w:fldCharType="separate"/>
      </w:r>
      <w:r>
        <w:rPr>
          <w:rStyle w:val="1129"/>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_Toc236040987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"_Toc236040988"</w:instrText>
      </w:r>
      <w:r>
        <w:rPr>
          <w:rStyle w:val="1129"/>
        </w:rPr>
        <w:instrText xml:space="preserve"> </w:instrText>
      </w:r>
      <w:r>
        <w:rPr>
          <w:rStyle w:val="1129"/>
        </w:rPr>
        <w:fldChar w:fldCharType="separate"/>
      </w:r>
      <w:r>
        <w:rPr>
          <w:rStyle w:val="1129"/>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_Toc236040988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"_Toc236040989"</w:instrText>
      </w:r>
      <w:r>
        <w:rPr>
          <w:rStyle w:val="1129"/>
        </w:rPr>
        <w:instrText xml:space="preserve"> </w:instrText>
      </w:r>
      <w:r>
        <w:rPr>
          <w:rStyle w:val="1129"/>
        </w:rPr>
        <w:fldChar w:fldCharType="separate"/>
      </w:r>
      <w:r>
        <w:rPr>
          <w:rStyle w:val="1129"/>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_Toc236040989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"_Toc236040990"</w:instrText>
      </w:r>
      <w:r>
        <w:rPr>
          <w:rStyle w:val="1129"/>
        </w:rPr>
        <w:instrText xml:space="preserve"> </w:instrText>
      </w:r>
      <w:r>
        <w:rPr>
          <w:rStyle w:val="1129"/>
        </w:rPr>
        <w:fldChar w:fldCharType="separate"/>
      </w:r>
      <w:r>
        <w:rPr>
          <w:rStyle w:val="1129"/>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_Toc236040990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"_Toc236040991"</w:instrText>
      </w:r>
      <w:r>
        <w:rPr>
          <w:rStyle w:val="1129"/>
        </w:rPr>
        <w:instrText xml:space="preserve"> </w:instrText>
      </w:r>
      <w:r>
        <w:rPr>
          <w:rStyle w:val="1129"/>
        </w:rPr>
        <w:fldChar w:fldCharType="separate"/>
      </w:r>
      <w:r>
        <w:rPr>
          <w:rStyle w:val="1129"/>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_Toc236040991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"_Toc236040992"</w:instrText>
      </w:r>
      <w:r>
        <w:rPr>
          <w:rStyle w:val="1129"/>
        </w:rPr>
        <w:instrText xml:space="preserve"> </w:instrText>
      </w:r>
      <w:r>
        <w:rPr>
          <w:rStyle w:val="1129"/>
        </w:rPr>
        <w:fldChar w:fldCharType="separate"/>
      </w:r>
      <w:r>
        <w:rPr>
          <w:rStyle w:val="1129"/>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_Toc236040992 \h</w:instrText>
      </w:r>
      <w:r>
        <w:rPr>
          <w:rFonts w:hint="eastAsia"/>
        </w:rPr>
        <w:instrText xml:space="preserve"> </w:instrText>
      </w:r>
      <w:r>
        <w:rPr>
          <w:rFonts w:hint="eastAsia"/>
        </w:rPr>
        <w:fldChar w:fldCharType="separate"/>
      </w:r>
      <w:r>
        <w:rPr>
          <w:rFonts w:hint="eastAsia"/>
        </w:rPr>
        <w:t xml:space="preserve">50</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"_Toc236040993"</w:instrText>
      </w:r>
      <w:r>
        <w:rPr>
          <w:rStyle w:val="1129"/>
        </w:rPr>
        <w:instrText xml:space="preserve"> </w:instrText>
      </w:r>
      <w:r>
        <w:rPr>
          <w:rStyle w:val="1129"/>
        </w:rPr>
        <w:fldChar w:fldCharType="separate"/>
      </w:r>
      <w:r>
        <w:rPr>
          <w:rStyle w:val="1129"/>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_Toc236040993 \h</w:instrText>
      </w:r>
      <w:r>
        <w:rPr>
          <w:rFonts w:hint="eastAsia"/>
        </w:rPr>
        <w:instrText xml:space="preserve"> </w:instrText>
      </w:r>
      <w:r>
        <w:rPr>
          <w:rFonts w:hint="eastAsia"/>
        </w:rPr>
        <w:fldChar w:fldCharType="separate"/>
      </w:r>
      <w:r>
        <w:rPr>
          <w:rFonts w:hint="eastAsia"/>
        </w:rPr>
        <w:t xml:space="preserve">51</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"_Toc236040994"</w:instrText>
      </w:r>
      <w:r>
        <w:rPr>
          <w:rStyle w:val="1129"/>
        </w:rPr>
        <w:instrText xml:space="preserve"> </w:instrText>
      </w:r>
      <w:r>
        <w:rPr>
          <w:rStyle w:val="1129"/>
        </w:rPr>
        <w:fldChar w:fldCharType="separate"/>
      </w:r>
      <w:r>
        <w:rPr>
          <w:rStyle w:val="1129"/>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_Toc236040994 \h</w:instrText>
      </w:r>
      <w:r>
        <w:rPr>
          <w:rFonts w:hint="eastAsia"/>
        </w:rPr>
        <w:instrText xml:space="preserve"> </w:instrText>
      </w:r>
      <w:r>
        <w:rPr>
          <w:rFonts w:hint="eastAsia"/>
        </w:rPr>
        <w:fldChar w:fldCharType="separate"/>
      </w:r>
      <w:r>
        <w:rPr>
          <w:rFonts w:hint="eastAsia"/>
        </w:rPr>
        <w:t xml:space="preserve">53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w:instrText>
      </w:r>
      <w:r>
        <w:rPr>
          <w:rFonts w:hint="eastAsia"/>
        </w:rPr>
        <w:instrText xml:space="preserve">LINK \l "_Toc236040995"</w:instrText>
      </w:r>
      <w:r>
        <w:rPr>
          <w:rStyle w:val="1129"/>
        </w:rPr>
        <w:instrText xml:space="preserve"> </w:instrText>
      </w:r>
      <w:r>
        <w:rPr>
          <w:rStyle w:val="1129"/>
        </w:rPr>
        <w:fldChar w:fldCharType="separate"/>
      </w:r>
      <w:r>
        <w:rPr>
          <w:rStyle w:val="1129"/>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_Toc236040995 \h</w:instrText>
      </w:r>
      <w:r>
        <w:rPr>
          <w:rFonts w:hint="eastAsia"/>
        </w:rPr>
        <w:instrText xml:space="preserve"> </w:instrText>
      </w:r>
      <w:r>
        <w:rPr>
          <w:rFonts w:hint="eastAsia"/>
        </w:rPr>
        <w:fldChar w:fldCharType="separate"/>
      </w:r>
      <w:r>
        <w:rPr>
          <w:rFonts w:hint="eastAsia"/>
        </w:rPr>
        <w:t xml:space="preserve">54</w:t>
      </w:r>
      <w:r>
        <w:rPr>
          <w:rFonts w:hint="eastAsia"/>
        </w:rPr>
        <w:fldChar w:fldCharType="end"/>
      </w:r>
      <w:r>
        <w:rPr>
          <w:rStyle w:val="1129"/>
        </w:rPr>
        <w:fldChar w:fldCharType="end"/>
      </w:r>
      <w:r>
        <w:rPr>
          <w:rFonts w:hint="eastAsia" w:ascii="等线" w:hAnsi="等线" w:eastAsia="等线" w:cs="Times New Roman"/>
          <w:sz w:val="22"/>
          <w:szCs w:val="24"/>
        </w:rPr>
      </w:r>
      <w:r/>
    </w:p>
    <w:p>
      <w:pPr>
        <w:pStyle w:val="990"/>
        <w:ind w:firstLine="480"/>
        <w:spacing w:line="360" w:lineRule="auto"/>
        <w:rPr>
          <w:rFonts w:ascii="宋体" w:hAnsi="宋体"/>
          <w:bCs/>
          <w:caps/>
          <w:color w:val="000000"/>
        </w:rPr>
      </w:pPr>
      <w:r>
        <w:rPr>
          <w:rFonts w:ascii="宋体" w:hAnsi="宋体"/>
          <w:bCs/>
          <w:caps/>
          <w:color w:val="000000"/>
        </w:rPr>
        <w:fldChar w:fldCharType="end"/>
      </w:r>
      <w:bookmarkStart w:id="0" w:name="_Toc420487845"/>
      <w:r/>
      <w:bookmarkStart w:id="1" w:name="_Toc420657340"/>
      <w:r>
        <w:rPr>
          <w:rFonts w:ascii="宋体" w:hAnsi="宋体"/>
          <w:bCs/>
          <w:caps/>
          <w:color w:val="000000"/>
        </w:rPr>
      </w:r>
      <w:r/>
    </w:p>
    <w:p>
      <w:pPr>
        <w:pStyle w:val="99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6040953"/>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990"/>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bookmarkStart w:id="3" w:name="_Toc420487883"/>
      <w:r/>
      <w:bookmarkStart w:id="4" w:name="_Toc420657378"/>
      <w:r>
        <w:rPr>
          <w:rFonts w:hint="eastAsia" w:ascii="宋体" w:hAnsi="宋体"/>
          <w:color w:val="000000"/>
        </w:rPr>
        <w:t xml:space="preserve">项目概况</w:t>
      </w:r>
      <w:r/>
    </w:p>
    <w:p>
      <w:pPr>
        <w:pStyle w:val="990"/>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2026年卡介菌纯蛋白衍生物(BCG-PPD)采购项目（第三次）</w:t>
      </w:r>
      <w:r>
        <w:rPr>
          <w:rFonts w:hint="eastAsia" w:ascii="宋体" w:hAnsi="宋体"/>
          <w:color w:val="000000"/>
        </w:rPr>
        <w:t xml:space="preserve">JSZC-320000-JITC-G2026-0258</w:t>
      </w:r>
      <w:r>
        <w:rPr>
          <w:rFonts w:hint="eastAsia" w:ascii="宋体" w:hAnsi="宋体"/>
          <w:color w:val="000000"/>
        </w:rPr>
        <w:t xml:space="preserve">招标项目的潜在投标人应在</w:t>
      </w:r>
      <w:r>
        <w:rPr>
          <w:rFonts w:hint="eastAsia" w:ascii="宋体" w:hAnsi="宋体"/>
          <w:color w:val="000000"/>
          <w:u w:val="single"/>
        </w:rPr>
        <w:t xml:space="preserve">“苏采云”政府采购交易系统</w:t>
      </w:r>
      <w:r>
        <w:rPr>
          <w:rFonts w:hint="eastAsia" w:ascii="宋体" w:hAnsi="宋体"/>
          <w:color w:val="000000"/>
        </w:rPr>
        <w:t xml:space="preserve">获取招标文件(投标人必须在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获取招标文件，方能参与本次政府采购项目)，并于</w:t>
      </w:r>
      <w:r>
        <w:rPr>
          <w:rFonts w:ascii="宋体" w:hAnsi="宋体"/>
          <w:color w:val="000000"/>
          <w:u w:val="single"/>
        </w:rPr>
        <w:t xml:space="preserve">2026年</w:t>
      </w:r>
      <w:r>
        <w:rPr>
          <w:rFonts w:hint="eastAsia" w:ascii="宋体" w:hAnsi="宋体"/>
          <w:color w:val="000000"/>
          <w:u w:val="single"/>
        </w:rPr>
        <w:t xml:space="preserve">0</w:t>
      </w:r>
      <w:r>
        <w:rPr>
          <w:rFonts w:hint="eastAsia" w:ascii="宋体" w:hAnsi="宋体"/>
          <w:color w:val="000000"/>
          <w:u w:val="single"/>
        </w:rPr>
        <w:t xml:space="preserve">8</w:t>
      </w:r>
      <w:r>
        <w:rPr>
          <w:rFonts w:ascii="宋体" w:hAnsi="宋体"/>
          <w:color w:val="000000"/>
          <w:u w:val="single"/>
        </w:rPr>
        <w:t xml:space="preserve">月</w:t>
      </w:r>
      <w:r>
        <w:rPr>
          <w:rFonts w:hint="eastAsia" w:ascii="宋体" w:hAnsi="宋体"/>
          <w:color w:val="000000"/>
          <w:u w:val="single"/>
        </w:rPr>
        <w:t xml:space="preserve">1</w:t>
      </w:r>
      <w:r>
        <w:rPr>
          <w:rFonts w:hint="eastAsia" w:ascii="宋体" w:hAnsi="宋体"/>
          <w:color w:val="000000"/>
          <w:u w:val="single"/>
        </w:rPr>
        <w:t xml:space="preserve">9</w:t>
      </w:r>
      <w:r>
        <w:rPr>
          <w:rFonts w:ascii="宋体" w:hAnsi="宋体"/>
          <w:color w:val="000000"/>
          <w:u w:val="single"/>
        </w:rPr>
        <w:t xml:space="preserve">日</w:t>
      </w:r>
      <w:r>
        <w:rPr>
          <w:rFonts w:hint="eastAsia" w:ascii="宋体" w:hAnsi="宋体"/>
          <w:color w:val="000000"/>
          <w:u w:val="single"/>
        </w:rPr>
        <w:t xml:space="preserve">09</w:t>
      </w:r>
      <w:r>
        <w:rPr>
          <w:rFonts w:ascii="宋体" w:hAnsi="宋体"/>
          <w:color w:val="000000"/>
          <w:u w:val="single"/>
        </w:rPr>
        <w:t xml:space="preserve">点30分</w:t>
      </w:r>
      <w:r>
        <w:rPr>
          <w:rFonts w:hint="eastAsia" w:ascii="宋体" w:hAnsi="宋体"/>
          <w:bCs/>
          <w:color w:val="000000"/>
          <w:u w:val="single"/>
        </w:rPr>
        <w:t xml:space="preserve">（</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343"/>
        <w:rPr>
          <w:rFonts w:hint="eastAsia"/>
          <w:color w:val="000000"/>
        </w:rPr>
      </w:pPr>
      <w:r/>
      <w:bookmarkStart w:id="5" w:name="_Toc35393621"/>
      <w:r/>
      <w:bookmarkStart w:id="6" w:name="_Toc35393790"/>
      <w:r/>
      <w:bookmarkStart w:id="7" w:name="_Toc225428796"/>
      <w:r/>
      <w:bookmarkStart w:id="8" w:name="_Toc230276341"/>
      <w:r/>
      <w:bookmarkStart w:id="9" w:name="_Toc28359079"/>
      <w:r/>
      <w:bookmarkStart w:id="10" w:name="_Toc28359002"/>
      <w:r/>
      <w:bookmarkStart w:id="11" w:name="_Toc38985263"/>
      <w:r/>
      <w:bookmarkStart w:id="12" w:name="_Hlk24379207"/>
      <w:r/>
      <w:bookmarkStart w:id="13" w:name="_Toc236040954"/>
      <w:r>
        <w:rPr>
          <w:rFonts w:hint="eastAsia"/>
          <w:color w:val="000000"/>
        </w:rPr>
        <w:t xml:space="preserve">一、项目基本情况</w:t>
      </w:r>
      <w:bookmarkEnd w:id="5"/>
      <w:r/>
      <w:bookmarkEnd w:id="6"/>
      <w:r/>
      <w:bookmarkEnd w:id="7"/>
      <w:r/>
      <w:bookmarkEnd w:id="8"/>
      <w:r/>
      <w:bookmarkEnd w:id="9"/>
      <w:r/>
      <w:bookmarkEnd w:id="10"/>
      <w:r/>
      <w:bookmarkEnd w:id="11"/>
      <w:r/>
      <w:bookmarkEnd w:id="13"/>
      <w:r>
        <w:rPr>
          <w:rFonts w:hint="eastAsia"/>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t xml:space="preserve">JSZC-320000-JITC-G2026-0258</w:t>
      </w:r>
      <w:r>
        <w:rPr>
          <w:rFonts w:hint="eastAsia" w:ascii="宋体" w:hAnsi="宋体"/>
          <w:color w:val="000000"/>
        </w:rPr>
        <w:t xml:space="preserve">（JSTCC26011103277）</w:t>
      </w:r>
      <w:r/>
    </w:p>
    <w:p>
      <w:pPr>
        <w:pStyle w:val="990"/>
        <w:ind w:firstLine="480"/>
        <w:spacing w:line="360" w:lineRule="auto"/>
        <w:rPr>
          <w:rFonts w:hint="eastAsia" w:ascii="宋体" w:hAnsi="宋体"/>
          <w:color w:val="000000"/>
        </w:rPr>
      </w:pPr>
      <w:r>
        <w:rPr>
          <w:rFonts w:hint="eastAsia" w:ascii="宋体" w:hAnsi="宋体"/>
          <w:color w:val="000000"/>
        </w:rPr>
        <w:t xml:space="preserve">项目名称：</w:t>
      </w:r>
      <w:bookmarkEnd w:id="12"/>
      <w:r>
        <w:rPr>
          <w:rFonts w:hint="eastAsia" w:ascii="宋体" w:hAnsi="宋体"/>
          <w:color w:val="000000"/>
        </w:rPr>
        <w:t xml:space="preserve">2026年卡介菌纯蛋白衍生物(BCG-PPD)采购项目（第三次）</w:t>
      </w: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预算金额：</w:t>
      </w:r>
      <w:r>
        <w:rPr>
          <w:rFonts w:hint="eastAsia" w:ascii="宋体" w:hAnsi="宋体"/>
          <w:color w:val="000000"/>
          <w:szCs w:val="21"/>
        </w:rPr>
        <w:t xml:space="preserve">人民币</w:t>
      </w:r>
      <w:r>
        <w:rPr>
          <w:rFonts w:ascii="宋体" w:hAnsi="宋体"/>
          <w:color w:val="000000"/>
          <w:szCs w:val="21"/>
        </w:rPr>
        <w:t xml:space="preserve">543.</w:t>
      </w:r>
      <w:r>
        <w:rPr>
          <w:rFonts w:hint="eastAsia" w:ascii="宋体" w:hAnsi="宋体"/>
          <w:color w:val="000000"/>
          <w:szCs w:val="21"/>
        </w:rPr>
        <w:t xml:space="preserve">4万元</w:t>
      </w: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（如有）：</w:t>
      </w:r>
      <w:r>
        <w:rPr>
          <w:rFonts w:ascii="宋体" w:hAnsi="宋体"/>
          <w:color w:val="000000"/>
          <w:szCs w:val="21"/>
        </w:rPr>
        <w:t xml:space="preserve">人民币</w:t>
      </w:r>
      <w:r>
        <w:rPr>
          <w:rFonts w:hint="eastAsia" w:ascii="宋体" w:hAnsi="宋体"/>
          <w:color w:val="000000"/>
          <w:szCs w:val="21"/>
        </w:rPr>
        <w:t xml:space="preserve">27.5</w:t>
      </w:r>
      <w:r>
        <w:rPr>
          <w:rFonts w:ascii="宋体" w:hAnsi="宋体"/>
          <w:color w:val="000000"/>
          <w:szCs w:val="21"/>
        </w:rPr>
        <w:t xml:space="preserve">元/支</w:t>
      </w:r>
      <w:r>
        <w:rPr>
          <w:rFonts w:hint="eastAsia" w:ascii="宋体" w:hAnsi="宋体"/>
          <w:color w:val="000000"/>
        </w:rPr>
      </w:r>
      <w:r/>
    </w:p>
    <w:p>
      <w:pPr>
        <w:pStyle w:val="990"/>
        <w:ind w:firstLine="480"/>
        <w:spacing w:line="360" w:lineRule="auto"/>
        <w:rPr>
          <w:rFonts w:ascii="宋体" w:hAnsi="宋体"/>
          <w:color w:val="000000"/>
        </w:rPr>
      </w:pPr>
      <w:r>
        <w:rPr>
          <w:rFonts w:hint="eastAsia" w:ascii="宋体" w:hAnsi="宋体"/>
          <w:color w:val="000000"/>
        </w:rPr>
        <w:t xml:space="preserve">采购需求：</w:t>
      </w:r>
      <w:r>
        <w:rPr>
          <w:rFonts w:ascii="宋体" w:hAnsi="宋体"/>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3463"/>
        <w:gridCol w:w="1732"/>
        <w:gridCol w:w="2930"/>
      </w:tblGrid>
      <w:tr>
        <w:trPr>
          <w:trHeight w:val="557"/>
        </w:trPr>
        <w:tc>
          <w:tcPr>
            <w:tcW w:w="412" w:type="pct"/>
            <w:vAlign w:val="center"/>
            <w:textDirection w:val="lrTb"/>
            <w:noWrap w:val="false"/>
          </w:tcPr>
          <w:p>
            <w:pPr>
              <w:pStyle w:val="990"/>
              <w:rPr>
                <w:rFonts w:hint="eastAsia" w:ascii="宋体" w:hAnsi="宋体"/>
                <w:b/>
                <w:bCs/>
                <w:color w:val="000000"/>
                <w:szCs w:val="21"/>
              </w:rPr>
            </w:pPr>
            <w:r>
              <w:rPr>
                <w:rFonts w:hint="eastAsia" w:ascii="宋体" w:hAnsi="宋体"/>
                <w:b/>
                <w:bCs/>
                <w:color w:val="000000"/>
                <w:szCs w:val="21"/>
              </w:rPr>
              <w:t xml:space="preserve">序号</w:t>
            </w:r>
            <w:r/>
          </w:p>
        </w:tc>
        <w:tc>
          <w:tcPr>
            <w:tcW w:w="1955"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标的（试剂）名称</w:t>
            </w:r>
            <w:r/>
          </w:p>
        </w:tc>
        <w:tc>
          <w:tcPr>
            <w:tcW w:w="978"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数量（支）</w:t>
            </w:r>
            <w:r/>
          </w:p>
        </w:tc>
        <w:tc>
          <w:tcPr>
            <w:tcW w:w="1654"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规格要求</w:t>
            </w:r>
            <w:r/>
          </w:p>
        </w:tc>
      </w:tr>
      <w:tr>
        <w:trPr>
          <w:trHeight w:val="531"/>
        </w:trPr>
        <w:tc>
          <w:tcPr>
            <w:tcW w:w="412"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1</w:t>
            </w:r>
            <w:r/>
          </w:p>
        </w:tc>
        <w:tc>
          <w:tcPr>
            <w:tcW w:w="1955"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卡介菌纯蛋白衍生物（BCG-PPD）</w:t>
            </w:r>
            <w:r/>
          </w:p>
        </w:tc>
        <w:tc>
          <w:tcPr>
            <w:tcW w:w="978"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197600</w:t>
            </w:r>
            <w:r/>
          </w:p>
        </w:tc>
        <w:tc>
          <w:tcPr>
            <w:tcW w:w="1654"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50IU/lmL/10人份/支</w:t>
            </w:r>
            <w:r/>
          </w:p>
        </w:tc>
      </w:tr>
    </w:tbl>
    <w:p>
      <w:pPr>
        <w:pStyle w:val="990"/>
        <w:ind w:firstLine="480"/>
        <w:spacing w:line="360" w:lineRule="auto"/>
        <w:rPr>
          <w:rFonts w:ascii="宋体" w:hAnsi="宋体"/>
          <w:color w:val="000000"/>
        </w:rPr>
      </w:pPr>
      <w:r>
        <w:rPr>
          <w:rFonts w:hint="eastAsia" w:ascii="宋体" w:hAnsi="宋体"/>
          <w:color w:val="000000"/>
        </w:rPr>
        <w:t xml:space="preserve">合同履行期限：</w:t>
      </w:r>
      <w:bookmarkStart w:id="14" w:name="_Toc28359003"/>
      <w:r/>
      <w:bookmarkStart w:id="15" w:name="_Toc35393791"/>
      <w:r/>
      <w:bookmarkStart w:id="16" w:name="_Toc28359080"/>
      <w:r/>
      <w:bookmarkStart w:id="17" w:name="_Toc35393622"/>
      <w:r/>
      <w:bookmarkStart w:id="18" w:name="_Toc38985264"/>
      <w:r>
        <w:rPr>
          <w:rFonts w:ascii="宋体" w:hAnsi="宋体"/>
          <w:color w:val="000000"/>
          <w:szCs w:val="21"/>
        </w:rPr>
        <w:t xml:space="preserve">合同签订后7个工作日内</w:t>
      </w:r>
      <w:r>
        <w:rPr>
          <w:rFonts w:hint="eastAsia" w:ascii="宋体" w:hAnsi="宋体"/>
          <w:color w:val="000000"/>
        </w:rPr>
        <w:t xml:space="preserve">。</w:t>
      </w:r>
      <w:r>
        <w:rPr>
          <w:rFonts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本项目（</w:t>
      </w:r>
      <w:r>
        <w:rPr>
          <w:rFonts w:ascii="宋体" w:hAnsi="宋体"/>
          <w:color w:val="000000"/>
        </w:rPr>
        <w:t xml:space="preserve">是/否</w:t>
      </w:r>
      <w:r>
        <w:rPr>
          <w:rFonts w:hint="eastAsia" w:ascii="宋体" w:hAnsi="宋体"/>
          <w:color w:val="000000"/>
        </w:rPr>
        <w:t xml:space="preserve">）接受联合体投标：否。</w:t>
      </w:r>
      <w:r/>
    </w:p>
    <w:p>
      <w:pPr>
        <w:pStyle w:val="2343"/>
        <w:rPr>
          <w:rFonts w:hint="eastAsia"/>
          <w:color w:val="000000"/>
        </w:rPr>
      </w:pPr>
      <w:r/>
      <w:bookmarkStart w:id="19" w:name="_Toc225428797"/>
      <w:r/>
      <w:bookmarkStart w:id="20" w:name="_Toc230276342"/>
      <w:r/>
      <w:bookmarkStart w:id="21" w:name="_Toc236040955"/>
      <w:r>
        <w:rPr>
          <w:rFonts w:hint="eastAsia"/>
          <w:color w:val="000000"/>
        </w:rPr>
        <w:t xml:space="preserve">二、申请人的</w:t>
      </w:r>
      <w:r>
        <w:rPr>
          <w:rFonts w:hint="eastAsia"/>
          <w:color w:val="000000"/>
        </w:rPr>
        <w:t xml:space="preserve">资格要求</w:t>
      </w:r>
      <w:bookmarkEnd w:id="14"/>
      <w:r/>
      <w:bookmarkEnd w:id="15"/>
      <w:r/>
      <w:bookmarkEnd w:id="16"/>
      <w:r/>
      <w:bookmarkEnd w:id="17"/>
      <w:r/>
      <w:bookmarkEnd w:id="18"/>
      <w:r/>
      <w:bookmarkEnd w:id="19"/>
      <w:r/>
      <w:bookmarkEnd w:id="20"/>
      <w:r/>
      <w:bookmarkEnd w:id="21"/>
      <w:r>
        <w:rPr>
          <w:rFonts w:hint="eastAsia"/>
          <w:color w:val="000000"/>
        </w:rPr>
      </w:r>
      <w:r/>
    </w:p>
    <w:p>
      <w:pPr>
        <w:pStyle w:val="990"/>
        <w:ind w:firstLine="480"/>
        <w:spacing w:line="360" w:lineRule="auto"/>
        <w:rPr>
          <w:rFonts w:hint="eastAsia" w:ascii="宋体" w:hAnsi="宋体"/>
          <w:color w:val="000000"/>
        </w:rPr>
      </w:pPr>
      <w:r/>
      <w:bookmarkStart w:id="22" w:name="_Toc35393623"/>
      <w:r/>
      <w:bookmarkStart w:id="23" w:name="_Toc28359004"/>
      <w:r/>
      <w:bookmarkStart w:id="24" w:name="_Toc28359081"/>
      <w:r/>
      <w:bookmarkStart w:id="25" w:name="_Toc35393792"/>
      <w:r/>
      <w:bookmarkStart w:id="26" w:name="_Toc38985265"/>
      <w:r>
        <w:rPr>
          <w:rFonts w:hint="eastAsia" w:ascii="宋体" w:hAnsi="宋体"/>
          <w:color w:val="000000"/>
        </w:rPr>
        <w:t xml:space="preserve">（一）满</w:t>
      </w:r>
      <w:r>
        <w:rPr>
          <w:rFonts w:hint="eastAsia" w:ascii="宋体" w:hAnsi="宋体"/>
          <w:color w:val="000000"/>
        </w:rPr>
        <w:t xml:space="preserve">足《中华人民共和国政府采购法》第二十二条规定：</w:t>
      </w:r>
      <w:r/>
    </w:p>
    <w:p>
      <w:pPr>
        <w:pStyle w:val="990"/>
        <w:ind w:firstLine="480"/>
        <w:spacing w:line="360" w:lineRule="auto"/>
        <w:rPr>
          <w:rFonts w:hint="eastAsia" w:ascii="宋体" w:hAnsi="宋体"/>
          <w:color w:val="000000"/>
        </w:rPr>
      </w:pPr>
      <w:r>
        <w:rPr>
          <w:rFonts w:hint="eastAsia" w:ascii="宋体" w:hAnsi="宋体"/>
          <w:color w:val="000000"/>
        </w:rPr>
        <w:t xml:space="preserve">1. 供应商必须是遵守中华人民共和国的相关法律、法规，具有承担民事责任能力的独立法人或其他组织；</w:t>
      </w:r>
      <w:r/>
    </w:p>
    <w:p>
      <w:pPr>
        <w:pStyle w:val="990"/>
        <w:ind w:firstLine="480"/>
        <w:spacing w:line="360" w:lineRule="auto"/>
        <w:rPr>
          <w:rFonts w:hint="eastAsia" w:ascii="宋体" w:hAnsi="宋体"/>
          <w:color w:val="000000"/>
        </w:rPr>
      </w:pPr>
      <w:r>
        <w:rPr>
          <w:rFonts w:hint="eastAsia" w:ascii="宋体" w:hAnsi="宋体"/>
          <w:color w:val="000000"/>
        </w:rPr>
        <w:t xml:space="preserve">2. 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90"/>
        <w:ind w:firstLine="480"/>
        <w:spacing w:line="360" w:lineRule="auto"/>
        <w:rPr>
          <w:rFonts w:hint="eastAsia" w:ascii="宋体" w:hAnsi="宋体"/>
          <w:color w:val="000000"/>
        </w:rPr>
      </w:pPr>
      <w:r>
        <w:rPr>
          <w:rFonts w:hint="eastAsia" w:ascii="宋体" w:hAnsi="宋体"/>
          <w:color w:val="000000"/>
        </w:rPr>
        <w:t xml:space="preserve">3. 依法缴纳税收和社会保障资金的相关材料；（提供提交投标文件截止时间前一年内至少一个月依法缴纳税收及缴</w:t>
      </w:r>
      <w:r>
        <w:rPr>
          <w:rFonts w:hint="eastAsia" w:ascii="宋体" w:hAnsi="宋体"/>
          <w:color w:val="000000"/>
        </w:rPr>
        <w:t xml:space="preserve">纳社会保障资金的证明材料。投标人依法享受缓缴、免缴税收、社会保障资金的提供证明材料。）；</w:t>
      </w:r>
      <w:r/>
    </w:p>
    <w:p>
      <w:pPr>
        <w:pStyle w:val="990"/>
        <w:ind w:firstLine="480"/>
        <w:spacing w:line="360" w:lineRule="auto"/>
        <w:rPr>
          <w:rFonts w:hint="eastAsia" w:ascii="宋体" w:hAnsi="宋体"/>
          <w:color w:val="000000"/>
        </w:rPr>
      </w:pPr>
      <w:r>
        <w:rPr>
          <w:rFonts w:hint="eastAsia" w:ascii="宋体" w:hAnsi="宋体"/>
          <w:color w:val="000000"/>
        </w:rPr>
        <w:t xml:space="preserve">4. 供应商必须具备履行合同所必需的设备和专业技术能力的证明材料；（提供承诺或有效证明材料）；</w:t>
      </w:r>
      <w:r/>
    </w:p>
    <w:p>
      <w:pPr>
        <w:pStyle w:val="990"/>
        <w:ind w:firstLine="480"/>
        <w:spacing w:line="360" w:lineRule="auto"/>
        <w:rPr>
          <w:rFonts w:hint="eastAsia" w:ascii="宋体" w:hAnsi="宋体"/>
          <w:color w:val="000000"/>
        </w:rPr>
      </w:pPr>
      <w:r>
        <w:rPr>
          <w:rFonts w:hint="eastAsia" w:ascii="宋体" w:hAnsi="宋体"/>
          <w:color w:val="000000"/>
        </w:rPr>
        <w:t xml:space="preserve">5. </w:t>
      </w:r>
      <w:bookmarkStart w:id="27" w:name="OLE_LINK3"/>
      <w:r>
        <w:rPr>
          <w:rFonts w:ascii="宋体" w:hAnsi="宋体"/>
          <w:color w:val="000000"/>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rPr>
          <w:rFonts w:hint="eastAsia" w:ascii="宋体" w:hAnsi="宋体"/>
          <w:color w:val="000000"/>
        </w:rPr>
        <w:t xml:space="preserve">；</w:t>
      </w:r>
      <w:bookmarkEnd w:id="27"/>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6. 供应商未被“信用中国”网站列入失信被执行人、重大税收违法失信</w:t>
      </w:r>
      <w:r>
        <w:rPr>
          <w:rFonts w:hint="eastAsia" w:ascii="宋体" w:hAnsi="宋体"/>
          <w:color w:val="000000"/>
        </w:rPr>
        <w:t xml:space="preserve">主体、政府采购严重违法失信行为记录名单内；(提供信用中国网站截图，加盖公章)；</w:t>
      </w:r>
      <w:r/>
    </w:p>
    <w:p>
      <w:pPr>
        <w:pStyle w:val="990"/>
        <w:ind w:firstLine="480"/>
        <w:spacing w:line="360" w:lineRule="auto"/>
        <w:rPr>
          <w:rFonts w:hint="eastAsia" w:ascii="宋体" w:hAnsi="宋体"/>
          <w:color w:val="000000"/>
        </w:rPr>
      </w:pPr>
      <w:r>
        <w:rPr>
          <w:rFonts w:hint="eastAsia" w:ascii="宋体" w:hAnsi="宋体"/>
          <w:color w:val="000000"/>
        </w:rPr>
        <w:t xml:space="preserve">7. 本次采购不接受未经采购人同意的任何形式的转包、分包。（需提供承诺书，格式自拟，加盖公章，但必须包含此条内容）。</w:t>
      </w:r>
      <w:r/>
    </w:p>
    <w:p>
      <w:pPr>
        <w:pStyle w:val="990"/>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90"/>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0"/>
        <w:ind w:firstLine="480"/>
        <w:spacing w:line="360" w:lineRule="auto"/>
        <w:rPr>
          <w:rFonts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w:t>
      </w:r>
      <w:r>
        <w:rPr>
          <w:rFonts w:hint="eastAsia" w:ascii="宋体" w:hAnsi="宋体"/>
          <w:color w:val="000000"/>
        </w:rPr>
        <w:t xml:space="preserve">产品的零件或部件，本文件所称进口产品是指通过中国海关报关验放进入中国境内且产自关境外的产品）。</w:t>
      </w:r>
      <w:r/>
    </w:p>
    <w:p>
      <w:pPr>
        <w:pStyle w:val="990"/>
        <w:ind w:firstLine="480"/>
        <w:spacing w:line="360" w:lineRule="auto"/>
        <w:rPr>
          <w:rFonts w:hint="eastAsia" w:ascii="宋体" w:hAnsi="宋体"/>
          <w:color w:val="000000"/>
        </w:rPr>
      </w:pPr>
      <w:r>
        <w:rPr>
          <w:rFonts w:hint="eastAsia" w:ascii="宋体" w:hAnsi="宋体"/>
          <w:color w:val="000000"/>
        </w:rPr>
        <w:t xml:space="preserve">（二）落实政府采购政策需满足的资格要求：</w:t>
      </w:r>
      <w:r/>
    </w:p>
    <w:p>
      <w:pPr>
        <w:pStyle w:val="990"/>
        <w:ind w:firstLine="480"/>
        <w:spacing w:line="360" w:lineRule="auto"/>
        <w:rPr>
          <w:rFonts w:hint="eastAsia" w:ascii="宋体" w:hAnsi="宋体"/>
          <w:b/>
          <w:bCs/>
          <w:color w:val="000000"/>
          <w:szCs w:val="21"/>
        </w:rPr>
      </w:pPr>
      <w:r>
        <w:rPr>
          <w:rFonts w:hint="eastAsia" w:ascii="宋体" w:hAnsi="宋体"/>
          <w:b/>
          <w:bCs/>
          <w:color w:val="000000"/>
          <w:szCs w:val="21"/>
        </w:rPr>
        <w:t xml:space="preserve">无（本项目不属于专门面向中小企业采购的项目）</w:t>
      </w:r>
      <w:r/>
    </w:p>
    <w:p>
      <w:pPr>
        <w:pStyle w:val="990"/>
        <w:ind w:firstLine="480"/>
        <w:spacing w:line="360" w:lineRule="auto"/>
        <w:rPr>
          <w:rFonts w:ascii="宋体" w:hAnsi="宋体"/>
          <w:color w:val="000000"/>
        </w:rPr>
      </w:pPr>
      <w:r>
        <w:rPr>
          <w:rFonts w:hint="eastAsia" w:ascii="宋体" w:hAnsi="宋体"/>
          <w:color w:val="000000"/>
        </w:rPr>
        <w:t xml:space="preserve">（三）本项目的特定资格要求：</w:t>
      </w:r>
      <w:r>
        <w:rPr>
          <w:rFonts w:ascii="宋体" w:hAnsi="宋体"/>
          <w:color w:val="000000"/>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 供应商</w:t>
      </w:r>
      <w:r>
        <w:rPr>
          <w:rFonts w:hint="eastAsia" w:ascii="宋体" w:hAnsi="宋体"/>
          <w:bCs/>
          <w:color w:val="000000"/>
          <w:szCs w:val="21"/>
        </w:rPr>
        <w:t xml:space="preserve">是生物制剂生产企业的，必须具备相应的生产许可证及生产批件；</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rPr>
        <w:t xml:space="preserve"> 供应商</w:t>
      </w:r>
      <w:r>
        <w:rPr>
          <w:rFonts w:hint="eastAsia" w:ascii="宋体" w:hAnsi="宋体"/>
          <w:bCs/>
          <w:color w:val="000000"/>
          <w:szCs w:val="21"/>
        </w:rPr>
        <w:t xml:space="preserve">是生物制剂代理企业的，除需提供上述生产企业证明材料外，还</w:t>
      </w:r>
      <w:r>
        <w:rPr>
          <w:rFonts w:ascii="宋体" w:hAnsi="宋体"/>
          <w:bCs/>
          <w:color w:val="000000"/>
          <w:szCs w:val="21"/>
        </w:rPr>
        <w:t xml:space="preserve">必须</w:t>
      </w:r>
      <w:r>
        <w:rPr>
          <w:rFonts w:hint="eastAsia" w:ascii="宋体" w:hAnsi="宋体"/>
          <w:bCs/>
          <w:color w:val="000000"/>
          <w:szCs w:val="21"/>
        </w:rPr>
        <w:t xml:space="preserve">具备有效期内的经营许可证；同时提供投标</w:t>
      </w:r>
      <w:r>
        <w:rPr>
          <w:rFonts w:ascii="宋体" w:hAnsi="宋体"/>
          <w:bCs/>
          <w:color w:val="000000"/>
          <w:szCs w:val="21"/>
        </w:rPr>
        <w:t xml:space="preserve">生物制剂</w:t>
      </w:r>
      <w:r>
        <w:rPr>
          <w:rFonts w:hint="eastAsia" w:ascii="宋体" w:hAnsi="宋体"/>
          <w:bCs/>
          <w:color w:val="000000"/>
          <w:szCs w:val="21"/>
        </w:rPr>
        <w:t xml:space="preserve">来源渠道合法的证明文件</w:t>
      </w:r>
      <w:r>
        <w:rPr>
          <w:rFonts w:hint="eastAsia" w:ascii="宋体" w:hAnsi="宋体"/>
          <w:b/>
          <w:color w:val="000000"/>
          <w:szCs w:val="21"/>
        </w:rPr>
        <w:t xml:space="preserve">。</w:t>
      </w:r>
      <w:r>
        <w:rPr>
          <w:rFonts w:hint="eastAsia" w:ascii="宋体" w:hAnsi="宋体"/>
          <w:color w:val="000000"/>
          <w:szCs w:val="21"/>
        </w:rPr>
      </w:r>
      <w:r/>
    </w:p>
    <w:p>
      <w:pPr>
        <w:pStyle w:val="2343"/>
        <w:rPr>
          <w:rFonts w:hint="eastAsia"/>
          <w:color w:val="000000"/>
        </w:rPr>
      </w:pPr>
      <w:r/>
      <w:bookmarkStart w:id="28" w:name="_Toc225428798"/>
      <w:r/>
      <w:bookmarkStart w:id="29" w:name="_Toc230276343"/>
      <w:r/>
      <w:bookmarkStart w:id="30" w:name="_Toc236040956"/>
      <w:r>
        <w:rPr>
          <w:rFonts w:hint="eastAsia"/>
          <w:color w:val="000000"/>
        </w:rPr>
        <w:t xml:space="preserve">三、获取招标文件</w:t>
      </w:r>
      <w:bookmarkEnd w:id="28"/>
      <w:r/>
      <w:bookmarkEnd w:id="29"/>
      <w:r/>
      <w:bookmarkEnd w:id="30"/>
      <w:r>
        <w:rPr>
          <w:rFonts w:hint="eastAsia"/>
          <w:color w:val="000000"/>
        </w:rPr>
      </w:r>
      <w:r/>
    </w:p>
    <w:p>
      <w:pPr>
        <w:pStyle w:val="990"/>
        <w:ind w:firstLine="540"/>
        <w:spacing w:line="360" w:lineRule="auto"/>
        <w:rPr>
          <w:rFonts w:hint="eastAsia" w:ascii="宋体" w:hAnsi="宋体" w:cs="宋体"/>
          <w:color w:val="000000"/>
        </w:rPr>
      </w:pPr>
      <w:r>
        <w:rPr>
          <w:rFonts w:hint="eastAsia" w:ascii="宋体" w:hAnsi="宋体" w:cs="宋体"/>
          <w:color w:val="000000"/>
        </w:rPr>
        <w:t xml:space="preserve">时间：自招标文件公告发布之日起5个工作日。</w:t>
      </w:r>
      <w:r/>
    </w:p>
    <w:p>
      <w:pPr>
        <w:pStyle w:val="990"/>
        <w:ind w:firstLine="540"/>
        <w:spacing w:line="360" w:lineRule="auto"/>
        <w:rPr>
          <w:rFonts w:ascii="宋体" w:hAnsi="宋体" w:cs="宋体"/>
          <w:color w:val="000000"/>
        </w:rPr>
      </w:pPr>
      <w:r/>
      <w:bookmarkEnd w:id="22"/>
      <w:r/>
      <w:bookmarkEnd w:id="23"/>
      <w:r/>
      <w:bookmarkEnd w:id="24"/>
      <w:r/>
      <w:bookmarkEnd w:id="25"/>
      <w:r/>
      <w:bookmarkEnd w:id="26"/>
      <w:r>
        <w:rPr>
          <w:rFonts w:ascii="宋体" w:hAnsi="宋体" w:cs="宋体"/>
          <w:color w:val="000000"/>
        </w:rPr>
        <w:t xml:space="preserve">地点</w:t>
      </w:r>
      <w:r>
        <w:rPr>
          <w:rFonts w:hint="eastAsia" w:ascii="宋体" w:hAnsi="宋体" w:cs="宋体"/>
          <w:color w:val="000000"/>
        </w:rPr>
        <w:t xml:space="preserve">：</w:t>
      </w:r>
      <w:r>
        <w:rPr>
          <w:rFonts w:ascii="宋体" w:hAnsi="宋体" w:cs="宋体"/>
          <w:color w:val="000000"/>
        </w:rPr>
        <w:t xml:space="preserve">“苏采云”政府</w:t>
      </w:r>
      <w:r>
        <w:rPr>
          <w:rFonts w:ascii="宋体" w:hAnsi="宋体" w:cs="宋体"/>
          <w:color w:val="000000"/>
        </w:rPr>
        <w:t xml:space="preserve">采购交易系统</w:t>
      </w:r>
      <w:r/>
    </w:p>
    <w:p>
      <w:pPr>
        <w:pStyle w:val="990"/>
        <w:ind w:firstLine="540"/>
        <w:spacing w:line="360" w:lineRule="auto"/>
        <w:rPr>
          <w:rFonts w:ascii="宋体" w:hAnsi="宋体" w:cs="宋体"/>
          <w:color w:val="000000"/>
        </w:rPr>
      </w:pPr>
      <w:r>
        <w:rPr>
          <w:rFonts w:ascii="宋体" w:hAnsi="宋体" w:cs="宋体"/>
          <w:color w:val="000000"/>
        </w:rPr>
        <w:t xml:space="preserve">方式</w:t>
      </w:r>
      <w:bookmarkStart w:id="31" w:name="OLE_LINK8"/>
      <w:r>
        <w:rPr>
          <w:rFonts w:hint="eastAsia" w:ascii="宋体" w:hAnsi="宋体" w:cs="宋体"/>
          <w:color w:val="000000"/>
        </w:rPr>
        <w:t xml:space="preserve">：</w:t>
      </w:r>
      <w:r>
        <w:rPr>
          <w:rFonts w:ascii="宋体" w:hAnsi="宋体" w:cs="宋体"/>
          <w:color w:val="000000"/>
        </w:rPr>
        <w:t xml:space="preserve">在“苏采云”政府采购交易系统获取招标文件</w:t>
      </w:r>
      <w:r>
        <w:rPr>
          <w:rFonts w:hint="eastAsia" w:ascii="宋体" w:hAnsi="宋体"/>
          <w:color w:val="000000"/>
        </w:rPr>
        <w:t xml:space="preserve">(投标人必须在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w:t>
      </w:r>
      <w:r>
        <w:rPr>
          <w:rFonts w:ascii="宋体" w:hAnsi="宋体" w:cs="宋体"/>
          <w:color w:val="000000"/>
        </w:rPr>
      </w:r>
      <w:r/>
    </w:p>
    <w:p>
      <w:pPr>
        <w:pStyle w:val="990"/>
        <w:ind w:firstLine="540"/>
        <w:spacing w:line="360" w:lineRule="auto"/>
        <w:rPr>
          <w:rFonts w:ascii="宋体" w:hAnsi="宋体" w:cs="宋体"/>
          <w:color w:val="000000"/>
        </w:rPr>
      </w:pPr>
      <w:r/>
      <w:bookmarkEnd w:id="31"/>
      <w:r>
        <w:rPr>
          <w:rFonts w:ascii="宋体" w:hAnsi="宋体" w:cs="宋体"/>
          <w:color w:val="000000"/>
        </w:rPr>
        <w:t xml:space="preserve">售价</w:t>
      </w:r>
      <w:r>
        <w:rPr>
          <w:rFonts w:hint="eastAsia" w:ascii="宋体" w:hAnsi="宋体" w:cs="宋体"/>
          <w:color w:val="000000"/>
        </w:rPr>
        <w:t xml:space="preserve">：</w:t>
      </w:r>
      <w:r>
        <w:rPr>
          <w:rFonts w:ascii="宋体" w:hAnsi="宋体" w:cs="宋体"/>
          <w:color w:val="000000"/>
        </w:rPr>
        <w:t xml:space="preserve">0.00元</w:t>
      </w:r>
      <w:r/>
    </w:p>
    <w:p>
      <w:pPr>
        <w:pStyle w:val="2343"/>
        <w:rPr>
          <w:rFonts w:hint="eastAsia"/>
          <w:color w:val="000000"/>
        </w:rPr>
      </w:pPr>
      <w:r/>
      <w:bookmarkStart w:id="32" w:name="_Toc28359082"/>
      <w:r/>
      <w:bookmarkStart w:id="33" w:name="_Toc28359005"/>
      <w:r/>
      <w:bookmarkStart w:id="34" w:name="_Toc225428799"/>
      <w:r/>
      <w:bookmarkStart w:id="35" w:name="_Toc38985266"/>
      <w:r/>
      <w:bookmarkStart w:id="36" w:name="_Toc35393793"/>
      <w:r/>
      <w:bookmarkStart w:id="37" w:name="_Toc230276344"/>
      <w:r/>
      <w:bookmarkStart w:id="38" w:name="_Toc35393624"/>
      <w:r/>
      <w:bookmarkStart w:id="39" w:name="_Toc236040957"/>
      <w:r>
        <w:rPr>
          <w:rFonts w:hint="eastAsia"/>
          <w:color w:val="000000"/>
        </w:rPr>
        <w:t xml:space="preserve">四、提交投标文件</w:t>
      </w:r>
      <w:bookmarkEnd w:id="32"/>
      <w:r/>
      <w:bookmarkEnd w:id="33"/>
      <w:r>
        <w:rPr>
          <w:rFonts w:hint="eastAsia"/>
          <w:color w:val="000000"/>
        </w:rPr>
        <w:t xml:space="preserve">截止时间、开标时间和地点</w:t>
      </w:r>
      <w:bookmarkEnd w:id="34"/>
      <w:r/>
      <w:bookmarkEnd w:id="35"/>
      <w:r/>
      <w:bookmarkEnd w:id="36"/>
      <w:r/>
      <w:bookmarkEnd w:id="37"/>
      <w:r/>
      <w:bookmarkEnd w:id="38"/>
      <w:r/>
      <w:bookmarkEnd w:id="39"/>
      <w:r>
        <w:rPr>
          <w:rFonts w:hint="eastAsia"/>
          <w:color w:val="000000"/>
        </w:rPr>
      </w:r>
      <w:r/>
    </w:p>
    <w:p>
      <w:pPr>
        <w:pStyle w:val="990"/>
        <w:ind w:firstLine="480"/>
        <w:spacing w:line="360" w:lineRule="auto"/>
        <w:rPr>
          <w:rFonts w:ascii="宋体" w:hAnsi="宋体"/>
          <w:bCs/>
          <w:color w:val="000000"/>
        </w:rPr>
      </w:pPr>
      <w:r>
        <w:rPr>
          <w:rFonts w:hint="eastAsia" w:ascii="宋体" w:hAnsi="宋体"/>
          <w:bCs/>
          <w:color w:val="000000"/>
        </w:rPr>
        <w:t xml:space="preserve">2026年0</w:t>
      </w:r>
      <w:r>
        <w:rPr>
          <w:rFonts w:hint="eastAsia" w:ascii="宋体" w:hAnsi="宋体"/>
          <w:bCs/>
          <w:color w:val="000000"/>
        </w:rPr>
        <w:t xml:space="preserve">8</w:t>
      </w:r>
      <w:r>
        <w:rPr>
          <w:rFonts w:hint="eastAsia" w:ascii="宋体" w:hAnsi="宋体"/>
          <w:bCs/>
          <w:color w:val="000000"/>
        </w:rPr>
        <w:t xml:space="preserve">月</w:t>
      </w:r>
      <w:r>
        <w:rPr>
          <w:rFonts w:hint="eastAsia" w:ascii="宋体" w:hAnsi="宋体"/>
          <w:bCs/>
          <w:color w:val="000000"/>
        </w:rPr>
        <w:t xml:space="preserve">1</w:t>
      </w:r>
      <w:r>
        <w:rPr>
          <w:rFonts w:hint="eastAsia" w:ascii="宋体" w:hAnsi="宋体"/>
          <w:bCs/>
          <w:color w:val="000000"/>
        </w:rPr>
        <w:t xml:space="preserve">9</w:t>
      </w:r>
      <w:r>
        <w:rPr>
          <w:rFonts w:hint="eastAsia" w:ascii="宋体" w:hAnsi="宋体"/>
          <w:bCs/>
          <w:color w:val="000000"/>
        </w:rPr>
        <w:t xml:space="preserve">日</w:t>
      </w:r>
      <w:r>
        <w:rPr>
          <w:rFonts w:hint="eastAsia" w:ascii="宋体" w:hAnsi="宋体"/>
          <w:bCs/>
          <w:color w:val="000000"/>
        </w:rPr>
        <w:t xml:space="preserve">09</w:t>
      </w:r>
      <w:r>
        <w:rPr>
          <w:rFonts w:hint="eastAsia" w:ascii="宋体" w:hAnsi="宋体"/>
          <w:bCs/>
          <w:color w:val="000000"/>
        </w:rPr>
        <w:t xml:space="preserve">点30分（北京时间）。</w:t>
      </w:r>
      <w:r>
        <w:rPr>
          <w:rFonts w:ascii="宋体" w:hAnsi="宋体"/>
          <w:bCs/>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地点:“苏采云”政府采购交易系统</w:t>
      </w:r>
      <w:r/>
    </w:p>
    <w:p>
      <w:pPr>
        <w:pStyle w:val="2343"/>
        <w:rPr>
          <w:rFonts w:hint="eastAsia"/>
          <w:color w:val="000000"/>
        </w:rPr>
      </w:pPr>
      <w:r/>
      <w:bookmarkStart w:id="40" w:name="_Toc225428800"/>
      <w:r/>
      <w:bookmarkStart w:id="41" w:name="_Toc38985267"/>
      <w:r/>
      <w:bookmarkStart w:id="42" w:name="_Toc230276345"/>
      <w:r/>
      <w:bookmarkStart w:id="43" w:name="_Toc35393625"/>
      <w:r/>
      <w:bookmarkStart w:id="44" w:name="_Toc28359007"/>
      <w:r/>
      <w:bookmarkStart w:id="45" w:name="_Toc35393794"/>
      <w:r/>
      <w:bookmarkStart w:id="46" w:name="_Toc28359084"/>
      <w:r/>
      <w:bookmarkStart w:id="47" w:name="_Toc236040958"/>
      <w:r>
        <w:rPr>
          <w:rFonts w:hint="eastAsia"/>
          <w:color w:val="000000"/>
        </w:rPr>
        <w:t xml:space="preserve">五、公告期限</w:t>
      </w:r>
      <w:bookmarkEnd w:id="40"/>
      <w:r/>
      <w:bookmarkEnd w:id="41"/>
      <w:r/>
      <w:bookmarkEnd w:id="42"/>
      <w:r/>
      <w:bookmarkEnd w:id="43"/>
      <w:r/>
      <w:bookmarkEnd w:id="44"/>
      <w:r/>
      <w:bookmarkEnd w:id="45"/>
      <w:r/>
      <w:bookmarkEnd w:id="46"/>
      <w:r/>
      <w:bookmarkEnd w:id="47"/>
      <w:r>
        <w:rPr>
          <w:rFonts w:hint="eastAsia"/>
          <w:color w:val="000000"/>
        </w:rPr>
      </w:r>
      <w:r/>
    </w:p>
    <w:p>
      <w:pPr>
        <w:pStyle w:val="990"/>
        <w:ind w:firstLine="480"/>
        <w:spacing w:line="360" w:lineRule="auto"/>
        <w:rPr>
          <w:rFonts w:hint="eastAsia" w:ascii="宋体" w:hAnsi="宋体" w:cs="宋体"/>
          <w:color w:val="000000"/>
        </w:rPr>
      </w:pPr>
      <w:r>
        <w:rPr>
          <w:rFonts w:ascii="宋体" w:hAnsi="宋体" w:cs="宋体"/>
          <w:color w:val="000000"/>
        </w:rPr>
        <w:t xml:space="preserve">自本公告发布之日起5个工作日。</w:t>
      </w:r>
      <w:r>
        <w:rPr>
          <w:rFonts w:hint="eastAsia" w:ascii="宋体" w:hAnsi="宋体" w:cs="宋体"/>
          <w:color w:val="000000"/>
        </w:rPr>
      </w:r>
      <w:r/>
    </w:p>
    <w:p>
      <w:pPr>
        <w:pStyle w:val="2343"/>
        <w:rPr>
          <w:rFonts w:hint="eastAsia"/>
          <w:color w:val="000000"/>
        </w:rPr>
      </w:pPr>
      <w:r/>
      <w:bookmarkStart w:id="48" w:name="_Toc38985268"/>
      <w:r/>
      <w:bookmarkStart w:id="49" w:name="_Toc35393795"/>
      <w:r/>
      <w:bookmarkStart w:id="50" w:name="_Toc225428801"/>
      <w:r/>
      <w:bookmarkStart w:id="51" w:name="_Toc230276346"/>
      <w:r/>
      <w:bookmarkStart w:id="52" w:name="_Toc35393626"/>
      <w:r/>
      <w:bookmarkStart w:id="53" w:name="_Toc236040959"/>
      <w:r>
        <w:rPr>
          <w:rFonts w:hint="eastAsia"/>
          <w:color w:val="000000"/>
        </w:rPr>
        <w:t xml:space="preserve">六、其他补充事宜</w:t>
      </w:r>
      <w:bookmarkEnd w:id="48"/>
      <w:r/>
      <w:bookmarkEnd w:id="49"/>
      <w:r/>
      <w:bookmarkEnd w:id="50"/>
      <w:r/>
      <w:bookmarkEnd w:id="51"/>
      <w:r/>
      <w:bookmarkEnd w:id="52"/>
      <w:r/>
      <w:bookmarkEnd w:id="53"/>
      <w:r>
        <w:rPr>
          <w:rFonts w:hint="eastAsia"/>
          <w:color w:val="000000"/>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rPr>
          <w:rFonts w:ascii="宋体" w:hAnsi="宋体" w:cs="Microsoft New Tai Lue"/>
          <w:color w:val="000000"/>
          <w:szCs w:val="21"/>
        </w:rPr>
      </w:r>
      <w:r/>
    </w:p>
    <w:p>
      <w:pPr>
        <w:pStyle w:val="990"/>
        <w:ind w:firstLine="420"/>
        <w:spacing w:line="360" w:lineRule="auto"/>
        <w:rPr>
          <w:rFonts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ascii="宋体" w:hAnsi="宋体" w:cs="Microsoft New Tai Lue"/>
          <w:color w:val="000000"/>
        </w:rPr>
      </w:r>
      <w:r/>
    </w:p>
    <w:p>
      <w:pPr>
        <w:pStyle w:val="990"/>
        <w:ind w:firstLine="420"/>
        <w:spacing w:line="360" w:lineRule="auto"/>
        <w:rPr>
          <w:rFonts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rPr>
          <w:rFonts w:ascii="宋体" w:hAnsi="宋体" w:cs="Microsoft New Tai Lue"/>
          <w:color w:val="000000"/>
        </w:rPr>
      </w:r>
      <w:r/>
    </w:p>
    <w:p>
      <w:pPr>
        <w:pStyle w:val="990"/>
        <w:ind w:firstLine="420"/>
        <w:spacing w:line="360" w:lineRule="auto"/>
        <w:rPr>
          <w:rFonts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rPr>
          <w:rFonts w:ascii="宋体" w:hAnsi="宋体" w:cs="Microsoft New Tai Lue"/>
          <w:color w:val="000000"/>
        </w:rPr>
      </w:r>
      <w:r/>
    </w:p>
    <w:p>
      <w:pPr>
        <w:pStyle w:val="990"/>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w:t>
      </w:r>
      <w:r>
        <w:rPr>
          <w:rFonts w:hint="eastAsia" w:ascii="宋体" w:hAnsi="宋体" w:cs="Microsoft New Tai Lue"/>
          <w:color w:val="000000"/>
          <w:szCs w:val="21"/>
        </w:rPr>
        <w:t xml:space="preserve">--将后缀名为“.kedt”的采购文件导入政府采购客户端工具--制作投标文件--导出加密的投标文件（后缀名为zip）--通过“苏采云”系统上传投标文件。</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rPr>
          <w:rFonts w:ascii="宋体" w:hAnsi="宋体" w:cs="Microsoft New Tai Lue"/>
          <w:color w:val="000000"/>
          <w:szCs w:val="21"/>
        </w:rPr>
      </w:r>
      <w:r/>
    </w:p>
    <w:p>
      <w:pPr>
        <w:pStyle w:val="990"/>
        <w:ind w:firstLine="420"/>
        <w:jc w:val="left"/>
        <w:spacing w:line="360" w:lineRule="auto"/>
        <w:rPr>
          <w:rFonts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1129"/>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129"/>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w:t>
      </w:r>
      <w:r>
        <w:rPr>
          <w:rFonts w:hint="eastAsia" w:ascii="宋体" w:hAnsi="宋体" w:cs="Microsoft New Tai Lue"/>
          <w:color w:val="000000"/>
          <w:szCs w:val="21"/>
        </w:rPr>
        <w:t xml:space="preserve">者查阅。</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rPr>
          <w:rFonts w:ascii="宋体" w:hAnsi="宋体" w:cs="Microsoft New Tai Lue"/>
          <w:color w:val="000000"/>
          <w:szCs w:val="21"/>
        </w:rPr>
      </w:r>
      <w:r/>
    </w:p>
    <w:p>
      <w:pPr>
        <w:pStyle w:val="990"/>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w:t>
      </w:r>
      <w:r>
        <w:rPr>
          <w:rFonts w:hint="eastAsia" w:ascii="宋体" w:hAnsi="宋体" w:cs="Microsoft New Tai Lue"/>
          <w:color w:val="000000"/>
          <w:szCs w:val="21"/>
        </w:rPr>
        <w:t xml:space="preserve">承担。</w:t>
      </w:r>
      <w:r>
        <w:rPr>
          <w:rFonts w:hint="eastAsia" w:ascii="宋体" w:hAnsi="宋体" w:cs="Microsoft New Tai Lue"/>
          <w:color w:val="000000"/>
        </w:rPr>
      </w:r>
      <w:r/>
    </w:p>
    <w:p>
      <w:pPr>
        <w:pStyle w:val="990"/>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pStyle w:val="990"/>
        <w:ind w:firstLine="480"/>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343"/>
        <w:rPr>
          <w:rFonts w:hint="eastAsia"/>
          <w:color w:val="000000"/>
        </w:rPr>
      </w:pPr>
      <w:r/>
      <w:bookmarkStart w:id="54" w:name="_Toc35393627"/>
      <w:r/>
      <w:bookmarkStart w:id="55" w:name="_Toc28359085"/>
      <w:r/>
      <w:bookmarkStart w:id="56" w:name="_Toc225428802"/>
      <w:r/>
      <w:bookmarkStart w:id="57" w:name="_Toc35393796"/>
      <w:r/>
      <w:bookmarkStart w:id="58" w:name="_Toc38985269"/>
      <w:r/>
      <w:bookmarkStart w:id="59" w:name="_Toc28359008"/>
      <w:r/>
      <w:bookmarkStart w:id="60" w:name="_Toc230276347"/>
      <w:r/>
      <w:bookmarkStart w:id="61" w:name="_Toc236040960"/>
      <w:r>
        <w:rPr>
          <w:rFonts w:hint="eastAsia"/>
          <w:color w:val="000000"/>
        </w:rPr>
        <w:t xml:space="preserve">七、本次招标联系方式</w:t>
      </w:r>
      <w:bookmarkEnd w:id="54"/>
      <w:r/>
      <w:bookmarkEnd w:id="55"/>
      <w:r/>
      <w:bookmarkEnd w:id="56"/>
      <w:r/>
      <w:bookmarkEnd w:id="57"/>
      <w:r/>
      <w:bookmarkEnd w:id="58"/>
      <w:r/>
      <w:bookmarkEnd w:id="59"/>
      <w:r/>
      <w:bookmarkEnd w:id="60"/>
      <w:r/>
      <w:bookmarkEnd w:id="61"/>
      <w:r>
        <w:rPr>
          <w:rFonts w:hint="eastAsia"/>
          <w:color w:val="000000"/>
        </w:rPr>
      </w:r>
      <w:r/>
    </w:p>
    <w:p>
      <w:pPr>
        <w:pStyle w:val="990"/>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990"/>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990"/>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990"/>
        <w:ind w:firstLine="480"/>
        <w:spacing w:line="360" w:lineRule="auto"/>
        <w:rPr>
          <w:rFonts w:hint="eastAsia" w:ascii="宋体" w:hAnsi="宋体"/>
          <w:bCs/>
          <w:color w:val="000000"/>
        </w:rPr>
      </w:pPr>
      <w:r>
        <w:rPr>
          <w:rFonts w:hint="eastAsia" w:ascii="宋体" w:hAnsi="宋体"/>
          <w:bCs/>
          <w:color w:val="000000"/>
        </w:rPr>
        <w:t xml:space="preserve">联系人：徐老师</w:t>
      </w:r>
      <w:r/>
    </w:p>
    <w:p>
      <w:pPr>
        <w:pStyle w:val="990"/>
        <w:ind w:firstLine="480"/>
        <w:spacing w:line="360" w:lineRule="auto"/>
        <w:rPr>
          <w:rFonts w:hint="eastAsia" w:ascii="宋体" w:hAnsi="宋体"/>
          <w:bCs/>
          <w:color w:val="000000"/>
        </w:rPr>
      </w:pPr>
      <w:r>
        <w:rPr>
          <w:rFonts w:hint="eastAsia" w:ascii="宋体" w:hAnsi="宋体"/>
          <w:bCs/>
          <w:color w:val="000000"/>
        </w:rPr>
        <w:t xml:space="preserve">联系方式：</w:t>
      </w:r>
      <w:r>
        <w:rPr>
          <w:rFonts w:ascii="宋体" w:hAnsi="宋体"/>
          <w:bCs/>
          <w:color w:val="000000"/>
        </w:rPr>
        <w:t xml:space="preserve">025-8375</w:t>
      </w:r>
      <w:r>
        <w:rPr>
          <w:rFonts w:hint="eastAsia" w:ascii="宋体" w:hAnsi="宋体"/>
          <w:bCs/>
          <w:color w:val="000000"/>
        </w:rPr>
        <w:t xml:space="preserve">9340</w:t>
      </w:r>
      <w:r>
        <w:rPr>
          <w:rFonts w:hint="eastAsia" w:ascii="宋体" w:hAnsi="宋体"/>
          <w:bCs/>
          <w:color w:val="000000"/>
        </w:rPr>
      </w:r>
      <w:r/>
    </w:p>
    <w:p>
      <w:pPr>
        <w:pStyle w:val="990"/>
        <w:ind w:firstLine="480"/>
        <w:jc w:val="left"/>
        <w:spacing w:line="360" w:lineRule="auto"/>
        <w:rPr>
          <w:rFonts w:hint="eastAsia" w:ascii="宋体" w:hAnsi="宋体"/>
          <w:color w:val="000000"/>
        </w:rPr>
      </w:pPr>
      <w:r/>
      <w:bookmarkStart w:id="62" w:name="OLE_LINK6"/>
      <w:r>
        <w:rPr>
          <w:rFonts w:hint="eastAsia" w:ascii="宋体" w:hAnsi="宋体" w:cs="宋体"/>
          <w:color w:val="000000"/>
        </w:rPr>
        <w:t xml:space="preserve">2.江苏省招标中心有限公司信息</w:t>
      </w: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990"/>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990"/>
        <w:ind w:firstLine="480"/>
        <w:spacing w:line="360" w:lineRule="auto"/>
        <w:rPr>
          <w:rFonts w:ascii="宋体" w:hAnsi="宋体"/>
          <w:color w:val="000000"/>
        </w:rPr>
      </w:pPr>
      <w:r>
        <w:rPr>
          <w:rFonts w:hint="eastAsia" w:ascii="宋体" w:hAnsi="宋体"/>
          <w:color w:val="000000"/>
        </w:rPr>
        <w:t xml:space="preserve">联系方式：</w:t>
      </w:r>
      <w:bookmarkEnd w:id="62"/>
      <w:r>
        <w:rPr>
          <w:rFonts w:hint="eastAsia" w:ascii="宋体" w:hAnsi="宋体"/>
          <w:color w:val="000000"/>
        </w:rPr>
        <w:t xml:space="preserve">025-83240902、83248600、83249927</w:t>
      </w:r>
      <w:r>
        <w:rPr>
          <w:rFonts w:ascii="宋体" w:hAnsi="宋体"/>
          <w:color w:val="000000"/>
        </w:rPr>
      </w:r>
      <w:r/>
    </w:p>
    <w:p>
      <w:pPr>
        <w:pStyle w:val="990"/>
        <w:ind w:firstLine="480"/>
        <w:spacing w:line="360" w:lineRule="auto"/>
        <w:rPr>
          <w:rFonts w:hint="eastAsia" w:ascii="宋体" w:hAnsi="宋体"/>
          <w:bCs/>
          <w:color w:val="000000"/>
        </w:rPr>
      </w:pPr>
      <w:r>
        <w:rPr>
          <w:rFonts w:hint="eastAsia" w:ascii="宋体" w:hAnsi="宋体"/>
          <w:bCs/>
          <w:color w:val="000000"/>
        </w:rPr>
        <w:t xml:space="preserve">3.项目联系方式</w:t>
      </w:r>
      <w:r/>
    </w:p>
    <w:p>
      <w:pPr>
        <w:pStyle w:val="990"/>
        <w:ind w:firstLine="480"/>
        <w:spacing w:line="360" w:lineRule="auto"/>
        <w:rPr>
          <w:rFonts w:hint="eastAsia" w:ascii="宋体" w:hAnsi="宋体"/>
          <w:bCs/>
          <w:color w:val="000000"/>
        </w:rPr>
      </w:pPr>
      <w:r>
        <w:rPr>
          <w:rFonts w:hint="eastAsia" w:ascii="宋体" w:hAnsi="宋体"/>
          <w:bCs/>
          <w:color w:val="000000"/>
        </w:rPr>
        <w:t xml:space="preserve">项目联系人:汪律、姜瑶、陈诚</w:t>
      </w:r>
      <w:r/>
    </w:p>
    <w:p>
      <w:pPr>
        <w:pStyle w:val="990"/>
        <w:ind w:firstLine="480"/>
        <w:spacing w:line="360" w:lineRule="auto"/>
        <w:rPr>
          <w:rFonts w:hint="eastAsia" w:ascii="宋体" w:hAnsi="宋体"/>
          <w:bCs/>
          <w:color w:val="000000"/>
        </w:rPr>
      </w:pPr>
      <w:r>
        <w:rPr>
          <w:rFonts w:hint="eastAsia" w:ascii="宋体" w:hAnsi="宋体"/>
          <w:bCs/>
          <w:color w:val="000000"/>
        </w:rPr>
        <w:t xml:space="preserve">电话:025-83240902</w:t>
      </w:r>
      <w:r/>
    </w:p>
    <w:p>
      <w:pPr>
        <w:pStyle w:val="99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63" w:name="_Toc236040961"/>
      <w:r>
        <w:rPr>
          <w:rFonts w:hint="eastAsia" w:ascii="宋体" w:hAnsi="宋体"/>
          <w:color w:val="000000"/>
          <w:sz w:val="24"/>
          <w:szCs w:val="24"/>
        </w:rPr>
        <w:t xml:space="preserve">第二章</w:t>
      </w:r>
      <w:bookmarkEnd w:id="3"/>
      <w:r/>
      <w:bookmarkEnd w:id="4"/>
      <w:r/>
      <w:bookmarkStart w:id="64" w:name="_Toc420487909"/>
      <w:r/>
      <w:bookmarkStart w:id="65" w:name="_Toc420657404"/>
      <w:r/>
      <w:bookmarkStart w:id="66"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63"/>
      <w:r>
        <w:rPr>
          <w:rFonts w:hint="eastAsia" w:ascii="宋体" w:hAnsi="宋体"/>
          <w:color w:val="000000"/>
          <w:sz w:val="24"/>
          <w:szCs w:val="24"/>
        </w:rPr>
      </w:r>
      <w:r/>
    </w:p>
    <w:p>
      <w:pPr>
        <w:pStyle w:val="2343"/>
        <w:rPr>
          <w:rFonts w:hint="eastAsia"/>
          <w:color w:val="000000"/>
        </w:rPr>
      </w:pPr>
      <w:r/>
      <w:bookmarkStart w:id="67" w:name="_Toc16938519"/>
      <w:r/>
      <w:bookmarkStart w:id="68" w:name="_Toc513029203"/>
      <w:r/>
      <w:bookmarkStart w:id="69" w:name="_Toc225428805"/>
      <w:r/>
      <w:bookmarkStart w:id="70" w:name="_Toc120614214"/>
      <w:r/>
      <w:bookmarkStart w:id="71" w:name="_Toc20823275"/>
      <w:r/>
      <w:bookmarkStart w:id="72" w:name="_Toc236040962"/>
      <w:r>
        <w:rPr>
          <w:rFonts w:hint="eastAsia"/>
          <w:color w:val="000000"/>
        </w:rPr>
        <w:t xml:space="preserve">一、总则</w:t>
      </w:r>
      <w:bookmarkEnd w:id="67"/>
      <w:r/>
      <w:bookmarkEnd w:id="68"/>
      <w:r/>
      <w:bookmarkEnd w:id="69"/>
      <w:r/>
      <w:bookmarkEnd w:id="70"/>
      <w:r/>
      <w:bookmarkEnd w:id="71"/>
      <w:r/>
      <w:bookmarkEnd w:id="72"/>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73" w:name="_Toc16938520"/>
      <w:r/>
      <w:bookmarkStart w:id="74" w:name="_Toc513029204"/>
      <w:r/>
      <w:bookmarkStart w:id="75" w:name="_Hlt16619475"/>
      <w:r/>
      <w:bookmarkEnd w:id="75"/>
      <w:r/>
      <w:bookmarkStart w:id="76" w:name="_Toc458694821"/>
      <w:r/>
      <w:bookmarkStart w:id="77" w:name="_Toc20823276"/>
      <w:r>
        <w:rPr>
          <w:rFonts w:hint="eastAsia" w:ascii="宋体" w:hAnsi="宋体" w:eastAsia="宋体"/>
          <w:b w:val="0"/>
          <w:bCs w:val="0"/>
          <w:color w:val="000000"/>
          <w:sz w:val="21"/>
          <w:szCs w:val="21"/>
        </w:rPr>
        <w:t xml:space="preserve">1</w:t>
      </w:r>
      <w:bookmarkEnd w:id="76"/>
      <w:r>
        <w:rPr>
          <w:rFonts w:hint="eastAsia" w:ascii="宋体" w:hAnsi="宋体" w:eastAsia="宋体"/>
          <w:b w:val="0"/>
          <w:bCs w:val="0"/>
          <w:color w:val="000000"/>
          <w:sz w:val="21"/>
          <w:szCs w:val="21"/>
        </w:rPr>
        <w:t xml:space="preserve">、招标方式</w:t>
      </w:r>
      <w:bookmarkEnd w:id="73"/>
      <w:r/>
      <w:bookmarkEnd w:id="74"/>
      <w:r/>
      <w:bookmarkEnd w:id="77"/>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994"/>
        <w:ind w:firstLine="424"/>
        <w:spacing w:before="0" w:after="0" w:line="360" w:lineRule="auto"/>
        <w:rPr>
          <w:rFonts w:hint="eastAsia" w:ascii="宋体" w:hAnsi="宋体" w:eastAsia="宋体"/>
          <w:b w:val="0"/>
          <w:bCs w:val="0"/>
          <w:color w:val="000000"/>
          <w:sz w:val="21"/>
          <w:szCs w:val="21"/>
        </w:rPr>
      </w:pPr>
      <w:r/>
      <w:bookmarkStart w:id="78" w:name="_Toc20823277"/>
      <w:r/>
      <w:bookmarkStart w:id="79" w:name="_Toc16938521"/>
      <w:r/>
      <w:bookmarkStart w:id="80" w:name="_Toc513029205"/>
      <w:r>
        <w:rPr>
          <w:rFonts w:hint="eastAsia" w:ascii="宋体" w:hAnsi="宋体" w:eastAsia="宋体"/>
          <w:b w:val="0"/>
          <w:bCs w:val="0"/>
          <w:color w:val="000000"/>
          <w:sz w:val="21"/>
          <w:szCs w:val="21"/>
        </w:rPr>
        <w:t xml:space="preserve">2、合格的</w:t>
      </w:r>
      <w:bookmarkEnd w:id="78"/>
      <w:r/>
      <w:bookmarkEnd w:id="79"/>
      <w:r/>
      <w:bookmarkEnd w:id="80"/>
      <w:r>
        <w:rPr>
          <w:rFonts w:hint="eastAsia" w:ascii="宋体" w:hAnsi="宋体" w:eastAsia="宋体"/>
          <w:b w:val="0"/>
          <w:bCs w:val="0"/>
          <w:color w:val="000000"/>
          <w:sz w:val="21"/>
          <w:szCs w:val="21"/>
        </w:rPr>
        <w:t xml:space="preserve">供应商</w:t>
      </w:r>
      <w:r/>
    </w:p>
    <w:p>
      <w:pPr>
        <w:pStyle w:val="990"/>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pStyle w:val="990"/>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990"/>
        <w:ind w:firstLine="424"/>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3</w:t>
      </w:r>
      <w:r>
        <w:rPr>
          <w:rFonts w:ascii="宋体" w:hAnsi="宋体"/>
          <w:color w:val="000000"/>
        </w:rPr>
        <w:t xml:space="preserve">合格的产品：</w:t>
      </w:r>
      <w:r>
        <w:rPr>
          <w:rFonts w:hint="eastAsia" w:ascii="宋体" w:hAnsi="宋体"/>
          <w:color w:val="000000"/>
        </w:rPr>
        <w:t xml:space="preserve">供应商</w:t>
      </w:r>
      <w:r>
        <w:rPr>
          <w:rFonts w:ascii="宋体" w:hAnsi="宋体"/>
          <w:color w:val="000000"/>
        </w:rPr>
        <w:t xml:space="preserve">所提供的必须是其合法生产或代理的</w:t>
      </w:r>
      <w:r>
        <w:rPr>
          <w:rFonts w:hint="eastAsia" w:ascii="宋体" w:hAnsi="宋体"/>
          <w:color w:val="000000"/>
        </w:rPr>
        <w:t xml:space="preserve">制剂</w:t>
      </w:r>
      <w:r>
        <w:rPr>
          <w:rFonts w:ascii="宋体" w:hAnsi="宋体"/>
          <w:color w:val="000000"/>
        </w:rPr>
        <w:t xml:space="preserve">，并能够按照国家相关规定、招标人要求及制剂购销合同规定的品名、包装、规格、产地、质量、价格、效期、冷链运输（如需要的话）、配送时间等要求及时供货。</w:t>
      </w:r>
      <w:r/>
    </w:p>
    <w:p>
      <w:pPr>
        <w:pStyle w:val="994"/>
        <w:ind w:firstLine="424"/>
        <w:spacing w:before="0" w:after="0" w:line="360" w:lineRule="auto"/>
        <w:rPr>
          <w:rFonts w:hint="eastAsia" w:ascii="宋体" w:hAnsi="宋体" w:eastAsia="宋体"/>
          <w:b w:val="0"/>
          <w:bCs w:val="0"/>
          <w:color w:val="000000"/>
          <w:sz w:val="21"/>
          <w:szCs w:val="21"/>
        </w:rPr>
      </w:pPr>
      <w:r/>
      <w:bookmarkStart w:id="81" w:name="_Toc513029206"/>
      <w:r/>
      <w:bookmarkStart w:id="82" w:name="_Toc20823278"/>
      <w:r/>
      <w:bookmarkStart w:id="83" w:name="_Toc16938522"/>
      <w:r>
        <w:rPr>
          <w:rFonts w:hint="eastAsia" w:ascii="宋体" w:hAnsi="宋体" w:eastAsia="宋体"/>
          <w:b w:val="0"/>
          <w:bCs w:val="0"/>
          <w:color w:val="000000"/>
          <w:sz w:val="21"/>
          <w:szCs w:val="21"/>
        </w:rPr>
        <w:t xml:space="preserve">3、适用法律</w:t>
      </w:r>
      <w:bookmarkEnd w:id="81"/>
      <w:r/>
      <w:bookmarkEnd w:id="82"/>
      <w:r/>
      <w:bookmarkEnd w:id="83"/>
      <w:r>
        <w:rPr>
          <w:rFonts w:hint="eastAsia" w:ascii="宋体" w:hAnsi="宋体" w:eastAsia="宋体"/>
          <w:b w:val="0"/>
          <w:bCs w:val="0"/>
          <w:color w:val="000000"/>
          <w:sz w:val="21"/>
          <w:szCs w:val="21"/>
        </w:rPr>
        <w:t xml:space="preserve">和标准</w:t>
      </w:r>
      <w:r/>
    </w:p>
    <w:p>
      <w:pPr>
        <w:pStyle w:val="990"/>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90"/>
        <w:ind w:firstLine="426"/>
        <w:spacing w:line="360" w:lineRule="auto"/>
        <w:rPr>
          <w:rFonts w:hint="eastAsia" w:ascii="宋体" w:hAnsi="宋体"/>
          <w:b/>
          <w:bCs/>
          <w:color w:val="000000"/>
        </w:rPr>
      </w:pPr>
      <w:r/>
      <w:bookmarkStart w:id="84" w:name="_Toc20823279"/>
      <w:r/>
      <w:bookmarkStart w:id="85" w:name="_Toc16938523"/>
      <w:r/>
      <w:bookmarkStart w:id="86" w:name="_Toc513029207"/>
      <w:r/>
      <w:bookmarkStart w:id="87" w:name="_Toc462564067"/>
      <w:r>
        <w:rPr>
          <w:rFonts w:hint="eastAsia" w:ascii="宋体" w:hAnsi="宋体"/>
          <w:b/>
          <w:bCs/>
          <w:color w:val="000000"/>
        </w:rPr>
        <w:t xml:space="preserve">3.2 在本项目政府采购活动过程中，如果所执行的标准有更新的，按照最新标准执行。</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84"/>
      <w:r/>
      <w:bookmarkEnd w:id="85"/>
      <w:r/>
      <w:bookmarkEnd w:id="86"/>
      <w:r/>
      <w:bookmarkEnd w:id="87"/>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p>
    <w:p>
      <w:pPr>
        <w:pStyle w:val="990"/>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990"/>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p>
    <w:p>
      <w:pPr>
        <w:pStyle w:val="2343"/>
        <w:rPr>
          <w:rFonts w:hint="eastAsia"/>
          <w:color w:val="000000"/>
        </w:rPr>
      </w:pPr>
      <w:r/>
      <w:bookmarkStart w:id="88" w:name="_Toc20823281"/>
      <w:r/>
      <w:bookmarkStart w:id="89" w:name="_Toc513029209"/>
      <w:r/>
      <w:bookmarkStart w:id="90" w:name="_Toc16938525"/>
      <w:r/>
      <w:bookmarkStart w:id="91" w:name="_Toc225428806"/>
      <w:r/>
      <w:bookmarkStart w:id="92" w:name="_Toc120614215"/>
      <w:r/>
      <w:bookmarkStart w:id="93" w:name="_Toc236040963"/>
      <w:r>
        <w:rPr>
          <w:rFonts w:hint="eastAsia"/>
          <w:color w:val="000000"/>
        </w:rPr>
        <w:t xml:space="preserve">二、招标文件</w:t>
      </w:r>
      <w:bookmarkEnd w:id="88"/>
      <w:r/>
      <w:bookmarkEnd w:id="89"/>
      <w:r/>
      <w:bookmarkEnd w:id="90"/>
      <w:r/>
      <w:bookmarkEnd w:id="91"/>
      <w:r/>
      <w:bookmarkEnd w:id="92"/>
      <w:r/>
      <w:bookmarkEnd w:id="93"/>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94" w:name="_Toc513029210"/>
      <w:r/>
      <w:bookmarkStart w:id="95" w:name="_Toc16938526"/>
      <w:r/>
      <w:bookmarkStart w:id="96" w:name="_Toc20823282"/>
      <w:r>
        <w:rPr>
          <w:rFonts w:hint="eastAsia"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、招标文件构成</w:t>
      </w:r>
      <w:bookmarkEnd w:id="94"/>
      <w:r/>
      <w:bookmarkEnd w:id="95"/>
      <w:r/>
      <w:bookmarkEnd w:id="96"/>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pStyle w:val="990"/>
        <w:ind w:firstLine="424"/>
        <w:spacing w:line="360" w:lineRule="auto"/>
        <w:rPr>
          <w:rFonts w:hint="eastAsia" w:ascii="宋体" w:hAnsi="宋体"/>
          <w:color w:val="000000"/>
        </w:rPr>
      </w:pPr>
      <w:r>
        <w:rPr>
          <w:rFonts w:hint="eastAsia" w:ascii="宋体" w:hAnsi="宋体"/>
          <w:color w:val="000000"/>
        </w:rPr>
        <w:t xml:space="preserve">（1）招标公告</w:t>
      </w:r>
      <w:r/>
    </w:p>
    <w:p>
      <w:pPr>
        <w:pStyle w:val="990"/>
        <w:ind w:firstLine="424"/>
        <w:spacing w:line="360" w:lineRule="auto"/>
        <w:rPr>
          <w:rFonts w:hint="eastAsia" w:ascii="宋体" w:hAnsi="宋体"/>
          <w:color w:val="000000"/>
        </w:rPr>
      </w:pPr>
      <w:r>
        <w:rPr>
          <w:rFonts w:hint="eastAsia" w:ascii="宋体" w:hAnsi="宋体"/>
          <w:color w:val="000000"/>
        </w:rPr>
        <w:t xml:space="preserve">（2）供应商须知</w:t>
      </w:r>
      <w:r/>
    </w:p>
    <w:p>
      <w:pPr>
        <w:pStyle w:val="990"/>
        <w:ind w:firstLine="424"/>
        <w:spacing w:line="360" w:lineRule="auto"/>
        <w:rPr>
          <w:rFonts w:hint="eastAsia" w:ascii="宋体" w:hAnsi="宋体"/>
          <w:color w:val="000000"/>
        </w:rPr>
      </w:pPr>
      <w:r>
        <w:rPr>
          <w:rFonts w:hint="eastAsia" w:ascii="宋体" w:hAnsi="宋体"/>
          <w:color w:val="000000"/>
        </w:rPr>
        <w:t xml:space="preserve">（3）合同文本</w:t>
      </w:r>
      <w:r/>
    </w:p>
    <w:p>
      <w:pPr>
        <w:pStyle w:val="990"/>
        <w:ind w:firstLine="424"/>
        <w:spacing w:line="360" w:lineRule="auto"/>
        <w:rPr>
          <w:rFonts w:hint="eastAsia" w:ascii="宋体" w:hAnsi="宋体"/>
          <w:color w:val="000000"/>
        </w:rPr>
      </w:pPr>
      <w:r>
        <w:rPr>
          <w:rFonts w:hint="eastAsia" w:ascii="宋体" w:hAnsi="宋体"/>
          <w:color w:val="000000"/>
        </w:rPr>
        <w:t xml:space="preserve">（4）采购需求</w:t>
      </w:r>
      <w:r/>
    </w:p>
    <w:p>
      <w:pPr>
        <w:pStyle w:val="990"/>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pStyle w:val="990"/>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990"/>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p>
    <w:p>
      <w:pPr>
        <w:pStyle w:val="990"/>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94"/>
        <w:ind w:firstLine="424"/>
        <w:spacing w:before="0" w:after="0" w:line="360" w:lineRule="auto"/>
        <w:rPr>
          <w:rFonts w:hint="eastAsia" w:ascii="宋体" w:hAnsi="宋体" w:eastAsia="宋体"/>
          <w:b w:val="0"/>
          <w:bCs w:val="0"/>
          <w:color w:val="000000"/>
          <w:sz w:val="21"/>
          <w:szCs w:val="21"/>
        </w:rPr>
      </w:pPr>
      <w:r/>
      <w:bookmarkStart w:id="97" w:name="_Toc462564071"/>
      <w:r/>
      <w:bookmarkStart w:id="98" w:name="_Toc20823284"/>
      <w:r/>
      <w:bookmarkStart w:id="99" w:name="_Toc16938528"/>
      <w:r/>
      <w:bookmarkStart w:id="100" w:name="_Toc513029212"/>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97"/>
      <w:r/>
      <w:bookmarkEnd w:id="98"/>
      <w:r/>
      <w:bookmarkEnd w:id="99"/>
      <w:r/>
      <w:bookmarkEnd w:id="100"/>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w:t>
      </w:r>
      <w:r>
        <w:rPr>
          <w:rFonts w:hint="eastAsia" w:ascii="宋体" w:hAnsi="宋体"/>
          <w:color w:val="000000"/>
        </w:rPr>
        <w:t xml:space="preserve">改。</w:t>
      </w:r>
      <w:r/>
    </w:p>
    <w:p>
      <w:pPr>
        <w:pStyle w:val="990"/>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pStyle w:val="990"/>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p>
    <w:p>
      <w:pPr>
        <w:pStyle w:val="2343"/>
        <w:rPr>
          <w:rFonts w:hint="eastAsia"/>
          <w:color w:val="000000"/>
        </w:rPr>
      </w:pPr>
      <w:r/>
      <w:bookmarkStart w:id="101" w:name="_Toc120614216"/>
      <w:r/>
      <w:bookmarkStart w:id="102" w:name="_Toc16938529"/>
      <w:r/>
      <w:bookmarkStart w:id="103" w:name="_Toc513029213"/>
      <w:r/>
      <w:bookmarkStart w:id="104" w:name="_Toc20823285"/>
      <w:r/>
      <w:bookmarkStart w:id="105" w:name="_Toc225428807"/>
      <w:r/>
      <w:bookmarkStart w:id="106" w:name="_Toc462564072"/>
      <w:r/>
      <w:bookmarkStart w:id="107" w:name="_Toc236040964"/>
      <w:r>
        <w:rPr>
          <w:rFonts w:hint="eastAsia"/>
          <w:color w:val="000000"/>
        </w:rPr>
        <w:t xml:space="preserve">三、投标文件的编制</w:t>
      </w:r>
      <w:bookmarkEnd w:id="101"/>
      <w:r/>
      <w:bookmarkEnd w:id="102"/>
      <w:r/>
      <w:bookmarkEnd w:id="103"/>
      <w:r/>
      <w:bookmarkEnd w:id="104"/>
      <w:r/>
      <w:bookmarkEnd w:id="105"/>
      <w:r/>
      <w:bookmarkEnd w:id="106"/>
      <w:r/>
      <w:bookmarkEnd w:id="107"/>
      <w:r>
        <w:rPr>
          <w:rFonts w:hint="eastAsia"/>
          <w:color w:val="000000"/>
        </w:rPr>
      </w:r>
      <w:r/>
    </w:p>
    <w:p>
      <w:pPr>
        <w:pStyle w:val="994"/>
        <w:ind w:firstLine="424"/>
        <w:spacing w:before="0" w:after="0" w:line="360" w:lineRule="auto"/>
        <w:rPr>
          <w:rFonts w:hint="eastAsia" w:ascii="宋体" w:hAnsi="宋体" w:eastAsia="宋体"/>
          <w:bCs w:val="0"/>
          <w:color w:val="000000"/>
          <w:sz w:val="21"/>
          <w:szCs w:val="21"/>
        </w:rPr>
      </w:pPr>
      <w:r/>
      <w:bookmarkStart w:id="108" w:name="_Toc462564073"/>
      <w:r/>
      <w:bookmarkStart w:id="109" w:name="_Toc20823286"/>
      <w:r/>
      <w:bookmarkStart w:id="110" w:name="_Toc16938530"/>
      <w:r/>
      <w:bookmarkStart w:id="111" w:name="_Toc513029214"/>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08"/>
      <w:r/>
      <w:bookmarkEnd w:id="109"/>
      <w:r/>
      <w:bookmarkEnd w:id="110"/>
      <w:r/>
      <w:bookmarkEnd w:id="111"/>
      <w:r>
        <w:rPr>
          <w:rFonts w:hint="eastAsia" w:ascii="宋体" w:hAnsi="宋体" w:eastAsia="宋体"/>
          <w:bCs w:val="0"/>
          <w:color w:val="000000"/>
          <w:sz w:val="21"/>
          <w:szCs w:val="21"/>
        </w:rPr>
      </w:r>
      <w:r/>
    </w:p>
    <w:p>
      <w:pPr>
        <w:pStyle w:val="990"/>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990"/>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994"/>
        <w:ind w:firstLine="424"/>
        <w:spacing w:before="0" w:after="0" w:line="360" w:lineRule="auto"/>
        <w:rPr>
          <w:rFonts w:hint="eastAsia" w:ascii="宋体" w:hAnsi="宋体" w:eastAsia="宋体"/>
          <w:b w:val="0"/>
          <w:bCs w:val="0"/>
          <w:color w:val="000000"/>
          <w:sz w:val="21"/>
          <w:szCs w:val="21"/>
        </w:rPr>
      </w:pPr>
      <w:r/>
      <w:bookmarkStart w:id="112" w:name="_Toc462564074"/>
      <w:r/>
      <w:bookmarkStart w:id="113" w:name="_Toc20823287"/>
      <w:r/>
      <w:bookmarkStart w:id="114" w:name="_Toc513029215"/>
      <w:r/>
      <w:bookmarkStart w:id="115" w:name="_Toc16938531"/>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12"/>
      <w:r/>
      <w:bookmarkEnd w:id="113"/>
      <w:r/>
      <w:bookmarkEnd w:id="114"/>
      <w:r/>
      <w:bookmarkEnd w:id="115"/>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w:t>
      </w:r>
      <w:r>
        <w:rPr>
          <w:rFonts w:hint="eastAsia" w:ascii="宋体" w:hAnsi="宋体"/>
          <w:color w:val="000000"/>
        </w:rPr>
        <w:t xml:space="preserve">表、投标分项报价表、技术要求响应及偏离表、商务要求响应及偏离表、其他证明文件、投标函、开标一览表等部分。</w:t>
      </w:r>
      <w:r/>
    </w:p>
    <w:p>
      <w:pPr>
        <w:pStyle w:val="990"/>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994"/>
        <w:ind w:firstLine="424"/>
        <w:spacing w:before="0" w:after="0" w:line="360" w:lineRule="auto"/>
        <w:rPr>
          <w:rFonts w:hint="eastAsia" w:ascii="宋体" w:hAnsi="宋体" w:eastAsia="宋体"/>
          <w:b w:val="0"/>
          <w:bCs w:val="0"/>
          <w:color w:val="000000"/>
          <w:sz w:val="21"/>
          <w:szCs w:val="21"/>
        </w:rPr>
      </w:pPr>
      <w:r/>
      <w:bookmarkStart w:id="116" w:name="_Toc49090509"/>
      <w:r/>
      <w:bookmarkStart w:id="117" w:name="_Toc14577357"/>
      <w:r/>
      <w:bookmarkStart w:id="118" w:name="_Toc513029216"/>
      <w:r/>
      <w:bookmarkStart w:id="119" w:name="_Toc49090507"/>
      <w:r/>
      <w:bookmarkStart w:id="120" w:name="_Toc513029219"/>
      <w:r/>
      <w:bookmarkStart w:id="121" w:name="_Toc14577354"/>
      <w:r/>
      <w:bookmarkStart w:id="122" w:name="_Hlt26954838"/>
      <w:r/>
      <w:bookmarkEnd w:id="122"/>
      <w:r/>
      <w:bookmarkStart w:id="123" w:name="_Hlt26670360"/>
      <w:r/>
      <w:bookmarkEnd w:id="123"/>
      <w:r/>
      <w:bookmarkStart w:id="124" w:name="_Hlt26668975"/>
      <w:r/>
      <w:bookmarkEnd w:id="124"/>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6"/>
      <w:r/>
      <w:bookmarkEnd w:id="117"/>
      <w:r/>
      <w:bookmarkEnd w:id="118"/>
      <w:r/>
      <w:bookmarkEnd w:id="119"/>
      <w:r/>
      <w:bookmarkEnd w:id="120"/>
      <w:r/>
      <w:bookmarkEnd w:id="121"/>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bookmarkStart w:id="125" w:name="_Toc14577355"/>
      <w:r/>
      <w:bookmarkStart w:id="126"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pStyle w:val="990"/>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25"/>
      <w:r/>
      <w:bookmarkStart w:id="127" w:name="_Hlt26670373"/>
      <w:r/>
      <w:bookmarkEnd w:id="127"/>
      <w:r>
        <w:rPr>
          <w:rFonts w:hint="eastAsia" w:ascii="宋体" w:hAnsi="宋体" w:eastAsia="宋体"/>
          <w:b w:val="0"/>
          <w:bCs w:val="0"/>
          <w:color w:val="000000"/>
          <w:sz w:val="21"/>
          <w:szCs w:val="21"/>
        </w:rPr>
        <w:t xml:space="preserve">表</w:t>
      </w:r>
      <w:bookmarkEnd w:id="126"/>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28" w:name="_Hlt26670399"/>
      <w:r/>
      <w:bookmarkEnd w:id="128"/>
      <w:r>
        <w:rPr>
          <w:rFonts w:hint="eastAsia" w:ascii="宋体" w:hAnsi="宋体"/>
          <w:color w:val="000000"/>
        </w:rPr>
        <w:t xml:space="preserve">。</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29" w:name="_Hlt26668983"/>
      <w:r/>
      <w:bookmarkEnd w:id="129"/>
      <w:r/>
      <w:bookmarkStart w:id="130" w:name="_Hlt26954842"/>
      <w:r/>
      <w:bookmarkEnd w:id="130"/>
      <w:r/>
      <w:bookmarkStart w:id="131" w:name="_Hlt26670403"/>
      <w:r/>
      <w:bookmarkEnd w:id="131"/>
      <w:r/>
      <w:bookmarkStart w:id="132" w:name="_Hlt26954731"/>
      <w:r/>
      <w:bookmarkEnd w:id="132"/>
      <w:r/>
      <w:bookmarkStart w:id="133" w:name="_Hlt26954844"/>
      <w:r/>
      <w:bookmarkEnd w:id="133"/>
      <w:r/>
      <w:bookmarkStart w:id="134" w:name="_Hlt26954846"/>
      <w:r/>
      <w:bookmarkEnd w:id="134"/>
      <w:r/>
      <w:bookmarkStart w:id="135" w:name="_Hlt26670425"/>
      <w:r/>
      <w:bookmarkEnd w:id="135"/>
      <w:r/>
      <w:bookmarkStart w:id="136" w:name="_Hlt26670482"/>
      <w:r/>
      <w:bookmarkEnd w:id="136"/>
      <w:r/>
      <w:bookmarkStart w:id="137" w:name="_Hlt26954848"/>
      <w:r/>
      <w:bookmarkEnd w:id="137"/>
      <w:r/>
      <w:bookmarkStart w:id="138" w:name="_Hlt26670486"/>
      <w:r/>
      <w:bookmarkEnd w:id="138"/>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p>
    <w:p>
      <w:pPr>
        <w:pStyle w:val="990"/>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p>
    <w:p>
      <w:pPr>
        <w:pStyle w:val="990"/>
        <w:ind w:firstLine="424"/>
        <w:spacing w:line="360" w:lineRule="auto"/>
        <w:rPr>
          <w:rFonts w:ascii="宋体" w:hAnsi="宋体" w:cs="宋体"/>
          <w:color w:val="000000"/>
          <w:lang w:val="zh-CN"/>
        </w:rPr>
      </w:pPr>
      <w:r/>
      <w:bookmarkStart w:id="139" w:name="_Toc49090510"/>
      <w:r/>
      <w:bookmarkStart w:id="140" w:name="_Toc14577359"/>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990"/>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12.3产品证明文件</w:t>
      </w:r>
      <w:r/>
    </w:p>
    <w:p>
      <w:pPr>
        <w:pStyle w:val="990"/>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（1）供应商提交的产品证明文件应能够证明其投标的制剂是合格的，符合招标文件的规定。</w:t>
      </w:r>
      <w:r/>
    </w:p>
    <w:p>
      <w:pPr>
        <w:pStyle w:val="990"/>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（2）供应商</w:t>
      </w:r>
      <w:r>
        <w:rPr>
          <w:rFonts w:hint="eastAsia" w:ascii="宋体" w:hAnsi="宋体" w:cs="宋体"/>
          <w:color w:val="000000"/>
          <w:lang w:val="zh-CN"/>
        </w:rPr>
        <w:t xml:space="preserve">提交的产品证明文件审核通过后，将成为评标的重要依据。如投标人提交的产品证明文件不齐全，其后果由投标人自负。</w:t>
      </w:r>
      <w:r/>
    </w:p>
    <w:p>
      <w:pPr>
        <w:pStyle w:val="990"/>
        <w:ind w:firstLine="424"/>
        <w:spacing w:line="360" w:lineRule="auto"/>
        <w:rPr>
          <w:rFonts w:ascii="宋体" w:hAnsi="宋体" w:cs="宋体"/>
          <w:color w:val="000000"/>
          <w:lang w:val="zh-CN"/>
        </w:rPr>
      </w:pPr>
      <w:r>
        <w:rPr>
          <w:rFonts w:hint="eastAsia" w:ascii="宋体" w:hAnsi="宋体" w:cs="宋体"/>
          <w:color w:val="000000"/>
          <w:lang w:val="zh-CN"/>
        </w:rPr>
        <w:t xml:space="preserve">（3）供应商应按照招标文件的要求提供样品，作为评标委员会评价包装及制剂外观和实用性的依据。投标人要求退还样品的，江苏省招标中心有限公司将在中标通知书发布后予以退还。</w:t>
      </w:r>
      <w:r>
        <w:rPr>
          <w:rFonts w:ascii="宋体" w:hAnsi="宋体" w:cs="宋体"/>
          <w:color w:val="000000"/>
          <w:lang w:val="zh-CN"/>
        </w:rPr>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pStyle w:val="990"/>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990"/>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w:t>
      </w:r>
      <w:r>
        <w:rPr>
          <w:rFonts w:hint="eastAsia" w:ascii="宋体" w:hAnsi="宋体"/>
          <w:color w:val="000000"/>
        </w:rPr>
        <w:t xml:space="preserve">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9"/>
      <w:r/>
      <w:bookmarkEnd w:id="140"/>
      <w:r>
        <w:rPr>
          <w:rFonts w:ascii="宋体" w:hAnsi="宋体"/>
          <w:b/>
          <w:bCs/>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41" w:name="_Toc14577360"/>
      <w:r/>
      <w:bookmarkStart w:id="142" w:name="_Toc49090511"/>
      <w:r/>
      <w:bookmarkStart w:id="143" w:name="_Hlt26954850"/>
      <w:r/>
      <w:bookmarkEnd w:id="143"/>
      <w:r/>
      <w:bookmarkStart w:id="144" w:name="_Hlt26954734"/>
      <w:r/>
      <w:bookmarkEnd w:id="144"/>
      <w:r/>
      <w:bookmarkStart w:id="145" w:name="_Hlt26670489"/>
      <w:r/>
      <w:bookmarkEnd w:id="145"/>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41"/>
      <w:r/>
      <w:bookmarkEnd w:id="142"/>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43"/>
        <w:rPr>
          <w:rFonts w:hint="eastAsia"/>
          <w:color w:val="000000"/>
        </w:rPr>
      </w:pPr>
      <w:r/>
      <w:bookmarkStart w:id="146" w:name="_Hlt26954739"/>
      <w:r/>
      <w:bookmarkEnd w:id="146"/>
      <w:r/>
      <w:bookmarkStart w:id="147" w:name="_Hlt26954852"/>
      <w:r/>
      <w:bookmarkEnd w:id="147"/>
      <w:r/>
      <w:bookmarkStart w:id="148" w:name="_Toc513029224"/>
      <w:r/>
      <w:bookmarkStart w:id="149" w:name="_Toc16938540"/>
      <w:r/>
      <w:bookmarkStart w:id="150" w:name="_Toc20823296"/>
      <w:r/>
      <w:bookmarkStart w:id="151" w:name="_Toc120614217"/>
      <w:r/>
      <w:bookmarkStart w:id="152" w:name="_Toc225428808"/>
      <w:r/>
      <w:bookmarkStart w:id="153" w:name="_Toc236040965"/>
      <w:r>
        <w:rPr>
          <w:rFonts w:hint="eastAsia"/>
          <w:color w:val="000000"/>
        </w:rPr>
        <w:t xml:space="preserve">四、投标文件的递交</w:t>
      </w:r>
      <w:bookmarkEnd w:id="148"/>
      <w:r/>
      <w:bookmarkEnd w:id="149"/>
      <w:r/>
      <w:bookmarkEnd w:id="150"/>
      <w:r/>
      <w:bookmarkEnd w:id="151"/>
      <w:r/>
      <w:bookmarkEnd w:id="152"/>
      <w:r/>
      <w:bookmarkEnd w:id="153"/>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54" w:name="_Toc16938541"/>
      <w:r/>
      <w:bookmarkStart w:id="155" w:name="_Toc20823297"/>
      <w:r/>
      <w:bookmarkStart w:id="156" w:name="_Toc513029225"/>
      <w:r/>
      <w:bookmarkStart w:id="157" w:name="_Toc462564084"/>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54"/>
      <w:r/>
      <w:bookmarkEnd w:id="155"/>
      <w:r/>
      <w:bookmarkEnd w:id="156"/>
      <w:r/>
      <w:bookmarkEnd w:id="157"/>
      <w:r>
        <w:rPr>
          <w:rFonts w:hint="eastAsia" w:ascii="宋体" w:hAnsi="宋体" w:eastAsia="宋体"/>
          <w:b w:val="0"/>
          <w:bCs w:val="0"/>
          <w:color w:val="000000"/>
          <w:sz w:val="21"/>
          <w:szCs w:val="21"/>
        </w:rPr>
        <w:t xml:space="preserve">的递交</w:t>
      </w:r>
      <w:r/>
    </w:p>
    <w:p>
      <w:pPr>
        <w:pStyle w:val="990"/>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990"/>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58" w:name="_Toc513029226"/>
      <w:r/>
      <w:bookmarkStart w:id="159" w:name="_Toc20823298"/>
      <w:r/>
      <w:bookmarkStart w:id="160" w:name="_Toc16938542"/>
      <w:r>
        <w:rPr>
          <w:rFonts w:hint="eastAsia" w:ascii="宋体" w:hAnsi="宋体"/>
          <w:color w:val="000000"/>
        </w:rPr>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58"/>
      <w:r/>
      <w:bookmarkEnd w:id="159"/>
      <w:r/>
      <w:bookmarkEnd w:id="160"/>
      <w:r>
        <w:rPr>
          <w:rFonts w:hint="eastAsia" w:ascii="宋体" w:hAnsi="宋体" w:eastAsia="宋体"/>
          <w:b w:val="0"/>
          <w:bCs w:val="0"/>
          <w:color w:val="000000"/>
          <w:sz w:val="21"/>
          <w:szCs w:val="21"/>
        </w:rPr>
        <w:t xml:space="preserve">时间</w:t>
      </w:r>
      <w:r/>
    </w:p>
    <w:p>
      <w:pPr>
        <w:pStyle w:val="990"/>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pStyle w:val="990"/>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p>
    <w:p>
      <w:pPr>
        <w:pStyle w:val="990"/>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994"/>
        <w:ind w:firstLine="424"/>
        <w:spacing w:before="0" w:after="0" w:line="360" w:lineRule="auto"/>
        <w:rPr>
          <w:rFonts w:hint="eastAsia" w:ascii="宋体" w:hAnsi="宋体" w:eastAsia="宋体"/>
          <w:b w:val="0"/>
          <w:bCs w:val="0"/>
          <w:color w:val="000000"/>
          <w:sz w:val="21"/>
          <w:szCs w:val="21"/>
        </w:rPr>
      </w:pPr>
      <w:r/>
      <w:bookmarkStart w:id="161" w:name="_Toc513029227"/>
      <w:r/>
      <w:bookmarkStart w:id="162" w:name="_Toc20823299"/>
      <w:r/>
      <w:bookmarkStart w:id="163" w:name="_Toc1693854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61"/>
      <w:r/>
      <w:bookmarkEnd w:id="162"/>
      <w:r/>
      <w:bookmarkEnd w:id="163"/>
      <w:r>
        <w:rPr>
          <w:rFonts w:hint="eastAsia" w:ascii="宋体" w:hAnsi="宋体" w:eastAsia="宋体"/>
          <w:b w:val="0"/>
          <w:bCs w:val="0"/>
          <w:color w:val="000000"/>
          <w:sz w:val="21"/>
          <w:szCs w:val="21"/>
        </w:rPr>
        <w:t xml:space="preserve">的拒收</w:t>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p>
    <w:p>
      <w:pPr>
        <w:pStyle w:val="994"/>
        <w:ind w:firstLine="424"/>
        <w:spacing w:before="0" w:after="0" w:line="360" w:lineRule="auto"/>
        <w:rPr>
          <w:rFonts w:hint="eastAsia" w:ascii="宋体" w:hAnsi="宋体" w:eastAsia="宋体"/>
          <w:b w:val="0"/>
          <w:bCs w:val="0"/>
          <w:color w:val="000000"/>
          <w:sz w:val="21"/>
          <w:szCs w:val="21"/>
        </w:rPr>
      </w:pPr>
      <w:r/>
      <w:bookmarkStart w:id="164" w:name="_Toc513029228"/>
      <w:r/>
      <w:bookmarkStart w:id="165" w:name="_Toc20823300"/>
      <w:r/>
      <w:bookmarkStart w:id="166" w:name="_Toc16938544"/>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64"/>
      <w:r/>
      <w:bookmarkEnd w:id="165"/>
      <w:r/>
      <w:bookmarkEnd w:id="166"/>
      <w:r>
        <w:rPr>
          <w:rFonts w:hint="eastAsia" w:ascii="宋体" w:hAnsi="宋体" w:eastAsia="宋体"/>
          <w:b w:val="0"/>
          <w:bCs w:val="0"/>
          <w:color w:val="000000"/>
          <w:sz w:val="21"/>
          <w:szCs w:val="21"/>
        </w:rPr>
      </w:r>
      <w:r/>
    </w:p>
    <w:p>
      <w:pPr>
        <w:pStyle w:val="990"/>
        <w:spacing w:line="360" w:lineRule="auto"/>
        <w:rPr>
          <w:rFonts w:hint="eastAsia" w:ascii="宋体" w:hAnsi="宋体"/>
          <w:color w:val="000000"/>
        </w:rPr>
      </w:pPr>
      <w:r>
        <w:rPr>
          <w:rFonts w:hint="eastAsia" w:ascii="宋体" w:hAnsi="宋体"/>
          <w:color w:val="000000"/>
        </w:rPr>
        <w:t xml:space="preserve">19.1 投标文件的撤回</w:t>
      </w:r>
      <w:r/>
    </w:p>
    <w:p>
      <w:pPr>
        <w:pStyle w:val="990"/>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990"/>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990"/>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p>
    <w:p>
      <w:pPr>
        <w:pStyle w:val="990"/>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990"/>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pStyle w:val="990"/>
        <w:ind w:firstLine="424"/>
        <w:spacing w:line="360" w:lineRule="auto"/>
        <w:rPr>
          <w:rFonts w:hint="eastAsia" w:ascii="宋体" w:hAnsi="宋体"/>
          <w:bCs/>
          <w:color w:val="000000"/>
        </w:rPr>
      </w:pPr>
      <w:r>
        <w:rPr>
          <w:rFonts w:hint="eastAsia" w:ascii="宋体" w:hAnsi="宋体"/>
          <w:color w:val="000000"/>
        </w:rPr>
        <w:t xml:space="preserve">19.2.</w:t>
      </w:r>
      <w:r>
        <w:rPr>
          <w:rFonts w:hint="eastAsia" w:ascii="宋体" w:hAnsi="宋体"/>
          <w:color w:val="000000"/>
        </w:rPr>
        <w:t xml:space="preserve">2</w:t>
      </w:r>
      <w:r>
        <w:rPr>
          <w:rFonts w:hint="eastAsia" w:ascii="宋体" w:hAnsi="宋体"/>
          <w:bCs/>
          <w:color w:val="000000"/>
        </w:rPr>
        <w:t xml:space="preserve"> 在投标截止时间之后，</w:t>
      </w:r>
      <w:r>
        <w:rPr>
          <w:rFonts w:hint="eastAsia" w:ascii="宋体" w:hAnsi="宋体"/>
          <w:bCs/>
          <w:color w:val="000000"/>
        </w:rPr>
        <w:t xml:space="preserve">供应商不得对其电子投标文件作任何修改。</w:t>
      </w:r>
      <w:r/>
    </w:p>
    <w:p>
      <w:pPr>
        <w:pStyle w:val="990"/>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343"/>
        <w:rPr>
          <w:rFonts w:hint="eastAsia"/>
          <w:color w:val="000000"/>
        </w:rPr>
      </w:pPr>
      <w:r/>
      <w:bookmarkStart w:id="167" w:name="_Toc20823301"/>
      <w:r/>
      <w:bookmarkStart w:id="168" w:name="_Toc513029229"/>
      <w:r/>
      <w:bookmarkStart w:id="169" w:name="_Toc16938545"/>
      <w:r/>
      <w:bookmarkStart w:id="170" w:name="_Toc120614218"/>
      <w:r/>
      <w:bookmarkStart w:id="171" w:name="_Toc225428809"/>
      <w:r/>
      <w:bookmarkStart w:id="172" w:name="_Toc236040966"/>
      <w:r>
        <w:rPr>
          <w:rFonts w:hint="eastAsia"/>
          <w:color w:val="000000"/>
        </w:rPr>
        <w:t xml:space="preserve">五、开标与评标</w:t>
      </w:r>
      <w:bookmarkEnd w:id="167"/>
      <w:r/>
      <w:bookmarkEnd w:id="168"/>
      <w:r/>
      <w:bookmarkEnd w:id="169"/>
      <w:r/>
      <w:bookmarkEnd w:id="170"/>
      <w:r/>
      <w:bookmarkEnd w:id="171"/>
      <w:r/>
      <w:bookmarkEnd w:id="172"/>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73" w:name="_Toc513029230"/>
      <w:r/>
      <w:bookmarkStart w:id="174" w:name="_Toc16938546"/>
      <w:r/>
      <w:bookmarkStart w:id="175" w:name="_Toc2082330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73"/>
      <w:r/>
      <w:bookmarkEnd w:id="174"/>
      <w:r/>
      <w:bookmarkEnd w:id="175"/>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p>
    <w:p>
      <w:pPr>
        <w:pStyle w:val="990"/>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pStyle w:val="990"/>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p>
    <w:p>
      <w:pPr>
        <w:pStyle w:val="994"/>
        <w:ind w:firstLine="424"/>
        <w:spacing w:before="0" w:after="0" w:line="360" w:lineRule="auto"/>
        <w:rPr>
          <w:rFonts w:hint="eastAsia" w:ascii="宋体" w:hAnsi="宋体" w:eastAsia="宋体"/>
          <w:b w:val="0"/>
          <w:bCs w:val="0"/>
          <w:color w:val="000000"/>
          <w:sz w:val="21"/>
          <w:szCs w:val="21"/>
        </w:rPr>
      </w:pPr>
      <w:r/>
      <w:bookmarkStart w:id="176" w:name="_Toc20823303"/>
      <w:r/>
      <w:bookmarkStart w:id="177" w:name="_Toc16938547"/>
      <w:r/>
      <w:bookmarkStart w:id="178" w:name="_Toc513029231"/>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76"/>
      <w:r/>
      <w:bookmarkEnd w:id="177"/>
      <w:r/>
      <w:bookmarkEnd w:id="178"/>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w:t>
      </w:r>
      <w:r>
        <w:rPr>
          <w:rFonts w:hint="eastAsia" w:ascii="宋体" w:hAnsi="宋体"/>
          <w:bCs/>
          <w:color w:val="000000"/>
        </w:rPr>
        <w:t xml:space="preserve">人、评委、采购代理机构均不得向供应商或与评标无关的其他人员透露。</w:t>
      </w:r>
      <w:r/>
    </w:p>
    <w:p>
      <w:pPr>
        <w:pStyle w:val="990"/>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pStyle w:val="990"/>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pStyle w:val="990"/>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p>
    <w:p>
      <w:pPr>
        <w:pStyle w:val="994"/>
        <w:ind w:firstLine="424"/>
        <w:spacing w:before="0" w:after="0" w:line="360" w:lineRule="auto"/>
        <w:rPr>
          <w:rFonts w:hint="eastAsia" w:ascii="宋体" w:hAnsi="宋体" w:eastAsia="宋体"/>
          <w:b w:val="0"/>
          <w:bCs w:val="0"/>
          <w:color w:val="000000"/>
          <w:sz w:val="21"/>
          <w:szCs w:val="21"/>
        </w:rPr>
      </w:pPr>
      <w:r/>
      <w:bookmarkStart w:id="179" w:name="_Toc20823304"/>
      <w:r/>
      <w:bookmarkStart w:id="180" w:name="_Toc16938548"/>
      <w:r/>
      <w:bookmarkStart w:id="181"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9"/>
      <w:r/>
      <w:bookmarkEnd w:id="180"/>
      <w:r/>
      <w:bookmarkEnd w:id="181"/>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pStyle w:val="990"/>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p>
    <w:p>
      <w:pPr>
        <w:pStyle w:val="990"/>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990"/>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990"/>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w:t>
      </w:r>
      <w:r>
        <w:rPr>
          <w:rFonts w:hint="eastAsia" w:ascii="宋体" w:hAnsi="宋体"/>
          <w:color w:val="000000"/>
        </w:rPr>
        <w:t xml:space="preserve">自行承担。</w:t>
      </w:r>
      <w:r/>
    </w:p>
    <w:p>
      <w:pPr>
        <w:pStyle w:val="994"/>
        <w:ind w:firstLine="424"/>
        <w:spacing w:before="0" w:after="0" w:line="360" w:lineRule="auto"/>
        <w:rPr>
          <w:rFonts w:hint="eastAsia" w:ascii="宋体" w:hAnsi="宋体" w:eastAsia="宋体"/>
          <w:b w:val="0"/>
          <w:bCs w:val="0"/>
          <w:color w:val="000000"/>
          <w:sz w:val="21"/>
          <w:szCs w:val="21"/>
        </w:rPr>
      </w:pPr>
      <w:r/>
      <w:bookmarkStart w:id="182" w:name="_Toc513029233"/>
      <w:r/>
      <w:bookmarkStart w:id="183" w:name="_Toc16938549"/>
      <w:r/>
      <w:bookmarkStart w:id="184" w:name="_Toc20823305"/>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82"/>
      <w:r/>
      <w:bookmarkEnd w:id="183"/>
      <w:r/>
      <w:bookmarkEnd w:id="184"/>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990"/>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990"/>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采购人在进行资格性审查的同时，将在“信用中国”网站（www.creditchina.gov.cn）查询供应商的信用记录，以确定供应商是否具备投标资格,查询结果留存并归档。</w:t>
      </w:r>
      <w:r/>
    </w:p>
    <w:p>
      <w:pPr>
        <w:pStyle w:val="990"/>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w:t>
      </w:r>
      <w:r>
        <w:rPr>
          <w:rFonts w:hint="eastAsia" w:ascii="宋体" w:hAnsi="宋体"/>
          <w:bCs/>
          <w:color w:val="000000"/>
        </w:rPr>
        <w:t xml:space="preserve">录。</w:t>
      </w:r>
      <w:r/>
    </w:p>
    <w:p>
      <w:pPr>
        <w:pStyle w:val="990"/>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p>
    <w:p>
      <w:pPr>
        <w:pStyle w:val="990"/>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w:t>
      </w:r>
      <w:r>
        <w:rPr>
          <w:rFonts w:hint="eastAsia" w:ascii="宋体" w:hAnsi="宋体"/>
          <w:color w:val="000000"/>
        </w:rPr>
        <w:t xml:space="preserve">与招标文件要求的全部条款、条件和规格相符，没有重大偏离或保留的投标。</w:t>
      </w:r>
      <w:r/>
    </w:p>
    <w:p>
      <w:pPr>
        <w:pStyle w:val="990"/>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990"/>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w:t>
      </w:r>
      <w:r>
        <w:rPr>
          <w:rFonts w:hint="eastAsia" w:ascii="宋体" w:hAnsi="宋体"/>
          <w:color w:val="000000"/>
        </w:rPr>
        <w:t xml:space="preserve">响应的投标。</w:t>
      </w:r>
      <w:r/>
    </w:p>
    <w:p>
      <w:pPr>
        <w:pStyle w:val="990"/>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p>
    <w:p>
      <w:pPr>
        <w:pStyle w:val="990"/>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pStyle w:val="990"/>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pStyle w:val="990"/>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p>
    <w:p>
      <w:pPr>
        <w:pStyle w:val="990"/>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pStyle w:val="990"/>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pStyle w:val="990"/>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pStyle w:val="990"/>
        <w:ind w:firstLine="424"/>
        <w:spacing w:line="360" w:lineRule="auto"/>
        <w:rPr>
          <w:rFonts w:hint="eastAsia" w:ascii="宋体" w:hAnsi="宋体"/>
          <w:color w:val="000000"/>
        </w:rPr>
      </w:pPr>
      <w:r/>
      <w:bookmarkStart w:id="185" w:name="_Toc513029234"/>
      <w:r/>
      <w:bookmarkStart w:id="186" w:name="_Toc16938550"/>
      <w:r/>
      <w:bookmarkStart w:id="187" w:name="_Toc20823306"/>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w:t>
      </w:r>
      <w:r>
        <w:rPr>
          <w:rFonts w:hint="eastAsia" w:ascii="宋体" w:hAnsi="宋体" w:cs="宋体"/>
          <w:b/>
          <w:bCs/>
          <w:color w:val="000000"/>
        </w:rPr>
        <w:t xml:space="preserve">价平均值x50%;</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（3）投标(响应)报价低于采购项目最高限价45%的，即投标(响应)报价&lt;采购项目最高限价x45%(未设定最高限价的采购项目，以采购项目预算金额作为最高限价);</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w:t>
      </w:r>
      <w:r>
        <w:rPr>
          <w:rFonts w:hint="eastAsia" w:ascii="宋体" w:hAnsi="宋体" w:cs="宋体"/>
          <w:b/>
          <w:bCs/>
          <w:color w:val="000000"/>
        </w:rPr>
        <w:t xml:space="preserve">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w:t>
      </w:r>
      <w:r>
        <w:rPr>
          <w:rFonts w:hint="eastAsia" w:ascii="宋体" w:hAnsi="宋体" w:cs="宋体"/>
          <w:b/>
          <w:bCs/>
          <w:color w:val="000000"/>
        </w:rPr>
        <w:t xml:space="preserve">会应当将其作为无效投标（响应）处理。</w:t>
      </w:r>
      <w:r/>
    </w:p>
    <w:p>
      <w:pPr>
        <w:pStyle w:val="99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85"/>
      <w:r/>
      <w:bookmarkEnd w:id="186"/>
      <w:r/>
      <w:bookmarkEnd w:id="187"/>
      <w:r>
        <w:rPr>
          <w:rFonts w:hint="eastAsia" w:ascii="宋体" w:hAnsi="宋体" w:eastAsia="宋体"/>
          <w:b w:val="0"/>
          <w:bCs w:val="0"/>
          <w:color w:val="000000"/>
          <w:sz w:val="21"/>
          <w:szCs w:val="21"/>
        </w:rPr>
        <w:t xml:space="preserve">无效投标条款和废标条款</w:t>
      </w:r>
      <w:r/>
    </w:p>
    <w:p>
      <w:pPr>
        <w:pStyle w:val="990"/>
        <w:ind w:firstLine="424"/>
        <w:spacing w:line="360" w:lineRule="auto"/>
        <w:rPr>
          <w:rFonts w:hint="eastAsia" w:ascii="宋体" w:hAnsi="宋体"/>
          <w:bCs/>
          <w:color w:val="000000"/>
        </w:rPr>
      </w:pPr>
      <w:r/>
      <w:bookmarkStart w:id="188" w:name="_Toc513029235"/>
      <w:r/>
      <w:bookmarkStart w:id="189" w:name="_Toc16938551"/>
      <w:r/>
      <w:bookmarkStart w:id="190" w:name="_Toc20823307"/>
      <w:r>
        <w:rPr>
          <w:rFonts w:hint="eastAsia" w:ascii="宋体" w:hAnsi="宋体"/>
          <w:bCs/>
          <w:color w:val="000000"/>
        </w:rPr>
        <w:t xml:space="preserve">25.1无效投标条款</w:t>
      </w:r>
      <w:r/>
    </w:p>
    <w:p>
      <w:pPr>
        <w:pStyle w:val="990"/>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pStyle w:val="990"/>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90"/>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90"/>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90"/>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990"/>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w:t>
      </w:r>
      <w:r>
        <w:rPr>
          <w:rFonts w:hint="eastAsia" w:ascii="宋体" w:hAnsi="宋体" w:cs="宋体"/>
          <w:bCs/>
          <w:color w:val="000000"/>
        </w:rPr>
        <w:t xml:space="preserve">为供应商不能证明其报价合理性的。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p>
    <w:p>
      <w:pPr>
        <w:pStyle w:val="990"/>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990"/>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990"/>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25.2.1符合专业条件的供应商或者对招标文件作实质响应的供应商不足三家的。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25.2.2出现影响采购公正的违法、违规行为的。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rPr>
          <w:rFonts w:hint="eastAsia" w:ascii="宋体" w:hAnsi="宋体"/>
          <w:bCs/>
          <w:color w:val="000000"/>
        </w:rPr>
        <w:t xml:space="preserve">。</w:t>
      </w:r>
      <w:r/>
    </w:p>
    <w:p>
      <w:pPr>
        <w:pStyle w:val="990"/>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990"/>
        <w:ind w:firstLine="424"/>
        <w:spacing w:line="360" w:lineRule="auto"/>
        <w:rPr>
          <w:rFonts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rPr>
          <w:rFonts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投标截止时间结束后参加投标的供应商不足三家的处理:</w:t>
      </w:r>
      <w:r/>
    </w:p>
    <w:p>
      <w:pPr>
        <w:pStyle w:val="990"/>
        <w:ind w:firstLine="424"/>
        <w:spacing w:line="360" w:lineRule="auto"/>
        <w:rPr>
          <w:rFonts w:hint="eastAsia" w:ascii="宋体" w:hAnsi="宋体"/>
          <w:bCs/>
          <w:color w:val="000000"/>
        </w:rPr>
      </w:pPr>
      <w:r>
        <w:rPr>
          <w:rFonts w:hint="eastAsia" w:ascii="宋体" w:hAnsi="宋体"/>
          <w:bCs/>
          <w:color w:val="000000"/>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pStyle w:val="990"/>
        <w:ind w:firstLine="424"/>
        <w:spacing w:line="360" w:lineRule="auto"/>
        <w:rPr>
          <w:rFonts w:hint="eastAsia" w:ascii="宋体" w:hAnsi="宋体"/>
          <w:bCs/>
          <w:color w:val="000000"/>
        </w:rPr>
      </w:pPr>
      <w:r>
        <w:rPr>
          <w:rFonts w:hint="eastAsia" w:ascii="宋体" w:hAnsi="宋体"/>
          <w:bCs/>
          <w:color w:val="000000"/>
        </w:rPr>
        <w:t xml:space="preserve">同意采取竞争性谈判方式或者单一来源方式采购，招标代理机构将采用相应的采购方式继续实施采购。</w:t>
      </w:r>
      <w:r/>
    </w:p>
    <w:p>
      <w:pPr>
        <w:pStyle w:val="990"/>
        <w:ind w:firstLine="424"/>
        <w:spacing w:line="360" w:lineRule="auto"/>
        <w:rPr>
          <w:rFonts w:hint="eastAsia" w:ascii="宋体" w:hAnsi="宋体"/>
          <w:bCs/>
          <w:color w:val="000000"/>
        </w:rPr>
      </w:pPr>
      <w:r>
        <w:rPr>
          <w:rFonts w:hint="eastAsia" w:ascii="宋体" w:hAnsi="宋体"/>
          <w:bCs/>
          <w:color w:val="000000"/>
        </w:rPr>
        <w:t xml:space="preserve">①改用竞争性谈判采购方式的，评标委员会转为谈判小组，原投标文件变更为谈判文件，具体采购程序如下:</w:t>
      </w:r>
      <w:r/>
    </w:p>
    <w:p>
      <w:pPr>
        <w:pStyle w:val="990"/>
        <w:ind w:firstLine="424"/>
        <w:spacing w:line="360" w:lineRule="auto"/>
        <w:rPr>
          <w:rFonts w:hint="eastAsia" w:ascii="宋体" w:hAnsi="宋体"/>
          <w:bCs/>
          <w:color w:val="000000"/>
        </w:rPr>
      </w:pPr>
      <w:r>
        <w:rPr>
          <w:rFonts w:hint="eastAsia" w:ascii="宋体" w:hAnsi="宋体"/>
          <w:bCs/>
          <w:color w:val="000000"/>
        </w:rPr>
        <w:t xml:space="preserve">（1）谈判小组讨论、通过谈判工作流程和谈判要点。</w:t>
      </w:r>
      <w:r/>
    </w:p>
    <w:p>
      <w:pPr>
        <w:pStyle w:val="990"/>
        <w:ind w:firstLine="424"/>
        <w:spacing w:line="360" w:lineRule="auto"/>
        <w:rPr>
          <w:rFonts w:hint="eastAsia" w:ascii="宋体" w:hAnsi="宋体"/>
          <w:bCs/>
          <w:color w:val="000000"/>
        </w:rPr>
      </w:pPr>
      <w:r>
        <w:rPr>
          <w:rFonts w:hint="eastAsia" w:ascii="宋体" w:hAnsi="宋体"/>
          <w:bCs/>
          <w:color w:val="000000"/>
        </w:rPr>
        <w:t xml:space="preserve">（2）谈判小组审阅谈判文件。</w:t>
      </w:r>
      <w:r/>
    </w:p>
    <w:p>
      <w:pPr>
        <w:pStyle w:val="990"/>
        <w:ind w:firstLine="424"/>
        <w:spacing w:line="360" w:lineRule="auto"/>
        <w:rPr>
          <w:rFonts w:hint="eastAsia" w:ascii="宋体" w:hAnsi="宋体"/>
          <w:bCs/>
          <w:color w:val="000000"/>
        </w:rPr>
      </w:pPr>
      <w:r>
        <w:rPr>
          <w:rFonts w:hint="eastAsia" w:ascii="宋体" w:hAnsi="宋体"/>
          <w:bCs/>
          <w:color w:val="000000"/>
        </w:rPr>
        <w:t xml:space="preserve">1）原招标文件中标注“★”号的为关键技术参数和关键商务条款（如有的话），若供应商对这些关键技术参数和关键商务条款存在任何负偏离，则该供应商响应无效；</w:t>
      </w:r>
      <w:r/>
    </w:p>
    <w:p>
      <w:pPr>
        <w:pStyle w:val="990"/>
        <w:ind w:firstLine="424"/>
        <w:spacing w:line="360" w:lineRule="auto"/>
        <w:rPr>
          <w:rFonts w:hint="eastAsia" w:ascii="宋体" w:hAnsi="宋体"/>
          <w:bCs/>
          <w:color w:val="000000"/>
        </w:rPr>
      </w:pPr>
      <w:r>
        <w:rPr>
          <w:rFonts w:hint="eastAsia" w:ascii="宋体" w:hAnsi="宋体"/>
          <w:bCs/>
          <w:color w:val="000000"/>
        </w:rPr>
        <w:t xml:space="preserve">2）原招标文件中未加注星号（“★”）的为一般技术参数和商务条款，对这些一般技术参数和一般商务条款的负偏离</w:t>
      </w:r>
      <w:r>
        <w:rPr>
          <w:rFonts w:hint="eastAsia" w:ascii="宋体" w:hAnsi="宋体"/>
          <w:bCs/>
          <w:color w:val="000000"/>
        </w:rPr>
        <w:t xml:space="preserve">，每偏离一项,评审时增加其最终报价的2%；一般商务和技术偏离累计达3项及以上时，则该供应商响应无效；</w:t>
      </w:r>
      <w:r/>
    </w:p>
    <w:p>
      <w:pPr>
        <w:pStyle w:val="990"/>
        <w:ind w:firstLine="424"/>
        <w:spacing w:line="360" w:lineRule="auto"/>
        <w:rPr>
          <w:rFonts w:hint="eastAsia" w:ascii="宋体" w:hAnsi="宋体"/>
          <w:bCs/>
          <w:color w:val="000000"/>
        </w:rPr>
      </w:pPr>
      <w:r>
        <w:rPr>
          <w:rFonts w:hint="eastAsia" w:ascii="宋体" w:hAnsi="宋体"/>
          <w:bCs/>
          <w:color w:val="000000"/>
        </w:rPr>
        <w:t xml:space="preserve">（3）围绕谈判要点，谈判小组全体成员集中与各个供应商分别进行谈判。逐家谈判一次为一个轮次，谈判轮次由谈判小组视情况决定。</w:t>
      </w:r>
      <w:r/>
    </w:p>
    <w:p>
      <w:pPr>
        <w:pStyle w:val="990"/>
        <w:ind w:firstLine="424"/>
        <w:spacing w:line="360" w:lineRule="auto"/>
        <w:rPr>
          <w:rFonts w:hint="eastAsia" w:ascii="宋体" w:hAnsi="宋体"/>
          <w:bCs/>
          <w:color w:val="000000"/>
        </w:rPr>
      </w:pPr>
      <w:r>
        <w:rPr>
          <w:rFonts w:hint="eastAsia" w:ascii="宋体" w:hAnsi="宋体"/>
          <w:bCs/>
          <w:color w:val="000000"/>
        </w:rPr>
        <w:t xml:space="preserve">（4）谈判文件有实质性变动的，谈判小组将以书面形式通知所有参加谈判的供应商。</w:t>
      </w:r>
      <w:r/>
    </w:p>
    <w:p>
      <w:pPr>
        <w:pStyle w:val="990"/>
        <w:ind w:firstLine="424"/>
        <w:spacing w:line="360" w:lineRule="auto"/>
        <w:rPr>
          <w:rFonts w:hint="eastAsia" w:ascii="宋体" w:hAnsi="宋体"/>
          <w:bCs/>
          <w:color w:val="000000"/>
        </w:rPr>
      </w:pPr>
      <w:r>
        <w:rPr>
          <w:rFonts w:hint="eastAsia" w:ascii="宋体" w:hAnsi="宋体"/>
          <w:bCs/>
          <w:color w:val="000000"/>
        </w:rPr>
        <w:t xml:space="preserve">（5）谈判结束后，谈判小组将要求所有供应商在规定时间内确定并提交最终报价。在规定时间内没有提交最终报价的谈判供应商，其谈判文件视为无效。</w:t>
      </w:r>
      <w:r/>
    </w:p>
    <w:p>
      <w:pPr>
        <w:pStyle w:val="990"/>
        <w:ind w:firstLine="424"/>
        <w:spacing w:line="360" w:lineRule="auto"/>
        <w:rPr>
          <w:rFonts w:ascii="宋体" w:hAnsi="宋体"/>
          <w:bCs/>
          <w:color w:val="000000"/>
        </w:rPr>
      </w:pPr>
      <w:r>
        <w:rPr>
          <w:rFonts w:hint="eastAsia" w:ascii="宋体" w:hAnsi="宋体"/>
          <w:bCs/>
          <w:color w:val="000000"/>
        </w:rPr>
        <w:t xml:space="preserve">（6）谈判小组根据符合采购需求报价最低的原则确定成交供应商。</w:t>
      </w:r>
      <w:r>
        <w:rPr>
          <w:rFonts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（7）若</w:t>
      </w:r>
      <w:r>
        <w:rPr>
          <w:rFonts w:ascii="宋体" w:hAnsi="宋体"/>
          <w:bCs/>
          <w:color w:val="000000"/>
        </w:rPr>
        <w:t xml:space="preserve">两家合格供应商</w:t>
      </w:r>
      <w:r>
        <w:rPr>
          <w:rFonts w:hint="eastAsia" w:ascii="宋体" w:hAnsi="宋体"/>
          <w:bCs/>
          <w:color w:val="000000"/>
        </w:rPr>
        <w:t xml:space="preserve">的</w:t>
      </w:r>
      <w:r>
        <w:rPr>
          <w:rFonts w:ascii="宋体" w:hAnsi="宋体"/>
          <w:bCs/>
          <w:color w:val="000000"/>
        </w:rPr>
        <w:t xml:space="preserve">最终报价金额一致</w:t>
      </w:r>
      <w:r>
        <w:rPr>
          <w:rFonts w:hint="eastAsia" w:ascii="宋体" w:hAnsi="宋体"/>
          <w:bCs/>
          <w:color w:val="000000"/>
        </w:rPr>
        <w:t xml:space="preserve">，</w:t>
      </w:r>
      <w:r>
        <w:rPr>
          <w:rFonts w:ascii="宋体" w:hAnsi="宋体"/>
          <w:bCs/>
          <w:color w:val="000000"/>
        </w:rPr>
        <w:t xml:space="preserve">谈判小组可在采购人、采购代理机构及各供应商授权代表共同现场见证下，采取现场随机抽签的方式确定本项目最终成交供应商；供应商授权代表无法到场现场见证的，可通过线上视频直播等合规方式参与全程见证。</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②改用单一来源采购方式的，评标委员会与供应商在保证采购项目质量和双方商定合理价格的基础上进行谈判采购。</w:t>
      </w:r>
      <w:r/>
    </w:p>
    <w:p>
      <w:pPr>
        <w:pStyle w:val="990"/>
        <w:ind w:firstLine="424"/>
        <w:spacing w:line="360" w:lineRule="auto"/>
        <w:rPr>
          <w:rFonts w:hint="eastAsia" w:ascii="宋体" w:hAnsi="宋体"/>
          <w:bCs/>
          <w:color w:val="000000"/>
        </w:rPr>
      </w:pPr>
      <w:r>
        <w:rPr>
          <w:rFonts w:hint="eastAsia" w:ascii="宋体" w:hAnsi="宋体"/>
          <w:bCs/>
          <w:color w:val="000000"/>
        </w:rPr>
        <w:t xml:space="preserve">有多家供应商参加投标但只有一个品牌的，按单一来源方式采购，由评标委员会确定其中一家供应商参加单一来源采购谈判。</w:t>
      </w:r>
      <w:r/>
    </w:p>
    <w:p>
      <w:pPr>
        <w:pStyle w:val="990"/>
        <w:ind w:firstLine="424"/>
        <w:spacing w:line="360" w:lineRule="auto"/>
        <w:rPr>
          <w:rFonts w:hint="eastAsia" w:ascii="宋体" w:hAnsi="宋体"/>
          <w:bCs/>
          <w:color w:val="000000"/>
        </w:rPr>
      </w:pPr>
      <w:r>
        <w:rPr>
          <w:rFonts w:hint="eastAsia" w:ascii="宋体" w:hAnsi="宋体"/>
          <w:bCs/>
          <w:color w:val="000000"/>
        </w:rPr>
        <w:t xml:space="preserve">政府采购主管部门没有批准采购方式变更的，本次招标项目作流标处理，招标人将</w:t>
      </w:r>
      <w:r>
        <w:rPr>
          <w:rFonts w:hint="eastAsia" w:ascii="宋体" w:hAnsi="宋体"/>
          <w:bCs/>
          <w:color w:val="000000"/>
        </w:rPr>
        <w:t xml:space="preserve">依法重新组织招标。</w:t>
      </w:r>
      <w:r/>
    </w:p>
    <w:p>
      <w:pPr>
        <w:pStyle w:val="990"/>
        <w:ind w:firstLine="424"/>
        <w:spacing w:line="360" w:lineRule="auto"/>
        <w:rPr>
          <w:rFonts w:hint="eastAsia" w:ascii="宋体" w:hAnsi="宋体"/>
          <w:bCs/>
          <w:color w:val="000000"/>
        </w:rPr>
      </w:pPr>
      <w:r>
        <w:rPr>
          <w:rFonts w:hint="eastAsia" w:ascii="宋体" w:hAnsi="宋体"/>
          <w:bCs/>
          <w:color w:val="000000"/>
        </w:rPr>
        <w:t xml:space="preserve">在评标期间，出现符合专业条件的供应商或者对招标文件做出实质响应的供应商不足三家情形的，比照前款规定执行。</w:t>
      </w:r>
      <w:r/>
    </w:p>
    <w:p>
      <w:pPr>
        <w:pStyle w:val="990"/>
        <w:ind w:firstLine="424"/>
        <w:spacing w:line="360" w:lineRule="auto"/>
        <w:rPr>
          <w:rFonts w:hint="eastAsia" w:ascii="宋体" w:hAnsi="宋体"/>
          <w:bCs/>
          <w:color w:val="000000"/>
        </w:rPr>
      </w:pPr>
      <w:r>
        <w:rPr>
          <w:rFonts w:hint="eastAsia" w:ascii="宋体" w:hAnsi="宋体"/>
          <w:bCs/>
          <w:color w:val="000000"/>
        </w:rPr>
        <w:t xml:space="preserve">供应商若不同意采购方式的改变，应在规定的时间内书面向评标委员会说明，未在规定时间内提交书面说明的视为同意采购方式的改变。</w:t>
      </w:r>
      <w:r/>
    </w:p>
    <w:p>
      <w:pPr>
        <w:pStyle w:val="2343"/>
        <w:rPr>
          <w:rFonts w:hint="eastAsia"/>
          <w:color w:val="000000"/>
        </w:rPr>
      </w:pPr>
      <w:r/>
      <w:bookmarkStart w:id="191" w:name="_Toc225428810"/>
      <w:r/>
      <w:bookmarkStart w:id="192" w:name="_Toc120614219"/>
      <w:r/>
      <w:bookmarkStart w:id="193" w:name="_Toc236040967"/>
      <w:r>
        <w:rPr>
          <w:rFonts w:hint="eastAsia"/>
          <w:color w:val="000000"/>
        </w:rPr>
        <w:t xml:space="preserve">六、</w:t>
      </w:r>
      <w:bookmarkEnd w:id="188"/>
      <w:r/>
      <w:bookmarkEnd w:id="189"/>
      <w:r/>
      <w:bookmarkEnd w:id="190"/>
      <w:r>
        <w:rPr>
          <w:rFonts w:hint="eastAsia"/>
          <w:color w:val="000000"/>
        </w:rPr>
        <w:t xml:space="preserve">定标</w:t>
      </w:r>
      <w:bookmarkEnd w:id="191"/>
      <w:r/>
      <w:bookmarkEnd w:id="192"/>
      <w:r/>
      <w:bookmarkEnd w:id="193"/>
      <w:r>
        <w:rPr>
          <w:rFonts w:hint="eastAsia"/>
          <w:color w:val="000000"/>
        </w:rPr>
      </w:r>
      <w:r/>
    </w:p>
    <w:p>
      <w:pPr>
        <w:pStyle w:val="994"/>
        <w:ind w:firstLine="424"/>
        <w:spacing w:before="0" w:after="0" w:line="360" w:lineRule="auto"/>
        <w:rPr>
          <w:rFonts w:hint="eastAsia" w:ascii="宋体" w:hAnsi="宋体" w:eastAsia="宋体"/>
          <w:b w:val="0"/>
          <w:color w:val="000000"/>
          <w:sz w:val="21"/>
          <w:szCs w:val="21"/>
        </w:rPr>
      </w:pPr>
      <w:r/>
      <w:bookmarkStart w:id="194" w:name="_Toc513029238"/>
      <w:r/>
      <w:bookmarkStart w:id="195" w:name="_Toc20823310"/>
      <w:r/>
      <w:bookmarkStart w:id="196" w:name="_Toc16938554"/>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94"/>
      <w:r>
        <w:rPr>
          <w:rFonts w:hint="eastAsia" w:ascii="宋体" w:hAnsi="宋体" w:eastAsia="宋体"/>
          <w:b w:val="0"/>
          <w:color w:val="000000"/>
          <w:sz w:val="21"/>
          <w:szCs w:val="21"/>
        </w:rPr>
        <w:t xml:space="preserve">确定</w:t>
      </w:r>
      <w:bookmarkEnd w:id="195"/>
      <w:r/>
      <w:bookmarkEnd w:id="196"/>
      <w:r>
        <w:rPr>
          <w:rFonts w:hint="eastAsia" w:ascii="宋体" w:hAnsi="宋体" w:eastAsia="宋体"/>
          <w:b w:val="0"/>
          <w:color w:val="000000"/>
          <w:sz w:val="21"/>
          <w:szCs w:val="21"/>
        </w:rPr>
        <w:t xml:space="preserve">中标单位</w:t>
      </w:r>
      <w:r/>
    </w:p>
    <w:p>
      <w:pPr>
        <w:pStyle w:val="990"/>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p>
    <w:p>
      <w:pPr>
        <w:pStyle w:val="990"/>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990"/>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pStyle w:val="990"/>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pStyle w:val="990"/>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990"/>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990"/>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990"/>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990"/>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p>
    <w:p>
      <w:pPr>
        <w:pStyle w:val="990"/>
        <w:ind w:firstLine="424"/>
        <w:spacing w:line="360" w:lineRule="auto"/>
        <w:rPr>
          <w:rFonts w:hint="eastAsia" w:ascii="宋体" w:hAnsi="宋体"/>
          <w:color w:val="000000"/>
        </w:rPr>
      </w:pPr>
      <w:r/>
      <w:bookmarkStart w:id="197"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994"/>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97"/>
      <w:r>
        <w:rPr>
          <w:rFonts w:hint="eastAsia" w:ascii="宋体" w:hAnsi="宋体" w:eastAsia="宋体"/>
          <w:b w:val="0"/>
          <w:color w:val="000000"/>
          <w:sz w:val="21"/>
          <w:szCs w:val="21"/>
        </w:rPr>
      </w:r>
      <w:r/>
    </w:p>
    <w:p>
      <w:pPr>
        <w:pStyle w:val="990"/>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w:t>
      </w:r>
      <w:r>
        <w:rPr>
          <w:rFonts w:hint="eastAsia" w:ascii="宋体" w:hAnsi="宋体"/>
          <w:color w:val="000000"/>
        </w:rPr>
        <w:t xml:space="preserve">的，其投</w:t>
      </w:r>
      <w:r>
        <w:rPr>
          <w:rFonts w:hint="eastAsia" w:ascii="宋体" w:hAnsi="宋体"/>
          <w:color w:val="000000"/>
        </w:rPr>
        <w:t xml:space="preserve">诉应当由组成联合体的所有供应商共同提出。</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p>
    <w:p>
      <w:pPr>
        <w:pStyle w:val="994"/>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990"/>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pStyle w:val="990"/>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28.2供应商投诉应当有明确的请求和必要的证明材料。供应商投诉的事项不得超出已质疑事项的范围。</w:t>
      </w:r>
      <w:r/>
    </w:p>
    <w:p>
      <w:pPr>
        <w:pStyle w:val="990"/>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w:t>
      </w:r>
      <w:r>
        <w:rPr>
          <w:rFonts w:hint="eastAsia" w:ascii="宋体" w:hAnsi="宋体"/>
          <w:color w:val="000000"/>
        </w:rPr>
        <w:t xml:space="preserve">起行政诉讼。</w:t>
      </w:r>
      <w:r/>
    </w:p>
    <w:p>
      <w:pPr>
        <w:pStyle w:val="990"/>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990"/>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990"/>
        <w:ind w:firstLine="424"/>
        <w:spacing w:line="360" w:lineRule="auto"/>
        <w:rPr>
          <w:rFonts w:hint="eastAsia" w:ascii="宋体" w:hAnsi="宋体"/>
          <w:color w:val="000000"/>
        </w:rPr>
      </w:pPr>
      <w:r>
        <w:rPr>
          <w:rFonts w:hint="eastAsia" w:ascii="宋体" w:hAnsi="宋体"/>
          <w:color w:val="000000"/>
        </w:rPr>
        <w:t xml:space="preserve">（1）捏造事实；</w:t>
      </w:r>
      <w:r/>
    </w:p>
    <w:p>
      <w:pPr>
        <w:pStyle w:val="990"/>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990"/>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p>
    <w:p>
      <w:pPr>
        <w:pStyle w:val="990"/>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990"/>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w:t>
      </w:r>
      <w:r>
        <w:rPr>
          <w:rFonts w:hint="eastAsia" w:ascii="宋体" w:hAnsi="宋体"/>
          <w:color w:val="000000"/>
        </w:rPr>
        <w:t xml:space="preserve">因系统存储空间有限，自中标结果公告届满之日起30日后，苏采云系统不再保证提供下载中标通知书服务,因未及时下载而造成的不利后果由中标供应商自行承担。</w:t>
      </w:r>
      <w:r/>
    </w:p>
    <w:p>
      <w:pPr>
        <w:pStyle w:val="990"/>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43"/>
        <w:rPr>
          <w:rFonts w:hint="eastAsia"/>
          <w:color w:val="000000"/>
        </w:rPr>
      </w:pPr>
      <w:r/>
      <w:bookmarkStart w:id="198" w:name="_Toc120614220"/>
      <w:r/>
      <w:bookmarkStart w:id="199" w:name="_Toc16938552"/>
      <w:r/>
      <w:bookmarkStart w:id="200" w:name="_Toc513029236"/>
      <w:r/>
      <w:bookmarkStart w:id="201" w:name="_Toc225428811"/>
      <w:r/>
      <w:bookmarkStart w:id="202" w:name="_Toc20823308"/>
      <w:r/>
      <w:bookmarkStart w:id="203" w:name="_Toc236040968"/>
      <w:r>
        <w:rPr>
          <w:rFonts w:hint="eastAsia"/>
          <w:color w:val="000000"/>
        </w:rPr>
        <w:t xml:space="preserve">七、授予合同</w:t>
      </w:r>
      <w:bookmarkEnd w:id="198"/>
      <w:r/>
      <w:bookmarkEnd w:id="199"/>
      <w:r/>
      <w:bookmarkEnd w:id="200"/>
      <w:r/>
      <w:bookmarkEnd w:id="201"/>
      <w:r/>
      <w:bookmarkEnd w:id="202"/>
      <w:r/>
      <w:bookmarkEnd w:id="203"/>
      <w:r>
        <w:rPr>
          <w:rFonts w:hint="eastAsia"/>
          <w:color w:val="000000"/>
        </w:rPr>
      </w:r>
      <w:r/>
    </w:p>
    <w:p>
      <w:pPr>
        <w:pStyle w:val="990"/>
        <w:ind w:firstLine="424"/>
        <w:spacing w:line="360" w:lineRule="auto"/>
        <w:rPr>
          <w:rFonts w:hint="eastAsia" w:ascii="宋体" w:hAnsi="宋体"/>
          <w:color w:val="000000"/>
        </w:rPr>
      </w:pPr>
      <w:r/>
      <w:bookmarkStart w:id="204" w:name="_Toc20823309"/>
      <w:r/>
      <w:bookmarkStart w:id="205" w:name="_Toc513029237"/>
      <w:r/>
      <w:bookmarkStart w:id="206" w:name="_Toc16938553"/>
      <w:r>
        <w:rPr>
          <w:rFonts w:hint="eastAsia" w:ascii="宋体" w:hAnsi="宋体"/>
          <w:color w:val="000000"/>
        </w:rPr>
        <w:t xml:space="preserve">30、签订合同</w:t>
      </w:r>
      <w:r/>
    </w:p>
    <w:p>
      <w:pPr>
        <w:pStyle w:val="990"/>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pStyle w:val="990"/>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pStyle w:val="990"/>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90"/>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p>
    <w:p>
      <w:pPr>
        <w:pStyle w:val="990"/>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4"/>
      <w:r/>
      <w:bookmarkEnd w:id="205"/>
      <w:r/>
      <w:bookmarkEnd w:id="206"/>
      <w:r>
        <w:rPr>
          <w:rFonts w:hint="eastAsia" w:ascii="宋体" w:hAnsi="宋体"/>
          <w:color w:val="000000"/>
        </w:rPr>
      </w:r>
      <w:r/>
    </w:p>
    <w:p>
      <w:pPr>
        <w:pStyle w:val="2343"/>
        <w:rPr>
          <w:rFonts w:hint="eastAsia"/>
          <w:color w:val="000000"/>
        </w:rPr>
      </w:pPr>
      <w:r/>
      <w:bookmarkStart w:id="207" w:name="_Toc225428812"/>
      <w:r/>
      <w:bookmarkStart w:id="208" w:name="_Toc236040969"/>
      <w:r>
        <w:rPr>
          <w:rFonts w:hint="eastAsia"/>
          <w:color w:val="000000"/>
        </w:rPr>
        <w:t xml:space="preserve">八、其他</w:t>
      </w:r>
      <w:bookmarkEnd w:id="207"/>
      <w:r/>
      <w:bookmarkEnd w:id="208"/>
      <w:r>
        <w:rPr>
          <w:rFonts w:hint="eastAsia"/>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32、招标代理服务费</w:t>
      </w:r>
      <w:r/>
    </w:p>
    <w:p>
      <w:pPr>
        <w:pStyle w:val="990"/>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p>
    <w:p>
      <w:pPr>
        <w:pStyle w:val="990"/>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32.2原因：为优化采购资金使用效率，依据《政府采购代理机构管理暂行办法》（财库〔2018〕2号）第十五条规定，经采购人研究确定，本项目代理服务费由中标供应商支付。</w:t>
      </w:r>
      <w:r/>
    </w:p>
    <w:p>
      <w:pPr>
        <w:pStyle w:val="990"/>
        <w:ind w:firstLine="424"/>
        <w:spacing w:line="360" w:lineRule="auto"/>
        <w:rPr>
          <w:rFonts w:hint="eastAsia"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w:t>
      </w:r>
      <w:r>
        <w:rPr>
          <w:rFonts w:hint="eastAsia" w:ascii="宋体" w:hAnsi="宋体"/>
          <w:color w:val="000000"/>
        </w:rPr>
        <w:t xml:space="preserve">构缴纳采购代理服务费用；如需开具增值税专用发票，必须提交增值税专用发票开票信息采集表、三证合一营业执照或老税务登记证、开户许可证（银行开具）、增值税一般纳税人证明（税务开具）。</w:t>
      </w:r>
      <w:r/>
    </w:p>
    <w:p>
      <w:pPr>
        <w:pStyle w:val="990"/>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rPr>
          <w:rFonts w:ascii="宋体" w:hAnsi="宋体"/>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pStyle w:val="990"/>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990"/>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990"/>
        <w:ind w:firstLine="424"/>
        <w:spacing w:line="360" w:lineRule="auto"/>
        <w:rPr>
          <w:rFonts w:hint="eastAsia" w:ascii="宋体" w:hAnsi="宋体"/>
          <w:color w:val="000000"/>
        </w:rPr>
      </w:pPr>
      <w:r>
        <w:rPr>
          <w:rFonts w:hint="eastAsia" w:ascii="宋体" w:hAnsi="宋体"/>
          <w:color w:val="000000"/>
        </w:rPr>
        <w:t xml:space="preserve">账号：7321810182600023404。</w:t>
      </w:r>
      <w:r/>
    </w:p>
    <w:p>
      <w:pPr>
        <w:pStyle w:val="99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9" w:name="_Toc236040970"/>
      <w:r>
        <w:rPr>
          <w:rFonts w:hint="eastAsia" w:ascii="宋体" w:hAnsi="宋体"/>
          <w:color w:val="000000"/>
          <w:sz w:val="24"/>
          <w:szCs w:val="24"/>
        </w:rPr>
        <w:t xml:space="preserve">第三章  </w:t>
      </w:r>
      <w:bookmarkEnd w:id="64"/>
      <w:r/>
      <w:bookmarkEnd w:id="65"/>
      <w:r/>
      <w:bookmarkEnd w:id="66"/>
      <w:r>
        <w:rPr>
          <w:rFonts w:hint="eastAsia" w:ascii="宋体" w:hAnsi="宋体"/>
          <w:color w:val="000000"/>
          <w:sz w:val="24"/>
          <w:szCs w:val="24"/>
        </w:rPr>
        <w:t xml:space="preserve">合同文本</w:t>
      </w:r>
      <w:bookmarkEnd w:id="209"/>
      <w:r>
        <w:rPr>
          <w:rFonts w:hint="eastAsia" w:ascii="宋体" w:hAnsi="宋体"/>
          <w:color w:val="000000"/>
          <w:sz w:val="24"/>
          <w:szCs w:val="24"/>
        </w:rPr>
      </w:r>
      <w:r/>
    </w:p>
    <w:p>
      <w:pPr>
        <w:pStyle w:val="990"/>
        <w:ind w:firstLine="420"/>
        <w:jc w:val="left"/>
        <w:spacing w:line="360" w:lineRule="auto"/>
        <w:widowControl/>
        <w:rPr>
          <w:rFonts w:hint="eastAsia" w:ascii="宋体" w:hAnsi="宋体"/>
          <w:color w:val="000000"/>
          <w:szCs w:val="21"/>
        </w:rPr>
      </w:pPr>
      <w:r/>
      <w:bookmarkStart w:id="210" w:name="_Toc289873214"/>
      <w:r/>
      <w:bookmarkStart w:id="211" w:name="_Toc420657412"/>
      <w:r/>
      <w:bookmarkStart w:id="212" w:name="_Toc420487917"/>
      <w:r>
        <w:rPr>
          <w:rFonts w:hint="eastAsia" w:ascii="宋体" w:hAnsi="宋体"/>
          <w:color w:val="000000"/>
          <w:szCs w:val="21"/>
        </w:rPr>
        <w:t xml:space="preserve">甲乙双方根据《中华人民共和国民法典》《中华人民共和国政府采购法》及有关规定和江苏省疾病预防控制中心（江苏省预防医学科学院）关于</w:t>
      </w:r>
      <w:r>
        <w:rPr>
          <w:rFonts w:hint="eastAsia" w:ascii="宋体" w:hAnsi="宋体"/>
          <w:color w:val="000000"/>
          <w:szCs w:val="21"/>
          <w:u w:val="single"/>
        </w:rPr>
        <w:t xml:space="preserve">        </w:t>
      </w:r>
      <w:r>
        <w:rPr>
          <w:rFonts w:hint="eastAsia" w:ascii="宋体" w:hAnsi="宋体"/>
          <w:color w:val="000000"/>
          <w:szCs w:val="21"/>
        </w:rPr>
        <w:t xml:space="preserve">项目采购</w:t>
      </w:r>
      <w:r>
        <w:rPr>
          <w:rFonts w:ascii="宋体" w:hAnsi="宋体"/>
          <w:color w:val="000000"/>
          <w:szCs w:val="21"/>
        </w:rPr>
        <w:t xml:space="preserve">的结果</w:t>
      </w:r>
      <w:r>
        <w:rPr>
          <w:rFonts w:hint="eastAsia" w:ascii="宋体" w:hAnsi="宋体"/>
          <w:color w:val="000000"/>
          <w:szCs w:val="21"/>
        </w:rPr>
        <w:t xml:space="preserve">，并依照本项目的具体情况，本着平等合作、友好互利的原则，同意按下述条款和条件签订本合同（以下简称：“合同”），双方共同遵守。条款如下：</w:t>
      </w:r>
      <w:r/>
    </w:p>
    <w:p>
      <w:pPr>
        <w:pStyle w:val="990"/>
        <w:jc w:val="left"/>
        <w:spacing w:line="360" w:lineRule="auto"/>
        <w:widowControl/>
        <w:rPr>
          <w:rFonts w:ascii="宋体" w:hAnsi="宋体"/>
          <w:b/>
          <w:bCs/>
          <w:color w:val="000000"/>
          <w:szCs w:val="21"/>
        </w:rPr>
      </w:pPr>
      <w:r/>
      <w:bookmarkStart w:id="213" w:name="_Toc137214774"/>
      <w:r/>
      <w:bookmarkStart w:id="214" w:name="_Toc48307727"/>
      <w:r/>
      <w:bookmarkStart w:id="215" w:name="_Toc497423974"/>
      <w:r/>
      <w:bookmarkStart w:id="216" w:name="_Toc45649581"/>
      <w:r>
        <w:rPr>
          <w:rFonts w:hint="eastAsia" w:ascii="宋体" w:hAnsi="宋体"/>
          <w:b/>
          <w:bCs/>
          <w:color w:val="000000"/>
          <w:szCs w:val="21"/>
        </w:rPr>
        <w:t xml:space="preserve">一、项目概况</w:t>
      </w:r>
      <w:bookmarkEnd w:id="213"/>
      <w:r/>
      <w:bookmarkEnd w:id="214"/>
      <w:r/>
      <w:bookmarkEnd w:id="215"/>
      <w:r/>
      <w:bookmarkEnd w:id="216"/>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（一）项目名称：江苏省疾病预防控制中心（江苏省预防医学科学院）</w:t>
      </w:r>
      <w:r>
        <w:rPr>
          <w:rFonts w:hint="eastAsia" w:ascii="宋体" w:hAnsi="宋体"/>
          <w:color w:val="000000"/>
          <w:szCs w:val="21"/>
          <w:u w:val="single"/>
        </w:rPr>
        <w:t xml:space="preserve">        </w:t>
      </w:r>
      <w:r>
        <w:rPr>
          <w:rFonts w:hint="eastAsia" w:ascii="宋体" w:hAnsi="宋体"/>
          <w:color w:val="000000"/>
          <w:szCs w:val="21"/>
        </w:rPr>
        <w:t xml:space="preserve">采购项目</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（二）项目地点：指定地点</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（三）项目内容：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货物名称及规格、型号</w:t>
            </w:r>
            <w:r/>
          </w:p>
        </w:tc>
        <w:tc>
          <w:tcPr>
            <w:tcW w:w="1553"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数量</w:t>
            </w:r>
            <w:r/>
          </w:p>
        </w:tc>
        <w:tc>
          <w:tcPr>
            <w:tcW w:w="1718"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单价（元）</w:t>
            </w:r>
            <w:r/>
          </w:p>
        </w:tc>
        <w:tc>
          <w:tcPr>
            <w:tcW w:w="2306"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总价（元）</w:t>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设备总价</w:t>
            </w:r>
            <w:r/>
          </w:p>
        </w:tc>
        <w:tc>
          <w:tcPr>
            <w:gridSpan w:val="3"/>
            <w:tcW w:w="5577"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其他</w:t>
            </w:r>
            <w:r/>
          </w:p>
        </w:tc>
        <w:tc>
          <w:tcPr>
            <w:gridSpan w:val="3"/>
            <w:tcW w:w="5577"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合计</w:t>
            </w:r>
            <w:r/>
          </w:p>
        </w:tc>
        <w:tc>
          <w:tcPr>
            <w:gridSpan w:val="3"/>
            <w:tcW w:w="5577"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bl>
    <w:p>
      <w:pPr>
        <w:pStyle w:val="990"/>
        <w:jc w:val="left"/>
        <w:spacing w:line="360" w:lineRule="auto"/>
        <w:widowControl/>
        <w:rPr>
          <w:rFonts w:ascii="宋体" w:hAnsi="宋体"/>
          <w:b/>
          <w:bCs/>
          <w:color w:val="000000"/>
          <w:szCs w:val="21"/>
        </w:rPr>
      </w:pPr>
      <w:r/>
      <w:bookmarkStart w:id="217" w:name="_Toc137214775"/>
      <w:r/>
      <w:bookmarkStart w:id="218" w:name="_Toc48307728"/>
      <w:r/>
      <w:bookmarkStart w:id="219" w:name="_Toc45649582"/>
      <w:r/>
      <w:bookmarkStart w:id="220" w:name="_Toc497423975"/>
      <w:r>
        <w:rPr>
          <w:rFonts w:hint="eastAsia" w:ascii="宋体" w:hAnsi="宋体"/>
          <w:b/>
          <w:bCs/>
          <w:color w:val="000000"/>
          <w:szCs w:val="21"/>
        </w:rPr>
        <w:t xml:space="preserve">二、合同价格</w:t>
      </w:r>
      <w:bookmarkEnd w:id="217"/>
      <w:r/>
      <w:bookmarkEnd w:id="218"/>
      <w:r/>
      <w:bookmarkEnd w:id="219"/>
      <w:r/>
      <w:bookmarkEnd w:id="220"/>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（一）合同总价为人民币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w:t>
      </w:r>
      <w:r>
        <w:rPr>
          <w:rFonts w:ascii="宋体" w:hAnsi="宋体"/>
          <w:color w:val="000000"/>
          <w:szCs w:val="21"/>
        </w:rPr>
        <w:t xml:space="preserve">包括本次招标范围内全部设备、材料、随设备提供的备品配件及专用工具的价格、全部税、包装费、运杂费（运抵</w:t>
      </w:r>
      <w:r>
        <w:rPr>
          <w:rFonts w:hint="eastAsia" w:ascii="宋体" w:hAnsi="宋体"/>
          <w:color w:val="000000"/>
          <w:szCs w:val="21"/>
        </w:rPr>
        <w:t xml:space="preserve">甲方</w:t>
      </w:r>
      <w:r>
        <w:rPr>
          <w:rFonts w:ascii="宋体" w:hAnsi="宋体"/>
          <w:color w:val="000000"/>
          <w:szCs w:val="21"/>
        </w:rPr>
        <w:t xml:space="preserve">项目现场）、保险费、安装费、调试费、</w:t>
      </w:r>
      <w:r>
        <w:rPr>
          <w:rFonts w:hint="eastAsia" w:ascii="宋体" w:hAnsi="宋体"/>
          <w:color w:val="000000"/>
          <w:szCs w:val="21"/>
        </w:rPr>
        <w:t xml:space="preserve">甲</w:t>
      </w:r>
      <w:r>
        <w:rPr>
          <w:rFonts w:ascii="宋体" w:hAnsi="宋体"/>
          <w:color w:val="000000"/>
          <w:szCs w:val="21"/>
        </w:rPr>
        <w:t xml:space="preserve">方操作维护人员培训费、验收检定费及</w:t>
      </w:r>
      <w:r>
        <w:rPr>
          <w:rFonts w:hint="eastAsia" w:ascii="宋体" w:hAnsi="宋体"/>
          <w:color w:val="000000"/>
          <w:szCs w:val="21"/>
        </w:rPr>
        <w:t xml:space="preserve">乙方</w:t>
      </w:r>
      <w:r>
        <w:rPr>
          <w:rFonts w:ascii="宋体" w:hAnsi="宋体"/>
          <w:color w:val="000000"/>
          <w:szCs w:val="21"/>
        </w:rPr>
        <w:t xml:space="preserve">认为需要的其他费用等。</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ascii="宋体" w:hAnsi="宋体"/>
          <w:color w:val="000000"/>
          <w:szCs w:val="21"/>
        </w:rPr>
        <w:t xml:space="preserve">在安装、调试、验收过程中，如发现有漏项、缺件，</w:t>
      </w:r>
      <w:r>
        <w:rPr>
          <w:rFonts w:hint="eastAsia" w:ascii="宋体" w:hAnsi="宋体"/>
          <w:color w:val="000000"/>
          <w:szCs w:val="21"/>
        </w:rPr>
        <w:t xml:space="preserve">乙方</w:t>
      </w:r>
      <w:r>
        <w:rPr>
          <w:rFonts w:ascii="宋体" w:hAnsi="宋体"/>
          <w:color w:val="000000"/>
          <w:szCs w:val="21"/>
        </w:rPr>
        <w:t xml:space="preserve">应无条件、无偿补齐，所发生的一切费用，视为已包含在</w:t>
      </w:r>
      <w:r>
        <w:rPr>
          <w:rFonts w:hint="eastAsia" w:ascii="宋体" w:hAnsi="宋体"/>
          <w:color w:val="000000"/>
          <w:szCs w:val="21"/>
        </w:rPr>
        <w:t xml:space="preserve">乙方</w:t>
      </w:r>
      <w:r>
        <w:rPr>
          <w:rFonts w:ascii="宋体" w:hAnsi="宋体"/>
          <w:color w:val="000000"/>
          <w:szCs w:val="21"/>
        </w:rPr>
        <w:t xml:space="preserve">投标时的投标报价之中，且并不因此而影响交付</w:t>
      </w:r>
      <w:r>
        <w:rPr>
          <w:rFonts w:hint="eastAsia" w:ascii="宋体" w:hAnsi="宋体"/>
          <w:color w:val="000000"/>
          <w:szCs w:val="21"/>
        </w:rPr>
        <w:t xml:space="preserve">甲方</w:t>
      </w:r>
      <w:r>
        <w:rPr>
          <w:rFonts w:ascii="宋体" w:hAnsi="宋体"/>
          <w:color w:val="000000"/>
          <w:szCs w:val="21"/>
        </w:rPr>
        <w:t xml:space="preserve">使用的时间。</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投标报价既要有投标总价和分项报价，也要有每种型号规格设备的单价及明细报价。</w:t>
      </w:r>
      <w:r>
        <w:rPr>
          <w:rFonts w:hint="eastAsia" w:ascii="宋体" w:hAnsi="宋体"/>
          <w:color w:val="000000"/>
          <w:szCs w:val="21"/>
        </w:rPr>
        <w:t xml:space="preserve">如投标产品为国产产品，</w:t>
      </w:r>
      <w:r>
        <w:rPr>
          <w:rFonts w:ascii="宋体" w:hAnsi="宋体"/>
          <w:color w:val="000000"/>
          <w:szCs w:val="21"/>
        </w:rPr>
        <w:t xml:space="preserve">以人民币万元或元为单位报价</w:t>
      </w:r>
      <w:r>
        <w:rPr>
          <w:rFonts w:hint="eastAsia" w:ascii="宋体" w:hAnsi="宋体"/>
          <w:color w:val="000000"/>
          <w:szCs w:val="21"/>
        </w:rPr>
        <w:t xml:space="preserve">。</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在本招标文件</w:t>
      </w:r>
      <w:r>
        <w:rPr>
          <w:rFonts w:hint="eastAsia" w:ascii="宋体" w:hAnsi="宋体"/>
          <w:color w:val="000000"/>
          <w:szCs w:val="21"/>
        </w:rPr>
        <w:t xml:space="preserve">“</w:t>
      </w:r>
      <w:r>
        <w:rPr>
          <w:rFonts w:ascii="宋体" w:hAnsi="宋体"/>
          <w:color w:val="000000"/>
          <w:szCs w:val="21"/>
        </w:rPr>
        <w:t xml:space="preserve">格式 开标一览表</w:t>
      </w:r>
      <w:r>
        <w:rPr>
          <w:rFonts w:hint="eastAsia" w:ascii="宋体" w:hAnsi="宋体"/>
          <w:color w:val="000000"/>
          <w:szCs w:val="21"/>
        </w:rPr>
        <w:t xml:space="preserve">”</w:t>
      </w:r>
      <w:r>
        <w:rPr>
          <w:rFonts w:ascii="宋体" w:hAnsi="宋体"/>
          <w:color w:val="000000"/>
          <w:szCs w:val="21"/>
        </w:rPr>
        <w:t xml:space="preserve">中未列出而</w:t>
      </w:r>
      <w:r>
        <w:rPr>
          <w:rFonts w:hint="eastAsia" w:ascii="宋体" w:hAnsi="宋体"/>
          <w:color w:val="000000"/>
          <w:szCs w:val="21"/>
        </w:rPr>
        <w:t xml:space="preserve">乙方</w:t>
      </w:r>
      <w:r>
        <w:rPr>
          <w:rFonts w:ascii="宋体" w:hAnsi="宋体"/>
          <w:color w:val="000000"/>
          <w:szCs w:val="21"/>
        </w:rPr>
        <w:t xml:space="preserve">认为要单独列出的报价项目，</w:t>
      </w:r>
      <w:r>
        <w:rPr>
          <w:rFonts w:hint="eastAsia" w:ascii="宋体" w:hAnsi="宋体"/>
          <w:color w:val="000000"/>
          <w:szCs w:val="21"/>
        </w:rPr>
        <w:t xml:space="preserve">乙方</w:t>
      </w:r>
      <w:r>
        <w:rPr>
          <w:rFonts w:ascii="宋体" w:hAnsi="宋体"/>
          <w:color w:val="000000"/>
          <w:szCs w:val="21"/>
        </w:rPr>
        <w:t xml:space="preserve">可增加列出，并计入</w:t>
      </w:r>
      <w:r>
        <w:rPr>
          <w:rFonts w:hint="eastAsia" w:ascii="宋体" w:hAnsi="宋体"/>
          <w:color w:val="000000"/>
          <w:szCs w:val="21"/>
        </w:rPr>
        <w:t xml:space="preserve">“</w:t>
      </w:r>
      <w:r>
        <w:rPr>
          <w:rFonts w:ascii="宋体" w:hAnsi="宋体"/>
          <w:color w:val="000000"/>
          <w:szCs w:val="21"/>
        </w:rPr>
        <w:t xml:space="preserve">价格合计</w:t>
      </w:r>
      <w:r>
        <w:rPr>
          <w:rFonts w:hint="eastAsia" w:ascii="宋体" w:hAnsi="宋体"/>
          <w:color w:val="000000"/>
          <w:szCs w:val="21"/>
        </w:rPr>
        <w:t xml:space="preserve">”</w:t>
      </w:r>
      <w:r>
        <w:rPr>
          <w:rFonts w:ascii="宋体" w:hAnsi="宋体"/>
          <w:color w:val="000000"/>
          <w:szCs w:val="21"/>
        </w:rPr>
        <w:t xml:space="preserve">中。</w:t>
      </w:r>
      <w:r>
        <w:rPr>
          <w:rFonts w:hint="eastAsia" w:ascii="宋体" w:hAnsi="宋体"/>
          <w:color w:val="000000"/>
          <w:szCs w:val="21"/>
        </w:rPr>
        <w:t xml:space="preserve">乙方确认，除非双方另有书面认可导致本合同总金额发生变化，否则甲方无须再为实现本合同目的而另行支付任何费用。</w:t>
      </w:r>
      <w:r/>
    </w:p>
    <w:p>
      <w:pPr>
        <w:pStyle w:val="990"/>
        <w:jc w:val="left"/>
        <w:spacing w:line="360" w:lineRule="auto"/>
        <w:widowControl/>
        <w:rPr>
          <w:rFonts w:ascii="宋体" w:hAnsi="宋体"/>
          <w:b/>
          <w:bCs/>
          <w:color w:val="000000"/>
          <w:szCs w:val="21"/>
        </w:rPr>
      </w:pPr>
      <w:r/>
      <w:bookmarkStart w:id="221" w:name="_Toc137214776"/>
      <w:r/>
      <w:bookmarkStart w:id="222" w:name="_Toc45649583"/>
      <w:r/>
      <w:bookmarkStart w:id="223" w:name="_Toc497423976"/>
      <w:r/>
      <w:bookmarkStart w:id="224" w:name="_Toc48307729"/>
      <w:r>
        <w:rPr>
          <w:rFonts w:hint="eastAsia" w:ascii="宋体" w:hAnsi="宋体"/>
          <w:b/>
          <w:bCs/>
          <w:color w:val="000000"/>
          <w:szCs w:val="21"/>
        </w:rPr>
        <w:t xml:space="preserve">三、交付时间</w:t>
      </w:r>
      <w:bookmarkEnd w:id="221"/>
      <w:r/>
      <w:bookmarkEnd w:id="222"/>
      <w:r/>
      <w:bookmarkEnd w:id="223"/>
      <w:r/>
      <w:bookmarkEnd w:id="224"/>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合同签订生效后</w:t>
      </w:r>
      <w:r>
        <w:rPr>
          <w:rFonts w:ascii="宋体" w:hAnsi="宋体"/>
          <w:color w:val="000000"/>
          <w:szCs w:val="21"/>
          <w:u w:val="single"/>
        </w:rPr>
        <w:t xml:space="preserve">  </w:t>
      </w:r>
      <w:r>
        <w:rPr>
          <w:rFonts w:hint="eastAsia" w:ascii="宋体" w:hAnsi="宋体"/>
          <w:color w:val="000000"/>
          <w:szCs w:val="21"/>
        </w:rPr>
        <w:t xml:space="preserve">天内供货，并按照甲方使用单位要求进行安装、调试、提供相应技术服务，保证验收通过。</w:t>
      </w:r>
      <w:r/>
    </w:p>
    <w:p>
      <w:pPr>
        <w:pStyle w:val="990"/>
        <w:jc w:val="left"/>
        <w:spacing w:line="360" w:lineRule="auto"/>
        <w:widowControl/>
        <w:rPr>
          <w:rFonts w:ascii="宋体" w:hAnsi="宋体"/>
          <w:b/>
          <w:bCs/>
          <w:color w:val="000000"/>
          <w:szCs w:val="21"/>
        </w:rPr>
      </w:pPr>
      <w:r/>
      <w:bookmarkStart w:id="225" w:name="_Toc48307730"/>
      <w:r/>
      <w:bookmarkStart w:id="226" w:name="_Toc137214777"/>
      <w:r/>
      <w:bookmarkStart w:id="227" w:name="_Toc45649584"/>
      <w:r/>
      <w:bookmarkStart w:id="228" w:name="_Toc497423977"/>
      <w:r>
        <w:rPr>
          <w:rFonts w:hint="eastAsia" w:ascii="宋体" w:hAnsi="宋体"/>
          <w:b/>
          <w:bCs/>
          <w:color w:val="000000"/>
          <w:szCs w:val="21"/>
        </w:rPr>
        <w:t xml:space="preserve">四、付款方式</w:t>
      </w:r>
      <w:bookmarkEnd w:id="225"/>
      <w:r/>
      <w:bookmarkEnd w:id="226"/>
      <w:r/>
      <w:bookmarkEnd w:id="227"/>
      <w:r/>
      <w:bookmarkEnd w:id="228"/>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（一）甲方不提供预付款。</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w:t>
      </w:r>
      <w:r>
        <w:rPr>
          <w:rFonts w:hint="eastAsia" w:ascii="宋体" w:hAnsi="宋体"/>
          <w:color w:val="000000"/>
          <w:szCs w:val="21"/>
        </w:rPr>
        <w:t xml:space="preserve">）在所有项目验收合格后</w:t>
      </w:r>
      <w:r>
        <w:rPr>
          <w:rFonts w:hint="eastAsia" w:ascii="宋体" w:hAnsi="宋体"/>
          <w:color w:val="000000"/>
          <w:szCs w:val="21"/>
        </w:rPr>
        <w:t xml:space="preserve">，甲方一次性付全款，共计人民币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整）。付款时乙方应提供：</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整）的增值税专用发票；</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2．经甲方单位相关责任人签字验收合格的证明文件一份；</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3．经甲方单位相关责任人签字认可的与提供项目相关之所有资料（如合同书、使用说明书、质量证书、接收记录等）。</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（三）当采购数量与实际使用数量不一致时，乙方应根据实际使用量供货，合同的最终结算金额按实际使用量乘以中标单价进行计算。</w:t>
      </w:r>
      <w:r/>
    </w:p>
    <w:p>
      <w:pPr>
        <w:pStyle w:val="990"/>
        <w:jc w:val="left"/>
        <w:spacing w:line="360" w:lineRule="auto"/>
        <w:widowControl/>
        <w:rPr>
          <w:rFonts w:ascii="宋体" w:hAnsi="宋体"/>
          <w:b/>
          <w:bCs/>
          <w:color w:val="000000"/>
          <w:szCs w:val="21"/>
        </w:rPr>
      </w:pPr>
      <w:r/>
      <w:bookmarkStart w:id="229" w:name="_Toc45649585"/>
      <w:r/>
      <w:bookmarkStart w:id="230" w:name="_Toc48307731"/>
      <w:r/>
      <w:bookmarkStart w:id="231" w:name="_Toc497423978"/>
      <w:r/>
      <w:bookmarkStart w:id="232" w:name="_Toc137214778"/>
      <w:r>
        <w:rPr>
          <w:rFonts w:hint="eastAsia" w:ascii="宋体" w:hAnsi="宋体"/>
          <w:b/>
          <w:bCs/>
          <w:color w:val="000000"/>
          <w:szCs w:val="21"/>
        </w:rPr>
        <w:t xml:space="preserve">五、质量/履约保证金</w:t>
      </w:r>
      <w:bookmarkEnd w:id="229"/>
      <w:r/>
      <w:bookmarkEnd w:id="230"/>
      <w:r/>
      <w:bookmarkEnd w:id="231"/>
      <w:r/>
      <w:bookmarkEnd w:id="232"/>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w:t>
      </w:r>
      <w:r>
        <w:rPr>
          <w:rFonts w:hint="eastAsia" w:ascii="宋体" w:hAnsi="宋体"/>
          <w:color w:val="000000"/>
          <w:szCs w:val="21"/>
        </w:rPr>
        <w:t xml:space="preserve">）合同签订后一日内，乙方缴纳人民币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整）的质量/履约保证金，如乙方未按约履行合同或质量不符合要求，甲方可予以没收，并追究其违约责任。</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（二）产品安装使用正常，质保期满乙方所供货物及服务无质量问题，一次性无息返还乙方。付款时乙方应提供：</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整）的收据（注明合同号）一份；</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2.经甲方相关责任人签发的质量/履约保证金付款同意书一份。</w:t>
      </w:r>
      <w:r/>
    </w:p>
    <w:p>
      <w:pPr>
        <w:pStyle w:val="990"/>
        <w:jc w:val="left"/>
        <w:spacing w:line="360" w:lineRule="auto"/>
        <w:widowControl/>
        <w:rPr>
          <w:rFonts w:ascii="宋体" w:hAnsi="宋体"/>
          <w:b/>
          <w:bCs/>
          <w:color w:val="000000"/>
          <w:szCs w:val="21"/>
        </w:rPr>
      </w:pPr>
      <w:r/>
      <w:bookmarkStart w:id="233" w:name="_Toc48307732"/>
      <w:r/>
      <w:bookmarkStart w:id="234" w:name="_Toc45649586"/>
      <w:r/>
      <w:bookmarkStart w:id="235" w:name="_Toc497423979"/>
      <w:r/>
      <w:bookmarkStart w:id="236" w:name="_Toc137214779"/>
      <w:r>
        <w:rPr>
          <w:rFonts w:hint="eastAsia" w:ascii="宋体" w:hAnsi="宋体"/>
          <w:b/>
          <w:bCs/>
          <w:color w:val="000000"/>
          <w:szCs w:val="21"/>
        </w:rPr>
        <w:t xml:space="preserve">六、产权担保</w:t>
      </w:r>
      <w:bookmarkEnd w:id="233"/>
      <w:r/>
      <w:bookmarkEnd w:id="234"/>
      <w:r/>
      <w:bookmarkEnd w:id="235"/>
      <w:r/>
      <w:bookmarkEnd w:id="236"/>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乙方保证所交付货物的所有权完全属于乙方所有，无任何抵押、查封等产权瑕疵。</w:t>
      </w:r>
      <w:r/>
    </w:p>
    <w:p>
      <w:pPr>
        <w:pStyle w:val="990"/>
        <w:jc w:val="left"/>
        <w:spacing w:line="360" w:lineRule="auto"/>
        <w:widowControl/>
        <w:rPr>
          <w:rFonts w:ascii="宋体" w:hAnsi="宋体"/>
          <w:b/>
          <w:bCs/>
          <w:color w:val="000000"/>
          <w:szCs w:val="21"/>
        </w:rPr>
      </w:pPr>
      <w:r/>
      <w:bookmarkStart w:id="237" w:name="_Toc137214780"/>
      <w:r/>
      <w:bookmarkStart w:id="238" w:name="_Toc48307733"/>
      <w:r/>
      <w:bookmarkStart w:id="239" w:name="_Toc497423980"/>
      <w:r/>
      <w:bookmarkStart w:id="240" w:name="_Toc45649587"/>
      <w:r>
        <w:rPr>
          <w:rFonts w:hint="eastAsia" w:ascii="宋体" w:hAnsi="宋体"/>
          <w:b/>
          <w:bCs/>
          <w:color w:val="000000"/>
          <w:szCs w:val="21"/>
        </w:rPr>
        <w:t xml:space="preserve">七、知识产权</w:t>
      </w:r>
      <w:bookmarkEnd w:id="237"/>
      <w:r/>
      <w:bookmarkEnd w:id="238"/>
      <w:r/>
      <w:bookmarkEnd w:id="239"/>
      <w:r/>
      <w:bookmarkEnd w:id="240"/>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p>
    <w:p>
      <w:pPr>
        <w:pStyle w:val="990"/>
        <w:jc w:val="left"/>
        <w:spacing w:line="360" w:lineRule="auto"/>
        <w:widowControl/>
        <w:rPr>
          <w:rFonts w:ascii="宋体" w:hAnsi="宋体"/>
          <w:b/>
          <w:bCs/>
          <w:color w:val="000000"/>
          <w:szCs w:val="21"/>
        </w:rPr>
      </w:pPr>
      <w:r/>
      <w:bookmarkStart w:id="241" w:name="_Toc137214781"/>
      <w:r/>
      <w:bookmarkStart w:id="242" w:name="_Toc48307734"/>
      <w:r/>
      <w:bookmarkStart w:id="243" w:name="_Toc497423981"/>
      <w:r/>
      <w:bookmarkStart w:id="244" w:name="_Toc45649588"/>
      <w:r>
        <w:rPr>
          <w:rFonts w:hint="eastAsia" w:ascii="宋体" w:hAnsi="宋体"/>
          <w:b/>
          <w:bCs/>
          <w:color w:val="000000"/>
          <w:szCs w:val="21"/>
        </w:rPr>
        <w:t xml:space="preserve">八、双方的权利和义务</w:t>
      </w:r>
      <w:bookmarkEnd w:id="241"/>
      <w:r/>
      <w:bookmarkEnd w:id="242"/>
      <w:r/>
      <w:bookmarkEnd w:id="243"/>
      <w:r/>
      <w:bookmarkEnd w:id="244"/>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（一）甲方的权利和义务</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1.负责协调乙方合同履行过程中与现场各工种的关系，配合乙方做好成品保护工作；</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2.负责协调乙方处理合同履行过程中遇到的与甲方有关问题，并尽可能为乙方的实施工作提供便利；</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3.及时回应乙方现场人员对甲方有关于合同方面问题的咨询；</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4.严格按照乙方所提供的说明书对货物进行</w:t>
      </w:r>
      <w:r>
        <w:rPr>
          <w:rFonts w:hint="eastAsia" w:ascii="宋体" w:hAnsi="宋体"/>
          <w:color w:val="000000"/>
          <w:szCs w:val="21"/>
        </w:rPr>
        <w:t xml:space="preserve">安装、操作及维护保养；  </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5.有权利对乙方的资质及产品情况进行考察和了解、对乙方履行合同的情况进行监督；</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6.负责对乙方提供产品安装调试后的验收；</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7.按合同约定支付相关款项。</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8.其他：</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（二）乙方的权利和义务</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1.乙方确保承接项目符合国家标准。若没有国家标准，应确保符合相关行业标准。</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2.负责保证项目现场的安全，做好成品保护工作。</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3.对于甲方的通知、变更、调整等事项的答复均采用书面形式，并由专人送达甲方。</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4.保证按质、按量提供合同约定的产品，并确保所提供的系统附着任何第三方权利，受国家法律保护，是全新</w:t>
      </w:r>
      <w:r>
        <w:rPr>
          <w:rFonts w:hint="eastAsia" w:ascii="宋体" w:hAnsi="宋体"/>
          <w:color w:val="000000"/>
          <w:szCs w:val="21"/>
        </w:rPr>
        <w:t xml:space="preserve">的、未使用的、正宗合格正品，附件和文件资料完整、数量齐全，并完全达到甲方的使用需求。</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5.负责对所有产品或设备提供免费安装、调试和技术培训等工作，对所售产品随时提供免费的技术指导、咨询、问题解答以及产品使用情况跟踪等服务和支持。</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6.所有产品送货上门，在甲方指定地点完成安装、调试及培训工作，直至该产品完全符合甲方需求；</w:t>
      </w:r>
      <w:r/>
    </w:p>
    <w:p>
      <w:pPr>
        <w:pStyle w:val="990"/>
        <w:ind w:firstLine="420"/>
        <w:jc w:val="left"/>
        <w:spacing w:line="360" w:lineRule="auto"/>
        <w:widowControl/>
      </w:pPr>
      <w:r>
        <w:rPr>
          <w:rFonts w:hint="eastAsia" w:ascii="宋体" w:hAnsi="宋体"/>
          <w:color w:val="000000"/>
          <w:szCs w:val="21"/>
        </w:rPr>
        <w:t xml:space="preserve">7.所提供的产品版权受国家法律保护，且有权向甲方了解产品的使用、维护、保养情况。</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8.所提供的产品在运输、纳税和销售等过程中的所有手续均为合法，且承担所有关联责任。 </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9.有权要求甲方按合同规定时间支付合同货款。</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10.保证按合同规定时间完工，提交完整的技术文档和用户手册，并积极配合甲方对工程项目的验收。 </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11.未经甲方书面同意及授权，乙方不得以任何方式将项目转交给其他单位开发、建设或由其他单位提供相关服务。</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12.按照《投标文件》中所制定的质量及工期，安排甲方所需项目的实施和培训。对于甲方所提供的信息和资源保守秘密，不得对外泄露甲方的数据机密。</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13.负责对甲方的设备维修管理人员进行培训并做好保修的服务工作、安装调试，提供安装必要的工具。</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14.项目施工参与人员的保险</w:t>
      </w:r>
      <w:r>
        <w:rPr>
          <w:rFonts w:hint="eastAsia" w:ascii="宋体" w:hAnsi="宋体"/>
          <w:color w:val="000000"/>
          <w:szCs w:val="21"/>
        </w:rPr>
        <w:t xml:space="preserve">、安全等一切责任由乙方自行承担。</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15.乙方因实施本项目中运输、安装、调试等而对第三人造成损害的，由乙方自行承担一切责任。</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16.其他：</w:t>
      </w:r>
      <w:r/>
    </w:p>
    <w:p>
      <w:pPr>
        <w:pStyle w:val="990"/>
        <w:jc w:val="left"/>
        <w:spacing w:line="360" w:lineRule="auto"/>
        <w:widowControl/>
        <w:rPr>
          <w:rFonts w:ascii="宋体" w:hAnsi="宋体"/>
          <w:b/>
          <w:bCs/>
          <w:color w:val="000000"/>
          <w:szCs w:val="21"/>
        </w:rPr>
      </w:pPr>
      <w:r/>
      <w:bookmarkStart w:id="245" w:name="_Toc48307735"/>
      <w:r/>
      <w:bookmarkStart w:id="246" w:name="_Toc497423982"/>
      <w:r/>
      <w:bookmarkStart w:id="247" w:name="_Toc137214782"/>
      <w:r/>
      <w:bookmarkStart w:id="248" w:name="_Toc45649589"/>
      <w:r>
        <w:rPr>
          <w:rFonts w:hint="eastAsia" w:ascii="宋体" w:hAnsi="宋体"/>
          <w:b/>
          <w:bCs/>
          <w:color w:val="000000"/>
          <w:szCs w:val="21"/>
        </w:rPr>
        <w:t xml:space="preserve">九、技术资料</w:t>
      </w:r>
      <w:bookmarkEnd w:id="245"/>
      <w:r/>
      <w:bookmarkEnd w:id="246"/>
      <w:r/>
      <w:bookmarkEnd w:id="247"/>
      <w:r/>
      <w:bookmarkEnd w:id="248"/>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（一）合同履行完毕后，乙方应按招标文件要求，向甲方提供完整的技术资料（含书面文档、电子文档）。</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（三）乙方应在服务同时向甲方提供所有有关本合同执行的技术文件（包括设计、监造等）一式肆份，并提供电子归档文件。</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（四）上述技术文件应包含保证甲方能够正确进行安装指导、操作、检查、维修、维护、测试、调试和运作需要的所有内容。</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（五）甲方完全按照技术文件的指导进行的任何安装、操作、检查、维修、维护、测试、调试所引起的设备或其部件的损坏由乙方承担责任。</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（六）乙方提供的技术文件的全部费用己包含在合同服务价格中。</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（七）项目完成后，如发现乙方未提供有关文件，可以推迟付款至乙方补齐有关文件。</w:t>
      </w:r>
      <w:r/>
    </w:p>
    <w:p>
      <w:pPr>
        <w:pStyle w:val="990"/>
        <w:jc w:val="left"/>
        <w:spacing w:line="360" w:lineRule="auto"/>
        <w:widowControl/>
        <w:rPr>
          <w:rFonts w:ascii="宋体" w:hAnsi="宋体"/>
          <w:b/>
          <w:bCs/>
          <w:color w:val="000000"/>
          <w:szCs w:val="21"/>
        </w:rPr>
      </w:pPr>
      <w:r/>
      <w:bookmarkStart w:id="249" w:name="_Toc137214783"/>
      <w:r/>
      <w:bookmarkStart w:id="250" w:name="_Toc497423983"/>
      <w:r/>
      <w:bookmarkStart w:id="251" w:name="_Toc45649590"/>
      <w:r/>
      <w:bookmarkStart w:id="252" w:name="_Toc48307736"/>
      <w:r>
        <w:rPr>
          <w:rFonts w:hint="eastAsia" w:ascii="宋体" w:hAnsi="宋体"/>
          <w:b/>
          <w:bCs/>
          <w:color w:val="000000"/>
          <w:szCs w:val="21"/>
        </w:rPr>
        <w:t xml:space="preserve">十、货物验收</w:t>
      </w:r>
      <w:bookmarkEnd w:id="249"/>
      <w:r/>
      <w:bookmarkEnd w:id="250"/>
      <w:r/>
      <w:bookmarkEnd w:id="251"/>
      <w:r/>
      <w:bookmarkEnd w:id="252"/>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（一）所有项目验收，需持有检验合格证明书，必要时提供国家权威机关</w:t>
      </w:r>
      <w:r>
        <w:rPr>
          <w:rFonts w:hint="eastAsia" w:ascii="宋体" w:hAnsi="宋体"/>
          <w:color w:val="000000"/>
          <w:szCs w:val="21"/>
        </w:rPr>
        <w:t xml:space="preserve">单位出具的检验报告书。</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（三）项目完成后，甲方应在</w:t>
      </w:r>
      <w:r>
        <w:rPr>
          <w:rFonts w:ascii="宋体" w:hAnsi="宋体"/>
          <w:color w:val="000000"/>
          <w:szCs w:val="21"/>
        </w:rPr>
        <w:t xml:space="preserve">3</w:t>
      </w:r>
      <w:r>
        <w:rPr>
          <w:rFonts w:hint="eastAsia" w:ascii="宋体" w:hAnsi="宋体"/>
          <w:color w:val="000000"/>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（五）对检验有异议的项目，乙方负责在</w:t>
      </w:r>
      <w:r>
        <w:rPr>
          <w:rFonts w:ascii="宋体" w:hAnsi="宋体"/>
          <w:color w:val="000000"/>
          <w:szCs w:val="21"/>
        </w:rPr>
        <w:t xml:space="preserve">3</w:t>
      </w:r>
      <w:r>
        <w:rPr>
          <w:rFonts w:hint="eastAsia" w:ascii="宋体" w:hAnsi="宋体"/>
          <w:color w:val="000000"/>
          <w:szCs w:val="21"/>
        </w:rPr>
        <w:t xml:space="preserve">个工作日内给予调换，直至合格为止，并在合格后重新申请验收。因上述原因引起的费用由乙方承担。</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（六）验收过程汇总发现产品</w:t>
      </w:r>
      <w:r>
        <w:rPr>
          <w:rFonts w:hint="eastAsia" w:ascii="宋体" w:hAnsi="宋体"/>
          <w:color w:val="000000"/>
          <w:szCs w:val="21"/>
        </w:rPr>
        <w:t xml:space="preserve">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szCs w:val="21"/>
        </w:rPr>
        <w:t xml:space="preserve">      </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（八）验收完成后如发现有疏漏的异议，甲方应在</w:t>
      </w:r>
      <w:r>
        <w:rPr>
          <w:rFonts w:ascii="宋体" w:hAnsi="宋体"/>
          <w:color w:val="000000"/>
          <w:szCs w:val="21"/>
        </w:rPr>
        <w:t xml:space="preserve">10</w:t>
      </w:r>
      <w:r>
        <w:rPr>
          <w:rFonts w:hint="eastAsia" w:ascii="宋体" w:hAnsi="宋体"/>
          <w:color w:val="000000"/>
          <w:szCs w:val="21"/>
        </w:rPr>
        <w:t xml:space="preserve">个工作日内通知乙方，并以书面形式列出异议明细，乙方同意于接到甲方的异议明细后</w:t>
      </w:r>
      <w:r>
        <w:rPr>
          <w:rFonts w:ascii="宋体" w:hAnsi="宋体"/>
          <w:color w:val="000000"/>
          <w:szCs w:val="21"/>
        </w:rPr>
        <w:t xml:space="preserve">10</w:t>
      </w:r>
      <w:r>
        <w:rPr>
          <w:rFonts w:hint="eastAsia" w:ascii="宋体" w:hAnsi="宋体"/>
          <w:color w:val="000000"/>
          <w:szCs w:val="21"/>
        </w:rPr>
        <w:t xml:space="preserve">个工作日内，对甲方提出的异议进行解决，否则即使乙方持有甲方的验收合格证明也视为验收不合格，甲方可以拒付货款。</w:t>
      </w:r>
      <w:r/>
    </w:p>
    <w:p>
      <w:pPr>
        <w:pStyle w:val="990"/>
        <w:jc w:val="left"/>
        <w:spacing w:line="360" w:lineRule="auto"/>
        <w:widowControl/>
        <w:rPr>
          <w:rFonts w:ascii="宋体" w:hAnsi="宋体"/>
          <w:b/>
          <w:bCs/>
          <w:color w:val="000000"/>
          <w:szCs w:val="21"/>
        </w:rPr>
      </w:pPr>
      <w:r/>
      <w:bookmarkStart w:id="253" w:name="_Toc48307737"/>
      <w:r/>
      <w:bookmarkStart w:id="254" w:name="_Toc137214784"/>
      <w:r/>
      <w:bookmarkStart w:id="255" w:name="_Toc45649591"/>
      <w:r/>
      <w:bookmarkStart w:id="256" w:name="_Toc497423984"/>
      <w:r>
        <w:rPr>
          <w:rFonts w:hint="eastAsia" w:ascii="宋体" w:hAnsi="宋体"/>
          <w:b/>
          <w:bCs/>
          <w:color w:val="000000"/>
          <w:szCs w:val="21"/>
        </w:rPr>
        <w:t xml:space="preserve">十一、质保期及售后服务</w:t>
      </w:r>
      <w:bookmarkEnd w:id="253"/>
      <w:r/>
      <w:bookmarkEnd w:id="254"/>
      <w:r/>
      <w:bookmarkEnd w:id="255"/>
      <w:r/>
      <w:bookmarkEnd w:id="256"/>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（一）乙方按照投标文件的承诺履行义务。</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（二）质保及售后服务：自项目验收合格之日起，安装调试合格之日起免费质保至少1年</w:t>
      </w:r>
      <w:r>
        <w:rPr>
          <w:rFonts w:ascii="宋体" w:hAnsi="宋体"/>
          <w:color w:val="000000"/>
          <w:szCs w:val="21"/>
        </w:rPr>
        <w:t xml:space="preserve">,</w:t>
      </w:r>
      <w:r>
        <w:rPr>
          <w:rFonts w:hint="eastAsia" w:ascii="宋体" w:hAnsi="宋体"/>
          <w:color w:val="000000"/>
          <w:szCs w:val="21"/>
        </w:rPr>
        <w:t xml:space="preserve">厂家负责终身维修。维修配件价格按照国内市场最低折扣价执行，现场作出承诺。在质保期内，一旦发生质量问题，乙方保证在接到通知日的</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小时内进行响应，并能在</w:t>
      </w:r>
      <w:r>
        <w:rPr>
          <w:rFonts w:hint="eastAsia" w:ascii="宋体" w:hAnsi="宋体"/>
          <w:color w:val="000000"/>
          <w:szCs w:val="21"/>
          <w:u w:val="single"/>
        </w:rPr>
        <w:t xml:space="preserve">   </w:t>
      </w:r>
      <w:r>
        <w:rPr>
          <w:rFonts w:hint="eastAsia" w:ascii="宋体" w:hAnsi="宋体"/>
          <w:color w:val="000000"/>
          <w:szCs w:val="21"/>
        </w:rPr>
        <w:t xml:space="preserve">小时内组织人员到现场进行检修，确因设备本身质量问题的应能组织原厂人员进行维修、更换或退货处理，费用由乙方负责。设备出现故障</w:t>
      </w:r>
      <w:r>
        <w:rPr>
          <w:rFonts w:hint="eastAsia" w:ascii="宋体" w:hAnsi="宋体"/>
          <w:color w:val="000000"/>
          <w:szCs w:val="21"/>
          <w:u w:val="single"/>
        </w:rPr>
        <w:t xml:space="preserve">   </w:t>
      </w:r>
      <w:r>
        <w:rPr>
          <w:rFonts w:hint="eastAsia" w:ascii="宋体" w:hAnsi="宋体"/>
          <w:color w:val="000000"/>
          <w:szCs w:val="21"/>
        </w:rPr>
        <w:t xml:space="preserve">小时不能修复的，免费提供同等功能的设备供甲方免费使用，直至故障修复。质保期满后，能根据甲方要求提供充足的备品、备件，并保证成本维修，终生保修。</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（三）乙方对产品提供终身技术咨询及配件应用服务并提供免费人员培训、技术支持，所有软件质保期内免费升级至最高版本。</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（五）其他：</w:t>
      </w:r>
      <w:r/>
    </w:p>
    <w:p>
      <w:pPr>
        <w:pStyle w:val="990"/>
        <w:jc w:val="left"/>
        <w:spacing w:line="360" w:lineRule="auto"/>
        <w:widowControl/>
        <w:rPr>
          <w:rFonts w:ascii="宋体" w:hAnsi="宋体"/>
          <w:b/>
          <w:bCs/>
          <w:color w:val="000000"/>
          <w:szCs w:val="21"/>
        </w:rPr>
      </w:pPr>
      <w:r/>
      <w:bookmarkStart w:id="257" w:name="_Toc45649592"/>
      <w:r/>
      <w:bookmarkStart w:id="258" w:name="_Toc48307738"/>
      <w:r/>
      <w:bookmarkStart w:id="259" w:name="_Toc497423985"/>
      <w:r/>
      <w:bookmarkStart w:id="260" w:name="_Toc137214785"/>
      <w:r>
        <w:rPr>
          <w:rFonts w:hint="eastAsia" w:ascii="宋体" w:hAnsi="宋体"/>
          <w:b/>
          <w:bCs/>
          <w:color w:val="000000"/>
          <w:szCs w:val="21"/>
        </w:rPr>
        <w:t xml:space="preserve">十二、货物包装、发运及运输</w:t>
      </w:r>
      <w:bookmarkEnd w:id="257"/>
      <w:r/>
      <w:bookmarkEnd w:id="258"/>
      <w:r/>
      <w:bookmarkEnd w:id="259"/>
      <w:r/>
      <w:bookmarkEnd w:id="260"/>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（一）所有产品以交到甲方指定交货地点为准，在此之前的一切包装、运输、搬运及保险等所需费用由乙方自行承担。产品交付甲方前发生的风险由乙方负责。</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（二）由于乙方包装或运输过程中保护不当造成的产品丢失、损坏及由此产生的一切费用，由乙方自行承担。</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（三）货物在规定的交付期限内由乙方送达甲方指定的地点视为交付，乙方应至少提前2天通知甲方交货时间，以便甲方做好检查、接货准备。</w:t>
      </w:r>
      <w:r/>
    </w:p>
    <w:p>
      <w:pPr>
        <w:pStyle w:val="990"/>
        <w:jc w:val="left"/>
        <w:spacing w:line="360" w:lineRule="auto"/>
        <w:widowControl/>
        <w:rPr>
          <w:rFonts w:ascii="宋体" w:hAnsi="宋体"/>
          <w:b/>
          <w:bCs/>
          <w:color w:val="000000"/>
          <w:szCs w:val="21"/>
        </w:rPr>
      </w:pPr>
      <w:r/>
      <w:bookmarkStart w:id="261" w:name="_Toc48307739"/>
      <w:r/>
      <w:bookmarkStart w:id="262" w:name="_Toc497423986"/>
      <w:r/>
      <w:bookmarkStart w:id="263" w:name="_Toc45649593"/>
      <w:r/>
      <w:bookmarkStart w:id="264" w:name="_Toc137214786"/>
      <w:r>
        <w:rPr>
          <w:rFonts w:hint="eastAsia" w:ascii="宋体" w:hAnsi="宋体"/>
          <w:b/>
          <w:bCs/>
          <w:color w:val="000000"/>
          <w:szCs w:val="21"/>
        </w:rPr>
        <w:t xml:space="preserve">十三、通知与送达</w:t>
      </w:r>
      <w:bookmarkEnd w:id="261"/>
      <w:r/>
      <w:bookmarkEnd w:id="262"/>
      <w:r/>
      <w:bookmarkEnd w:id="263"/>
      <w:r/>
      <w:bookmarkEnd w:id="264"/>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本合同中的任何通知或意见必须通过书面形式予以传递。</w:t>
      </w:r>
      <w:r/>
    </w:p>
    <w:p>
      <w:pPr>
        <w:pStyle w:val="990"/>
        <w:jc w:val="left"/>
        <w:spacing w:line="360" w:lineRule="auto"/>
        <w:widowControl/>
        <w:rPr>
          <w:rFonts w:ascii="宋体" w:hAnsi="宋体"/>
          <w:b/>
          <w:bCs/>
          <w:color w:val="000000"/>
          <w:szCs w:val="21"/>
        </w:rPr>
      </w:pPr>
      <w:r/>
      <w:bookmarkStart w:id="265" w:name="_Toc497423987"/>
      <w:r/>
      <w:bookmarkStart w:id="266" w:name="_Toc45649594"/>
      <w:r/>
      <w:bookmarkStart w:id="267" w:name="_Toc137214787"/>
      <w:r/>
      <w:bookmarkStart w:id="268" w:name="_Toc48307740"/>
      <w:r>
        <w:rPr>
          <w:rFonts w:hint="eastAsia" w:ascii="宋体" w:hAnsi="宋体"/>
          <w:b/>
          <w:bCs/>
          <w:color w:val="000000"/>
          <w:szCs w:val="21"/>
        </w:rPr>
        <w:t xml:space="preserve">十四、转包或分包</w:t>
      </w:r>
      <w:bookmarkEnd w:id="265"/>
      <w:r/>
      <w:bookmarkEnd w:id="266"/>
      <w:r/>
      <w:bookmarkEnd w:id="267"/>
      <w:r/>
      <w:bookmarkEnd w:id="268"/>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（一）本合同范围的货物，应由乙方直接提供。</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（二）除非得到甲方的书面同意，乙方不得将合同标的分包给他人。</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（三）如有转让和未经甲方同意的分包行为，甲方有权终止合同，并由乙方承担违约责任，解除合同的效力自甲方的解除通知到达乙方时生效。</w:t>
      </w:r>
      <w:r/>
    </w:p>
    <w:p>
      <w:pPr>
        <w:pStyle w:val="990"/>
        <w:jc w:val="left"/>
        <w:spacing w:line="360" w:lineRule="auto"/>
        <w:widowControl/>
        <w:rPr>
          <w:rFonts w:ascii="宋体" w:hAnsi="宋体"/>
          <w:b/>
          <w:bCs/>
          <w:color w:val="000000"/>
          <w:szCs w:val="21"/>
        </w:rPr>
      </w:pPr>
      <w:r/>
      <w:bookmarkStart w:id="269" w:name="_Toc137214788"/>
      <w:r/>
      <w:bookmarkStart w:id="270" w:name="_Toc497423988"/>
      <w:r/>
      <w:bookmarkStart w:id="271" w:name="_Toc45649595"/>
      <w:r/>
      <w:bookmarkStart w:id="272" w:name="_Toc48307741"/>
      <w:r>
        <w:rPr>
          <w:rFonts w:hint="eastAsia" w:ascii="宋体" w:hAnsi="宋体"/>
          <w:b/>
          <w:bCs/>
          <w:color w:val="000000"/>
          <w:szCs w:val="21"/>
        </w:rPr>
        <w:t xml:space="preserve">十五、违约责任</w:t>
      </w:r>
      <w:bookmarkEnd w:id="269"/>
      <w:r/>
      <w:bookmarkEnd w:id="270"/>
      <w:r/>
      <w:bookmarkEnd w:id="271"/>
      <w:r/>
      <w:bookmarkEnd w:id="272"/>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本合同自双方法定代表人或授权代表签字并盖章之日生效，双方必须严格遵守；如有违反，违约一方必须承担违约责任并赔偿因其违约行为给另一方造成的经济损失：</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（一）甲方无正当理由拒绝履行合同、拒付合同款的，由甲方向乙方偿付合同总价的5％违约金。</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（二）甲方未按合同规定的期限向乙方支付货款的，每逾期1天甲方向乙方偿付欠款总额的1‰违约金，但累计违约金总额不超过欠款总额的5％ 。</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（四）乙方所交付的合同内项目不符合合同或招标文件规定的，甲方有权拒收。甲方拒收的，乙方应向甲方支付货款总额5％的违约金。</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（五）在乙方承</w:t>
      </w:r>
      <w:r>
        <w:rPr>
          <w:rFonts w:hint="eastAsia" w:ascii="宋体" w:hAnsi="宋体"/>
          <w:color w:val="000000"/>
          <w:szCs w:val="21"/>
        </w:rPr>
        <w:t xml:space="preserve">诺的或国家规定的质量保证期内（取两者中最长的期限），如经乙方两次维修或更换，货物仍不能达到合同约定的质量标准，甲方有权退货，乙方应无条件退回全部货款，同时赔偿甲方因此遭受的损失。</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（六）乙方未按本合同的规定和“服务承诺”提供伴随服务/售后服务的，按合同总价款的5％向甲方承担违约责任。</w:t>
      </w:r>
      <w:r/>
    </w:p>
    <w:p>
      <w:pPr>
        <w:pStyle w:val="990"/>
        <w:jc w:val="left"/>
        <w:spacing w:line="360" w:lineRule="auto"/>
        <w:widowControl/>
        <w:rPr>
          <w:rFonts w:ascii="宋体" w:hAnsi="宋体"/>
          <w:b/>
          <w:bCs/>
          <w:color w:val="000000"/>
          <w:szCs w:val="21"/>
        </w:rPr>
      </w:pPr>
      <w:r/>
      <w:bookmarkStart w:id="273" w:name="_Toc137214789"/>
      <w:r/>
      <w:bookmarkStart w:id="274" w:name="_Toc497423989"/>
      <w:r/>
      <w:bookmarkStart w:id="275" w:name="_Toc45649596"/>
      <w:r/>
      <w:bookmarkStart w:id="276" w:name="_Toc48307742"/>
      <w:r>
        <w:rPr>
          <w:rFonts w:hint="eastAsia" w:ascii="宋体" w:hAnsi="宋体"/>
          <w:b/>
          <w:bCs/>
          <w:color w:val="000000"/>
          <w:szCs w:val="21"/>
        </w:rPr>
        <w:t xml:space="preserve">十六、不可抗力</w:t>
      </w:r>
      <w:bookmarkEnd w:id="273"/>
      <w:r/>
      <w:bookmarkEnd w:id="274"/>
      <w:r/>
      <w:bookmarkEnd w:id="275"/>
      <w:r/>
      <w:bookmarkEnd w:id="276"/>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szCs w:val="21"/>
        </w:rPr>
        <w:t xml:space="preserve">延迟的时间等于不可抗力发生作用的时间</w:t>
      </w:r>
      <w:r>
        <w:rPr>
          <w:rFonts w:hint="eastAsia" w:ascii="宋体" w:hAnsi="宋体"/>
          <w:color w:val="000000"/>
          <w:szCs w:val="21"/>
        </w:rPr>
        <w:t xml:space="preserve">。</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w:t>
      </w:r>
      <w:r>
        <w:rPr>
          <w:rFonts w:hint="eastAsia" w:ascii="宋体" w:hAnsi="宋体"/>
          <w:color w:val="000000"/>
          <w:szCs w:val="21"/>
        </w:rPr>
        <w:t xml:space="preserve">违约责任。</w:t>
      </w:r>
      <w:r/>
    </w:p>
    <w:p>
      <w:pPr>
        <w:pStyle w:val="990"/>
        <w:jc w:val="left"/>
        <w:spacing w:line="360" w:lineRule="auto"/>
        <w:widowControl/>
        <w:rPr>
          <w:rFonts w:ascii="宋体" w:hAnsi="宋体"/>
          <w:b/>
          <w:bCs/>
          <w:color w:val="000000"/>
          <w:szCs w:val="21"/>
        </w:rPr>
      </w:pPr>
      <w:r/>
      <w:bookmarkStart w:id="277" w:name="_Toc497423990"/>
      <w:r/>
      <w:bookmarkStart w:id="278" w:name="_Toc48307743"/>
      <w:r/>
      <w:bookmarkStart w:id="279" w:name="_Toc137214790"/>
      <w:r/>
      <w:bookmarkStart w:id="280" w:name="_Toc45649597"/>
      <w:r>
        <w:rPr>
          <w:rFonts w:hint="eastAsia" w:ascii="宋体" w:hAnsi="宋体"/>
          <w:b/>
          <w:bCs/>
          <w:color w:val="000000"/>
          <w:szCs w:val="21"/>
        </w:rPr>
        <w:t xml:space="preserve">十七、合同的变更、解除与终止</w:t>
      </w:r>
      <w:bookmarkEnd w:id="277"/>
      <w:r/>
      <w:bookmarkEnd w:id="278"/>
      <w:r/>
      <w:bookmarkEnd w:id="279"/>
      <w:r/>
      <w:bookmarkEnd w:id="280"/>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（一）合同生效后当双方人事发生变动时，本合同规定的权利和义务继续执行。</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（三）因变更所产生的增减费用应参照本合同中相同部分的价格，如无相同部分的价格则参照相近部分的价格作为依据调整。</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（四）所有经双方确认的变更内容将作为乙方提供的实际服务和甲方最终付款的依据。</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（五）一旦合同任意一方出现根本性违约行为，另一方有权解除合同，但应提前10天通知对方。</w:t>
      </w:r>
      <w:r/>
    </w:p>
    <w:p>
      <w:pPr>
        <w:pStyle w:val="990"/>
        <w:jc w:val="left"/>
        <w:spacing w:line="360" w:lineRule="auto"/>
        <w:widowControl/>
        <w:rPr>
          <w:rFonts w:ascii="宋体" w:hAnsi="宋体"/>
          <w:b/>
          <w:bCs/>
          <w:color w:val="000000"/>
          <w:szCs w:val="21"/>
        </w:rPr>
      </w:pPr>
      <w:r/>
      <w:bookmarkStart w:id="281" w:name="_Toc48307744"/>
      <w:r/>
      <w:bookmarkStart w:id="282" w:name="_Toc45649598"/>
      <w:r/>
      <w:bookmarkStart w:id="283" w:name="_Toc497423991"/>
      <w:r/>
      <w:bookmarkStart w:id="284" w:name="_Toc137214791"/>
      <w:r>
        <w:rPr>
          <w:rFonts w:hint="eastAsia" w:ascii="宋体" w:hAnsi="宋体"/>
          <w:b/>
          <w:bCs/>
          <w:color w:val="000000"/>
          <w:szCs w:val="21"/>
        </w:rPr>
        <w:t xml:space="preserve">十八、合同纠纷的解决</w:t>
      </w:r>
      <w:bookmarkEnd w:id="281"/>
      <w:r/>
      <w:bookmarkEnd w:id="282"/>
      <w:r/>
      <w:bookmarkEnd w:id="283"/>
      <w:r/>
      <w:bookmarkEnd w:id="284"/>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如甲、乙双方因合同而发生纠纷，可互相协商，协商不成，可向甲方所在地人民法院起诉。</w:t>
      </w:r>
      <w:r/>
    </w:p>
    <w:p>
      <w:pPr>
        <w:pStyle w:val="990"/>
        <w:jc w:val="left"/>
        <w:spacing w:line="360" w:lineRule="auto"/>
        <w:widowControl/>
        <w:rPr>
          <w:rFonts w:ascii="宋体" w:hAnsi="宋体"/>
          <w:b/>
          <w:bCs/>
          <w:color w:val="000000"/>
          <w:szCs w:val="21"/>
        </w:rPr>
      </w:pPr>
      <w:r/>
      <w:bookmarkStart w:id="285" w:name="_Toc137214792"/>
      <w:r/>
      <w:bookmarkStart w:id="286" w:name="_Toc48307745"/>
      <w:r/>
      <w:bookmarkStart w:id="287" w:name="_Toc45649599"/>
      <w:r/>
      <w:bookmarkStart w:id="288" w:name="_Toc497423992"/>
      <w:r>
        <w:rPr>
          <w:rFonts w:hint="eastAsia" w:ascii="宋体" w:hAnsi="宋体"/>
          <w:b/>
          <w:bCs/>
          <w:color w:val="000000"/>
          <w:szCs w:val="21"/>
        </w:rPr>
        <w:t xml:space="preserve">十九、组成本合同的文件包括</w:t>
      </w:r>
      <w:bookmarkEnd w:id="285"/>
      <w:r/>
      <w:bookmarkEnd w:id="286"/>
      <w:r/>
      <w:bookmarkEnd w:id="287"/>
      <w:r/>
      <w:bookmarkEnd w:id="288"/>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本合同书、招标文件、招标文件澄清与修改文件、投标文件、中标通知书、双方有关该采购项目的洽商、变更等书面协议或文件、纪要文件。</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以上文件是构成合同书不可分割的部分，均作为本合同的附件，与合同具备同等法律效力。</w:t>
      </w:r>
      <w:r/>
    </w:p>
    <w:p>
      <w:pPr>
        <w:pStyle w:val="990"/>
        <w:jc w:val="left"/>
        <w:spacing w:line="360" w:lineRule="auto"/>
        <w:widowControl/>
        <w:rPr>
          <w:rFonts w:ascii="宋体" w:hAnsi="宋体"/>
          <w:b/>
          <w:bCs/>
          <w:color w:val="000000"/>
          <w:szCs w:val="21"/>
        </w:rPr>
      </w:pPr>
      <w:r/>
      <w:bookmarkStart w:id="289" w:name="_Toc48307746"/>
      <w:r/>
      <w:bookmarkStart w:id="290" w:name="_Toc45649600"/>
      <w:r/>
      <w:bookmarkStart w:id="291" w:name="_Toc497423993"/>
      <w:r/>
      <w:bookmarkStart w:id="292" w:name="_Toc137214793"/>
      <w:r>
        <w:rPr>
          <w:rFonts w:hint="eastAsia" w:ascii="宋体" w:hAnsi="宋体"/>
          <w:b/>
          <w:bCs/>
          <w:color w:val="000000"/>
          <w:szCs w:val="21"/>
        </w:rPr>
        <w:t xml:space="preserve">二十、其他条款</w:t>
      </w:r>
      <w:bookmarkEnd w:id="289"/>
      <w:r/>
      <w:bookmarkEnd w:id="290"/>
      <w:r/>
      <w:bookmarkEnd w:id="291"/>
      <w:r/>
      <w:bookmarkEnd w:id="292"/>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（一）甲、乙双方对本合同的条款已充分阅读，完全理解每一条款的真实意思表示，愿意签订并遵守本合同的全部约</w:t>
      </w:r>
      <w:r>
        <w:rPr>
          <w:rFonts w:hint="eastAsia" w:ascii="宋体" w:hAnsi="宋体"/>
          <w:color w:val="000000"/>
          <w:szCs w:val="21"/>
        </w:rPr>
        <w:t xml:space="preserve">定。</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（二）本合同所涉及的软件、专利费等知识产权方面的问题、费用由乙方负责。因知识产权引起的法律纠纷，一律由乙方负责解决。</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（三）乙方法定代表人或联系人在履行合同过程中对甲方所作的任何承诺、通知等，都对乙方具有约束力，具有不可撤销性。</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（四）乙方联系地</w:t>
      </w:r>
      <w:r>
        <w:rPr>
          <w:rFonts w:hint="eastAsia" w:ascii="宋体" w:hAnsi="宋体"/>
          <w:color w:val="000000"/>
          <w:szCs w:val="21"/>
        </w:rPr>
        <w:t xml:space="preserve">址、电话等发生变化的，应当及时通知到甲方，在乙方通知到甲方前，甲方按本合同列明的联系方式无法与乙方联系的，由乙方承担相应的责任。</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（五）乙方应当在签订合同时向甲方提供其合法经营的证明文件，并作为本合同的附件。</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（六）本合同一式肆份，甲方执贰份，乙方执贰份，自双方法定代表人或授权代表签字并盖章之日起立即生效。</w:t>
      </w:r>
      <w:r>
        <w:rPr>
          <w:rFonts w:hint="eastAsia" w:ascii="宋体" w:hAnsi="宋体" w:cs="楷体_GB2312"/>
          <w:color w:val="000000"/>
          <w:szCs w:val="21"/>
          <w:lang w:val="zh-CN"/>
        </w:rPr>
        <w:t xml:space="preserve">如有变动，必须经甲方、乙方协商一致，方可更改。</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（以下无正文）</w:t>
      </w:r>
      <w:r/>
    </w:p>
    <w:p>
      <w:pPr>
        <w:pStyle w:val="990"/>
        <w:spacing w:line="360" w:lineRule="auto"/>
        <w:rPr>
          <w:rFonts w:hint="eastAsia" w:ascii="宋体" w:hAnsi="宋体"/>
          <w:color w:val="000000"/>
          <w:szCs w:val="21"/>
        </w:rPr>
      </w:pPr>
      <w:r>
        <w:rPr>
          <w:rFonts w:hint="eastAsia"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br w:type="page" w:clear="all"/>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442"/>
        <w:gridCol w:w="2806"/>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甲 方：</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江苏省疾病预防控制中心（江苏省预防医学科学院）</w:t>
            </w:r>
            <w:r/>
          </w:p>
          <w:p>
            <w:pPr>
              <w:pStyle w:val="990"/>
              <w:spacing w:line="360" w:lineRule="auto"/>
              <w:rPr>
                <w:rFonts w:hint="eastAsia" w:ascii="宋体" w:hAnsi="宋体"/>
                <w:color w:val="000000"/>
                <w:szCs w:val="21"/>
              </w:rPr>
            </w:pPr>
            <w:r>
              <w:rPr>
                <w:rFonts w:hint="eastAsia" w:ascii="宋体" w:hAnsi="宋体"/>
                <w:color w:val="000000"/>
                <w:szCs w:val="21"/>
              </w:rPr>
              <w:t xml:space="preserve">（公章）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（公章）</w:t>
            </w:r>
            <w:r/>
          </w:p>
        </w:tc>
      </w:tr>
      <w:tr>
        <w:trPr>
          <w:trHeight w:val="31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477"/>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47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50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35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电 话/传真</w:t>
            </w:r>
            <w:r>
              <w:rPr>
                <w:rFonts w:hint="eastAsia" w:ascii="宋体" w:hAnsi="宋体"/>
                <w:color w:val="000000"/>
                <w:szCs w:val="21"/>
              </w:rPr>
              <w:t xml:space="preserve">：</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36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199"/>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312"/>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318"/>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ind w:firstLine="315"/>
              <w:spacing w:line="360" w:lineRule="auto"/>
              <w:rPr>
                <w:rFonts w:hint="eastAsia" w:ascii="宋体" w:hAnsi="宋体"/>
                <w:color w:val="000000"/>
                <w:szCs w:val="21"/>
              </w:rPr>
            </w:pPr>
            <w:r>
              <w:rPr>
                <w:rFonts w:hint="eastAsia" w:ascii="宋体" w:hAnsi="宋体"/>
                <w:color w:val="000000"/>
                <w:szCs w:val="21"/>
              </w:rPr>
              <w:t xml:space="preserve">年  月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年  月  日</w:t>
            </w:r>
            <w:r/>
          </w:p>
        </w:tc>
      </w:tr>
    </w:tbl>
    <w:p>
      <w:pPr>
        <w:pStyle w:val="990"/>
        <w:ind w:firstLine="470"/>
        <w:spacing w:line="360" w:lineRule="auto"/>
        <w:tabs>
          <w:tab w:val="left" w:pos="540" w:leader="none"/>
        </w:tabs>
        <w:rPr>
          <w:rFonts w:hint="eastAsia" w:ascii="宋体" w:hAnsi="宋体"/>
          <w:color w:val="000000"/>
          <w:sz w:val="24"/>
        </w:rPr>
      </w:pPr>
      <w:r>
        <w:rPr>
          <w:rFonts w:hint="eastAsia" w:ascii="宋体" w:hAnsi="宋体"/>
          <w:color w:val="000000"/>
          <w:sz w:val="24"/>
        </w:rPr>
      </w:r>
      <w:r/>
    </w:p>
    <w:p>
      <w:pPr>
        <w:pStyle w:val="990"/>
        <w:ind w:firstLine="480"/>
        <w:spacing w:line="360" w:lineRule="auto"/>
        <w:rPr>
          <w:rFonts w:ascii="宋体" w:hAnsi="宋体"/>
          <w:color w:val="000000"/>
          <w:sz w:val="24"/>
        </w:rPr>
      </w:pPr>
      <w:r>
        <w:rPr>
          <w:rFonts w:ascii="宋体" w:hAnsi="宋体"/>
          <w:color w:val="000000"/>
          <w:sz w:val="24"/>
        </w:rPr>
      </w:r>
      <w:r/>
    </w:p>
    <w:p>
      <w:pPr>
        <w:pStyle w:val="991"/>
        <w:jc w:val="center"/>
        <w:spacing w:line="360" w:lineRule="auto"/>
        <w:rPr>
          <w:rFonts w:ascii="宋体" w:hAnsi="宋体"/>
          <w:color w:val="000000"/>
          <w:sz w:val="24"/>
          <w:szCs w:val="24"/>
        </w:rPr>
      </w:pPr>
      <w:r>
        <w:rPr>
          <w:rFonts w:ascii="宋体" w:hAnsi="宋体"/>
          <w:color w:val="000000"/>
          <w:sz w:val="24"/>
          <w:szCs w:val="24"/>
        </w:rPr>
        <w:br w:type="page" w:clear="all"/>
      </w:r>
      <w:bookmarkStart w:id="293" w:name="_Toc236040971"/>
      <w:r>
        <w:rPr>
          <w:rFonts w:hint="eastAsia" w:ascii="宋体" w:hAnsi="宋体"/>
          <w:color w:val="000000"/>
          <w:sz w:val="24"/>
          <w:szCs w:val="24"/>
        </w:rPr>
        <w:t xml:space="preserve">第四章  </w:t>
      </w:r>
      <w:bookmarkEnd w:id="210"/>
      <w:r/>
      <w:bookmarkEnd w:id="211"/>
      <w:r/>
      <w:bookmarkEnd w:id="212"/>
      <w:r>
        <w:rPr>
          <w:rFonts w:hint="eastAsia" w:ascii="宋体" w:hAnsi="宋体"/>
          <w:color w:val="000000"/>
          <w:sz w:val="24"/>
          <w:szCs w:val="24"/>
        </w:rPr>
        <w:t xml:space="preserve">采购需求</w:t>
      </w:r>
      <w:bookmarkEnd w:id="293"/>
      <w:r>
        <w:rPr>
          <w:rFonts w:ascii="宋体" w:hAnsi="宋体"/>
          <w:color w:val="000000"/>
          <w:sz w:val="24"/>
          <w:szCs w:val="24"/>
        </w:rPr>
      </w:r>
      <w:r/>
    </w:p>
    <w:p>
      <w:pPr>
        <w:pStyle w:val="992"/>
        <w:numPr>
          <w:ilvl w:val="0"/>
          <w:numId w:val="0"/>
        </w:numPr>
        <w:keepLines w:val="0"/>
        <w:keepNext w:val="0"/>
        <w:spacing w:line="360" w:lineRule="auto"/>
        <w:rPr>
          <w:rFonts w:hint="eastAsia" w:ascii="宋体" w:hAnsi="宋体"/>
          <w:b/>
          <w:bCs/>
          <w:color w:val="000000"/>
          <w:szCs w:val="21"/>
        </w:rPr>
      </w:pPr>
      <w:r/>
      <w:bookmarkStart w:id="294" w:name="_Toc335643330"/>
      <w:r/>
      <w:bookmarkStart w:id="295" w:name="_Toc429296351"/>
      <w:r/>
      <w:bookmarkStart w:id="296" w:name="_Toc80027879"/>
      <w:r/>
      <w:bookmarkStart w:id="297" w:name="_Toc137214795"/>
      <w:r/>
      <w:bookmarkStart w:id="298" w:name="_Toc236040972"/>
      <w:r>
        <w:rPr>
          <w:rFonts w:hint="eastAsia" w:ascii="宋体" w:hAnsi="宋体"/>
          <w:b/>
          <w:bCs/>
          <w:color w:val="000000"/>
          <w:szCs w:val="21"/>
        </w:rPr>
        <w:t xml:space="preserve">一、总则</w:t>
      </w:r>
      <w:bookmarkEnd w:id="294"/>
      <w:r/>
      <w:bookmarkEnd w:id="295"/>
      <w:r/>
      <w:bookmarkEnd w:id="296"/>
      <w:r/>
      <w:bookmarkEnd w:id="297"/>
      <w:r/>
      <w:bookmarkEnd w:id="298"/>
      <w:r>
        <w:rPr>
          <w:rFonts w:hint="eastAsia"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1.本货物需求及规格要求适用于本次招标采购项下所有货物的招标。</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2.本货物需求及规格要求提出的为最低限度的技术要求，并未对一切技术细节作出规定，也未充分引述有关标准和规范的条文，供应商必须在满足并优于本技术规格要求的基础上，提供符合工业标准和货物需求及规格要求的优质产品。招标文件中标注“★”的为关键技术参数，对这些关键技术参数的任何负偏离将导致投标无效。</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3.如果供应商没有以书面形式对本货物需求及规格要求的条文提出异议，则意味着供应商提供的设备完全符合货物需求及规格要求。如有异议，不管是多么微小，都应在投标文件中以“对货物需求及规格要求的意见和同货物需求及规格要求的差异”为标题的专门章节中加以详细描述。</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4.本货物需求及规格要求所使用的标准如遇与采购人所执行的标准不一致时，按较高标准执行。</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5.所有产品应有原厂正式包装、原厂装箱清单或相关的有效证明。在验收前应未拆封，原厂配置，供应商不得私自改配。</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6.本设备技术规</w:t>
      </w:r>
      <w:r>
        <w:rPr>
          <w:rFonts w:hint="eastAsia" w:ascii="宋体" w:hAnsi="宋体"/>
          <w:color w:val="000000"/>
          <w:szCs w:val="21"/>
        </w:rPr>
        <w:t xml:space="preserve">范书未尽事宜，由双方协商确定。</w:t>
      </w:r>
      <w:r/>
    </w:p>
    <w:p>
      <w:pPr>
        <w:pStyle w:val="992"/>
        <w:numPr>
          <w:ilvl w:val="0"/>
          <w:numId w:val="0"/>
        </w:numPr>
        <w:keepLines w:val="0"/>
        <w:keepNext w:val="0"/>
        <w:spacing w:line="360" w:lineRule="auto"/>
        <w:rPr>
          <w:rFonts w:hint="eastAsia" w:ascii="宋体" w:hAnsi="宋体"/>
          <w:b/>
          <w:bCs/>
          <w:color w:val="000000"/>
          <w:szCs w:val="21"/>
        </w:rPr>
      </w:pPr>
      <w:r/>
      <w:bookmarkStart w:id="299" w:name="_Toc80027880"/>
      <w:r/>
      <w:bookmarkStart w:id="300" w:name="_Toc137214796"/>
      <w:r/>
      <w:bookmarkStart w:id="301" w:name="_Toc236040973"/>
      <w:r>
        <w:rPr>
          <w:rFonts w:hint="eastAsia" w:ascii="宋体" w:hAnsi="宋体"/>
          <w:b/>
          <w:bCs/>
          <w:color w:val="000000"/>
          <w:szCs w:val="21"/>
        </w:rPr>
        <w:t xml:space="preserve">二、</w:t>
      </w:r>
      <w:bookmarkEnd w:id="299"/>
      <w:r/>
      <w:bookmarkEnd w:id="300"/>
      <w:r>
        <w:rPr>
          <w:rFonts w:ascii="宋体" w:hAnsi="宋体"/>
          <w:b/>
          <w:bCs/>
          <w:color w:val="000000"/>
          <w:szCs w:val="21"/>
        </w:rPr>
        <w:t xml:space="preserve">产品清单</w:t>
      </w:r>
      <w:bookmarkEnd w:id="301"/>
      <w:r>
        <w:rPr>
          <w:rFonts w:hint="eastAsia" w:ascii="宋体" w:hAnsi="宋体"/>
          <w:b/>
          <w:bCs/>
          <w:color w:val="000000"/>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3463"/>
        <w:gridCol w:w="1732"/>
        <w:gridCol w:w="2930"/>
      </w:tblGrid>
      <w:tr>
        <w:trPr>
          <w:trHeight w:val="557"/>
        </w:trPr>
        <w:tc>
          <w:tcPr>
            <w:tcW w:w="413" w:type="pct"/>
            <w:vAlign w:val="center"/>
            <w:textDirection w:val="lrTb"/>
            <w:noWrap w:val="false"/>
          </w:tcPr>
          <w:p>
            <w:pPr>
              <w:pStyle w:val="990"/>
              <w:rPr>
                <w:rFonts w:hint="eastAsia" w:ascii="宋体" w:hAnsi="宋体"/>
                <w:b/>
                <w:bCs/>
                <w:color w:val="000000"/>
                <w:szCs w:val="21"/>
              </w:rPr>
            </w:pPr>
            <w:r/>
            <w:bookmarkStart w:id="302" w:name="_Toc80027881"/>
            <w:r/>
            <w:bookmarkStart w:id="303" w:name="_Toc137214797"/>
            <w:r>
              <w:rPr>
                <w:rFonts w:hint="eastAsia" w:ascii="宋体" w:hAnsi="宋体"/>
                <w:b/>
                <w:bCs/>
                <w:color w:val="000000"/>
                <w:szCs w:val="21"/>
              </w:rPr>
              <w:t xml:space="preserve">序号</w:t>
            </w:r>
            <w:r/>
          </w:p>
        </w:tc>
        <w:tc>
          <w:tcPr>
            <w:tcW w:w="1955"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标的（试剂）名称</w:t>
            </w:r>
            <w:r/>
          </w:p>
        </w:tc>
        <w:tc>
          <w:tcPr>
            <w:tcW w:w="978"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数量（支）</w:t>
            </w:r>
            <w:r/>
          </w:p>
        </w:tc>
        <w:tc>
          <w:tcPr>
            <w:tcW w:w="1654"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规格要求</w:t>
            </w:r>
            <w:r/>
          </w:p>
        </w:tc>
      </w:tr>
      <w:tr>
        <w:trPr>
          <w:trHeight w:val="531"/>
        </w:trPr>
        <w:tc>
          <w:tcPr>
            <w:tcW w:w="413"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1</w:t>
            </w:r>
            <w:r/>
          </w:p>
        </w:tc>
        <w:tc>
          <w:tcPr>
            <w:tcW w:w="1955"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卡介菌纯蛋白衍生物（BCG-PPD）</w:t>
            </w:r>
            <w:r/>
          </w:p>
        </w:tc>
        <w:tc>
          <w:tcPr>
            <w:tcW w:w="978"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197600</w:t>
            </w:r>
            <w:r/>
          </w:p>
        </w:tc>
        <w:tc>
          <w:tcPr>
            <w:tcW w:w="1654"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50IU/lmL/10人份/支</w:t>
            </w:r>
            <w:r/>
          </w:p>
        </w:tc>
      </w:tr>
    </w:tbl>
    <w:p>
      <w:pPr>
        <w:pStyle w:val="992"/>
        <w:numPr>
          <w:ilvl w:val="0"/>
          <w:numId w:val="0"/>
        </w:numPr>
        <w:keepLines w:val="0"/>
        <w:keepNext w:val="0"/>
        <w:spacing w:line="360" w:lineRule="auto"/>
        <w:rPr>
          <w:rFonts w:hint="eastAsia" w:ascii="宋体" w:hAnsi="宋体"/>
          <w:b/>
          <w:bCs/>
          <w:color w:val="000000"/>
          <w:szCs w:val="21"/>
        </w:rPr>
      </w:pPr>
      <w:r/>
      <w:bookmarkStart w:id="304" w:name="_Toc236040974"/>
      <w:r>
        <w:rPr>
          <w:rFonts w:hint="eastAsia" w:ascii="宋体" w:hAnsi="宋体"/>
          <w:b/>
          <w:bCs/>
          <w:color w:val="000000"/>
          <w:szCs w:val="21"/>
        </w:rPr>
        <w:t xml:space="preserve">三</w:t>
      </w:r>
      <w:r>
        <w:rPr>
          <w:rFonts w:ascii="宋体" w:hAnsi="宋体"/>
          <w:b/>
          <w:bCs/>
          <w:color w:val="000000"/>
          <w:szCs w:val="21"/>
        </w:rPr>
        <w:t xml:space="preserve">、</w:t>
      </w:r>
      <w:r>
        <w:rPr>
          <w:rFonts w:hint="eastAsia" w:ascii="宋体" w:hAnsi="宋体"/>
          <w:b/>
          <w:bCs/>
          <w:color w:val="000000"/>
          <w:szCs w:val="21"/>
        </w:rPr>
        <w:t xml:space="preserve">技术</w:t>
      </w:r>
      <w:r>
        <w:rPr>
          <w:rFonts w:ascii="宋体" w:hAnsi="宋体"/>
          <w:b/>
          <w:bCs/>
          <w:color w:val="000000"/>
          <w:szCs w:val="21"/>
        </w:rPr>
        <w:t xml:space="preserve">参数要求</w:t>
      </w:r>
      <w:bookmarkEnd w:id="302"/>
      <w:r/>
      <w:bookmarkEnd w:id="303"/>
      <w:r/>
      <w:bookmarkEnd w:id="304"/>
      <w:r>
        <w:rPr>
          <w:rFonts w:hint="eastAsia" w:ascii="宋体" w:hAnsi="宋体"/>
          <w:b/>
          <w:bCs/>
          <w:color w:val="000000"/>
          <w:szCs w:val="21"/>
        </w:rPr>
      </w:r>
      <w:r/>
    </w:p>
    <w:p>
      <w:pPr>
        <w:pStyle w:val="990"/>
        <w:ind w:firstLine="420"/>
        <w:spacing w:line="360" w:lineRule="auto"/>
        <w:rPr>
          <w:rFonts w:hint="eastAsia" w:ascii="宋体" w:hAnsi="宋体"/>
          <w:bCs/>
          <w:color w:val="000000"/>
        </w:rPr>
      </w:pPr>
      <w:r>
        <w:rPr>
          <w:rFonts w:hint="eastAsia" w:ascii="宋体" w:hAnsi="宋体"/>
          <w:bCs/>
          <w:color w:val="000000"/>
        </w:rPr>
        <w:t xml:space="preserve">1.供应商应须提供制剂使用期间的技术支持、培训、售后服务等方面的方案；</w:t>
      </w:r>
      <w:r/>
    </w:p>
    <w:p>
      <w:pPr>
        <w:pStyle w:val="990"/>
        <w:ind w:firstLine="420"/>
        <w:spacing w:line="360" w:lineRule="auto"/>
        <w:rPr>
          <w:rFonts w:hint="eastAsia" w:ascii="宋体" w:hAnsi="宋体"/>
          <w:bCs/>
          <w:color w:val="000000"/>
        </w:rPr>
      </w:pPr>
      <w:r>
        <w:rPr>
          <w:rFonts w:hint="eastAsia" w:ascii="宋体" w:hAnsi="宋体"/>
          <w:bCs/>
          <w:color w:val="000000"/>
        </w:rPr>
        <w:t xml:space="preserve">2.制剂在采购人使用过程中，如有任何问题（质量、供货、配送、服务等），联系供应商后，供应商应6小时内答复，24小时内到达用户现场，保证制剂能够正常使用；</w:t>
      </w:r>
      <w:r/>
    </w:p>
    <w:p>
      <w:pPr>
        <w:pStyle w:val="990"/>
        <w:ind w:firstLine="420"/>
        <w:jc w:val="left"/>
        <w:spacing w:line="360" w:lineRule="auto"/>
        <w:widowControl/>
        <w:rPr>
          <w:rFonts w:hint="eastAsia" w:ascii="宋体" w:hAnsi="宋体"/>
          <w:bCs/>
          <w:color w:val="000000"/>
        </w:rPr>
      </w:pPr>
      <w:r>
        <w:rPr>
          <w:rFonts w:hint="eastAsia" w:ascii="宋体" w:hAnsi="宋体"/>
          <w:bCs/>
          <w:color w:val="000000"/>
        </w:rPr>
        <w:t xml:space="preserve">3.供应商必须保证制剂送达采购人指定地点后的制剂有效期不短于20个月，在质量保证期内，凡因正常使用出现的质量问题，供应商应尽快提供免费更换。供应商应支付包装费和运费。对更换制剂收货之日起重新计算有效期。</w:t>
      </w:r>
      <w:r/>
    </w:p>
    <w:p>
      <w:pPr>
        <w:pStyle w:val="990"/>
        <w:ind w:firstLine="420"/>
        <w:jc w:val="left"/>
        <w:spacing w:line="360" w:lineRule="auto"/>
        <w:widowControl/>
        <w:rPr>
          <w:rFonts w:hint="eastAsia" w:ascii="宋体" w:hAnsi="宋体"/>
          <w:bCs/>
          <w:color w:val="000000"/>
        </w:rPr>
      </w:pPr>
      <w:r>
        <w:rPr>
          <w:rFonts w:hint="eastAsia" w:ascii="宋体" w:hAnsi="宋体"/>
          <w:bCs/>
          <w:color w:val="000000"/>
        </w:rPr>
        <w:t xml:space="preserve">4.供应商应选择有资质的冷链配送机构承担制剂配送工作，配送机构交付制剂的同时需提供制剂出库单回执（包括但不仅限于品名、规格、数量、生产企业签章、批号效期、在途温度(每五分钟记录一次)、到达温度），各地疾控签字确认并盖公章留存一份。供应商应在采购人提出供货申请后7个工作日内完成制剂的配送。</w:t>
      </w:r>
      <w:r/>
    </w:p>
    <w:p>
      <w:pPr>
        <w:pStyle w:val="990"/>
        <w:ind w:firstLine="420"/>
        <w:jc w:val="left"/>
        <w:spacing w:line="360" w:lineRule="auto"/>
        <w:widowControl/>
        <w:rPr>
          <w:rFonts w:hint="eastAsia" w:ascii="宋体" w:hAnsi="宋体"/>
          <w:bCs/>
          <w:color w:val="000000"/>
        </w:rPr>
      </w:pPr>
      <w:r>
        <w:rPr>
          <w:rFonts w:hint="eastAsia" w:ascii="宋体" w:hAnsi="宋体"/>
          <w:bCs/>
          <w:color w:val="000000"/>
        </w:rPr>
        <w:t xml:space="preserve">5.供应商完成各地疾控配送任务后收集上述回执统一交江苏省疾控中心作为结算凭证。</w:t>
      </w:r>
      <w:r/>
    </w:p>
    <w:p>
      <w:pPr>
        <w:pStyle w:val="990"/>
        <w:ind w:firstLine="420"/>
        <w:spacing w:line="360" w:lineRule="auto"/>
        <w:rPr>
          <w:rFonts w:hint="eastAsia" w:ascii="宋体" w:hAnsi="宋体" w:cs="等线"/>
          <w:color w:val="000000"/>
          <w:szCs w:val="21"/>
        </w:rPr>
      </w:pPr>
      <w:r>
        <w:rPr>
          <w:rFonts w:hint="eastAsia" w:ascii="宋体" w:hAnsi="宋体"/>
          <w:bCs/>
          <w:color w:val="000000"/>
        </w:rPr>
        <w:t xml:space="preserve">6.应急供货能力，如遇</w:t>
      </w:r>
      <w:r>
        <w:rPr>
          <w:rFonts w:hint="eastAsia" w:ascii="宋体" w:hAnsi="宋体"/>
          <w:bCs/>
          <w:color w:val="000000"/>
        </w:rPr>
        <w:t xml:space="preserve">结核病疫情等突发事件，招标人急需制剂，供应商应能第一时间提供不少于5</w:t>
      </w:r>
      <w:r>
        <w:rPr>
          <w:rFonts w:ascii="宋体" w:hAnsi="宋体"/>
          <w:bCs/>
          <w:color w:val="000000"/>
        </w:rPr>
        <w:t xml:space="preserve">000</w:t>
      </w:r>
      <w:r>
        <w:rPr>
          <w:rFonts w:hint="eastAsia" w:ascii="宋体" w:hAnsi="宋体"/>
          <w:bCs/>
          <w:color w:val="000000"/>
        </w:rPr>
        <w:t xml:space="preserve">支且符合技术要求的招标产品。</w:t>
      </w:r>
      <w:r>
        <w:rPr>
          <w:rFonts w:hint="eastAsia" w:ascii="宋体" w:hAnsi="宋体" w:cs="等线"/>
          <w:color w:val="000000"/>
          <w:szCs w:val="21"/>
        </w:rPr>
      </w:r>
      <w:r/>
    </w:p>
    <w:p>
      <w:pPr>
        <w:pStyle w:val="990"/>
        <w:ind w:firstLine="422"/>
        <w:spacing w:line="360" w:lineRule="auto"/>
        <w:rPr>
          <w:rFonts w:ascii="宋体" w:hAnsi="宋体"/>
          <w:b/>
          <w:color w:val="000000"/>
        </w:rPr>
      </w:pPr>
      <w:r>
        <w:rPr>
          <w:rFonts w:hint="eastAsia" w:ascii="宋体" w:hAnsi="宋体"/>
          <w:b/>
          <w:color w:val="000000"/>
        </w:rPr>
        <w:t xml:space="preserve">7</w:t>
      </w:r>
      <w:r>
        <w:rPr>
          <w:rFonts w:hint="eastAsia" w:ascii="宋体" w:hAnsi="宋体"/>
          <w:bCs/>
          <w:color w:val="000000"/>
        </w:rPr>
        <w:t xml:space="preserve">.</w:t>
      </w:r>
      <w:r>
        <w:rPr>
          <w:rFonts w:ascii="宋体" w:hAnsi="宋体"/>
          <w:b/>
          <w:color w:val="000000"/>
        </w:rPr>
        <w:t xml:space="preserve">验收标准</w:t>
      </w:r>
      <w:r>
        <w:rPr>
          <w:rFonts w:hint="eastAsia" w:ascii="宋体" w:hAnsi="宋体"/>
          <w:b/>
          <w:color w:val="000000"/>
        </w:rPr>
        <w:t xml:space="preserve">：</w:t>
      </w:r>
      <w:r>
        <w:rPr>
          <w:rFonts w:ascii="宋体" w:hAnsi="宋体"/>
          <w:b/>
          <w:color w:val="000000"/>
        </w:rPr>
      </w:r>
      <w:r/>
    </w:p>
    <w:p>
      <w:pPr>
        <w:pStyle w:val="990"/>
        <w:ind w:firstLine="420"/>
        <w:spacing w:line="360" w:lineRule="auto"/>
        <w:rPr>
          <w:rFonts w:ascii="宋体" w:hAnsi="宋体"/>
          <w:bCs/>
          <w:color w:val="000000"/>
        </w:rPr>
      </w:pPr>
      <w:r>
        <w:rPr>
          <w:rFonts w:hint="eastAsia" w:ascii="宋体" w:hAnsi="宋体"/>
          <w:bCs/>
          <w:color w:val="000000"/>
        </w:rPr>
        <w:t xml:space="preserve">（1）</w:t>
      </w:r>
      <w:r>
        <w:rPr>
          <w:rFonts w:ascii="宋体" w:hAnsi="宋体"/>
          <w:bCs/>
          <w:color w:val="000000"/>
        </w:rPr>
        <w:t xml:space="preserve">中标单位交付的货物应当完全符合本合同或者招标文件所规定的货物、数量和规格要求。中标单位不得少交或多交货物。中标单位提供的货物不符合招投标文件和合同规定的，招标人有权拒收货物，由此引起的风险由中标单位承担。</w:t>
      </w:r>
      <w:r/>
    </w:p>
    <w:p>
      <w:pPr>
        <w:pStyle w:val="990"/>
        <w:ind w:firstLine="420"/>
        <w:spacing w:line="360" w:lineRule="auto"/>
        <w:rPr>
          <w:rFonts w:ascii="宋体" w:hAnsi="宋体"/>
          <w:bCs/>
          <w:color w:val="000000"/>
        </w:rPr>
      </w:pPr>
      <w:r>
        <w:rPr>
          <w:rFonts w:hint="eastAsia" w:ascii="宋体" w:hAnsi="宋体"/>
          <w:bCs/>
          <w:color w:val="000000"/>
        </w:rPr>
        <w:t xml:space="preserve">（2）</w:t>
      </w:r>
      <w:r>
        <w:rPr>
          <w:rFonts w:ascii="宋体" w:hAnsi="宋体"/>
          <w:bCs/>
          <w:color w:val="000000"/>
        </w:rPr>
        <w:t xml:space="preserve">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pStyle w:val="990"/>
        <w:ind w:firstLine="420"/>
        <w:spacing w:line="360" w:lineRule="auto"/>
        <w:rPr>
          <w:rFonts w:ascii="宋体" w:hAnsi="宋体"/>
          <w:b/>
          <w:color w:val="000000"/>
        </w:rPr>
      </w:pPr>
      <w:r>
        <w:rPr>
          <w:rFonts w:hint="eastAsia" w:ascii="宋体" w:hAnsi="宋体"/>
          <w:bCs/>
          <w:color w:val="000000"/>
        </w:rPr>
        <w:t xml:space="preserve">（3）</w:t>
      </w:r>
      <w:r>
        <w:rPr>
          <w:rFonts w:ascii="宋体" w:hAnsi="宋体"/>
          <w:bCs/>
          <w:color w:val="000000"/>
        </w:rPr>
        <w:t xml:space="preserve">货物和系统调试验收的标准：按行业通行标准、厂方出厂标准和中标单位投标文件的承诺（详见合同附件载明的标准，并不低于国家相关标准）。</w:t>
      </w:r>
      <w:r>
        <w:rPr>
          <w:rFonts w:ascii="宋体" w:hAnsi="宋体"/>
          <w:b/>
          <w:color w:val="000000"/>
        </w:rPr>
      </w:r>
      <w:r/>
    </w:p>
    <w:p>
      <w:pPr>
        <w:pStyle w:val="991"/>
        <w:jc w:val="center"/>
        <w:spacing w:line="360" w:lineRule="auto"/>
        <w:rPr>
          <w:rFonts w:hint="eastAsia" w:ascii="宋体" w:hAnsi="宋体"/>
          <w:color w:val="000000"/>
          <w:sz w:val="24"/>
          <w:szCs w:val="24"/>
        </w:rPr>
      </w:pPr>
      <w:r>
        <w:rPr>
          <w:rFonts w:ascii="宋体" w:hAnsi="宋体" w:cs="宋体"/>
          <w:color w:val="000000"/>
        </w:rPr>
        <w:br w:type="page" w:clear="all"/>
      </w:r>
      <w:bookmarkStart w:id="305" w:name="_Toc236040975"/>
      <w:r>
        <w:rPr>
          <w:rFonts w:hint="eastAsia" w:ascii="宋体" w:hAnsi="宋体"/>
          <w:color w:val="000000"/>
          <w:sz w:val="24"/>
          <w:szCs w:val="24"/>
        </w:rPr>
        <w:t xml:space="preserve">第五章  评标方法与评标标准</w:t>
      </w:r>
      <w:bookmarkEnd w:id="305"/>
      <w:r>
        <w:rPr>
          <w:rFonts w:hint="eastAsia" w:ascii="宋体" w:hAnsi="宋体"/>
          <w:color w:val="000000"/>
          <w:sz w:val="24"/>
          <w:szCs w:val="24"/>
        </w:rPr>
      </w:r>
      <w:r/>
    </w:p>
    <w:p>
      <w:pPr>
        <w:pStyle w:val="1783"/>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83"/>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p>
    <w:p>
      <w:pPr>
        <w:pStyle w:val="1783"/>
        <w:ind w:firstLine="420"/>
        <w:spacing w:line="360" w:lineRule="auto"/>
        <w:rPr>
          <w:rFonts w:ascii="宋体" w:hAnsi="宋体"/>
          <w:color w:val="000000"/>
          <w:sz w:val="21"/>
          <w:szCs w:val="21"/>
        </w:rPr>
      </w:pPr>
      <w:r>
        <w:rPr>
          <w:rFonts w:hint="eastAsia" w:ascii="宋体" w:hAnsi="宋体"/>
          <w:color w:val="000000"/>
          <w:sz w:val="21"/>
          <w:szCs w:val="21"/>
        </w:rPr>
        <w:t xml:space="preserve">本项目非专门面向中小企业采购，根据财政部、工业和</w:t>
      </w:r>
      <w:r>
        <w:rPr>
          <w:rFonts w:hint="eastAsia" w:ascii="宋体" w:hAnsi="宋体"/>
          <w:color w:val="000000"/>
          <w:sz w:val="21"/>
          <w:szCs w:val="21"/>
        </w:rPr>
        <w:t xml:space="preserve">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rPr>
          <w:rFonts w:ascii="宋体" w:hAnsi="宋体"/>
          <w:color w:val="000000"/>
          <w:sz w:val="21"/>
          <w:szCs w:val="21"/>
        </w:rPr>
      </w:r>
      <w:r/>
    </w:p>
    <w:p>
      <w:pPr>
        <w:pStyle w:val="1783"/>
        <w:ind w:firstLine="422"/>
        <w:spacing w:line="360" w:lineRule="auto"/>
        <w:rPr>
          <w:rFonts w:hint="eastAsia" w:ascii="宋体" w:hAnsi="宋体"/>
          <w:b/>
          <w:bCs/>
          <w:color w:val="000000"/>
          <w:sz w:val="21"/>
          <w:szCs w:val="21"/>
        </w:rPr>
      </w:pPr>
      <w:r>
        <w:rPr>
          <w:rFonts w:hint="eastAsia" w:ascii="宋体" w:hAnsi="宋体"/>
          <w:b/>
          <w:bCs/>
          <w:color w:val="000000"/>
          <w:sz w:val="21"/>
          <w:szCs w:val="21"/>
        </w:rPr>
        <w:t xml:space="preserve">采购标的对应的中小企业划分标准所属行业:工业。</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83"/>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w:t>
      </w:r>
      <w:r>
        <w:rPr>
          <w:rFonts w:hint="eastAsia" w:ascii="宋体" w:hAnsi="宋体"/>
          <w:color w:val="000000"/>
          <w:sz w:val="21"/>
          <w:szCs w:val="21"/>
        </w:rPr>
        <w:t xml:space="preserve">的价格参与评审。</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p>
    <w:p>
      <w:pPr>
        <w:pStyle w:val="1783"/>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w:t>
      </w:r>
      <w:r>
        <w:rPr>
          <w:rFonts w:hint="eastAsia" w:ascii="宋体" w:hAnsi="宋体"/>
          <w:color w:val="000000"/>
          <w:sz w:val="21"/>
          <w:szCs w:val="21"/>
        </w:rPr>
        <w:t xml:space="preserve">后的价格参与评审。</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w:t>
      </w:r>
      <w:r>
        <w:rPr>
          <w:rFonts w:hint="eastAsia" w:ascii="宋体" w:hAnsi="宋体"/>
          <w:color w:val="000000"/>
          <w:sz w:val="21"/>
          <w:szCs w:val="21"/>
        </w:rPr>
        <w:t xml:space="preserve">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83"/>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757"/>
        <w:gridCol w:w="7151"/>
        <w:gridCol w:w="474"/>
      </w:tblGrid>
      <w:tr>
        <w:trPr/>
        <w:tc>
          <w:tcPr>
            <w:shd w:val="clear" w:color="auto" w:fill="ffffff"/>
            <w:tcW w:w="474" w:type="auto"/>
            <w:vAlign w:val="center"/>
            <w:textDirection w:val="lrTb"/>
            <w:noWrap w:val="false"/>
          </w:tcPr>
          <w:p>
            <w:pPr>
              <w:pStyle w:val="990"/>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gridSpan w:val="2"/>
            <w:shd w:val="clear" w:color="auto" w:fill="ffffff"/>
            <w:tcW w:w="7908" w:type="auto"/>
            <w:vAlign w:val="center"/>
            <w:textDirection w:val="lrTb"/>
            <w:noWrap w:val="false"/>
          </w:tcPr>
          <w:p>
            <w:pPr>
              <w:pStyle w:val="990"/>
              <w:jc w:val="center"/>
              <w:spacing w:line="360" w:lineRule="auto"/>
              <w:rPr>
                <w:rFonts w:hint="eastAsia" w:ascii="宋体" w:hAnsi="宋体"/>
                <w:b/>
                <w:color w:val="000000"/>
                <w:szCs w:val="21"/>
              </w:rPr>
            </w:pPr>
            <w:r>
              <w:rPr>
                <w:rFonts w:hint="eastAsia" w:ascii="宋体" w:hAnsi="宋体"/>
                <w:b/>
                <w:color w:val="000000"/>
                <w:szCs w:val="21"/>
              </w:rPr>
              <w:t xml:space="preserve">评审因素</w:t>
            </w:r>
            <w:r/>
          </w:p>
        </w:tc>
        <w:tc>
          <w:tcPr>
            <w:shd w:val="clear" w:color="auto" w:fill="ffffff"/>
            <w:tcW w:w="474" w:type="auto"/>
            <w:vAlign w:val="center"/>
            <w:textDirection w:val="lrTb"/>
            <w:noWrap w:val="false"/>
          </w:tcPr>
          <w:p>
            <w:pPr>
              <w:pStyle w:val="990"/>
              <w:jc w:val="center"/>
              <w:spacing w:line="360" w:lineRule="auto"/>
              <w:rPr>
                <w:rFonts w:hint="eastAsia" w:ascii="宋体" w:hAnsi="宋体"/>
                <w:b/>
                <w:color w:val="000000"/>
                <w:szCs w:val="21"/>
              </w:rPr>
            </w:pPr>
            <w:r>
              <w:rPr>
                <w:rFonts w:hint="eastAsia" w:ascii="宋体" w:hAnsi="宋体"/>
                <w:b/>
                <w:color w:val="000000"/>
                <w:szCs w:val="21"/>
              </w:rPr>
              <w:t xml:space="preserve">分值</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投标价格</w:t>
            </w:r>
            <w:r/>
          </w:p>
        </w:tc>
        <w:tc>
          <w:tcPr>
            <w:tcW w:w="7151" w:type="auto"/>
            <w:vAlign w:val="top"/>
            <w:textDirection w:val="lrTb"/>
            <w:noWrap w:val="false"/>
          </w:tcPr>
          <w:p>
            <w:pPr>
              <w:pStyle w:val="990"/>
              <w:spacing w:line="360" w:lineRule="auto"/>
              <w:rPr>
                <w:rFonts w:hint="eastAsia" w:ascii="宋体" w:hAnsi="宋体"/>
                <w:bCs/>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分；其他供应商的价格分统一按照下列公式计算：投标报价得分=（评标基准价/投标报价）×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。（保留两位小数）</w:t>
            </w:r>
            <w:r>
              <w:rPr>
                <w:rFonts w:hint="eastAsia" w:ascii="宋体" w:hAnsi="宋体"/>
                <w:bCs/>
                <w:color w:val="000000"/>
                <w:szCs w:val="21"/>
              </w:rPr>
            </w:r>
            <w:r/>
          </w:p>
        </w:tc>
        <w:tc>
          <w:tcPr>
            <w:tcW w:w="474" w:type="auto"/>
            <w:vAlign w:val="center"/>
            <w:textDirection w:val="lrTb"/>
            <w:noWrap w:val="false"/>
          </w:tcPr>
          <w:p>
            <w:pPr>
              <w:pStyle w:val="990"/>
              <w:jc w:val="center"/>
              <w:spacing w:line="360" w:lineRule="auto"/>
              <w:rPr>
                <w:rFonts w:hint="eastAsia" w:ascii="宋体" w:hAnsi="宋体"/>
                <w:bCs/>
                <w:color w:val="000000"/>
                <w:szCs w:val="21"/>
              </w:rPr>
            </w:pPr>
            <w:r>
              <w:rPr>
                <w:rFonts w:ascii="宋体" w:hAnsi="宋体"/>
                <w:bCs/>
                <w:color w:val="000000"/>
                <w:szCs w:val="21"/>
              </w:rPr>
              <w:t xml:space="preserve">30</w:t>
            </w:r>
            <w:r>
              <w:rPr>
                <w:rFonts w:hint="eastAsia" w:ascii="宋体" w:hAnsi="宋体"/>
                <w:bCs/>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基本参数</w:t>
            </w:r>
            <w:r/>
          </w:p>
        </w:tc>
        <w:tc>
          <w:tcPr>
            <w:tcW w:w="7151" w:type="auto"/>
            <w:vAlign w:val="center"/>
            <w:textDirection w:val="lrTb"/>
            <w:noWrap w:val="false"/>
          </w:tcPr>
          <w:p>
            <w:pPr>
              <w:pStyle w:val="990"/>
              <w:spacing w:line="360" w:lineRule="auto"/>
              <w:rPr>
                <w:rFonts w:ascii="宋体" w:hAnsi="宋体"/>
                <w:color w:val="000000"/>
                <w:szCs w:val="21"/>
              </w:rPr>
            </w:pPr>
            <w:r>
              <w:rPr>
                <w:rFonts w:hint="eastAsia" w:ascii="宋体" w:hAnsi="宋体"/>
                <w:color w:val="000000"/>
                <w:szCs w:val="21"/>
              </w:rPr>
              <w:t xml:space="preserve">投标产品商务及</w:t>
            </w:r>
            <w:r>
              <w:rPr>
                <w:rFonts w:ascii="宋体" w:hAnsi="宋体"/>
                <w:color w:val="000000"/>
                <w:szCs w:val="21"/>
              </w:rPr>
              <w:t xml:space="preserve">技术参数响应情况占15</w:t>
            </w:r>
            <w:r>
              <w:rPr>
                <w:rFonts w:hint="eastAsia" w:ascii="宋体" w:hAnsi="宋体"/>
                <w:color w:val="000000"/>
                <w:szCs w:val="21"/>
              </w:rPr>
              <w:t xml:space="preserve">分</w:t>
            </w:r>
            <w:r>
              <w:rPr>
                <w:rFonts w:ascii="宋体" w:hAnsi="宋体"/>
                <w:color w:val="000000"/>
                <w:szCs w:val="21"/>
              </w:rPr>
              <w:t xml:space="preserve">，具体由评委根据</w:t>
            </w:r>
            <w:r>
              <w:rPr>
                <w:rFonts w:hint="eastAsia" w:ascii="宋体" w:hAnsi="宋体" w:cs="宋体"/>
                <w:color w:val="000000"/>
                <w:szCs w:val="21"/>
              </w:rPr>
              <w:t xml:space="preserve">供应商</w:t>
            </w:r>
            <w:r>
              <w:rPr>
                <w:rFonts w:ascii="宋体" w:hAnsi="宋体"/>
                <w:color w:val="000000"/>
                <w:szCs w:val="21"/>
              </w:rPr>
              <w:t xml:space="preserve">的投标文件中产品情况、《技术要求响应及偏离表》等有关资料打分。其中：</w:t>
            </w:r>
            <w:r>
              <w:rPr>
                <w:rFonts w:hint="eastAsia" w:ascii="宋体" w:hAnsi="宋体"/>
                <w:color w:val="000000"/>
                <w:szCs w:val="21"/>
              </w:rPr>
              <w:t xml:space="preserve">基本</w:t>
            </w:r>
            <w:r>
              <w:rPr>
                <w:rFonts w:ascii="宋体" w:hAnsi="宋体"/>
                <w:color w:val="000000"/>
                <w:szCs w:val="21"/>
              </w:rPr>
              <w:t xml:space="preserve">满足招标文件技术参数要求的得15</w:t>
            </w:r>
            <w:r>
              <w:rPr>
                <w:rFonts w:hint="eastAsia" w:ascii="宋体" w:hAnsi="宋体"/>
                <w:color w:val="000000"/>
                <w:szCs w:val="21"/>
              </w:rPr>
              <w:t xml:space="preserve">分；</w:t>
            </w:r>
            <w:r>
              <w:rPr>
                <w:rFonts w:ascii="宋体" w:hAnsi="宋体"/>
                <w:color w:val="000000"/>
                <w:szCs w:val="21"/>
              </w:rPr>
            </w:r>
            <w:r/>
          </w:p>
          <w:p>
            <w:pPr>
              <w:pStyle w:val="990"/>
              <w:spacing w:line="360" w:lineRule="auto"/>
              <w:rPr>
                <w:rFonts w:ascii="宋体" w:hAnsi="宋体"/>
                <w:color w:val="000000"/>
                <w:szCs w:val="21"/>
              </w:rPr>
            </w:pPr>
            <w:r>
              <w:rPr>
                <w:rFonts w:ascii="宋体" w:hAnsi="宋体"/>
                <w:color w:val="000000"/>
                <w:szCs w:val="21"/>
              </w:rPr>
              <w:t xml:space="preserve">在此基础上，</w:t>
            </w:r>
            <w:r>
              <w:rPr>
                <w:rFonts w:hint="eastAsia" w:ascii="宋体" w:hAnsi="宋体"/>
                <w:color w:val="000000"/>
                <w:szCs w:val="21"/>
              </w:rPr>
              <w:t xml:space="preserve">招标文件中标注“</w:t>
            </w:r>
            <w:bookmarkStart w:id="306" w:name="_Hlk105617612"/>
            <w:r>
              <w:rPr>
                <w:rFonts w:hint="eastAsia" w:ascii="宋体" w:hAnsi="宋体"/>
                <w:color w:val="000000"/>
                <w:szCs w:val="21"/>
              </w:rPr>
              <w:t xml:space="preserve">★</w:t>
            </w:r>
            <w:bookmarkEnd w:id="306"/>
            <w:r>
              <w:rPr>
                <w:rFonts w:hint="eastAsia" w:ascii="宋体" w:hAnsi="宋体"/>
                <w:color w:val="000000"/>
                <w:szCs w:val="21"/>
              </w:rPr>
              <w:t xml:space="preserve">”的内容为关键性要求（如有的话），有一项不符合的，作无效投标处理。所有对标“</w:t>
            </w:r>
            <w:r>
              <w:rPr>
                <w:rFonts w:hint="eastAsia" w:ascii="宋体" w:hAnsi="宋体"/>
                <w:color w:val="000000"/>
                <w:szCs w:val="21"/>
              </w:rPr>
              <w:t xml:space="preserve">★</w:t>
            </w:r>
            <w:r>
              <w:rPr>
                <w:rFonts w:hint="eastAsia" w:ascii="宋体" w:hAnsi="宋体"/>
                <w:color w:val="000000"/>
                <w:szCs w:val="21"/>
              </w:rPr>
              <w:t xml:space="preserve">”技术内容的响应均应提供支撑资料（明确说明该技术内容的公开发行的产品彩页、产品说明书或第三方检测机构的检测报告等），否则视为未实质性响应。</w:t>
            </w:r>
            <w:r>
              <w:rPr>
                <w:rFonts w:ascii="宋体" w:hAnsi="宋体"/>
                <w:color w:val="000000"/>
                <w:szCs w:val="21"/>
              </w:rPr>
            </w:r>
            <w:r/>
          </w:p>
          <w:p>
            <w:pPr>
              <w:pStyle w:val="990"/>
              <w:spacing w:line="360" w:lineRule="auto"/>
              <w:rPr>
                <w:rFonts w:ascii="宋体" w:hAnsi="宋体"/>
                <w:color w:val="000000"/>
                <w:szCs w:val="21"/>
              </w:rPr>
            </w:pPr>
            <w:r>
              <w:rPr>
                <w:rFonts w:hint="eastAsia" w:ascii="宋体" w:hAnsi="宋体"/>
                <w:color w:val="000000"/>
                <w:szCs w:val="21"/>
              </w:rPr>
              <w:t xml:space="preserve">其他</w:t>
            </w:r>
            <w:r>
              <w:rPr>
                <w:rFonts w:ascii="宋体" w:hAnsi="宋体"/>
                <w:color w:val="000000"/>
                <w:szCs w:val="21"/>
              </w:rPr>
              <w:t xml:space="preserve">非</w:t>
            </w:r>
            <w:r>
              <w:rPr>
                <w:rFonts w:hint="eastAsia" w:ascii="宋体" w:hAnsi="宋体"/>
                <w:color w:val="000000"/>
                <w:szCs w:val="21"/>
              </w:rPr>
              <w:t xml:space="preserve">关键参数</w:t>
            </w:r>
            <w:r>
              <w:rPr>
                <w:rFonts w:ascii="宋体" w:hAnsi="宋体"/>
                <w:color w:val="000000"/>
                <w:szCs w:val="21"/>
              </w:rPr>
              <w:t xml:space="preserve">负偏离</w:t>
            </w:r>
            <w:r>
              <w:rPr>
                <w:rFonts w:hint="eastAsia" w:ascii="宋体" w:hAnsi="宋体"/>
                <w:color w:val="000000"/>
                <w:szCs w:val="21"/>
              </w:rPr>
              <w:t xml:space="preserve">的，则每项</w:t>
            </w:r>
            <w:r>
              <w:rPr>
                <w:rFonts w:ascii="宋体" w:hAnsi="宋体"/>
                <w:color w:val="000000"/>
                <w:szCs w:val="21"/>
              </w:rPr>
              <w:t xml:space="preserve">扣3分</w:t>
            </w:r>
            <w:r>
              <w:rPr>
                <w:rFonts w:hint="eastAsia" w:ascii="宋体" w:hAnsi="宋体"/>
                <w:color w:val="000000"/>
                <w:szCs w:val="21"/>
              </w:rPr>
              <w:t xml:space="preserve">，扣完为止</w:t>
            </w:r>
            <w:r>
              <w:rPr>
                <w:rFonts w:hint="eastAsia" w:ascii="宋体" w:hAnsi="宋体"/>
                <w:color w:val="000000"/>
                <w:szCs w:val="21"/>
              </w:rPr>
              <w:t xml:space="preserve">。缺项漏项视为负偏离。</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t xml:space="preserve">所有技术参数均应提供支撑资料，否则视为负偏离。</w:t>
            </w:r>
            <w:r/>
          </w:p>
        </w:tc>
        <w:tc>
          <w:tcPr>
            <w:tcW w:w="474" w:type="auto"/>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质量认证</w:t>
            </w:r>
            <w:r/>
          </w:p>
        </w:tc>
        <w:tc>
          <w:tcPr>
            <w:tcW w:w="7151" w:type="auto"/>
            <w:vAlign w:val="center"/>
            <w:textDirection w:val="lrTb"/>
            <w:noWrap w:val="false"/>
          </w:tcPr>
          <w:p>
            <w:pPr>
              <w:pStyle w:val="990"/>
              <w:spacing w:line="360" w:lineRule="auto"/>
              <w:rPr>
                <w:rFonts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具备投标产品生产场所的有效期内的G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认证的（或现场检查结果合格通知或其他有效证明材料），得2分。</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或委托配送的物流企业（委托配送关系需提供有效证明材料）具备有效期内的</w:t>
            </w:r>
            <w:r>
              <w:rPr>
                <w:rFonts w:ascii="宋体" w:hAnsi="宋体"/>
                <w:color w:val="000000"/>
                <w:szCs w:val="21"/>
              </w:rPr>
              <w:t xml:space="preserve">GSP</w:t>
            </w:r>
            <w:r>
              <w:rPr>
                <w:rFonts w:hint="eastAsia" w:ascii="宋体" w:hAnsi="宋体"/>
                <w:color w:val="000000"/>
                <w:szCs w:val="21"/>
              </w:rPr>
              <w:t xml:space="preserve">认证的（或现场检查结果合格通知或其他有效证明材料），得</w:t>
            </w:r>
            <w:r>
              <w:rPr>
                <w:rFonts w:ascii="宋体" w:hAnsi="宋体"/>
                <w:color w:val="000000"/>
                <w:szCs w:val="21"/>
              </w:rPr>
              <w:t xml:space="preserve">3</w:t>
            </w:r>
            <w:r>
              <w:rPr>
                <w:rFonts w:hint="eastAsia" w:ascii="宋体" w:hAnsi="宋体"/>
                <w:color w:val="000000"/>
                <w:szCs w:val="21"/>
              </w:rPr>
              <w:t xml:space="preserve">分。</w:t>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销售数量</w:t>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具备投标产品自20</w:t>
            </w:r>
            <w:r>
              <w:rPr>
                <w:rFonts w:ascii="宋体" w:hAnsi="宋体"/>
                <w:color w:val="000000"/>
                <w:szCs w:val="21"/>
              </w:rPr>
              <w:t xml:space="preserve">2</w:t>
            </w:r>
            <w:r>
              <w:rPr>
                <w:rFonts w:hint="eastAsia" w:ascii="宋体" w:hAnsi="宋体"/>
                <w:color w:val="000000"/>
                <w:szCs w:val="21"/>
              </w:rPr>
              <w:t xml:space="preserve">3年1月1日（合同签署时间）以来的销售业绩数量，每有1份业绩得1分,满分8分。（需提供中标通知书或合同等可显示数量的有效证明材料）。</w:t>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8</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市场覆盖率</w:t>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rPr>
              <w:t xml:space="preserve">5</w:t>
            </w:r>
            <w:r>
              <w:rPr>
                <w:rFonts w:hint="eastAsia" w:ascii="宋体" w:hAnsi="宋体" w:cs="楷体_GB2312"/>
                <w:color w:val="000000"/>
                <w:szCs w:val="21"/>
                <w:lang w:val="zh-CN"/>
              </w:rPr>
              <w:t xml:space="preserve">年12月31日间（合同签署时间），投标产品供货业绩（只计医疗机构用户业绩合同，产品销售企业业绩合同不计）为评价依据，合同份数最多者得</w:t>
            </w:r>
            <w:r>
              <w:rPr>
                <w:rFonts w:ascii="宋体" w:hAnsi="宋体" w:cs="楷体_GB2312"/>
                <w:color w:val="000000"/>
                <w:szCs w:val="21"/>
                <w:lang w:val="zh-CN"/>
              </w:rPr>
              <w:t xml:space="preserve">5</w:t>
            </w:r>
            <w:r>
              <w:rPr>
                <w:rFonts w:hint="eastAsia" w:ascii="宋体" w:hAnsi="宋体" w:cs="楷体_GB2312"/>
                <w:color w:val="000000"/>
                <w:szCs w:val="21"/>
                <w:lang w:val="zh-CN"/>
              </w:rPr>
              <w:t xml:space="preserve">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分，扣完为止。（需提供合同有效复印件等证明材料，否则不得分，同一业主或同一省份或直辖市均不重复计）</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既往履约评价</w:t>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s="宋体"/>
                <w:color w:val="000000"/>
                <w:szCs w:val="21"/>
              </w:rPr>
              <w:t xml:space="preserve">根据供应商提供的自20</w:t>
            </w:r>
            <w:r>
              <w:rPr>
                <w:rFonts w:ascii="宋体" w:hAnsi="宋体" w:cs="宋体"/>
                <w:color w:val="000000"/>
                <w:szCs w:val="21"/>
              </w:rPr>
              <w:t xml:space="preserve">2</w:t>
            </w:r>
            <w:r>
              <w:rPr>
                <w:rFonts w:hint="eastAsia" w:ascii="宋体" w:hAnsi="宋体" w:cs="宋体"/>
                <w:color w:val="000000"/>
                <w:szCs w:val="21"/>
              </w:rPr>
              <w:t xml:space="preserve">3年1月1日以来既往用户对供应商既往履约服务的评价进行评审(评价中至少</w:t>
            </w:r>
            <w:r>
              <w:rPr>
                <w:rFonts w:ascii="宋体" w:hAnsi="宋体"/>
                <w:color w:val="000000"/>
                <w:szCs w:val="21"/>
              </w:rPr>
              <w:t xml:space="preserve">包括产品和服务两个方向，产品评价应包括产品的质量、效期、包装规格等，服务评价应包</w:t>
            </w:r>
            <w:r>
              <w:rPr>
                <w:rFonts w:ascii="宋体" w:hAnsi="宋体"/>
                <w:color w:val="000000"/>
                <w:szCs w:val="21"/>
              </w:rPr>
              <w:t xml:space="preserve">括供货与配送、售后服务等</w:t>
            </w:r>
            <w:r>
              <w:rPr>
                <w:rFonts w:hint="eastAsia" w:ascii="宋体" w:hAnsi="宋体"/>
                <w:color w:val="000000"/>
                <w:szCs w:val="21"/>
              </w:rPr>
              <w:t xml:space="preserve">，否则不计)</w:t>
            </w:r>
            <w:r>
              <w:rPr>
                <w:rFonts w:hint="eastAsia" w:ascii="宋体" w:hAnsi="宋体" w:cs="宋体"/>
                <w:color w:val="000000"/>
                <w:szCs w:val="21"/>
              </w:rPr>
              <w:t xml:space="preserve">，每提供一份满意或优秀评价得0.5分，最多得</w:t>
            </w:r>
            <w:r>
              <w:rPr>
                <w:rFonts w:ascii="宋体" w:hAnsi="宋体" w:cs="宋体"/>
                <w:color w:val="000000"/>
                <w:szCs w:val="21"/>
              </w:rPr>
              <w:t xml:space="preserve">3</w:t>
            </w:r>
            <w:r>
              <w:rPr>
                <w:rFonts w:hint="eastAsia" w:ascii="宋体" w:hAnsi="宋体" w:cs="宋体"/>
                <w:color w:val="000000"/>
                <w:szCs w:val="21"/>
              </w:rPr>
              <w:t xml:space="preserve">分（同一用户不重复计）。</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临床效果及安全性</w:t>
            </w:r>
            <w:r/>
          </w:p>
        </w:tc>
        <w:tc>
          <w:tcPr>
            <w:tcW w:w="7151" w:type="auto"/>
            <w:vAlign w:val="center"/>
            <w:textDirection w:val="lrTb"/>
            <w:noWrap w:val="false"/>
          </w:tcPr>
          <w:p>
            <w:pPr>
              <w:pStyle w:val="990"/>
              <w:spacing w:line="360" w:lineRule="auto"/>
              <w:rPr>
                <w:rFonts w:ascii="宋体" w:hAnsi="宋体"/>
                <w:color w:val="000000"/>
                <w:szCs w:val="21"/>
              </w:rPr>
            </w:pPr>
            <w:r>
              <w:rPr>
                <w:rFonts w:hint="eastAsia" w:ascii="宋体" w:hAnsi="宋体"/>
                <w:color w:val="000000"/>
                <w:szCs w:val="21"/>
              </w:rPr>
              <w:t xml:space="preserve">根据提供投标产品第三方检测部门（或使用单位）出具的临床使用报告进行综合评审：</w:t>
            </w:r>
            <w:r>
              <w:rPr>
                <w:rFonts w:ascii="宋体" w:hAnsi="宋体"/>
                <w:color w:val="000000"/>
                <w:szCs w:val="21"/>
              </w:rPr>
            </w:r>
            <w:r/>
          </w:p>
          <w:p>
            <w:pPr>
              <w:pStyle w:val="990"/>
              <w:spacing w:line="360" w:lineRule="auto"/>
              <w:rPr>
                <w:rFonts w:ascii="宋体" w:hAnsi="宋体"/>
                <w:color w:val="000000"/>
                <w:szCs w:val="21"/>
              </w:rPr>
            </w:pPr>
            <w:r>
              <w:rPr>
                <w:rFonts w:hint="eastAsia" w:ascii="宋体" w:hAnsi="宋体"/>
                <w:color w:val="000000"/>
                <w:szCs w:val="21"/>
              </w:rPr>
              <w:t xml:space="preserve">（1）临床效果好，安全性高，且数据显示效果好，安全性最高的得</w:t>
            </w:r>
            <w:r>
              <w:rPr>
                <w:rFonts w:ascii="宋体" w:hAnsi="宋体"/>
                <w:color w:val="000000"/>
                <w:szCs w:val="21"/>
              </w:rPr>
              <w:t xml:space="preserve">5分</w:t>
            </w:r>
            <w:r>
              <w:rPr>
                <w:rFonts w:hint="eastAsia" w:ascii="宋体" w:hAnsi="宋体"/>
                <w:color w:val="000000"/>
                <w:szCs w:val="21"/>
              </w:rPr>
              <w:t xml:space="preserve">；</w:t>
            </w:r>
            <w:r>
              <w:rPr>
                <w:rFonts w:ascii="宋体" w:hAnsi="宋体"/>
                <w:color w:val="000000"/>
                <w:szCs w:val="21"/>
              </w:rPr>
            </w:r>
            <w:r/>
          </w:p>
          <w:p>
            <w:pPr>
              <w:pStyle w:val="990"/>
              <w:spacing w:line="360" w:lineRule="auto"/>
              <w:rPr>
                <w:rFonts w:ascii="宋体" w:hAnsi="宋体"/>
                <w:color w:val="000000"/>
                <w:szCs w:val="21"/>
              </w:rPr>
            </w:pPr>
            <w:r>
              <w:rPr>
                <w:rFonts w:hint="eastAsia" w:ascii="宋体" w:hAnsi="宋体"/>
                <w:color w:val="000000"/>
                <w:szCs w:val="21"/>
              </w:rPr>
              <w:t xml:space="preserve">（2）数据显示效果较好，安全性比较高的得</w:t>
            </w:r>
            <w:r>
              <w:rPr>
                <w:rFonts w:ascii="宋体" w:hAnsi="宋体"/>
                <w:color w:val="000000"/>
                <w:szCs w:val="21"/>
              </w:rPr>
              <w:t xml:space="preserve">3分</w:t>
            </w:r>
            <w:r>
              <w:rPr>
                <w:rFonts w:hint="eastAsia" w:ascii="宋体" w:hAnsi="宋体"/>
                <w:color w:val="000000"/>
                <w:szCs w:val="21"/>
              </w:rPr>
              <w:t xml:space="preserve">；</w:t>
            </w:r>
            <w:r>
              <w:rPr>
                <w:rFonts w:ascii="宋体" w:hAnsi="宋体"/>
                <w:color w:val="000000"/>
                <w:szCs w:val="21"/>
              </w:rPr>
            </w:r>
            <w:r/>
          </w:p>
          <w:p>
            <w:pPr>
              <w:pStyle w:val="990"/>
              <w:spacing w:line="360" w:lineRule="auto"/>
              <w:rPr>
                <w:rFonts w:ascii="宋体" w:hAnsi="宋体"/>
                <w:color w:val="000000"/>
                <w:szCs w:val="21"/>
              </w:rPr>
            </w:pPr>
            <w:r>
              <w:rPr>
                <w:rFonts w:hint="eastAsia" w:ascii="宋体" w:hAnsi="宋体"/>
                <w:color w:val="000000"/>
                <w:szCs w:val="21"/>
              </w:rPr>
              <w:t xml:space="preserve">（3）数据显示效果一般，安全性一般的得</w:t>
            </w:r>
            <w:r>
              <w:rPr>
                <w:rFonts w:ascii="宋体" w:hAnsi="宋体"/>
                <w:color w:val="000000"/>
                <w:szCs w:val="21"/>
              </w:rPr>
              <w:t xml:space="preserve">1分</w:t>
            </w:r>
            <w:r>
              <w:rPr>
                <w:rFonts w:hint="eastAsia" w:ascii="宋体" w:hAnsi="宋体"/>
                <w:color w:val="000000"/>
                <w:szCs w:val="21"/>
              </w:rPr>
              <w:t xml:space="preserve">；</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未提供</w:t>
            </w:r>
            <w:r>
              <w:rPr>
                <w:rFonts w:hint="eastAsia" w:ascii="宋体" w:hAnsi="宋体"/>
                <w:color w:val="000000"/>
                <w:szCs w:val="21"/>
              </w:rPr>
              <w:t xml:space="preserve">第三方检测部门（或使用单位）出具的临床使用报告的不得分。</w:t>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s="宋体"/>
                <w:color w:val="000000"/>
                <w:szCs w:val="21"/>
              </w:rPr>
            </w:pPr>
            <w:r>
              <w:rPr>
                <w:rFonts w:hint="eastAsia" w:ascii="宋体" w:hAnsi="宋体"/>
                <w:color w:val="000000"/>
                <w:szCs w:val="21"/>
              </w:rPr>
              <w:t xml:space="preserve">项</w:t>
            </w:r>
            <w:r>
              <w:rPr>
                <w:rFonts w:ascii="宋体" w:hAnsi="宋体"/>
                <w:color w:val="000000"/>
                <w:szCs w:val="21"/>
              </w:rPr>
              <w:t xml:space="preserve">目实施方案</w:t>
            </w:r>
            <w:r>
              <w:rPr>
                <w:rFonts w:hint="eastAsia" w:ascii="宋体" w:hAnsi="宋体" w:cs="宋体"/>
                <w:color w:val="000000"/>
                <w:szCs w:val="21"/>
              </w:rPr>
            </w:r>
            <w:r/>
          </w:p>
        </w:tc>
        <w:tc>
          <w:tcPr>
            <w:tcW w:w="7151" w:type="auto"/>
            <w:vAlign w:val="center"/>
            <w:textDirection w:val="lrTb"/>
            <w:noWrap w:val="false"/>
          </w:tcPr>
          <w:p>
            <w:pPr>
              <w:pStyle w:val="990"/>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s="宋体"/>
                <w:color w:val="000000"/>
                <w:szCs w:val="21"/>
              </w:rPr>
              <w:t xml:space="preserve">供应商</w:t>
            </w:r>
            <w:r>
              <w:rPr>
                <w:rFonts w:ascii="宋体" w:hAnsi="宋体"/>
                <w:color w:val="000000"/>
                <w:szCs w:val="21"/>
              </w:rPr>
              <w:t xml:space="preserve">提供的项目整体实施方案（包括项目组织</w:t>
            </w:r>
            <w:r>
              <w:rPr>
                <w:rFonts w:hint="eastAsia" w:ascii="宋体" w:hAnsi="宋体"/>
                <w:color w:val="000000"/>
                <w:szCs w:val="21"/>
              </w:rPr>
              <w:t xml:space="preserve">生产</w:t>
            </w:r>
            <w:r>
              <w:rPr>
                <w:rFonts w:ascii="宋体" w:hAnsi="宋体"/>
                <w:color w:val="000000"/>
                <w:szCs w:val="21"/>
              </w:rPr>
              <w:t xml:space="preserve">实施</w:t>
            </w:r>
            <w:r>
              <w:rPr>
                <w:rFonts w:hint="eastAsia" w:ascii="宋体" w:hAnsi="宋体"/>
                <w:color w:val="000000"/>
                <w:szCs w:val="21"/>
              </w:rPr>
              <w:t xml:space="preserve">方案</w:t>
            </w:r>
            <w:r>
              <w:rPr>
                <w:rFonts w:ascii="宋体" w:hAnsi="宋体"/>
                <w:color w:val="000000"/>
                <w:szCs w:val="21"/>
              </w:rPr>
              <w:t xml:space="preserve">、人员</w:t>
            </w:r>
            <w:r>
              <w:rPr>
                <w:rFonts w:hint="eastAsia" w:ascii="宋体" w:hAnsi="宋体"/>
                <w:color w:val="000000"/>
                <w:szCs w:val="21"/>
              </w:rPr>
              <w:t xml:space="preserve">保障配置方案</w:t>
            </w:r>
            <w:r>
              <w:rPr>
                <w:rFonts w:ascii="宋体" w:hAnsi="宋体"/>
                <w:color w:val="000000"/>
                <w:szCs w:val="21"/>
              </w:rPr>
              <w:t xml:space="preserve">、</w:t>
            </w:r>
            <w:r>
              <w:rPr>
                <w:rFonts w:hint="eastAsia" w:ascii="宋体" w:hAnsi="宋体"/>
                <w:color w:val="000000"/>
                <w:szCs w:val="21"/>
              </w:rPr>
              <w:t xml:space="preserve">产品</w:t>
            </w:r>
            <w:r>
              <w:rPr>
                <w:rFonts w:ascii="宋体" w:hAnsi="宋体"/>
                <w:color w:val="000000"/>
                <w:szCs w:val="21"/>
              </w:rPr>
              <w:t xml:space="preserve">运输</w:t>
            </w:r>
            <w:r>
              <w:rPr>
                <w:rFonts w:hint="eastAsia" w:ascii="宋体" w:hAnsi="宋体"/>
                <w:color w:val="000000"/>
                <w:szCs w:val="21"/>
              </w:rPr>
              <w:t xml:space="preserve">方案、交付验收方案、</w:t>
            </w:r>
            <w:r>
              <w:rPr>
                <w:rFonts w:ascii="宋体" w:hAnsi="宋体"/>
                <w:color w:val="000000"/>
                <w:szCs w:val="21"/>
              </w:rPr>
              <w:t xml:space="preserve">药物警戒体系</w:t>
            </w:r>
            <w:r>
              <w:rPr>
                <w:rFonts w:hint="eastAsia" w:ascii="宋体" w:hAnsi="宋体"/>
                <w:color w:val="000000"/>
                <w:szCs w:val="21"/>
              </w:rPr>
              <w:t xml:space="preserve">方案、不良反应事件紧急处理方案</w:t>
            </w:r>
            <w:r>
              <w:rPr>
                <w:rFonts w:ascii="宋体" w:hAnsi="宋体"/>
                <w:color w:val="000000"/>
                <w:szCs w:val="21"/>
              </w:rPr>
              <w:t xml:space="preserve">等），内容是否详细、思路清晰、先进性等</w:t>
            </w:r>
            <w:r>
              <w:rPr>
                <w:rFonts w:hint="eastAsia" w:ascii="宋体" w:hAnsi="宋体"/>
                <w:color w:val="000000"/>
                <w:szCs w:val="21"/>
              </w:rPr>
              <w:t xml:space="preserve">进行综合评审：</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t xml:space="preserve">（1）方案详细，可操作性强，完全满足项目需要的，得5分；</w:t>
            </w:r>
            <w:r/>
          </w:p>
          <w:p>
            <w:pPr>
              <w:pStyle w:val="990"/>
              <w:spacing w:line="360" w:lineRule="auto"/>
              <w:rPr>
                <w:rFonts w:hint="eastAsia" w:ascii="宋体" w:hAnsi="宋体"/>
                <w:color w:val="000000"/>
                <w:szCs w:val="21"/>
              </w:rPr>
            </w:pPr>
            <w:r>
              <w:rPr>
                <w:rFonts w:hint="eastAsia" w:ascii="宋体" w:hAnsi="宋体"/>
                <w:color w:val="000000"/>
                <w:szCs w:val="21"/>
              </w:rPr>
              <w:t xml:space="preserve">（2）方案较详细，可操作性较强，基本满足项目需要，略有欠缺需要完善的，得3分；</w:t>
            </w:r>
            <w:r/>
          </w:p>
          <w:p>
            <w:pPr>
              <w:pStyle w:val="990"/>
              <w:spacing w:line="360" w:lineRule="auto"/>
              <w:rPr>
                <w:rFonts w:hint="eastAsia" w:ascii="宋体" w:hAnsi="宋体"/>
                <w:color w:val="000000"/>
                <w:szCs w:val="21"/>
              </w:rPr>
            </w:pPr>
            <w:r>
              <w:rPr>
                <w:rFonts w:hint="eastAsia" w:ascii="宋体" w:hAnsi="宋体"/>
                <w:color w:val="000000"/>
                <w:szCs w:val="21"/>
              </w:rPr>
              <w:t xml:space="preserve">（3）方案简单粗略，可操作性差，基本不能满足项目需要的，一般得1分；</w:t>
            </w:r>
            <w:r/>
          </w:p>
          <w:p>
            <w:pPr>
              <w:pStyle w:val="990"/>
              <w:spacing w:line="360" w:lineRule="auto"/>
              <w:rPr>
                <w:rFonts w:hint="eastAsia" w:ascii="宋体" w:hAnsi="宋体"/>
                <w:color w:val="000000"/>
                <w:szCs w:val="21"/>
              </w:rPr>
            </w:pPr>
            <w:r>
              <w:rPr>
                <w:rFonts w:hint="eastAsia" w:ascii="宋体" w:hAnsi="宋体"/>
                <w:color w:val="000000"/>
                <w:szCs w:val="21"/>
              </w:rPr>
              <w:t xml:space="preserve">（4）未提供不得分。</w:t>
            </w:r>
            <w:r/>
          </w:p>
        </w:tc>
        <w:tc>
          <w:tcPr>
            <w:tcW w:w="474" w:type="auto"/>
            <w:vAlign w:val="center"/>
            <w:textDirection w:val="lrTb"/>
            <w:noWrap w:val="false"/>
          </w:tcPr>
          <w:p>
            <w:pPr>
              <w:pStyle w:val="990"/>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9</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bCs/>
                <w:color w:val="000000"/>
                <w:szCs w:val="21"/>
              </w:rPr>
            </w:pPr>
            <w:r>
              <w:rPr>
                <w:rFonts w:hint="eastAsia" w:ascii="宋体" w:hAnsi="宋体"/>
                <w:color w:val="000000"/>
                <w:szCs w:val="21"/>
              </w:rPr>
              <w:t xml:space="preserve">质量及检验标准</w:t>
            </w:r>
            <w:r>
              <w:rPr>
                <w:rFonts w:hint="eastAsia" w:ascii="宋体" w:hAnsi="宋体"/>
                <w:bCs/>
                <w:color w:val="000000"/>
                <w:szCs w:val="21"/>
              </w:rPr>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根据生产厂家药品（含原料药）各项生产质量标准及药检数据与国家标准</w:t>
            </w:r>
            <w:r>
              <w:rPr>
                <w:rFonts w:ascii="宋体" w:hAnsi="宋体"/>
                <w:color w:val="000000"/>
                <w:szCs w:val="21"/>
              </w:rPr>
              <w:t xml:space="preserve">等</w:t>
            </w:r>
            <w:r>
              <w:rPr>
                <w:rFonts w:hint="eastAsia" w:ascii="宋体" w:hAnsi="宋体"/>
                <w:color w:val="000000"/>
                <w:szCs w:val="21"/>
              </w:rPr>
              <w:t xml:space="preserve">进行综合评审：每有一项高于国标</w:t>
            </w:r>
            <w:r>
              <w:rPr>
                <w:rFonts w:hint="eastAsia" w:ascii="宋体" w:hAnsi="宋体"/>
                <w:color w:val="000000"/>
                <w:szCs w:val="21"/>
              </w:rPr>
              <w:t xml:space="preserve">得1分，最多得</w:t>
            </w:r>
            <w:r>
              <w:rPr>
                <w:rFonts w:ascii="宋体" w:hAnsi="宋体"/>
                <w:color w:val="000000"/>
                <w:szCs w:val="21"/>
              </w:rPr>
              <w:t xml:space="preserve">5</w:t>
            </w:r>
            <w:r>
              <w:rPr>
                <w:rFonts w:hint="eastAsia" w:ascii="宋体" w:hAnsi="宋体"/>
                <w:color w:val="000000"/>
                <w:szCs w:val="21"/>
              </w:rPr>
              <w:t xml:space="preserve">分；需提供药品生产厂家出具的质量标准、药检数据有效复印件及与国标详细的逐项数据对比表格，否则不计分。</w:t>
            </w:r>
            <w:r/>
          </w:p>
        </w:tc>
        <w:tc>
          <w:tcPr>
            <w:tcW w:w="474" w:type="auto"/>
            <w:vAlign w:val="center"/>
            <w:textDirection w:val="lrTb"/>
            <w:noWrap w:val="false"/>
          </w:tcPr>
          <w:p>
            <w:pPr>
              <w:pStyle w:val="990"/>
              <w:jc w:val="center"/>
              <w:spacing w:line="360" w:lineRule="auto"/>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s="宋体"/>
                <w:color w:val="000000"/>
                <w:szCs w:val="21"/>
              </w:rPr>
            </w:pPr>
            <w:r>
              <w:rPr>
                <w:rFonts w:hint="eastAsia" w:ascii="宋体" w:hAnsi="宋体"/>
                <w:color w:val="000000"/>
                <w:szCs w:val="21"/>
              </w:rPr>
              <w:t xml:space="preserve">临床使用</w:t>
            </w:r>
            <w:r>
              <w:rPr>
                <w:rFonts w:ascii="宋体" w:hAnsi="宋体"/>
                <w:color w:val="000000"/>
                <w:szCs w:val="21"/>
              </w:rPr>
              <w:t xml:space="preserve">的便捷性</w:t>
            </w:r>
            <w:r>
              <w:rPr>
                <w:rFonts w:hint="eastAsia" w:ascii="宋体" w:hAnsi="宋体" w:cs="宋体"/>
                <w:color w:val="000000"/>
                <w:szCs w:val="21"/>
              </w:rPr>
            </w:r>
            <w:r/>
          </w:p>
        </w:tc>
        <w:tc>
          <w:tcPr>
            <w:tcW w:w="7151" w:type="auto"/>
            <w:vAlign w:val="center"/>
            <w:textDirection w:val="lrTb"/>
            <w:noWrap w:val="false"/>
          </w:tcPr>
          <w:p>
            <w:pPr>
              <w:pStyle w:val="990"/>
              <w:spacing w:line="360" w:lineRule="auto"/>
              <w:rPr>
                <w:rFonts w:ascii="宋体" w:hAnsi="宋体"/>
                <w:color w:val="000000"/>
                <w:szCs w:val="21"/>
              </w:rPr>
            </w:pPr>
            <w:r>
              <w:rPr>
                <w:rFonts w:hint="eastAsia" w:ascii="宋体" w:hAnsi="宋体"/>
                <w:bCs/>
                <w:color w:val="000000"/>
                <w:szCs w:val="21"/>
              </w:rPr>
              <w:t xml:space="preserve">根据</w:t>
            </w:r>
            <w:r>
              <w:rPr>
                <w:rFonts w:hint="eastAsia" w:ascii="宋体" w:hAnsi="宋体" w:cs="宋体"/>
                <w:color w:val="000000"/>
                <w:szCs w:val="21"/>
              </w:rPr>
              <w:t xml:space="preserve">供应商</w:t>
            </w:r>
            <w:r>
              <w:rPr>
                <w:rFonts w:hint="eastAsia" w:ascii="宋体" w:hAnsi="宋体"/>
                <w:bCs/>
                <w:color w:val="000000"/>
                <w:szCs w:val="21"/>
              </w:rPr>
              <w:t xml:space="preserve">提供的样品的</w:t>
            </w:r>
            <w:r>
              <w:rPr>
                <w:rFonts w:ascii="宋体" w:hAnsi="宋体"/>
                <w:bCs/>
                <w:color w:val="000000"/>
                <w:szCs w:val="21"/>
              </w:rPr>
              <w:t xml:space="preserve">产品</w:t>
            </w:r>
            <w:r>
              <w:rPr>
                <w:rFonts w:hint="eastAsia" w:ascii="宋体" w:hAnsi="宋体"/>
                <w:bCs/>
                <w:color w:val="000000"/>
                <w:szCs w:val="21"/>
              </w:rPr>
              <w:t xml:space="preserve">包装是否便于临床使用</w:t>
            </w:r>
            <w:r>
              <w:rPr>
                <w:rFonts w:ascii="宋体" w:hAnsi="宋体"/>
                <w:color w:val="000000"/>
                <w:szCs w:val="21"/>
              </w:rPr>
              <w:t xml:space="preserve">等</w:t>
            </w:r>
            <w:r>
              <w:rPr>
                <w:rFonts w:hint="eastAsia" w:ascii="宋体" w:hAnsi="宋体"/>
                <w:color w:val="000000"/>
                <w:szCs w:val="21"/>
              </w:rPr>
              <w:t xml:space="preserve">进行综合评审：</w:t>
            </w:r>
            <w:r>
              <w:rPr>
                <w:rFonts w:ascii="宋体" w:hAnsi="宋体"/>
                <w:color w:val="000000"/>
                <w:szCs w:val="21"/>
              </w:rPr>
            </w:r>
            <w:r/>
          </w:p>
          <w:p>
            <w:pPr>
              <w:pStyle w:val="990"/>
              <w:spacing w:line="360" w:lineRule="auto"/>
              <w:rPr>
                <w:rFonts w:ascii="宋体" w:hAnsi="宋体"/>
                <w:bCs/>
                <w:color w:val="000000"/>
                <w:szCs w:val="21"/>
              </w:rPr>
            </w:pPr>
            <w:r>
              <w:rPr>
                <w:rFonts w:hint="eastAsia" w:ascii="宋体" w:hAnsi="宋体"/>
                <w:bCs/>
                <w:color w:val="000000"/>
                <w:szCs w:val="21"/>
              </w:rPr>
              <w:t xml:space="preserve">（1）使用便捷、</w:t>
            </w:r>
            <w:r>
              <w:rPr>
                <w:rFonts w:ascii="宋体" w:hAnsi="宋体"/>
                <w:bCs/>
                <w:color w:val="000000"/>
                <w:szCs w:val="21"/>
              </w:rPr>
              <w:t xml:space="preserve">实用性</w:t>
            </w:r>
            <w:r>
              <w:rPr>
                <w:rFonts w:hint="eastAsia" w:ascii="宋体" w:hAnsi="宋体"/>
                <w:bCs/>
                <w:color w:val="000000"/>
                <w:szCs w:val="21"/>
              </w:rPr>
              <w:t xml:space="preserve">强，</w:t>
            </w:r>
            <w:r>
              <w:rPr>
                <w:rFonts w:hint="eastAsia" w:ascii="宋体" w:hAnsi="宋体"/>
                <w:color w:val="000000"/>
                <w:szCs w:val="21"/>
              </w:rPr>
              <w:t xml:space="preserve">完全满足项目需要的，</w:t>
            </w:r>
            <w:r>
              <w:rPr>
                <w:rFonts w:hint="eastAsia" w:ascii="宋体" w:hAnsi="宋体"/>
                <w:bCs/>
                <w:color w:val="000000"/>
                <w:szCs w:val="21"/>
              </w:rPr>
              <w:t xml:space="preserve">得</w:t>
            </w:r>
            <w:r>
              <w:rPr>
                <w:rFonts w:ascii="宋体" w:hAnsi="宋体"/>
                <w:bCs/>
                <w:color w:val="000000"/>
                <w:szCs w:val="21"/>
              </w:rPr>
              <w:t xml:space="preserve">3</w:t>
            </w:r>
            <w:r>
              <w:rPr>
                <w:rFonts w:hint="eastAsia" w:ascii="宋体" w:hAnsi="宋体"/>
                <w:bCs/>
                <w:color w:val="000000"/>
                <w:szCs w:val="21"/>
              </w:rPr>
              <w:t xml:space="preserve">分；</w:t>
            </w:r>
            <w:r>
              <w:rPr>
                <w:rFonts w:ascii="宋体" w:hAnsi="宋体"/>
                <w:bCs/>
                <w:color w:val="000000"/>
                <w:szCs w:val="21"/>
              </w:rPr>
            </w:r>
            <w:r/>
          </w:p>
          <w:p>
            <w:pPr>
              <w:pStyle w:val="990"/>
              <w:spacing w:line="360" w:lineRule="auto"/>
              <w:rPr>
                <w:rFonts w:ascii="宋体" w:hAnsi="宋体"/>
                <w:bCs/>
                <w:color w:val="000000"/>
                <w:szCs w:val="21"/>
              </w:rPr>
            </w:pPr>
            <w:r>
              <w:rPr>
                <w:rFonts w:hint="eastAsia" w:ascii="宋体" w:hAnsi="宋体"/>
                <w:bCs/>
                <w:color w:val="000000"/>
                <w:szCs w:val="21"/>
              </w:rPr>
              <w:t xml:space="preserve">（2）使用较为便捷，</w:t>
            </w:r>
            <w:r>
              <w:rPr>
                <w:rFonts w:ascii="宋体" w:hAnsi="宋体"/>
                <w:bCs/>
                <w:color w:val="000000"/>
                <w:szCs w:val="21"/>
              </w:rPr>
              <w:t xml:space="preserve">实用</w:t>
            </w:r>
            <w:r>
              <w:rPr>
                <w:rFonts w:hint="eastAsia" w:ascii="宋体" w:hAnsi="宋体"/>
                <w:bCs/>
                <w:color w:val="000000"/>
                <w:szCs w:val="21"/>
              </w:rPr>
              <w:t xml:space="preserve">性较强，</w:t>
            </w:r>
            <w:r>
              <w:rPr>
                <w:rFonts w:hint="eastAsia" w:ascii="宋体" w:hAnsi="宋体"/>
                <w:color w:val="000000"/>
                <w:szCs w:val="21"/>
              </w:rPr>
              <w:t xml:space="preserve">基本满足项目需要的，</w:t>
            </w:r>
            <w:r>
              <w:rPr>
                <w:rFonts w:hint="eastAsia" w:ascii="宋体" w:hAnsi="宋体"/>
                <w:bCs/>
                <w:color w:val="000000"/>
                <w:szCs w:val="21"/>
              </w:rPr>
              <w:t xml:space="preserve">得</w:t>
            </w:r>
            <w:r>
              <w:rPr>
                <w:rFonts w:ascii="宋体" w:hAnsi="宋体"/>
                <w:bCs/>
                <w:color w:val="000000"/>
                <w:szCs w:val="21"/>
              </w:rPr>
              <w:t xml:space="preserve">2</w:t>
            </w:r>
            <w:r>
              <w:rPr>
                <w:rFonts w:hint="eastAsia" w:ascii="宋体" w:hAnsi="宋体"/>
                <w:bCs/>
                <w:color w:val="000000"/>
                <w:szCs w:val="21"/>
              </w:rPr>
              <w:t xml:space="preserve">分；</w:t>
            </w:r>
            <w:r>
              <w:rPr>
                <w:rFonts w:ascii="宋体" w:hAnsi="宋体"/>
                <w:bCs/>
                <w:color w:val="000000"/>
                <w:szCs w:val="21"/>
              </w:rPr>
            </w:r>
            <w:r/>
          </w:p>
          <w:p>
            <w:pPr>
              <w:pStyle w:val="990"/>
              <w:spacing w:line="360" w:lineRule="auto"/>
              <w:rPr>
                <w:rFonts w:ascii="宋体" w:hAnsi="宋体"/>
                <w:bCs/>
                <w:color w:val="000000"/>
                <w:szCs w:val="21"/>
              </w:rPr>
            </w:pPr>
            <w:r>
              <w:rPr>
                <w:rFonts w:hint="eastAsia" w:ascii="宋体" w:hAnsi="宋体"/>
                <w:bCs/>
                <w:color w:val="000000"/>
                <w:szCs w:val="21"/>
              </w:rPr>
              <w:t xml:space="preserve">（3）便捷性一般或</w:t>
            </w:r>
            <w:r>
              <w:rPr>
                <w:rFonts w:ascii="宋体" w:hAnsi="宋体"/>
                <w:bCs/>
                <w:color w:val="000000"/>
                <w:szCs w:val="21"/>
              </w:rPr>
              <w:t xml:space="preserve">实用</w:t>
            </w:r>
            <w:r>
              <w:rPr>
                <w:rFonts w:hint="eastAsia" w:ascii="宋体" w:hAnsi="宋体"/>
                <w:bCs/>
                <w:color w:val="000000"/>
                <w:szCs w:val="21"/>
              </w:rPr>
              <w:t xml:space="preserve">性不强，</w:t>
            </w:r>
            <w:r>
              <w:rPr>
                <w:rFonts w:hint="eastAsia" w:ascii="宋体" w:hAnsi="宋体"/>
                <w:color w:val="000000"/>
                <w:szCs w:val="21"/>
              </w:rPr>
              <w:t xml:space="preserve">基本不能满足项目需要的，</w:t>
            </w:r>
            <w:r>
              <w:rPr>
                <w:rFonts w:hint="eastAsia" w:ascii="宋体" w:hAnsi="宋体"/>
                <w:bCs/>
                <w:color w:val="000000"/>
                <w:szCs w:val="21"/>
              </w:rPr>
              <w:t xml:space="preserve">得</w:t>
            </w:r>
            <w:r>
              <w:rPr>
                <w:rFonts w:ascii="宋体" w:hAnsi="宋体"/>
                <w:bCs/>
                <w:color w:val="000000"/>
                <w:szCs w:val="21"/>
              </w:rPr>
              <w:t xml:space="preserve">1</w:t>
            </w:r>
            <w:r>
              <w:rPr>
                <w:rFonts w:hint="eastAsia" w:ascii="宋体" w:hAnsi="宋体"/>
                <w:bCs/>
                <w:color w:val="000000"/>
                <w:szCs w:val="21"/>
              </w:rPr>
              <w:t xml:space="preserve">分；</w:t>
            </w:r>
            <w:r>
              <w:rPr>
                <w:rFonts w:ascii="宋体" w:hAnsi="宋体"/>
                <w:bCs/>
                <w:color w:val="000000"/>
                <w:szCs w:val="21"/>
              </w:rPr>
            </w:r>
            <w:r/>
          </w:p>
          <w:p>
            <w:pPr>
              <w:pStyle w:val="990"/>
              <w:spacing w:line="360" w:lineRule="auto"/>
              <w:rPr>
                <w:rFonts w:hint="eastAsia" w:ascii="宋体" w:hAnsi="宋体"/>
                <w:color w:val="000000"/>
                <w:szCs w:val="21"/>
              </w:rPr>
            </w:pPr>
            <w:r>
              <w:rPr>
                <w:rFonts w:hint="eastAsia" w:ascii="宋体" w:hAnsi="宋体"/>
                <w:bCs/>
                <w:color w:val="000000"/>
                <w:szCs w:val="21"/>
              </w:rPr>
              <w:t xml:space="preserve">（4）评标</w:t>
            </w:r>
            <w:r>
              <w:rPr>
                <w:rFonts w:ascii="宋体" w:hAnsi="宋体"/>
                <w:bCs/>
                <w:color w:val="000000"/>
                <w:szCs w:val="21"/>
              </w:rPr>
              <w:t xml:space="preserve">现场</w:t>
            </w:r>
            <w:r>
              <w:rPr>
                <w:rFonts w:hint="eastAsia" w:ascii="宋体" w:hAnsi="宋体"/>
                <w:bCs/>
                <w:color w:val="000000"/>
                <w:szCs w:val="21"/>
              </w:rPr>
              <w:t xml:space="preserve">未</w:t>
            </w:r>
            <w:r>
              <w:rPr>
                <w:rFonts w:ascii="宋体" w:hAnsi="宋体"/>
                <w:bCs/>
                <w:color w:val="000000"/>
                <w:szCs w:val="21"/>
              </w:rPr>
              <w:t xml:space="preserve">提供投标样品</w:t>
            </w:r>
            <w:r>
              <w:rPr>
                <w:rFonts w:hint="eastAsia" w:ascii="宋体" w:hAnsi="宋体"/>
                <w:bCs/>
                <w:color w:val="000000"/>
                <w:szCs w:val="21"/>
              </w:rPr>
              <w:t xml:space="preserve">得0分。</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widowControl/>
              <w:rPr>
                <w:rFonts w:ascii="宋体" w:hAnsi="宋体" w:cs="宋体"/>
                <w:color w:val="000000"/>
                <w:szCs w:val="21"/>
                <w:lang w:bidi="ar"/>
              </w:rPr>
            </w:pPr>
            <w:r>
              <w:rPr>
                <w:rFonts w:ascii="宋体" w:hAnsi="宋体"/>
                <w:color w:val="000000"/>
                <w:szCs w:val="21"/>
              </w:rPr>
              <w:t xml:space="preserve">3</w:t>
            </w:r>
            <w:r>
              <w:rPr>
                <w:rFonts w:ascii="宋体" w:hAnsi="宋体" w:cs="宋体"/>
                <w:color w:val="000000"/>
                <w:szCs w:val="21"/>
                <w:lang w:bidi="ar"/>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11</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配送能力</w:t>
            </w:r>
            <w:r>
              <w:rPr>
                <w:rFonts w:hint="eastAsia" w:ascii="宋体" w:hAnsi="宋体"/>
                <w:color w:val="000000"/>
                <w:szCs w:val="21"/>
              </w:rPr>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生产企业具备自行冷链运输能力或者选择有药品冷链储运配送资质的企业承担配送工作，得</w:t>
            </w:r>
            <w:r>
              <w:rPr>
                <w:rFonts w:ascii="宋体" w:hAnsi="宋体"/>
                <w:color w:val="000000"/>
                <w:szCs w:val="21"/>
              </w:rPr>
              <w:t xml:space="preserve">3</w:t>
            </w:r>
            <w:r>
              <w:rPr>
                <w:rFonts w:hint="eastAsia" w:ascii="宋体" w:hAnsi="宋体"/>
                <w:color w:val="000000"/>
                <w:szCs w:val="21"/>
              </w:rPr>
              <w:t xml:space="preserve">分，否则不得分。（投标文件中明确企业配送或提供配送企业合同，未提供者或提供不符合要求的不得分。）</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12</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有效期</w:t>
            </w:r>
            <w:r>
              <w:rPr>
                <w:rFonts w:ascii="宋体" w:hAnsi="宋体"/>
                <w:color w:val="000000"/>
                <w:szCs w:val="21"/>
              </w:rPr>
            </w:r>
            <w:r/>
          </w:p>
        </w:tc>
        <w:tc>
          <w:tcPr>
            <w:tcW w:w="7151" w:type="auto"/>
            <w:vAlign w:val="center"/>
            <w:textDirection w:val="lrTb"/>
            <w:noWrap w:val="false"/>
          </w:tcPr>
          <w:p>
            <w:pPr>
              <w:pStyle w:val="990"/>
              <w:jc w:val="left"/>
              <w:spacing w:line="360" w:lineRule="auto"/>
              <w:rPr>
                <w:rFonts w:hint="eastAsia" w:ascii="宋体" w:hAnsi="宋体"/>
                <w:color w:val="000000"/>
                <w:szCs w:val="21"/>
              </w:rPr>
            </w:pPr>
            <w:r>
              <w:rPr>
                <w:rFonts w:hint="eastAsia" w:ascii="宋体" w:hAnsi="宋体"/>
                <w:color w:val="000000"/>
                <w:szCs w:val="21"/>
              </w:rPr>
              <w:t xml:space="preserve">满足招标文件基本有效期要求的不得分（若文件中未明确，按国家规定的最低年限计）；承诺到货后产品剩余有效期时间最长者得满分</w:t>
            </w:r>
            <w:r>
              <w:rPr>
                <w:rFonts w:ascii="宋体" w:hAnsi="宋体"/>
                <w:color w:val="000000"/>
                <w:szCs w:val="21"/>
              </w:rPr>
              <w:t xml:space="preserve">5</w:t>
            </w:r>
            <w:r>
              <w:rPr>
                <w:rFonts w:hint="eastAsia" w:ascii="宋体" w:hAnsi="宋体"/>
                <w:color w:val="000000"/>
                <w:szCs w:val="21"/>
              </w:rPr>
              <w:t xml:space="preserve">分，其余每少1个月扣</w:t>
            </w:r>
            <w:r>
              <w:rPr>
                <w:rFonts w:ascii="宋体" w:hAnsi="宋体"/>
                <w:color w:val="000000"/>
                <w:szCs w:val="21"/>
              </w:rPr>
              <w:t xml:space="preserve">1</w:t>
            </w:r>
            <w:r>
              <w:rPr>
                <w:rFonts w:hint="eastAsia" w:ascii="宋体" w:hAnsi="宋体"/>
                <w:color w:val="000000"/>
                <w:szCs w:val="21"/>
              </w:rPr>
              <w:t xml:space="preserve">分，扣完为止。需提供承诺书，加盖公章。</w:t>
            </w:r>
            <w:r/>
          </w:p>
        </w:tc>
        <w:tc>
          <w:tcPr>
            <w:tcW w:w="474" w:type="auto"/>
            <w:vAlign w:val="center"/>
            <w:textDirection w:val="lrTb"/>
            <w:noWrap w:val="false"/>
          </w:tcPr>
          <w:p>
            <w:pPr>
              <w:pStyle w:val="990"/>
              <w:jc w:val="center"/>
              <w:spacing w:line="360" w:lineRule="auto"/>
              <w:widowControl/>
              <w:rPr>
                <w:rFonts w:ascii="宋体" w:hAnsi="宋体" w:cs="宋体"/>
                <w:color w:val="000000"/>
                <w:szCs w:val="21"/>
              </w:rPr>
            </w:pPr>
            <w:r>
              <w:rPr>
                <w:rFonts w:ascii="宋体" w:hAnsi="宋体" w:cs="宋体"/>
                <w:color w:val="000000"/>
                <w:szCs w:val="21"/>
              </w:rPr>
              <w:t xml:space="preserve">5</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伴随服务</w:t>
            </w:r>
            <w:r/>
          </w:p>
        </w:tc>
        <w:tc>
          <w:tcPr>
            <w:tcW w:w="7151" w:type="auto"/>
            <w:vAlign w:val="center"/>
            <w:textDirection w:val="lrTb"/>
            <w:noWrap w:val="false"/>
          </w:tcPr>
          <w:p>
            <w:pPr>
              <w:pStyle w:val="990"/>
              <w:jc w:val="left"/>
              <w:spacing w:line="360" w:lineRule="auto"/>
              <w:widowControl/>
              <w:rPr>
                <w:rFonts w:ascii="宋体" w:hAnsi="宋体"/>
                <w:color w:val="000000"/>
                <w:szCs w:val="21"/>
              </w:rPr>
            </w:pPr>
            <w:r>
              <w:rPr>
                <w:rFonts w:hint="eastAsia" w:ascii="宋体" w:hAnsi="宋体"/>
                <w:color w:val="000000"/>
                <w:szCs w:val="21"/>
              </w:rPr>
              <w:t xml:space="preserve">根据供应商提供的伴随服务，包括但不限于破损药品退换、临近效期药品处理、免费培训及其他配套服务等</w:t>
            </w:r>
            <w:r>
              <w:rPr>
                <w:rFonts w:ascii="宋体" w:hAnsi="宋体"/>
                <w:color w:val="000000"/>
                <w:szCs w:val="21"/>
              </w:rPr>
              <w:t xml:space="preserve">等</w:t>
            </w:r>
            <w:r>
              <w:rPr>
                <w:rFonts w:hint="eastAsia" w:ascii="宋体" w:hAnsi="宋体"/>
                <w:color w:val="000000"/>
                <w:szCs w:val="21"/>
              </w:rPr>
              <w:t xml:space="preserve">进行综合评审：</w:t>
            </w:r>
            <w:r>
              <w:rPr>
                <w:rFonts w:ascii="宋体" w:hAnsi="宋体"/>
                <w:color w:val="000000"/>
                <w:szCs w:val="21"/>
              </w:rPr>
            </w:r>
            <w:r/>
          </w:p>
          <w:p>
            <w:pPr>
              <w:pStyle w:val="990"/>
              <w:jc w:val="left"/>
              <w:spacing w:line="360" w:lineRule="auto"/>
              <w:widowControl/>
              <w:rPr>
                <w:rFonts w:ascii="宋体" w:hAnsi="宋体" w:cs="宋体"/>
                <w:bCs/>
                <w:color w:val="000000"/>
                <w:szCs w:val="21"/>
              </w:rPr>
            </w:pPr>
            <w:r>
              <w:rPr>
                <w:rFonts w:hint="eastAsia" w:ascii="宋体" w:hAnsi="宋体"/>
                <w:color w:val="000000"/>
                <w:szCs w:val="21"/>
              </w:rPr>
              <w:t xml:space="preserve">（1）承诺伴随服务内容详尽</w:t>
            </w:r>
            <w:r>
              <w:rPr>
                <w:rFonts w:hint="eastAsia" w:ascii="宋体" w:hAnsi="宋体" w:cs="宋体"/>
                <w:bCs/>
                <w:color w:val="000000"/>
                <w:szCs w:val="21"/>
              </w:rPr>
              <w:t xml:space="preserve">且具备配套可行性保障措施得</w:t>
            </w:r>
            <w:r>
              <w:rPr>
                <w:rFonts w:ascii="宋体" w:hAnsi="宋体" w:cs="宋体"/>
                <w:bCs/>
                <w:color w:val="000000"/>
                <w:szCs w:val="21"/>
              </w:rPr>
              <w:t xml:space="preserve">5</w:t>
            </w:r>
            <w:r>
              <w:rPr>
                <w:rFonts w:hint="eastAsia" w:ascii="宋体" w:hAnsi="宋体" w:cs="宋体"/>
                <w:bCs/>
                <w:color w:val="000000"/>
                <w:szCs w:val="21"/>
              </w:rPr>
              <w:t xml:space="preserve">分；</w:t>
            </w:r>
            <w:r>
              <w:rPr>
                <w:rFonts w:ascii="宋体" w:hAnsi="宋体" w:cs="宋体"/>
                <w:bCs/>
                <w:color w:val="000000"/>
                <w:szCs w:val="21"/>
              </w:rPr>
            </w:r>
            <w:r/>
          </w:p>
          <w:p>
            <w:pPr>
              <w:pStyle w:val="990"/>
              <w:jc w:val="left"/>
              <w:spacing w:line="360" w:lineRule="auto"/>
              <w:widowControl/>
              <w:rPr>
                <w:rFonts w:ascii="宋体" w:hAnsi="宋体" w:cs="宋体"/>
                <w:bCs/>
                <w:color w:val="000000"/>
                <w:szCs w:val="21"/>
              </w:rPr>
            </w:pPr>
            <w:r>
              <w:rPr>
                <w:rFonts w:hint="eastAsia" w:ascii="宋体" w:hAnsi="宋体"/>
                <w:color w:val="000000"/>
                <w:szCs w:val="21"/>
              </w:rPr>
              <w:t xml:space="preserve">（2）</w:t>
            </w:r>
            <w:r>
              <w:rPr>
                <w:rFonts w:hint="eastAsia" w:ascii="宋体" w:hAnsi="宋体" w:cs="宋体"/>
                <w:bCs/>
                <w:color w:val="000000"/>
                <w:szCs w:val="21"/>
              </w:rPr>
              <w:t xml:space="preserve">内容比较详尽并伴有一定措施的得</w:t>
            </w:r>
            <w:r>
              <w:rPr>
                <w:rFonts w:ascii="宋体" w:hAnsi="宋体" w:cs="宋体"/>
                <w:bCs/>
                <w:color w:val="000000"/>
                <w:szCs w:val="21"/>
              </w:rPr>
              <w:t xml:space="preserve">3</w:t>
            </w:r>
            <w:r>
              <w:rPr>
                <w:rFonts w:hint="eastAsia" w:ascii="宋体" w:hAnsi="宋体" w:cs="宋体"/>
                <w:bCs/>
                <w:color w:val="000000"/>
                <w:szCs w:val="21"/>
              </w:rPr>
              <w:t xml:space="preserve">分；</w:t>
            </w:r>
            <w:r>
              <w:rPr>
                <w:rFonts w:ascii="宋体" w:hAnsi="宋体" w:cs="宋体"/>
                <w:bCs/>
                <w:color w:val="000000"/>
                <w:szCs w:val="21"/>
              </w:rPr>
            </w:r>
            <w:r/>
          </w:p>
          <w:p>
            <w:pPr>
              <w:pStyle w:val="990"/>
              <w:jc w:val="left"/>
              <w:spacing w:line="360" w:lineRule="auto"/>
              <w:widowControl/>
              <w:rPr>
                <w:rFonts w:ascii="宋体" w:hAnsi="宋体" w:cs="宋体"/>
                <w:bCs/>
                <w:color w:val="000000"/>
                <w:szCs w:val="21"/>
              </w:rPr>
            </w:pPr>
            <w:r>
              <w:rPr>
                <w:rFonts w:hint="eastAsia" w:ascii="宋体" w:hAnsi="宋体"/>
                <w:color w:val="000000"/>
                <w:szCs w:val="21"/>
              </w:rPr>
              <w:t xml:space="preserve">（3）</w:t>
            </w:r>
            <w:r>
              <w:rPr>
                <w:rFonts w:hint="eastAsia" w:ascii="宋体" w:hAnsi="宋体" w:cs="宋体"/>
                <w:bCs/>
                <w:color w:val="000000"/>
                <w:szCs w:val="21"/>
              </w:rPr>
              <w:t xml:space="preserve">内容一般且保障措施缺乏得1分；</w:t>
            </w:r>
            <w:r>
              <w:rPr>
                <w:rFonts w:ascii="宋体" w:hAnsi="宋体" w:cs="宋体"/>
                <w:bCs/>
                <w:color w:val="000000"/>
                <w:szCs w:val="21"/>
              </w:rPr>
            </w:r>
            <w:r/>
          </w:p>
          <w:p>
            <w:pPr>
              <w:pStyle w:val="990"/>
              <w:jc w:val="left"/>
              <w:spacing w:line="360" w:lineRule="auto"/>
              <w:widowControl/>
              <w:rPr>
                <w:rFonts w:hint="eastAsia" w:ascii="宋体" w:hAnsi="宋体"/>
                <w:color w:val="000000"/>
                <w:szCs w:val="21"/>
              </w:rPr>
            </w:pPr>
            <w:r>
              <w:rPr>
                <w:rFonts w:hint="eastAsia" w:ascii="宋体" w:hAnsi="宋体"/>
                <w:color w:val="000000"/>
                <w:szCs w:val="21"/>
              </w:rPr>
              <w:t xml:space="preserve">（4）</w:t>
            </w:r>
            <w:r>
              <w:rPr>
                <w:rFonts w:hint="eastAsia" w:ascii="宋体" w:hAnsi="宋体" w:cs="宋体"/>
                <w:bCs/>
                <w:color w:val="000000"/>
                <w:szCs w:val="21"/>
              </w:rPr>
              <w:t xml:space="preserve">无承诺服务内容或不具备保障措施</w:t>
            </w:r>
            <w:r>
              <w:rPr>
                <w:rFonts w:ascii="宋体" w:hAnsi="宋体" w:cs="宋体"/>
                <w:bCs/>
                <w:color w:val="000000"/>
                <w:szCs w:val="21"/>
              </w:rPr>
              <w:t xml:space="preserve">的</w:t>
            </w:r>
            <w:r>
              <w:rPr>
                <w:rFonts w:hint="eastAsia" w:ascii="宋体" w:hAnsi="宋体" w:cs="宋体"/>
                <w:bCs/>
                <w:color w:val="000000"/>
                <w:szCs w:val="21"/>
              </w:rPr>
              <w:t xml:space="preserve">不得分。</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bookmarkStart w:id="307" w:name="OLE_LINK1"/>
            <w:r/>
            <w:bookmarkStart w:id="308" w:name="OLE_LINK2"/>
            <w:r/>
            <w:bookmarkStart w:id="309" w:name="_Hlk233740081"/>
            <w:r>
              <w:rPr>
                <w:rFonts w:ascii="宋体" w:hAnsi="宋体"/>
                <w:color w:val="000000"/>
                <w:szCs w:val="21"/>
              </w:rPr>
              <w:t xml:space="preserve">14</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不良反应监测</w:t>
            </w:r>
            <w:r>
              <w:rPr>
                <w:rFonts w:hint="eastAsia" w:ascii="宋体" w:hAnsi="宋体"/>
                <w:color w:val="000000"/>
                <w:szCs w:val="21"/>
              </w:rPr>
            </w:r>
            <w:r/>
          </w:p>
        </w:tc>
        <w:tc>
          <w:tcPr>
            <w:tcW w:w="7151" w:type="auto"/>
            <w:vAlign w:val="center"/>
            <w:textDirection w:val="lrTb"/>
            <w:noWrap w:val="false"/>
          </w:tcPr>
          <w:p>
            <w:pPr>
              <w:pStyle w:val="990"/>
              <w:jc w:val="left"/>
              <w:spacing w:line="360" w:lineRule="auto"/>
              <w:widowControl/>
              <w:rPr>
                <w:rFonts w:hint="eastAsia" w:ascii="宋体" w:hAnsi="宋体"/>
                <w:color w:val="000000"/>
                <w:szCs w:val="21"/>
              </w:rPr>
            </w:pPr>
            <w:r>
              <w:rPr>
                <w:rFonts w:hint="eastAsia" w:ascii="宋体" w:hAnsi="宋体"/>
                <w:bCs/>
                <w:color w:val="000000"/>
                <w:szCs w:val="21"/>
              </w:rPr>
              <w:t xml:space="preserve">投标产品近两年在全国发生不良反应的情况。无不良反应得</w:t>
            </w:r>
            <w:r>
              <w:rPr>
                <w:rFonts w:ascii="宋体" w:hAnsi="宋体"/>
                <w:bCs/>
                <w:color w:val="000000"/>
                <w:szCs w:val="21"/>
              </w:rPr>
              <w:t xml:space="preserve">3</w:t>
            </w:r>
            <w:r>
              <w:rPr>
                <w:rFonts w:hint="eastAsia" w:ascii="宋体" w:hAnsi="宋体"/>
                <w:bCs/>
                <w:color w:val="000000"/>
                <w:szCs w:val="21"/>
              </w:rPr>
              <w:t xml:space="preserve">分，否则不得分。（提供</w:t>
            </w:r>
            <w:r>
              <w:rPr>
                <w:rFonts w:ascii="宋体" w:hAnsi="宋体"/>
                <w:bCs/>
                <w:color w:val="000000"/>
                <w:szCs w:val="21"/>
              </w:rPr>
              <w:t xml:space="preserve">相关承诺</w:t>
            </w:r>
            <w:r>
              <w:rPr>
                <w:rFonts w:hint="eastAsia" w:ascii="宋体" w:hAnsi="宋体"/>
                <w:bCs/>
                <w:color w:val="000000"/>
                <w:szCs w:val="21"/>
              </w:rPr>
              <w:t xml:space="preserve">加盖公章，格式自拟）</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gridSpan w:val="4"/>
            <w:tcW w:w="8856" w:type="auto"/>
            <w:vAlign w:val="center"/>
            <w:textDirection w:val="lrTb"/>
            <w:noWrap w:val="false"/>
          </w:tcPr>
          <w:p>
            <w:pPr>
              <w:pStyle w:val="990"/>
              <w:jc w:val="center"/>
              <w:spacing w:line="360" w:lineRule="auto"/>
              <w:rPr>
                <w:rFonts w:hint="eastAsia" w:ascii="宋体" w:hAnsi="宋体"/>
                <w:b/>
                <w:color w:val="000000"/>
                <w:szCs w:val="21"/>
              </w:rPr>
            </w:pPr>
            <w:r/>
            <w:bookmarkEnd w:id="307"/>
            <w:r/>
            <w:bookmarkEnd w:id="308"/>
            <w:r/>
            <w:bookmarkEnd w:id="309"/>
            <w:r>
              <w:rPr>
                <w:rFonts w:hint="eastAsia" w:ascii="宋体" w:hAnsi="宋体"/>
                <w:b/>
                <w:color w:val="000000"/>
                <w:szCs w:val="21"/>
              </w:rPr>
              <w:t xml:space="preserve">合计：100分</w:t>
            </w:r>
            <w:r/>
          </w:p>
        </w:tc>
      </w:tr>
    </w:tbl>
    <w:p>
      <w:pPr>
        <w:pStyle w:val="990"/>
        <w:spacing w:line="360" w:lineRule="auto"/>
        <w:rPr>
          <w:rFonts w:ascii="宋体" w:hAnsi="宋体"/>
          <w:b/>
          <w:color w:val="000000"/>
        </w:rPr>
      </w:pPr>
      <w:r>
        <w:rPr>
          <w:rFonts w:hint="eastAsia" w:ascii="宋体" w:hAnsi="宋体"/>
          <w:b/>
          <w:color w:val="000000"/>
        </w:rPr>
        <w:t xml:space="preserve">备注：供应商必须逐条响应上述所有评审细则提供有效证明材料并列明评标索引、页码，否则将可能导致不得分。</w:t>
      </w:r>
      <w:r>
        <w:rPr>
          <w:rFonts w:ascii="宋体" w:hAnsi="宋体"/>
          <w:b/>
          <w:color w:val="000000"/>
        </w:rPr>
      </w:r>
      <w:r/>
    </w:p>
    <w:p>
      <w:pPr>
        <w:pStyle w:val="1783"/>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991"/>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310" w:name="_Toc236040976"/>
      <w:r>
        <w:rPr>
          <w:rFonts w:hint="eastAsia" w:ascii="宋体" w:hAnsi="宋体"/>
          <w:color w:val="000000"/>
          <w:sz w:val="24"/>
          <w:szCs w:val="24"/>
        </w:rPr>
        <w:t xml:space="preserve">第六章  投标文件格式</w:t>
      </w:r>
      <w:bookmarkEnd w:id="310"/>
      <w:r>
        <w:rPr>
          <w:rFonts w:ascii="宋体" w:hAnsi="宋体"/>
          <w:color w:val="000000"/>
          <w:sz w:val="24"/>
          <w:szCs w:val="24"/>
        </w:rPr>
      </w:r>
      <w:r/>
    </w:p>
    <w:p>
      <w:pPr>
        <w:pStyle w:val="990"/>
        <w:jc w:val="center"/>
        <w:spacing w:line="360" w:lineRule="auto"/>
        <w:rPr>
          <w:rFonts w:ascii="宋体" w:hAnsi="宋体"/>
          <w:b/>
          <w:color w:val="000000"/>
          <w:sz w:val="72"/>
        </w:rPr>
      </w:pPr>
      <w:r>
        <w:rPr>
          <w:rFonts w:ascii="宋体" w:hAnsi="宋体"/>
          <w:b/>
          <w:color w:val="000000"/>
          <w:sz w:val="72"/>
        </w:rPr>
      </w:r>
      <w:r/>
    </w:p>
    <w:p>
      <w:pPr>
        <w:pStyle w:val="990"/>
        <w:jc w:val="center"/>
        <w:spacing w:line="360" w:lineRule="auto"/>
        <w:rPr>
          <w:rFonts w:ascii="宋体" w:hAnsi="宋体"/>
          <w:b/>
          <w:color w:val="000000"/>
          <w:sz w:val="72"/>
        </w:rPr>
      </w:pPr>
      <w:r>
        <w:rPr>
          <w:rFonts w:ascii="宋体" w:hAnsi="宋体"/>
          <w:b/>
          <w:color w:val="000000"/>
          <w:sz w:val="72"/>
        </w:rPr>
      </w:r>
      <w:r/>
    </w:p>
    <w:p>
      <w:pPr>
        <w:pStyle w:val="990"/>
        <w:jc w:val="center"/>
        <w:spacing w:line="360" w:lineRule="auto"/>
        <w:rPr>
          <w:rFonts w:ascii="宋体" w:hAnsi="宋体"/>
          <w:b/>
          <w:color w:val="000000"/>
          <w:sz w:val="72"/>
        </w:rPr>
      </w:pPr>
      <w:r>
        <w:rPr>
          <w:rFonts w:ascii="宋体" w:hAnsi="宋体"/>
          <w:b/>
          <w:color w:val="000000"/>
          <w:sz w:val="72"/>
        </w:rPr>
      </w:r>
      <w:r/>
    </w:p>
    <w:p>
      <w:pPr>
        <w:pStyle w:val="990"/>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990"/>
        <w:jc w:val="center"/>
        <w:spacing w:line="360" w:lineRule="auto"/>
        <w:rPr>
          <w:rFonts w:hint="eastAsia" w:ascii="宋体" w:hAnsi="宋体"/>
          <w:b/>
          <w:color w:val="000000"/>
          <w:sz w:val="72"/>
        </w:rPr>
      </w:pPr>
      <w:r>
        <w:rPr>
          <w:rFonts w:hint="eastAsia" w:ascii="宋体" w:hAnsi="宋体"/>
          <w:b/>
          <w:color w:val="000000"/>
          <w:sz w:val="72"/>
        </w:rPr>
      </w:r>
      <w:r/>
    </w:p>
    <w:p>
      <w:pPr>
        <w:pStyle w:val="990"/>
        <w:jc w:val="center"/>
        <w:spacing w:line="360" w:lineRule="auto"/>
        <w:rPr>
          <w:rFonts w:hint="eastAsia" w:ascii="宋体" w:hAnsi="宋体"/>
          <w:b/>
          <w:color w:val="000000"/>
          <w:sz w:val="72"/>
        </w:rPr>
      </w:pPr>
      <w:r>
        <w:rPr>
          <w:rFonts w:hint="eastAsia" w:ascii="宋体" w:hAnsi="宋体"/>
          <w:b/>
          <w:color w:val="000000"/>
          <w:sz w:val="72"/>
        </w:rPr>
      </w:r>
      <w:r/>
    </w:p>
    <w:p>
      <w:pPr>
        <w:pStyle w:val="990"/>
        <w:jc w:val="center"/>
        <w:spacing w:line="360" w:lineRule="auto"/>
        <w:rPr>
          <w:rFonts w:hint="eastAsia" w:ascii="宋体" w:hAnsi="宋体"/>
          <w:b/>
          <w:color w:val="000000"/>
          <w:sz w:val="36"/>
        </w:rPr>
      </w:pPr>
      <w:r>
        <w:rPr>
          <w:rFonts w:hint="eastAsia" w:ascii="宋体" w:hAnsi="宋体"/>
          <w:b/>
          <w:color w:val="000000"/>
          <w:sz w:val="36"/>
        </w:rPr>
      </w:r>
      <w:r/>
    </w:p>
    <w:p>
      <w:pPr>
        <w:pStyle w:val="990"/>
        <w:jc w:val="center"/>
        <w:spacing w:line="360" w:lineRule="auto"/>
        <w:rPr>
          <w:rFonts w:hint="eastAsia" w:ascii="宋体" w:hAnsi="宋体"/>
          <w:b/>
          <w:color w:val="000000"/>
          <w:sz w:val="36"/>
        </w:rPr>
      </w:pPr>
      <w:r>
        <w:rPr>
          <w:rFonts w:hint="eastAsia" w:ascii="宋体" w:hAnsi="宋体"/>
          <w:b/>
          <w:color w:val="000000"/>
          <w:sz w:val="36"/>
        </w:rPr>
      </w:r>
      <w:r/>
    </w:p>
    <w:p>
      <w:pPr>
        <w:pStyle w:val="990"/>
        <w:jc w:val="center"/>
        <w:spacing w:line="360" w:lineRule="auto"/>
        <w:rPr>
          <w:rFonts w:hint="eastAsia" w:ascii="宋体" w:hAnsi="宋体"/>
          <w:b/>
          <w:color w:val="000000"/>
          <w:sz w:val="36"/>
        </w:rPr>
      </w:pPr>
      <w:r>
        <w:rPr>
          <w:rFonts w:hint="eastAsia" w:ascii="宋体" w:hAnsi="宋体"/>
          <w:b/>
          <w:color w:val="000000"/>
          <w:sz w:val="36"/>
        </w:rPr>
      </w:r>
      <w:r/>
    </w:p>
    <w:p>
      <w:pPr>
        <w:pStyle w:val="990"/>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90"/>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90"/>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990"/>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90"/>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0"/>
        <w:spacing w:line="360" w:lineRule="auto"/>
        <w:rPr>
          <w:rFonts w:hint="eastAsia" w:ascii="宋体" w:hAnsi="宋体"/>
          <w:color w:val="000000"/>
        </w:rPr>
      </w:pPr>
      <w:r>
        <w:rPr>
          <w:rFonts w:hint="eastAsia" w:ascii="宋体" w:hAnsi="宋体"/>
          <w:color w:val="000000"/>
        </w:rPr>
      </w:r>
      <w:r/>
    </w:p>
    <w:p>
      <w:pPr>
        <w:pStyle w:val="990"/>
        <w:ind w:firstLine="1084"/>
        <w:spacing w:line="360" w:lineRule="auto"/>
        <w:rPr>
          <w:rFonts w:hint="eastAsia" w:ascii="宋体" w:hAnsi="宋体"/>
          <w:color w:val="000000"/>
          <w:sz w:val="32"/>
          <w:szCs w:val="32"/>
        </w:rPr>
      </w:pPr>
      <w:r>
        <w:rPr>
          <w:rFonts w:ascii="宋体" w:hAnsi="宋体"/>
          <w:b/>
          <w:color w:val="000000"/>
          <w:sz w:val="36"/>
          <w:u w:val="single"/>
        </w:rPr>
        <w:br w:type="page" w:clear="all"/>
      </w:r>
      <w:bookmarkStart w:id="311"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311"/>
      <w:r>
        <w:rPr>
          <w:rFonts w:hint="eastAsia" w:ascii="宋体" w:hAnsi="宋体"/>
          <w:color w:val="000000"/>
          <w:sz w:val="32"/>
          <w:szCs w:val="32"/>
        </w:rPr>
      </w:r>
      <w:r/>
    </w:p>
    <w:p>
      <w:pPr>
        <w:pStyle w:val="2343"/>
        <w:rPr>
          <w:rFonts w:hint="eastAsia"/>
          <w:color w:val="000000"/>
        </w:rPr>
      </w:pPr>
      <w:r/>
      <w:bookmarkStart w:id="312" w:name="_Toc225428842"/>
      <w:r/>
      <w:bookmarkStart w:id="313" w:name="_Toc236040977"/>
      <w:r>
        <w:rPr>
          <w:rFonts w:hint="eastAsia"/>
          <w:color w:val="000000"/>
        </w:rPr>
        <w:t xml:space="preserve">一、基本目录</w:t>
      </w:r>
      <w:bookmarkEnd w:id="312"/>
      <w:r/>
      <w:bookmarkEnd w:id="313"/>
      <w:r>
        <w:rPr>
          <w:rFonts w:hint="eastAsia"/>
          <w:color w:val="000000"/>
        </w:rPr>
      </w:r>
      <w:r/>
    </w:p>
    <w:p>
      <w:pPr>
        <w:pStyle w:val="990"/>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990"/>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990"/>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43"/>
        <w:rPr>
          <w:rFonts w:hint="eastAsia"/>
          <w:color w:val="000000"/>
        </w:rPr>
      </w:pPr>
      <w:r/>
      <w:bookmarkStart w:id="314" w:name="_Toc225428843"/>
      <w:r/>
      <w:bookmarkStart w:id="315" w:name="_Toc236040978"/>
      <w:r>
        <w:rPr>
          <w:rFonts w:hint="eastAsia"/>
          <w:color w:val="000000"/>
        </w:rPr>
        <w:t xml:space="preserve">二</w:t>
      </w:r>
      <w:r>
        <w:rPr>
          <w:color w:val="000000"/>
        </w:rPr>
        <w:t xml:space="preserve">、资格审查内容</w:t>
      </w:r>
      <w:bookmarkEnd w:id="314"/>
      <w:r/>
      <w:bookmarkEnd w:id="315"/>
      <w:r>
        <w:rPr>
          <w:rFonts w:hint="eastAsia"/>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供应商必须是遵守中华人民共和国的相关法律、法规，具有承担民事责任能力的独立法人或其他组织；</w:t>
      </w:r>
      <w:r/>
    </w:p>
    <w:p>
      <w:pPr>
        <w:pStyle w:val="990"/>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w:t>
      </w:r>
      <w:r>
        <w:rPr>
          <w:rFonts w:hint="eastAsia" w:ascii="宋体" w:hAnsi="宋体"/>
          <w:color w:val="000000"/>
        </w:rPr>
        <w:t xml:space="preserve">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90"/>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90"/>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p>
    <w:p>
      <w:pPr>
        <w:pStyle w:val="990"/>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rPr>
        <w:t xml:space="preserve"> </w:t>
      </w:r>
      <w:r>
        <w:rPr>
          <w:rFonts w:ascii="宋体" w:hAnsi="宋体"/>
          <w:color w:val="000000"/>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p>
    <w:p>
      <w:pPr>
        <w:pStyle w:val="990"/>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w:t>
      </w:r>
      <w:r>
        <w:rPr>
          <w:rFonts w:hint="eastAsia" w:ascii="宋体" w:hAnsi="宋体"/>
          <w:color w:val="000000"/>
        </w:rPr>
        <w:t xml:space="preserve">条内容）。</w:t>
      </w:r>
      <w:r/>
    </w:p>
    <w:p>
      <w:pPr>
        <w:pStyle w:val="990"/>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p>
    <w:p>
      <w:pPr>
        <w:pStyle w:val="990"/>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0"/>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990"/>
        <w:ind w:firstLine="480"/>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（1）供应商是生物制剂生产企业的，必须具备相应的生产许可证及生产批件；</w:t>
      </w:r>
      <w:r/>
    </w:p>
    <w:p>
      <w:pPr>
        <w:pStyle w:val="990"/>
        <w:ind w:firstLine="480"/>
        <w:spacing w:line="360" w:lineRule="auto"/>
        <w:rPr>
          <w:rFonts w:hint="eastAsia" w:ascii="宋体" w:hAnsi="宋体"/>
          <w:color w:val="000000"/>
        </w:rPr>
      </w:pPr>
      <w:r>
        <w:rPr>
          <w:rFonts w:hint="eastAsia" w:ascii="宋体" w:hAnsi="宋体"/>
          <w:color w:val="000000"/>
          <w:szCs w:val="21"/>
        </w:rPr>
        <w:t xml:space="preserve">（2）供应商是生物制剂代理企业的，除需提供上述生产企业证明材料外，还必须具备有效期内的经营许可证；同时提供投标生物制剂来源渠道合法的证明文件。</w:t>
      </w: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990"/>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pStyle w:val="990"/>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990"/>
        <w:spacing w:line="360" w:lineRule="auto"/>
        <w:rPr>
          <w:rFonts w:hint="eastAsia" w:ascii="宋体" w:hAnsi="宋体"/>
          <w:color w:val="000000"/>
        </w:rPr>
      </w:pPr>
      <w:r>
        <w:rPr>
          <w:rFonts w:hint="eastAsia" w:ascii="宋体" w:hAnsi="宋体"/>
          <w:color w:val="000000"/>
        </w:rPr>
        <w:t xml:space="preserve">供相</w:t>
      </w:r>
      <w:r>
        <w:rPr>
          <w:rFonts w:hint="eastAsia" w:ascii="宋体" w:hAnsi="宋体"/>
          <w:color w:val="000000"/>
        </w:rPr>
        <w:t xml:space="preserve">关材料，否则作无效投标处理；6、10、11、12条如招标文件要求必须提供相关材料而未提供的，作无效投标处理。</w:t>
      </w:r>
      <w:r/>
    </w:p>
    <w:p>
      <w:pPr>
        <w:pStyle w:val="2343"/>
        <w:rPr>
          <w:rFonts w:hint="eastAsia"/>
          <w:color w:val="000000"/>
        </w:rPr>
      </w:pPr>
      <w:r/>
      <w:bookmarkStart w:id="316" w:name="_Toc225428844"/>
      <w:r/>
      <w:bookmarkStart w:id="317" w:name="_Toc236040979"/>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316"/>
      <w:r/>
      <w:bookmarkEnd w:id="317"/>
      <w:r>
        <w:rPr>
          <w:rFonts w:hint="eastAsia"/>
          <w:color w:val="000000"/>
        </w:rPr>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pStyle w:val="990"/>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pStyle w:val="990"/>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w:t>
      </w:r>
      <w:r>
        <w:rPr>
          <w:rFonts w:hint="eastAsia" w:ascii="宋体" w:hAnsi="宋体" w:cs="宋体"/>
          <w:bCs/>
          <w:color w:val="000000"/>
        </w:rPr>
        <w:t xml:space="preserve">规章和招标文件规定的其他无效情形。</w:t>
      </w:r>
      <w:r/>
    </w:p>
    <w:p>
      <w:pPr>
        <w:pStyle w:val="2343"/>
        <w:rPr>
          <w:rFonts w:hint="eastAsia"/>
          <w:color w:val="000000"/>
        </w:rPr>
      </w:pPr>
      <w:r/>
      <w:bookmarkStart w:id="318" w:name="_Toc225428845"/>
      <w:r/>
      <w:bookmarkStart w:id="319" w:name="_Toc236040980"/>
      <w:r>
        <w:rPr>
          <w:rFonts w:hint="eastAsia"/>
          <w:color w:val="000000"/>
        </w:rPr>
        <w:t xml:space="preserve">四、价格</w:t>
      </w:r>
      <w:r>
        <w:rPr>
          <w:color w:val="000000"/>
        </w:rPr>
        <w:t xml:space="preserve">扣除证明文件</w:t>
      </w:r>
      <w:bookmarkEnd w:id="318"/>
      <w:r/>
      <w:bookmarkEnd w:id="319"/>
      <w:r>
        <w:rPr>
          <w:rFonts w:hint="eastAsia"/>
          <w:color w:val="000000"/>
        </w:rPr>
      </w:r>
      <w:r/>
    </w:p>
    <w:p>
      <w:pPr>
        <w:pStyle w:val="990"/>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990"/>
        <w:ind w:firstLine="480"/>
        <w:spacing w:line="360" w:lineRule="auto"/>
        <w:rPr>
          <w:rFonts w:hint="eastAsia" w:ascii="宋体" w:hAnsi="宋体"/>
          <w:color w:val="000000"/>
          <w:sz w:val="24"/>
        </w:rPr>
      </w:pPr>
      <w:r>
        <w:rPr>
          <w:rFonts w:hint="eastAsia" w:ascii="宋体" w:hAnsi="宋体"/>
          <w:color w:val="000000"/>
          <w:sz w:val="24"/>
        </w:rPr>
      </w:r>
      <w:r/>
    </w:p>
    <w:p>
      <w:pPr>
        <w:pStyle w:val="990"/>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320" w:name="_Toc225428846"/>
      <w:r/>
      <w:bookmarkStart w:id="321" w:name="_Toc236040981"/>
      <w:r>
        <w:rPr>
          <w:rFonts w:hint="eastAsia" w:ascii="宋体" w:hAnsi="宋体"/>
          <w:color w:val="000000"/>
          <w:sz w:val="28"/>
          <w:szCs w:val="28"/>
        </w:rPr>
        <w:t xml:space="preserve">附件1 开标一览表</w:t>
      </w:r>
      <w:bookmarkEnd w:id="320"/>
      <w:r/>
      <w:bookmarkEnd w:id="321"/>
      <w:r>
        <w:rPr>
          <w:rFonts w:hint="eastAsia" w:ascii="宋体" w:hAnsi="宋体"/>
          <w:color w:val="000000"/>
          <w:sz w:val="22"/>
          <w:szCs w:val="18"/>
        </w:rPr>
      </w:r>
      <w:r/>
    </w:p>
    <w:p>
      <w:pPr>
        <w:pStyle w:val="990"/>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990"/>
        <w:ind w:firstLine="482"/>
        <w:spacing w:line="360" w:lineRule="auto"/>
        <w:rPr>
          <w:rFonts w:hint="eastAsia" w:ascii="宋体" w:hAnsi="宋体"/>
          <w:color w:val="000000"/>
        </w:rPr>
      </w:pPr>
      <w:r>
        <w:rPr>
          <w:rFonts w:hint="eastAsia" w:ascii="宋体" w:hAnsi="宋体"/>
          <w:color w:val="000000"/>
        </w:rPr>
        <w:t xml:space="preserve">项目名称：</w:t>
      </w:r>
      <w:r/>
    </w:p>
    <w:p>
      <w:pPr>
        <w:pStyle w:val="990"/>
        <w:ind w:firstLine="482"/>
        <w:spacing w:line="360" w:lineRule="auto"/>
        <w:rPr>
          <w:rFonts w:hint="eastAsia" w:ascii="宋体" w:hAnsi="宋体"/>
          <w:color w:val="000000"/>
        </w:rPr>
      </w:pPr>
      <w:r>
        <w:rPr>
          <w:rFonts w:hint="eastAsia" w:ascii="宋体" w:hAnsi="宋体"/>
          <w:color w:val="000000"/>
        </w:rPr>
        <w:t xml:space="preserve">项目编号：</w:t>
      </w:r>
      <w:r/>
    </w:p>
    <w:p>
      <w:pPr>
        <w:pStyle w:val="990"/>
        <w:ind w:firstLine="482"/>
        <w:spacing w:line="360" w:lineRule="auto"/>
        <w:rPr>
          <w:rFonts w:hint="eastAsia" w:ascii="宋体" w:hAnsi="宋体"/>
          <w:color w:val="000000"/>
        </w:rPr>
      </w:pPr>
      <w:r>
        <w:rPr>
          <w:rFonts w:hint="eastAsia" w:ascii="宋体" w:hAnsi="宋体"/>
          <w:color w:val="000000"/>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990"/>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53" w:type="dxa"/>
            <w:vAlign w:val="center"/>
            <w:textDirection w:val="lrTb"/>
            <w:noWrap w:val="false"/>
          </w:tcPr>
          <w:p>
            <w:pPr>
              <w:pStyle w:val="990"/>
              <w:spacing w:line="360" w:lineRule="auto"/>
              <w:rPr>
                <w:rFonts w:hint="eastAsia" w:ascii="宋体" w:hAnsi="宋体" w:cs="宋体"/>
                <w:color w:val="000000"/>
              </w:rPr>
            </w:pPr>
            <w:r>
              <w:rPr>
                <w:rFonts w:hint="eastAsia" w:ascii="宋体" w:hAnsi="宋体" w:cs="宋体"/>
                <w:color w:val="000000"/>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53" w:type="dxa"/>
            <w:vAlign w:val="center"/>
            <w:textDirection w:val="lrTb"/>
            <w:noWrap w:val="false"/>
          </w:tcPr>
          <w:p>
            <w:pPr>
              <w:pStyle w:val="1783"/>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小写：                             （人民币：元）</w:t>
            </w:r>
            <w:r/>
          </w:p>
        </w:tc>
      </w:tr>
    </w:tbl>
    <w:p>
      <w:pPr>
        <w:pStyle w:val="990"/>
        <w:ind w:firstLine="480"/>
        <w:spacing w:line="360" w:lineRule="auto"/>
        <w:rPr>
          <w:rFonts w:hint="eastAsia" w:ascii="宋体" w:hAnsi="宋体"/>
          <w:color w:val="000000"/>
          <w:sz w:val="24"/>
        </w:rPr>
      </w:pPr>
      <w:r>
        <w:rPr>
          <w:rFonts w:hint="eastAsia" w:ascii="宋体" w:hAnsi="宋体"/>
          <w:color w:val="000000"/>
          <w:sz w:val="24"/>
        </w:rPr>
      </w:r>
      <w:r/>
    </w:p>
    <w:p>
      <w:pPr>
        <w:pStyle w:val="990"/>
        <w:spacing w:line="360" w:lineRule="auto"/>
        <w:rPr>
          <w:rFonts w:hint="eastAsia" w:ascii="宋体" w:hAnsi="宋体"/>
          <w:color w:val="000000"/>
          <w:sz w:val="24"/>
        </w:rPr>
      </w:pPr>
      <w:r>
        <w:rPr>
          <w:rFonts w:hint="eastAsia" w:ascii="宋体" w:hAnsi="宋体"/>
          <w:color w:val="000000"/>
          <w:sz w:val="24"/>
        </w:rPr>
      </w:r>
      <w:r/>
    </w:p>
    <w:p>
      <w:pPr>
        <w:pStyle w:val="990"/>
        <w:jc w:val="center"/>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322" w:name="_Toc225428847"/>
      <w:r/>
      <w:bookmarkStart w:id="323" w:name="_Toc236040982"/>
      <w:r>
        <w:rPr>
          <w:rFonts w:hint="eastAsia" w:ascii="宋体" w:hAnsi="宋体"/>
          <w:color w:val="000000"/>
          <w:sz w:val="28"/>
          <w:szCs w:val="28"/>
        </w:rPr>
        <w:t xml:space="preserve">附件2 分项报价表</w:t>
      </w:r>
      <w:bookmarkEnd w:id="322"/>
      <w:r/>
      <w:bookmarkEnd w:id="323"/>
      <w:r>
        <w:rPr>
          <w:rFonts w:hint="eastAsia" w:ascii="宋体" w:hAnsi="宋体"/>
          <w:b/>
          <w:color w:val="000000"/>
          <w:sz w:val="22"/>
          <w:szCs w:val="22"/>
        </w:rPr>
      </w:r>
      <w:r/>
    </w:p>
    <w:p>
      <w:pPr>
        <w:pStyle w:val="990"/>
        <w:ind w:firstLine="482"/>
        <w:spacing w:line="360" w:lineRule="auto"/>
        <w:rPr>
          <w:rFonts w:hint="eastAsia" w:ascii="宋体" w:hAnsi="宋体"/>
          <w:color w:val="000000"/>
        </w:rPr>
      </w:pPr>
      <w:r>
        <w:rPr>
          <w:rFonts w:hint="eastAsia" w:ascii="宋体" w:hAnsi="宋体"/>
          <w:color w:val="000000"/>
        </w:rPr>
        <w:t xml:space="preserve">项目名称：</w:t>
      </w:r>
      <w:r/>
    </w:p>
    <w:p>
      <w:pPr>
        <w:pStyle w:val="990"/>
        <w:ind w:firstLine="482"/>
        <w:spacing w:line="360" w:lineRule="auto"/>
        <w:rPr>
          <w:rFonts w:hint="eastAsia" w:ascii="宋体" w:hAnsi="宋体"/>
          <w:color w:val="000000"/>
        </w:rPr>
      </w:pPr>
      <w:r>
        <w:rPr>
          <w:rFonts w:hint="eastAsia" w:ascii="宋体" w:hAnsi="宋体"/>
          <w:color w:val="000000"/>
        </w:rPr>
        <w:t xml:space="preserve">项目编号：</w:t>
      </w:r>
      <w:r/>
    </w:p>
    <w:p>
      <w:pPr>
        <w:pStyle w:val="990"/>
        <w:ind w:firstLine="482"/>
        <w:spacing w:line="360" w:lineRule="auto"/>
        <w:rPr>
          <w:rFonts w:ascii="宋体" w:hAnsi="宋体"/>
          <w:color w:val="000000"/>
        </w:rPr>
      </w:pPr>
      <w:r>
        <w:rPr>
          <w:rFonts w:hint="eastAsia" w:ascii="宋体" w:hAnsi="宋体"/>
          <w:color w:val="000000"/>
        </w:rPr>
        <w:t xml:space="preserve">采购包号（如有）：</w:t>
      </w:r>
      <w:r>
        <w:rPr>
          <w:rFonts w:ascii="宋体" w:hAnsi="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981"/>
        <w:gridCol w:w="1245"/>
        <w:gridCol w:w="740"/>
        <w:gridCol w:w="1260"/>
        <w:gridCol w:w="1022"/>
        <w:gridCol w:w="1403"/>
        <w:gridCol w:w="851"/>
      </w:tblGrid>
      <w:tr>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序号</w:t>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货物名称及商标名</w:t>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原产地及生产厂名</w:t>
            </w:r>
            <w:r/>
          </w:p>
        </w:tc>
        <w:tc>
          <w:tcPr>
            <w:tcW w:w="740" w:type="dxa"/>
            <w:vAlign w:val="center"/>
            <w:textDirection w:val="lrTb"/>
            <w:noWrap w:val="false"/>
          </w:tcPr>
          <w:p>
            <w:pPr>
              <w:pStyle w:val="990"/>
              <w:jc w:val="left"/>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规格型号</w:t>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单价（元）</w:t>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数量</w:t>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内陆运输及保险费等（元）</w:t>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总价</w:t>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690"/>
        </w:trPr>
        <w:tc>
          <w:tcPr>
            <w:gridSpan w:val="7"/>
            <w:tcW w:w="7479"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投标总报价（人民币大写）：                    元</w:t>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bl>
    <w:p>
      <w:pPr>
        <w:pStyle w:val="990"/>
        <w:ind w:firstLine="482"/>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s="宋体"/>
          <w:bCs/>
          <w:color w:val="000000"/>
        </w:rPr>
      </w:pPr>
      <w:r>
        <w:rPr>
          <w:rFonts w:hint="eastAsia" w:ascii="宋体" w:hAnsi="宋体" w:cs="宋体"/>
          <w:bCs/>
          <w:color w:val="000000"/>
        </w:rPr>
        <w:t xml:space="preserve">注：</w:t>
      </w:r>
      <w:r/>
    </w:p>
    <w:p>
      <w:pPr>
        <w:pStyle w:val="990"/>
        <w:spacing w:line="360" w:lineRule="auto"/>
        <w:rPr>
          <w:rFonts w:hint="eastAsia" w:ascii="宋体" w:hAnsi="宋体" w:cs="宋体"/>
          <w:bCs/>
          <w:color w:val="000000"/>
        </w:rPr>
      </w:pPr>
      <w:r>
        <w:rPr>
          <w:rFonts w:hint="eastAsia" w:ascii="宋体" w:hAnsi="宋体" w:cs="宋体"/>
          <w:bCs/>
          <w:color w:val="000000"/>
        </w:rPr>
        <w:t xml:space="preserve">1.此表由供应商</w:t>
      </w:r>
      <w:r>
        <w:rPr>
          <w:rFonts w:hint="eastAsia" w:ascii="宋体" w:hAnsi="宋体" w:cs="宋体"/>
          <w:bCs/>
          <w:color w:val="000000"/>
        </w:rPr>
        <w:t xml:space="preserve">自行填写；</w:t>
      </w:r>
      <w:r/>
    </w:p>
    <w:p>
      <w:pPr>
        <w:pStyle w:val="990"/>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345"/>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90"/>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990"/>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90"/>
        <w:spacing w:line="360" w:lineRule="auto"/>
        <w:rPr>
          <w:rFonts w:hint="eastAsia" w:ascii="宋体" w:hAnsi="宋体"/>
          <w:color w:val="000000"/>
          <w:sz w:val="24"/>
        </w:rPr>
      </w:pPr>
      <w:r>
        <w:rPr>
          <w:rFonts w:hint="eastAsia" w:ascii="宋体" w:hAnsi="宋体"/>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4" w:name="_Toc225428848"/>
      <w:r/>
      <w:bookmarkStart w:id="325" w:name="_Toc236040983"/>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324"/>
      <w:r/>
      <w:bookmarkEnd w:id="325"/>
      <w:r>
        <w:rPr>
          <w:rFonts w:hint="eastAsia" w:ascii="宋体" w:hAnsi="宋体"/>
          <w:bCs/>
          <w:color w:val="000000"/>
          <w:sz w:val="24"/>
        </w:rPr>
      </w:r>
      <w:r/>
    </w:p>
    <w:p>
      <w:pPr>
        <w:pStyle w:val="1025"/>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bl>
    <w:p>
      <w:pPr>
        <w:pStyle w:val="99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pStyle w:val="990"/>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color w:val="000000"/>
          <w:sz w:val="24"/>
        </w:rPr>
      </w:pPr>
      <w:r>
        <w:rPr>
          <w:rFonts w:hint="eastAsia" w:ascii="宋体" w:hAnsi="宋体"/>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6" w:name="_Toc225428849"/>
      <w:r/>
      <w:bookmarkStart w:id="327" w:name="_Toc236040984"/>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326"/>
      <w:r/>
      <w:bookmarkEnd w:id="327"/>
      <w:r>
        <w:rPr>
          <w:rFonts w:hint="eastAsia" w:ascii="宋体" w:hAnsi="宋体"/>
          <w:bCs/>
          <w:color w:val="000000"/>
          <w:sz w:val="24"/>
        </w:rPr>
      </w:r>
      <w:r/>
    </w:p>
    <w:p>
      <w:pPr>
        <w:pStyle w:val="1025"/>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bl>
    <w:p>
      <w:pPr>
        <w:pStyle w:val="99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990"/>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pStyle w:val="990"/>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w:t>
      </w:r>
      <w:r>
        <w:rPr>
          <w:rFonts w:hint="eastAsia" w:ascii="宋体" w:hAnsi="宋体" w:cs="方正魏碑_GBK"/>
          <w:color w:val="000000"/>
        </w:rPr>
        <w:t xml:space="preserve">列出，未在本偏离表中列出偏离，将视为供应商已完全接受招标文件要求。如完全无偏离，也无其他说明，可在本表第一行填写“全部无偏离”。</w:t>
      </w:r>
      <w:r/>
    </w:p>
    <w:p>
      <w:pPr>
        <w:pStyle w:val="990"/>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8" w:name="_Toc225428850"/>
      <w:r/>
      <w:bookmarkStart w:id="329" w:name="_Toc236040985"/>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328"/>
      <w:r/>
      <w:bookmarkEnd w:id="329"/>
      <w:r>
        <w:rPr>
          <w:rFonts w:hint="eastAsia" w:ascii="宋体" w:hAnsi="宋体"/>
          <w:bCs/>
          <w:color w:val="000000"/>
          <w:sz w:val="24"/>
        </w:rPr>
      </w:r>
      <w:r/>
    </w:p>
    <w:p>
      <w:pPr>
        <w:pStyle w:val="990"/>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pStyle w:val="990"/>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0"/>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bCs/>
          <w:color w:val="000000"/>
          <w:sz w:val="24"/>
        </w:rPr>
      </w:pPr>
      <w:r>
        <w:rPr>
          <w:rFonts w:hint="eastAsia" w:ascii="宋体" w:hAnsi="宋体"/>
          <w:bCs/>
          <w:color w:val="000000"/>
          <w:sz w:val="24"/>
        </w:rPr>
        <w:t xml:space="preserve">                                     </w:t>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0" w:name="_Toc225428851"/>
      <w:r/>
      <w:bookmarkStart w:id="331" w:name="_Toc236040986"/>
      <w:r>
        <w:rPr>
          <w:rFonts w:hint="eastAsia" w:ascii="宋体" w:hAnsi="宋体"/>
          <w:color w:val="000000"/>
          <w:sz w:val="24"/>
        </w:rPr>
        <w:t xml:space="preserve">附件</w:t>
      </w:r>
      <w:r>
        <w:rPr>
          <w:rFonts w:ascii="宋体" w:hAnsi="宋体"/>
          <w:color w:val="000000"/>
          <w:sz w:val="24"/>
        </w:rPr>
        <w:t xml:space="preserve">6 </w:t>
      </w:r>
      <w:bookmarkEnd w:id="330"/>
      <w:r>
        <w:rPr>
          <w:rFonts w:ascii="宋体" w:hAnsi="宋体"/>
          <w:color w:val="000000"/>
          <w:sz w:val="24"/>
        </w:rPr>
        <w:t xml:space="preserve">参加政府采购活动前三年内（成立时间不足三年的、自成立时间起），在经营活动中没有重大违法记录</w:t>
      </w:r>
      <w:bookmarkEnd w:id="331"/>
      <w:r>
        <w:rPr>
          <w:rFonts w:hint="eastAsia" w:ascii="宋体" w:hAnsi="宋体"/>
          <w:bCs/>
          <w:color w:val="000000"/>
          <w:sz w:val="24"/>
        </w:rPr>
      </w:r>
      <w:r/>
    </w:p>
    <w:p>
      <w:pPr>
        <w:pStyle w:val="990"/>
        <w:jc w:val="center"/>
        <w:spacing w:line="360" w:lineRule="auto"/>
        <w:rPr>
          <w:rFonts w:hint="eastAsia" w:ascii="宋体" w:hAnsi="宋体"/>
          <w:b/>
          <w:bCs/>
          <w:color w:val="000000"/>
          <w:sz w:val="24"/>
        </w:rPr>
      </w:pPr>
      <w:r>
        <w:rPr>
          <w:rFonts w:hint="eastAsia" w:ascii="宋体" w:hAnsi="宋体"/>
          <w:b/>
          <w:bCs/>
          <w:color w:val="000000"/>
          <w:sz w:val="24"/>
        </w:rPr>
      </w:r>
      <w:r/>
    </w:p>
    <w:p>
      <w:pPr>
        <w:pStyle w:val="990"/>
        <w:spacing w:line="360" w:lineRule="auto"/>
        <w:rPr>
          <w:rFonts w:ascii="宋体" w:hAnsi="宋体"/>
          <w:bCs/>
          <w:color w:val="000000"/>
        </w:rPr>
      </w:pPr>
      <w:r>
        <w:rPr>
          <w:rFonts w:ascii="宋体" w:hAnsi="宋体"/>
          <w:bCs/>
          <w:color w:val="000000"/>
        </w:rPr>
      </w:r>
      <w:r/>
    </w:p>
    <w:p>
      <w:pPr>
        <w:pStyle w:val="990"/>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r>
      <w:r>
        <w:rPr>
          <w:rFonts w:hint="eastAsia" w:ascii="宋体" w:hAnsi="宋体" w:cs="宋体"/>
          <w:bCs/>
          <w:color w:val="000000"/>
        </w:rPr>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ind w:left="480"/>
        <w:spacing w:line="360" w:lineRule="auto"/>
        <w:rPr>
          <w:rFonts w:hint="eastAsia" w:ascii="宋体" w:hAnsi="宋体"/>
          <w:b/>
          <w:color w:val="000000"/>
          <w:sz w:val="24"/>
        </w:rPr>
      </w:pPr>
      <w:r>
        <w:rPr>
          <w:rFonts w:hint="eastAsia" w:ascii="宋体" w:hAnsi="宋体"/>
          <w:b/>
          <w:color w:val="000000"/>
          <w:sz w:val="24"/>
        </w:rPr>
      </w:r>
      <w:r/>
    </w:p>
    <w:p>
      <w:pPr>
        <w:pStyle w:val="990"/>
        <w:ind w:left="480"/>
        <w:spacing w:line="360" w:lineRule="auto"/>
        <w:rPr>
          <w:rFonts w:hint="eastAsia" w:ascii="宋体" w:hAnsi="宋体"/>
          <w:b/>
          <w:color w:val="000000"/>
          <w:sz w:val="24"/>
        </w:rPr>
      </w:pPr>
      <w:r>
        <w:rPr>
          <w:rFonts w:hint="eastAsia" w:ascii="宋体" w:hAnsi="宋体"/>
          <w:b/>
          <w:color w:val="000000"/>
          <w:sz w:val="24"/>
        </w:rPr>
        <w:t xml:space="preserve">注：</w:t>
      </w:r>
      <w:r>
        <w:rPr>
          <w:rFonts w:ascii="宋体" w:hAnsi="宋体"/>
          <w:b/>
          <w:color w:val="000000"/>
          <w:sz w:val="24"/>
        </w:rPr>
        <w:t xml:space="preserve">提供声明函原件</w:t>
      </w:r>
      <w:r>
        <w:rPr>
          <w:rFonts w:hint="eastAsia" w:ascii="宋体" w:hAnsi="宋体"/>
          <w:b/>
          <w:color w:val="000000"/>
          <w:sz w:val="24"/>
        </w:rPr>
        <w:t xml:space="preserve">格式自拟</w:t>
      </w:r>
      <w:r>
        <w:rPr>
          <w:rFonts w:ascii="宋体" w:hAnsi="宋体"/>
          <w:b/>
          <w:color w:val="000000"/>
          <w:sz w:val="24"/>
        </w:rPr>
        <w:t xml:space="preserve">（重大违法记录是指供应商因违法经营受到刑事处罚或责令停产停业、吊销许可证或者执照、较大数额罚款等行政处罚）</w:t>
      </w:r>
      <w:r>
        <w:rPr>
          <w:rFonts w:hint="eastAsia" w:ascii="宋体" w:hAnsi="宋体"/>
          <w:b/>
          <w:color w:val="000000"/>
          <w:sz w:val="24"/>
        </w:rPr>
        <w:t xml:space="preserve">。</w:t>
      </w:r>
      <w:r>
        <w:rPr>
          <w:rFonts w:hint="eastAsia" w:ascii="宋体" w:hAnsi="宋体"/>
          <w:b/>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2" w:name="_Toc225428852"/>
      <w:r/>
      <w:bookmarkStart w:id="333" w:name="_Toc236040987"/>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332"/>
      <w:r/>
      <w:bookmarkEnd w:id="333"/>
      <w:r>
        <w:rPr>
          <w:rFonts w:hint="eastAsia" w:ascii="宋体" w:hAnsi="宋体"/>
          <w:bCs/>
          <w:color w:val="000000"/>
          <w:sz w:val="24"/>
        </w:rPr>
      </w:r>
      <w:r/>
    </w:p>
    <w:p>
      <w:pPr>
        <w:pStyle w:val="990"/>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990"/>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4" w:name="_Toc225428853"/>
      <w:r/>
      <w:bookmarkStart w:id="335" w:name="_Toc236040988"/>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34"/>
      <w:r/>
      <w:bookmarkEnd w:id="335"/>
      <w:r>
        <w:rPr>
          <w:rFonts w:hint="eastAsia" w:ascii="宋体" w:hAnsi="宋体"/>
          <w:bCs/>
          <w:color w:val="000000"/>
          <w:sz w:val="24"/>
        </w:rPr>
      </w:r>
      <w:r/>
    </w:p>
    <w:p>
      <w:pPr>
        <w:pStyle w:val="990"/>
        <w:jc w:val="left"/>
        <w:spacing w:line="360" w:lineRule="auto"/>
        <w:rPr>
          <w:rFonts w:hint="eastAsia" w:ascii="宋体" w:hAnsi="宋体"/>
          <w:color w:val="000000"/>
        </w:rPr>
      </w:pPr>
      <w:r>
        <w:rPr>
          <w:rFonts w:hint="eastAsia" w:ascii="宋体" w:hAnsi="宋体"/>
          <w:color w:val="000000"/>
        </w:rPr>
        <w:t xml:space="preserve">致：</w:t>
      </w:r>
      <w:r>
        <w:rPr>
          <w:rFonts w:hint="eastAsia" w:ascii="宋体" w:hAnsi="宋体"/>
          <w:color w:val="000000"/>
        </w:rPr>
        <w:t xml:space="preserve">江苏省招标中心有限公司</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8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8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78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83"/>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bookmarkStart w:id="336" w:name="_Toc120614284"/>
      <w:r>
        <w:rPr>
          <w:rFonts w:hint="eastAsia" w:ascii="宋体" w:hAnsi="宋体"/>
          <w:color w:val="000000"/>
          <w:sz w:val="24"/>
        </w:rPr>
        <w:br w:type="page" w:clear="all"/>
      </w:r>
      <w:bookmarkStart w:id="337" w:name="_Toc225428854"/>
      <w:r/>
      <w:bookmarkStart w:id="338" w:name="_Toc236040989"/>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37"/>
      <w:r/>
      <w:bookmarkEnd w:id="338"/>
      <w:r>
        <w:rPr>
          <w:rFonts w:hint="eastAsia" w:ascii="宋体" w:hAnsi="宋体"/>
          <w:bCs/>
          <w:color w:val="000000"/>
          <w:sz w:val="24"/>
        </w:rPr>
      </w:r>
      <w:r/>
    </w:p>
    <w:p>
      <w:pPr>
        <w:pStyle w:val="990"/>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本公司（</w:t>
      </w:r>
      <w:r>
        <w:rPr>
          <w:rFonts w:ascii="宋体" w:hAnsi="宋体"/>
          <w:color w:val="000000"/>
          <w:position w:val="-2"/>
        </w:rPr>
        <w:t xml:space="preserve">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990"/>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90"/>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90"/>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990"/>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w:t>
      </w:r>
      <w:r>
        <w:rPr>
          <w:rFonts w:ascii="宋体" w:hAnsi="宋体"/>
          <w:b/>
          <w:color w:val="000000"/>
        </w:rPr>
        <w:t xml:space="preserve">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90"/>
        <w:jc w:val="left"/>
        <w:spacing w:line="360" w:lineRule="auto"/>
        <w:rPr>
          <w:rFonts w:hint="eastAsia" w:ascii="宋体" w:hAnsi="宋体"/>
          <w:b/>
          <w:color w:val="000000"/>
        </w:rPr>
      </w:pPr>
      <w:r>
        <w:rPr>
          <w:rFonts w:hint="eastAsia" w:ascii="宋体" w:hAnsi="宋体"/>
          <w:b/>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9" w:name="_Toc225428855"/>
      <w:r/>
      <w:bookmarkStart w:id="340" w:name="_Toc236040990"/>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39"/>
      <w:r/>
      <w:bookmarkEnd w:id="340"/>
      <w:r>
        <w:rPr>
          <w:rFonts w:hint="eastAsia" w:ascii="宋体" w:hAnsi="宋体"/>
          <w:bCs/>
          <w:color w:val="000000"/>
          <w:sz w:val="24"/>
        </w:rPr>
      </w:r>
      <w:r/>
    </w:p>
    <w:p>
      <w:pPr>
        <w:pStyle w:val="990"/>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90"/>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90"/>
        <w:ind w:firstLine="480"/>
        <w:spacing w:line="360" w:lineRule="auto"/>
        <w:rPr>
          <w:rFonts w:hint="eastAsia" w:ascii="宋体" w:hAnsi="宋体"/>
          <w:color w:val="000000"/>
        </w:rPr>
      </w:pP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备注：</w:t>
      </w:r>
      <w:r/>
    </w:p>
    <w:p>
      <w:pPr>
        <w:pStyle w:val="990"/>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990"/>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pStyle w:val="990"/>
        <w:ind w:firstLine="624"/>
        <w:spacing w:line="360" w:lineRule="auto"/>
        <w:rPr>
          <w:rFonts w:hint="eastAsia" w:ascii="宋体" w:hAnsi="宋体"/>
          <w:color w:val="000000"/>
          <w:spacing w:val="6"/>
        </w:rPr>
      </w:pPr>
      <w:r>
        <w:rPr>
          <w:rFonts w:hint="eastAsia" w:ascii="宋体" w:hAnsi="宋体"/>
          <w:color w:val="000000"/>
          <w:spacing w:val="6"/>
        </w:rPr>
      </w:r>
      <w:r/>
    </w:p>
    <w:p>
      <w:pPr>
        <w:pStyle w:val="990"/>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w:t>
      </w:r>
      <w:r>
        <w:rPr>
          <w:rFonts w:hint="eastAsia" w:ascii="宋体" w:hAnsi="宋体"/>
          <w:color w:val="000000"/>
        </w:rPr>
        <w:t xml:space="preserve">章）：</w:t>
      </w:r>
      <w:r/>
    </w:p>
    <w:p>
      <w:pPr>
        <w:pStyle w:val="990"/>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pStyle w:val="99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90"/>
        <w:jc w:val="center"/>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1" w:name="_Toc225428856"/>
      <w:r/>
      <w:bookmarkStart w:id="342" w:name="_Toc236040991"/>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41"/>
      <w:r/>
      <w:bookmarkEnd w:id="342"/>
      <w:r>
        <w:rPr>
          <w:rFonts w:hint="eastAsia" w:ascii="宋体" w:hAnsi="宋体"/>
          <w:bCs/>
          <w:color w:val="000000"/>
          <w:sz w:val="24"/>
        </w:rPr>
      </w:r>
      <w:r/>
    </w:p>
    <w:p>
      <w:pPr>
        <w:pStyle w:val="990"/>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990"/>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项目（采购包号：**）的政府采购活动，我联合体指定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pStyle w:val="990"/>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990"/>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990"/>
        <w:ind w:firstLine="645"/>
        <w:spacing w:line="360" w:lineRule="auto"/>
        <w:rPr>
          <w:rFonts w:hint="eastAsia" w:ascii="宋体" w:hAnsi="宋体"/>
          <w:color w:val="000000"/>
        </w:rPr>
      </w:pPr>
      <w:r>
        <w:rPr>
          <w:rFonts w:hint="eastAsia" w:ascii="宋体" w:hAnsi="宋体"/>
          <w:color w:val="000000"/>
        </w:rPr>
      </w:r>
      <w:r/>
    </w:p>
    <w:p>
      <w:pPr>
        <w:pStyle w:val="990"/>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990"/>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90"/>
        <w:ind w:firstLine="645"/>
        <w:spacing w:line="360" w:lineRule="auto"/>
        <w:rPr>
          <w:rFonts w:hint="eastAsia" w:ascii="宋体" w:hAnsi="宋体"/>
          <w:color w:val="000000"/>
        </w:rPr>
      </w:pPr>
      <w:r>
        <w:rPr>
          <w:rFonts w:ascii="宋体" w:hAnsi="宋体"/>
          <w:color w:val="000000"/>
        </w:rPr>
        <w:t xml:space="preserve">                </w:t>
      </w:r>
      <w:r>
        <w:rPr>
          <w:rFonts w:ascii="宋体" w:hAnsi="宋体"/>
          <w:color w:val="000000"/>
        </w:rPr>
        <w:t xml:space="preserve">   </w:t>
      </w:r>
      <w:r>
        <w:rPr>
          <w:rFonts w:hint="eastAsia" w:ascii="宋体" w:hAnsi="宋体"/>
          <w:color w:val="000000"/>
        </w:rPr>
        <w:t xml:space="preserve">           日期：</w:t>
      </w:r>
      <w:r/>
    </w:p>
    <w:p>
      <w:pPr>
        <w:pStyle w:val="990"/>
        <w:ind w:firstLine="645"/>
        <w:spacing w:line="360" w:lineRule="auto"/>
        <w:rPr>
          <w:rFonts w:hint="eastAsia" w:ascii="宋体" w:hAnsi="宋体"/>
          <w:color w:val="000000"/>
        </w:rPr>
      </w:pPr>
      <w:r>
        <w:rPr>
          <w:rFonts w:hint="eastAsia" w:ascii="宋体" w:hAnsi="宋体"/>
          <w:color w:val="000000"/>
        </w:rPr>
      </w:r>
      <w:r/>
    </w:p>
    <w:p>
      <w:pPr>
        <w:pStyle w:val="990"/>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990"/>
        <w:ind w:firstLine="645"/>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43" w:name="_Toc225428857"/>
      <w:r/>
      <w:bookmarkStart w:id="344" w:name="_Toc236040992"/>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343"/>
      <w:r/>
      <w:bookmarkEnd w:id="344"/>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9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bl>
    <w:p>
      <w:pPr>
        <w:pStyle w:val="99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336"/>
      <w:r>
        <w:rPr>
          <w:rFonts w:hint="eastAsia" w:ascii="宋体" w:hAnsi="宋体"/>
          <w:color w:val="000000"/>
        </w:rPr>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5" w:name="_Toc225428858"/>
      <w:r/>
      <w:bookmarkStart w:id="346" w:name="_Toc236040993"/>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45"/>
      <w:r/>
      <w:bookmarkEnd w:id="346"/>
      <w:r>
        <w:rPr>
          <w:rFonts w:hint="eastAsia" w:ascii="宋体" w:hAnsi="宋体"/>
          <w:bCs/>
          <w:color w:val="000000"/>
          <w:sz w:val="24"/>
        </w:rPr>
      </w:r>
      <w:r/>
    </w:p>
    <w:p>
      <w:pPr>
        <w:pStyle w:val="990"/>
        <w:ind w:firstLine="422"/>
        <w:jc w:val="center"/>
        <w:spacing w:line="360" w:lineRule="auto"/>
        <w:rPr>
          <w:rFonts w:hint="eastAsia" w:ascii="宋体" w:hAnsi="宋体"/>
          <w:b/>
          <w:bCs/>
          <w:color w:val="000000"/>
        </w:rPr>
      </w:pPr>
      <w:r/>
      <w:bookmarkStart w:id="347" w:name="_Toc223617416"/>
      <w:r/>
      <w:bookmarkStart w:id="348"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347"/>
      <w:r/>
      <w:bookmarkEnd w:id="348"/>
      <w:r>
        <w:rPr>
          <w:rFonts w:hint="eastAsia" w:ascii="宋体" w:hAnsi="宋体"/>
          <w:b/>
          <w:bCs/>
          <w:color w:val="000000"/>
        </w:rPr>
      </w:r>
      <w:r/>
    </w:p>
    <w:p>
      <w:pPr>
        <w:pStyle w:val="990"/>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w:t>
      </w:r>
      <w:r>
        <w:rPr>
          <w:rFonts w:hint="eastAsia" w:ascii="宋体" w:hAnsi="宋体"/>
          <w:b/>
          <w:bCs/>
          <w:color w:val="000000"/>
        </w:rPr>
        <w:t xml:space="preserve">于在政府采购中实施本国产品标准及相关政策的通知》（国办发〔2025〕34号）的规定，本公司（单位）提供的以下产品属于本国产品。具体情况如下：</w:t>
      </w:r>
      <w:r/>
    </w:p>
    <w:p>
      <w:pPr>
        <w:pStyle w:val="990"/>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90"/>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90"/>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90"/>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990"/>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90"/>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pStyle w:val="990"/>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990"/>
        <w:spacing w:line="360" w:lineRule="auto"/>
        <w:rPr>
          <w:rFonts w:hint="eastAsia" w:ascii="宋体" w:hAnsi="宋体"/>
          <w:b/>
          <w:color w:val="000000"/>
        </w:rPr>
      </w:pPr>
      <w:r>
        <w:rPr>
          <w:rFonts w:hint="eastAsia" w:ascii="宋体" w:hAnsi="宋体"/>
          <w:b/>
          <w:color w:val="000000"/>
        </w:rPr>
        <w:t xml:space="preserve">注：</w:t>
      </w:r>
      <w:r/>
    </w:p>
    <w:p>
      <w:pPr>
        <w:pStyle w:val="990"/>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990"/>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990"/>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pStyle w:val="990"/>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pStyle w:val="990"/>
        <w:spacing w:line="360" w:lineRule="auto"/>
        <w:rPr>
          <w:rFonts w:hint="eastAsia" w:ascii="宋体" w:hAnsi="宋体"/>
          <w:b/>
          <w:color w:val="000000"/>
        </w:rPr>
      </w:pPr>
      <w:r>
        <w:rPr>
          <w:rFonts w:hint="eastAsia" w:ascii="宋体" w:hAnsi="宋体"/>
          <w:b/>
          <w:color w:val="000000"/>
        </w:rPr>
        <w:t xml:space="preserve">5.该产品</w:t>
      </w:r>
      <w:r>
        <w:rPr>
          <w:rFonts w:hint="eastAsia" w:ascii="宋体" w:hAnsi="宋体"/>
          <w:b/>
          <w:color w:val="000000"/>
        </w:rPr>
        <w:t xml:space="preserve">的关键工序要求实施前，“关键工序”栏可不填，下同。</w:t>
      </w:r>
      <w:r/>
    </w:p>
    <w:p>
      <w:pPr>
        <w:pStyle w:val="990"/>
        <w:spacing w:line="360" w:lineRule="auto"/>
        <w:rPr>
          <w:rFonts w:hint="eastAsia" w:ascii="宋体" w:hAnsi="宋体"/>
          <w:color w:val="000000"/>
        </w:rPr>
      </w:pPr>
      <w:r>
        <w:rPr>
          <w:rFonts w:hint="eastAsia" w:ascii="宋体" w:hAnsi="宋体"/>
          <w:color w:val="000000"/>
        </w:rPr>
      </w:r>
      <w:r/>
    </w:p>
    <w:p>
      <w:pPr>
        <w:pStyle w:val="990"/>
        <w:ind w:firstLine="420"/>
        <w:jc w:val="center"/>
        <w:spacing w:line="360" w:lineRule="auto"/>
        <w:rPr>
          <w:rFonts w:hint="eastAsia" w:ascii="宋体" w:hAnsi="宋体"/>
          <w:color w:val="000000"/>
        </w:rPr>
      </w:pPr>
      <w:r>
        <w:rPr>
          <w:rFonts w:hint="eastAsia" w:ascii="宋体" w:hAnsi="宋体"/>
          <w:color w:val="000000"/>
        </w:rPr>
        <w:br w:type="page" w:clear="all"/>
      </w:r>
      <w:bookmarkStart w:id="349" w:name="_Toc224202493"/>
      <w:r/>
      <w:bookmarkStart w:id="350" w:name="_Toc223617417"/>
      <w:r>
        <w:rPr>
          <w:rFonts w:hint="eastAsia" w:ascii="宋体" w:hAnsi="宋体"/>
          <w:b/>
          <w:bCs/>
          <w:color w:val="000000"/>
        </w:rPr>
        <w:t xml:space="preserve">2、成本比例声明函</w:t>
      </w:r>
      <w:bookmarkEnd w:id="349"/>
      <w:r/>
      <w:bookmarkEnd w:id="350"/>
      <w:r>
        <w:rPr>
          <w:rFonts w:hint="eastAsia" w:ascii="宋体" w:hAnsi="宋体"/>
          <w:color w:val="000000"/>
        </w:rPr>
      </w:r>
      <w:r/>
    </w:p>
    <w:p>
      <w:pPr>
        <w:pStyle w:val="990"/>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990"/>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90"/>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990"/>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990"/>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 </w:t>
      </w:r>
      <w:r/>
    </w:p>
    <w:p>
      <w:pPr>
        <w:pStyle w:val="990"/>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0"/>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51" w:name="_Toc225428859"/>
      <w:r/>
      <w:bookmarkStart w:id="352" w:name="_Toc236040994"/>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51"/>
      <w:r/>
      <w:bookmarkEnd w:id="352"/>
      <w:r>
        <w:rPr>
          <w:rFonts w:hint="eastAsia" w:ascii="宋体" w:hAnsi="宋体"/>
          <w:bCs/>
          <w:color w:val="000000"/>
          <w:sz w:val="24"/>
        </w:rPr>
      </w:r>
      <w:r/>
    </w:p>
    <w:p>
      <w:pPr>
        <w:pStyle w:val="990"/>
        <w:ind w:firstLine="420"/>
        <w:spacing w:line="360" w:lineRule="auto"/>
        <w:rPr>
          <w:rStyle w:val="2347"/>
          <w:rFonts w:ascii="宋体" w:hAnsi="宋体"/>
          <w:color w:val="000000"/>
          <w:szCs w:val="21"/>
        </w:rPr>
      </w:pPr>
      <w:r>
        <w:rPr>
          <w:rStyle w:val="2347"/>
          <w:rFonts w:ascii="宋体" w:hAnsi="宋体"/>
          <w:color w:val="000000"/>
          <w:szCs w:val="21"/>
        </w:rPr>
        <w:t xml:space="preserve">1、根据财政部、国家发改委《节能产品政府采购实施意见》，投标产品属于《节能产品政府采购清单</w:t>
      </w:r>
      <w:r>
        <w:rPr>
          <w:rStyle w:val="2347"/>
          <w:rFonts w:ascii="宋体" w:hAnsi="宋体"/>
          <w:color w:val="000000"/>
          <w:szCs w:val="21"/>
        </w:rPr>
        <w:t xml:space="preserve">》（最新一期）内的政府采购的节能产品（最小计算单位为品目），对相应产品的价格给予1%的扣除，用扣除后的价格参与评审。</w:t>
      </w:r>
      <w:r/>
    </w:p>
    <w:p>
      <w:pPr>
        <w:pStyle w:val="990"/>
        <w:ind w:firstLine="420"/>
        <w:spacing w:line="360" w:lineRule="auto"/>
        <w:rPr>
          <w:rStyle w:val="2347"/>
          <w:rFonts w:ascii="宋体" w:hAnsi="宋体"/>
          <w:color w:val="000000"/>
          <w:szCs w:val="21"/>
        </w:rPr>
      </w:pPr>
      <w:r>
        <w:rPr>
          <w:rStyle w:val="2347"/>
          <w:rFonts w:ascii="宋体" w:hAnsi="宋体"/>
          <w:color w:val="000000"/>
          <w:szCs w:val="21"/>
        </w:rPr>
        <w:t xml:space="preserve">2、评标委员会根据供应商填制的《节能产品报价表》，计算其所投节能产品（最小计算单位为品目）享受价格折扣部分的多少。</w:t>
      </w:r>
      <w:r/>
    </w:p>
    <w:p>
      <w:pPr>
        <w:pStyle w:val="990"/>
        <w:ind w:firstLine="420"/>
        <w:spacing w:line="360" w:lineRule="auto"/>
        <w:rPr>
          <w:rStyle w:val="2347"/>
          <w:rFonts w:ascii="宋体" w:hAnsi="宋体"/>
          <w:color w:val="000000"/>
          <w:szCs w:val="21"/>
        </w:rPr>
      </w:pPr>
      <w:r>
        <w:rPr>
          <w:rStyle w:val="2347"/>
          <w:rFonts w:ascii="宋体" w:hAnsi="宋体"/>
          <w:color w:val="000000"/>
          <w:szCs w:val="21"/>
        </w:rPr>
        <w:t xml:space="preserve">3、投标产品（最小计算单位为品目）如为节能产品的，供应商需提供产品及型号所在清单页的复印件并用标识标明，</w:t>
      </w:r>
      <w:r>
        <w:rPr>
          <w:rStyle w:val="2347"/>
          <w:rFonts w:ascii="宋体" w:hAnsi="宋体" w:cs="仿宋"/>
          <w:bCs/>
          <w:color w:val="000000"/>
          <w:szCs w:val="21"/>
        </w:rPr>
        <w:t xml:space="preserve">如未提供，将不做价格扣除。</w:t>
      </w:r>
      <w:r>
        <w:rPr>
          <w:rStyle w:val="2347"/>
          <w:rFonts w:ascii="宋体" w:hAnsi="宋体"/>
          <w:color w:val="000000"/>
          <w:szCs w:val="21"/>
        </w:rPr>
      </w:r>
      <w:r/>
    </w:p>
    <w:p>
      <w:pPr>
        <w:pStyle w:val="990"/>
        <w:ind w:firstLine="420"/>
        <w:spacing w:line="360" w:lineRule="auto"/>
        <w:rPr>
          <w:rStyle w:val="2347"/>
          <w:rFonts w:ascii="宋体" w:hAnsi="宋体"/>
          <w:color w:val="000000"/>
          <w:szCs w:val="21"/>
        </w:rPr>
      </w:pPr>
      <w:r>
        <w:rPr>
          <w:rStyle w:val="2347"/>
          <w:rFonts w:ascii="宋体" w:hAnsi="宋体" w:cs="仿宋"/>
          <w:bCs/>
          <w:color w:val="000000"/>
          <w:szCs w:val="21"/>
        </w:rPr>
        <w:t xml:space="preserve">4、投标供应商必须保证使用</w:t>
      </w:r>
      <w:r>
        <w:rPr>
          <w:rStyle w:val="2347"/>
          <w:rFonts w:ascii="宋体" w:hAnsi="宋体"/>
          <w:color w:val="000000"/>
          <w:szCs w:val="21"/>
        </w:rPr>
        <w:t xml:space="preserve">节能</w:t>
      </w:r>
      <w:r>
        <w:rPr>
          <w:rStyle w:val="2347"/>
          <w:rFonts w:ascii="宋体" w:hAnsi="宋体" w:cs="仿宋"/>
          <w:bCs/>
          <w:color w:val="000000"/>
          <w:szCs w:val="21"/>
        </w:rPr>
        <w:t xml:space="preserve">产品参加投标的真实性，如出现虚假响应，一经查实，将按照采购文件具体规定进行处理。</w:t>
      </w:r>
      <w:r>
        <w:rPr>
          <w:rStyle w:val="2347"/>
          <w:rFonts w:ascii="宋体" w:hAnsi="宋体"/>
          <w:color w:val="000000"/>
          <w:szCs w:val="21"/>
        </w:rPr>
      </w:r>
      <w:r/>
    </w:p>
    <w:p>
      <w:pPr>
        <w:pStyle w:val="990"/>
        <w:ind w:firstLine="630"/>
        <w:spacing w:line="360" w:lineRule="auto"/>
        <w:rPr>
          <w:rStyle w:val="2347"/>
          <w:rFonts w:ascii="宋体" w:hAnsi="宋体"/>
          <w:color w:val="000000"/>
          <w:szCs w:val="21"/>
        </w:rPr>
      </w:pPr>
      <w:r>
        <w:rPr>
          <w:rStyle w:val="2347"/>
          <w:rFonts w:ascii="宋体" w:hAnsi="宋体"/>
          <w:color w:val="000000"/>
          <w:szCs w:val="21"/>
        </w:rPr>
        <w:t xml:space="preserve">5、节能产品报价表</w:t>
      </w:r>
      <w:r/>
    </w:p>
    <w:p>
      <w:pPr>
        <w:pStyle w:val="990"/>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990"/>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0"/>
              <w:jc w:val="center"/>
              <w:spacing w:before="120" w:line="400" w:lineRule="exact"/>
              <w:rPr>
                <w:rStyle w:val="2347"/>
                <w:rFonts w:hAnsi="宋体"/>
                <w:color w:val="000000"/>
                <w:szCs w:val="21"/>
              </w:rPr>
            </w:pPr>
            <w:r>
              <w:rPr>
                <w:rStyle w:val="2347"/>
                <w:rFonts w:hAnsi="宋体"/>
                <w:color w:val="000000"/>
                <w:szCs w:val="21"/>
              </w:rPr>
              <w:t xml:space="preserve">原产地和</w:t>
            </w:r>
            <w:r/>
          </w:p>
          <w:p>
            <w:pPr>
              <w:pStyle w:val="990"/>
              <w:jc w:val="center"/>
              <w:spacing w:before="120" w:line="400" w:lineRule="exact"/>
              <w:rPr>
                <w:rStyle w:val="2347"/>
                <w:rFonts w:hAnsi="宋体"/>
                <w:color w:val="000000"/>
                <w:szCs w:val="21"/>
              </w:rPr>
            </w:pPr>
            <w:r>
              <w:rPr>
                <w:rStyle w:val="2347"/>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单价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总价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t xml:space="preserve">其中，节能</w:t>
            </w:r>
            <w:r>
              <w:rPr>
                <w:rStyle w:val="2347"/>
                <w:rFonts w:hAnsi="宋体"/>
                <w:bCs/>
                <w:color w:val="000000"/>
                <w:szCs w:val="21"/>
              </w:rPr>
              <w:t xml:space="preserve">产品</w:t>
            </w:r>
            <w:r>
              <w:rPr>
                <w:rStyle w:val="2347"/>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bl>
    <w:p>
      <w:pPr>
        <w:pStyle w:val="990"/>
        <w:spacing w:line="360" w:lineRule="auto"/>
        <w:rPr>
          <w:rFonts w:hint="eastAsia" w:ascii="宋体" w:hAnsi="宋体"/>
          <w:color w:val="000000"/>
        </w:rPr>
      </w:pPr>
      <w:r>
        <w:rPr>
          <w:rFonts w:hint="eastAsia" w:ascii="宋体" w:hAnsi="宋体"/>
          <w:color w:val="000000"/>
        </w:rPr>
      </w:r>
      <w:r/>
    </w:p>
    <w:p>
      <w:pPr>
        <w:pStyle w:val="990"/>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0"/>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25"/>
        <w:spacing w:line="360" w:lineRule="auto"/>
        <w:rPr>
          <w:rFonts w:hint="eastAsia" w:ascii="宋体" w:hAnsi="宋体"/>
          <w:color w:val="000000"/>
        </w:rPr>
      </w:pPr>
      <w:r>
        <w:rPr>
          <w:rFonts w:hint="eastAsia" w:ascii="宋体" w:hAnsi="宋体"/>
          <w:color w:val="000000"/>
        </w:rPr>
      </w:r>
      <w:r/>
    </w:p>
    <w:p>
      <w:pPr>
        <w:pStyle w:val="1025"/>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53" w:name="_Toc225428860"/>
      <w:r/>
      <w:bookmarkStart w:id="354" w:name="_Toc236040995"/>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53"/>
      <w:r/>
      <w:bookmarkEnd w:id="354"/>
      <w:r>
        <w:rPr>
          <w:rFonts w:hint="eastAsia" w:ascii="宋体" w:hAnsi="宋体"/>
          <w:bCs/>
          <w:color w:val="000000"/>
          <w:sz w:val="24"/>
        </w:rPr>
      </w:r>
      <w:r/>
    </w:p>
    <w:p>
      <w:pPr>
        <w:pStyle w:val="990"/>
        <w:ind w:firstLine="420"/>
        <w:spacing w:line="360" w:lineRule="auto"/>
        <w:rPr>
          <w:rStyle w:val="2347"/>
          <w:rFonts w:hAnsi="宋体"/>
          <w:color w:val="000000"/>
          <w:szCs w:val="21"/>
        </w:rPr>
      </w:pPr>
      <w:r>
        <w:rPr>
          <w:rStyle w:val="2347"/>
          <w:rFonts w:hAnsi="宋体" w:cs="仿宋"/>
          <w:bCs/>
          <w:color w:val="000000"/>
          <w:szCs w:val="21"/>
        </w:rPr>
        <w:t xml:space="preserve">1</w:t>
      </w:r>
      <w:r>
        <w:rPr>
          <w:rStyle w:val="2347"/>
          <w:rFonts w:hAnsi="宋体"/>
          <w:color w:val="000000"/>
          <w:szCs w:val="21"/>
        </w:rPr>
        <w:t xml:space="preserve">、根据财政部、国家环保总局《关于环境标志产品政府采购实施的意见》，投标产品属于《</w:t>
      </w:r>
      <w:r>
        <w:rPr>
          <w:rStyle w:val="2347"/>
          <w:rFonts w:hAnsi="宋体"/>
          <w:color w:val="000000"/>
          <w:szCs w:val="21"/>
        </w:rPr>
        <w:t xml:space="preserve">环境标志产品政府采购清单》（最新一期）内的产品（最小计算单位为品目），对相应产品的价格给予 1%的扣除，用扣除后的价格参与评审。</w:t>
      </w:r>
      <w:r/>
    </w:p>
    <w:p>
      <w:pPr>
        <w:pStyle w:val="990"/>
        <w:ind w:firstLine="420"/>
        <w:spacing w:line="360" w:lineRule="auto"/>
        <w:rPr>
          <w:rStyle w:val="2347"/>
          <w:rFonts w:hAnsi="宋体"/>
          <w:color w:val="000000"/>
          <w:szCs w:val="21"/>
        </w:rPr>
      </w:pPr>
      <w:r>
        <w:rPr>
          <w:rStyle w:val="2347"/>
          <w:rFonts w:hAnsi="宋体"/>
          <w:color w:val="000000"/>
          <w:szCs w:val="21"/>
        </w:rPr>
        <w:t xml:space="preserve">2、评标委员会根据供应商填制的《环境标志产品报价表》，计算其所投环境标志产品（最小计算单位为品目）享受价格折扣部分的多少。</w:t>
      </w:r>
      <w:r/>
    </w:p>
    <w:p>
      <w:pPr>
        <w:pStyle w:val="990"/>
        <w:ind w:firstLine="420"/>
        <w:spacing w:line="360" w:lineRule="auto"/>
        <w:rPr>
          <w:rStyle w:val="2347"/>
          <w:rFonts w:hAnsi="宋体"/>
          <w:color w:val="000000"/>
          <w:szCs w:val="21"/>
        </w:rPr>
      </w:pPr>
      <w:r>
        <w:rPr>
          <w:rStyle w:val="2347"/>
          <w:rFonts w:hAnsi="宋体"/>
          <w:color w:val="000000"/>
          <w:szCs w:val="21"/>
        </w:rPr>
        <w:t xml:space="preserve">3、投标产品（最小计算单位为品目）如为环境标志产品的，供应商需提供产品及型号所在清单页的复印件并用标识标明，如未提供，将不做价格扣除。</w:t>
      </w:r>
      <w:r/>
    </w:p>
    <w:p>
      <w:pPr>
        <w:pStyle w:val="990"/>
        <w:ind w:firstLine="420"/>
        <w:spacing w:line="360" w:lineRule="auto"/>
        <w:rPr>
          <w:rStyle w:val="2347"/>
          <w:rFonts w:hAnsi="宋体"/>
          <w:color w:val="000000"/>
          <w:szCs w:val="21"/>
        </w:rPr>
      </w:pPr>
      <w:r>
        <w:rPr>
          <w:rStyle w:val="2347"/>
          <w:rFonts w:hAnsi="宋体"/>
          <w:color w:val="000000"/>
          <w:szCs w:val="21"/>
        </w:rPr>
        <w:t xml:space="preserve">4、投标供应商必须保证使用环境标志产品参加投标的真实性，如出现虚假响应，一经查实，将按照采购文件具体规定进行处理。</w:t>
      </w:r>
      <w:r/>
    </w:p>
    <w:p>
      <w:pPr>
        <w:pStyle w:val="990"/>
        <w:ind w:firstLine="420"/>
        <w:spacing w:line="360" w:lineRule="auto"/>
        <w:rPr>
          <w:rStyle w:val="2347"/>
          <w:rFonts w:hAnsi="宋体" w:cs="仿宋"/>
          <w:bCs/>
          <w:color w:val="000000"/>
          <w:szCs w:val="21"/>
        </w:rPr>
      </w:pPr>
      <w:r>
        <w:rPr>
          <w:rStyle w:val="2347"/>
          <w:rFonts w:hAnsi="宋体" w:cs="仿宋"/>
          <w:bCs/>
          <w:color w:val="000000"/>
          <w:szCs w:val="21"/>
        </w:rPr>
        <w:t xml:space="preserve">5、环境标志产品报价表</w:t>
      </w:r>
      <w:r/>
    </w:p>
    <w:p>
      <w:pPr>
        <w:pStyle w:val="990"/>
        <w:spacing w:line="360" w:lineRule="auto"/>
        <w:rPr>
          <w:rFonts w:hint="eastAsia" w:ascii="宋体" w:hAnsi="宋体"/>
          <w:color w:val="000000"/>
        </w:rPr>
      </w:pPr>
      <w:r>
        <w:rPr>
          <w:rFonts w:hint="eastAsia" w:ascii="宋体" w:hAnsi="宋体"/>
          <w:color w:val="000000"/>
        </w:rPr>
      </w:r>
      <w:r/>
    </w:p>
    <w:p>
      <w:pPr>
        <w:pStyle w:val="990"/>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90"/>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0"/>
              <w:jc w:val="center"/>
              <w:spacing w:before="120" w:line="400" w:lineRule="exact"/>
              <w:rPr>
                <w:rStyle w:val="2347"/>
                <w:rFonts w:hAnsi="宋体"/>
                <w:color w:val="000000"/>
                <w:szCs w:val="21"/>
              </w:rPr>
            </w:pPr>
            <w:r>
              <w:rPr>
                <w:rStyle w:val="2347"/>
                <w:rFonts w:hAnsi="宋体"/>
                <w:color w:val="000000"/>
                <w:szCs w:val="21"/>
              </w:rPr>
              <w:t xml:space="preserve">原产地和</w:t>
            </w:r>
            <w:r/>
          </w:p>
          <w:p>
            <w:pPr>
              <w:pStyle w:val="990"/>
              <w:jc w:val="center"/>
              <w:spacing w:before="120" w:line="400" w:lineRule="exact"/>
              <w:rPr>
                <w:rStyle w:val="2347"/>
                <w:rFonts w:hAnsi="宋体"/>
                <w:color w:val="000000"/>
                <w:szCs w:val="21"/>
              </w:rPr>
            </w:pPr>
            <w:r>
              <w:rPr>
                <w:rStyle w:val="2347"/>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0"/>
              <w:jc w:val="center"/>
              <w:spacing w:before="120" w:line="400" w:lineRule="exact"/>
              <w:rPr>
                <w:rStyle w:val="2347"/>
                <w:rFonts w:hAnsi="宋体"/>
                <w:color w:val="000000"/>
                <w:szCs w:val="21"/>
              </w:rPr>
            </w:pPr>
            <w:r>
              <w:rPr>
                <w:rStyle w:val="2347"/>
                <w:rFonts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单价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总价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t xml:space="preserve">其中，</w:t>
            </w:r>
            <w:r>
              <w:rPr>
                <w:rStyle w:val="2347"/>
                <w:rFonts w:hAnsi="宋体" w:cs="仿宋"/>
                <w:bCs/>
                <w:color w:val="000000"/>
                <w:szCs w:val="21"/>
              </w:rPr>
              <w:t xml:space="preserve">环境标志</w:t>
            </w:r>
            <w:r>
              <w:rPr>
                <w:rStyle w:val="2347"/>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bl>
    <w:p>
      <w:pPr>
        <w:pStyle w:val="990"/>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0"/>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125"/>
      </w:rPr>
      <w:framePr w:wrap="around" w:vAnchor="text" w:hAnchor="margin" w:xAlign="outside" w:y="1"/>
    </w:pPr>
    <w:r>
      <w:fldChar w:fldCharType="begin"/>
    </w:r>
    <w:r>
      <w:rPr>
        <w:rStyle w:val="1125"/>
      </w:rPr>
      <w:instrText xml:space="preserve">PAGE  </w:instrText>
    </w:r>
    <w:r>
      <w:fldChar w:fldCharType="end"/>
    </w:r>
    <w:r>
      <w:rPr>
        <w:rStyle w:val="1125"/>
      </w:rPr>
    </w:r>
    <w:r/>
  </w:p>
  <w:p>
    <w:pPr>
      <w:pStyle w:val="1075"/>
      <w:ind w:right="360" w:firstLine="360"/>
    </w:pPr>
    <w:r/>
    <w:r/>
  </w:p>
  <w:p>
    <w:pPr>
      <w:pStyle w:val="990"/>
    </w:pPr>
    <w:r/>
    <w:r/>
  </w:p>
  <w:p>
    <w:pPr>
      <w:pStyle w:val="9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ascii="宋体" w:hAnsi="宋体"/>
        <w:b/>
        <w:color w:val="000000"/>
        <w:sz w:val="22"/>
        <w:szCs w:val="22"/>
      </w:rPr>
      <w:t xml:space="preserve">JSZC-320000-JITC-G2026-0258</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30"/>
      <w:isLgl w:val="false"/>
      <w:suff w:val="tab"/>
      <w:lvlText w:val=""/>
      <w:lvlJc w:val="left"/>
      <w:pPr>
        <w:pStyle w:val="990"/>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2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68"/>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13"/>
      <w:isLgl w:val="false"/>
      <w:suff w:val="tab"/>
      <w:lvlText w:val=""/>
      <w:lvlJc w:val="left"/>
      <w:pPr>
        <w:pStyle w:val="990"/>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0"/>
      <w:isLgl w:val="false"/>
      <w:suff w:val="tab"/>
      <w:lvlText w:val="%1"/>
      <w:lvlJc w:val="left"/>
      <w:pPr>
        <w:pStyle w:val="990"/>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92"/>
      <w:isLgl w:val="false"/>
      <w:suff w:val="tab"/>
      <w:lvlText w:val="%1.%2"/>
      <w:lvlJc w:val="left"/>
      <w:pPr>
        <w:pStyle w:val="990"/>
        <w:ind w:left="0" w:firstLine="0"/>
        <w:tabs>
          <w:tab w:val="num" w:pos="0" w:leader="none"/>
        </w:tabs>
      </w:pPr>
      <w:rPr>
        <w:rFonts w:hint="eastAsia" w:ascii="黑体" w:eastAsia="黑体"/>
        <w:b w:val="0"/>
        <w:i w:val="0"/>
        <w:color w:val="000000"/>
        <w:sz w:val="24"/>
      </w:rPr>
    </w:lvl>
    <w:lvl w:ilvl="2">
      <w:start w:val="1"/>
      <w:numFmt w:val="decimal"/>
      <w:pStyle w:val="1472"/>
      <w:isLgl w:val="false"/>
      <w:suff w:val="tab"/>
      <w:lvlText w:val="%1.%2.%3"/>
      <w:lvlJc w:val="left"/>
      <w:pPr>
        <w:pStyle w:val="990"/>
        <w:ind w:left="0" w:firstLine="0"/>
        <w:tabs>
          <w:tab w:val="num" w:pos="0" w:leader="none"/>
        </w:tabs>
      </w:pPr>
      <w:rPr>
        <w:rFonts w:hint="eastAsia" w:ascii="黑体" w:eastAsia="黑体"/>
        <w:b w:val="0"/>
        <w:i w:val="0"/>
        <w:sz w:val="24"/>
      </w:rPr>
    </w:lvl>
    <w:lvl w:ilvl="3">
      <w:start w:val="1"/>
      <w:numFmt w:val="decimal"/>
      <w:pStyle w:val="1509"/>
      <w:isLgl w:val="false"/>
      <w:suff w:val="tab"/>
      <w:lvlText w:val="%1.%2.%3.%4"/>
      <w:lvlJc w:val="left"/>
      <w:pPr>
        <w:pStyle w:val="990"/>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90"/>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90"/>
        <w:ind w:left="0" w:firstLine="0"/>
        <w:tabs>
          <w:tab w:val="num" w:pos="0" w:leader="none"/>
        </w:tabs>
      </w:pPr>
      <w:rPr>
        <w:rFonts w:hint="eastAsia" w:ascii="黑体" w:eastAsia="黑体"/>
        <w:b w:val="0"/>
        <w:i w:val="0"/>
        <w:sz w:val="24"/>
      </w:rPr>
    </w:lvl>
    <w:lvl w:ilvl="6">
      <w:start w:val="1"/>
      <w:numFmt w:val="decimal"/>
      <w:pStyle w:val="997"/>
      <w:isLgl w:val="false"/>
      <w:suff w:val="tab"/>
      <w:lvlText w:val="%7）"/>
      <w:lvlJc w:val="left"/>
      <w:pPr>
        <w:pStyle w:val="990"/>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90"/>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90"/>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30"/>
      <w:isLgl w:val="false"/>
      <w:suff w:val="tab"/>
      <w:lvlText w:val=""/>
      <w:lvlJc w:val="left"/>
      <w:pPr>
        <w:pStyle w:val="990"/>
        <w:ind w:left="987" w:hanging="420"/>
        <w:tabs>
          <w:tab w:val="num" w:pos="987" w:leader="none"/>
        </w:tabs>
      </w:pPr>
      <w:rPr>
        <w:rFonts w:ascii="Cambria" w:hAnsi="Cambria"/>
      </w:rPr>
    </w:lvl>
    <w:lvl w:ilvl="1">
      <w:start w:val="1"/>
      <w:numFmt w:val="bullet"/>
      <w:isLgl w:val="false"/>
      <w:suff w:val="tab"/>
      <w:lvlText w:val=""/>
      <w:lvlJc w:val="left"/>
      <w:pPr>
        <w:pStyle w:val="990"/>
        <w:ind w:left="1407" w:hanging="420"/>
        <w:tabs>
          <w:tab w:val="num" w:pos="1407" w:leader="none"/>
        </w:tabs>
      </w:pPr>
      <w:rPr>
        <w:rFonts w:ascii="Cambria" w:hAnsi="Cambria"/>
      </w:rPr>
    </w:lvl>
    <w:lvl w:ilvl="2">
      <w:start w:val="1"/>
      <w:numFmt w:val="bullet"/>
      <w:isLgl w:val="false"/>
      <w:suff w:val="tab"/>
      <w:lvlText w:val=""/>
      <w:lvlJc w:val="left"/>
      <w:pPr>
        <w:pStyle w:val="990"/>
        <w:ind w:left="1827" w:hanging="420"/>
        <w:tabs>
          <w:tab w:val="num" w:pos="1827" w:leader="none"/>
        </w:tabs>
      </w:pPr>
      <w:rPr>
        <w:rFonts w:ascii="Cambria" w:hAnsi="Cambria"/>
      </w:rPr>
    </w:lvl>
    <w:lvl w:ilvl="3">
      <w:start w:val="1"/>
      <w:numFmt w:val="bullet"/>
      <w:isLgl w:val="false"/>
      <w:suff w:val="tab"/>
      <w:lvlText w:val=""/>
      <w:lvlJc w:val="left"/>
      <w:pPr>
        <w:pStyle w:val="990"/>
        <w:ind w:left="2247" w:hanging="420"/>
        <w:tabs>
          <w:tab w:val="num" w:pos="2247" w:leader="none"/>
        </w:tabs>
      </w:pPr>
      <w:rPr>
        <w:rFonts w:ascii="Cambria" w:hAnsi="Cambria"/>
      </w:rPr>
    </w:lvl>
    <w:lvl w:ilvl="4">
      <w:start w:val="1"/>
      <w:numFmt w:val="bullet"/>
      <w:isLgl w:val="false"/>
      <w:suff w:val="tab"/>
      <w:lvlText w:val=""/>
      <w:lvlJc w:val="left"/>
      <w:pPr>
        <w:pStyle w:val="990"/>
        <w:ind w:left="2667" w:hanging="420"/>
        <w:tabs>
          <w:tab w:val="num" w:pos="2667" w:leader="none"/>
        </w:tabs>
      </w:pPr>
      <w:rPr>
        <w:rFonts w:ascii="Cambria" w:hAnsi="Cambria"/>
      </w:rPr>
    </w:lvl>
    <w:lvl w:ilvl="5">
      <w:start w:val="1"/>
      <w:numFmt w:val="bullet"/>
      <w:isLgl w:val="false"/>
      <w:suff w:val="tab"/>
      <w:lvlText w:val=""/>
      <w:lvlJc w:val="left"/>
      <w:pPr>
        <w:pStyle w:val="990"/>
        <w:ind w:left="3087" w:hanging="420"/>
        <w:tabs>
          <w:tab w:val="num" w:pos="3087" w:leader="none"/>
        </w:tabs>
      </w:pPr>
      <w:rPr>
        <w:rFonts w:ascii="Cambria" w:hAnsi="Cambria"/>
      </w:rPr>
    </w:lvl>
    <w:lvl w:ilvl="6">
      <w:start w:val="1"/>
      <w:numFmt w:val="bullet"/>
      <w:isLgl w:val="false"/>
      <w:suff w:val="tab"/>
      <w:lvlText w:val=""/>
      <w:lvlJc w:val="left"/>
      <w:pPr>
        <w:pStyle w:val="990"/>
        <w:ind w:left="3507" w:hanging="420"/>
        <w:tabs>
          <w:tab w:val="num" w:pos="3507" w:leader="none"/>
        </w:tabs>
      </w:pPr>
      <w:rPr>
        <w:rFonts w:ascii="Cambria" w:hAnsi="Cambria"/>
      </w:rPr>
    </w:lvl>
    <w:lvl w:ilvl="7">
      <w:start w:val="1"/>
      <w:numFmt w:val="bullet"/>
      <w:isLgl w:val="false"/>
      <w:suff w:val="tab"/>
      <w:lvlText w:val=""/>
      <w:lvlJc w:val="left"/>
      <w:pPr>
        <w:pStyle w:val="990"/>
        <w:ind w:left="3927" w:hanging="420"/>
        <w:tabs>
          <w:tab w:val="num" w:pos="3927" w:leader="none"/>
        </w:tabs>
      </w:pPr>
      <w:rPr>
        <w:rFonts w:ascii="Cambria" w:hAnsi="Cambria"/>
      </w:rPr>
    </w:lvl>
    <w:lvl w:ilvl="8">
      <w:start w:val="1"/>
      <w:numFmt w:val="bullet"/>
      <w:isLgl w:val="false"/>
      <w:suff w:val="tab"/>
      <w:lvlText w:val=""/>
      <w:lvlJc w:val="left"/>
      <w:pPr>
        <w:pStyle w:val="990"/>
        <w:ind w:left="4347" w:hanging="420"/>
        <w:tabs>
          <w:tab w:val="num" w:pos="4347" w:leader="none"/>
        </w:tabs>
      </w:pPr>
      <w:rPr>
        <w:rFonts w:ascii="Cambria" w:hAnsi="Cambria"/>
      </w:rPr>
    </w:lvl>
  </w:abstractNum>
  <w:abstractNum w:abstractNumId="4">
    <w:multiLevelType w:val="hybridMultilevel"/>
    <w:lvl w:ilvl="0">
      <w:start w:val="1"/>
      <w:numFmt w:val="bullet"/>
      <w:pStyle w:val="1890"/>
      <w:isLgl w:val="false"/>
      <w:suff w:val="tab"/>
      <w:lvlText w:val=""/>
      <w:lvlJc w:val="left"/>
      <w:pPr>
        <w:pStyle w:val="990"/>
        <w:ind w:left="1260" w:hanging="420"/>
        <w:tabs>
          <w:tab w:val="num" w:pos="1260" w:leader="none"/>
        </w:tabs>
      </w:pPr>
      <w:rPr>
        <w:rFonts w:ascii="Cambria" w:hAnsi="Cambria"/>
      </w:rPr>
    </w:lvl>
    <w:lvl w:ilvl="1">
      <w:start w:val="1"/>
      <w:numFmt w:val="bullet"/>
      <w:pStyle w:val="2033"/>
      <w:isLgl w:val="false"/>
      <w:suff w:val="tab"/>
      <w:lvlText w:val=""/>
      <w:lvlJc w:val="left"/>
      <w:pPr>
        <w:pStyle w:val="990"/>
        <w:ind w:left="1680" w:hanging="420"/>
        <w:tabs>
          <w:tab w:val="num" w:pos="1680" w:leader="none"/>
        </w:tabs>
      </w:pPr>
      <w:rPr>
        <w:rFonts w:ascii="Cambria" w:hAnsi="Cambria"/>
        <w:color w:val="000000"/>
      </w:rPr>
    </w:lvl>
    <w:lvl w:ilvl="2">
      <w:start w:val="1"/>
      <w:numFmt w:val="lowerRoman"/>
      <w:isLgl w:val="false"/>
      <w:suff w:val="tab"/>
      <w:lvlText w:val="%3."/>
      <w:lvlJc w:val="right"/>
      <w:pPr>
        <w:pStyle w:val="990"/>
        <w:ind w:left="2100" w:hanging="420"/>
      </w:pPr>
    </w:lvl>
    <w:lvl w:ilvl="3">
      <w:start w:val="1"/>
      <w:numFmt w:val="decimal"/>
      <w:isLgl w:val="false"/>
      <w:suff w:val="tab"/>
      <w:lvlText w:val="%4."/>
      <w:lvlJc w:val="left"/>
      <w:pPr>
        <w:pStyle w:val="990"/>
        <w:ind w:left="2520" w:hanging="420"/>
      </w:pPr>
    </w:lvl>
    <w:lvl w:ilvl="4">
      <w:start w:val="1"/>
      <w:numFmt w:val="lowerLetter"/>
      <w:isLgl w:val="false"/>
      <w:suff w:val="tab"/>
      <w:lvlText w:val="%5)"/>
      <w:lvlJc w:val="left"/>
      <w:pPr>
        <w:pStyle w:val="990"/>
        <w:ind w:left="2940" w:hanging="420"/>
      </w:pPr>
    </w:lvl>
    <w:lvl w:ilvl="5">
      <w:start w:val="1"/>
      <w:numFmt w:val="lowerRoman"/>
      <w:isLgl w:val="false"/>
      <w:suff w:val="tab"/>
      <w:lvlText w:val="%6."/>
      <w:lvlJc w:val="right"/>
      <w:pPr>
        <w:pStyle w:val="990"/>
        <w:ind w:left="3360" w:hanging="420"/>
      </w:pPr>
    </w:lvl>
    <w:lvl w:ilvl="6">
      <w:start w:val="1"/>
      <w:numFmt w:val="decimal"/>
      <w:isLgl w:val="false"/>
      <w:suff w:val="tab"/>
      <w:lvlText w:val="%7."/>
      <w:lvlJc w:val="left"/>
      <w:pPr>
        <w:pStyle w:val="990"/>
        <w:ind w:left="3780" w:hanging="420"/>
      </w:pPr>
    </w:lvl>
    <w:lvl w:ilvl="7">
      <w:start w:val="1"/>
      <w:numFmt w:val="lowerLetter"/>
      <w:isLgl w:val="false"/>
      <w:suff w:val="tab"/>
      <w:lvlText w:val="%8)"/>
      <w:lvlJc w:val="left"/>
      <w:pPr>
        <w:pStyle w:val="990"/>
        <w:ind w:left="4200" w:hanging="420"/>
      </w:pPr>
    </w:lvl>
    <w:lvl w:ilvl="8">
      <w:start w:val="1"/>
      <w:numFmt w:val="lowerRoman"/>
      <w:isLgl w:val="false"/>
      <w:suff w:val="tab"/>
      <w:lvlText w:val="%9."/>
      <w:lvlJc w:val="right"/>
      <w:pPr>
        <w:pStyle w:val="990"/>
        <w:ind w:left="4620" w:hanging="420"/>
      </w:pPr>
    </w:lvl>
  </w:abstractNum>
  <w:abstractNum w:abstractNumId="5">
    <w:multiLevelType w:val="hybridMultilevel"/>
    <w:lvl w:ilvl="0">
      <w:start w:val="1"/>
      <w:numFmt w:val="decimal"/>
      <w:isLgl w:val="false"/>
      <w:suff w:val="tab"/>
      <w:lvlText w:val="%1."/>
      <w:lvlJc w:val="left"/>
      <w:pPr>
        <w:pStyle w:val="990"/>
        <w:ind w:left="420" w:hanging="420"/>
      </w:pPr>
      <w:rPr>
        <w:rFonts w:hint="eastAsia"/>
      </w:rPr>
    </w:lvl>
    <w:lvl w:ilvl="1">
      <w:start w:val="1"/>
      <w:numFmt w:val="lowerLetter"/>
      <w:isLgl w:val="false"/>
      <w:suff w:val="tab"/>
      <w:lvlText w:val="%2."/>
      <w:lvlJc w:val="left"/>
      <w:pPr>
        <w:pStyle w:val="990"/>
        <w:ind w:left="840" w:hanging="420"/>
      </w:pPr>
      <w:rPr>
        <w:rFonts w:hint="eastAsia"/>
      </w:rPr>
    </w:lvl>
    <w:lvl w:ilvl="2">
      <w:start w:val="1"/>
      <w:numFmt w:val="lowerRoman"/>
      <w:isLgl w:val="false"/>
      <w:suff w:val="tab"/>
      <w:lvlText w:val="%3."/>
      <w:lvlJc w:val="right"/>
      <w:pPr>
        <w:pStyle w:val="990"/>
        <w:ind w:left="1260" w:hanging="420"/>
      </w:pPr>
      <w:rPr>
        <w:rFonts w:hint="eastAsia"/>
      </w:rPr>
    </w:lvl>
    <w:lvl w:ilvl="3">
      <w:start w:val="1"/>
      <w:numFmt w:val="decimal"/>
      <w:isLgl w:val="false"/>
      <w:suff w:val="tab"/>
      <w:lvlText w:val="%4."/>
      <w:lvlJc w:val="left"/>
      <w:pPr>
        <w:pStyle w:val="990"/>
        <w:ind w:left="1680" w:hanging="420"/>
      </w:pPr>
      <w:rPr>
        <w:rFonts w:hint="eastAsia"/>
      </w:rPr>
    </w:lvl>
    <w:lvl w:ilvl="4">
      <w:start w:val="1"/>
      <w:numFmt w:val="lowerLetter"/>
      <w:pStyle w:val="1694"/>
      <w:isLgl w:val="false"/>
      <w:suff w:val="tab"/>
      <w:lvlText w:val="%5)"/>
      <w:lvlJc w:val="left"/>
      <w:pPr>
        <w:pStyle w:val="990"/>
        <w:ind w:left="2100" w:hanging="420"/>
      </w:pPr>
      <w:rPr>
        <w:rFonts w:hint="eastAsia"/>
      </w:rPr>
    </w:lvl>
    <w:lvl w:ilvl="5">
      <w:start w:val="1"/>
      <w:numFmt w:val="lowerRoman"/>
      <w:isLgl w:val="false"/>
      <w:suff w:val="tab"/>
      <w:lvlText w:val="%6."/>
      <w:lvlJc w:val="right"/>
      <w:pPr>
        <w:pStyle w:val="990"/>
        <w:ind w:left="2520" w:hanging="420"/>
      </w:pPr>
      <w:rPr>
        <w:rFonts w:hint="eastAsia"/>
      </w:rPr>
    </w:lvl>
    <w:lvl w:ilvl="6">
      <w:start w:val="1"/>
      <w:numFmt w:val="decimal"/>
      <w:isLgl w:val="false"/>
      <w:suff w:val="tab"/>
      <w:lvlText w:val="%7."/>
      <w:lvlJc w:val="left"/>
      <w:pPr>
        <w:pStyle w:val="990"/>
        <w:ind w:left="2940" w:hanging="420"/>
      </w:pPr>
      <w:rPr>
        <w:rFonts w:hint="eastAsia"/>
      </w:rPr>
    </w:lvl>
    <w:lvl w:ilvl="7">
      <w:start w:val="1"/>
      <w:numFmt w:val="lowerLetter"/>
      <w:isLgl w:val="false"/>
      <w:suff w:val="tab"/>
      <w:lvlText w:val="%8)"/>
      <w:lvlJc w:val="left"/>
      <w:pPr>
        <w:pStyle w:val="990"/>
        <w:ind w:left="3360" w:hanging="420"/>
      </w:pPr>
      <w:rPr>
        <w:rFonts w:hint="eastAsia"/>
      </w:rPr>
    </w:lvl>
    <w:lvl w:ilvl="8">
      <w:start w:val="1"/>
      <w:numFmt w:val="lowerRoman"/>
      <w:isLgl w:val="false"/>
      <w:suff w:val="tab"/>
      <w:lvlText w:val="%9."/>
      <w:lvlJc w:val="right"/>
      <w:pPr>
        <w:pStyle w:val="990"/>
        <w:ind w:left="3780" w:hanging="420"/>
      </w:pPr>
      <w:rPr>
        <w:rFonts w:hint="eastAsia"/>
      </w:rPr>
    </w:lvl>
  </w:abstractNum>
  <w:abstractNum w:abstractNumId="6">
    <w:multiLevelType w:val="hybridMultilevel"/>
    <w:lvl w:ilvl="0">
      <w:start w:val="1"/>
      <w:numFmt w:val="decimal"/>
      <w:pStyle w:val="1689"/>
      <w:isLgl w:val="false"/>
      <w:suff w:val="nothing"/>
      <w:lvlText w:val="　"/>
      <w:lvlJc w:val="left"/>
      <w:pPr>
        <w:pStyle w:val="990"/>
        <w:ind w:left="0" w:firstLine="0"/>
      </w:pPr>
      <w:rPr>
        <w:rFonts w:hint="eastAsia" w:ascii="MingLiU" w:eastAsia="MingLiU"/>
        <w:b w:val="0"/>
        <w:i w:val="0"/>
        <w:sz w:val="21"/>
      </w:rPr>
    </w:lvl>
    <w:lvl w:ilvl="1">
      <w:start w:val="1"/>
      <w:numFmt w:val="decimal"/>
      <w:pStyle w:val="1684"/>
      <w:isLgl w:val="false"/>
      <w:suff w:val="nothing"/>
      <w:lvlText w:val="%2　"/>
      <w:lvlJc w:val="left"/>
      <w:pPr>
        <w:pStyle w:val="990"/>
        <w:ind w:left="0" w:firstLine="0"/>
      </w:pPr>
      <w:rPr>
        <w:rFonts w:hint="eastAsia" w:ascii="MingLiU" w:eastAsia="MingLiU"/>
        <w:b w:val="0"/>
        <w:i w:val="0"/>
        <w:spacing w:val="0"/>
        <w:sz w:val="21"/>
      </w:rPr>
    </w:lvl>
    <w:lvl w:ilvl="2">
      <w:start w:val="1"/>
      <w:numFmt w:val="decimal"/>
      <w:pStyle w:val="1875"/>
      <w:isLgl w:val="false"/>
      <w:suff w:val="nothing"/>
      <w:lvlText w:val="%1%2.%3　"/>
      <w:lvlJc w:val="left"/>
      <w:pPr>
        <w:pStyle w:val="990"/>
        <w:ind w:left="0" w:firstLine="0"/>
      </w:pPr>
      <w:rPr>
        <w:rFonts w:hint="eastAsia" w:ascii="MingLiU" w:eastAsia="MingLiU"/>
        <w:b w:val="0"/>
        <w:i w:val="0"/>
        <w:sz w:val="21"/>
      </w:rPr>
    </w:lvl>
    <w:lvl w:ilvl="3">
      <w:start w:val="1"/>
      <w:numFmt w:val="decimal"/>
      <w:pStyle w:val="1980"/>
      <w:isLgl w:val="false"/>
      <w:suff w:val="nothing"/>
      <w:lvlText w:val="%1%2.%3.%4　"/>
      <w:lvlJc w:val="left"/>
      <w:pPr>
        <w:pStyle w:val="990"/>
        <w:ind w:left="945" w:firstLine="0"/>
      </w:pPr>
      <w:rPr>
        <w:rFonts w:hint="eastAsia" w:ascii="MingLiU" w:eastAsia="MingLiU"/>
        <w:b w:val="0"/>
        <w:i w:val="0"/>
        <w:sz w:val="21"/>
      </w:rPr>
    </w:lvl>
    <w:lvl w:ilvl="4">
      <w:start w:val="1"/>
      <w:numFmt w:val="decimal"/>
      <w:isLgl w:val="false"/>
      <w:suff w:val="nothing"/>
      <w:lvlText w:val="%1%2.%3.%4.%5　"/>
      <w:lvlJc w:val="left"/>
      <w:pPr>
        <w:pStyle w:val="990"/>
        <w:ind w:left="0" w:firstLine="0"/>
      </w:pPr>
      <w:rPr>
        <w:rFonts w:hint="eastAsia" w:ascii="MingLiU" w:eastAsia="MingLiU"/>
        <w:b w:val="0"/>
        <w:i w:val="0"/>
        <w:sz w:val="21"/>
      </w:rPr>
    </w:lvl>
    <w:lvl w:ilvl="5">
      <w:start w:val="1"/>
      <w:numFmt w:val="decimal"/>
      <w:isLgl w:val="false"/>
      <w:suff w:val="nothing"/>
      <w:lvlText w:val="%1%2.%3.%4.%5.%6　"/>
      <w:lvlJc w:val="left"/>
      <w:pPr>
        <w:pStyle w:val="990"/>
        <w:ind w:left="0" w:firstLine="0"/>
      </w:pPr>
      <w:rPr>
        <w:rFonts w:hint="eastAsia" w:ascii="MingLiU" w:eastAsia="MingLiU"/>
        <w:b w:val="0"/>
        <w:i w:val="0"/>
        <w:sz w:val="21"/>
      </w:rPr>
    </w:lvl>
    <w:lvl w:ilvl="6">
      <w:start w:val="1"/>
      <w:numFmt w:val="decimal"/>
      <w:isLgl w:val="false"/>
      <w:suff w:val="nothing"/>
      <w:lvlText w:val="%1%2.%3.%4.%5.%6.%7　"/>
      <w:lvlJc w:val="left"/>
      <w:pPr>
        <w:pStyle w:val="990"/>
        <w:ind w:left="0" w:firstLine="0"/>
      </w:pPr>
      <w:rPr>
        <w:rFonts w:hint="eastAsia" w:ascii="MingLiU" w:eastAsia="MingLiU"/>
        <w:b w:val="0"/>
        <w:i w:val="0"/>
        <w:sz w:val="21"/>
      </w:rPr>
    </w:lvl>
    <w:lvl w:ilvl="7">
      <w:start w:val="1"/>
      <w:numFmt w:val="decimal"/>
      <w:isLgl w:val="false"/>
      <w:suff w:val="tab"/>
      <w:lvlText w:val="%1.%2.%3.%4.%5.%6.%7.%8"/>
      <w:lvlJc w:val="left"/>
      <w:pPr>
        <w:pStyle w:val="990"/>
        <w:ind w:left="4394" w:hanging="1418"/>
        <w:tabs>
          <w:tab w:val="num" w:pos="4394" w:leader="none"/>
        </w:tabs>
      </w:pPr>
    </w:lvl>
    <w:lvl w:ilvl="8">
      <w:start w:val="1"/>
      <w:numFmt w:val="decimal"/>
      <w:isLgl w:val="false"/>
      <w:suff w:val="tab"/>
      <w:lvlText w:val="%1.%2.%3.%4.%5.%6.%7.%8.%9"/>
      <w:lvlJc w:val="left"/>
      <w:pPr>
        <w:pStyle w:val="990"/>
        <w:ind w:left="5102" w:hanging="1700"/>
        <w:tabs>
          <w:tab w:val="num" w:pos="5102" w:leader="none"/>
        </w:tabs>
      </w:pPr>
    </w:lvl>
  </w:abstractNum>
  <w:abstractNum w:abstractNumId="7">
    <w:multiLevelType w:val="hybridMultilevel"/>
    <w:lvl w:ilvl="0">
      <w:start w:val="1"/>
      <w:numFmt w:val="chineseCountingThousand"/>
      <w:pStyle w:val="1614"/>
      <w:isLgl w:val="false"/>
      <w:suff w:val="tab"/>
      <w:lvlText w:val="第%1条"/>
      <w:lvlJc w:val="left"/>
      <w:pPr>
        <w:pStyle w:val="990"/>
        <w:ind w:left="0" w:firstLine="400"/>
        <w:tabs>
          <w:tab w:val="num" w:pos="1134" w:leader="none"/>
        </w:tabs>
      </w:pPr>
      <w:rPr>
        <w:rFonts w:hint="eastAsia" w:ascii="MingLiU" w:eastAsia="MingLiU"/>
      </w:rPr>
    </w:lvl>
    <w:lvl w:ilvl="1">
      <w:start w:val="1"/>
      <w:numFmt w:val="lowerLetter"/>
      <w:isLgl w:val="false"/>
      <w:suff w:val="tab"/>
      <w:lvlText w:val="%2)"/>
      <w:lvlJc w:val="left"/>
      <w:pPr>
        <w:pStyle w:val="990"/>
        <w:ind w:left="840" w:hanging="420"/>
        <w:tabs>
          <w:tab w:val="num" w:pos="840" w:leader="none"/>
        </w:tabs>
      </w:pPr>
    </w:lvl>
    <w:lvl w:ilvl="2">
      <w:start w:val="1"/>
      <w:numFmt w:val="chineseCountingThousand"/>
      <w:isLgl w:val="false"/>
      <w:suff w:val="tab"/>
      <w:lvlText w:val="第%3条"/>
      <w:lvlJc w:val="left"/>
      <w:pPr>
        <w:pStyle w:val="990"/>
        <w:ind w:left="500" w:firstLine="340"/>
        <w:tabs>
          <w:tab w:val="num" w:pos="1542" w:leader="none"/>
        </w:tabs>
      </w:pPr>
      <w:rPr>
        <w:rFonts w:hint="eastAsia" w:ascii="MingLiU" w:eastAsia="MingLiU"/>
      </w:r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8">
    <w:multiLevelType w:val="hybridMultilevel"/>
    <w:lvl w:ilvl="0">
      <w:start w:val="1"/>
      <w:numFmt w:val="decimal"/>
      <w:pStyle w:val="2185"/>
      <w:isLgl w:val="false"/>
      <w:suff w:val="tab"/>
      <w:lvlText w:val="%1)"/>
      <w:lvlJc w:val="left"/>
      <w:pPr>
        <w:pStyle w:val="990"/>
        <w:ind w:left="420" w:hanging="420"/>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9">
    <w:multiLevelType w:val="hybridMultilevel"/>
    <w:lvl w:ilvl="0">
      <w:start w:val="1"/>
      <w:numFmt w:val="bullet"/>
      <w:isLgl w:val="false"/>
      <w:suff w:val="tab"/>
      <w:lvlText w:val=""/>
      <w:lvlJc w:val="left"/>
      <w:pPr>
        <w:pStyle w:val="990"/>
        <w:ind w:left="420" w:hanging="420"/>
        <w:tabs>
          <w:tab w:val="num" w:pos="420" w:leader="none"/>
        </w:tabs>
      </w:pPr>
      <w:rPr>
        <w:rFonts w:ascii="Cambria" w:hAnsi="Cambria"/>
      </w:rPr>
    </w:lvl>
    <w:lvl w:ilvl="1">
      <w:start w:val="1"/>
      <w:numFmt w:val="lowerLetter"/>
      <w:pStyle w:val="2192"/>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10">
    <w:multiLevelType w:val="hybridMultilevel"/>
    <w:lvl w:ilvl="0">
      <w:start w:val="1"/>
      <w:numFmt w:val="bullet"/>
      <w:pStyle w:val="2123"/>
      <w:isLgl w:val="false"/>
      <w:suff w:val="tab"/>
      <w:lvlText w:val="−"/>
      <w:lvlJc w:val="left"/>
      <w:pPr>
        <w:pStyle w:val="990"/>
        <w:ind w:left="2410" w:hanging="284"/>
        <w:tabs>
          <w:tab w:val="num" w:pos="2409" w:leader="none"/>
        </w:tabs>
      </w:pPr>
      <w:rPr>
        <w:sz w:val="16"/>
        <w:szCs w:val="16"/>
      </w:rPr>
    </w:lvl>
    <w:lvl w:ilvl="1">
      <w:start w:val="1"/>
      <w:numFmt w:val="bullet"/>
      <w:pStyle w:val="2116"/>
      <w:isLgl w:val="false"/>
      <w:suff w:val="tab"/>
      <w:lvlText w:val=""/>
      <w:lvlJc w:val="left"/>
      <w:pPr>
        <w:pStyle w:val="990"/>
        <w:ind w:left="840" w:hanging="420"/>
        <w:tabs>
          <w:tab w:val="num" w:pos="840" w:leader="none"/>
        </w:tabs>
      </w:pPr>
      <w:rPr>
        <w:rFonts w:ascii="Cambria" w:hAnsi="Cambria" w:cs="Cambria"/>
      </w:rPr>
    </w:lvl>
    <w:lvl w:ilvl="2">
      <w:start w:val="1"/>
      <w:numFmt w:val="bullet"/>
      <w:pStyle w:val="2088"/>
      <w:isLgl w:val="false"/>
      <w:suff w:val="tab"/>
      <w:lvlText w:val=""/>
      <w:lvlJc w:val="left"/>
      <w:pPr>
        <w:pStyle w:val="990"/>
        <w:ind w:left="1260" w:hanging="420"/>
        <w:tabs>
          <w:tab w:val="num" w:pos="1260" w:leader="none"/>
        </w:tabs>
      </w:pPr>
      <w:rPr>
        <w:rFonts w:ascii="Cambria" w:hAnsi="Cambria" w:cs="Cambria"/>
      </w:rPr>
    </w:lvl>
    <w:lvl w:ilvl="3">
      <w:start w:val="1"/>
      <w:numFmt w:val="bullet"/>
      <w:pStyle w:val="2188"/>
      <w:isLgl w:val="false"/>
      <w:suff w:val="tab"/>
      <w:lvlText w:val=""/>
      <w:lvlJc w:val="left"/>
      <w:pPr>
        <w:pStyle w:val="990"/>
        <w:ind w:left="1680" w:hanging="420"/>
        <w:tabs>
          <w:tab w:val="num" w:pos="1680" w:leader="none"/>
        </w:tabs>
      </w:pPr>
      <w:rPr>
        <w:rFonts w:ascii="Cambria" w:hAnsi="Cambria" w:cs="Cambria"/>
      </w:rPr>
    </w:lvl>
    <w:lvl w:ilvl="4">
      <w:start w:val="1"/>
      <w:numFmt w:val="bullet"/>
      <w:pStyle w:val="1861"/>
      <w:isLgl w:val="false"/>
      <w:suff w:val="tab"/>
      <w:lvlText w:val=""/>
      <w:lvlJc w:val="left"/>
      <w:pPr>
        <w:pStyle w:val="990"/>
        <w:ind w:left="2100" w:hanging="420"/>
        <w:tabs>
          <w:tab w:val="num" w:pos="2100" w:leader="none"/>
        </w:tabs>
      </w:pPr>
      <w:rPr>
        <w:rFonts w:ascii="Cambria" w:hAnsi="Cambria" w:cs="Cambria"/>
      </w:rPr>
    </w:lvl>
    <w:lvl w:ilvl="5">
      <w:start w:val="1"/>
      <w:numFmt w:val="bullet"/>
      <w:isLgl w:val="false"/>
      <w:suff w:val="tab"/>
      <w:lvlText w:val=""/>
      <w:lvlJc w:val="left"/>
      <w:pPr>
        <w:pStyle w:val="990"/>
        <w:ind w:left="2520" w:hanging="420"/>
        <w:tabs>
          <w:tab w:val="num" w:pos="2520" w:leader="none"/>
        </w:tabs>
      </w:pPr>
      <w:rPr>
        <w:rFonts w:ascii="Cambria" w:hAnsi="Cambria" w:cs="Cambria"/>
      </w:rPr>
    </w:lvl>
    <w:lvl w:ilvl="6">
      <w:start w:val="1"/>
      <w:numFmt w:val="bullet"/>
      <w:isLgl w:val="false"/>
      <w:suff w:val="tab"/>
      <w:lvlText w:val=""/>
      <w:lvlJc w:val="left"/>
      <w:pPr>
        <w:pStyle w:val="990"/>
        <w:ind w:left="2940" w:hanging="420"/>
        <w:tabs>
          <w:tab w:val="num" w:pos="2940" w:leader="none"/>
        </w:tabs>
      </w:pPr>
      <w:rPr>
        <w:rFonts w:ascii="Cambria" w:hAnsi="Cambria" w:cs="Cambria"/>
      </w:rPr>
    </w:lvl>
    <w:lvl w:ilvl="7">
      <w:start w:val="1"/>
      <w:numFmt w:val="bullet"/>
      <w:isLgl w:val="false"/>
      <w:suff w:val="tab"/>
      <w:lvlText w:val=""/>
      <w:lvlJc w:val="left"/>
      <w:pPr>
        <w:pStyle w:val="990"/>
        <w:ind w:left="3360" w:hanging="420"/>
        <w:tabs>
          <w:tab w:val="num" w:pos="3360" w:leader="none"/>
        </w:tabs>
      </w:pPr>
      <w:rPr>
        <w:rFonts w:ascii="Cambria" w:hAnsi="Cambria" w:cs="Cambria"/>
      </w:rPr>
    </w:lvl>
    <w:lvl w:ilvl="8">
      <w:start w:val="1"/>
      <w:numFmt w:val="bullet"/>
      <w:isLgl w:val="false"/>
      <w:suff w:val="tab"/>
      <w:lvlText w:val=""/>
      <w:lvlJc w:val="left"/>
      <w:pPr>
        <w:pStyle w:val="990"/>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61"/>
      <w:isLgl w:val="false"/>
      <w:suff w:val="nothing"/>
      <w:lvlText w:val="%1、"/>
      <w:lvlJc w:val="left"/>
      <w:pPr>
        <w:pStyle w:val="990"/>
        <w:ind w:left="0" w:firstLine="482"/>
      </w:pPr>
      <w:rPr>
        <w:rFonts w:hint="eastAsia"/>
      </w:rPr>
    </w:lvl>
    <w:lvl w:ilvl="1">
      <w:start w:val="1"/>
      <w:numFmt w:val="taiwaneseCountingThousand"/>
      <w:isLgl w:val="false"/>
      <w:suff w:val="nothing"/>
      <w:lvlText w:val="（%2）"/>
      <w:lvlJc w:val="left"/>
      <w:pPr>
        <w:pStyle w:val="990"/>
        <w:ind w:left="0" w:firstLine="482"/>
      </w:pPr>
      <w:rPr>
        <w:rFonts w:hint="eastAsia"/>
      </w:rPr>
    </w:lvl>
    <w:lvl w:ilvl="2">
      <w:start w:val="1"/>
      <w:numFmt w:val="decimal"/>
      <w:isLgl w:val="false"/>
      <w:suff w:val="nothing"/>
      <w:lvlText w:val="%3、"/>
      <w:lvlJc w:val="left"/>
      <w:pPr>
        <w:pStyle w:val="990"/>
        <w:ind w:left="0" w:firstLine="482"/>
      </w:pPr>
      <w:rPr>
        <w:rFonts w:hint="eastAsia"/>
      </w:rPr>
    </w:lvl>
    <w:lvl w:ilvl="3">
      <w:start w:val="1"/>
      <w:numFmt w:val="decimal"/>
      <w:isLgl w:val="false"/>
      <w:suff w:val="nothing"/>
      <w:lvlText w:val="（%4）"/>
      <w:lvlJc w:val="left"/>
      <w:pPr>
        <w:pStyle w:val="990"/>
        <w:ind w:left="0" w:firstLine="482"/>
      </w:pPr>
      <w:rPr>
        <w:rFonts w:hint="eastAsia"/>
      </w:rPr>
    </w:lvl>
    <w:lvl w:ilvl="4">
      <w:start w:val="1"/>
      <w:numFmt w:val="decimal"/>
      <w:isLgl w:val="false"/>
      <w:suff w:val="tab"/>
      <w:lvlText w:val="%1.%2.%3.%4.%5"/>
      <w:lvlJc w:val="left"/>
      <w:pPr>
        <w:pStyle w:val="990"/>
        <w:ind w:left="608" w:hanging="1008"/>
        <w:tabs>
          <w:tab w:val="num" w:pos="608" w:leader="none"/>
        </w:tabs>
      </w:pPr>
      <w:rPr>
        <w:rFonts w:hint="eastAsia"/>
      </w:rPr>
    </w:lvl>
    <w:lvl w:ilvl="5">
      <w:start w:val="1"/>
      <w:numFmt w:val="decimal"/>
      <w:isLgl w:val="false"/>
      <w:suff w:val="tab"/>
      <w:lvlText w:val="%1.%2.%3.%4.%5.%6"/>
      <w:lvlJc w:val="left"/>
      <w:pPr>
        <w:pStyle w:val="990"/>
        <w:ind w:left="752" w:hanging="1152"/>
        <w:tabs>
          <w:tab w:val="num" w:pos="752" w:leader="none"/>
        </w:tabs>
      </w:pPr>
      <w:rPr>
        <w:rFonts w:hint="eastAsia"/>
      </w:rPr>
    </w:lvl>
    <w:lvl w:ilvl="6">
      <w:start w:val="1"/>
      <w:numFmt w:val="decimal"/>
      <w:isLgl w:val="false"/>
      <w:suff w:val="tab"/>
      <w:lvlText w:val="%1.%2.%3.%4.%5.%6.%7"/>
      <w:lvlJc w:val="left"/>
      <w:pPr>
        <w:pStyle w:val="990"/>
        <w:ind w:left="896" w:hanging="1296"/>
        <w:tabs>
          <w:tab w:val="num" w:pos="896" w:leader="none"/>
        </w:tabs>
      </w:pPr>
      <w:rPr>
        <w:rFonts w:hint="eastAsia"/>
      </w:rPr>
    </w:lvl>
    <w:lvl w:ilvl="7">
      <w:start w:val="1"/>
      <w:numFmt w:val="decimal"/>
      <w:isLgl w:val="false"/>
      <w:suff w:val="tab"/>
      <w:lvlText w:val="%1.%2.%3.%4.%5.%6.%7.%8"/>
      <w:lvlJc w:val="left"/>
      <w:pPr>
        <w:pStyle w:val="990"/>
        <w:ind w:left="1040" w:hanging="1440"/>
        <w:tabs>
          <w:tab w:val="num" w:pos="1040" w:leader="none"/>
        </w:tabs>
      </w:pPr>
      <w:rPr>
        <w:rFonts w:hint="eastAsia"/>
      </w:rPr>
    </w:lvl>
    <w:lvl w:ilvl="8">
      <w:start w:val="1"/>
      <w:numFmt w:val="decimal"/>
      <w:isLgl w:val="false"/>
      <w:suff w:val="tab"/>
      <w:lvlText w:val="%1.%2.%3.%4.%5.%6.%7.%8.%9"/>
      <w:lvlJc w:val="left"/>
      <w:pPr>
        <w:pStyle w:val="990"/>
        <w:ind w:left="1184" w:hanging="1584"/>
        <w:tabs>
          <w:tab w:val="num" w:pos="1184" w:leader="none"/>
        </w:tabs>
      </w:pPr>
      <w:rPr>
        <w:rFonts w:hint="eastAsia"/>
      </w:rPr>
    </w:lvl>
  </w:abstractNum>
  <w:abstractNum w:abstractNumId="12">
    <w:multiLevelType w:val="hybridMultilevel"/>
    <w:lvl w:ilvl="0">
      <w:start w:val="1"/>
      <w:numFmt w:val="chineseCountingThousand"/>
      <w:pStyle w:val="2247"/>
      <w:isLgl w:val="false"/>
      <w:suff w:val="tab"/>
      <w:lvlText w:val="%1"/>
      <w:lvlJc w:val="left"/>
      <w:pPr>
        <w:pStyle w:val="990"/>
        <w:ind w:left="425" w:hanging="425"/>
      </w:pPr>
      <w:rPr>
        <w:rFonts w:hint="eastAsia" w:ascii="Arial Unicode MS" w:hAnsi="Arial Unicode MS" w:eastAsia="微软雅黑"/>
        <w:b/>
        <w:i w:val="0"/>
        <w:lang w:val="en-US"/>
      </w:rPr>
    </w:lvl>
    <w:lvl w:ilvl="1">
      <w:start w:val="1"/>
      <w:numFmt w:val="decimal"/>
      <w:pStyle w:val="2258"/>
      <w:isLgl w:val="false"/>
      <w:suff w:val="tab"/>
      <w:lvlText w:val="%1.%2"/>
      <w:lvlJc w:val="left"/>
      <w:pPr>
        <w:pStyle w:val="990"/>
        <w:ind w:left="425" w:hanging="425"/>
      </w:pPr>
      <w:rPr>
        <w:rFonts w:hint="eastAsia" w:ascii="Arial Unicode MS" w:hAnsi="Arial Unicode MS" w:eastAsia="微软雅黑"/>
        <w:b/>
        <w:i w:val="0"/>
      </w:rPr>
    </w:lvl>
    <w:lvl w:ilvl="2">
      <w:start w:val="1"/>
      <w:numFmt w:val="decimal"/>
      <w:pStyle w:val="2268"/>
      <w:isLgl w:val="false"/>
      <w:suff w:val="tab"/>
      <w:lvlText w:val="%1.%2.%3"/>
      <w:lvlJc w:val="left"/>
      <w:pPr>
        <w:pStyle w:val="990"/>
        <w:ind w:left="425" w:hanging="425"/>
      </w:pPr>
      <w:rPr>
        <w:rFonts w:hint="eastAsia" w:ascii="Arial Unicode MS" w:hAnsi="Arial Unicode MS" w:eastAsia="微软雅黑"/>
        <w:b/>
        <w:i w:val="0"/>
      </w:rPr>
    </w:lvl>
    <w:lvl w:ilvl="3">
      <w:start w:val="1"/>
      <w:numFmt w:val="decimal"/>
      <w:isLgl w:val="false"/>
      <w:suff w:val="tab"/>
      <w:lvlText w:val="%1.%2.%3.%4"/>
      <w:lvlJc w:val="left"/>
      <w:pPr>
        <w:pStyle w:val="990"/>
        <w:ind w:left="425" w:hanging="425"/>
      </w:pPr>
      <w:rPr>
        <w:rFonts w:hint="eastAsia" w:ascii="Arial Unicode MS" w:hAnsi="Arial Unicode MS" w:eastAsia="微软雅黑"/>
        <w:b/>
        <w:i w:val="0"/>
      </w:rPr>
    </w:lvl>
    <w:lvl w:ilvl="4">
      <w:start w:val="1"/>
      <w:numFmt w:val="decimal"/>
      <w:isLgl w:val="false"/>
      <w:suff w:val="tab"/>
      <w:lvlText w:val="%1.%2.%3.%4.%5"/>
      <w:lvlJc w:val="left"/>
      <w:pPr>
        <w:pStyle w:val="990"/>
        <w:ind w:left="425" w:hanging="425"/>
      </w:pPr>
      <w:rPr>
        <w:rFonts w:hint="eastAsia" w:ascii="Arial Unicode MS" w:hAnsi="Arial Unicode MS" w:eastAsia="微软雅黑"/>
        <w:b/>
        <w:i w:val="0"/>
      </w:rPr>
    </w:lvl>
    <w:lvl w:ilvl="5">
      <w:start w:val="1"/>
      <w:numFmt w:val="decimal"/>
      <w:isLgl w:val="false"/>
      <w:suff w:val="tab"/>
      <w:lvlText w:val="%1.%2.%3.%4.%5.%6"/>
      <w:lvlJc w:val="left"/>
      <w:pPr>
        <w:pStyle w:val="990"/>
        <w:ind w:left="425" w:hanging="425"/>
      </w:pPr>
      <w:rPr>
        <w:rFonts w:hint="eastAsia"/>
      </w:rPr>
    </w:lvl>
    <w:lvl w:ilvl="6">
      <w:start w:val="1"/>
      <w:numFmt w:val="decimal"/>
      <w:isLgl w:val="false"/>
      <w:suff w:val="tab"/>
      <w:lvlText w:val="%1.%2.%3.%4.%5.%6.%7"/>
      <w:lvlJc w:val="left"/>
      <w:pPr>
        <w:pStyle w:val="990"/>
        <w:ind w:left="425" w:hanging="425"/>
      </w:pPr>
      <w:rPr>
        <w:rFonts w:hint="eastAsia"/>
      </w:rPr>
    </w:lvl>
    <w:lvl w:ilvl="7">
      <w:start w:val="1"/>
      <w:numFmt w:val="decimal"/>
      <w:isLgl w:val="false"/>
      <w:suff w:val="tab"/>
      <w:lvlText w:val="%1.%2.%3.%4.%5.%6.%7.%8"/>
      <w:lvlJc w:val="left"/>
      <w:pPr>
        <w:pStyle w:val="990"/>
        <w:ind w:left="425" w:hanging="425"/>
      </w:pPr>
      <w:rPr>
        <w:rFonts w:hint="eastAsia"/>
      </w:rPr>
    </w:lvl>
    <w:lvl w:ilvl="8">
      <w:start w:val="1"/>
      <w:numFmt w:val="decimal"/>
      <w:isLgl w:val="false"/>
      <w:suff w:val="tab"/>
      <w:lvlText w:val="%1.%2.%3.%4.%5.%6.%7.%8.%9"/>
      <w:lvlJc w:val="left"/>
      <w:pPr>
        <w:pStyle w:val="990"/>
        <w:ind w:left="425" w:hanging="425"/>
      </w:pPr>
      <w:rPr>
        <w:rFonts w:hint="eastAsia"/>
      </w:rPr>
    </w:lvl>
  </w:abstractNum>
  <w:abstractNum w:abstractNumId="13">
    <w:multiLevelType w:val="hybridMultilevel"/>
    <w:lvl w:ilvl="0">
      <w:start w:val="1"/>
      <w:numFmt w:val="bullet"/>
      <w:pStyle w:val="1940"/>
      <w:isLgl w:val="false"/>
      <w:suff w:val="tab"/>
      <w:lvlText w:val=""/>
      <w:lvlJc w:val="left"/>
      <w:pPr>
        <w:pStyle w:val="990"/>
        <w:ind w:left="420" w:hanging="420"/>
      </w:pPr>
      <w:rPr>
        <w:rFonts w:ascii="Cambria" w:hAnsi="Cambria"/>
      </w:rPr>
    </w:lvl>
    <w:lvl w:ilvl="1">
      <w:start w:val="1"/>
      <w:numFmt w:val="bullet"/>
      <w:isLgl w:val="false"/>
      <w:suff w:val="tab"/>
      <w:lvlText w:val=""/>
      <w:lvlJc w:val="left"/>
      <w:pPr>
        <w:pStyle w:val="990"/>
        <w:ind w:left="840" w:hanging="420"/>
      </w:pPr>
      <w:rPr>
        <w:rFonts w:ascii="Cambria" w:hAnsi="Cambria"/>
      </w:rPr>
    </w:lvl>
    <w:lvl w:ilvl="2">
      <w:start w:val="1"/>
      <w:numFmt w:val="bullet"/>
      <w:isLgl w:val="false"/>
      <w:suff w:val="tab"/>
      <w:lvlText w:val=""/>
      <w:lvlJc w:val="left"/>
      <w:pPr>
        <w:pStyle w:val="990"/>
        <w:ind w:left="1260" w:hanging="420"/>
      </w:pPr>
      <w:rPr>
        <w:rFonts w:ascii="Cambria" w:hAnsi="Cambria"/>
      </w:rPr>
    </w:lvl>
    <w:lvl w:ilvl="3">
      <w:start w:val="1"/>
      <w:numFmt w:val="bullet"/>
      <w:isLgl w:val="false"/>
      <w:suff w:val="tab"/>
      <w:lvlText w:val=""/>
      <w:lvlJc w:val="left"/>
      <w:pPr>
        <w:pStyle w:val="990"/>
        <w:ind w:left="1680" w:hanging="420"/>
      </w:pPr>
      <w:rPr>
        <w:rFonts w:ascii="Cambria" w:hAnsi="Cambria"/>
      </w:rPr>
    </w:lvl>
    <w:lvl w:ilvl="4">
      <w:start w:val="1"/>
      <w:numFmt w:val="bullet"/>
      <w:isLgl w:val="false"/>
      <w:suff w:val="tab"/>
      <w:lvlText w:val=""/>
      <w:lvlJc w:val="left"/>
      <w:pPr>
        <w:pStyle w:val="990"/>
        <w:ind w:left="2100" w:hanging="420"/>
      </w:pPr>
      <w:rPr>
        <w:rFonts w:ascii="Cambria" w:hAnsi="Cambria"/>
      </w:rPr>
    </w:lvl>
    <w:lvl w:ilvl="5">
      <w:start w:val="1"/>
      <w:numFmt w:val="bullet"/>
      <w:isLgl w:val="false"/>
      <w:suff w:val="tab"/>
      <w:lvlText w:val=""/>
      <w:lvlJc w:val="left"/>
      <w:pPr>
        <w:pStyle w:val="990"/>
        <w:ind w:left="2520" w:hanging="420"/>
      </w:pPr>
      <w:rPr>
        <w:rFonts w:ascii="Cambria" w:hAnsi="Cambria"/>
      </w:rPr>
    </w:lvl>
    <w:lvl w:ilvl="6">
      <w:start w:val="1"/>
      <w:numFmt w:val="bullet"/>
      <w:isLgl w:val="false"/>
      <w:suff w:val="tab"/>
      <w:lvlText w:val=""/>
      <w:lvlJc w:val="left"/>
      <w:pPr>
        <w:pStyle w:val="990"/>
        <w:ind w:left="2940" w:hanging="420"/>
      </w:pPr>
      <w:rPr>
        <w:rFonts w:ascii="Cambria" w:hAnsi="Cambria"/>
      </w:rPr>
    </w:lvl>
    <w:lvl w:ilvl="7">
      <w:start w:val="1"/>
      <w:numFmt w:val="bullet"/>
      <w:isLgl w:val="false"/>
      <w:suff w:val="tab"/>
      <w:lvlText w:val=""/>
      <w:lvlJc w:val="left"/>
      <w:pPr>
        <w:pStyle w:val="990"/>
        <w:ind w:left="3360" w:hanging="420"/>
      </w:pPr>
      <w:rPr>
        <w:rFonts w:ascii="Cambria" w:hAnsi="Cambria"/>
      </w:rPr>
    </w:lvl>
    <w:lvl w:ilvl="8">
      <w:start w:val="1"/>
      <w:numFmt w:val="bullet"/>
      <w:isLgl w:val="false"/>
      <w:suff w:val="tab"/>
      <w:lvlText w:val=""/>
      <w:lvlJc w:val="left"/>
      <w:pPr>
        <w:pStyle w:val="990"/>
        <w:ind w:left="3780" w:hanging="420"/>
      </w:pPr>
      <w:rPr>
        <w:rFonts w:ascii="Cambria" w:hAnsi="Cambria"/>
      </w:rPr>
    </w:lvl>
  </w:abstractNum>
  <w:abstractNum w:abstractNumId="14">
    <w:multiLevelType w:val="hybridMultilevel"/>
    <w:lvl w:ilvl="0">
      <w:start w:val="1"/>
      <w:numFmt w:val="decimal"/>
      <w:pStyle w:val="1936"/>
      <w:isLgl w:val="false"/>
      <w:suff w:val="tab"/>
      <w:lvlText w:val="(%1)"/>
      <w:lvlJc w:val="left"/>
      <w:pPr>
        <w:pStyle w:val="990"/>
        <w:ind w:left="405" w:hanging="405"/>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15">
    <w:multiLevelType w:val="hybridMultilevel"/>
    <w:lvl w:ilvl="0">
      <w:start w:val="1"/>
      <w:numFmt w:val="decimal"/>
      <w:pStyle w:val="1760"/>
      <w:isLgl w:val="false"/>
      <w:suff w:val="tab"/>
      <w:lvlText w:val="%1"/>
      <w:lvlJc w:val="left"/>
      <w:pPr>
        <w:pStyle w:val="990"/>
        <w:ind w:left="432" w:hanging="432"/>
        <w:tabs>
          <w:tab w:val="num" w:pos="432" w:leader="none"/>
        </w:tabs>
      </w:pPr>
    </w:lvl>
    <w:lvl w:ilvl="1">
      <w:start w:val="1"/>
      <w:numFmt w:val="decimal"/>
      <w:isLgl w:val="false"/>
      <w:suff w:val="tab"/>
      <w:lvlText w:val="%1.%2"/>
      <w:lvlJc w:val="left"/>
      <w:pPr>
        <w:pStyle w:val="990"/>
        <w:ind w:left="576" w:hanging="576"/>
        <w:tabs>
          <w:tab w:val="num" w:pos="576" w:leader="none"/>
        </w:tabs>
      </w:pPr>
    </w:lvl>
    <w:lvl w:ilvl="2">
      <w:start w:val="1"/>
      <w:numFmt w:val="decimal"/>
      <w:pStyle w:val="1586"/>
      <w:isLgl w:val="false"/>
      <w:suff w:val="tab"/>
      <w:lvlText w:val="%1.%2.%3"/>
      <w:lvlJc w:val="left"/>
      <w:pPr>
        <w:pStyle w:val="990"/>
        <w:ind w:left="720" w:hanging="720"/>
        <w:tabs>
          <w:tab w:val="num" w:pos="720" w:leader="none"/>
        </w:tabs>
      </w:pPr>
    </w:lvl>
    <w:lvl w:ilvl="3">
      <w:start w:val="1"/>
      <w:numFmt w:val="decimal"/>
      <w:pStyle w:val="2082"/>
      <w:isLgl w:val="false"/>
      <w:suff w:val="tab"/>
      <w:lvlText w:val="%1.%2.%3.%4"/>
      <w:lvlJc w:val="left"/>
      <w:pPr>
        <w:pStyle w:val="990"/>
        <w:ind w:left="864" w:hanging="864"/>
        <w:tabs>
          <w:tab w:val="num" w:pos="864" w:leader="none"/>
        </w:tabs>
      </w:pPr>
    </w:lvl>
    <w:lvl w:ilvl="4">
      <w:start w:val="1"/>
      <w:numFmt w:val="decimal"/>
      <w:pStyle w:val="2111"/>
      <w:isLgl w:val="false"/>
      <w:suff w:val="tab"/>
      <w:lvlText w:val="%1.%2.%3.%4.%5"/>
      <w:lvlJc w:val="left"/>
      <w:pPr>
        <w:pStyle w:val="990"/>
        <w:ind w:left="1008" w:hanging="1008"/>
        <w:tabs>
          <w:tab w:val="num" w:pos="1008" w:leader="none"/>
        </w:tabs>
      </w:pPr>
    </w:lvl>
    <w:lvl w:ilvl="5">
      <w:start w:val="1"/>
      <w:numFmt w:val="decimal"/>
      <w:pStyle w:val="1594"/>
      <w:isLgl w:val="false"/>
      <w:suff w:val="tab"/>
      <w:lvlText w:val="%1.%2.%3.%4.%5.%6"/>
      <w:lvlJc w:val="left"/>
      <w:pPr>
        <w:pStyle w:val="990"/>
        <w:ind w:left="1152" w:hanging="1152"/>
        <w:tabs>
          <w:tab w:val="num" w:pos="1152" w:leader="none"/>
        </w:tabs>
      </w:pPr>
    </w:lvl>
    <w:lvl w:ilvl="6">
      <w:start w:val="1"/>
      <w:numFmt w:val="decimal"/>
      <w:pStyle w:val="2002"/>
      <w:isLgl w:val="false"/>
      <w:suff w:val="tab"/>
      <w:lvlText w:val="%1.%2.%3.%4.%5.%6.%7"/>
      <w:lvlJc w:val="left"/>
      <w:pPr>
        <w:pStyle w:val="990"/>
        <w:ind w:left="1296" w:hanging="1296"/>
        <w:tabs>
          <w:tab w:val="num" w:pos="1296" w:leader="none"/>
        </w:tabs>
      </w:pPr>
    </w:lvl>
    <w:lvl w:ilvl="7">
      <w:start w:val="1"/>
      <w:numFmt w:val="decimal"/>
      <w:isLgl w:val="false"/>
      <w:suff w:val="tab"/>
      <w:lvlText w:val="%1.%2.%3.%4.%5.%6.%7.%8"/>
      <w:lvlJc w:val="left"/>
      <w:pPr>
        <w:pStyle w:val="990"/>
        <w:ind w:left="1440" w:hanging="1440"/>
        <w:tabs>
          <w:tab w:val="num" w:pos="1440" w:leader="none"/>
        </w:tabs>
      </w:pPr>
    </w:lvl>
    <w:lvl w:ilvl="8">
      <w:start w:val="1"/>
      <w:numFmt w:val="decimal"/>
      <w:isLgl w:val="false"/>
      <w:suff w:val="tab"/>
      <w:lvlText w:val="%1.%2.%3.%4.%5.%6.%7.%8.%9"/>
      <w:lvlJc w:val="left"/>
      <w:pPr>
        <w:pStyle w:val="990"/>
        <w:ind w:left="1584" w:hanging="1584"/>
        <w:tabs>
          <w:tab w:val="num" w:pos="1584" w:leader="none"/>
        </w:tabs>
      </w:pPr>
    </w:lvl>
  </w:abstractNum>
  <w:abstractNum w:abstractNumId="16">
    <w:multiLevelType w:val="hybridMultilevel"/>
    <w:lvl w:ilvl="0">
      <w:start w:val="1"/>
      <w:numFmt w:val="decimal"/>
      <w:pStyle w:val="2048"/>
      <w:isLgl w:val="false"/>
      <w:suff w:val="nothing"/>
      <w:lvlText w:val="%1."/>
      <w:lvlJc w:val="left"/>
      <w:pPr>
        <w:pStyle w:val="990"/>
        <w:ind w:left="0" w:firstLine="0"/>
      </w:pPr>
      <w:rPr>
        <w:rFonts w:hint="eastAsia"/>
        <w:b/>
        <w:i w:val="0"/>
        <w:sz w:val="32"/>
        <w:szCs w:val="32"/>
      </w:rPr>
    </w:lvl>
    <w:lvl w:ilvl="1">
      <w:start w:val="0"/>
      <w:numFmt w:val="decimal"/>
      <w:pStyle w:val="2164"/>
      <w:isLgl w:val="false"/>
      <w:suff w:val="nothing"/>
      <w:lvlText w:val="%1.%2."/>
      <w:lvlJc w:val="left"/>
      <w:pPr>
        <w:pStyle w:val="990"/>
        <w:ind w:left="380" w:hanging="380"/>
      </w:pPr>
      <w:rPr>
        <w:rFonts w:hint="eastAsia"/>
        <w:b/>
        <w:i w:val="0"/>
        <w:sz w:val="28"/>
        <w:szCs w:val="28"/>
      </w:rPr>
    </w:lvl>
    <w:lvl w:ilvl="2">
      <w:start w:val="1"/>
      <w:numFmt w:val="decimal"/>
      <w:pStyle w:val="2044"/>
      <w:isLgl w:val="false"/>
      <w:suff w:val="nothing"/>
      <w:lvlText w:val="%1.%2.%3."/>
      <w:lvlJc w:val="left"/>
      <w:pPr>
        <w:pStyle w:val="990"/>
        <w:ind w:left="0" w:firstLine="0"/>
      </w:pPr>
      <w:rPr>
        <w:rFonts w:hint="eastAsia"/>
        <w:b/>
        <w:i w:val="0"/>
        <w:sz w:val="24"/>
        <w:szCs w:val="24"/>
      </w:rPr>
    </w:lvl>
    <w:lvl w:ilvl="3">
      <w:start w:val="1"/>
      <w:numFmt w:val="decimal"/>
      <w:pStyle w:val="1537"/>
      <w:isLgl w:val="false"/>
      <w:suff w:val="nothing"/>
      <w:lvlText w:val="%1.%2.%3.%4."/>
      <w:lvlJc w:val="left"/>
      <w:pPr>
        <w:pStyle w:val="990"/>
        <w:ind w:left="0" w:firstLine="0"/>
      </w:pPr>
      <w:rPr>
        <w:rFonts w:hint="eastAsia"/>
        <w:b/>
        <w:i w:val="0"/>
        <w:sz w:val="21"/>
        <w:szCs w:val="21"/>
      </w:rPr>
    </w:lvl>
    <w:lvl w:ilvl="4">
      <w:start w:val="1"/>
      <w:numFmt w:val="decimal"/>
      <w:pStyle w:val="1685"/>
      <w:isLgl w:val="false"/>
      <w:suff w:val="tab"/>
      <w:lvlText w:val="%1.%2.%3.%4.%5."/>
      <w:lvlJc w:val="left"/>
      <w:pPr>
        <w:pStyle w:val="990"/>
        <w:ind w:left="9067" w:hanging="992"/>
        <w:tabs>
          <w:tab w:val="num" w:pos="9067" w:leader="none"/>
        </w:tabs>
      </w:pPr>
      <w:rPr>
        <w:rFonts w:hint="eastAsia"/>
      </w:rPr>
    </w:lvl>
    <w:lvl w:ilvl="5">
      <w:start w:val="1"/>
      <w:numFmt w:val="decimal"/>
      <w:isLgl w:val="false"/>
      <w:suff w:val="tab"/>
      <w:lvlText w:val="%1.%2.%3.%4.%5.%6."/>
      <w:lvlJc w:val="left"/>
      <w:pPr>
        <w:pStyle w:val="990"/>
        <w:ind w:left="9209" w:hanging="1134"/>
        <w:tabs>
          <w:tab w:val="num" w:pos="9209" w:leader="none"/>
        </w:tabs>
      </w:pPr>
      <w:rPr>
        <w:rFonts w:hint="eastAsia"/>
      </w:rPr>
    </w:lvl>
    <w:lvl w:ilvl="6">
      <w:start w:val="1"/>
      <w:numFmt w:val="decimal"/>
      <w:isLgl w:val="false"/>
      <w:suff w:val="tab"/>
      <w:lvlText w:val="%1.%2.%3.%4.%5.%6.%7."/>
      <w:lvlJc w:val="left"/>
      <w:pPr>
        <w:pStyle w:val="990"/>
        <w:ind w:left="9351" w:hanging="1276"/>
        <w:tabs>
          <w:tab w:val="num" w:pos="9351" w:leader="none"/>
        </w:tabs>
      </w:pPr>
      <w:rPr>
        <w:rFonts w:hint="eastAsia"/>
      </w:rPr>
    </w:lvl>
    <w:lvl w:ilvl="7">
      <w:start w:val="1"/>
      <w:numFmt w:val="decimal"/>
      <w:isLgl w:val="false"/>
      <w:suff w:val="tab"/>
      <w:lvlText w:val="%1.%2.%3.%4.%5.%6.%7.%8."/>
      <w:lvlJc w:val="left"/>
      <w:pPr>
        <w:pStyle w:val="990"/>
        <w:ind w:left="9493" w:hanging="1418"/>
        <w:tabs>
          <w:tab w:val="num" w:pos="9493" w:leader="none"/>
        </w:tabs>
      </w:pPr>
      <w:rPr>
        <w:rFonts w:hint="eastAsia"/>
      </w:rPr>
    </w:lvl>
    <w:lvl w:ilvl="8">
      <w:start w:val="1"/>
      <w:numFmt w:val="decimal"/>
      <w:isLgl w:val="false"/>
      <w:suff w:val="tab"/>
      <w:lvlText w:val="%1.%2.%3.%4.%5.%6.%7.%8.%9."/>
      <w:lvlJc w:val="left"/>
      <w:pPr>
        <w:pStyle w:val="990"/>
        <w:ind w:left="9634" w:hanging="1559"/>
        <w:tabs>
          <w:tab w:val="num" w:pos="9634" w:leader="none"/>
        </w:tabs>
      </w:pPr>
      <w:rPr>
        <w:rFonts w:hint="eastAsia"/>
      </w:rPr>
    </w:lvl>
  </w:abstractNum>
  <w:abstractNum w:abstractNumId="17">
    <w:multiLevelType w:val="hybridMultilevel"/>
    <w:lvl w:ilvl="0">
      <w:start w:val="1"/>
      <w:numFmt w:val="chineseCountingThousand"/>
      <w:pStyle w:val="1771"/>
      <w:isLgl w:val="false"/>
      <w:suff w:val="tab"/>
      <w:lvlText w:val="%1、"/>
      <w:lvlJc w:val="left"/>
      <w:pPr>
        <w:pStyle w:val="990"/>
        <w:ind w:left="420" w:hanging="420"/>
        <w:tabs>
          <w:tab w:val="num" w:pos="420" w:leader="none"/>
        </w:tabs>
      </w:pPr>
      <w:rPr>
        <w:rFonts w:hint="eastAsia"/>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18">
    <w:multiLevelType w:val="hybridMultilevel"/>
    <w:lvl w:ilvl="0">
      <w:start w:val="1"/>
      <w:numFmt w:val="bullet"/>
      <w:pStyle w:val="2099"/>
      <w:isLgl w:val="false"/>
      <w:suff w:val="tab"/>
      <w:lvlText w:val=""/>
      <w:lvlJc w:val="left"/>
      <w:pPr>
        <w:pStyle w:val="990"/>
        <w:ind w:left="420" w:hanging="420"/>
        <w:tabs>
          <w:tab w:val="num" w:pos="720" w:leader="none"/>
        </w:tabs>
      </w:pPr>
      <w:rPr>
        <w:rFonts w:ascii="Cambria" w:hAnsi="Cambria"/>
      </w:rPr>
    </w:lvl>
    <w:lvl w:ilvl="1">
      <w:start w:val="1"/>
      <w:numFmt w:val="bullet"/>
      <w:isLgl w:val="false"/>
      <w:suff w:val="tab"/>
      <w:lvlText w:val=""/>
      <w:lvlJc w:val="left"/>
      <w:pPr>
        <w:pStyle w:val="990"/>
        <w:ind w:left="840" w:hanging="420"/>
        <w:tabs>
          <w:tab w:val="num" w:pos="840" w:leader="none"/>
        </w:tabs>
      </w:pPr>
      <w:rPr>
        <w:rFonts w:ascii="Cambria" w:hAnsi="Cambria"/>
      </w:rPr>
    </w:lvl>
    <w:lvl w:ilvl="2">
      <w:start w:val="1"/>
      <w:numFmt w:val="bullet"/>
      <w:isLgl w:val="false"/>
      <w:suff w:val="tab"/>
      <w:lvlText w:val=""/>
      <w:lvlJc w:val="left"/>
      <w:pPr>
        <w:pStyle w:val="990"/>
        <w:ind w:left="1260" w:hanging="420"/>
        <w:tabs>
          <w:tab w:val="num" w:pos="1260" w:leader="none"/>
        </w:tabs>
      </w:pPr>
      <w:rPr>
        <w:rFonts w:ascii="Cambria" w:hAnsi="Cambria"/>
      </w:rPr>
    </w:lvl>
    <w:lvl w:ilvl="3">
      <w:start w:val="1"/>
      <w:numFmt w:val="bullet"/>
      <w:isLgl w:val="false"/>
      <w:suff w:val="tab"/>
      <w:lvlText w:val=""/>
      <w:lvlJc w:val="left"/>
      <w:pPr>
        <w:pStyle w:val="990"/>
        <w:ind w:left="1680" w:hanging="420"/>
        <w:tabs>
          <w:tab w:val="num" w:pos="1680" w:leader="none"/>
        </w:tabs>
      </w:pPr>
      <w:rPr>
        <w:rFonts w:ascii="Cambria" w:hAnsi="Cambria"/>
      </w:rPr>
    </w:lvl>
    <w:lvl w:ilvl="4">
      <w:start w:val="1"/>
      <w:numFmt w:val="bullet"/>
      <w:isLgl w:val="false"/>
      <w:suff w:val="tab"/>
      <w:lvlText w:val=""/>
      <w:lvlJc w:val="left"/>
      <w:pPr>
        <w:pStyle w:val="990"/>
        <w:ind w:left="2100" w:hanging="420"/>
        <w:tabs>
          <w:tab w:val="num" w:pos="2100" w:leader="none"/>
        </w:tabs>
      </w:pPr>
      <w:rPr>
        <w:rFonts w:ascii="Cambria" w:hAnsi="Cambria"/>
      </w:rPr>
    </w:lvl>
    <w:lvl w:ilvl="5">
      <w:start w:val="1"/>
      <w:numFmt w:val="bullet"/>
      <w:isLgl w:val="false"/>
      <w:suff w:val="tab"/>
      <w:lvlText w:val=""/>
      <w:lvlJc w:val="left"/>
      <w:pPr>
        <w:pStyle w:val="990"/>
        <w:ind w:left="2520" w:hanging="420"/>
        <w:tabs>
          <w:tab w:val="num" w:pos="2520" w:leader="none"/>
        </w:tabs>
      </w:pPr>
      <w:rPr>
        <w:rFonts w:ascii="Cambria" w:hAnsi="Cambria"/>
      </w:rPr>
    </w:lvl>
    <w:lvl w:ilvl="6">
      <w:start w:val="1"/>
      <w:numFmt w:val="bullet"/>
      <w:isLgl w:val="false"/>
      <w:suff w:val="tab"/>
      <w:lvlText w:val=""/>
      <w:lvlJc w:val="left"/>
      <w:pPr>
        <w:pStyle w:val="990"/>
        <w:ind w:left="2940" w:hanging="420"/>
        <w:tabs>
          <w:tab w:val="num" w:pos="2940" w:leader="none"/>
        </w:tabs>
      </w:pPr>
      <w:rPr>
        <w:rFonts w:ascii="Cambria" w:hAnsi="Cambria"/>
      </w:rPr>
    </w:lvl>
    <w:lvl w:ilvl="7">
      <w:start w:val="1"/>
      <w:numFmt w:val="bullet"/>
      <w:isLgl w:val="false"/>
      <w:suff w:val="tab"/>
      <w:lvlText w:val=""/>
      <w:lvlJc w:val="left"/>
      <w:pPr>
        <w:pStyle w:val="990"/>
        <w:ind w:left="3360" w:hanging="420"/>
        <w:tabs>
          <w:tab w:val="num" w:pos="3360" w:leader="none"/>
        </w:tabs>
      </w:pPr>
      <w:rPr>
        <w:rFonts w:ascii="Cambria" w:hAnsi="Cambria"/>
      </w:rPr>
    </w:lvl>
    <w:lvl w:ilvl="8">
      <w:start w:val="1"/>
      <w:numFmt w:val="bullet"/>
      <w:isLgl w:val="false"/>
      <w:suff w:val="tab"/>
      <w:lvlText w:val=""/>
      <w:lvlJc w:val="left"/>
      <w:pPr>
        <w:pStyle w:val="990"/>
        <w:ind w:left="3780" w:hanging="420"/>
        <w:tabs>
          <w:tab w:val="num" w:pos="3780" w:leader="none"/>
        </w:tabs>
      </w:pPr>
      <w:rPr>
        <w:rFonts w:ascii="Cambria" w:hAnsi="Cambria"/>
      </w:rPr>
    </w:lvl>
  </w:abstractNum>
  <w:abstractNum w:abstractNumId="19">
    <w:multiLevelType w:val="hybridMultilevel"/>
    <w:lvl w:ilvl="0">
      <w:start w:val="1"/>
      <w:numFmt w:val="decimal"/>
      <w:pStyle w:val="1020"/>
      <w:isLgl w:val="false"/>
      <w:suff w:val="tab"/>
      <w:lvlText w:val="%1、"/>
      <w:lvlJc w:val="left"/>
      <w:pPr>
        <w:pStyle w:val="990"/>
        <w:ind w:left="309" w:firstLine="231"/>
        <w:tabs>
          <w:tab w:val="num" w:pos="536" w:leader="none"/>
        </w:tabs>
      </w:pPr>
      <w:rPr>
        <w:b w:val="0"/>
        <w:sz w:val="24"/>
        <w:szCs w:val="24"/>
      </w:rPr>
    </w:lvl>
    <w:lvl w:ilvl="1">
      <w:start w:val="1"/>
      <w:numFmt w:val="decimal"/>
      <w:isLgl w:val="false"/>
      <w:suff w:val="tab"/>
      <w:lvlText w:val="%2."/>
      <w:lvlJc w:val="left"/>
      <w:pPr>
        <w:pStyle w:val="990"/>
        <w:ind w:left="1440" w:hanging="360"/>
        <w:tabs>
          <w:tab w:val="num" w:pos="1440" w:leader="none"/>
        </w:tabs>
      </w:pPr>
    </w:lvl>
    <w:lvl w:ilvl="2">
      <w:start w:val="1"/>
      <w:numFmt w:val="decimal"/>
      <w:isLgl w:val="false"/>
      <w:suff w:val="tab"/>
      <w:lvlText w:val="%3."/>
      <w:lvlJc w:val="left"/>
      <w:pPr>
        <w:pStyle w:val="990"/>
        <w:ind w:left="2160" w:hanging="360"/>
        <w:tabs>
          <w:tab w:val="num" w:pos="2160" w:leader="none"/>
        </w:tabs>
      </w:pPr>
    </w:lvl>
    <w:lvl w:ilvl="3">
      <w:start w:val="1"/>
      <w:numFmt w:val="decimal"/>
      <w:isLgl w:val="false"/>
      <w:suff w:val="tab"/>
      <w:lvlText w:val="%4."/>
      <w:lvlJc w:val="left"/>
      <w:pPr>
        <w:pStyle w:val="990"/>
        <w:ind w:left="2880" w:hanging="360"/>
        <w:tabs>
          <w:tab w:val="num" w:pos="2880" w:leader="none"/>
        </w:tabs>
      </w:pPr>
    </w:lvl>
    <w:lvl w:ilvl="4">
      <w:start w:val="1"/>
      <w:numFmt w:val="decimal"/>
      <w:isLgl w:val="false"/>
      <w:suff w:val="tab"/>
      <w:lvlText w:val="%5."/>
      <w:lvlJc w:val="left"/>
      <w:pPr>
        <w:pStyle w:val="990"/>
        <w:ind w:left="3600" w:hanging="360"/>
        <w:tabs>
          <w:tab w:val="num" w:pos="3600" w:leader="none"/>
        </w:tabs>
      </w:pPr>
    </w:lvl>
    <w:lvl w:ilvl="5">
      <w:start w:val="1"/>
      <w:numFmt w:val="decimal"/>
      <w:isLgl w:val="false"/>
      <w:suff w:val="tab"/>
      <w:lvlText w:val="%6."/>
      <w:lvlJc w:val="left"/>
      <w:pPr>
        <w:pStyle w:val="990"/>
        <w:ind w:left="4320" w:hanging="360"/>
        <w:tabs>
          <w:tab w:val="num" w:pos="4320" w:leader="none"/>
        </w:tabs>
      </w:pPr>
    </w:lvl>
    <w:lvl w:ilvl="6">
      <w:start w:val="1"/>
      <w:numFmt w:val="decimal"/>
      <w:isLgl w:val="false"/>
      <w:suff w:val="tab"/>
      <w:lvlText w:val="%7."/>
      <w:lvlJc w:val="left"/>
      <w:pPr>
        <w:pStyle w:val="990"/>
        <w:ind w:left="5040" w:hanging="360"/>
        <w:tabs>
          <w:tab w:val="num" w:pos="5040" w:leader="none"/>
        </w:tabs>
      </w:pPr>
    </w:lvl>
    <w:lvl w:ilvl="7">
      <w:start w:val="1"/>
      <w:numFmt w:val="decimal"/>
      <w:isLgl w:val="false"/>
      <w:suff w:val="tab"/>
      <w:lvlText w:val="%8."/>
      <w:lvlJc w:val="left"/>
      <w:pPr>
        <w:pStyle w:val="990"/>
        <w:ind w:left="5760" w:hanging="360"/>
        <w:tabs>
          <w:tab w:val="num" w:pos="5760" w:leader="none"/>
        </w:tabs>
      </w:pPr>
    </w:lvl>
    <w:lvl w:ilvl="8">
      <w:start w:val="1"/>
      <w:numFmt w:val="decimal"/>
      <w:isLgl w:val="false"/>
      <w:suff w:val="tab"/>
      <w:lvlText w:val="%9."/>
      <w:lvlJc w:val="left"/>
      <w:pPr>
        <w:pStyle w:val="990"/>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90"/>
        <w:ind w:left="360" w:hanging="360"/>
        <w:tabs>
          <w:tab w:val="num" w:pos="360" w:leader="none"/>
        </w:tabs>
      </w:pPr>
      <w:rPr>
        <w:rFonts w:hint="eastAsia"/>
      </w:rPr>
    </w:lvl>
    <w:lvl w:ilvl="1">
      <w:start w:val="1"/>
      <w:numFmt w:val="bullet"/>
      <w:pStyle w:val="1821"/>
      <w:isLgl w:val="false"/>
      <w:suff w:val="tab"/>
      <w:lvlText w:val=""/>
      <w:lvlJc w:val="left"/>
      <w:pPr>
        <w:pStyle w:val="990"/>
        <w:ind w:left="840" w:hanging="420"/>
        <w:tabs>
          <w:tab w:val="num" w:pos="840" w:leader="none"/>
        </w:tabs>
      </w:pPr>
      <w:rPr>
        <w:rFonts w:ascii="Cambria" w:hAnsi="Cambria"/>
      </w:rPr>
    </w:lvl>
    <w:lvl w:ilvl="2">
      <w:start w:val="1"/>
      <w:numFmt w:val="bullet"/>
      <w:isLgl w:val="false"/>
      <w:suff w:val="tab"/>
      <w:lvlText w:val=""/>
      <w:lvlJc w:val="left"/>
      <w:pPr>
        <w:pStyle w:val="990"/>
        <w:ind w:left="1260" w:hanging="420"/>
        <w:tabs>
          <w:tab w:val="num" w:pos="1260" w:leader="none"/>
        </w:tabs>
      </w:pPr>
      <w:rPr>
        <w:rFonts w:ascii="Cambria" w:hAnsi="Cambria"/>
      </w:rPr>
    </w:lvl>
    <w:lvl w:ilvl="3">
      <w:start w:val="37"/>
      <w:numFmt w:val="decimal"/>
      <w:isLgl w:val="false"/>
      <w:suff w:val="tab"/>
      <w:lvlText w:val="%4）"/>
      <w:lvlJc w:val="left"/>
      <w:pPr>
        <w:pStyle w:val="990"/>
        <w:ind w:left="2100" w:hanging="840"/>
        <w:tabs>
          <w:tab w:val="num" w:pos="2100" w:leader="none"/>
        </w:tabs>
      </w:pPr>
      <w:rPr>
        <w:rFonts w:hint="eastAsia"/>
      </w:rPr>
    </w:lvl>
    <w:lvl w:ilvl="4">
      <w:start w:val="1"/>
      <w:numFmt w:val="decimal"/>
      <w:isLgl w:val="false"/>
      <w:suff w:val="tab"/>
      <w:lvlText w:val="%5．"/>
      <w:lvlJc w:val="left"/>
      <w:pPr>
        <w:pStyle w:val="990"/>
        <w:ind w:left="2040" w:hanging="360"/>
        <w:tabs>
          <w:tab w:val="num" w:pos="2040" w:leader="none"/>
        </w:tabs>
      </w:pPr>
      <w:rPr>
        <w:rFonts w:hint="eastAsia"/>
      </w:r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21">
    <w:multiLevelType w:val="hybridMultilevel"/>
    <w:lvl w:ilvl="0">
      <w:start w:val="1"/>
      <w:numFmt w:val="bullet"/>
      <w:pStyle w:val="2022"/>
      <w:isLgl w:val="false"/>
      <w:suff w:val="tab"/>
      <w:lvlText w:val=""/>
      <w:lvlJc w:val="left"/>
      <w:pPr>
        <w:pStyle w:val="990"/>
        <w:ind w:left="960" w:hanging="420"/>
        <w:tabs>
          <w:tab w:val="num" w:pos="960" w:leader="none"/>
        </w:tabs>
      </w:pPr>
      <w:rPr>
        <w:rFonts w:ascii="Cambria" w:hAnsi="Cambria"/>
      </w:rPr>
    </w:lvl>
    <w:lvl w:ilvl="1">
      <w:start w:val="1"/>
      <w:numFmt w:val="bullet"/>
      <w:isLgl w:val="false"/>
      <w:suff w:val="tab"/>
      <w:lvlText w:val=""/>
      <w:lvlJc w:val="left"/>
      <w:pPr>
        <w:pStyle w:val="990"/>
        <w:ind w:left="1380" w:hanging="420"/>
        <w:tabs>
          <w:tab w:val="num" w:pos="1380" w:leader="none"/>
        </w:tabs>
      </w:pPr>
      <w:rPr>
        <w:rFonts w:ascii="Cambria" w:hAnsi="Cambria"/>
      </w:rPr>
    </w:lvl>
    <w:lvl w:ilvl="2">
      <w:start w:val="1"/>
      <w:numFmt w:val="bullet"/>
      <w:isLgl w:val="false"/>
      <w:suff w:val="tab"/>
      <w:lvlText w:val=""/>
      <w:lvlJc w:val="left"/>
      <w:pPr>
        <w:pStyle w:val="990"/>
        <w:ind w:left="1800" w:hanging="420"/>
        <w:tabs>
          <w:tab w:val="num" w:pos="1800" w:leader="none"/>
        </w:tabs>
      </w:pPr>
      <w:rPr>
        <w:rFonts w:ascii="Cambria" w:hAnsi="Cambria"/>
      </w:rPr>
    </w:lvl>
    <w:lvl w:ilvl="3">
      <w:start w:val="1"/>
      <w:numFmt w:val="bullet"/>
      <w:isLgl w:val="false"/>
      <w:suff w:val="tab"/>
      <w:lvlText w:val=""/>
      <w:lvlJc w:val="left"/>
      <w:pPr>
        <w:pStyle w:val="990"/>
        <w:ind w:left="2220" w:hanging="420"/>
        <w:tabs>
          <w:tab w:val="num" w:pos="2220" w:leader="none"/>
        </w:tabs>
      </w:pPr>
      <w:rPr>
        <w:rFonts w:ascii="Cambria" w:hAnsi="Cambria"/>
      </w:rPr>
    </w:lvl>
    <w:lvl w:ilvl="4">
      <w:start w:val="1"/>
      <w:numFmt w:val="bullet"/>
      <w:isLgl w:val="false"/>
      <w:suff w:val="tab"/>
      <w:lvlText w:val=""/>
      <w:lvlJc w:val="left"/>
      <w:pPr>
        <w:pStyle w:val="990"/>
        <w:ind w:left="2640" w:hanging="420"/>
        <w:tabs>
          <w:tab w:val="num" w:pos="2640" w:leader="none"/>
        </w:tabs>
      </w:pPr>
      <w:rPr>
        <w:rFonts w:ascii="Cambria" w:hAnsi="Cambria"/>
      </w:rPr>
    </w:lvl>
    <w:lvl w:ilvl="5">
      <w:start w:val="1"/>
      <w:numFmt w:val="bullet"/>
      <w:isLgl w:val="false"/>
      <w:suff w:val="tab"/>
      <w:lvlText w:val=""/>
      <w:lvlJc w:val="left"/>
      <w:pPr>
        <w:pStyle w:val="990"/>
        <w:ind w:left="3060" w:hanging="420"/>
        <w:tabs>
          <w:tab w:val="num" w:pos="3060" w:leader="none"/>
        </w:tabs>
      </w:pPr>
      <w:rPr>
        <w:rFonts w:ascii="Cambria" w:hAnsi="Cambria"/>
      </w:rPr>
    </w:lvl>
    <w:lvl w:ilvl="6">
      <w:start w:val="1"/>
      <w:numFmt w:val="bullet"/>
      <w:isLgl w:val="false"/>
      <w:suff w:val="tab"/>
      <w:lvlText w:val=""/>
      <w:lvlJc w:val="left"/>
      <w:pPr>
        <w:pStyle w:val="990"/>
        <w:ind w:left="3480" w:hanging="420"/>
        <w:tabs>
          <w:tab w:val="num" w:pos="3480" w:leader="none"/>
        </w:tabs>
      </w:pPr>
      <w:rPr>
        <w:rFonts w:ascii="Cambria" w:hAnsi="Cambria"/>
      </w:rPr>
    </w:lvl>
    <w:lvl w:ilvl="7">
      <w:start w:val="1"/>
      <w:numFmt w:val="bullet"/>
      <w:isLgl w:val="false"/>
      <w:suff w:val="tab"/>
      <w:lvlText w:val=""/>
      <w:lvlJc w:val="left"/>
      <w:pPr>
        <w:pStyle w:val="990"/>
        <w:ind w:left="3900" w:hanging="420"/>
        <w:tabs>
          <w:tab w:val="num" w:pos="3900" w:leader="none"/>
        </w:tabs>
      </w:pPr>
      <w:rPr>
        <w:rFonts w:ascii="Cambria" w:hAnsi="Cambria"/>
      </w:rPr>
    </w:lvl>
    <w:lvl w:ilvl="8">
      <w:start w:val="1"/>
      <w:numFmt w:val="bullet"/>
      <w:isLgl w:val="false"/>
      <w:suff w:val="tab"/>
      <w:lvlText w:val=""/>
      <w:lvlJc w:val="left"/>
      <w:pPr>
        <w:pStyle w:val="990"/>
        <w:ind w:left="4320" w:hanging="420"/>
        <w:tabs>
          <w:tab w:val="num" w:pos="4320" w:leader="none"/>
        </w:tabs>
      </w:pPr>
      <w:rPr>
        <w:rFonts w:ascii="Cambria" w:hAnsi="Cambria"/>
      </w:rPr>
    </w:lvl>
  </w:abstractNum>
  <w:abstractNum w:abstractNumId="22">
    <w:multiLevelType w:val="hybridMultilevel"/>
    <w:lvl w:ilvl="0">
      <w:start w:val="1"/>
      <w:numFmt w:val="decimal"/>
      <w:pStyle w:val="2161"/>
      <w:isLgl w:val="false"/>
      <w:suff w:val="tab"/>
      <w:lvlText w:val="%1．"/>
      <w:lvlJc w:val="left"/>
      <w:pPr>
        <w:pStyle w:val="990"/>
        <w:ind w:left="720" w:hanging="720"/>
        <w:tabs>
          <w:tab w:val="num" w:pos="720" w:leader="none"/>
        </w:tabs>
      </w:pPr>
    </w:lvl>
    <w:lvl w:ilvl="1">
      <w:start w:val="4"/>
      <w:numFmt w:val="japaneseCounting"/>
      <w:isLgl w:val="false"/>
      <w:suff w:val="tab"/>
      <w:lvlText w:val="%2、"/>
      <w:lvlJc w:val="left"/>
      <w:pPr>
        <w:pStyle w:val="990"/>
        <w:ind w:left="1140" w:hanging="720"/>
        <w:tabs>
          <w:tab w:val="num" w:pos="1140" w:leader="none"/>
        </w:tabs>
      </w:pPr>
      <w:rPr>
        <w:rFonts w:hint="eastAsia"/>
      </w:r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23">
    <w:multiLevelType w:val="hybridMultilevel"/>
    <w:lvl w:ilvl="0">
      <w:start w:val="1"/>
      <w:numFmt w:val="decimal"/>
      <w:pStyle w:val="1885"/>
      <w:isLgl w:val="false"/>
      <w:suff w:val="nothing"/>
      <w:lvlText w:val=""/>
      <w:lvlJc w:val="left"/>
      <w:pPr>
        <w:pStyle w:val="990"/>
        <w:ind w:left="0" w:firstLine="0"/>
      </w:pPr>
    </w:lvl>
    <w:lvl w:ilvl="1">
      <w:start w:val="1"/>
      <w:numFmt w:val="decimal"/>
      <w:isLgl w:val="false"/>
      <w:suff w:val="nothing"/>
      <w:lvlText w:val="%2第１章"/>
      <w:lvlJc w:val="left"/>
      <w:pPr>
        <w:pStyle w:val="990"/>
        <w:ind w:left="0" w:firstLine="0"/>
      </w:pPr>
    </w:lvl>
    <w:lvl w:ilvl="2">
      <w:start w:val="1"/>
      <w:numFmt w:val="decimal"/>
      <w:isLgl w:val="false"/>
      <w:suff w:val="nothing"/>
      <w:lvlText w:val="图%2－%3"/>
      <w:lvlJc w:val="left"/>
      <w:pPr>
        <w:pStyle w:val="990"/>
        <w:ind w:left="0" w:firstLine="0"/>
      </w:pPr>
    </w:lvl>
    <w:lvl w:ilvl="3">
      <w:start w:val="1"/>
      <w:numFmt w:val="decimal"/>
      <w:isLgl w:val="false"/>
      <w:suff w:val="nothing"/>
      <w:lvlText w:val=""/>
      <w:lvlJc w:val="left"/>
      <w:pPr>
        <w:pStyle w:val="990"/>
        <w:ind w:left="0" w:firstLine="0"/>
      </w:pPr>
    </w:lvl>
    <w:lvl w:ilvl="4">
      <w:start w:val="1"/>
      <w:numFmt w:val="decimal"/>
      <w:isLgl w:val="false"/>
      <w:suff w:val="nothing"/>
      <w:lvlText w:val=""/>
      <w:lvlJc w:val="left"/>
      <w:pPr>
        <w:pStyle w:val="990"/>
        <w:ind w:left="0" w:firstLine="0"/>
      </w:pPr>
    </w:lvl>
    <w:lvl w:ilvl="5">
      <w:start w:val="1"/>
      <w:numFmt w:val="decimal"/>
      <w:isLgl w:val="false"/>
      <w:suff w:val="nothing"/>
      <w:lvlText w:val=""/>
      <w:lvlJc w:val="left"/>
      <w:pPr>
        <w:pStyle w:val="990"/>
        <w:ind w:left="0" w:firstLine="0"/>
      </w:pPr>
    </w:lvl>
    <w:lvl w:ilvl="6">
      <w:start w:val="1"/>
      <w:numFmt w:val="decimal"/>
      <w:isLgl w:val="false"/>
      <w:suff w:val="nothing"/>
      <w:lvlText w:val=""/>
      <w:lvlJc w:val="left"/>
      <w:pPr>
        <w:pStyle w:val="990"/>
        <w:ind w:left="0" w:firstLine="0"/>
      </w:pPr>
    </w:lvl>
    <w:lvl w:ilvl="7">
      <w:start w:val="1"/>
      <w:numFmt w:val="decimal"/>
      <w:isLgl w:val="false"/>
      <w:suff w:val="nothing"/>
      <w:lvlText w:val=""/>
      <w:lvlJc w:val="left"/>
      <w:pPr>
        <w:pStyle w:val="990"/>
        <w:ind w:left="0" w:firstLine="0"/>
      </w:pPr>
    </w:lvl>
    <w:lvl w:ilvl="8">
      <w:start w:val="1"/>
      <w:numFmt w:val="decimal"/>
      <w:isLgl w:val="false"/>
      <w:suff w:val="nothing"/>
      <w:lvlText w:val=""/>
      <w:lvlJc w:val="left"/>
      <w:pPr>
        <w:pStyle w:val="990"/>
        <w:ind w:left="0" w:firstLine="0"/>
      </w:pPr>
    </w:lvl>
  </w:abstractNum>
  <w:abstractNum w:abstractNumId="24">
    <w:multiLevelType w:val="hybridMultilevel"/>
    <w:lvl w:ilvl="0">
      <w:start w:val="1"/>
      <w:numFmt w:val="bullet"/>
      <w:pStyle w:val="1926"/>
      <w:isLgl w:val="false"/>
      <w:suff w:val="tab"/>
      <w:lvlText w:val=""/>
      <w:lvlJc w:val="left"/>
      <w:pPr>
        <w:pStyle w:val="990"/>
        <w:ind w:left="482" w:hanging="420"/>
        <w:tabs>
          <w:tab w:val="num" w:pos="482" w:leader="none"/>
        </w:tabs>
      </w:pPr>
      <w:rPr>
        <w:rFonts w:ascii="Cambria" w:hAnsi="Cambria"/>
      </w:rPr>
    </w:lvl>
    <w:lvl w:ilvl="1">
      <w:start w:val="1"/>
      <w:numFmt w:val="bullet"/>
      <w:isLgl w:val="false"/>
      <w:suff w:val="tab"/>
      <w:lvlText w:val=""/>
      <w:lvlJc w:val="left"/>
      <w:pPr>
        <w:pStyle w:val="990"/>
        <w:ind w:left="902" w:hanging="420"/>
        <w:tabs>
          <w:tab w:val="num" w:pos="902" w:leader="none"/>
        </w:tabs>
      </w:pPr>
      <w:rPr>
        <w:rFonts w:ascii="Cambria" w:hAnsi="Cambria"/>
      </w:rPr>
    </w:lvl>
    <w:lvl w:ilvl="2">
      <w:start w:val="1"/>
      <w:numFmt w:val="bullet"/>
      <w:isLgl w:val="false"/>
      <w:suff w:val="tab"/>
      <w:lvlText w:val=""/>
      <w:lvlJc w:val="left"/>
      <w:pPr>
        <w:pStyle w:val="990"/>
        <w:ind w:left="1322" w:hanging="420"/>
        <w:tabs>
          <w:tab w:val="num" w:pos="1322" w:leader="none"/>
        </w:tabs>
      </w:pPr>
      <w:rPr>
        <w:rFonts w:ascii="Cambria" w:hAnsi="Cambria"/>
      </w:rPr>
    </w:lvl>
    <w:lvl w:ilvl="3">
      <w:start w:val="1"/>
      <w:numFmt w:val="bullet"/>
      <w:isLgl w:val="false"/>
      <w:suff w:val="tab"/>
      <w:lvlText w:val=""/>
      <w:lvlJc w:val="left"/>
      <w:pPr>
        <w:pStyle w:val="990"/>
        <w:ind w:left="1742" w:hanging="420"/>
        <w:tabs>
          <w:tab w:val="num" w:pos="1742" w:leader="none"/>
        </w:tabs>
      </w:pPr>
      <w:rPr>
        <w:rFonts w:ascii="Cambria" w:hAnsi="Cambria"/>
      </w:rPr>
    </w:lvl>
    <w:lvl w:ilvl="4">
      <w:start w:val="1"/>
      <w:numFmt w:val="bullet"/>
      <w:isLgl w:val="false"/>
      <w:suff w:val="tab"/>
      <w:lvlText w:val=""/>
      <w:lvlJc w:val="left"/>
      <w:pPr>
        <w:pStyle w:val="990"/>
        <w:ind w:left="2162" w:hanging="420"/>
        <w:tabs>
          <w:tab w:val="num" w:pos="2162" w:leader="none"/>
        </w:tabs>
      </w:pPr>
      <w:rPr>
        <w:rFonts w:ascii="Cambria" w:hAnsi="Cambria"/>
      </w:rPr>
    </w:lvl>
    <w:lvl w:ilvl="5">
      <w:start w:val="1"/>
      <w:numFmt w:val="bullet"/>
      <w:isLgl w:val="false"/>
      <w:suff w:val="tab"/>
      <w:lvlText w:val=""/>
      <w:lvlJc w:val="left"/>
      <w:pPr>
        <w:pStyle w:val="990"/>
        <w:ind w:left="2582" w:hanging="420"/>
        <w:tabs>
          <w:tab w:val="num" w:pos="2582" w:leader="none"/>
        </w:tabs>
      </w:pPr>
      <w:rPr>
        <w:rFonts w:ascii="Cambria" w:hAnsi="Cambria"/>
      </w:rPr>
    </w:lvl>
    <w:lvl w:ilvl="6">
      <w:start w:val="1"/>
      <w:numFmt w:val="bullet"/>
      <w:isLgl w:val="false"/>
      <w:suff w:val="tab"/>
      <w:lvlText w:val=""/>
      <w:lvlJc w:val="left"/>
      <w:pPr>
        <w:pStyle w:val="990"/>
        <w:ind w:left="3002" w:hanging="420"/>
        <w:tabs>
          <w:tab w:val="num" w:pos="3002" w:leader="none"/>
        </w:tabs>
      </w:pPr>
      <w:rPr>
        <w:rFonts w:ascii="Cambria" w:hAnsi="Cambria"/>
      </w:rPr>
    </w:lvl>
    <w:lvl w:ilvl="7">
      <w:start w:val="1"/>
      <w:numFmt w:val="bullet"/>
      <w:isLgl w:val="false"/>
      <w:suff w:val="tab"/>
      <w:lvlText w:val=""/>
      <w:lvlJc w:val="left"/>
      <w:pPr>
        <w:pStyle w:val="990"/>
        <w:ind w:left="3422" w:hanging="420"/>
        <w:tabs>
          <w:tab w:val="num" w:pos="3422" w:leader="none"/>
        </w:tabs>
      </w:pPr>
      <w:rPr>
        <w:rFonts w:ascii="Cambria" w:hAnsi="Cambria"/>
      </w:rPr>
    </w:lvl>
    <w:lvl w:ilvl="8">
      <w:start w:val="1"/>
      <w:numFmt w:val="bullet"/>
      <w:isLgl w:val="false"/>
      <w:suff w:val="tab"/>
      <w:lvlText w:val=""/>
      <w:lvlJc w:val="left"/>
      <w:pPr>
        <w:pStyle w:val="990"/>
        <w:ind w:left="3842" w:hanging="420"/>
        <w:tabs>
          <w:tab w:val="num" w:pos="3842" w:leader="none"/>
        </w:tabs>
      </w:pPr>
      <w:rPr>
        <w:rFonts w:ascii="Cambria" w:hAnsi="Cambria"/>
      </w:rPr>
    </w:lvl>
  </w:abstractNum>
  <w:abstractNum w:abstractNumId="25">
    <w:multiLevelType w:val="hybridMultilevel"/>
    <w:lvl w:ilvl="0">
      <w:start w:val="1"/>
      <w:numFmt w:val="decimal"/>
      <w:pStyle w:val="1062"/>
      <w:isLgl w:val="false"/>
      <w:suff w:val="tab"/>
      <w:lvlText w:val="%1"/>
      <w:lvlJc w:val="left"/>
      <w:pPr>
        <w:pStyle w:val="990"/>
        <w:ind w:left="-426" w:firstLine="426"/>
        <w:tabs>
          <w:tab w:val="num" w:pos="360" w:leader="none"/>
        </w:tabs>
      </w:pPr>
    </w:lvl>
    <w:lvl w:ilvl="1">
      <w:start w:val="1"/>
      <w:numFmt w:val="decimal"/>
      <w:isLgl w:val="false"/>
      <w:suff w:val="tab"/>
      <w:lvlText w:val="%1.%2"/>
      <w:lvlJc w:val="left"/>
      <w:pPr>
        <w:pStyle w:val="990"/>
        <w:ind w:left="141" w:hanging="141"/>
        <w:tabs>
          <w:tab w:val="num" w:pos="720" w:leader="none"/>
        </w:tabs>
      </w:pPr>
    </w:lvl>
    <w:lvl w:ilvl="2">
      <w:start w:val="1"/>
      <w:numFmt w:val="decimal"/>
      <w:isLgl w:val="false"/>
      <w:suff w:val="tab"/>
      <w:lvlText w:val="%1.%2.%3"/>
      <w:lvlJc w:val="left"/>
      <w:pPr>
        <w:pStyle w:val="990"/>
        <w:ind w:left="567" w:hanging="567"/>
        <w:tabs>
          <w:tab w:val="num" w:pos="1080" w:leader="none"/>
        </w:tabs>
      </w:pPr>
    </w:lvl>
    <w:lvl w:ilvl="3">
      <w:start w:val="1"/>
      <w:numFmt w:val="decimal"/>
      <w:isLgl w:val="false"/>
      <w:suff w:val="tab"/>
      <w:lvlText w:val="%1.%2.%3.%4"/>
      <w:lvlJc w:val="left"/>
      <w:pPr>
        <w:pStyle w:val="990"/>
        <w:ind w:left="1133" w:hanging="708"/>
        <w:tabs>
          <w:tab w:val="num" w:pos="1865" w:leader="none"/>
        </w:tabs>
      </w:pPr>
    </w:lvl>
    <w:lvl w:ilvl="4">
      <w:start w:val="1"/>
      <w:numFmt w:val="decimal"/>
      <w:isLgl w:val="false"/>
      <w:suff w:val="tab"/>
      <w:lvlText w:val="%1.%2.%3.%4.%5"/>
      <w:lvlJc w:val="left"/>
      <w:pPr>
        <w:pStyle w:val="990"/>
        <w:ind w:left="1700" w:hanging="850"/>
        <w:tabs>
          <w:tab w:val="num" w:pos="1700" w:leader="none"/>
        </w:tabs>
      </w:pPr>
    </w:lvl>
    <w:lvl w:ilvl="5">
      <w:start w:val="1"/>
      <w:numFmt w:val="decimal"/>
      <w:isLgl w:val="false"/>
      <w:suff w:val="tab"/>
      <w:lvlText w:val="%1.%2.%3.%4.%5.%6"/>
      <w:lvlJc w:val="left"/>
      <w:pPr>
        <w:pStyle w:val="990"/>
        <w:ind w:left="2409" w:hanging="1134"/>
        <w:tabs>
          <w:tab w:val="num" w:pos="2409" w:leader="none"/>
        </w:tabs>
      </w:pPr>
    </w:lvl>
    <w:lvl w:ilvl="6">
      <w:start w:val="1"/>
      <w:numFmt w:val="decimal"/>
      <w:isLgl w:val="false"/>
      <w:suff w:val="tab"/>
      <w:lvlText w:val="%1.%2.%3.%4.%5.%6.%7"/>
      <w:lvlJc w:val="left"/>
      <w:pPr>
        <w:pStyle w:val="990"/>
        <w:ind w:left="2976" w:hanging="1276"/>
        <w:tabs>
          <w:tab w:val="num" w:pos="2976" w:leader="none"/>
        </w:tabs>
      </w:pPr>
    </w:lvl>
    <w:lvl w:ilvl="7">
      <w:start w:val="1"/>
      <w:numFmt w:val="decimal"/>
      <w:isLgl w:val="false"/>
      <w:suff w:val="tab"/>
      <w:lvlText w:val="%1.%2.%3.%4.%5.%6.%7.%8"/>
      <w:lvlJc w:val="left"/>
      <w:pPr>
        <w:pStyle w:val="990"/>
        <w:ind w:left="3543" w:hanging="1418"/>
        <w:tabs>
          <w:tab w:val="num" w:pos="3543" w:leader="none"/>
        </w:tabs>
      </w:pPr>
    </w:lvl>
    <w:lvl w:ilvl="8">
      <w:start w:val="1"/>
      <w:numFmt w:val="decimal"/>
      <w:isLgl w:val="false"/>
      <w:suff w:val="tab"/>
      <w:lvlText w:val="%1.%2.%3.%4.%5.%6.%7.%8.%9"/>
      <w:lvlJc w:val="left"/>
      <w:pPr>
        <w:pStyle w:val="990"/>
        <w:ind w:left="4251" w:hanging="1700"/>
        <w:tabs>
          <w:tab w:val="num" w:pos="4251" w:leader="none"/>
        </w:tabs>
      </w:pPr>
    </w:lvl>
  </w:abstractNum>
  <w:abstractNum w:abstractNumId="26">
    <w:multiLevelType w:val="hybridMultilevel"/>
    <w:lvl w:ilvl="0">
      <w:start w:val="1"/>
      <w:numFmt w:val="decimal"/>
      <w:pStyle w:val="2138"/>
      <w:isLgl w:val="false"/>
      <w:suff w:val="tab"/>
      <w:lvlText w:val="%1注"/>
      <w:lvlJc w:val="left"/>
      <w:pPr>
        <w:pStyle w:val="990"/>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90"/>
        <w:ind w:left="900" w:hanging="420"/>
        <w:tabs>
          <w:tab w:val="num" w:pos="900" w:leader="none"/>
        </w:tabs>
      </w:pPr>
      <w:rPr>
        <w:rFonts w:ascii="Cambria" w:hAnsi="Cambria"/>
      </w:rPr>
    </w:lvl>
    <w:lvl w:ilvl="1">
      <w:start w:val="1"/>
      <w:numFmt w:val="bullet"/>
      <w:isLgl w:val="false"/>
      <w:suff w:val="tab"/>
      <w:lvlText w:val=""/>
      <w:lvlJc w:val="left"/>
      <w:pPr>
        <w:pStyle w:val="990"/>
        <w:ind w:left="1320" w:hanging="420"/>
        <w:tabs>
          <w:tab w:val="num" w:pos="1320" w:leader="none"/>
        </w:tabs>
      </w:pPr>
      <w:rPr>
        <w:rFonts w:ascii="Cambria" w:hAnsi="Cambria"/>
      </w:rPr>
    </w:lvl>
    <w:lvl w:ilvl="2">
      <w:start w:val="1"/>
      <w:numFmt w:val="bullet"/>
      <w:isLgl w:val="false"/>
      <w:suff w:val="tab"/>
      <w:lvlText w:val=""/>
      <w:lvlJc w:val="left"/>
      <w:pPr>
        <w:pStyle w:val="990"/>
        <w:ind w:left="1740" w:hanging="420"/>
        <w:tabs>
          <w:tab w:val="num" w:pos="1740" w:leader="none"/>
        </w:tabs>
      </w:pPr>
      <w:rPr>
        <w:rFonts w:ascii="Cambria" w:hAnsi="Cambria"/>
      </w:rPr>
    </w:lvl>
    <w:lvl w:ilvl="3">
      <w:start w:val="1"/>
      <w:numFmt w:val="bullet"/>
      <w:isLgl w:val="false"/>
      <w:suff w:val="tab"/>
      <w:lvlText w:val=""/>
      <w:lvlJc w:val="left"/>
      <w:pPr>
        <w:pStyle w:val="990"/>
        <w:ind w:left="2160" w:hanging="420"/>
        <w:tabs>
          <w:tab w:val="num" w:pos="2160" w:leader="none"/>
        </w:tabs>
      </w:pPr>
      <w:rPr>
        <w:rFonts w:ascii="Cambria" w:hAnsi="Cambria"/>
      </w:rPr>
    </w:lvl>
    <w:lvl w:ilvl="4">
      <w:start w:val="1"/>
      <w:numFmt w:val="bullet"/>
      <w:isLgl w:val="false"/>
      <w:suff w:val="tab"/>
      <w:lvlText w:val=""/>
      <w:lvlJc w:val="left"/>
      <w:pPr>
        <w:pStyle w:val="990"/>
        <w:ind w:left="2580" w:hanging="420"/>
        <w:tabs>
          <w:tab w:val="num" w:pos="2580" w:leader="none"/>
        </w:tabs>
      </w:pPr>
      <w:rPr>
        <w:rFonts w:ascii="Cambria" w:hAnsi="Cambria"/>
      </w:rPr>
    </w:lvl>
    <w:lvl w:ilvl="5">
      <w:start w:val="1"/>
      <w:numFmt w:val="bullet"/>
      <w:pStyle w:val="1532"/>
      <w:isLgl w:val="false"/>
      <w:suff w:val="tab"/>
      <w:lvlText w:val=""/>
      <w:lvlJc w:val="left"/>
      <w:pPr>
        <w:pStyle w:val="990"/>
        <w:ind w:left="3000" w:hanging="420"/>
        <w:tabs>
          <w:tab w:val="num" w:pos="3000" w:leader="none"/>
        </w:tabs>
      </w:pPr>
      <w:rPr>
        <w:rFonts w:ascii="Cambria" w:hAnsi="Cambria"/>
      </w:rPr>
    </w:lvl>
    <w:lvl w:ilvl="6">
      <w:start w:val="1"/>
      <w:numFmt w:val="bullet"/>
      <w:isLgl w:val="false"/>
      <w:suff w:val="tab"/>
      <w:lvlText w:val=""/>
      <w:lvlJc w:val="left"/>
      <w:pPr>
        <w:pStyle w:val="990"/>
        <w:ind w:left="3420" w:hanging="420"/>
        <w:tabs>
          <w:tab w:val="num" w:pos="3420" w:leader="none"/>
        </w:tabs>
      </w:pPr>
      <w:rPr>
        <w:rFonts w:ascii="Cambria" w:hAnsi="Cambria"/>
      </w:rPr>
    </w:lvl>
    <w:lvl w:ilvl="7">
      <w:start w:val="1"/>
      <w:numFmt w:val="bullet"/>
      <w:isLgl w:val="false"/>
      <w:suff w:val="tab"/>
      <w:lvlText w:val=""/>
      <w:lvlJc w:val="left"/>
      <w:pPr>
        <w:pStyle w:val="990"/>
        <w:ind w:left="3840" w:hanging="420"/>
        <w:tabs>
          <w:tab w:val="num" w:pos="3840" w:leader="none"/>
        </w:tabs>
      </w:pPr>
      <w:rPr>
        <w:rFonts w:ascii="Cambria" w:hAnsi="Cambria"/>
      </w:rPr>
    </w:lvl>
    <w:lvl w:ilvl="8">
      <w:start w:val="1"/>
      <w:numFmt w:val="bullet"/>
      <w:isLgl w:val="false"/>
      <w:suff w:val="tab"/>
      <w:lvlText w:val=""/>
      <w:lvlJc w:val="left"/>
      <w:pPr>
        <w:pStyle w:val="990"/>
        <w:ind w:left="4260" w:hanging="420"/>
        <w:tabs>
          <w:tab w:val="num" w:pos="4260" w:leader="none"/>
        </w:tabs>
      </w:pPr>
      <w:rPr>
        <w:rFonts w:ascii="Cambria" w:hAnsi="Cambria"/>
      </w:rPr>
    </w:lvl>
  </w:abstractNum>
  <w:abstractNum w:abstractNumId="28">
    <w:multiLevelType w:val="hybridMultilevel"/>
    <w:lvl w:ilvl="0">
      <w:start w:val="1"/>
      <w:numFmt w:val="bullet"/>
      <w:pStyle w:val="1787"/>
      <w:isLgl w:val="false"/>
      <w:suff w:val="tab"/>
      <w:lvlText w:val=""/>
      <w:lvlJc w:val="left"/>
      <w:pPr>
        <w:pStyle w:val="990"/>
        <w:ind w:left="987" w:hanging="420"/>
        <w:tabs>
          <w:tab w:val="num" w:pos="987" w:leader="none"/>
        </w:tabs>
      </w:pPr>
      <w:rPr>
        <w:rFonts w:ascii="Cambria" w:hAnsi="Cambria"/>
      </w:rPr>
    </w:lvl>
    <w:lvl w:ilvl="1">
      <w:start w:val="1"/>
      <w:numFmt w:val="bullet"/>
      <w:isLgl w:val="false"/>
      <w:suff w:val="tab"/>
      <w:lvlText w:val=""/>
      <w:lvlJc w:val="left"/>
      <w:pPr>
        <w:pStyle w:val="990"/>
        <w:ind w:left="1407" w:hanging="420"/>
        <w:tabs>
          <w:tab w:val="num" w:pos="1407" w:leader="none"/>
        </w:tabs>
      </w:pPr>
      <w:rPr>
        <w:rFonts w:ascii="Cambria" w:hAnsi="Cambria"/>
      </w:rPr>
    </w:lvl>
    <w:lvl w:ilvl="2">
      <w:start w:val="1"/>
      <w:numFmt w:val="bullet"/>
      <w:isLgl w:val="false"/>
      <w:suff w:val="tab"/>
      <w:lvlText w:val=""/>
      <w:lvlJc w:val="left"/>
      <w:pPr>
        <w:pStyle w:val="990"/>
        <w:ind w:left="1827" w:hanging="420"/>
        <w:tabs>
          <w:tab w:val="num" w:pos="1827" w:leader="none"/>
        </w:tabs>
      </w:pPr>
      <w:rPr>
        <w:rFonts w:ascii="Cambria" w:hAnsi="Cambria"/>
      </w:rPr>
    </w:lvl>
    <w:lvl w:ilvl="3">
      <w:start w:val="1"/>
      <w:numFmt w:val="bullet"/>
      <w:isLgl w:val="false"/>
      <w:suff w:val="tab"/>
      <w:lvlText w:val=""/>
      <w:lvlJc w:val="left"/>
      <w:pPr>
        <w:pStyle w:val="990"/>
        <w:ind w:left="2247" w:hanging="420"/>
        <w:tabs>
          <w:tab w:val="num" w:pos="2247" w:leader="none"/>
        </w:tabs>
      </w:pPr>
      <w:rPr>
        <w:rFonts w:ascii="Cambria" w:hAnsi="Cambria"/>
      </w:rPr>
    </w:lvl>
    <w:lvl w:ilvl="4">
      <w:start w:val="1"/>
      <w:numFmt w:val="bullet"/>
      <w:isLgl w:val="false"/>
      <w:suff w:val="tab"/>
      <w:lvlText w:val=""/>
      <w:lvlJc w:val="left"/>
      <w:pPr>
        <w:pStyle w:val="990"/>
        <w:ind w:left="2667" w:hanging="420"/>
        <w:tabs>
          <w:tab w:val="num" w:pos="2667" w:leader="none"/>
        </w:tabs>
      </w:pPr>
      <w:rPr>
        <w:rFonts w:ascii="Cambria" w:hAnsi="Cambria"/>
      </w:rPr>
    </w:lvl>
    <w:lvl w:ilvl="5">
      <w:start w:val="1"/>
      <w:numFmt w:val="bullet"/>
      <w:isLgl w:val="false"/>
      <w:suff w:val="tab"/>
      <w:lvlText w:val=""/>
      <w:lvlJc w:val="left"/>
      <w:pPr>
        <w:pStyle w:val="990"/>
        <w:ind w:left="3087" w:hanging="420"/>
        <w:tabs>
          <w:tab w:val="num" w:pos="3087" w:leader="none"/>
        </w:tabs>
      </w:pPr>
      <w:rPr>
        <w:rFonts w:ascii="Cambria" w:hAnsi="Cambria"/>
      </w:rPr>
    </w:lvl>
    <w:lvl w:ilvl="6">
      <w:start w:val="1"/>
      <w:numFmt w:val="bullet"/>
      <w:isLgl w:val="false"/>
      <w:suff w:val="tab"/>
      <w:lvlText w:val=""/>
      <w:lvlJc w:val="left"/>
      <w:pPr>
        <w:pStyle w:val="990"/>
        <w:ind w:left="3507" w:hanging="420"/>
        <w:tabs>
          <w:tab w:val="num" w:pos="3507" w:leader="none"/>
        </w:tabs>
      </w:pPr>
      <w:rPr>
        <w:rFonts w:ascii="Cambria" w:hAnsi="Cambria"/>
      </w:rPr>
    </w:lvl>
    <w:lvl w:ilvl="7">
      <w:start w:val="1"/>
      <w:numFmt w:val="bullet"/>
      <w:isLgl w:val="false"/>
      <w:suff w:val="tab"/>
      <w:lvlText w:val=""/>
      <w:lvlJc w:val="left"/>
      <w:pPr>
        <w:pStyle w:val="990"/>
        <w:ind w:left="3927" w:hanging="420"/>
        <w:tabs>
          <w:tab w:val="num" w:pos="3927" w:leader="none"/>
        </w:tabs>
      </w:pPr>
      <w:rPr>
        <w:rFonts w:ascii="Cambria" w:hAnsi="Cambria"/>
      </w:rPr>
    </w:lvl>
    <w:lvl w:ilvl="8">
      <w:start w:val="1"/>
      <w:numFmt w:val="bullet"/>
      <w:isLgl w:val="false"/>
      <w:suff w:val="tab"/>
      <w:lvlText w:val=""/>
      <w:lvlJc w:val="left"/>
      <w:pPr>
        <w:pStyle w:val="990"/>
        <w:ind w:left="4347" w:hanging="420"/>
        <w:tabs>
          <w:tab w:val="num" w:pos="4347" w:leader="none"/>
        </w:tabs>
      </w:pPr>
      <w:rPr>
        <w:rFonts w:ascii="Cambria" w:hAnsi="Cambria"/>
      </w:rPr>
    </w:lvl>
  </w:abstractNum>
  <w:abstractNum w:abstractNumId="29">
    <w:multiLevelType w:val="hybridMultilevel"/>
    <w:lvl w:ilvl="0">
      <w:start w:val="1"/>
      <w:numFmt w:val="bullet"/>
      <w:pStyle w:val="2015"/>
      <w:isLgl w:val="false"/>
      <w:suff w:val="tab"/>
      <w:lvlText w:val=""/>
      <w:lvlJc w:val="left"/>
      <w:pPr>
        <w:pStyle w:val="990"/>
        <w:ind w:left="620" w:hanging="420"/>
      </w:pPr>
      <w:rPr>
        <w:rFonts w:ascii="Cambria" w:hAnsi="Cambria"/>
      </w:r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30">
    <w:multiLevelType w:val="hybridMultilevel"/>
    <w:lvl w:ilvl="0">
      <w:start w:val="1"/>
      <w:numFmt w:val="bullet"/>
      <w:pStyle w:val="1777"/>
      <w:isLgl w:val="false"/>
      <w:suff w:val="tab"/>
      <w:lvlText w:val=""/>
      <w:lvlJc w:val="left"/>
      <w:pPr>
        <w:pStyle w:val="990"/>
        <w:ind w:left="397" w:hanging="397"/>
        <w:tabs>
          <w:tab w:val="num" w:pos="397" w:leader="none"/>
        </w:tabs>
      </w:pPr>
      <w:rPr>
        <w:rFonts w:ascii="Cambria" w:hAnsi="Cambria"/>
        <w:sz w:val="15"/>
        <w:szCs w:val="15"/>
      </w:rPr>
    </w:lvl>
    <w:lvl w:ilvl="1">
      <w:start w:val="1"/>
      <w:numFmt w:val="bullet"/>
      <w:isLgl w:val="false"/>
      <w:suff w:val="tab"/>
      <w:lvlText w:val=""/>
      <w:lvlJc w:val="left"/>
      <w:pPr>
        <w:pStyle w:val="990"/>
        <w:ind w:left="-2846" w:hanging="420"/>
        <w:tabs>
          <w:tab w:val="num" w:pos="-2846" w:leader="none"/>
        </w:tabs>
      </w:pPr>
      <w:rPr>
        <w:rFonts w:ascii="Cambria" w:hAnsi="Cambria"/>
      </w:rPr>
    </w:lvl>
    <w:lvl w:ilvl="2">
      <w:start w:val="1"/>
      <w:numFmt w:val="bullet"/>
      <w:isLgl w:val="false"/>
      <w:suff w:val="tab"/>
      <w:lvlText w:val=""/>
      <w:lvlJc w:val="left"/>
      <w:pPr>
        <w:pStyle w:val="990"/>
        <w:ind w:left="-2426" w:hanging="420"/>
        <w:tabs>
          <w:tab w:val="num" w:pos="-2426" w:leader="none"/>
        </w:tabs>
      </w:pPr>
      <w:rPr>
        <w:rFonts w:ascii="Cambria" w:hAnsi="Cambria"/>
      </w:rPr>
    </w:lvl>
    <w:lvl w:ilvl="3">
      <w:start w:val="1"/>
      <w:numFmt w:val="bullet"/>
      <w:isLgl w:val="false"/>
      <w:suff w:val="tab"/>
      <w:lvlText w:val=""/>
      <w:lvlJc w:val="left"/>
      <w:pPr>
        <w:pStyle w:val="990"/>
        <w:ind w:left="-2006" w:hanging="420"/>
        <w:tabs>
          <w:tab w:val="num" w:pos="-2006" w:leader="none"/>
        </w:tabs>
      </w:pPr>
      <w:rPr>
        <w:rFonts w:ascii="Cambria" w:hAnsi="Cambria"/>
      </w:rPr>
    </w:lvl>
    <w:lvl w:ilvl="4">
      <w:start w:val="1"/>
      <w:numFmt w:val="bullet"/>
      <w:isLgl w:val="false"/>
      <w:suff w:val="tab"/>
      <w:lvlText w:val=""/>
      <w:lvlJc w:val="left"/>
      <w:pPr>
        <w:pStyle w:val="990"/>
        <w:ind w:left="-1586" w:hanging="420"/>
        <w:tabs>
          <w:tab w:val="num" w:pos="-1586" w:leader="none"/>
        </w:tabs>
      </w:pPr>
      <w:rPr>
        <w:rFonts w:ascii="Cambria" w:hAnsi="Cambria"/>
      </w:rPr>
    </w:lvl>
    <w:lvl w:ilvl="5">
      <w:start w:val="1"/>
      <w:numFmt w:val="bullet"/>
      <w:isLgl w:val="false"/>
      <w:suff w:val="tab"/>
      <w:lvlText w:val=""/>
      <w:lvlJc w:val="left"/>
      <w:pPr>
        <w:pStyle w:val="990"/>
        <w:ind w:left="-1166" w:hanging="420"/>
        <w:tabs>
          <w:tab w:val="num" w:pos="-1166" w:leader="none"/>
        </w:tabs>
      </w:pPr>
      <w:rPr>
        <w:rFonts w:ascii="Cambria" w:hAnsi="Cambria"/>
      </w:rPr>
    </w:lvl>
    <w:lvl w:ilvl="6">
      <w:start w:val="1"/>
      <w:numFmt w:val="bullet"/>
      <w:isLgl w:val="false"/>
      <w:suff w:val="tab"/>
      <w:lvlText w:val=""/>
      <w:lvlJc w:val="left"/>
      <w:pPr>
        <w:pStyle w:val="990"/>
        <w:ind w:left="-746" w:hanging="420"/>
        <w:tabs>
          <w:tab w:val="num" w:pos="-746" w:leader="none"/>
        </w:tabs>
      </w:pPr>
      <w:rPr>
        <w:rFonts w:ascii="Cambria" w:hAnsi="Cambria"/>
      </w:rPr>
    </w:lvl>
    <w:lvl w:ilvl="7">
      <w:start w:val="1"/>
      <w:numFmt w:val="bullet"/>
      <w:isLgl w:val="false"/>
      <w:suff w:val="tab"/>
      <w:lvlText w:val=""/>
      <w:lvlJc w:val="left"/>
      <w:pPr>
        <w:pStyle w:val="990"/>
        <w:ind w:left="-326" w:hanging="420"/>
        <w:tabs>
          <w:tab w:val="num" w:pos="-326" w:leader="none"/>
        </w:tabs>
      </w:pPr>
      <w:rPr>
        <w:rFonts w:ascii="Cambria" w:hAnsi="Cambria"/>
      </w:rPr>
    </w:lvl>
    <w:lvl w:ilvl="8">
      <w:start w:val="1"/>
      <w:numFmt w:val="bullet"/>
      <w:isLgl w:val="false"/>
      <w:suff w:val="tab"/>
      <w:lvlText w:val=""/>
      <w:lvlJc w:val="left"/>
      <w:pPr>
        <w:pStyle w:val="990"/>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90"/>
        <w:ind w:left="425" w:hanging="425"/>
      </w:pPr>
      <w:rPr>
        <w:rFonts w:hint="eastAsia"/>
      </w:rPr>
    </w:lvl>
    <w:lvl w:ilvl="1">
      <w:start w:val="1"/>
      <w:numFmt w:val="decimal"/>
      <w:isLgl w:val="false"/>
      <w:suff w:val="tab"/>
      <w:lvlText w:val="%1.%2"/>
      <w:lvlJc w:val="left"/>
      <w:pPr>
        <w:pStyle w:val="990"/>
        <w:ind w:left="992" w:hanging="567"/>
      </w:pPr>
    </w:lvl>
    <w:lvl w:ilvl="2">
      <w:start w:val="1"/>
      <w:numFmt w:val="decimal"/>
      <w:isLgl w:val="false"/>
      <w:suff w:val="tab"/>
      <w:lvlText w:val="%1.%2.%3"/>
      <w:lvlJc w:val="left"/>
      <w:pPr>
        <w:pStyle w:val="990"/>
        <w:ind w:left="1418" w:hanging="567"/>
      </w:pPr>
    </w:lvl>
    <w:lvl w:ilvl="3">
      <w:start w:val="1"/>
      <w:numFmt w:val="decimal"/>
      <w:isLgl w:val="false"/>
      <w:suff w:val="tab"/>
      <w:lvlText w:val="%1.%2.%3.%4"/>
      <w:lvlJc w:val="left"/>
      <w:pPr>
        <w:pStyle w:val="990"/>
        <w:ind w:left="1984" w:hanging="708"/>
      </w:pPr>
    </w:lvl>
    <w:lvl w:ilvl="4">
      <w:start w:val="1"/>
      <w:numFmt w:val="decimal"/>
      <w:pStyle w:val="1766"/>
      <w:isLgl w:val="false"/>
      <w:suff w:val="tab"/>
      <w:lvlText w:val="%1.%2.%3.%4.%5"/>
      <w:lvlJc w:val="left"/>
      <w:pPr>
        <w:pStyle w:val="990"/>
        <w:ind w:left="1984" w:hanging="850"/>
      </w:pPr>
    </w:lvl>
    <w:lvl w:ilvl="5">
      <w:start w:val="1"/>
      <w:numFmt w:val="decimal"/>
      <w:isLgl w:val="false"/>
      <w:suff w:val="tab"/>
      <w:lvlText w:val="%1.%2.%3.%4.%5.%6"/>
      <w:lvlJc w:val="left"/>
      <w:pPr>
        <w:pStyle w:val="990"/>
        <w:ind w:left="2694" w:hanging="1134"/>
      </w:pPr>
    </w:lvl>
    <w:lvl w:ilvl="6">
      <w:start w:val="1"/>
      <w:numFmt w:val="decimal"/>
      <w:isLgl w:val="false"/>
      <w:suff w:val="tab"/>
      <w:lvlText w:val="%1.%2.%3.%4.%5.%6.%7"/>
      <w:lvlJc w:val="left"/>
      <w:pPr>
        <w:pStyle w:val="990"/>
        <w:ind w:left="3827" w:hanging="1276"/>
      </w:pPr>
    </w:lvl>
    <w:lvl w:ilvl="7">
      <w:start w:val="1"/>
      <w:numFmt w:val="decimal"/>
      <w:isLgl w:val="false"/>
      <w:suff w:val="tab"/>
      <w:lvlText w:val="%1.%2.%3.%4.%5.%6.%7.%8"/>
      <w:lvlJc w:val="left"/>
      <w:pPr>
        <w:pStyle w:val="990"/>
        <w:ind w:left="4394" w:hanging="1418"/>
      </w:pPr>
    </w:lvl>
    <w:lvl w:ilvl="8">
      <w:start w:val="1"/>
      <w:numFmt w:val="decimal"/>
      <w:isLgl w:val="false"/>
      <w:suff w:val="tab"/>
      <w:lvlText w:val="%1.%2.%3.%4.%5.%6.%7.%8.%9"/>
      <w:lvlJc w:val="left"/>
      <w:pPr>
        <w:pStyle w:val="990"/>
        <w:ind w:left="5102" w:hanging="1700"/>
      </w:pPr>
    </w:lvl>
  </w:abstractNum>
  <w:abstractNum w:abstractNumId="32">
    <w:multiLevelType w:val="hybridMultilevel"/>
    <w:lvl w:ilvl="0">
      <w:start w:val="1"/>
      <w:numFmt w:val="bullet"/>
      <w:isLgl w:val="false"/>
      <w:suff w:val="tab"/>
      <w:lvlText w:val=""/>
      <w:lvlJc w:val="left"/>
      <w:pPr>
        <w:pStyle w:val="990"/>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5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90"/>
        <w:ind w:left="0" w:firstLine="561"/>
      </w:pPr>
      <w:rPr>
        <w:rFonts w:hint="eastAsia"/>
      </w:rPr>
    </w:lvl>
    <w:lvl w:ilvl="1">
      <w:start w:val="1"/>
      <w:numFmt w:val="taiwaneseCountingThousand"/>
      <w:isLgl w:val="false"/>
      <w:suff w:val="nothing"/>
      <w:lvlText w:val="（%2）"/>
      <w:lvlJc w:val="left"/>
      <w:pPr>
        <w:pStyle w:val="990"/>
        <w:ind w:left="0" w:firstLine="561"/>
      </w:pPr>
      <w:rPr>
        <w:rFonts w:hint="eastAsia"/>
      </w:rPr>
    </w:lvl>
    <w:lvl w:ilvl="2">
      <w:start w:val="1"/>
      <w:numFmt w:val="decimal"/>
      <w:pStyle w:val="1809"/>
      <w:isLgl w:val="false"/>
      <w:suff w:val="nothing"/>
      <w:lvlText w:val="%3、"/>
      <w:lvlJc w:val="left"/>
      <w:pPr>
        <w:pStyle w:val="990"/>
        <w:ind w:left="0" w:firstLine="561"/>
      </w:pPr>
      <w:rPr>
        <w:rFonts w:hint="eastAsia"/>
      </w:rPr>
    </w:lvl>
    <w:lvl w:ilvl="3">
      <w:start w:val="1"/>
      <w:numFmt w:val="decimal"/>
      <w:pStyle w:val="2142"/>
      <w:isLgl w:val="false"/>
      <w:suff w:val="nothing"/>
      <w:lvlText w:val="（%4）"/>
      <w:lvlJc w:val="left"/>
      <w:pPr>
        <w:pStyle w:val="990"/>
        <w:ind w:left="0" w:firstLine="561"/>
      </w:pPr>
      <w:rPr>
        <w:rFonts w:hint="eastAsia"/>
      </w:rPr>
    </w:lvl>
    <w:lvl w:ilvl="4">
      <w:start w:val="1"/>
      <w:numFmt w:val="decimal"/>
      <w:pStyle w:val="1986"/>
      <w:isLgl w:val="false"/>
      <w:suff w:val="tab"/>
      <w:lvlText w:val="%1.%2.%3.%4.%5"/>
      <w:lvlJc w:val="left"/>
      <w:pPr>
        <w:pStyle w:val="990"/>
        <w:ind w:left="608" w:hanging="1008"/>
        <w:tabs>
          <w:tab w:val="num" w:pos="608" w:leader="none"/>
        </w:tabs>
      </w:pPr>
      <w:rPr>
        <w:rFonts w:hint="eastAsia"/>
      </w:rPr>
    </w:lvl>
    <w:lvl w:ilvl="5">
      <w:start w:val="1"/>
      <w:numFmt w:val="decimal"/>
      <w:pStyle w:val="1617"/>
      <w:isLgl w:val="false"/>
      <w:suff w:val="tab"/>
      <w:lvlText w:val="%1.%2.%3.%4.%5.%6"/>
      <w:lvlJc w:val="left"/>
      <w:pPr>
        <w:pStyle w:val="990"/>
        <w:ind w:left="752" w:hanging="1152"/>
        <w:tabs>
          <w:tab w:val="num" w:pos="752" w:leader="none"/>
        </w:tabs>
      </w:pPr>
      <w:rPr>
        <w:rFonts w:hint="eastAsia"/>
      </w:rPr>
    </w:lvl>
    <w:lvl w:ilvl="6">
      <w:start w:val="1"/>
      <w:numFmt w:val="decimal"/>
      <w:pStyle w:val="1852"/>
      <w:isLgl w:val="false"/>
      <w:suff w:val="tab"/>
      <w:lvlText w:val="%1.%2.%3.%4.%5.%6.%7"/>
      <w:lvlJc w:val="left"/>
      <w:pPr>
        <w:pStyle w:val="990"/>
        <w:ind w:left="896" w:hanging="1296"/>
        <w:tabs>
          <w:tab w:val="num" w:pos="896" w:leader="none"/>
        </w:tabs>
      </w:pPr>
      <w:rPr>
        <w:rFonts w:hint="eastAsia"/>
      </w:rPr>
    </w:lvl>
    <w:lvl w:ilvl="7">
      <w:start w:val="1"/>
      <w:numFmt w:val="decimal"/>
      <w:isLgl w:val="false"/>
      <w:suff w:val="tab"/>
      <w:lvlText w:val="%1.%2.%3.%4.%5.%6.%7.%8"/>
      <w:lvlJc w:val="left"/>
      <w:pPr>
        <w:pStyle w:val="990"/>
        <w:ind w:left="1040" w:hanging="1440"/>
        <w:tabs>
          <w:tab w:val="num" w:pos="1040" w:leader="none"/>
        </w:tabs>
      </w:pPr>
      <w:rPr>
        <w:rFonts w:hint="eastAsia"/>
      </w:rPr>
    </w:lvl>
    <w:lvl w:ilvl="8">
      <w:start w:val="1"/>
      <w:numFmt w:val="decimal"/>
      <w:isLgl w:val="false"/>
      <w:suff w:val="tab"/>
      <w:lvlText w:val="%1.%2.%3.%4.%5.%6.%7.%8.%9"/>
      <w:lvlJc w:val="left"/>
      <w:pPr>
        <w:pStyle w:val="990"/>
        <w:ind w:left="1184" w:hanging="1584"/>
        <w:tabs>
          <w:tab w:val="num" w:pos="1184" w:leader="none"/>
        </w:tabs>
      </w:pPr>
      <w:rPr>
        <w:rFonts w:hint="eastAsia"/>
      </w:rPr>
    </w:lvl>
  </w:abstractNum>
  <w:abstractNum w:abstractNumId="34">
    <w:multiLevelType w:val="hybridMultilevel"/>
    <w:lvl w:ilvl="0">
      <w:start w:val="1"/>
      <w:numFmt w:val="bullet"/>
      <w:pStyle w:val="1574"/>
      <w:isLgl w:val="false"/>
      <w:suff w:val="tab"/>
      <w:lvlText w:val=""/>
      <w:lvlJc w:val="left"/>
      <w:pPr>
        <w:pStyle w:val="990"/>
        <w:ind w:left="857" w:hanging="420"/>
        <w:tabs>
          <w:tab w:val="num" w:pos="857" w:leader="none"/>
        </w:tabs>
      </w:pPr>
      <w:rPr>
        <w:rFonts w:ascii="Cambria" w:hAnsi="Cambria"/>
      </w:rPr>
    </w:lvl>
    <w:lvl w:ilvl="1">
      <w:start w:val="1"/>
      <w:numFmt w:val="bullet"/>
      <w:pStyle w:val="1573"/>
      <w:isLgl w:val="false"/>
      <w:suff w:val="tab"/>
      <w:lvlText w:val=""/>
      <w:lvlJc w:val="left"/>
      <w:pPr>
        <w:pStyle w:val="990"/>
        <w:ind w:left="1277" w:hanging="420"/>
        <w:tabs>
          <w:tab w:val="num" w:pos="1277" w:leader="none"/>
        </w:tabs>
      </w:pPr>
      <w:rPr>
        <w:rFonts w:ascii="Cambria" w:hAnsi="Cambria"/>
      </w:rPr>
    </w:lvl>
    <w:lvl w:ilvl="2">
      <w:start w:val="1"/>
      <w:numFmt w:val="bullet"/>
      <w:pStyle w:val="1579"/>
      <w:isLgl w:val="false"/>
      <w:suff w:val="tab"/>
      <w:lvlText w:val=""/>
      <w:lvlJc w:val="left"/>
      <w:pPr>
        <w:pStyle w:val="990"/>
        <w:ind w:left="1697" w:hanging="420"/>
        <w:tabs>
          <w:tab w:val="num" w:pos="1697" w:leader="none"/>
        </w:tabs>
      </w:pPr>
      <w:rPr>
        <w:rFonts w:ascii="Cambria" w:hAnsi="Cambria"/>
      </w:rPr>
    </w:lvl>
    <w:lvl w:ilvl="3">
      <w:start w:val="1"/>
      <w:numFmt w:val="decimal"/>
      <w:pStyle w:val="1578"/>
      <w:isLgl w:val="false"/>
      <w:suff w:val="tab"/>
      <w:lvlText w:val="%4."/>
      <w:lvlJc w:val="left"/>
      <w:pPr>
        <w:pStyle w:val="990"/>
        <w:ind w:left="2880" w:hanging="360"/>
        <w:tabs>
          <w:tab w:val="num" w:pos="2880" w:leader="none"/>
        </w:tabs>
      </w:pPr>
    </w:lvl>
    <w:lvl w:ilvl="4">
      <w:start w:val="1"/>
      <w:numFmt w:val="decimal"/>
      <w:isLgl w:val="false"/>
      <w:suff w:val="tab"/>
      <w:lvlText w:val="%5."/>
      <w:lvlJc w:val="left"/>
      <w:pPr>
        <w:pStyle w:val="990"/>
        <w:ind w:left="3600" w:hanging="360"/>
        <w:tabs>
          <w:tab w:val="num" w:pos="3600" w:leader="none"/>
        </w:tabs>
      </w:pPr>
    </w:lvl>
    <w:lvl w:ilvl="5">
      <w:start w:val="1"/>
      <w:numFmt w:val="decimal"/>
      <w:isLgl w:val="false"/>
      <w:suff w:val="tab"/>
      <w:lvlText w:val="%6."/>
      <w:lvlJc w:val="left"/>
      <w:pPr>
        <w:pStyle w:val="990"/>
        <w:ind w:left="4320" w:hanging="360"/>
        <w:tabs>
          <w:tab w:val="num" w:pos="4320" w:leader="none"/>
        </w:tabs>
      </w:pPr>
    </w:lvl>
    <w:lvl w:ilvl="6">
      <w:start w:val="1"/>
      <w:numFmt w:val="decimal"/>
      <w:isLgl w:val="false"/>
      <w:suff w:val="tab"/>
      <w:lvlText w:val="%7."/>
      <w:lvlJc w:val="left"/>
      <w:pPr>
        <w:pStyle w:val="990"/>
        <w:ind w:left="5040" w:hanging="360"/>
        <w:tabs>
          <w:tab w:val="num" w:pos="5040" w:leader="none"/>
        </w:tabs>
      </w:pPr>
    </w:lvl>
    <w:lvl w:ilvl="7">
      <w:start w:val="1"/>
      <w:numFmt w:val="decimal"/>
      <w:isLgl w:val="false"/>
      <w:suff w:val="tab"/>
      <w:lvlText w:val="%8."/>
      <w:lvlJc w:val="left"/>
      <w:pPr>
        <w:pStyle w:val="990"/>
        <w:ind w:left="5760" w:hanging="360"/>
        <w:tabs>
          <w:tab w:val="num" w:pos="5760" w:leader="none"/>
        </w:tabs>
      </w:pPr>
    </w:lvl>
    <w:lvl w:ilvl="8">
      <w:start w:val="1"/>
      <w:numFmt w:val="decimal"/>
      <w:isLgl w:val="false"/>
      <w:suff w:val="tab"/>
      <w:lvlText w:val="%9."/>
      <w:lvlJc w:val="left"/>
      <w:pPr>
        <w:pStyle w:val="990"/>
        <w:ind w:left="6480" w:hanging="360"/>
        <w:tabs>
          <w:tab w:val="num" w:pos="6480" w:leader="none"/>
        </w:tabs>
      </w:pPr>
    </w:lvl>
  </w:abstractNum>
  <w:abstractNum w:abstractNumId="35">
    <w:multiLevelType w:val="hybridMultilevel"/>
    <w:lvl w:ilvl="0">
      <w:start w:val="1"/>
      <w:numFmt w:val="decimal"/>
      <w:pStyle w:val="1863"/>
      <w:isLgl w:val="false"/>
      <w:suff w:val="tab"/>
      <w:lvlText w:val="%1、"/>
      <w:lvlJc w:val="left"/>
      <w:pPr>
        <w:pStyle w:val="990"/>
        <w:ind w:left="360" w:hanging="360"/>
        <w:tabs>
          <w:tab w:val="num" w:pos="360" w:leader="none"/>
        </w:tabs>
      </w:p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36">
    <w:multiLevelType w:val="hybridMultilevel"/>
    <w:lvl w:ilvl="0">
      <w:start w:val="1"/>
      <w:numFmt w:val="decimal"/>
      <w:pStyle w:val="1696"/>
      <w:isLgl w:val="false"/>
      <w:suff w:val="tab"/>
      <w:lvlText w:val="第%1章"/>
      <w:lvlJc w:val="center"/>
      <w:pPr>
        <w:pStyle w:val="990"/>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90"/>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90"/>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90"/>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90"/>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90"/>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90"/>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90"/>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90"/>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79"/>
      <w:isLgl w:val="false"/>
      <w:suff w:val="tab"/>
      <w:lvlText w:val="第%1章"/>
      <w:lvlJc w:val="left"/>
      <w:pPr>
        <w:pStyle w:val="990"/>
        <w:ind w:left="5245" w:hanging="992"/>
      </w:pPr>
      <w:rPr>
        <w:rFonts w:hint="eastAsia"/>
      </w:rPr>
    </w:lvl>
    <w:lvl w:ilvl="1">
      <w:start w:val="1"/>
      <w:numFmt w:val="decimal"/>
      <w:isLgl w:val="false"/>
      <w:suff w:val="tab"/>
      <w:lvlText w:val="%1.%2"/>
      <w:lvlJc w:val="left"/>
      <w:pPr>
        <w:pStyle w:val="990"/>
        <w:ind w:left="992" w:hanging="992"/>
      </w:pPr>
      <w:rPr>
        <w:rFonts w:hint="eastAsia"/>
      </w:rPr>
    </w:lvl>
    <w:lvl w:ilvl="2">
      <w:start w:val="1"/>
      <w:numFmt w:val="decimal"/>
      <w:isLgl w:val="false"/>
      <w:suff w:val="tab"/>
      <w:lvlText w:val="%1.%2.%3"/>
      <w:lvlJc w:val="left"/>
      <w:pPr>
        <w:pStyle w:val="990"/>
        <w:ind w:left="1247" w:hanging="1247"/>
      </w:pPr>
      <w:rPr>
        <w:rFonts w:hint="eastAsia"/>
      </w:rPr>
    </w:lvl>
    <w:lvl w:ilvl="3">
      <w:start w:val="1"/>
      <w:numFmt w:val="decimal"/>
      <w:isLgl w:val="false"/>
      <w:suff w:val="tab"/>
      <w:lvlText w:val="%4)"/>
      <w:lvlJc w:val="left"/>
      <w:pPr>
        <w:pStyle w:val="990"/>
        <w:ind w:left="992" w:hanging="992"/>
      </w:pPr>
      <w:rPr>
        <w:rFonts w:hint="eastAsia"/>
      </w:rPr>
    </w:lvl>
    <w:lvl w:ilvl="4">
      <w:start w:val="1"/>
      <w:numFmt w:val="decimal"/>
      <w:pStyle w:val="1309"/>
      <w:isLgl w:val="false"/>
      <w:suff w:val="tab"/>
      <w:lvlText w:val="(%5)"/>
      <w:lvlJc w:val="left"/>
      <w:pPr>
        <w:pStyle w:val="990"/>
        <w:ind w:left="624" w:hanging="624"/>
      </w:pPr>
      <w:rPr>
        <w:rFonts w:hint="eastAsia"/>
      </w:rPr>
    </w:lvl>
    <w:lvl w:ilvl="5">
      <w:start w:val="1"/>
      <w:numFmt w:val="decimal"/>
      <w:isLgl w:val="false"/>
      <w:suff w:val="tab"/>
      <w:lvlText w:val="%1.%2.%3.%4.%5.%6"/>
      <w:lvlJc w:val="left"/>
      <w:pPr>
        <w:pStyle w:val="990"/>
        <w:ind w:left="3260" w:hanging="1134"/>
      </w:pPr>
      <w:rPr>
        <w:rFonts w:hint="eastAsia"/>
      </w:rPr>
    </w:lvl>
    <w:lvl w:ilvl="6">
      <w:start w:val="1"/>
      <w:numFmt w:val="decimal"/>
      <w:isLgl w:val="false"/>
      <w:suff w:val="tab"/>
      <w:lvlText w:val="%1.%2.%3.%4.%5.%6.%7"/>
      <w:lvlJc w:val="left"/>
      <w:pPr>
        <w:pStyle w:val="990"/>
        <w:ind w:left="3827" w:hanging="1276"/>
      </w:pPr>
      <w:rPr>
        <w:rFonts w:hint="eastAsia"/>
      </w:rPr>
    </w:lvl>
    <w:lvl w:ilvl="7">
      <w:start w:val="1"/>
      <w:numFmt w:val="decimal"/>
      <w:isLgl w:val="false"/>
      <w:suff w:val="tab"/>
      <w:lvlText w:val="%1.%2.%3.%4.%5.%6.%7.%8"/>
      <w:lvlJc w:val="left"/>
      <w:pPr>
        <w:pStyle w:val="990"/>
        <w:ind w:left="4394" w:hanging="1418"/>
      </w:pPr>
      <w:rPr>
        <w:rFonts w:hint="eastAsia"/>
      </w:rPr>
    </w:lvl>
    <w:lvl w:ilvl="8">
      <w:start w:val="1"/>
      <w:numFmt w:val="decimal"/>
      <w:isLgl w:val="false"/>
      <w:suff w:val="tab"/>
      <w:lvlText w:val="%1.%2.%3.%4.%5.%6.%7.%8.%9"/>
      <w:lvlJc w:val="left"/>
      <w:pPr>
        <w:pStyle w:val="990"/>
        <w:ind w:left="5102" w:hanging="1700"/>
      </w:pPr>
      <w:rPr>
        <w:rFonts w:hint="eastAsia"/>
      </w:rPr>
    </w:lvl>
  </w:abstractNum>
  <w:abstractNum w:abstractNumId="38">
    <w:multiLevelType w:val="hybridMultilevel"/>
    <w:lvl w:ilvl="0">
      <w:start w:val="2"/>
      <w:numFmt w:val="chineseCountingThousand"/>
      <w:pStyle w:val="2083"/>
      <w:isLgl w:val="false"/>
      <w:suff w:val="nothing"/>
      <w:lvlText w:val="第%1部分"/>
      <w:lvlJc w:val="center"/>
      <w:pPr>
        <w:pStyle w:val="990"/>
        <w:ind w:left="432" w:firstLine="288"/>
      </w:pPr>
      <w:rPr>
        <w:rFonts w:hint="eastAsia"/>
        <w:sz w:val="28"/>
        <w:szCs w:val="28"/>
        <w:lang w:val="en-US"/>
      </w:rPr>
    </w:lvl>
    <w:lvl w:ilvl="1">
      <w:start w:val="1"/>
      <w:numFmt w:val="chineseCountingThousand"/>
      <w:isLgl w:val="false"/>
      <w:suff w:val="nothing"/>
      <w:lvlText w:val="%2、"/>
      <w:lvlJc w:val="left"/>
      <w:pPr>
        <w:pStyle w:val="990"/>
        <w:ind w:left="360" w:firstLine="0"/>
      </w:pPr>
      <w:rPr>
        <w:rFonts w:hint="eastAsia"/>
        <w:lang w:val="en-US"/>
      </w:rPr>
    </w:lvl>
    <w:lvl w:ilvl="2">
      <w:start w:val="1"/>
      <w:numFmt w:val="chineseCountingThousand"/>
      <w:isLgl w:val="false"/>
      <w:suff w:val="nothing"/>
      <w:lvlText w:val="(%3)"/>
      <w:lvlJc w:val="left"/>
      <w:pPr>
        <w:pStyle w:val="990"/>
        <w:ind w:left="0" w:firstLine="0"/>
      </w:pPr>
      <w:rPr>
        <w:rFonts w:hint="eastAsia"/>
      </w:rPr>
    </w:lvl>
    <w:lvl w:ilvl="3">
      <w:start w:val="1"/>
      <w:numFmt w:val="decimal"/>
      <w:isLgl w:val="false"/>
      <w:suff w:val="nothing"/>
      <w:lvlText w:val="%4、"/>
      <w:lvlJc w:val="left"/>
      <w:pPr>
        <w:pStyle w:val="990"/>
        <w:ind w:left="0" w:firstLine="0"/>
      </w:pPr>
      <w:rPr>
        <w:rFonts w:hint="eastAsia"/>
      </w:rPr>
    </w:lvl>
    <w:lvl w:ilvl="4">
      <w:start w:val="1"/>
      <w:numFmt w:val="upperLetter"/>
      <w:isLgl w:val="false"/>
      <w:suff w:val="nothing"/>
      <w:lvlText w:val="%5、"/>
      <w:lvlJc w:val="left"/>
      <w:pPr>
        <w:pStyle w:val="990"/>
        <w:ind w:left="0" w:firstLine="0"/>
      </w:pPr>
      <w:rPr>
        <w:rFonts w:hint="eastAsia"/>
      </w:rPr>
    </w:lvl>
    <w:lvl w:ilvl="5">
      <w:start w:val="1"/>
      <w:numFmt w:val="decimal"/>
      <w:isLgl w:val="false"/>
      <w:suff w:val="nothing"/>
      <w:lvlText w:val=""/>
      <w:lvlJc w:val="left"/>
      <w:pPr>
        <w:pStyle w:val="990"/>
        <w:ind w:left="0" w:firstLine="0"/>
      </w:pPr>
      <w:rPr>
        <w:rFonts w:hint="eastAsia"/>
      </w:rPr>
    </w:lvl>
    <w:lvl w:ilvl="6">
      <w:start w:val="1"/>
      <w:numFmt w:val="decimal"/>
      <w:isLgl w:val="false"/>
      <w:suff w:val="nothing"/>
      <w:lvlText w:val=""/>
      <w:lvlJc w:val="left"/>
      <w:pPr>
        <w:pStyle w:val="990"/>
        <w:ind w:left="0" w:firstLine="0"/>
      </w:pPr>
      <w:rPr>
        <w:rFonts w:hint="eastAsia"/>
      </w:rPr>
    </w:lvl>
    <w:lvl w:ilvl="7">
      <w:start w:val="1"/>
      <w:numFmt w:val="decimal"/>
      <w:isLgl w:val="false"/>
      <w:suff w:val="nothing"/>
      <w:lvlText w:val=""/>
      <w:lvlJc w:val="left"/>
      <w:pPr>
        <w:pStyle w:val="990"/>
        <w:ind w:left="0" w:firstLine="0"/>
      </w:pPr>
      <w:rPr>
        <w:rFonts w:hint="eastAsia"/>
      </w:rPr>
    </w:lvl>
    <w:lvl w:ilvl="8">
      <w:start w:val="1"/>
      <w:numFmt w:val="decimal"/>
      <w:isLgl w:val="false"/>
      <w:suff w:val="nothing"/>
      <w:lvlText w:val=""/>
      <w:lvlJc w:val="left"/>
      <w:pPr>
        <w:pStyle w:val="990"/>
        <w:ind w:left="0" w:firstLine="0"/>
      </w:pPr>
      <w:rPr>
        <w:rFonts w:hint="eastAsia"/>
      </w:rPr>
    </w:lvl>
  </w:abstractNum>
  <w:abstractNum w:abstractNumId="39">
    <w:multiLevelType w:val="hybridMultilevel"/>
    <w:lvl w:ilvl="0">
      <w:start w:val="1"/>
      <w:numFmt w:val="upperLetter"/>
      <w:pStyle w:val="1627"/>
      <w:isLgl w:val="false"/>
      <w:suff w:val="nothing"/>
      <w:lvlText w:val="附　录　%1"/>
      <w:lvlJc w:val="left"/>
      <w:pPr>
        <w:pStyle w:val="990"/>
        <w:ind w:left="0" w:firstLine="0"/>
      </w:pPr>
      <w:rPr>
        <w:rFonts w:hint="eastAsia" w:ascii="MingLiU" w:eastAsia="MingLiU"/>
        <w:b w:val="0"/>
        <w:i w:val="0"/>
        <w:sz w:val="21"/>
      </w:rPr>
    </w:lvl>
    <w:lvl w:ilvl="1">
      <w:start w:val="1"/>
      <w:numFmt w:val="decimal"/>
      <w:pStyle w:val="1626"/>
      <w:isLgl w:val="false"/>
      <w:suff w:val="nothing"/>
      <w:lvlText w:val="%2　"/>
      <w:lvlJc w:val="left"/>
      <w:pPr>
        <w:pStyle w:val="990"/>
        <w:ind w:left="0" w:firstLine="0"/>
      </w:pPr>
      <w:rPr>
        <w:rFonts w:hint="eastAsia" w:ascii="MingLiU" w:eastAsia="MingLiU"/>
        <w:b w:val="0"/>
        <w:i w:val="0"/>
        <w:spacing w:val="0"/>
        <w:sz w:val="21"/>
      </w:rPr>
    </w:lvl>
    <w:lvl w:ilvl="2">
      <w:start w:val="1"/>
      <w:numFmt w:val="decimal"/>
      <w:isLgl w:val="false"/>
      <w:suff w:val="nothing"/>
      <w:lvlText w:val="%2.%3　"/>
      <w:lvlJc w:val="left"/>
      <w:pPr>
        <w:pStyle w:val="990"/>
        <w:ind w:left="0" w:firstLine="0"/>
      </w:pPr>
      <w:rPr>
        <w:rFonts w:hint="eastAsia" w:ascii="MingLiU" w:eastAsia="MingLiU"/>
        <w:b w:val="0"/>
        <w:i w:val="0"/>
        <w:sz w:val="21"/>
      </w:rPr>
    </w:lvl>
    <w:lvl w:ilvl="3">
      <w:start w:val="1"/>
      <w:numFmt w:val="decimal"/>
      <w:isLgl w:val="false"/>
      <w:suff w:val="nothing"/>
      <w:lvlText w:val="%2.%3.%4　"/>
      <w:lvlJc w:val="left"/>
      <w:pPr>
        <w:pStyle w:val="990"/>
        <w:ind w:left="0" w:firstLine="0"/>
      </w:pPr>
      <w:rPr>
        <w:rFonts w:hint="eastAsia" w:ascii="MingLiU" w:eastAsia="MingLiU"/>
        <w:b w:val="0"/>
        <w:i w:val="0"/>
        <w:sz w:val="21"/>
      </w:rPr>
    </w:lvl>
    <w:lvl w:ilvl="4">
      <w:start w:val="1"/>
      <w:numFmt w:val="decimal"/>
      <w:isLgl w:val="false"/>
      <w:suff w:val="nothing"/>
      <w:lvlText w:val="%1.%2.%3.%4.%5　"/>
      <w:lvlJc w:val="left"/>
      <w:pPr>
        <w:pStyle w:val="990"/>
        <w:ind w:left="0" w:firstLine="0"/>
      </w:pPr>
      <w:rPr>
        <w:rFonts w:hint="eastAsia" w:ascii="MingLiU" w:eastAsia="MingLiU"/>
        <w:b w:val="0"/>
        <w:i w:val="0"/>
        <w:sz w:val="21"/>
      </w:rPr>
    </w:lvl>
    <w:lvl w:ilvl="5">
      <w:start w:val="1"/>
      <w:numFmt w:val="decimal"/>
      <w:isLgl w:val="false"/>
      <w:suff w:val="nothing"/>
      <w:lvlText w:val="%1.%2.%3.%4.%5.%6　"/>
      <w:lvlJc w:val="left"/>
      <w:pPr>
        <w:pStyle w:val="990"/>
        <w:ind w:left="0" w:firstLine="0"/>
      </w:pPr>
      <w:rPr>
        <w:rFonts w:hint="eastAsia" w:ascii="MingLiU" w:eastAsia="MingLiU"/>
        <w:b w:val="0"/>
        <w:i w:val="0"/>
        <w:sz w:val="21"/>
      </w:rPr>
    </w:lvl>
    <w:lvl w:ilvl="6">
      <w:start w:val="1"/>
      <w:numFmt w:val="decimal"/>
      <w:isLgl w:val="false"/>
      <w:suff w:val="nothing"/>
      <w:lvlText w:val="%1.%2.%3.%4.%5.%6.%7　"/>
      <w:lvlJc w:val="left"/>
      <w:pPr>
        <w:pStyle w:val="990"/>
        <w:ind w:left="0" w:firstLine="0"/>
      </w:pPr>
      <w:rPr>
        <w:rFonts w:hint="eastAsia" w:ascii="MingLiU" w:eastAsia="MingLiU"/>
        <w:b w:val="0"/>
        <w:i w:val="0"/>
        <w:sz w:val="21"/>
      </w:rPr>
    </w:lvl>
    <w:lvl w:ilvl="7">
      <w:start w:val="1"/>
      <w:numFmt w:val="decimal"/>
      <w:isLgl w:val="false"/>
      <w:suff w:val="tab"/>
      <w:lvlText w:val="%1.%2.%3.%4.%5.%6.%7.%8"/>
      <w:lvlJc w:val="left"/>
      <w:pPr>
        <w:pStyle w:val="990"/>
        <w:ind w:left="4394" w:hanging="1418"/>
        <w:tabs>
          <w:tab w:val="num" w:pos="4394" w:leader="none"/>
        </w:tabs>
      </w:pPr>
      <w:rPr>
        <w:rFonts w:hint="eastAsia"/>
      </w:rPr>
    </w:lvl>
    <w:lvl w:ilvl="8">
      <w:start w:val="1"/>
      <w:numFmt w:val="decimal"/>
      <w:isLgl w:val="false"/>
      <w:suff w:val="tab"/>
      <w:lvlText w:val="%1.%2.%3.%4.%5.%6.%7.%8.%9"/>
      <w:lvlJc w:val="left"/>
      <w:pPr>
        <w:pStyle w:val="990"/>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90"/>
        <w:ind w:left="902" w:hanging="420"/>
        <w:tabs>
          <w:tab w:val="num" w:pos="902" w:leader="none"/>
        </w:tabs>
      </w:pPr>
      <w:rPr>
        <w:rFonts w:ascii="Cambria" w:hAnsi="Cambria"/>
      </w:rPr>
    </w:lvl>
    <w:lvl w:ilvl="1">
      <w:start w:val="1"/>
      <w:numFmt w:val="bullet"/>
      <w:pStyle w:val="2053"/>
      <w:isLgl w:val="false"/>
      <w:suff w:val="tab"/>
      <w:lvlText w:val=""/>
      <w:lvlJc w:val="left"/>
      <w:pPr>
        <w:pStyle w:val="990"/>
        <w:ind w:left="1322" w:hanging="420"/>
        <w:tabs>
          <w:tab w:val="num" w:pos="1322" w:leader="none"/>
        </w:tabs>
      </w:pPr>
      <w:rPr>
        <w:rFonts w:ascii="Cambria" w:hAnsi="Cambria"/>
      </w:rPr>
    </w:lvl>
    <w:lvl w:ilvl="2">
      <w:start w:val="1"/>
      <w:numFmt w:val="bullet"/>
      <w:isLgl w:val="false"/>
      <w:suff w:val="tab"/>
      <w:lvlText w:val=""/>
      <w:lvlJc w:val="left"/>
      <w:pPr>
        <w:pStyle w:val="990"/>
        <w:ind w:left="1742" w:hanging="420"/>
        <w:tabs>
          <w:tab w:val="num" w:pos="1742" w:leader="none"/>
        </w:tabs>
      </w:pPr>
      <w:rPr>
        <w:rFonts w:ascii="Cambria" w:hAnsi="Cambria"/>
      </w:rPr>
    </w:lvl>
    <w:lvl w:ilvl="3">
      <w:start w:val="1"/>
      <w:numFmt w:val="bullet"/>
      <w:isLgl w:val="false"/>
      <w:suff w:val="tab"/>
      <w:lvlText w:val=""/>
      <w:lvlJc w:val="left"/>
      <w:pPr>
        <w:pStyle w:val="990"/>
        <w:ind w:left="2162" w:hanging="420"/>
        <w:tabs>
          <w:tab w:val="num" w:pos="2162" w:leader="none"/>
        </w:tabs>
      </w:pPr>
      <w:rPr>
        <w:rFonts w:ascii="Cambria" w:hAnsi="Cambria"/>
      </w:rPr>
    </w:lvl>
    <w:lvl w:ilvl="4">
      <w:start w:val="1"/>
      <w:numFmt w:val="bullet"/>
      <w:isLgl w:val="false"/>
      <w:suff w:val="tab"/>
      <w:lvlText w:val=""/>
      <w:lvlJc w:val="left"/>
      <w:pPr>
        <w:pStyle w:val="990"/>
        <w:ind w:left="2582" w:hanging="420"/>
        <w:tabs>
          <w:tab w:val="num" w:pos="2582" w:leader="none"/>
        </w:tabs>
      </w:pPr>
      <w:rPr>
        <w:rFonts w:ascii="Cambria" w:hAnsi="Cambria"/>
      </w:rPr>
    </w:lvl>
    <w:lvl w:ilvl="5">
      <w:start w:val="1"/>
      <w:numFmt w:val="bullet"/>
      <w:isLgl w:val="false"/>
      <w:suff w:val="tab"/>
      <w:lvlText w:val=""/>
      <w:lvlJc w:val="left"/>
      <w:pPr>
        <w:pStyle w:val="990"/>
        <w:ind w:left="3002" w:hanging="420"/>
        <w:tabs>
          <w:tab w:val="num" w:pos="3002" w:leader="none"/>
        </w:tabs>
      </w:pPr>
      <w:rPr>
        <w:rFonts w:ascii="Cambria" w:hAnsi="Cambria"/>
      </w:rPr>
    </w:lvl>
    <w:lvl w:ilvl="6">
      <w:start w:val="1"/>
      <w:numFmt w:val="bullet"/>
      <w:isLgl w:val="false"/>
      <w:suff w:val="tab"/>
      <w:lvlText w:val=""/>
      <w:lvlJc w:val="left"/>
      <w:pPr>
        <w:pStyle w:val="990"/>
        <w:ind w:left="3422" w:hanging="420"/>
        <w:tabs>
          <w:tab w:val="num" w:pos="3422" w:leader="none"/>
        </w:tabs>
      </w:pPr>
      <w:rPr>
        <w:rFonts w:ascii="Cambria" w:hAnsi="Cambria"/>
      </w:rPr>
    </w:lvl>
    <w:lvl w:ilvl="7">
      <w:start w:val="1"/>
      <w:numFmt w:val="bullet"/>
      <w:isLgl w:val="false"/>
      <w:suff w:val="tab"/>
      <w:lvlText w:val=""/>
      <w:lvlJc w:val="left"/>
      <w:pPr>
        <w:pStyle w:val="990"/>
        <w:ind w:left="3842" w:hanging="420"/>
        <w:tabs>
          <w:tab w:val="num" w:pos="3842" w:leader="none"/>
        </w:tabs>
      </w:pPr>
      <w:rPr>
        <w:rFonts w:ascii="Cambria" w:hAnsi="Cambria"/>
      </w:rPr>
    </w:lvl>
    <w:lvl w:ilvl="8">
      <w:start w:val="1"/>
      <w:numFmt w:val="bullet"/>
      <w:isLgl w:val="false"/>
      <w:suff w:val="tab"/>
      <w:lvlText w:val=""/>
      <w:lvlJc w:val="left"/>
      <w:pPr>
        <w:pStyle w:val="990"/>
        <w:ind w:left="4262" w:hanging="420"/>
        <w:tabs>
          <w:tab w:val="num" w:pos="4262" w:leader="none"/>
        </w:tabs>
      </w:pPr>
      <w:rPr>
        <w:rFonts w:ascii="Cambria" w:hAnsi="Cambria"/>
      </w:rPr>
    </w:lvl>
  </w:abstractNum>
  <w:abstractNum w:abstractNumId="41">
    <w:multiLevelType w:val="hybridMultilevel"/>
    <w:lvl w:ilvl="0">
      <w:start w:val="1"/>
      <w:numFmt w:val="decimal"/>
      <w:pStyle w:val="1993"/>
      <w:isLgl w:val="false"/>
      <w:suff w:val="tab"/>
      <w:lvlText w:val="%1——"/>
      <w:lvlJc w:val="left"/>
      <w:pPr>
        <w:pStyle w:val="990"/>
        <w:ind w:left="840" w:hanging="420"/>
        <w:tabs>
          <w:tab w:val="num" w:pos="1140" w:leader="none"/>
        </w:tabs>
      </w:pPr>
      <w:rPr>
        <w:rFonts w:hint="eastAsia"/>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1913"/>
    <w:next w:val="1913"/>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2"/>
    <w:basedOn w:val="1913"/>
    <w:next w:val="1913"/>
    <w:link w:val="825"/>
    <w:uiPriority w:val="9"/>
    <w:unhideWhenUsed/>
    <w:qFormat/>
    <w:pPr>
      <w:keepLines/>
      <w:keepNext/>
      <w:spacing w:before="360" w:after="200"/>
      <w:outlineLvl w:val="1"/>
    </w:pPr>
    <w:rPr>
      <w:rFonts w:ascii="Arial" w:hAnsi="Arial" w:eastAsia="Arial" w:cs="Arial"/>
      <w:sz w:val="34"/>
    </w:rPr>
  </w:style>
  <w:style w:type="character" w:styleId="825">
    <w:name w:val="Heading 2 Char"/>
    <w:link w:val="824"/>
    <w:uiPriority w:val="9"/>
    <w:rPr>
      <w:rFonts w:ascii="Arial" w:hAnsi="Arial" w:eastAsia="Arial" w:cs="Arial"/>
      <w:sz w:val="34"/>
    </w:rPr>
  </w:style>
  <w:style w:type="paragraph" w:styleId="826">
    <w:name w:val="Heading 3"/>
    <w:basedOn w:val="1913"/>
    <w:next w:val="1913"/>
    <w:link w:val="827"/>
    <w:uiPriority w:val="9"/>
    <w:unhideWhenUsed/>
    <w:qFormat/>
    <w:pPr>
      <w:keepLines/>
      <w:keepNext/>
      <w:spacing w:before="320" w:after="200"/>
      <w:outlineLvl w:val="2"/>
    </w:pPr>
    <w:rPr>
      <w:rFonts w:ascii="Arial" w:hAnsi="Arial" w:eastAsia="Arial" w:cs="Arial"/>
      <w:sz w:val="30"/>
      <w:szCs w:val="30"/>
    </w:rPr>
  </w:style>
  <w:style w:type="character" w:styleId="827">
    <w:name w:val="Heading 3 Char"/>
    <w:link w:val="826"/>
    <w:uiPriority w:val="9"/>
    <w:rPr>
      <w:rFonts w:ascii="Arial" w:hAnsi="Arial" w:eastAsia="Arial" w:cs="Arial"/>
      <w:sz w:val="30"/>
      <w:szCs w:val="30"/>
    </w:rPr>
  </w:style>
  <w:style w:type="paragraph" w:styleId="828">
    <w:name w:val="Heading 4"/>
    <w:basedOn w:val="1913"/>
    <w:next w:val="1913"/>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1913"/>
    <w:next w:val="1913"/>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1913"/>
    <w:next w:val="1913"/>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1913"/>
    <w:next w:val="1913"/>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1913"/>
    <w:next w:val="1913"/>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1913"/>
    <w:next w:val="1913"/>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List Paragraph"/>
    <w:basedOn w:val="1913"/>
    <w:uiPriority w:val="34"/>
    <w:qFormat/>
    <w:pPr>
      <w:contextualSpacing/>
      <w:ind w:left="720"/>
    </w:pPr>
  </w:style>
  <w:style w:type="paragraph" w:styleId="841">
    <w:name w:val="No Spacing"/>
    <w:uiPriority w:val="1"/>
    <w:qFormat/>
    <w:pPr>
      <w:spacing w:before="0" w:after="0" w:line="240" w:lineRule="auto"/>
    </w:pPr>
  </w:style>
  <w:style w:type="character" w:styleId="842">
    <w:name w:val="Title Char"/>
    <w:link w:val="1226"/>
    <w:uiPriority w:val="10"/>
    <w:rPr>
      <w:sz w:val="48"/>
      <w:szCs w:val="48"/>
    </w:rPr>
  </w:style>
  <w:style w:type="paragraph" w:styleId="843">
    <w:name w:val="Subtitle"/>
    <w:basedOn w:val="1913"/>
    <w:next w:val="1913"/>
    <w:link w:val="844"/>
    <w:uiPriority w:val="11"/>
    <w:qFormat/>
    <w:pPr>
      <w:spacing w:before="200" w:after="200"/>
    </w:pPr>
    <w:rPr>
      <w:sz w:val="24"/>
      <w:szCs w:val="24"/>
    </w:rPr>
  </w:style>
  <w:style w:type="character" w:styleId="844">
    <w:name w:val="Subtitle Char"/>
    <w:link w:val="843"/>
    <w:uiPriority w:val="11"/>
    <w:rPr>
      <w:sz w:val="24"/>
      <w:szCs w:val="24"/>
    </w:rPr>
  </w:style>
  <w:style w:type="paragraph" w:styleId="845">
    <w:name w:val="Quote"/>
    <w:basedOn w:val="1913"/>
    <w:next w:val="1913"/>
    <w:link w:val="846"/>
    <w:uiPriority w:val="29"/>
    <w:qFormat/>
    <w:pPr>
      <w:ind w:left="720" w:right="720"/>
    </w:pPr>
    <w:rPr>
      <w:i/>
    </w:rPr>
  </w:style>
  <w:style w:type="character" w:styleId="846">
    <w:name w:val="Quote Char"/>
    <w:link w:val="845"/>
    <w:uiPriority w:val="29"/>
    <w:rPr>
      <w:i/>
    </w:rPr>
  </w:style>
  <w:style w:type="paragraph" w:styleId="847">
    <w:name w:val="Intense Quote"/>
    <w:basedOn w:val="1913"/>
    <w:next w:val="1913"/>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paragraph" w:styleId="849">
    <w:name w:val="Header"/>
    <w:basedOn w:val="1913"/>
    <w:link w:val="850"/>
    <w:uiPriority w:val="99"/>
    <w:unhideWhenUsed/>
    <w:pPr>
      <w:spacing w:after="0" w:line="240" w:lineRule="auto"/>
      <w:tabs>
        <w:tab w:val="center" w:pos="7143" w:leader="none"/>
        <w:tab w:val="right" w:pos="14287" w:leader="none"/>
      </w:tabs>
    </w:pPr>
  </w:style>
  <w:style w:type="character" w:styleId="850">
    <w:name w:val="Header Char"/>
    <w:link w:val="849"/>
    <w:uiPriority w:val="99"/>
  </w:style>
  <w:style w:type="paragraph" w:styleId="851">
    <w:name w:val="Footer"/>
    <w:basedOn w:val="1913"/>
    <w:link w:val="854"/>
    <w:uiPriority w:val="99"/>
    <w:unhideWhenUsed/>
    <w:pPr>
      <w:spacing w:after="0" w:line="240" w:lineRule="auto"/>
      <w:tabs>
        <w:tab w:val="center" w:pos="7143" w:leader="none"/>
        <w:tab w:val="right" w:pos="14287" w:leader="none"/>
      </w:tabs>
    </w:pPr>
  </w:style>
  <w:style w:type="character" w:styleId="852">
    <w:name w:val="Footer Char"/>
    <w:link w:val="851"/>
    <w:uiPriority w:val="99"/>
  </w:style>
  <w:style w:type="paragraph" w:styleId="853">
    <w:name w:val="Caption"/>
    <w:basedOn w:val="1913"/>
    <w:next w:val="1913"/>
    <w:uiPriority w:val="35"/>
    <w:semiHidden/>
    <w:unhideWhenUsed/>
    <w:qFormat/>
    <w:pPr>
      <w:spacing w:line="276" w:lineRule="auto"/>
    </w:pPr>
    <w:rPr>
      <w:b/>
      <w:bCs/>
      <w:color w:val="4f81bd" w:themeColor="accent1"/>
      <w:sz w:val="18"/>
      <w:szCs w:val="18"/>
    </w:rPr>
  </w:style>
  <w:style w:type="character" w:styleId="854">
    <w:name w:val="Caption Char"/>
    <w:basedOn w:val="853"/>
    <w:link w:val="851"/>
    <w:uiPriority w:val="99"/>
  </w:style>
  <w:style w:type="table" w:styleId="8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1">
    <w:name w:val="Hyperlink"/>
    <w:uiPriority w:val="99"/>
    <w:unhideWhenUsed/>
    <w:rPr>
      <w:color w:val="0000ff" w:themeColor="hyperlink"/>
      <w:u w:val="single"/>
    </w:rPr>
  </w:style>
  <w:style w:type="paragraph" w:styleId="982">
    <w:name w:val="footnote text"/>
    <w:basedOn w:val="1913"/>
    <w:link w:val="983"/>
    <w:uiPriority w:val="99"/>
    <w:semiHidden/>
    <w:unhideWhenUsed/>
    <w:pPr>
      <w:spacing w:after="40" w:line="240" w:lineRule="auto"/>
    </w:pPr>
    <w:rPr>
      <w:sz w:val="18"/>
    </w:rPr>
  </w:style>
  <w:style w:type="character" w:styleId="983">
    <w:name w:val="Footnote Text Char"/>
    <w:link w:val="982"/>
    <w:uiPriority w:val="99"/>
    <w:rPr>
      <w:sz w:val="18"/>
    </w:rPr>
  </w:style>
  <w:style w:type="character" w:styleId="984">
    <w:name w:val="footnote reference"/>
    <w:uiPriority w:val="99"/>
    <w:unhideWhenUsed/>
    <w:rPr>
      <w:vertAlign w:val="superscript"/>
    </w:rPr>
  </w:style>
  <w:style w:type="paragraph" w:styleId="985">
    <w:name w:val="endnote text"/>
    <w:basedOn w:val="1913"/>
    <w:link w:val="986"/>
    <w:uiPriority w:val="99"/>
    <w:semiHidden/>
    <w:unhideWhenUsed/>
    <w:pPr>
      <w:spacing w:after="0" w:line="240" w:lineRule="auto"/>
    </w:pPr>
    <w:rPr>
      <w:sz w:val="20"/>
    </w:rPr>
  </w:style>
  <w:style w:type="character" w:styleId="986">
    <w:name w:val="Endnote Text Char"/>
    <w:link w:val="985"/>
    <w:uiPriority w:val="99"/>
    <w:rPr>
      <w:sz w:val="20"/>
    </w:rPr>
  </w:style>
  <w:style w:type="character" w:styleId="987">
    <w:name w:val="endnote reference"/>
    <w:uiPriority w:val="99"/>
    <w:semiHidden/>
    <w:unhideWhenUsed/>
    <w:rPr>
      <w:vertAlign w:val="superscript"/>
    </w:rPr>
  </w:style>
  <w:style w:type="paragraph" w:styleId="988">
    <w:name w:val="TOC Heading"/>
    <w:uiPriority w:val="39"/>
    <w:unhideWhenUsed/>
  </w:style>
  <w:style w:type="paragraph" w:styleId="989">
    <w:name w:val="table of figures"/>
    <w:basedOn w:val="1913"/>
    <w:next w:val="1913"/>
    <w:uiPriority w:val="99"/>
    <w:unhideWhenUsed/>
    <w:pPr>
      <w:spacing w:after="0" w:afterAutospacing="0"/>
    </w:pPr>
  </w:style>
  <w:style w:type="paragraph" w:styleId="990">
    <w:name w:val="Normal"/>
    <w:next w:val="990"/>
    <w:link w:val="990"/>
    <w:qFormat/>
    <w:pPr>
      <w:jc w:val="both"/>
      <w:widowControl w:val="off"/>
    </w:pPr>
    <w:rPr>
      <w:sz w:val="21"/>
      <w:szCs w:val="24"/>
      <w:lang w:val="en-US" w:eastAsia="zh-CN" w:bidi="ar-SA"/>
    </w:rPr>
  </w:style>
  <w:style w:type="paragraph" w:styleId="991">
    <w:name w:val="标题 1"/>
    <w:basedOn w:val="990"/>
    <w:next w:val="990"/>
    <w:link w:val="1005"/>
    <w:qFormat/>
    <w:pPr>
      <w:jc w:val="left"/>
      <w:keepLines/>
      <w:keepNext/>
      <w:spacing w:before="340" w:after="330" w:line="578" w:lineRule="atLeast"/>
      <w:outlineLvl w:val="0"/>
    </w:pPr>
    <w:rPr>
      <w:b/>
      <w:bCs/>
      <w:sz w:val="44"/>
      <w:szCs w:val="44"/>
    </w:rPr>
  </w:style>
  <w:style w:type="paragraph" w:styleId="992">
    <w:name w:val="标题 2"/>
    <w:basedOn w:val="990"/>
    <w:next w:val="990"/>
    <w:link w:val="1006"/>
    <w:qFormat/>
    <w:pPr>
      <w:numPr>
        <w:ilvl w:val="1"/>
        <w:numId w:val="1"/>
      </w:numPr>
      <w:keepLines/>
      <w:keepNext/>
      <w:tabs>
        <w:tab w:val="left" w:pos="0" w:leader="none"/>
      </w:tabs>
      <w:outlineLvl w:val="1"/>
    </w:pPr>
  </w:style>
  <w:style w:type="paragraph" w:styleId="993">
    <w:name w:val="标题 3"/>
    <w:basedOn w:val="990"/>
    <w:next w:val="990"/>
    <w:link w:val="1007"/>
    <w:qFormat/>
    <w:pPr>
      <w:keepLines/>
      <w:keepNext/>
      <w:spacing w:before="260" w:after="260" w:line="416" w:lineRule="auto"/>
      <w:outlineLvl w:val="2"/>
    </w:pPr>
    <w:rPr>
      <w:b/>
      <w:bCs/>
      <w:sz w:val="32"/>
      <w:szCs w:val="32"/>
    </w:rPr>
  </w:style>
  <w:style w:type="paragraph" w:styleId="994">
    <w:name w:val="标题 4"/>
    <w:basedOn w:val="990"/>
    <w:next w:val="990"/>
    <w:link w:val="1008"/>
    <w:qFormat/>
    <w:pPr>
      <w:keepLines/>
      <w:keepNext/>
      <w:spacing w:before="280" w:after="290" w:line="376" w:lineRule="auto"/>
      <w:outlineLvl w:val="3"/>
    </w:pPr>
    <w:rPr>
      <w:rFonts w:ascii="隶书" w:hAnsi="隶书" w:eastAsia="MingLiU"/>
      <w:b/>
      <w:bCs/>
      <w:sz w:val="28"/>
      <w:szCs w:val="28"/>
    </w:rPr>
  </w:style>
  <w:style w:type="paragraph" w:styleId="995">
    <w:name w:val="标题 5"/>
    <w:basedOn w:val="990"/>
    <w:next w:val="990"/>
    <w:link w:val="1009"/>
    <w:qFormat/>
    <w:pPr>
      <w:jc w:val="left"/>
      <w:keepLines/>
      <w:keepNext/>
      <w:spacing w:before="280" w:after="290" w:line="376" w:lineRule="auto"/>
      <w:outlineLvl w:val="4"/>
    </w:pPr>
    <w:rPr>
      <w:rFonts w:ascii="FuturaA Bk BT"/>
      <w:b/>
      <w:bCs/>
      <w:sz w:val="28"/>
      <w:szCs w:val="28"/>
    </w:rPr>
  </w:style>
  <w:style w:type="paragraph" w:styleId="996">
    <w:name w:val="标题 6"/>
    <w:basedOn w:val="990"/>
    <w:next w:val="990"/>
    <w:link w:val="1010"/>
    <w:qFormat/>
    <w:pPr>
      <w:jc w:val="left"/>
      <w:keepLines/>
      <w:keepNext/>
      <w:spacing w:before="240" w:after="64" w:line="320" w:lineRule="auto"/>
      <w:outlineLvl w:val="5"/>
    </w:pPr>
    <w:rPr>
      <w:rFonts w:ascii="隶书" w:hAnsi="隶书" w:eastAsia="MingLiU"/>
      <w:b/>
      <w:bCs/>
      <w:sz w:val="24"/>
    </w:rPr>
  </w:style>
  <w:style w:type="paragraph" w:styleId="997">
    <w:name w:val="标题 7"/>
    <w:basedOn w:val="990"/>
    <w:next w:val="990"/>
    <w:link w:val="1011"/>
    <w:qFormat/>
    <w:pPr>
      <w:numPr>
        <w:ilvl w:val="6"/>
        <w:numId w:val="2"/>
      </w:numPr>
      <w:tabs>
        <w:tab w:val="left" w:pos="-385" w:leader="none"/>
      </w:tabs>
      <w:outlineLvl w:val="6"/>
    </w:pPr>
  </w:style>
  <w:style w:type="paragraph" w:styleId="998">
    <w:name w:val="标题 8"/>
    <w:basedOn w:val="990"/>
    <w:next w:val="990"/>
    <w:link w:val="1012"/>
    <w:qFormat/>
    <w:pPr>
      <w:jc w:val="left"/>
      <w:keepLines/>
      <w:keepNext/>
      <w:spacing w:before="240" w:after="64" w:line="320" w:lineRule="auto"/>
      <w:outlineLvl w:val="7"/>
    </w:pPr>
    <w:rPr>
      <w:rFonts w:ascii="隶书" w:hAnsi="隶书" w:eastAsia="MingLiU"/>
      <w:sz w:val="24"/>
    </w:rPr>
  </w:style>
  <w:style w:type="paragraph" w:styleId="999">
    <w:name w:val="标题 9"/>
    <w:basedOn w:val="990"/>
    <w:next w:val="990"/>
    <w:link w:val="1013"/>
    <w:qFormat/>
    <w:pPr>
      <w:jc w:val="left"/>
      <w:keepLines/>
      <w:keepNext/>
      <w:spacing w:before="240" w:after="64" w:line="320" w:lineRule="auto"/>
      <w:outlineLvl w:val="8"/>
    </w:pPr>
    <w:rPr>
      <w:rFonts w:ascii="隶书" w:hAnsi="隶书" w:eastAsia="MingLiU"/>
      <w:szCs w:val="21"/>
    </w:rPr>
  </w:style>
  <w:style w:type="character" w:styleId="1000">
    <w:name w:val="默认段落字体"/>
    <w:next w:val="1000"/>
    <w:link w:val="990"/>
  </w:style>
  <w:style w:type="table" w:styleId="1001">
    <w:name w:val="普通表格"/>
    <w:next w:val="1001"/>
    <w:link w:val="990"/>
    <w:semiHidden/>
    <w:tblPr/>
  </w:style>
  <w:style w:type="numbering" w:styleId="1002">
    <w:name w:val="无列表"/>
    <w:next w:val="1002"/>
    <w:link w:val="990"/>
    <w:uiPriority w:val="99"/>
    <w:semiHidden/>
    <w:unhideWhenUsed/>
  </w:style>
  <w:style w:type="paragraph" w:styleId="1003">
    <w:name w:val="宏文本"/>
    <w:next w:val="1003"/>
    <w:link w:val="1004"/>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04">
    <w:name w:val="宏文本 字符"/>
    <w:next w:val="1004"/>
    <w:link w:val="1003"/>
    <w:rPr>
      <w:rFonts w:ascii="文鼎CS仿宋体" w:hAnsi="文鼎CS仿宋体" w:eastAsia="Cambria" w:cs="文鼎CS仿宋体"/>
      <w:sz w:val="24"/>
      <w:szCs w:val="24"/>
      <w:lang w:val="en-US" w:eastAsia="zh-CN" w:bidi="ar-SA"/>
    </w:rPr>
  </w:style>
  <w:style w:type="character" w:styleId="1005">
    <w:name w:val="标题 1 字符"/>
    <w:next w:val="1005"/>
    <w:link w:val="991"/>
    <w:qFormat/>
    <w:rPr>
      <w:b/>
      <w:bCs/>
      <w:sz w:val="44"/>
      <w:szCs w:val="44"/>
    </w:rPr>
  </w:style>
  <w:style w:type="character" w:styleId="1006">
    <w:name w:val="标题 2 字符1"/>
    <w:next w:val="1006"/>
    <w:link w:val="992"/>
    <w:qFormat/>
    <w:rPr>
      <w:sz w:val="21"/>
      <w:szCs w:val="24"/>
    </w:rPr>
  </w:style>
  <w:style w:type="character" w:styleId="1007">
    <w:name w:val="标题 3 字符1"/>
    <w:next w:val="1007"/>
    <w:link w:val="993"/>
    <w:rPr>
      <w:b/>
      <w:bCs/>
      <w:sz w:val="32"/>
      <w:szCs w:val="32"/>
    </w:rPr>
  </w:style>
  <w:style w:type="character" w:styleId="1008">
    <w:name w:val="标题 4 字符"/>
    <w:next w:val="1008"/>
    <w:link w:val="994"/>
    <w:qFormat/>
    <w:rPr>
      <w:rFonts w:ascii="隶书" w:hAnsi="隶书" w:eastAsia="MingLiU"/>
      <w:b/>
      <w:bCs/>
      <w:sz w:val="28"/>
      <w:szCs w:val="28"/>
    </w:rPr>
  </w:style>
  <w:style w:type="character" w:styleId="1009">
    <w:name w:val="标题 5 字符"/>
    <w:next w:val="1009"/>
    <w:link w:val="995"/>
    <w:qFormat/>
    <w:rPr>
      <w:rFonts w:ascii="FuturaA Bk BT"/>
      <w:b/>
      <w:bCs/>
      <w:sz w:val="28"/>
      <w:szCs w:val="28"/>
    </w:rPr>
  </w:style>
  <w:style w:type="character" w:styleId="1010">
    <w:name w:val="标题 6 字符"/>
    <w:next w:val="1010"/>
    <w:link w:val="996"/>
    <w:qFormat/>
    <w:rPr>
      <w:rFonts w:ascii="隶书" w:hAnsi="隶书" w:eastAsia="MingLiU"/>
      <w:b/>
      <w:bCs/>
      <w:sz w:val="24"/>
      <w:szCs w:val="24"/>
    </w:rPr>
  </w:style>
  <w:style w:type="character" w:styleId="1011">
    <w:name w:val="标题 7 字符"/>
    <w:next w:val="1011"/>
    <w:link w:val="997"/>
    <w:uiPriority w:val="99"/>
    <w:qFormat/>
    <w:rPr>
      <w:sz w:val="21"/>
      <w:szCs w:val="24"/>
    </w:rPr>
  </w:style>
  <w:style w:type="character" w:styleId="1012">
    <w:name w:val="标题 8 字符"/>
    <w:next w:val="1012"/>
    <w:link w:val="998"/>
    <w:qFormat/>
    <w:rPr>
      <w:rFonts w:ascii="隶书" w:hAnsi="隶书" w:eastAsia="MingLiU"/>
      <w:sz w:val="24"/>
      <w:szCs w:val="24"/>
    </w:rPr>
  </w:style>
  <w:style w:type="character" w:styleId="1013">
    <w:name w:val="标题 9 字符1"/>
    <w:next w:val="1013"/>
    <w:link w:val="999"/>
    <w:rPr>
      <w:rFonts w:ascii="隶书" w:hAnsi="隶书" w:eastAsia="MingLiU"/>
      <w:sz w:val="21"/>
      <w:szCs w:val="21"/>
    </w:rPr>
  </w:style>
  <w:style w:type="paragraph" w:styleId="1014">
    <w:name w:val="列表 3"/>
    <w:basedOn w:val="990"/>
    <w:next w:val="1014"/>
    <w:link w:val="990"/>
    <w:uiPriority w:val="99"/>
    <w:qFormat/>
    <w:pPr>
      <w:ind w:left="100" w:hanging="200"/>
      <w:spacing w:before="40" w:after="40" w:line="300" w:lineRule="auto"/>
    </w:pPr>
    <w:rPr>
      <w:sz w:val="24"/>
    </w:rPr>
  </w:style>
  <w:style w:type="paragraph" w:styleId="1015">
    <w:name w:val="toc 7"/>
    <w:basedOn w:val="990"/>
    <w:next w:val="990"/>
    <w:link w:val="990"/>
    <w:uiPriority w:val="39"/>
    <w:unhideWhenUsed/>
    <w:qFormat/>
    <w:pPr>
      <w:ind w:left="2520"/>
    </w:pPr>
    <w:rPr>
      <w:rFonts w:ascii="等线" w:hAnsi="等线" w:eastAsia="等线" w:cs="Times New Roman"/>
      <w:szCs w:val="22"/>
    </w:rPr>
  </w:style>
  <w:style w:type="paragraph" w:styleId="1016">
    <w:name w:val="列表编号 2"/>
    <w:basedOn w:val="990"/>
    <w:next w:val="1016"/>
    <w:link w:val="990"/>
    <w:pPr>
      <w:ind w:left="780" w:hanging="360"/>
      <w:spacing w:line="360" w:lineRule="auto"/>
      <w:tabs>
        <w:tab w:val="left" w:pos="780" w:leader="none"/>
      </w:tabs>
    </w:pPr>
    <w:rPr>
      <w:sz w:val="24"/>
    </w:rPr>
  </w:style>
  <w:style w:type="paragraph" w:styleId="1017">
    <w:name w:val="引文目录"/>
    <w:basedOn w:val="990"/>
    <w:next w:val="990"/>
    <w:link w:val="990"/>
    <w:pPr>
      <w:ind w:left="420"/>
      <w:spacing w:line="360" w:lineRule="auto"/>
    </w:pPr>
    <w:rPr>
      <w:sz w:val="24"/>
    </w:rPr>
  </w:style>
  <w:style w:type="paragraph" w:styleId="1018">
    <w:name w:val="注释标题"/>
    <w:basedOn w:val="990"/>
    <w:next w:val="990"/>
    <w:link w:val="1019"/>
    <w:pPr>
      <w:ind w:firstLine="420"/>
      <w:jc w:val="center"/>
      <w:spacing w:before="40" w:after="40" w:line="300" w:lineRule="auto"/>
    </w:pPr>
    <w:rPr>
      <w:rFonts w:ascii="Cambria" w:eastAsia="Cambria"/>
      <w:sz w:val="24"/>
    </w:rPr>
  </w:style>
  <w:style w:type="character" w:styleId="1019">
    <w:name w:val="注释标题 字符"/>
    <w:next w:val="1019"/>
    <w:link w:val="1018"/>
    <w:rPr>
      <w:rFonts w:ascii="Cambria" w:eastAsia="Cambria"/>
      <w:sz w:val="24"/>
      <w:szCs w:val="24"/>
    </w:rPr>
  </w:style>
  <w:style w:type="paragraph" w:styleId="1020">
    <w:name w:val="列表项目符号 4"/>
    <w:basedOn w:val="990"/>
    <w:next w:val="1020"/>
    <w:link w:val="990"/>
    <w:qFormat/>
    <w:pPr>
      <w:numPr>
        <w:ilvl w:val="0"/>
        <w:numId w:val="3"/>
      </w:numPr>
      <w:tabs>
        <w:tab w:val="left" w:pos="536" w:leader="none"/>
        <w:tab w:val="left" w:pos="1620" w:leader="none"/>
      </w:tabs>
    </w:pPr>
  </w:style>
  <w:style w:type="paragraph" w:styleId="1021">
    <w:name w:val="索引 8"/>
    <w:basedOn w:val="990"/>
    <w:next w:val="990"/>
    <w:link w:val="990"/>
    <w:pPr>
      <w:ind w:left="1400"/>
      <w:spacing w:line="360" w:lineRule="auto"/>
    </w:pPr>
    <w:rPr>
      <w:sz w:val="24"/>
    </w:rPr>
  </w:style>
  <w:style w:type="paragraph" w:styleId="1022">
    <w:name w:val="电子邮件签名"/>
    <w:basedOn w:val="990"/>
    <w:next w:val="1022"/>
    <w:link w:val="1023"/>
    <w:pPr>
      <w:spacing w:line="360" w:lineRule="auto"/>
    </w:pPr>
    <w:rPr>
      <w:rFonts w:ascii="Cambria" w:eastAsia="Cambria"/>
      <w:sz w:val="24"/>
    </w:rPr>
  </w:style>
  <w:style w:type="character" w:styleId="1023">
    <w:name w:val="电子邮件签名 字符"/>
    <w:next w:val="1023"/>
    <w:link w:val="1022"/>
    <w:rPr>
      <w:rFonts w:ascii="Cambria" w:eastAsia="Cambria"/>
      <w:sz w:val="24"/>
      <w:szCs w:val="24"/>
    </w:rPr>
  </w:style>
  <w:style w:type="paragraph" w:styleId="1024">
    <w:name w:val="列表编号"/>
    <w:basedOn w:val="990"/>
    <w:next w:val="1024"/>
    <w:link w:val="990"/>
    <w:pPr>
      <w:ind w:left="454" w:hanging="284"/>
      <w:jc w:val="left"/>
      <w:spacing w:after="50"/>
      <w:widowControl/>
      <w:tabs>
        <w:tab w:val="left" w:pos="454" w:leader="none"/>
        <w:tab w:val="left" w:pos="720" w:leader="none"/>
      </w:tabs>
    </w:pPr>
    <w:rPr>
      <w:sz w:val="24"/>
      <w:szCs w:val="20"/>
    </w:rPr>
  </w:style>
  <w:style w:type="paragraph" w:styleId="1025">
    <w:name w:val="正文缩进"/>
    <w:basedOn w:val="990"/>
    <w:next w:val="1025"/>
    <w:link w:val="1026"/>
    <w:qFormat/>
    <w:pPr>
      <w:ind w:firstLine="482"/>
    </w:pPr>
  </w:style>
  <w:style w:type="character" w:styleId="1026">
    <w:name w:val="正文缩进 字符"/>
    <w:next w:val="1026"/>
    <w:link w:val="1025"/>
    <w:rPr>
      <w:sz w:val="21"/>
      <w:szCs w:val="24"/>
    </w:rPr>
  </w:style>
  <w:style w:type="paragraph" w:styleId="1027">
    <w:name w:val="题注"/>
    <w:basedOn w:val="990"/>
    <w:next w:val="990"/>
    <w:link w:val="1028"/>
    <w:qFormat/>
    <w:pPr>
      <w:spacing w:before="152" w:after="160"/>
    </w:pPr>
    <w:rPr>
      <w:rFonts w:ascii="隶书" w:hAnsi="隶书" w:eastAsia="MingLiU"/>
      <w:sz w:val="20"/>
      <w:szCs w:val="20"/>
    </w:rPr>
  </w:style>
  <w:style w:type="character" w:styleId="1028">
    <w:name w:val="题注 字符"/>
    <w:next w:val="1028"/>
    <w:link w:val="1027"/>
    <w:rPr>
      <w:rFonts w:ascii="隶书" w:hAnsi="隶书" w:eastAsia="MingLiU"/>
    </w:rPr>
  </w:style>
  <w:style w:type="paragraph" w:styleId="1029">
    <w:name w:val="索引 5"/>
    <w:basedOn w:val="990"/>
    <w:next w:val="990"/>
    <w:link w:val="990"/>
    <w:pPr>
      <w:ind w:left="800"/>
      <w:spacing w:line="360" w:lineRule="auto"/>
    </w:pPr>
    <w:rPr>
      <w:sz w:val="24"/>
    </w:rPr>
  </w:style>
  <w:style w:type="paragraph" w:styleId="1030">
    <w:name w:val="列表项目符号"/>
    <w:basedOn w:val="990"/>
    <w:next w:val="1030"/>
    <w:link w:val="990"/>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31">
    <w:name w:val="收信人地址"/>
    <w:basedOn w:val="990"/>
    <w:next w:val="1031"/>
    <w:link w:val="990"/>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32">
    <w:name w:val="文档结构图"/>
    <w:basedOn w:val="990"/>
    <w:next w:val="1032"/>
    <w:link w:val="1033"/>
    <w:qFormat/>
    <w:pPr>
      <w:shd w:val="clear" w:color="auto" w:fill="000080"/>
    </w:pPr>
  </w:style>
  <w:style w:type="character" w:styleId="1033">
    <w:name w:val="文档结构图 字符"/>
    <w:next w:val="1033"/>
    <w:link w:val="1032"/>
    <w:qFormat/>
    <w:rPr>
      <w:sz w:val="21"/>
      <w:szCs w:val="24"/>
      <w:shd w:val="clear" w:color="auto" w:fill="000080"/>
    </w:rPr>
  </w:style>
  <w:style w:type="paragraph" w:styleId="1034">
    <w:name w:val="引文目录标题"/>
    <w:basedOn w:val="990"/>
    <w:next w:val="990"/>
    <w:link w:val="990"/>
    <w:pPr>
      <w:spacing w:before="120"/>
    </w:pPr>
    <w:rPr>
      <w:rFonts w:ascii="隶书" w:hAnsi="隶书" w:cs="隶书"/>
      <w:sz w:val="24"/>
    </w:rPr>
  </w:style>
  <w:style w:type="paragraph" w:styleId="1035">
    <w:name w:val="批注文字"/>
    <w:basedOn w:val="990"/>
    <w:next w:val="1035"/>
    <w:link w:val="1036"/>
    <w:qFormat/>
    <w:pPr>
      <w:jc w:val="left"/>
    </w:pPr>
    <w:rPr>
      <w:rFonts w:ascii="FuturaA Bk BT"/>
      <w:sz w:val="20"/>
      <w:szCs w:val="20"/>
    </w:rPr>
  </w:style>
  <w:style w:type="character" w:styleId="1036">
    <w:name w:val="批注文字 字符1"/>
    <w:next w:val="1036"/>
    <w:link w:val="1035"/>
    <w:qFormat/>
    <w:rPr>
      <w:rFonts w:ascii="FuturaA Bk BT"/>
    </w:rPr>
  </w:style>
  <w:style w:type="paragraph" w:styleId="1037">
    <w:name w:val="索引 6"/>
    <w:basedOn w:val="990"/>
    <w:next w:val="990"/>
    <w:link w:val="990"/>
    <w:pPr>
      <w:ind w:left="1000"/>
      <w:spacing w:line="360" w:lineRule="auto"/>
    </w:pPr>
    <w:rPr>
      <w:sz w:val="24"/>
    </w:rPr>
  </w:style>
  <w:style w:type="paragraph" w:styleId="1038">
    <w:name w:val="称呼"/>
    <w:basedOn w:val="990"/>
    <w:next w:val="990"/>
    <w:link w:val="1039"/>
    <w:pPr>
      <w:spacing w:line="360" w:lineRule="auto"/>
    </w:pPr>
    <w:rPr>
      <w:rFonts w:ascii="Cambria" w:eastAsia="Cambria"/>
      <w:sz w:val="24"/>
    </w:rPr>
  </w:style>
  <w:style w:type="character" w:styleId="1039">
    <w:name w:val="称呼 字符"/>
    <w:next w:val="1039"/>
    <w:link w:val="1038"/>
    <w:rPr>
      <w:rFonts w:ascii="Cambria" w:eastAsia="Cambria"/>
      <w:sz w:val="24"/>
      <w:szCs w:val="24"/>
    </w:rPr>
  </w:style>
  <w:style w:type="paragraph" w:styleId="1040">
    <w:name w:val="正文文本 3"/>
    <w:basedOn w:val="990"/>
    <w:next w:val="1040"/>
    <w:link w:val="1041"/>
    <w:qFormat/>
    <w:pPr>
      <w:spacing w:before="50" w:after="50"/>
    </w:pPr>
    <w:rPr>
      <w:rFonts w:ascii="Cambria" w:hAnsi="FuturaA Bk BT" w:eastAsia="Cambria"/>
      <w:b/>
      <w:bCs/>
      <w:sz w:val="24"/>
    </w:rPr>
  </w:style>
  <w:style w:type="character" w:styleId="1041">
    <w:name w:val="正文文本 3 字符"/>
    <w:next w:val="1041"/>
    <w:link w:val="1040"/>
    <w:qFormat/>
    <w:rPr>
      <w:rFonts w:ascii="Cambria" w:hAnsi="FuturaA Bk BT" w:eastAsia="Cambria"/>
      <w:b/>
      <w:bCs/>
      <w:sz w:val="24"/>
      <w:szCs w:val="24"/>
    </w:rPr>
  </w:style>
  <w:style w:type="paragraph" w:styleId="1042">
    <w:name w:val="结束语"/>
    <w:basedOn w:val="990"/>
    <w:next w:val="1042"/>
    <w:link w:val="1043"/>
    <w:pPr>
      <w:ind w:left="100" w:firstLine="420"/>
      <w:spacing w:before="40" w:after="40" w:line="300" w:lineRule="auto"/>
    </w:pPr>
    <w:rPr>
      <w:rFonts w:ascii="Cambria" w:eastAsia="Cambria"/>
      <w:sz w:val="24"/>
    </w:rPr>
  </w:style>
  <w:style w:type="character" w:styleId="1043">
    <w:name w:val="结束语 字符"/>
    <w:next w:val="1043"/>
    <w:link w:val="1042"/>
    <w:rPr>
      <w:rFonts w:ascii="Cambria" w:eastAsia="Cambria"/>
      <w:sz w:val="24"/>
      <w:szCs w:val="24"/>
    </w:rPr>
  </w:style>
  <w:style w:type="paragraph" w:styleId="1044">
    <w:name w:val="列表项目符号 3"/>
    <w:basedOn w:val="990"/>
    <w:next w:val="1044"/>
    <w:link w:val="990"/>
    <w:pPr>
      <w:ind w:left="1200" w:hanging="360"/>
      <w:spacing w:line="360" w:lineRule="auto"/>
      <w:tabs>
        <w:tab w:val="left" w:pos="1200" w:leader="none"/>
      </w:tabs>
    </w:pPr>
    <w:rPr>
      <w:sz w:val="24"/>
    </w:rPr>
  </w:style>
  <w:style w:type="paragraph" w:styleId="1045">
    <w:name w:val="正文文本"/>
    <w:basedOn w:val="990"/>
    <w:next w:val="990"/>
    <w:link w:val="1046"/>
    <w:uiPriority w:val="99"/>
    <w:qFormat/>
    <w:pPr>
      <w:jc w:val="center"/>
    </w:pPr>
    <w:rPr>
      <w:rFonts w:ascii="宋体" w:hAnsi="宋体"/>
      <w:b/>
      <w:bCs/>
      <w:sz w:val="28"/>
    </w:rPr>
  </w:style>
  <w:style w:type="character" w:styleId="1046">
    <w:name w:val="正文文本 字符1"/>
    <w:next w:val="1046"/>
    <w:link w:val="1045"/>
    <w:uiPriority w:val="99"/>
    <w:qFormat/>
    <w:rPr>
      <w:rFonts w:ascii="宋体" w:hAnsi="宋体"/>
      <w:b/>
      <w:bCs/>
      <w:sz w:val="28"/>
      <w:szCs w:val="24"/>
    </w:rPr>
  </w:style>
  <w:style w:type="paragraph" w:styleId="1047">
    <w:name w:val="正文文本缩进"/>
    <w:basedOn w:val="990"/>
    <w:next w:val="1049"/>
    <w:link w:val="1048"/>
    <w:uiPriority w:val="99"/>
    <w:qFormat/>
    <w:pPr>
      <w:ind w:left="420"/>
      <w:spacing w:after="120"/>
    </w:pPr>
  </w:style>
  <w:style w:type="character" w:styleId="1048">
    <w:name w:val="正文文本缩进 字符1"/>
    <w:next w:val="1048"/>
    <w:link w:val="1047"/>
    <w:uiPriority w:val="99"/>
    <w:qFormat/>
    <w:rPr>
      <w:sz w:val="21"/>
      <w:szCs w:val="24"/>
    </w:rPr>
  </w:style>
  <w:style w:type="paragraph" w:styleId="1049">
    <w:name w:val="寄信人地址"/>
    <w:basedOn w:val="990"/>
    <w:next w:val="1049"/>
    <w:link w:val="990"/>
    <w:unhideWhenUsed/>
    <w:qFormat/>
    <w:rPr>
      <w:rFonts w:ascii="Arial" w:hAnsi="Arial"/>
    </w:rPr>
  </w:style>
  <w:style w:type="paragraph" w:styleId="1050">
    <w:name w:val="列表编号 3"/>
    <w:basedOn w:val="990"/>
    <w:next w:val="1050"/>
    <w:link w:val="990"/>
    <w:pPr>
      <w:ind w:firstLine="288"/>
      <w:tabs>
        <w:tab w:val="left" w:pos="0" w:leader="none"/>
      </w:tabs>
    </w:pPr>
  </w:style>
  <w:style w:type="paragraph" w:styleId="1051">
    <w:name w:val="列表 2"/>
    <w:basedOn w:val="990"/>
    <w:next w:val="1051"/>
    <w:link w:val="990"/>
    <w:pPr>
      <w:ind w:left="100" w:hanging="200"/>
    </w:pPr>
    <w:rPr>
      <w:sz w:val="28"/>
    </w:rPr>
  </w:style>
  <w:style w:type="paragraph" w:styleId="1052">
    <w:name w:val="列表接续"/>
    <w:basedOn w:val="990"/>
    <w:next w:val="1052"/>
    <w:link w:val="990"/>
    <w:pPr>
      <w:ind w:left="420"/>
      <w:spacing w:after="120" w:line="360" w:lineRule="auto"/>
    </w:pPr>
    <w:rPr>
      <w:sz w:val="24"/>
    </w:rPr>
  </w:style>
  <w:style w:type="paragraph" w:styleId="1053">
    <w:name w:val="文本块"/>
    <w:basedOn w:val="990"/>
    <w:next w:val="1053"/>
    <w:link w:val="990"/>
    <w:uiPriority w:val="99"/>
    <w:qFormat/>
    <w:pPr>
      <w:ind w:left="1440" w:right="1440"/>
      <w:spacing w:after="120"/>
    </w:pPr>
    <w:rPr>
      <w:sz w:val="24"/>
      <w:szCs w:val="20"/>
    </w:rPr>
  </w:style>
  <w:style w:type="paragraph" w:styleId="1054">
    <w:name w:val="列表项目符号 2"/>
    <w:basedOn w:val="990"/>
    <w:next w:val="1054"/>
    <w:link w:val="990"/>
    <w:pPr>
      <w:ind w:left="482" w:hanging="482"/>
      <w:jc w:val="left"/>
      <w:spacing w:line="360" w:lineRule="auto"/>
      <w:tabs>
        <w:tab w:val="left" w:pos="360" w:leader="none"/>
        <w:tab w:val="left" w:pos="1191" w:leader="none"/>
      </w:tabs>
    </w:pPr>
    <w:rPr>
      <w:b/>
      <w:bCs/>
      <w:sz w:val="24"/>
      <w:szCs w:val="32"/>
    </w:rPr>
  </w:style>
  <w:style w:type="paragraph" w:styleId="1055">
    <w:name w:val="HTML 地址"/>
    <w:basedOn w:val="990"/>
    <w:next w:val="1055"/>
    <w:link w:val="1056"/>
    <w:pPr>
      <w:ind w:firstLine="420"/>
      <w:spacing w:line="300" w:lineRule="auto"/>
    </w:pPr>
    <w:rPr>
      <w:rFonts w:ascii="Cambria" w:eastAsia="Cambria"/>
      <w:i/>
      <w:iCs/>
      <w:sz w:val="24"/>
    </w:rPr>
  </w:style>
  <w:style w:type="character" w:styleId="1056">
    <w:name w:val="HTML 地址 字符"/>
    <w:next w:val="1056"/>
    <w:link w:val="1055"/>
    <w:rPr>
      <w:rFonts w:ascii="Cambria" w:eastAsia="Cambria"/>
      <w:i/>
      <w:iCs/>
      <w:sz w:val="24"/>
      <w:szCs w:val="24"/>
    </w:rPr>
  </w:style>
  <w:style w:type="paragraph" w:styleId="1057">
    <w:name w:val="索引 4"/>
    <w:basedOn w:val="990"/>
    <w:next w:val="990"/>
    <w:link w:val="990"/>
    <w:qFormat/>
    <w:pPr>
      <w:ind w:left="600"/>
      <w:spacing w:line="360" w:lineRule="auto"/>
    </w:pPr>
    <w:rPr>
      <w:sz w:val="24"/>
    </w:rPr>
  </w:style>
  <w:style w:type="paragraph" w:styleId="1058">
    <w:name w:val="toc 5"/>
    <w:basedOn w:val="990"/>
    <w:next w:val="990"/>
    <w:link w:val="990"/>
    <w:uiPriority w:val="39"/>
    <w:unhideWhenUsed/>
    <w:qFormat/>
    <w:pPr>
      <w:ind w:left="1680"/>
    </w:pPr>
    <w:rPr>
      <w:rFonts w:ascii="等线" w:hAnsi="等线" w:eastAsia="等线" w:cs="Times New Roman"/>
      <w:szCs w:val="22"/>
    </w:rPr>
  </w:style>
  <w:style w:type="paragraph" w:styleId="1059">
    <w:name w:val="toc 3"/>
    <w:basedOn w:val="990"/>
    <w:next w:val="990"/>
    <w:link w:val="990"/>
    <w:uiPriority w:val="39"/>
    <w:unhideWhenUsed/>
    <w:qFormat/>
    <w:pPr>
      <w:ind w:left="840"/>
      <w:jc w:val="left"/>
    </w:pPr>
    <w:rPr>
      <w:rFonts w:ascii="FuturaA Bk BT"/>
      <w:sz w:val="20"/>
      <w:szCs w:val="20"/>
    </w:rPr>
  </w:style>
  <w:style w:type="paragraph" w:styleId="1060">
    <w:name w:val="纯文本"/>
    <w:basedOn w:val="990"/>
    <w:next w:val="1060"/>
    <w:link w:val="1061"/>
    <w:qFormat/>
    <w:pPr>
      <w:jc w:val="left"/>
      <w:spacing w:before="100" w:beforeAutospacing="1" w:after="100" w:afterAutospacing="1"/>
      <w:widowControl/>
    </w:pPr>
    <w:rPr>
      <w:rFonts w:ascii="宋体" w:hAnsi="宋体"/>
      <w:color w:val="000000"/>
      <w:sz w:val="24"/>
    </w:rPr>
  </w:style>
  <w:style w:type="character" w:styleId="1061">
    <w:name w:val="纯文本 字符1"/>
    <w:next w:val="1061"/>
    <w:link w:val="1060"/>
    <w:rPr>
      <w:rFonts w:ascii="宋体" w:hAnsi="宋体"/>
      <w:color w:val="000000"/>
      <w:sz w:val="24"/>
      <w:szCs w:val="24"/>
    </w:rPr>
  </w:style>
  <w:style w:type="paragraph" w:styleId="1062">
    <w:name w:val="列表项目符号 5"/>
    <w:basedOn w:val="990"/>
    <w:next w:val="1062"/>
    <w:link w:val="990"/>
    <w:qFormat/>
    <w:pPr>
      <w:numPr>
        <w:ilvl w:val="0"/>
        <w:numId w:val="5"/>
      </w:numPr>
      <w:tabs>
        <w:tab w:val="left" w:pos="360" w:leader="none"/>
        <w:tab w:val="left" w:pos="2182" w:leader="none"/>
      </w:tabs>
    </w:pPr>
  </w:style>
  <w:style w:type="paragraph" w:styleId="1063">
    <w:name w:val="列表编号 4"/>
    <w:basedOn w:val="990"/>
    <w:next w:val="1063"/>
    <w:link w:val="990"/>
    <w:pPr>
      <w:ind w:left="1620" w:hanging="360"/>
      <w:spacing w:line="360" w:lineRule="auto"/>
      <w:tabs>
        <w:tab w:val="left" w:pos="1620" w:leader="none"/>
      </w:tabs>
    </w:pPr>
    <w:rPr>
      <w:sz w:val="24"/>
    </w:rPr>
  </w:style>
  <w:style w:type="paragraph" w:styleId="1064">
    <w:name w:val="toc 8"/>
    <w:basedOn w:val="990"/>
    <w:next w:val="990"/>
    <w:link w:val="990"/>
    <w:uiPriority w:val="39"/>
    <w:unhideWhenUsed/>
    <w:qFormat/>
    <w:pPr>
      <w:ind w:left="2940"/>
    </w:pPr>
    <w:rPr>
      <w:rFonts w:ascii="等线" w:hAnsi="等线" w:eastAsia="等线" w:cs="Times New Roman"/>
      <w:szCs w:val="22"/>
    </w:rPr>
  </w:style>
  <w:style w:type="paragraph" w:styleId="1065">
    <w:name w:val="索引 3"/>
    <w:basedOn w:val="990"/>
    <w:next w:val="990"/>
    <w:link w:val="990"/>
    <w:pPr>
      <w:ind w:left="400"/>
      <w:spacing w:line="360" w:lineRule="auto"/>
    </w:pPr>
    <w:rPr>
      <w:sz w:val="24"/>
    </w:rPr>
  </w:style>
  <w:style w:type="paragraph" w:styleId="1066">
    <w:name w:val="日期"/>
    <w:basedOn w:val="990"/>
    <w:next w:val="990"/>
    <w:link w:val="1067"/>
    <w:qFormat/>
    <w:rPr>
      <w:rFonts w:ascii="Cambria" w:eastAsia="Cambria"/>
    </w:rPr>
  </w:style>
  <w:style w:type="character" w:styleId="1067">
    <w:name w:val="日期 字符"/>
    <w:next w:val="1067"/>
    <w:link w:val="1066"/>
    <w:qFormat/>
    <w:rPr>
      <w:rFonts w:ascii="Cambria" w:eastAsia="Cambria"/>
      <w:sz w:val="21"/>
      <w:szCs w:val="24"/>
    </w:rPr>
  </w:style>
  <w:style w:type="paragraph" w:styleId="1068">
    <w:name w:val="正文文本缩进 2"/>
    <w:basedOn w:val="990"/>
    <w:next w:val="1068"/>
    <w:link w:val="1069"/>
    <w:uiPriority w:val="99"/>
    <w:qFormat/>
    <w:pPr>
      <w:numPr>
        <w:ilvl w:val="8"/>
        <w:numId w:val="4"/>
      </w:numPr>
      <w:ind w:firstLine="540"/>
      <w:tabs>
        <w:tab w:val="left" w:pos="2182" w:leader="none"/>
      </w:tabs>
    </w:pPr>
    <w:rPr>
      <w:rFonts w:ascii="FuturaA Bk BT"/>
      <w:sz w:val="32"/>
    </w:rPr>
  </w:style>
  <w:style w:type="character" w:styleId="1069">
    <w:name w:val="正文文本缩进 2 字符"/>
    <w:next w:val="1069"/>
    <w:link w:val="1068"/>
    <w:uiPriority w:val="99"/>
    <w:qFormat/>
    <w:rPr>
      <w:rFonts w:ascii="FuturaA Bk BT"/>
      <w:sz w:val="32"/>
      <w:szCs w:val="24"/>
    </w:rPr>
  </w:style>
  <w:style w:type="paragraph" w:styleId="1070">
    <w:name w:val="尾注文本"/>
    <w:basedOn w:val="990"/>
    <w:next w:val="1070"/>
    <w:link w:val="1071"/>
    <w:pPr>
      <w:numPr>
        <w:ilvl w:val="0"/>
        <w:numId w:val="2"/>
      </w:numPr>
      <w:jc w:val="left"/>
      <w:spacing w:after="50"/>
      <w:tabs>
        <w:tab w:val="left" w:pos="142" w:leader="none"/>
      </w:tabs>
    </w:pPr>
    <w:rPr>
      <w:rFonts w:ascii="FuturaA Bk BT"/>
      <w:szCs w:val="20"/>
    </w:rPr>
  </w:style>
  <w:style w:type="character" w:styleId="1071">
    <w:name w:val="尾注文本 字符"/>
    <w:next w:val="1071"/>
    <w:link w:val="1070"/>
    <w:rPr>
      <w:rFonts w:ascii="FuturaA Bk BT"/>
      <w:sz w:val="21"/>
    </w:rPr>
  </w:style>
  <w:style w:type="paragraph" w:styleId="1072">
    <w:name w:val="列表接续 5"/>
    <w:basedOn w:val="990"/>
    <w:next w:val="1072"/>
    <w:link w:val="990"/>
    <w:pPr>
      <w:ind w:left="2100"/>
      <w:spacing w:after="120" w:line="360" w:lineRule="auto"/>
    </w:pPr>
    <w:rPr>
      <w:sz w:val="24"/>
    </w:rPr>
  </w:style>
  <w:style w:type="paragraph" w:styleId="1073">
    <w:name w:val="批注框文本"/>
    <w:basedOn w:val="990"/>
    <w:next w:val="1073"/>
    <w:link w:val="1074"/>
    <w:qFormat/>
    <w:rPr>
      <w:sz w:val="18"/>
      <w:szCs w:val="18"/>
    </w:rPr>
  </w:style>
  <w:style w:type="character" w:styleId="1074">
    <w:name w:val="批注框文本 字符"/>
    <w:next w:val="1074"/>
    <w:link w:val="1073"/>
    <w:qFormat/>
    <w:rPr>
      <w:sz w:val="18"/>
      <w:szCs w:val="18"/>
    </w:rPr>
  </w:style>
  <w:style w:type="paragraph" w:styleId="1075">
    <w:name w:val="页脚"/>
    <w:basedOn w:val="990"/>
    <w:next w:val="1075"/>
    <w:link w:val="1076"/>
    <w:uiPriority w:val="99"/>
    <w:qFormat/>
    <w:pPr>
      <w:jc w:val="left"/>
      <w:tabs>
        <w:tab w:val="center" w:pos="4153" w:leader="none"/>
        <w:tab w:val="right" w:pos="8306" w:leader="none"/>
      </w:tabs>
    </w:pPr>
    <w:rPr>
      <w:sz w:val="18"/>
      <w:szCs w:val="18"/>
    </w:rPr>
  </w:style>
  <w:style w:type="character" w:styleId="1076">
    <w:name w:val="页脚 字符2"/>
    <w:next w:val="1076"/>
    <w:link w:val="1075"/>
    <w:uiPriority w:val="99"/>
    <w:rPr>
      <w:sz w:val="18"/>
      <w:szCs w:val="18"/>
    </w:rPr>
  </w:style>
  <w:style w:type="paragraph" w:styleId="1077">
    <w:name w:val="页眉"/>
    <w:basedOn w:val="990"/>
    <w:next w:val="1077"/>
    <w:link w:val="1078"/>
    <w:qFormat/>
    <w:pPr>
      <w:jc w:val="center"/>
      <w:tabs>
        <w:tab w:val="center" w:pos="4153" w:leader="none"/>
        <w:tab w:val="right" w:pos="8306" w:leader="none"/>
      </w:tabs>
      <w:pBdr>
        <w:bottom w:val="single" w:color="000000" w:sz="6" w:space="1"/>
      </w:pBdr>
    </w:pPr>
    <w:rPr>
      <w:sz w:val="18"/>
      <w:szCs w:val="18"/>
    </w:rPr>
  </w:style>
  <w:style w:type="character" w:styleId="1078">
    <w:name w:val="页眉 字符1"/>
    <w:next w:val="1078"/>
    <w:link w:val="1077"/>
    <w:rPr>
      <w:sz w:val="18"/>
      <w:szCs w:val="18"/>
    </w:rPr>
  </w:style>
  <w:style w:type="paragraph" w:styleId="1079">
    <w:name w:val="签名"/>
    <w:basedOn w:val="990"/>
    <w:next w:val="1079"/>
    <w:link w:val="1080"/>
    <w:pPr>
      <w:ind w:left="100"/>
      <w:spacing w:line="360" w:lineRule="auto"/>
    </w:pPr>
    <w:rPr>
      <w:rFonts w:ascii="Cambria" w:eastAsia="Cambria"/>
      <w:sz w:val="24"/>
    </w:rPr>
  </w:style>
  <w:style w:type="character" w:styleId="1080">
    <w:name w:val="签名 字符"/>
    <w:next w:val="1080"/>
    <w:link w:val="1079"/>
    <w:rPr>
      <w:rFonts w:ascii="Cambria" w:eastAsia="Cambria"/>
      <w:sz w:val="24"/>
      <w:szCs w:val="24"/>
    </w:rPr>
  </w:style>
  <w:style w:type="paragraph" w:styleId="1081">
    <w:name w:val="toc 1"/>
    <w:basedOn w:val="990"/>
    <w:next w:val="990"/>
    <w:link w:val="990"/>
    <w:uiPriority w:val="39"/>
    <w:unhideWhenUsed/>
    <w:qFormat/>
    <w:pPr>
      <w:jc w:val="left"/>
    </w:pPr>
    <w:rPr>
      <w:rFonts w:ascii="FuturaA Bk BT"/>
      <w:sz w:val="20"/>
      <w:szCs w:val="20"/>
    </w:rPr>
  </w:style>
  <w:style w:type="paragraph" w:styleId="1082">
    <w:name w:val="列表接续 4"/>
    <w:basedOn w:val="990"/>
    <w:next w:val="1082"/>
    <w:link w:val="990"/>
    <w:pPr>
      <w:ind w:left="1680"/>
      <w:spacing w:after="120" w:line="360" w:lineRule="auto"/>
    </w:pPr>
    <w:rPr>
      <w:sz w:val="24"/>
    </w:rPr>
  </w:style>
  <w:style w:type="paragraph" w:styleId="1083">
    <w:name w:val="toc 4"/>
    <w:basedOn w:val="990"/>
    <w:next w:val="990"/>
    <w:link w:val="990"/>
    <w:uiPriority w:val="39"/>
    <w:unhideWhenUsed/>
    <w:qFormat/>
    <w:pPr>
      <w:ind w:left="1260"/>
    </w:pPr>
    <w:rPr>
      <w:rFonts w:ascii="等线" w:hAnsi="等线" w:eastAsia="等线" w:cs="Times New Roman"/>
      <w:szCs w:val="22"/>
    </w:rPr>
  </w:style>
  <w:style w:type="paragraph" w:styleId="1084">
    <w:name w:val="索引标题"/>
    <w:basedOn w:val="990"/>
    <w:next w:val="1085"/>
    <w:link w:val="990"/>
    <w:pPr>
      <w:spacing w:line="360" w:lineRule="auto"/>
    </w:pPr>
    <w:rPr>
      <w:rFonts w:ascii="隶书" w:hAnsi="隶书" w:cs="隶书"/>
      <w:b/>
      <w:bCs/>
      <w:sz w:val="24"/>
    </w:rPr>
  </w:style>
  <w:style w:type="paragraph" w:styleId="1085">
    <w:name w:val="索引 1"/>
    <w:basedOn w:val="990"/>
    <w:next w:val="990"/>
    <w:link w:val="990"/>
    <w:qFormat/>
    <w:rPr>
      <w:szCs w:val="20"/>
    </w:rPr>
  </w:style>
  <w:style w:type="paragraph" w:styleId="1086">
    <w:name w:val="副标题"/>
    <w:basedOn w:val="990"/>
    <w:next w:val="1086"/>
    <w:link w:val="1087"/>
    <w:qFormat/>
    <w:pPr>
      <w:jc w:val="center"/>
    </w:pPr>
    <w:rPr>
      <w:rFonts w:ascii="Cambria"/>
      <w:sz w:val="18"/>
      <w:szCs w:val="18"/>
    </w:rPr>
  </w:style>
  <w:style w:type="character" w:styleId="1087">
    <w:name w:val="副标题 字符"/>
    <w:next w:val="1087"/>
    <w:link w:val="1086"/>
    <w:qFormat/>
    <w:rPr>
      <w:rFonts w:ascii="Cambria"/>
      <w:sz w:val="18"/>
      <w:szCs w:val="18"/>
    </w:rPr>
  </w:style>
  <w:style w:type="paragraph" w:styleId="1088">
    <w:name w:val="列表编号 5"/>
    <w:basedOn w:val="990"/>
    <w:next w:val="1088"/>
    <w:link w:val="990"/>
    <w:pPr>
      <w:ind w:left="2040" w:hanging="360"/>
      <w:spacing w:line="360" w:lineRule="auto"/>
      <w:tabs>
        <w:tab w:val="left" w:pos="2040" w:leader="none"/>
      </w:tabs>
    </w:pPr>
    <w:rPr>
      <w:sz w:val="24"/>
    </w:rPr>
  </w:style>
  <w:style w:type="paragraph" w:styleId="1089">
    <w:name w:val="列表"/>
    <w:basedOn w:val="990"/>
    <w:next w:val="1089"/>
    <w:link w:val="990"/>
    <w:pPr>
      <w:ind w:left="200" w:hanging="200"/>
    </w:pPr>
    <w:rPr>
      <w:sz w:val="28"/>
    </w:rPr>
  </w:style>
  <w:style w:type="paragraph" w:styleId="1090">
    <w:name w:val="脚注文本"/>
    <w:basedOn w:val="990"/>
    <w:next w:val="1090"/>
    <w:link w:val="1091"/>
    <w:pPr>
      <w:jc w:val="left"/>
      <w:spacing w:line="360" w:lineRule="auto"/>
    </w:pPr>
    <w:rPr>
      <w:rFonts w:ascii="Cambria" w:eastAsia="Cambria"/>
      <w:sz w:val="18"/>
      <w:szCs w:val="18"/>
    </w:rPr>
  </w:style>
  <w:style w:type="character" w:styleId="1091">
    <w:name w:val="脚注文本 字符"/>
    <w:next w:val="1091"/>
    <w:link w:val="1090"/>
    <w:rPr>
      <w:rFonts w:ascii="Cambria" w:eastAsia="Cambria"/>
      <w:sz w:val="18"/>
      <w:szCs w:val="18"/>
    </w:rPr>
  </w:style>
  <w:style w:type="paragraph" w:styleId="1092">
    <w:name w:val="toc 6"/>
    <w:basedOn w:val="990"/>
    <w:next w:val="990"/>
    <w:link w:val="990"/>
    <w:uiPriority w:val="39"/>
    <w:unhideWhenUsed/>
    <w:qFormat/>
    <w:pPr>
      <w:ind w:left="2100"/>
    </w:pPr>
    <w:rPr>
      <w:rFonts w:ascii="等线" w:hAnsi="等线" w:eastAsia="等线" w:cs="Times New Roman"/>
      <w:szCs w:val="22"/>
    </w:rPr>
  </w:style>
  <w:style w:type="paragraph" w:styleId="1093">
    <w:name w:val="列表 5"/>
    <w:basedOn w:val="990"/>
    <w:next w:val="1093"/>
    <w:link w:val="990"/>
    <w:pPr>
      <w:ind w:left="100" w:hanging="200"/>
    </w:pPr>
  </w:style>
  <w:style w:type="paragraph" w:styleId="1094">
    <w:name w:val="正文文本缩进 3"/>
    <w:basedOn w:val="990"/>
    <w:next w:val="1094"/>
    <w:link w:val="1095"/>
    <w:qFormat/>
    <w:pPr>
      <w:ind w:firstLine="480"/>
      <w:jc w:val="left"/>
    </w:pPr>
    <w:rPr>
      <w:rFonts w:ascii="Cambria" w:hAnsi="FuturaA Bk BT" w:eastAsia="Cambria"/>
      <w:color w:val="000000"/>
      <w:sz w:val="24"/>
    </w:rPr>
  </w:style>
  <w:style w:type="character" w:styleId="1095">
    <w:name w:val="正文文本缩进 3 字符"/>
    <w:next w:val="1095"/>
    <w:link w:val="1094"/>
    <w:qFormat/>
    <w:rPr>
      <w:rFonts w:ascii="Cambria" w:hAnsi="FuturaA Bk BT" w:eastAsia="Cambria"/>
      <w:color w:val="000000"/>
      <w:sz w:val="24"/>
      <w:szCs w:val="24"/>
    </w:rPr>
  </w:style>
  <w:style w:type="paragraph" w:styleId="1096">
    <w:name w:val="索引 7"/>
    <w:basedOn w:val="990"/>
    <w:next w:val="990"/>
    <w:link w:val="990"/>
    <w:pPr>
      <w:ind w:left="1200"/>
      <w:spacing w:line="360" w:lineRule="auto"/>
    </w:pPr>
    <w:rPr>
      <w:sz w:val="24"/>
    </w:rPr>
  </w:style>
  <w:style w:type="paragraph" w:styleId="1097">
    <w:name w:val="索引 9"/>
    <w:basedOn w:val="990"/>
    <w:next w:val="990"/>
    <w:link w:val="990"/>
    <w:pPr>
      <w:ind w:left="1600"/>
      <w:spacing w:line="360" w:lineRule="auto"/>
    </w:pPr>
    <w:rPr>
      <w:sz w:val="24"/>
    </w:rPr>
  </w:style>
  <w:style w:type="paragraph" w:styleId="1098">
    <w:name w:val="图表目录"/>
    <w:basedOn w:val="990"/>
    <w:next w:val="990"/>
    <w:link w:val="990"/>
    <w:pPr>
      <w:ind w:left="1270" w:hanging="420"/>
      <w:jc w:val="left"/>
      <w:spacing w:line="360" w:lineRule="auto"/>
      <w:tabs>
        <w:tab w:val="left" w:pos="1270" w:leader="none"/>
      </w:tabs>
    </w:pPr>
    <w:rPr>
      <w:smallCaps/>
      <w:sz w:val="20"/>
      <w:szCs w:val="20"/>
    </w:rPr>
  </w:style>
  <w:style w:type="paragraph" w:styleId="1099">
    <w:name w:val="toc 2"/>
    <w:basedOn w:val="990"/>
    <w:next w:val="990"/>
    <w:link w:val="990"/>
    <w:uiPriority w:val="39"/>
    <w:unhideWhenUsed/>
    <w:qFormat/>
    <w:pPr>
      <w:ind w:left="420"/>
      <w:jc w:val="left"/>
    </w:pPr>
    <w:rPr>
      <w:rFonts w:ascii="FuturaA Bk BT"/>
      <w:sz w:val="20"/>
      <w:szCs w:val="20"/>
    </w:rPr>
  </w:style>
  <w:style w:type="paragraph" w:styleId="1100">
    <w:name w:val="toc 9"/>
    <w:basedOn w:val="990"/>
    <w:next w:val="990"/>
    <w:link w:val="990"/>
    <w:uiPriority w:val="39"/>
    <w:unhideWhenUsed/>
    <w:qFormat/>
    <w:pPr>
      <w:ind w:left="3360"/>
    </w:pPr>
    <w:rPr>
      <w:rFonts w:ascii="等线" w:hAnsi="等线" w:eastAsia="等线" w:cs="Times New Roman"/>
      <w:szCs w:val="22"/>
    </w:rPr>
  </w:style>
  <w:style w:type="paragraph" w:styleId="1101">
    <w:name w:val="正文文本 2"/>
    <w:basedOn w:val="990"/>
    <w:next w:val="1101"/>
    <w:link w:val="1102"/>
    <w:pPr>
      <w:jc w:val="left"/>
      <w:spacing w:before="50" w:after="156" w:line="400" w:lineRule="exact"/>
      <w:widowControl/>
    </w:pPr>
    <w:rPr>
      <w:rFonts w:ascii="FuturaA Bk BT" w:hAnsi="FuturaA Bk BT" w:eastAsia="Cambria"/>
      <w:color w:val="000000"/>
      <w:sz w:val="24"/>
    </w:rPr>
  </w:style>
  <w:style w:type="character" w:styleId="1102">
    <w:name w:val="正文文本 2 字符"/>
    <w:next w:val="1102"/>
    <w:link w:val="1101"/>
    <w:rPr>
      <w:rFonts w:ascii="FuturaA Bk BT" w:hAnsi="FuturaA Bk BT" w:eastAsia="Cambria"/>
      <w:color w:val="000000"/>
      <w:sz w:val="24"/>
      <w:szCs w:val="24"/>
    </w:rPr>
  </w:style>
  <w:style w:type="paragraph" w:styleId="1103">
    <w:name w:val="列表 4"/>
    <w:basedOn w:val="990"/>
    <w:next w:val="1103"/>
    <w:link w:val="990"/>
    <w:pPr>
      <w:ind w:left="100" w:hanging="200"/>
    </w:pPr>
  </w:style>
  <w:style w:type="paragraph" w:styleId="1104">
    <w:name w:val="列表接续 2"/>
    <w:basedOn w:val="990"/>
    <w:next w:val="1104"/>
    <w:link w:val="990"/>
    <w:pPr>
      <w:ind w:left="840"/>
      <w:spacing w:after="120" w:line="360" w:lineRule="auto"/>
    </w:pPr>
    <w:rPr>
      <w:sz w:val="24"/>
    </w:rPr>
  </w:style>
  <w:style w:type="paragraph" w:styleId="1105">
    <w:name w:val="信息标题"/>
    <w:basedOn w:val="990"/>
    <w:next w:val="1105"/>
    <w:link w:val="1106"/>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06">
    <w:name w:val="信息标题 字符"/>
    <w:next w:val="1106"/>
    <w:link w:val="1105"/>
    <w:rPr>
      <w:rFonts w:ascii="隶书" w:hAnsi="隶书" w:eastAsia="Cambria" w:cs="隶书"/>
      <w:sz w:val="24"/>
      <w:szCs w:val="24"/>
      <w:shd w:val="pct20" w:color="auto" w:fill="auto"/>
    </w:rPr>
  </w:style>
  <w:style w:type="paragraph" w:styleId="1107">
    <w:name w:val="HTML 预设格式"/>
    <w:basedOn w:val="990"/>
    <w:next w:val="1107"/>
    <w:link w:val="11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08">
    <w:name w:val="HTML 预设格式 字符"/>
    <w:next w:val="1108"/>
    <w:link w:val="1107"/>
    <w:uiPriority w:val="99"/>
    <w:rPr>
      <w:rFonts w:ascii="FuturaA Bk BT" w:hAnsi="FuturaA Bk BT"/>
      <w:sz w:val="24"/>
      <w:szCs w:val="24"/>
    </w:rPr>
  </w:style>
  <w:style w:type="paragraph" w:styleId="1109">
    <w:name w:val="普通(网站)"/>
    <w:basedOn w:val="990"/>
    <w:next w:val="1109"/>
    <w:link w:val="990"/>
    <w:qFormat/>
    <w:pPr>
      <w:jc w:val="left"/>
      <w:spacing w:before="100" w:beforeAutospacing="1" w:after="100" w:afterAutospacing="1"/>
      <w:widowControl/>
    </w:pPr>
    <w:rPr>
      <w:rFonts w:ascii="Arial Unicode MS" w:hAnsi="Arial Unicode MS" w:eastAsia="Arial Unicode MS"/>
      <w:sz w:val="24"/>
    </w:rPr>
  </w:style>
  <w:style w:type="paragraph" w:styleId="1110">
    <w:name w:val="列表接续 3"/>
    <w:basedOn w:val="990"/>
    <w:next w:val="1110"/>
    <w:link w:val="990"/>
    <w:pPr>
      <w:ind w:left="1260" w:firstLine="420"/>
      <w:spacing w:before="40" w:after="120" w:line="300" w:lineRule="auto"/>
    </w:pPr>
    <w:rPr>
      <w:sz w:val="24"/>
    </w:rPr>
  </w:style>
  <w:style w:type="paragraph" w:styleId="1111">
    <w:name w:val="索引 2"/>
    <w:basedOn w:val="990"/>
    <w:next w:val="990"/>
    <w:link w:val="990"/>
    <w:pPr>
      <w:ind w:left="200"/>
      <w:spacing w:line="360" w:lineRule="auto"/>
    </w:pPr>
    <w:rPr>
      <w:sz w:val="24"/>
    </w:rPr>
  </w:style>
  <w:style w:type="paragraph" w:styleId="1112">
    <w:name w:val="标题"/>
    <w:basedOn w:val="990"/>
    <w:next w:val="990"/>
    <w:link w:val="1113"/>
    <w:qFormat/>
    <w:pPr>
      <w:jc w:val="center"/>
      <w:spacing w:before="240" w:after="60"/>
      <w:outlineLvl w:val="0"/>
    </w:pPr>
    <w:rPr>
      <w:rFonts w:ascii="Helvetica" w:hAnsi="Helvetica"/>
      <w:b/>
      <w:bCs/>
      <w:sz w:val="32"/>
      <w:szCs w:val="32"/>
    </w:rPr>
  </w:style>
  <w:style w:type="character" w:styleId="1113">
    <w:name w:val="标题 字符"/>
    <w:next w:val="1113"/>
    <w:link w:val="1112"/>
    <w:qFormat/>
    <w:rPr>
      <w:rFonts w:ascii="Helvetica" w:hAnsi="Helvetica"/>
      <w:b/>
      <w:bCs/>
      <w:sz w:val="32"/>
      <w:szCs w:val="32"/>
    </w:rPr>
  </w:style>
  <w:style w:type="paragraph" w:styleId="1114">
    <w:name w:val="批注主题"/>
    <w:basedOn w:val="1035"/>
    <w:next w:val="1035"/>
    <w:link w:val="1115"/>
    <w:qFormat/>
    <w:rPr>
      <w:b/>
      <w:bCs/>
    </w:rPr>
  </w:style>
  <w:style w:type="character" w:styleId="1115">
    <w:name w:val="批注主题 字符"/>
    <w:next w:val="1115"/>
    <w:link w:val="1114"/>
    <w:qFormat/>
    <w:rPr>
      <w:rFonts w:ascii="FuturaA Bk BT"/>
      <w:b/>
      <w:bCs/>
    </w:rPr>
  </w:style>
  <w:style w:type="paragraph" w:styleId="1116">
    <w:name w:val="正文文本首行缩进"/>
    <w:basedOn w:val="1045"/>
    <w:next w:val="1116"/>
    <w:link w:val="1117"/>
    <w:unhideWhenUsed/>
    <w:pPr>
      <w:ind w:firstLine="420"/>
      <w:jc w:val="left"/>
      <w:spacing w:after="120"/>
    </w:pPr>
    <w:rPr>
      <w:rFonts w:ascii="Arial Narrow" w:hAnsi="Arial Narrow"/>
      <w:b w:val="0"/>
      <w:bCs w:val="0"/>
      <w:sz w:val="21"/>
      <w:szCs w:val="22"/>
    </w:rPr>
  </w:style>
  <w:style w:type="character" w:styleId="1117">
    <w:name w:val="正文文本首行缩进 字符"/>
    <w:next w:val="1117"/>
    <w:link w:val="1116"/>
    <w:rPr>
      <w:rFonts w:ascii="Arial Narrow" w:hAnsi="Arial Narrow"/>
      <w:sz w:val="21"/>
      <w:szCs w:val="22"/>
    </w:rPr>
  </w:style>
  <w:style w:type="paragraph" w:styleId="1118">
    <w:name w:val="正文文本首行缩进 2"/>
    <w:basedOn w:val="1047"/>
    <w:next w:val="1118"/>
    <w:link w:val="1119"/>
    <w:unhideWhenUsed/>
    <w:qFormat/>
    <w:pPr>
      <w:ind w:firstLine="420"/>
    </w:pPr>
  </w:style>
  <w:style w:type="character" w:styleId="1119">
    <w:name w:val="正文文本首行缩进 2 字符1"/>
    <w:next w:val="1119"/>
    <w:link w:val="1118"/>
    <w:rPr>
      <w:sz w:val="21"/>
      <w:szCs w:val="24"/>
    </w:rPr>
  </w:style>
  <w:style w:type="table" w:styleId="1120">
    <w:name w:val="网格型"/>
    <w:basedOn w:val="1001"/>
    <w:next w:val="1120"/>
    <w:link w:val="990"/>
    <w:qFormat/>
    <w:pPr>
      <w:jc w:val="both"/>
      <w:widowControl w:val="off"/>
    </w:pPr>
    <w:tblPr/>
  </w:style>
  <w:style w:type="table" w:styleId="1121">
    <w:name w:val="表格主题"/>
    <w:basedOn w:val="1001"/>
    <w:next w:val="1121"/>
    <w:link w:val="990"/>
    <w:pPr>
      <w:ind w:firstLine="420"/>
      <w:jc w:val="both"/>
      <w:spacing w:line="300" w:lineRule="auto"/>
      <w:widowControl w:val="off"/>
    </w:pPr>
    <w:tblPr/>
  </w:style>
  <w:style w:type="table" w:styleId="1122">
    <w:name w:val="网格型 1"/>
    <w:basedOn w:val="1001"/>
    <w:next w:val="1122"/>
    <w:link w:val="990"/>
    <w:pPr>
      <w:jc w:val="both"/>
      <w:widowControl w:val="off"/>
    </w:pPr>
    <w:tblPr/>
  </w:style>
  <w:style w:type="table" w:styleId="1123">
    <w:name w:val="网格型 5"/>
    <w:basedOn w:val="1001"/>
    <w:next w:val="1123"/>
    <w:link w:val="990"/>
    <w:pPr>
      <w:jc w:val="both"/>
      <w:spacing w:line="360" w:lineRule="auto"/>
      <w:widowControl w:val="off"/>
    </w:pPr>
    <w:tblPr/>
  </w:style>
  <w:style w:type="character" w:styleId="1124">
    <w:name w:val="要点"/>
    <w:next w:val="1124"/>
    <w:link w:val="990"/>
    <w:qFormat/>
    <w:rPr>
      <w:rFonts w:ascii="Cambria" w:eastAsia="Cambria"/>
      <w:bCs/>
      <w:sz w:val="24"/>
      <w:szCs w:val="24"/>
      <w:lang w:val="en-US" w:eastAsia="zh-CN" w:bidi="ar-SA"/>
    </w:rPr>
  </w:style>
  <w:style w:type="character" w:styleId="1125">
    <w:name w:val="页码"/>
    <w:next w:val="1125"/>
    <w:link w:val="990"/>
    <w:qFormat/>
  </w:style>
  <w:style w:type="character" w:styleId="1126">
    <w:name w:val="访问过的超链接"/>
    <w:next w:val="1126"/>
    <w:link w:val="990"/>
    <w:qFormat/>
    <w:rPr>
      <w:rFonts w:ascii="Cambria" w:eastAsia="Cambria"/>
      <w:b/>
      <w:color w:val="800080"/>
      <w:sz w:val="24"/>
      <w:szCs w:val="24"/>
      <w:u w:val="single"/>
      <w:lang w:val="en-US" w:eastAsia="zh-CN" w:bidi="ar-SA"/>
    </w:rPr>
  </w:style>
  <w:style w:type="character" w:styleId="1127">
    <w:name w:val="强调"/>
    <w:next w:val="1127"/>
    <w:link w:val="990"/>
    <w:qFormat/>
    <w:rPr>
      <w:color w:val="cc0033"/>
    </w:rPr>
  </w:style>
  <w:style w:type="character" w:styleId="1128">
    <w:name w:val="HTML 缩写"/>
    <w:next w:val="1128"/>
    <w:link w:val="990"/>
    <w:rPr>
      <w:rFonts w:ascii="Cambria" w:eastAsia="Cambria"/>
      <w:sz w:val="24"/>
      <w:szCs w:val="24"/>
      <w:lang w:val="en-US" w:eastAsia="zh-CN" w:bidi="ar-SA"/>
    </w:rPr>
  </w:style>
  <w:style w:type="character" w:styleId="1129">
    <w:name w:val="超链接"/>
    <w:next w:val="1129"/>
    <w:link w:val="990"/>
    <w:uiPriority w:val="99"/>
    <w:qFormat/>
    <w:rPr>
      <w:color w:val="0000ff"/>
      <w:u w:val="single"/>
    </w:rPr>
  </w:style>
  <w:style w:type="character" w:styleId="1130">
    <w:name w:val="批注引用"/>
    <w:next w:val="1130"/>
    <w:link w:val="990"/>
    <w:qFormat/>
    <w:rPr>
      <w:rFonts w:ascii="Cambria" w:eastAsia="Cambria"/>
      <w:b/>
      <w:sz w:val="21"/>
      <w:szCs w:val="21"/>
      <w:lang w:val="en-US" w:eastAsia="zh-CN" w:bidi="ar-SA"/>
    </w:rPr>
  </w:style>
  <w:style w:type="character" w:styleId="1131">
    <w:name w:val="HTML 引文"/>
    <w:next w:val="1131"/>
    <w:link w:val="990"/>
    <w:qFormat/>
    <w:rPr>
      <w:color w:val="008000"/>
    </w:rPr>
  </w:style>
  <w:style w:type="character" w:styleId="1132">
    <w:name w:val="脚注引用"/>
    <w:next w:val="1132"/>
    <w:link w:val="990"/>
    <w:rPr>
      <w:rFonts w:ascii="Verdana" w:hAnsi="Verdana" w:eastAsia="FuturaA Bk BT" w:cs="Verdana"/>
      <w:sz w:val="36"/>
      <w:szCs w:val="36"/>
      <w:vertAlign w:val="superscript"/>
      <w:lang w:val="en-US" w:eastAsia="zh-CN" w:bidi="ar-SA"/>
    </w:rPr>
  </w:style>
  <w:style w:type="paragraph" w:styleId="1133">
    <w:name w:val="首行缩进"/>
    <w:basedOn w:val="990"/>
    <w:next w:val="1133"/>
    <w:link w:val="990"/>
    <w:qFormat/>
    <w:pPr>
      <w:ind w:firstLine="480"/>
      <w:jc w:val="left"/>
      <w:spacing w:line="360" w:lineRule="auto"/>
    </w:pPr>
    <w:rPr>
      <w:rFonts w:ascii="宋体" w:hAnsi="宋体"/>
      <w:sz w:val="24"/>
    </w:rPr>
  </w:style>
  <w:style w:type="character" w:styleId="1134">
    <w:name w:val="apple-style-span"/>
    <w:next w:val="1134"/>
    <w:link w:val="990"/>
  </w:style>
  <w:style w:type="paragraph" w:styleId="1135">
    <w:name w:val="列表段落"/>
    <w:basedOn w:val="990"/>
    <w:next w:val="1135"/>
    <w:link w:val="1136"/>
    <w:uiPriority w:val="34"/>
    <w:qFormat/>
    <w:pPr>
      <w:ind w:firstLine="420"/>
    </w:pPr>
    <w:rPr>
      <w:rFonts w:ascii="Calibri" w:hAnsi="Calibri"/>
      <w:szCs w:val="22"/>
    </w:rPr>
  </w:style>
  <w:style w:type="character" w:styleId="1136">
    <w:name w:val="列表段落 字符"/>
    <w:next w:val="1136"/>
    <w:link w:val="1135"/>
    <w:uiPriority w:val="34"/>
    <w:qFormat/>
    <w:rPr>
      <w:rFonts w:ascii="Calibri" w:hAnsi="Calibri"/>
      <w:sz w:val="21"/>
      <w:szCs w:val="22"/>
    </w:rPr>
  </w:style>
  <w:style w:type="character" w:styleId="1137">
    <w:name w:val="标题 4 Char"/>
    <w:next w:val="1137"/>
    <w:link w:val="990"/>
    <w:uiPriority w:val="9"/>
    <w:semiHidden/>
    <w:rPr>
      <w:rFonts w:ascii="Cambria" w:hAnsi="Cambria" w:eastAsia="宋体" w:cs="Times New Roman"/>
      <w:b/>
      <w:bCs/>
      <w:sz w:val="28"/>
      <w:szCs w:val="28"/>
    </w:rPr>
  </w:style>
  <w:style w:type="character" w:styleId="1138">
    <w:name w:val="标题 5 Char"/>
    <w:next w:val="1138"/>
    <w:link w:val="990"/>
    <w:uiPriority w:val="9"/>
    <w:semiHidden/>
    <w:rPr>
      <w:b/>
      <w:bCs/>
      <w:sz w:val="28"/>
      <w:szCs w:val="28"/>
    </w:rPr>
  </w:style>
  <w:style w:type="character" w:styleId="1139">
    <w:name w:val="标题 6 Char"/>
    <w:next w:val="1139"/>
    <w:link w:val="990"/>
    <w:uiPriority w:val="9"/>
    <w:semiHidden/>
    <w:rPr>
      <w:rFonts w:ascii="Cambria" w:hAnsi="Cambria" w:eastAsia="宋体" w:cs="Times New Roman"/>
      <w:b/>
      <w:bCs/>
      <w:sz w:val="24"/>
      <w:szCs w:val="24"/>
    </w:rPr>
  </w:style>
  <w:style w:type="character" w:styleId="1140">
    <w:name w:val="标题 8 Char"/>
    <w:next w:val="1140"/>
    <w:link w:val="990"/>
    <w:uiPriority w:val="9"/>
    <w:semiHidden/>
    <w:rPr>
      <w:rFonts w:ascii="Cambria" w:hAnsi="Cambria" w:eastAsia="宋体" w:cs="Times New Roman"/>
      <w:sz w:val="24"/>
      <w:szCs w:val="24"/>
    </w:rPr>
  </w:style>
  <w:style w:type="character" w:styleId="1141">
    <w:name w:val="标题 1 Char"/>
    <w:next w:val="1141"/>
    <w:link w:val="990"/>
    <w:qFormat/>
    <w:rPr>
      <w:rFonts w:ascii="FuturaA Bk BT" w:eastAsia="Cambria"/>
      <w:b/>
      <w:bCs/>
      <w:sz w:val="44"/>
      <w:szCs w:val="44"/>
      <w:lang w:val="en-US" w:eastAsia="zh-CN" w:bidi="ar-SA"/>
    </w:rPr>
  </w:style>
  <w:style w:type="character" w:styleId="1142">
    <w:name w:val="标题 2 Char"/>
    <w:next w:val="1142"/>
    <w:link w:val="990"/>
    <w:semiHidden/>
    <w:rPr>
      <w:rFonts w:ascii="Cambria" w:hAnsi="Cambria" w:eastAsia="宋体" w:cs="Times New Roman"/>
      <w:b/>
      <w:bCs/>
      <w:sz w:val="32"/>
      <w:szCs w:val="32"/>
      <w:lang w:val="en-US" w:eastAsia="zh-CN" w:bidi="ar-SA"/>
    </w:rPr>
  </w:style>
  <w:style w:type="character" w:styleId="1143">
    <w:name w:val="标题 7 Char"/>
    <w:next w:val="1143"/>
    <w:link w:val="990"/>
    <w:semiHidden/>
    <w:rPr>
      <w:rFonts w:ascii="FuturaA Bk BT" w:eastAsia="Cambria"/>
      <w:b/>
      <w:bCs/>
      <w:sz w:val="24"/>
      <w:szCs w:val="24"/>
      <w:lang w:val="en-US" w:eastAsia="zh-CN" w:bidi="ar-SA"/>
    </w:rPr>
  </w:style>
  <w:style w:type="character" w:styleId="1144">
    <w:name w:val="样式 正文缩进 + 首行缩进:  2 字符 Char"/>
    <w:next w:val="1144"/>
    <w:link w:val="1145"/>
    <w:rPr>
      <w:rFonts w:ascii="Arial Narrow" w:hAnsi="Arial Narrow"/>
      <w:sz w:val="24"/>
    </w:rPr>
  </w:style>
  <w:style w:type="paragraph" w:styleId="1145">
    <w:name w:val="样式 正文缩进 + 首行缩进:  2 字符"/>
    <w:basedOn w:val="1025"/>
    <w:next w:val="1145"/>
    <w:link w:val="1144"/>
    <w:pPr>
      <w:ind w:firstLine="200"/>
      <w:spacing w:line="360" w:lineRule="auto"/>
    </w:pPr>
    <w:rPr>
      <w:rFonts w:ascii="Arial Narrow" w:hAnsi="Arial Narrow"/>
      <w:sz w:val="24"/>
      <w:szCs w:val="20"/>
    </w:rPr>
  </w:style>
  <w:style w:type="character" w:styleId="1146">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46"/>
    <w:link w:val="990"/>
    <w:rPr>
      <w:rFonts w:ascii="Verdana" w:hAnsi="Verdana" w:eastAsia="FuturaA Bk BT" w:cs="Verdana"/>
      <w:sz w:val="21"/>
      <w:szCs w:val="24"/>
      <w:lang w:val="en-US" w:eastAsia="zh-CN" w:bidi="ar-SA"/>
    </w:rPr>
  </w:style>
  <w:style w:type="character" w:styleId="1147">
    <w:name w:val="HTML 预设格式 Char1"/>
    <w:next w:val="1147"/>
    <w:link w:val="990"/>
    <w:rPr>
      <w:rFonts w:ascii="文鼎CS仿宋体" w:hAnsi="文鼎CS仿宋体" w:eastAsia="Cambria" w:cs="文鼎CS仿宋体"/>
      <w:b/>
      <w:sz w:val="24"/>
      <w:szCs w:val="24"/>
      <w:lang w:val="en-US" w:eastAsia="zh-CN" w:bidi="ar-SA"/>
    </w:rPr>
  </w:style>
  <w:style w:type="character" w:styleId="1148">
    <w:name w:val="red1"/>
    <w:next w:val="1148"/>
    <w:link w:val="990"/>
    <w:rPr>
      <w:rFonts w:ascii="楷体_GB2312" w:hAnsi="楷体_GB2312"/>
      <w:color w:val="cc0001"/>
      <w:sz w:val="18"/>
      <w:szCs w:val="18"/>
    </w:rPr>
  </w:style>
  <w:style w:type="character" w:styleId="1149">
    <w:name w:val="明显引用 Char2"/>
    <w:next w:val="1149"/>
    <w:link w:val="990"/>
    <w:uiPriority w:val="99"/>
    <w:qFormat/>
    <w:rPr>
      <w:rFonts w:ascii="FuturaA Bk BT" w:eastAsia="Cambria"/>
      <w:b/>
      <w:bCs/>
      <w:i/>
      <w:iCs/>
      <w:color w:val="4f81bd"/>
      <w:sz w:val="24"/>
      <w:szCs w:val="24"/>
      <w:lang w:val="en-US" w:eastAsia="zh-CN" w:bidi="ar-SA"/>
    </w:rPr>
  </w:style>
  <w:style w:type="character" w:styleId="1150">
    <w:name w:val="明显引用 字符"/>
    <w:next w:val="1150"/>
    <w:link w:val="1151"/>
    <w:rPr>
      <w:rFonts w:ascii="Angsana New" w:hAnsi="Angsana New" w:eastAsia="Angsana New"/>
      <w:b/>
      <w:bCs/>
      <w:i/>
      <w:iCs/>
      <w:color w:val="4f81bd"/>
      <w:sz w:val="22"/>
      <w:szCs w:val="22"/>
      <w:lang w:bidi="en-US"/>
    </w:rPr>
  </w:style>
  <w:style w:type="paragraph" w:styleId="1151">
    <w:name w:val="明显引用"/>
    <w:basedOn w:val="990"/>
    <w:next w:val="990"/>
    <w:link w:val="1150"/>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52">
    <w:name w:val="批注文字 字符"/>
    <w:next w:val="1152"/>
    <w:link w:val="990"/>
    <w:qFormat/>
    <w:rPr>
      <w:rFonts w:ascii="Cambria" w:eastAsia="Cambria"/>
      <w:sz w:val="24"/>
      <w:szCs w:val="24"/>
      <w:lang w:val="en-US" w:eastAsia="zh-CN" w:bidi="ar-SA"/>
    </w:rPr>
  </w:style>
  <w:style w:type="character" w:styleId="1153">
    <w:name w:val="tw4winInternal"/>
    <w:next w:val="1153"/>
    <w:link w:val="990"/>
    <w:rPr>
      <w:rFonts w:ascii="文鼎CS仿宋体" w:hAnsi="文鼎CS仿宋体"/>
      <w:color w:val="ff0000"/>
    </w:rPr>
  </w:style>
  <w:style w:type="character" w:styleId="1154">
    <w:name w:val="p91"/>
    <w:next w:val="1154"/>
    <w:link w:val="990"/>
    <w:rPr>
      <w:rFonts w:hint="eastAsia" w:ascii="FuturaA Bk BT" w:hAnsi="FuturaA Bk BT" w:eastAsia="FuturaA Bk BT"/>
      <w:sz w:val="18"/>
    </w:rPr>
  </w:style>
  <w:style w:type="character" w:styleId="1155">
    <w:name w:val="t1"/>
    <w:next w:val="1155"/>
    <w:link w:val="990"/>
    <w:rPr>
      <w:rFonts w:ascii="Verdana" w:hAnsi="Verdana" w:eastAsia="FuturaA Bk BT" w:cs="Verdana"/>
      <w:color w:val="990000"/>
      <w:sz w:val="36"/>
      <w:szCs w:val="36"/>
      <w:lang w:val="en-US" w:eastAsia="zh-CN" w:bidi="ar-SA"/>
    </w:rPr>
  </w:style>
  <w:style w:type="character" w:styleId="1156">
    <w:name w:val="正文空两格 Char"/>
    <w:next w:val="1156"/>
    <w:link w:val="1157"/>
    <w:rPr>
      <w:rFonts w:ascii="新宋体" w:hAnsi="新宋体" w:cs="新宋体"/>
      <w:sz w:val="24"/>
      <w:szCs w:val="24"/>
    </w:rPr>
  </w:style>
  <w:style w:type="paragraph" w:styleId="1157">
    <w:name w:val="正文空两格"/>
    <w:basedOn w:val="990"/>
    <w:next w:val="1157"/>
    <w:link w:val="1156"/>
    <w:pPr>
      <w:ind w:firstLine="480"/>
      <w:spacing w:line="360" w:lineRule="auto"/>
    </w:pPr>
    <w:rPr>
      <w:rFonts w:ascii="新宋体" w:hAnsi="新宋体"/>
      <w:sz w:val="24"/>
    </w:rPr>
  </w:style>
  <w:style w:type="character" w:styleId="1158">
    <w:name w:val="font71"/>
    <w:next w:val="1158"/>
    <w:link w:val="990"/>
    <w:qFormat/>
    <w:rPr>
      <w:rFonts w:hint="eastAsia" w:ascii="FuturaA Bk BT" w:hAnsi="FuturaA Bk BT" w:eastAsia="FuturaA Bk BT" w:cs="FuturaA Bk BT"/>
      <w:color w:val="000000"/>
      <w:sz w:val="21"/>
      <w:szCs w:val="21"/>
      <w:u w:val="none"/>
    </w:rPr>
  </w:style>
  <w:style w:type="character" w:styleId="1159">
    <w:name w:val="正文 首行缩进:  2 字符 Char Char Char"/>
    <w:next w:val="1159"/>
    <w:link w:val="990"/>
    <w:rPr>
      <w:rFonts w:hint="eastAsia" w:ascii="FuturaA Bk BT" w:hAnsi="FuturaA Bk BT" w:eastAsia="FuturaA Bk BT" w:cs="FuturaA Bk BT"/>
      <w:sz w:val="24"/>
      <w:lang w:val="en-US" w:eastAsia="zh-CN" w:bidi="ar-SA"/>
    </w:rPr>
  </w:style>
  <w:style w:type="character" w:styleId="1160">
    <w:name w:val=" Char Char3"/>
    <w:next w:val="1160"/>
    <w:link w:val="990"/>
    <w:rPr>
      <w:rFonts w:ascii="隶书" w:hAnsi="隶书" w:eastAsia="MingLiU"/>
      <w:b/>
      <w:sz w:val="32"/>
      <w:lang w:val="en-US" w:eastAsia="zh-CN" w:bidi="ar-SA"/>
    </w:rPr>
  </w:style>
  <w:style w:type="character" w:styleId="1161">
    <w:name w:val="标准文本 Char"/>
    <w:next w:val="1161"/>
    <w:link w:val="1162"/>
    <w:rPr>
      <w:rFonts w:ascii="Arial Narrow" w:hAnsi="Arial Narrow"/>
      <w:sz w:val="24"/>
      <w:szCs w:val="24"/>
    </w:rPr>
  </w:style>
  <w:style w:type="paragraph" w:styleId="1162">
    <w:name w:val="标准文本"/>
    <w:basedOn w:val="990"/>
    <w:next w:val="1162"/>
    <w:link w:val="1161"/>
    <w:pPr>
      <w:ind w:firstLine="480"/>
      <w:spacing w:line="360" w:lineRule="auto"/>
    </w:pPr>
    <w:rPr>
      <w:rFonts w:ascii="Arial Narrow" w:hAnsi="Arial Narrow"/>
      <w:sz w:val="24"/>
    </w:rPr>
  </w:style>
  <w:style w:type="character" w:styleId="1163">
    <w:name w:val="正文（缩进） Char"/>
    <w:next w:val="1163"/>
    <w:link w:val="1164"/>
    <w:rPr>
      <w:rFonts w:ascii="Arial Narrow" w:hAnsi="Arial Narrow"/>
      <w:sz w:val="24"/>
      <w:szCs w:val="24"/>
    </w:rPr>
  </w:style>
  <w:style w:type="paragraph" w:styleId="1164">
    <w:name w:val="正文（缩进）"/>
    <w:basedOn w:val="990"/>
    <w:next w:val="1164"/>
    <w:link w:val="1163"/>
    <w:pPr>
      <w:ind w:firstLine="480"/>
      <w:spacing w:line="360" w:lineRule="auto"/>
    </w:pPr>
    <w:rPr>
      <w:rFonts w:ascii="Arial Narrow" w:hAnsi="Arial Narrow"/>
      <w:sz w:val="24"/>
    </w:rPr>
  </w:style>
  <w:style w:type="character" w:styleId="1165">
    <w:name w:val="articlecontent1"/>
    <w:next w:val="1165"/>
    <w:link w:val="990"/>
    <w:rPr>
      <w:sz w:val="23"/>
      <w:szCs w:val="23"/>
    </w:rPr>
  </w:style>
  <w:style w:type="character" w:styleId="1166">
    <w:name w:val="ca-16"/>
    <w:next w:val="1166"/>
    <w:link w:val="990"/>
    <w:rPr>
      <w:rFonts w:ascii="Cambria" w:eastAsia="Cambria"/>
      <w:sz w:val="24"/>
      <w:szCs w:val="24"/>
      <w:lang w:val="en-US" w:eastAsia="zh-CN" w:bidi="ar-SA"/>
    </w:rPr>
  </w:style>
  <w:style w:type="character" w:styleId="1167">
    <w:name w:val="title_black_141"/>
    <w:next w:val="1167"/>
    <w:link w:val="990"/>
    <w:rPr>
      <w:color w:val="000000"/>
      <w:sz w:val="21"/>
      <w:szCs w:val="21"/>
      <w:u w:val="none"/>
    </w:rPr>
  </w:style>
  <w:style w:type="character" w:styleId="1168">
    <w:name w:val="样式 标题 5H5PIM 5h5Level 3 - iTitre5Block Label1.1.1口Secon... Char"/>
    <w:next w:val="1168"/>
    <w:link w:val="1169"/>
    <w:rPr>
      <w:rFonts w:ascii="Arial Narrow" w:hAnsi="Arial Narrow" w:eastAsia="MingLiU"/>
      <w:bCs/>
      <w:sz w:val="24"/>
      <w:szCs w:val="24"/>
    </w:rPr>
  </w:style>
  <w:style w:type="paragraph" w:styleId="1169">
    <w:name w:val="样式 标题 5H5PIM 5h5Level 3 - iTitre5Block Label1.1.1口Secon..."/>
    <w:basedOn w:val="995"/>
    <w:next w:val="1169"/>
    <w:link w:val="1168"/>
    <w:pPr>
      <w:ind w:firstLine="361"/>
      <w:jc w:val="both"/>
      <w:keepLines w:val="0"/>
      <w:spacing w:before="0" w:after="0" w:line="300" w:lineRule="auto"/>
    </w:pPr>
    <w:rPr>
      <w:rFonts w:ascii="Arial Narrow" w:hAnsi="Arial Narrow" w:eastAsia="MingLiU"/>
      <w:b w:val="0"/>
      <w:sz w:val="24"/>
      <w:szCs w:val="24"/>
    </w:rPr>
  </w:style>
  <w:style w:type="character" w:styleId="1170">
    <w:name w:val="正 文 1 Char Char"/>
    <w:next w:val="1170"/>
    <w:link w:val="990"/>
    <w:rPr>
      <w:rFonts w:ascii="FuturaA Bk BT" w:hAnsi="文鼎CS仿宋体" w:eastAsia="FuturaA Bk BT"/>
      <w:sz w:val="21"/>
      <w:lang w:val="en-US" w:eastAsia="zh-CN" w:bidi="ar-SA"/>
    </w:rPr>
  </w:style>
  <w:style w:type="character" w:styleId="1171">
    <w:name w:val="mark8"/>
    <w:next w:val="1171"/>
    <w:link w:val="990"/>
    <w:rPr>
      <w:b/>
      <w:bCs/>
      <w:sz w:val="21"/>
      <w:szCs w:val="21"/>
    </w:rPr>
  </w:style>
  <w:style w:type="character" w:styleId="1172">
    <w:name w:val="unnamed11"/>
    <w:next w:val="1172"/>
    <w:link w:val="990"/>
    <w:rPr>
      <w:spacing w:val="360"/>
      <w:sz w:val="20"/>
      <w:szCs w:val="20"/>
    </w:rPr>
  </w:style>
  <w:style w:type="character" w:styleId="1173">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73"/>
    <w:link w:val="990"/>
    <w:qFormat/>
    <w:rPr>
      <w:rFonts w:ascii="隶书" w:hAnsi="隶书" w:eastAsia="MingLiU"/>
      <w:b/>
      <w:bCs/>
      <w:sz w:val="32"/>
      <w:szCs w:val="32"/>
      <w:lang w:val="en-US" w:eastAsia="zh-CN" w:bidi="ar-SA"/>
    </w:rPr>
  </w:style>
  <w:style w:type="character" w:styleId="1174">
    <w:name w:val="标题 Char1"/>
    <w:next w:val="1174"/>
    <w:link w:val="990"/>
    <w:uiPriority w:val="10"/>
    <w:qFormat/>
    <w:rPr>
      <w:rFonts w:ascii="Helvetica" w:hAnsi="Helvetica" w:eastAsia="Cambria"/>
      <w:b/>
      <w:bCs/>
      <w:sz w:val="32"/>
      <w:szCs w:val="32"/>
      <w:lang w:val="en-US" w:eastAsia="zh-CN" w:bidi="ar-SA"/>
    </w:rPr>
  </w:style>
  <w:style w:type="character" w:styleId="1175">
    <w:name w:val="样式 小四"/>
    <w:next w:val="1175"/>
    <w:link w:val="990"/>
    <w:rPr>
      <w:sz w:val="21"/>
    </w:rPr>
  </w:style>
  <w:style w:type="character" w:styleId="1176">
    <w:name w:val="正文 首行缩进2字符 Char1"/>
    <w:next w:val="1176"/>
    <w:link w:val="1177"/>
    <w:rPr>
      <w:rFonts w:ascii="FuturaA Bk BT" w:hAnsi="FuturaA Bk BT"/>
      <w:sz w:val="24"/>
    </w:rPr>
  </w:style>
  <w:style w:type="paragraph" w:styleId="1177">
    <w:name w:val="正文 首行缩进2字符"/>
    <w:basedOn w:val="990"/>
    <w:next w:val="1177"/>
    <w:link w:val="1176"/>
    <w:pPr>
      <w:ind w:firstLine="200"/>
      <w:spacing w:line="360" w:lineRule="auto"/>
    </w:pPr>
    <w:rPr>
      <w:rFonts w:ascii="FuturaA Bk BT" w:hAnsi="FuturaA Bk BT"/>
      <w:sz w:val="24"/>
      <w:szCs w:val="20"/>
    </w:rPr>
  </w:style>
  <w:style w:type="character" w:styleId="1178">
    <w:name w:val="z-窗体底端 Char1"/>
    <w:next w:val="1178"/>
    <w:link w:val="990"/>
    <w:uiPriority w:val="99"/>
    <w:semiHidden/>
    <w:rPr>
      <w:rFonts w:ascii="隶书" w:hAnsi="隶书" w:eastAsia="Cambria" w:cs="隶书"/>
      <w:vanish/>
      <w:sz w:val="16"/>
      <w:szCs w:val="16"/>
      <w:lang w:val="en-US" w:eastAsia="zh-CN" w:bidi="ar-SA"/>
    </w:rPr>
  </w:style>
  <w:style w:type="character" w:styleId="1179">
    <w:name w:val="m1"/>
    <w:next w:val="1179"/>
    <w:link w:val="990"/>
    <w:rPr>
      <w:rFonts w:ascii="Verdana" w:hAnsi="Verdana" w:eastAsia="FuturaA Bk BT" w:cs="Verdana"/>
      <w:color w:val="0000ff"/>
      <w:sz w:val="36"/>
      <w:szCs w:val="36"/>
      <w:lang w:val="en-US" w:eastAsia="zh-CN" w:bidi="ar-SA"/>
    </w:rPr>
  </w:style>
  <w:style w:type="character" w:styleId="1180">
    <w:name w:val="图文字 Char"/>
    <w:next w:val="1180"/>
    <w:link w:val="1181"/>
    <w:rPr>
      <w:rFonts w:ascii="Arial Narrow" w:hAnsi="Arial Narrow" w:eastAsia="Futura Bk"/>
      <w:sz w:val="24"/>
      <w:szCs w:val="24"/>
      <w:lang w:val="en-US" w:eastAsia="zh-CN" w:bidi="ar-SA"/>
    </w:rPr>
  </w:style>
  <w:style w:type="paragraph" w:styleId="1181">
    <w:name w:val="图文字"/>
    <w:next w:val="1181"/>
    <w:link w:val="1180"/>
    <w:pPr>
      <w:jc w:val="center"/>
    </w:pPr>
    <w:rPr>
      <w:rFonts w:ascii="Arial Narrow" w:hAnsi="Arial Narrow" w:eastAsia="Futura Bk"/>
      <w:sz w:val="24"/>
      <w:szCs w:val="24"/>
      <w:lang w:val="en-US" w:eastAsia="zh-CN" w:bidi="ar-SA"/>
    </w:rPr>
  </w:style>
  <w:style w:type="character" w:styleId="1182">
    <w:name w:val="p3"/>
    <w:next w:val="1182"/>
    <w:link w:val="990"/>
    <w:rPr>
      <w:rFonts w:ascii="Cambria" w:eastAsia="Cambria"/>
      <w:sz w:val="24"/>
      <w:szCs w:val="24"/>
      <w:lang w:val="en-US" w:eastAsia="zh-CN" w:bidi="ar-SA"/>
    </w:rPr>
  </w:style>
  <w:style w:type="character" w:styleId="1183">
    <w:name w:val="line"/>
    <w:next w:val="1183"/>
    <w:link w:val="990"/>
    <w:rPr>
      <w:rFonts w:ascii="Cambria" w:eastAsia="Cambria"/>
      <w:sz w:val="24"/>
      <w:szCs w:val="24"/>
      <w:lang w:val="en-US" w:eastAsia="zh-CN" w:bidi="ar-SA"/>
    </w:rPr>
  </w:style>
  <w:style w:type="character" w:styleId="1184">
    <w:name w:val=" Char Char4"/>
    <w:next w:val="1184"/>
    <w:link w:val="990"/>
    <w:rPr>
      <w:rFonts w:ascii="隶书" w:hAnsi="隶书" w:eastAsia="MingLiU"/>
      <w:b/>
      <w:bCs/>
      <w:sz w:val="32"/>
      <w:szCs w:val="32"/>
      <w:lang w:val="en-US" w:eastAsia="zh-CN" w:bidi="ar-SA"/>
    </w:rPr>
  </w:style>
  <w:style w:type="character" w:styleId="1185">
    <w:name w:val="自定义正文 Char"/>
    <w:next w:val="1185"/>
    <w:link w:val="1186"/>
    <w:rPr>
      <w:rFonts w:ascii="Cambria" w:hAnsi="Arial Narrow" w:eastAsia="Cambria"/>
      <w:sz w:val="28"/>
      <w:szCs w:val="24"/>
    </w:rPr>
  </w:style>
  <w:style w:type="paragraph" w:styleId="1186">
    <w:name w:val="自定义正文"/>
    <w:basedOn w:val="990"/>
    <w:next w:val="1186"/>
    <w:link w:val="1185"/>
    <w:pPr>
      <w:ind w:firstLine="200"/>
      <w:jc w:val="left"/>
      <w:spacing w:before="120" w:after="120" w:line="480" w:lineRule="exact"/>
    </w:pPr>
    <w:rPr>
      <w:rFonts w:ascii="Cambria" w:hAnsi="Arial Narrow" w:eastAsia="Cambria"/>
      <w:sz w:val="28"/>
    </w:rPr>
  </w:style>
  <w:style w:type="character" w:styleId="1187">
    <w:name w:val=" Char Char2"/>
    <w:next w:val="1187"/>
    <w:link w:val="990"/>
    <w:rPr>
      <w:rFonts w:ascii="FuturaA Bk BT" w:hAnsi="文鼎CS仿宋体" w:eastAsia="FuturaA Bk BT"/>
      <w:sz w:val="21"/>
      <w:lang w:val="en-US" w:eastAsia="zh-CN" w:bidi="ar-SA"/>
    </w:rPr>
  </w:style>
  <w:style w:type="character" w:styleId="1188">
    <w:name w:val="小四 段落 宋体 Char Char Char Char Char"/>
    <w:next w:val="1188"/>
    <w:link w:val="990"/>
    <w:rPr>
      <w:rFonts w:eastAsia="FuturaA Bk BT"/>
      <w:sz w:val="24"/>
      <w:szCs w:val="24"/>
      <w:lang w:val="en-US" w:eastAsia="zh-CN" w:bidi="ar-SA"/>
    </w:rPr>
  </w:style>
  <w:style w:type="character" w:styleId="1189">
    <w:name w:val="ziti1"/>
    <w:next w:val="1189"/>
    <w:link w:val="990"/>
    <w:rPr>
      <w:rFonts w:ascii="Century" w:hAnsi="Century"/>
      <w:color w:val="282726"/>
      <w:spacing w:val="360"/>
      <w:sz w:val="21"/>
      <w:szCs w:val="21"/>
      <w:u w:val="none"/>
    </w:rPr>
  </w:style>
  <w:style w:type="character" w:styleId="1190">
    <w:name w:val="tw4winError"/>
    <w:next w:val="1190"/>
    <w:link w:val="990"/>
    <w:rPr>
      <w:rFonts w:ascii="文鼎CS仿宋体" w:hAnsi="文鼎CS仿宋体"/>
      <w:color w:val="00ff00"/>
      <w:sz w:val="40"/>
    </w:rPr>
  </w:style>
  <w:style w:type="character" w:styleId="1191">
    <w:name w:val="标题5 Char Char"/>
    <w:next w:val="1191"/>
    <w:link w:val="990"/>
    <w:qFormat/>
    <w:rPr>
      <w:rFonts w:ascii="Angsana New" w:hAnsi="Angsana New" w:eastAsia="Angsana New"/>
      <w:b/>
      <w:color w:val="3b5f91"/>
      <w:sz w:val="24"/>
      <w:szCs w:val="28"/>
      <w:lang w:bidi="en-US"/>
    </w:rPr>
  </w:style>
  <w:style w:type="character" w:styleId="1192">
    <w:name w:val="tw4winMark"/>
    <w:next w:val="1192"/>
    <w:link w:val="990"/>
    <w:rPr>
      <w:rFonts w:ascii="文鼎CS仿宋体" w:hAnsi="文鼎CS仿宋体"/>
      <w:vanish/>
      <w:color w:val="800080"/>
      <w:vertAlign w:val="subscript"/>
    </w:rPr>
  </w:style>
  <w:style w:type="character" w:styleId="1193">
    <w:name w:val="sony12"/>
    <w:next w:val="1193"/>
    <w:link w:val="990"/>
    <w:rPr>
      <w:rFonts w:ascii="Verdana" w:hAnsi="Verdana" w:eastAsia="FuturaA Bk BT" w:cs="Verdana"/>
      <w:sz w:val="36"/>
      <w:szCs w:val="36"/>
      <w:lang w:val="en-US" w:eastAsia="zh-CN" w:bidi="ar-SA"/>
    </w:rPr>
  </w:style>
  <w:style w:type="character" w:styleId="1194">
    <w:name w:val="样式 宋体"/>
    <w:next w:val="1194"/>
    <w:link w:val="990"/>
    <w:rPr>
      <w:rFonts w:ascii="FuturaA Bk BT" w:hAnsi="FuturaA Bk BT" w:eastAsia="FuturaA Bk BT"/>
      <w:sz w:val="24"/>
      <w:szCs w:val="24"/>
    </w:rPr>
  </w:style>
  <w:style w:type="character" w:styleId="1195">
    <w:name w:val="HTML 预设格式 Char2"/>
    <w:next w:val="1195"/>
    <w:link w:val="990"/>
    <w:rPr>
      <w:rFonts w:ascii="文鼎CS仿宋体" w:hAnsi="文鼎CS仿宋体" w:eastAsia="Cambria" w:cs="文鼎CS仿宋体"/>
      <w:sz w:val="24"/>
      <w:szCs w:val="24"/>
      <w:lang w:val="en-US" w:eastAsia="zh-CN" w:bidi="ar-SA"/>
    </w:rPr>
  </w:style>
  <w:style w:type="character" w:styleId="1196">
    <w:name w:val="H2 Char4,Heading 2 Hidden Char4,Heading 2 CCBS Char4,heading 2 Char4,2nd level Char3,h2 Char4,2 Char3,Header 2 Char3,l2 Char3,Titre2 Char3,Head 2 Char3,Underrubrik1 Char3,prop2 Char3,heading 2+ Indent: Left 0.25 in Char3,标题 new2 Char3,第一章 标题 2 Char3"/>
    <w:next w:val="1196"/>
    <w:link w:val="990"/>
    <w:rPr>
      <w:rFonts w:ascii="隶书" w:hAnsi="隶书" w:eastAsia="MingLiU"/>
      <w:b/>
      <w:bCs/>
      <w:sz w:val="32"/>
      <w:szCs w:val="32"/>
      <w:lang w:val="en-US" w:eastAsia="zh-CN" w:bidi="ar-SA"/>
    </w:rPr>
  </w:style>
  <w:style w:type="character" w:styleId="1197">
    <w:name w:val="公司一级标题"/>
    <w:next w:val="1197"/>
    <w:link w:val="990"/>
    <w:rPr>
      <w:rFonts w:ascii="MingLiU" w:hAnsi="MingLiU" w:eastAsia="MingLiU"/>
      <w:color w:val="333300"/>
      <w:sz w:val="30"/>
    </w:rPr>
  </w:style>
  <w:style w:type="character" w:styleId="1198">
    <w:name w:val="H2 Char5,Heading 2 Hidden Char5,Heading 2 CCBS Char5,heading 2 Char5,2nd level Char4,h2 Char5,2 Char4,Header 2 Char4,l2 Char4,Titre2 Char4,Head 2 Char4,Underrubrik1 Char4,prop2 Char4,heading 2+ Indent: Left 0.25 in Char4,标题 new2 Char4,第一章 标题 2 Char4"/>
    <w:next w:val="1198"/>
    <w:link w:val="990"/>
    <w:rPr>
      <w:rFonts w:ascii="隶书" w:hAnsi="隶书" w:eastAsia="MingLiU"/>
      <w:b/>
      <w:bCs/>
      <w:sz w:val="32"/>
      <w:szCs w:val="32"/>
      <w:lang w:val="en-US" w:eastAsia="zh-CN" w:bidi="ar-SA"/>
    </w:rPr>
  </w:style>
  <w:style w:type="character" w:styleId="1199">
    <w:name w:val="标题三 Char"/>
    <w:next w:val="1199"/>
    <w:link w:val="1200"/>
    <w:rPr>
      <w:b/>
      <w:sz w:val="28"/>
      <w:szCs w:val="28"/>
      <w:lang w:val="en-US" w:eastAsia="zh-CN" w:bidi="ar-SA"/>
    </w:rPr>
  </w:style>
  <w:style w:type="paragraph" w:styleId="1200">
    <w:name w:val="标题三"/>
    <w:next w:val="1200"/>
    <w:link w:val="1199"/>
    <w:qFormat/>
    <w:pPr>
      <w:spacing w:line="520" w:lineRule="exact"/>
      <w:outlineLvl w:val="2"/>
    </w:pPr>
    <w:rPr>
      <w:b/>
      <w:sz w:val="28"/>
      <w:szCs w:val="28"/>
      <w:lang w:val="en-US" w:eastAsia="zh-CN" w:bidi="ar-SA"/>
    </w:rPr>
  </w:style>
  <w:style w:type="character" w:styleId="1201">
    <w:name w:val="小四 段落 宋体 Char Char Char1"/>
    <w:next w:val="1201"/>
    <w:link w:val="990"/>
    <w:rPr>
      <w:rFonts w:ascii="FuturaA Bk BT" w:hAnsi="FuturaA Bk BT" w:eastAsia="FuturaA Bk BT"/>
      <w:sz w:val="24"/>
      <w:szCs w:val="24"/>
      <w:lang w:val="en-US" w:eastAsia="zh-CN" w:bidi="ar-SA"/>
    </w:rPr>
  </w:style>
  <w:style w:type="character" w:styleId="1202">
    <w:name w:val="h105-2"/>
    <w:next w:val="1202"/>
    <w:link w:val="990"/>
    <w:rPr>
      <w:rFonts w:ascii="Verdana" w:hAnsi="Verdana" w:eastAsia="FuturaA Bk BT" w:cs="Verdana"/>
      <w:sz w:val="36"/>
      <w:szCs w:val="36"/>
      <w:lang w:val="en-US" w:eastAsia="zh-CN" w:bidi="ar-SA"/>
    </w:rPr>
  </w:style>
  <w:style w:type="character" w:styleId="1203">
    <w:name w:val="表格标题_"/>
    <w:next w:val="1203"/>
    <w:link w:val="1204"/>
    <w:rPr>
      <w:rFonts w:ascii="华文中宋" w:hAnsi="华文中宋" w:eastAsia="华文中宋" w:cs="华文中宋"/>
      <w:b/>
      <w:sz w:val="15"/>
      <w:szCs w:val="15"/>
      <w:shd w:val="clear" w:color="auto" w:fill="ffffff"/>
      <w:lang w:eastAsia="en-US" w:bidi="en-US"/>
    </w:rPr>
  </w:style>
  <w:style w:type="paragraph" w:styleId="1204">
    <w:name w:val="表格标题"/>
    <w:basedOn w:val="990"/>
    <w:next w:val="1204"/>
    <w:link w:val="1203"/>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05">
    <w:name w:val="BOD 0 Char1,Level 3 Head Char1,H3 Char1,Heading 3 - old Char1,level_3 Char1,PIM 3 Char1,h3 Char1,sect1.2.3 Char1,sect1.2.31 Char1,sect1.2.32 Char1,sect1.2.311 Char1,sect1.2.33 Char1,sect1.2.312 Char1,Bold Head Char1,bh Char1,L3 Char1,dd heading 3 Char1"/>
    <w:next w:val="1205"/>
    <w:link w:val="990"/>
    <w:rPr>
      <w:rFonts w:eastAsia="FuturaA Bk BT"/>
      <w:b/>
      <w:bCs/>
      <w:sz w:val="32"/>
      <w:szCs w:val="32"/>
      <w:lang w:val="en-US" w:eastAsia="zh-CN" w:bidi="ar-SA"/>
    </w:rPr>
  </w:style>
  <w:style w:type="character" w:styleId="1206">
    <w:name w:val="样式 样式4 + 加粗 首行缩进: Char Char Char Char"/>
    <w:next w:val="1206"/>
    <w:link w:val="990"/>
    <w:rPr>
      <w:rFonts w:hint="eastAsia" w:ascii="FuturaA Bk BT" w:hAnsi="FuturaA Bk BT" w:eastAsia="FuturaA Bk BT" w:cs="FuturaA Bk BT"/>
      <w:b/>
      <w:bCs/>
      <w:color w:val="000000"/>
      <w:sz w:val="24"/>
      <w:szCs w:val="24"/>
      <w:lang w:val="en-US" w:eastAsia="zh-CN" w:bidi="ar-SA"/>
    </w:rPr>
  </w:style>
  <w:style w:type="character" w:styleId="1207">
    <w:name w:val="标准 Char Char Char Char"/>
    <w:next w:val="1207"/>
    <w:link w:val="1208"/>
    <w:rPr>
      <w:rFonts w:ascii="FuturaA Bk BT" w:hAnsi="FuturaA Bk BT"/>
      <w:color w:val="000000"/>
      <w:sz w:val="24"/>
    </w:rPr>
  </w:style>
  <w:style w:type="paragraph" w:styleId="1208">
    <w:name w:val="标准 Char Char Char"/>
    <w:basedOn w:val="990"/>
    <w:next w:val="1208"/>
    <w:link w:val="1207"/>
    <w:pPr>
      <w:ind w:right="11" w:firstLine="480"/>
      <w:spacing w:line="312" w:lineRule="atLeast"/>
    </w:pPr>
    <w:rPr>
      <w:rFonts w:ascii="FuturaA Bk BT" w:hAnsi="FuturaA Bk BT"/>
      <w:color w:val="000000"/>
      <w:sz w:val="24"/>
      <w:szCs w:val="20"/>
    </w:rPr>
  </w:style>
  <w:style w:type="character" w:styleId="1209">
    <w:name w:val="FtrF Char,Footer-Even Char,fo Char,footer odd Char,odd Char,footer Final Char,Alt+J Char,proposal text Char Char"/>
    <w:next w:val="1209"/>
    <w:link w:val="990"/>
    <w:rPr>
      <w:rFonts w:eastAsia="FuturaA Bk BT"/>
      <w:sz w:val="18"/>
      <w:szCs w:val="18"/>
      <w:lang w:val="en-US" w:eastAsia="zh-CN" w:bidi="ar-SA"/>
    </w:rPr>
  </w:style>
  <w:style w:type="character" w:styleId="1210">
    <w:name w:val="华宇段落1 Char Char"/>
    <w:next w:val="1210"/>
    <w:link w:val="990"/>
    <w:rPr>
      <w:rFonts w:eastAsia="FuturaA Bk BT"/>
      <w:bCs/>
      <w:sz w:val="24"/>
      <w:szCs w:val="24"/>
      <w:lang w:val="en-US" w:eastAsia="zh-CN" w:bidi="ar-SA"/>
    </w:rPr>
  </w:style>
  <w:style w:type="character" w:styleId="1211">
    <w:name w:val="样式 宋体 小四"/>
    <w:next w:val="1211"/>
    <w:link w:val="990"/>
    <w:rPr>
      <w:rFonts w:ascii="FuturaA Bk BT" w:hAnsi="FuturaA Bk BT"/>
      <w:sz w:val="24"/>
    </w:rPr>
  </w:style>
  <w:style w:type="character" w:styleId="1212">
    <w:name w:val="页眉 字符"/>
    <w:next w:val="1212"/>
    <w:link w:val="990"/>
    <w:qFormat/>
    <w:rPr>
      <w:rFonts w:ascii="FuturaA Bk BT"/>
      <w:sz w:val="18"/>
      <w:szCs w:val="18"/>
    </w:rPr>
  </w:style>
  <w:style w:type="character" w:styleId="1213">
    <w:name w:val="标题5 Char"/>
    <w:next w:val="1213"/>
    <w:link w:val="1214"/>
    <w:rPr>
      <w:rFonts w:eastAsia="Cambria"/>
      <w:bCs/>
      <w:sz w:val="30"/>
      <w:szCs w:val="30"/>
    </w:rPr>
  </w:style>
  <w:style w:type="paragraph" w:styleId="1214">
    <w:name w:val="标题5"/>
    <w:basedOn w:val="995"/>
    <w:next w:val="1214"/>
    <w:link w:val="1213"/>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15">
    <w:name w:val="招标正文 Char"/>
    <w:next w:val="1215"/>
    <w:link w:val="1216"/>
    <w:rPr>
      <w:rFonts w:ascii="Cambria" w:eastAsia="Cambria" w:cs="FuturaA Bk BT"/>
      <w:sz w:val="30"/>
      <w:lang w:eastAsia="ar-SA"/>
    </w:rPr>
  </w:style>
  <w:style w:type="paragraph" w:styleId="1216">
    <w:name w:val="招标正文"/>
    <w:basedOn w:val="990"/>
    <w:next w:val="1216"/>
    <w:link w:val="1215"/>
    <w:pPr>
      <w:ind w:firstLine="480"/>
      <w:spacing w:line="360" w:lineRule="auto"/>
    </w:pPr>
    <w:rPr>
      <w:rFonts w:ascii="Cambria" w:eastAsia="Cambria"/>
      <w:sz w:val="30"/>
      <w:szCs w:val="20"/>
      <w:lang w:eastAsia="ar-SA"/>
    </w:rPr>
  </w:style>
  <w:style w:type="character" w:styleId="1217">
    <w:name w:val="样式 正文 +"/>
    <w:next w:val="1217"/>
    <w:link w:val="990"/>
    <w:rPr>
      <w:rFonts w:ascii="Verdana" w:hAnsi="Verdana" w:eastAsia="FuturaA Bk BT" w:cs="Verdana"/>
      <w:sz w:val="36"/>
      <w:szCs w:val="36"/>
      <w:lang w:val="en-US" w:eastAsia="zh-CN" w:bidi="ar-SA"/>
    </w:rPr>
  </w:style>
  <w:style w:type="character" w:styleId="1218">
    <w:name w:val="标准 Char Char Char Char Char"/>
    <w:next w:val="1218"/>
    <w:link w:val="990"/>
    <w:rPr>
      <w:rFonts w:hint="eastAsia" w:ascii="FuturaA Bk BT" w:hAnsi="FuturaA Bk BT" w:eastAsia="FuturaA Bk BT"/>
      <w:color w:val="000000"/>
      <w:sz w:val="24"/>
      <w:lang w:val="en-US" w:eastAsia="zh-CN" w:bidi="ar-SA"/>
    </w:rPr>
  </w:style>
  <w:style w:type="character" w:styleId="1219">
    <w:name w:val="H1 Char2,Heading 0 Char2,h1 Char2,1 Char2,1. Char2,PIM 1 Char2,section Char2,heading 1.1 Char2,L1 Char2,dd heading 1 Char2,dh1 Char2,SITA Char2,Section Head Char2,Header1 Char2,章节 Char2,Level 1 Topic Heading Char2,Level 1 Head Char2,H11 Char2,H12 Char2"/>
    <w:next w:val="1219"/>
    <w:link w:val="990"/>
    <w:rPr>
      <w:rFonts w:eastAsia="Garamond"/>
      <w:b/>
      <w:bCs/>
      <w:sz w:val="36"/>
      <w:szCs w:val="36"/>
      <w:lang w:val="en-US" w:eastAsia="zh-CN" w:bidi="ar-SA"/>
    </w:rPr>
  </w:style>
  <w:style w:type="character" w:styleId="1220">
    <w:name w:val="正文格式 Char1"/>
    <w:next w:val="1220"/>
    <w:link w:val="1221"/>
    <w:rPr>
      <w:rFonts w:ascii="FuturaA Bk BT" w:hAnsi="FuturaA Bk BT"/>
      <w:bCs/>
      <w:color w:val="000000"/>
      <w:sz w:val="24"/>
      <w:szCs w:val="24"/>
    </w:rPr>
  </w:style>
  <w:style w:type="paragraph" w:styleId="1221">
    <w:name w:val="正文格式"/>
    <w:basedOn w:val="990"/>
    <w:next w:val="1221"/>
    <w:link w:val="1220"/>
    <w:pPr>
      <w:ind w:firstLine="480"/>
      <w:jc w:val="left"/>
      <w:spacing w:line="360" w:lineRule="auto"/>
      <w:widowControl/>
    </w:pPr>
    <w:rPr>
      <w:rFonts w:ascii="FuturaA Bk BT" w:hAnsi="FuturaA Bk BT"/>
      <w:bCs/>
      <w:color w:val="000000"/>
      <w:sz w:val="24"/>
    </w:rPr>
  </w:style>
  <w:style w:type="character" w:styleId="1222">
    <w:name w:val="z-窗体底端 字符"/>
    <w:next w:val="1222"/>
    <w:link w:val="1223"/>
    <w:uiPriority w:val="99"/>
    <w:rPr>
      <w:rFonts w:ascii="隶书" w:hAnsi="隶书" w:eastAsia="Cambria"/>
      <w:b/>
      <w:vanish/>
      <w:sz w:val="16"/>
      <w:szCs w:val="16"/>
    </w:rPr>
  </w:style>
  <w:style w:type="paragraph" w:styleId="1223">
    <w:name w:val="z-窗体底端"/>
    <w:basedOn w:val="990"/>
    <w:next w:val="990"/>
    <w:link w:val="1222"/>
    <w:uiPriority w:val="99"/>
    <w:unhideWhenUsed/>
    <w:pPr>
      <w:jc w:val="center"/>
      <w:widowControl/>
      <w:pBdr>
        <w:top w:val="single" w:color="000000" w:sz="6" w:space="1"/>
      </w:pBdr>
    </w:pPr>
    <w:rPr>
      <w:rFonts w:ascii="隶书" w:hAnsi="隶书" w:eastAsia="Cambria"/>
      <w:b/>
      <w:vanish/>
      <w:sz w:val="16"/>
      <w:szCs w:val="16"/>
    </w:rPr>
  </w:style>
  <w:style w:type="character" w:styleId="122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24"/>
    <w:link w:val="990"/>
    <w:rPr>
      <w:rFonts w:hint="eastAsia" w:ascii="FuturaA Bk BT" w:hAnsi="FuturaA Bk BT" w:eastAsia="FuturaA Bk BT"/>
      <w:b/>
      <w:bCs/>
      <w:sz w:val="32"/>
      <w:szCs w:val="32"/>
      <w:lang w:val="en-US" w:eastAsia="zh-CN" w:bidi="ar-SA"/>
    </w:rPr>
  </w:style>
  <w:style w:type="character" w:styleId="1225">
    <w:name w:val="font_e1"/>
    <w:next w:val="1225"/>
    <w:link w:val="990"/>
    <w:rPr>
      <w:rFonts w:ascii="隶书" w:hAnsi="隶书" w:cs="隶书"/>
      <w:sz w:val="18"/>
      <w:szCs w:val="18"/>
      <w:u w:val="none"/>
    </w:rPr>
  </w:style>
  <w:style w:type="character" w:styleId="1226">
    <w:name w:val="Title"/>
    <w:next w:val="1226"/>
    <w:link w:val="990"/>
    <w:rPr>
      <w:rFonts w:ascii="Cambria" w:eastAsia="Cambria"/>
      <w:sz w:val="24"/>
      <w:szCs w:val="24"/>
      <w:lang w:val="en-US" w:eastAsia="zh-CN" w:bidi="ar-SA"/>
    </w:rPr>
  </w:style>
  <w:style w:type="character" w:styleId="1227">
    <w:name w:val="Ò³Ã¼ Char,h Char,En-tête 1.1 Char,ContentsHeader Char,Draft Char,页眉1 Char,foote Char,Alt Header Char,ho Char,header odd Char Char"/>
    <w:next w:val="1227"/>
    <w:link w:val="990"/>
    <w:rPr>
      <w:rFonts w:eastAsia="FuturaA Bk BT"/>
      <w:sz w:val="18"/>
      <w:szCs w:val="18"/>
      <w:lang w:val="en-US" w:eastAsia="zh-CN" w:bidi="ar-SA"/>
    </w:rPr>
  </w:style>
  <w:style w:type="character" w:styleId="1228">
    <w:name w:val=" Char Char9"/>
    <w:next w:val="1228"/>
    <w:link w:val="990"/>
    <w:semiHidden/>
    <w:rPr>
      <w:sz w:val="18"/>
      <w:szCs w:val="18"/>
    </w:rPr>
  </w:style>
  <w:style w:type="character" w:styleId="1229">
    <w:name w:val="样式 样式4 + ˎ̥ Char Char"/>
    <w:next w:val="1229"/>
    <w:link w:val="990"/>
    <w:rPr>
      <w:rFonts w:ascii="楷体_GB2312" w:hAnsi="楷体_GB2312" w:eastAsia="FuturaA Bk BT" w:cs="FuturaA Bk BT"/>
      <w:color w:val="000000"/>
      <w:spacing w:val="5"/>
      <w:sz w:val="28"/>
      <w:szCs w:val="28"/>
      <w:lang w:val="en-US" w:eastAsia="zh-CN" w:bidi="ar-SA"/>
    </w:rPr>
  </w:style>
  <w:style w:type="character" w:styleId="1230">
    <w:name w:val="unnamed1"/>
    <w:next w:val="1230"/>
    <w:link w:val="990"/>
    <w:rPr>
      <w:rFonts w:ascii="Verdana" w:hAnsi="Verdana" w:eastAsia="FuturaA Bk BT" w:cs="Verdana"/>
      <w:sz w:val="36"/>
      <w:szCs w:val="36"/>
      <w:lang w:val="en-US" w:eastAsia="zh-CN" w:bidi="ar-SA"/>
    </w:rPr>
  </w:style>
  <w:style w:type="character" w:styleId="1231">
    <w:name w:val="BOD 0 Char3,Level 3 Head Char3,H3 Char3,Heading 3 - old Char3,level_3 Char3,PIM 3 Char3,h3 Char3,sect1.2.3 Char3,sect1.2.31 Char3,sect1.2.32 Char3,sect1.2.311 Char3,sect1.2.33 Char3,sect1.2.312 Char3,Bold Head Char3,bh Char3,L3 Char3,dd heading 3 Char3"/>
    <w:next w:val="1231"/>
    <w:link w:val="990"/>
    <w:rPr>
      <w:rFonts w:eastAsia="FuturaA Bk BT"/>
      <w:b/>
      <w:bCs/>
      <w:sz w:val="32"/>
      <w:szCs w:val="32"/>
      <w:lang w:val="en-US" w:eastAsia="zh-CN" w:bidi="ar-SA"/>
    </w:rPr>
  </w:style>
  <w:style w:type="character" w:styleId="1232">
    <w:name w:val="msonormal"/>
    <w:next w:val="1232"/>
    <w:link w:val="990"/>
    <w:rPr>
      <w:rFonts w:ascii="Verdana" w:hAnsi="Verdana" w:eastAsia="FuturaA Bk BT" w:cs="Verdana"/>
      <w:sz w:val="36"/>
      <w:szCs w:val="36"/>
      <w:lang w:val="en-US" w:eastAsia="zh-CN" w:bidi="ar-SA"/>
    </w:rPr>
  </w:style>
  <w:style w:type="character" w:styleId="1233">
    <w:name w:val="小四 段落 宋体 Char Char Char Char1"/>
    <w:next w:val="1233"/>
    <w:link w:val="990"/>
    <w:rPr>
      <w:rFonts w:eastAsia="FuturaA Bk BT"/>
      <w:sz w:val="24"/>
      <w:szCs w:val="24"/>
      <w:lang w:val="en-US" w:eastAsia="zh-CN" w:bidi="ar-SA"/>
    </w:rPr>
  </w:style>
  <w:style w:type="character" w:styleId="1234">
    <w:name w:val="H2 Char1,Heading 2 Hidden Char1,Heading 2 CCBS Char1,heading 2 Char1,2nd level Char,h2 Char1,2 Char,Header 2 Char,l2 Char,Titre2 Char,Head 2 Char,Underrubrik1 Char,prop2 Char,heading 2+ Indent: Left 0.25 in Char,标题 new2 Char,第一章 标题 2 Char,ISO1 Char"/>
    <w:next w:val="1234"/>
    <w:link w:val="990"/>
    <w:rPr>
      <w:rFonts w:ascii="隶书" w:hAnsi="隶书" w:eastAsia="MingLiU"/>
      <w:b/>
      <w:bCs/>
      <w:sz w:val="32"/>
      <w:szCs w:val="32"/>
      <w:lang w:val="en-US" w:eastAsia="zh-CN" w:bidi="ar-SA"/>
    </w:rPr>
  </w:style>
  <w:style w:type="character" w:styleId="1235">
    <w:name w:val=" Char Char6"/>
    <w:next w:val="1235"/>
    <w:link w:val="990"/>
    <w:rPr>
      <w:rFonts w:eastAsia="FuturaA Bk BT"/>
      <w:sz w:val="18"/>
      <w:szCs w:val="18"/>
      <w:lang w:val="en-US" w:eastAsia="zh-CN" w:bidi="ar-SA"/>
    </w:rPr>
  </w:style>
  <w:style w:type="character" w:styleId="1236">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36"/>
    <w:link w:val="990"/>
    <w:rPr>
      <w:rFonts w:eastAsia="FuturaA Bk BT"/>
      <w:sz w:val="21"/>
      <w:lang w:val="en-US" w:eastAsia="zh-CN"/>
    </w:rPr>
  </w:style>
  <w:style w:type="character" w:styleId="1237">
    <w:name w:val="样式 样式 标题 3 + (中文) 黑体 Char + (中文) 宋体 小四 Char Char Char Char Char Char"/>
    <w:next w:val="1237"/>
    <w:link w:val="990"/>
    <w:rPr>
      <w:rFonts w:ascii="FuturaA Bk BT" w:hAnsi="文鼎CS仿宋体" w:eastAsia="FuturaA Bk BT" w:cs="文鼎CS仿宋体"/>
      <w:sz w:val="24"/>
      <w:szCs w:val="21"/>
      <w:lang w:val="en-US" w:eastAsia="zh-CN" w:bidi="ar-SA"/>
    </w:rPr>
  </w:style>
  <w:style w:type="character" w:styleId="1238">
    <w:name w:val="title_emph1"/>
    <w:next w:val="1238"/>
    <w:link w:val="990"/>
    <w:rPr>
      <w:rFonts w:ascii="隶书" w:hAnsi="隶书" w:cs="隶书"/>
      <w:b/>
      <w:bCs/>
      <w:sz w:val="18"/>
      <w:szCs w:val="18"/>
    </w:rPr>
  </w:style>
  <w:style w:type="character" w:styleId="1239">
    <w:name w:val="正文首行缩进 Char"/>
    <w:next w:val="1239"/>
    <w:link w:val="1240"/>
    <w:uiPriority w:val="99"/>
    <w:rPr>
      <w:rFonts w:ascii="FuturaA Bk BT" w:eastAsia="Cambria"/>
      <w:sz w:val="44"/>
      <w:szCs w:val="24"/>
    </w:rPr>
  </w:style>
  <w:style w:type="paragraph" w:styleId="1240">
    <w:name w:val="正文首行缩进1"/>
    <w:basedOn w:val="1045"/>
    <w:next w:val="1240"/>
    <w:link w:val="1239"/>
    <w:uiPriority w:val="99"/>
    <w:unhideWhenUsed/>
    <w:pPr>
      <w:ind w:firstLine="420"/>
      <w:jc w:val="both"/>
      <w:spacing w:after="120"/>
    </w:pPr>
    <w:rPr>
      <w:rFonts w:ascii="FuturaA Bk BT" w:hAnsi="Times New Roman" w:eastAsia="Cambria"/>
      <w:b w:val="0"/>
      <w:bCs w:val="0"/>
      <w:sz w:val="44"/>
    </w:rPr>
  </w:style>
  <w:style w:type="character" w:styleId="1241">
    <w:name w:val="boldbodycopy1"/>
    <w:next w:val="1241"/>
    <w:link w:val="990"/>
    <w:rPr>
      <w:rFonts w:ascii="隶书" w:hAnsi="隶书" w:eastAsia="FuturaA Bk BT" w:cs="隶书"/>
      <w:b/>
      <w:bCs/>
      <w:color w:val="000000"/>
      <w:sz w:val="20"/>
      <w:szCs w:val="20"/>
      <w:u w:val="none"/>
      <w:lang w:val="en-US" w:eastAsia="zh-CN" w:bidi="ar-SA"/>
    </w:rPr>
  </w:style>
  <w:style w:type="character" w:styleId="1242">
    <w:name w:val="备注说明 Char Char Char Char"/>
    <w:next w:val="1242"/>
    <w:link w:val="990"/>
    <w:rPr>
      <w:rFonts w:hint="eastAsia" w:ascii="FuturaA Bk BT" w:hAnsi="FuturaA Bk BT" w:eastAsia="FuturaA Bk BT"/>
      <w:sz w:val="21"/>
      <w:lang w:val="en-US" w:eastAsia="zh-CN" w:bidi="ar-SA"/>
    </w:rPr>
  </w:style>
  <w:style w:type="character" w:styleId="1243">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43"/>
    <w:link w:val="990"/>
    <w:qFormat/>
    <w:rPr>
      <w:rFonts w:ascii="FuturaA Bk BT" w:hAnsi="文鼎CS仿宋体"/>
      <w:sz w:val="24"/>
      <w:szCs w:val="24"/>
    </w:rPr>
  </w:style>
  <w:style w:type="character" w:styleId="1244">
    <w:name w:val="huide001"/>
    <w:next w:val="1244"/>
    <w:link w:val="990"/>
    <w:rPr>
      <w:rFonts w:ascii="隶书" w:hAnsi="隶书" w:cs="隶书"/>
      <w:color w:val="666666"/>
      <w:sz w:val="18"/>
      <w:szCs w:val="18"/>
    </w:rPr>
  </w:style>
  <w:style w:type="character" w:styleId="1245">
    <w:name w:val="加重文字 Char"/>
    <w:next w:val="1245"/>
    <w:link w:val="1246"/>
    <w:rPr>
      <w:rFonts w:ascii="Arial Narrow" w:hAnsi="Arial Narrow"/>
      <w:b/>
      <w:bCs/>
      <w:sz w:val="24"/>
      <w:szCs w:val="24"/>
      <w:u w:val="single"/>
    </w:rPr>
  </w:style>
  <w:style w:type="paragraph" w:styleId="1246">
    <w:name w:val="加重文字"/>
    <w:basedOn w:val="1162"/>
    <w:next w:val="1246"/>
    <w:link w:val="1245"/>
    <w:pPr>
      <w:ind w:firstLine="0"/>
    </w:pPr>
    <w:rPr>
      <w:b/>
      <w:bCs/>
      <w:u w:val="single"/>
    </w:rPr>
  </w:style>
  <w:style w:type="character" w:styleId="1247">
    <w:name w:val="ca-7"/>
    <w:next w:val="1247"/>
    <w:link w:val="990"/>
    <w:rPr>
      <w:rFonts w:ascii="Cambria" w:eastAsia="Cambria"/>
      <w:sz w:val="24"/>
      <w:szCs w:val="24"/>
      <w:lang w:val="en-US" w:eastAsia="zh-CN" w:bidi="ar-SA"/>
    </w:rPr>
  </w:style>
  <w:style w:type="character" w:styleId="1248">
    <w:name w:val="ptt1"/>
    <w:next w:val="1248"/>
    <w:link w:val="990"/>
    <w:rPr>
      <w:rFonts w:hint="eastAsia" w:ascii="FuturaA Bk BT" w:hAnsi="FuturaA Bk BT" w:eastAsia="FuturaA Bk BT"/>
      <w:spacing w:val="375"/>
      <w:sz w:val="18"/>
      <w:szCs w:val="18"/>
      <w:lang w:val="en-US" w:eastAsia="zh-CN" w:bidi="ar-SA"/>
    </w:rPr>
  </w:style>
  <w:style w:type="character" w:styleId="1249">
    <w:name w:val="样式 题注 + 黑体1 Char"/>
    <w:next w:val="1249"/>
    <w:link w:val="1250"/>
    <w:rPr>
      <w:rFonts w:ascii="MingLiU" w:hAnsi="MingLiU" w:eastAsia="MingLiU" w:cs="隶书"/>
    </w:rPr>
  </w:style>
  <w:style w:type="paragraph" w:styleId="1250">
    <w:name w:val="样式 题注 + 黑体1"/>
    <w:basedOn w:val="1027"/>
    <w:next w:val="1250"/>
    <w:link w:val="1249"/>
    <w:pPr>
      <w:jc w:val="center"/>
      <w:spacing w:before="0" w:after="0"/>
    </w:pPr>
    <w:rPr>
      <w:rFonts w:ascii="MingLiU" w:hAnsi="MingLiU"/>
    </w:rPr>
  </w:style>
  <w:style w:type="character" w:styleId="1251">
    <w:name w:val="ask-title2"/>
    <w:next w:val="1251"/>
    <w:link w:val="990"/>
  </w:style>
  <w:style w:type="character" w:styleId="1252">
    <w:name w:val="标题 5 Char Char Char Char Char Char Char Char Char Char Char Char Char"/>
    <w:next w:val="1252"/>
    <w:link w:val="990"/>
    <w:rPr>
      <w:rFonts w:hint="eastAsia" w:ascii="FuturaA Bk BT" w:hAnsi="FuturaA Bk BT" w:eastAsia="FuturaA Bk BT"/>
      <w:b/>
      <w:bCs/>
      <w:sz w:val="28"/>
      <w:szCs w:val="28"/>
      <w:lang w:val="en-US" w:eastAsia="zh-CN" w:bidi="ar-SA"/>
    </w:rPr>
  </w:style>
  <w:style w:type="character" w:styleId="1253">
    <w:name w:val="Indent Normal Char"/>
    <w:next w:val="1253"/>
    <w:link w:val="1254"/>
    <w:rPr>
      <w:sz w:val="21"/>
    </w:rPr>
  </w:style>
  <w:style w:type="paragraph" w:styleId="1254">
    <w:name w:val="Indent Normal"/>
    <w:basedOn w:val="990"/>
    <w:next w:val="1254"/>
    <w:link w:val="1253"/>
    <w:pPr>
      <w:ind w:firstLine="420"/>
    </w:pPr>
    <w:rPr>
      <w:szCs w:val="20"/>
    </w:rPr>
  </w:style>
  <w:style w:type="character" w:styleId="1255">
    <w:name w:val="BOD 0 Char2,Level 3 Head Char2,H3 Char2,Heading 3 - old Char2,level_3 Char2,PIM 3 Char2,h3 Char2,sect1.2.3 Char2,sect1.2.31 Char2,sect1.2.32 Char2,sect1.2.311 Char2,sect1.2.33 Char2,sect1.2.312 Char2,Bold Head Char2,bh Char2,L3 Char2,dd heading 3 Char2"/>
    <w:next w:val="1255"/>
    <w:link w:val="990"/>
    <w:rPr>
      <w:rFonts w:eastAsia="FuturaA Bk BT"/>
      <w:b/>
      <w:bCs/>
      <w:sz w:val="32"/>
      <w:szCs w:val="32"/>
      <w:lang w:val="en-US" w:eastAsia="zh-CN" w:bidi="ar-SA"/>
    </w:rPr>
  </w:style>
  <w:style w:type="character" w:styleId="1256">
    <w:name w:val="h4 Char1,H4 Char1,PIM 4 Char1,l4 Char1,sect 1.2.3.4 Char1,Ref Heading 1 Char1,rh1 Char1,Heading sql Char1,h41 Char1,h42 Char1,h43 Char1,h411 Char1,h44 Char1,h412 Char1,h45 Char1,h413 Char1,h46 Char1,h414 Char1,h47 Char1,h48 Char1,h415 Char1,h49 Char1"/>
    <w:next w:val="1256"/>
    <w:link w:val="990"/>
    <w:rPr>
      <w:rFonts w:ascii="隶书" w:hAnsi="隶书" w:eastAsia="MingLiU"/>
      <w:b/>
      <w:bCs/>
      <w:sz w:val="28"/>
      <w:szCs w:val="28"/>
      <w:lang w:val="en-US" w:eastAsia="zh-CN" w:bidi="ar-SA"/>
    </w:rPr>
  </w:style>
  <w:style w:type="character" w:styleId="1257">
    <w:name w:val="正文 居中 Char"/>
    <w:next w:val="1257"/>
    <w:link w:val="1258"/>
    <w:rPr>
      <w:rFonts w:ascii="Arial Narrow" w:hAnsi="Arial Narrow"/>
      <w:sz w:val="24"/>
    </w:rPr>
  </w:style>
  <w:style w:type="paragraph" w:styleId="1258">
    <w:name w:val="正文 居中"/>
    <w:basedOn w:val="990"/>
    <w:next w:val="1258"/>
    <w:link w:val="1257"/>
    <w:pPr>
      <w:jc w:val="center"/>
      <w:spacing w:line="360" w:lineRule="auto"/>
    </w:pPr>
    <w:rPr>
      <w:rFonts w:ascii="Arial Narrow" w:hAnsi="Arial Narrow"/>
      <w:sz w:val="24"/>
      <w:szCs w:val="20"/>
    </w:rPr>
  </w:style>
  <w:style w:type="character" w:styleId="1259">
    <w:name w:val="正文 首行缩进:  2 字符 Char Char"/>
    <w:next w:val="1259"/>
    <w:link w:val="990"/>
    <w:rPr>
      <w:rFonts w:eastAsia="FuturaA Bk BT" w:cs="FuturaA Bk BT"/>
      <w:sz w:val="24"/>
      <w:lang w:val="en-US" w:eastAsia="zh-CN" w:bidi="ar-SA"/>
    </w:rPr>
  </w:style>
  <w:style w:type="character" w:styleId="1260">
    <w:name w:val="2级别正文"/>
    <w:next w:val="1260"/>
    <w:link w:val="990"/>
    <w:rPr>
      <w:rFonts w:ascii="楷体_GB2312" w:hAnsi="楷体_GB2312"/>
    </w:rPr>
  </w:style>
  <w:style w:type="character" w:styleId="1261">
    <w:name w:val="b1"/>
    <w:next w:val="1261"/>
    <w:link w:val="990"/>
    <w:rPr>
      <w:rFonts w:ascii="文鼎CS仿宋体" w:hAnsi="文鼎CS仿宋体" w:eastAsia="FuturaA Bk BT" w:cs="文鼎CS仿宋体"/>
      <w:b/>
      <w:bCs/>
      <w:color w:val="ff0000"/>
      <w:sz w:val="36"/>
      <w:szCs w:val="36"/>
      <w:u w:val="none"/>
      <w:lang w:val="en-US" w:eastAsia="zh-CN" w:bidi="ar-SA"/>
    </w:rPr>
  </w:style>
  <w:style w:type="character" w:styleId="1262">
    <w:name w:val="插图说明 Char"/>
    <w:next w:val="1262"/>
    <w:link w:val="1263"/>
    <w:rPr>
      <w:rFonts w:ascii="Arial Narrow" w:hAnsi="Arial Narrow" w:eastAsia="MingLiU"/>
      <w:sz w:val="24"/>
    </w:rPr>
  </w:style>
  <w:style w:type="paragraph" w:styleId="1263">
    <w:name w:val="插图说明"/>
    <w:basedOn w:val="990"/>
    <w:next w:val="1263"/>
    <w:link w:val="1262"/>
    <w:pPr>
      <w:jc w:val="center"/>
      <w:spacing w:after="240"/>
    </w:pPr>
    <w:rPr>
      <w:rFonts w:ascii="Arial Narrow" w:hAnsi="Arial Narrow" w:eastAsia="MingLiU"/>
      <w:sz w:val="24"/>
      <w:szCs w:val="20"/>
    </w:rPr>
  </w:style>
  <w:style w:type="character" w:styleId="1264">
    <w:name w:val="技术指标项"/>
    <w:next w:val="1264"/>
    <w:link w:val="990"/>
    <w:rPr>
      <w:rFonts w:ascii="Cambria" w:hAnsi="Cambria" w:eastAsia="Cambria"/>
      <w:sz w:val="24"/>
    </w:rPr>
  </w:style>
  <w:style w:type="character" w:styleId="1265">
    <w:name w:val="个人答复风格"/>
    <w:next w:val="1265"/>
    <w:link w:val="990"/>
    <w:rPr>
      <w:rFonts w:ascii="隶书" w:hAnsi="隶书" w:eastAsia="FuturaA Bk BT" w:cs="隶书"/>
      <w:color w:val="000000"/>
      <w:sz w:val="20"/>
    </w:rPr>
  </w:style>
  <w:style w:type="character" w:styleId="1266">
    <w:name w:val="日期 Char"/>
    <w:next w:val="1266"/>
    <w:link w:val="990"/>
    <w:rPr>
      <w:rFonts w:ascii="Cambria" w:eastAsia="Cambria"/>
      <w:sz w:val="21"/>
      <w:szCs w:val="24"/>
      <w:lang w:val="en-US" w:eastAsia="zh-CN" w:bidi="ar-SA"/>
    </w:rPr>
  </w:style>
  <w:style w:type="character" w:styleId="1267">
    <w:name w:val="text_main1"/>
    <w:next w:val="1267"/>
    <w:link w:val="990"/>
    <w:rPr>
      <w:rFonts w:ascii="楷体_GB2312" w:hAnsi="楷体_GB2312" w:eastAsia="FuturaA Bk BT"/>
      <w:color w:val="000000"/>
      <w:sz w:val="22"/>
      <w:szCs w:val="22"/>
      <w:lang w:val="en-US" w:eastAsia="zh-CN" w:bidi="ar-SA"/>
    </w:rPr>
  </w:style>
  <w:style w:type="character" w:styleId="1268">
    <w:name w:val="发布"/>
    <w:next w:val="1268"/>
    <w:link w:val="990"/>
    <w:rPr>
      <w:rFonts w:ascii="MingLiU" w:eastAsia="MingLiU"/>
      <w:spacing w:val="22"/>
      <w:position w:val="3"/>
      <w:sz w:val="28"/>
    </w:rPr>
  </w:style>
  <w:style w:type="character" w:styleId="1269">
    <w:name w:val="fontblank12"/>
    <w:next w:val="1269"/>
    <w:link w:val="990"/>
    <w:rPr>
      <w:rFonts w:ascii="Cambria" w:eastAsia="Cambria"/>
      <w:sz w:val="24"/>
      <w:szCs w:val="24"/>
      <w:lang w:val="en-US" w:eastAsia="zh-CN" w:bidi="ar-SA"/>
    </w:rPr>
  </w:style>
  <w:style w:type="character" w:styleId="1270">
    <w:name w:val="H1 Char3,Heading 0 Char3,h1 Char3,1 Char3,1. Char3,PIM 1 Char3,section Char3,heading 1.1 Char3,L1 Char3,dd heading 1 Char3,dh1 Char3,SITA Char3,Section Head Char3,Header1 Char3,章节 Char3,Level 1 Topic Heading Char3,Level 1 Head Char3,H11 Char3,H12 Char3"/>
    <w:next w:val="1270"/>
    <w:link w:val="990"/>
    <w:rPr>
      <w:rFonts w:eastAsia="Garamond"/>
      <w:b/>
      <w:bCs/>
      <w:sz w:val="36"/>
      <w:szCs w:val="36"/>
      <w:lang w:val="en-US" w:eastAsia="zh-CN" w:bidi="ar-SA"/>
    </w:rPr>
  </w:style>
  <w:style w:type="character" w:styleId="1271">
    <w:name w:val="表格标题(居中) Char"/>
    <w:next w:val="1271"/>
    <w:link w:val="1272"/>
    <w:rPr>
      <w:rFonts w:ascii="Arial Narrow" w:hAnsi="Arial Narrow" w:eastAsia="MingLiU"/>
      <w:sz w:val="24"/>
    </w:rPr>
  </w:style>
  <w:style w:type="paragraph" w:styleId="1272">
    <w:name w:val="表格标题(居中)"/>
    <w:basedOn w:val="990"/>
    <w:next w:val="1272"/>
    <w:link w:val="1271"/>
    <w:pPr>
      <w:jc w:val="center"/>
      <w:spacing w:line="300" w:lineRule="auto"/>
    </w:pPr>
    <w:rPr>
      <w:rFonts w:ascii="Arial Narrow" w:hAnsi="Arial Narrow" w:eastAsia="MingLiU"/>
      <w:sz w:val="24"/>
      <w:szCs w:val="20"/>
    </w:rPr>
  </w:style>
  <w:style w:type="character" w:styleId="1273">
    <w:name w:val="标题 3 Char1 Char,标题 3 Char Char Char,h3 Char Char Char,H3 Char Char Char,sect1.2.3 Char Char Char,HeadC Char Char Char,Heading 3 - old Char Char Char,Map Char Char Char,H31 Char Char Char,Level 3 Topic Heading Char Char Char,Org Heading 1 Char Char Char"/>
    <w:next w:val="1273"/>
    <w:link w:val="990"/>
    <w:rPr>
      <w:rFonts w:ascii="MingLiU" w:hAnsi="MingLiU" w:eastAsia="MingLiU"/>
      <w:b/>
      <w:bCs/>
      <w:sz w:val="30"/>
    </w:rPr>
  </w:style>
  <w:style w:type="character" w:styleId="1274">
    <w:name w:val="小四 段落 宋体 Char1"/>
    <w:next w:val="1274"/>
    <w:link w:val="990"/>
    <w:rPr>
      <w:rFonts w:eastAsia="FuturaA Bk BT"/>
      <w:sz w:val="24"/>
      <w:szCs w:val="24"/>
      <w:lang w:val="en-US" w:eastAsia="zh-CN" w:bidi="ar-SA"/>
    </w:rPr>
  </w:style>
  <w:style w:type="character" w:styleId="1275">
    <w:name w:val="style11"/>
    <w:next w:val="1275"/>
    <w:link w:val="990"/>
    <w:rPr>
      <w:color w:val="3399ff"/>
    </w:rPr>
  </w:style>
  <w:style w:type="character" w:styleId="1276">
    <w:name w:val="样式 仿宋_GB2312 小四 加粗 黑色"/>
    <w:next w:val="1276"/>
    <w:link w:val="990"/>
    <w:rPr>
      <w:rFonts w:ascii="Cambria" w:eastAsia="Cambria"/>
      <w:b/>
      <w:bCs/>
      <w:color w:val="000000"/>
      <w:sz w:val="24"/>
      <w:szCs w:val="24"/>
      <w:lang w:val="en-US" w:eastAsia="zh-CN" w:bidi="ar-SA"/>
    </w:rPr>
  </w:style>
  <w:style w:type="character" w:styleId="1277">
    <w:name w:val="明显引用 Char1"/>
    <w:next w:val="1277"/>
    <w:link w:val="990"/>
    <w:uiPriority w:val="30"/>
    <w:qFormat/>
    <w:rPr>
      <w:rFonts w:ascii="FuturaA Bk BT" w:eastAsia="Cambria"/>
      <w:b/>
      <w:bCs/>
      <w:i/>
      <w:iCs/>
      <w:color w:val="4f81bd"/>
      <w:sz w:val="24"/>
      <w:szCs w:val="24"/>
      <w:lang w:val="en-US" w:eastAsia="zh-CN" w:bidi="ar-SA"/>
    </w:rPr>
  </w:style>
  <w:style w:type="character" w:styleId="1278">
    <w:name w:val="正文文本 (2) + MingLiU,7 pt,间距 -1 pt,缩放 150%"/>
    <w:next w:val="1278"/>
    <w:link w:val="990"/>
    <w:rPr>
      <w:rFonts w:ascii="方正姚体" w:hAnsi="方正姚体" w:eastAsia="方正姚体" w:cs="方正姚体"/>
      <w:b/>
      <w:color w:val="000000"/>
      <w:spacing w:val="-20"/>
      <w:position w:val="0"/>
      <w:sz w:val="14"/>
      <w:szCs w:val="14"/>
      <w:u w:val="none"/>
      <w:lang w:val="zh-CN" w:eastAsia="zh-CN" w:bidi="zh-CN"/>
    </w:rPr>
  </w:style>
  <w:style w:type="character" w:styleId="1279">
    <w:name w:val="A C"/>
    <w:next w:val="1279"/>
    <w:link w:val="990"/>
    <w:rPr>
      <w:rFonts w:ascii="Cambria"/>
      <w:bCs/>
      <w:iCs/>
      <w:sz w:val="24"/>
    </w:rPr>
  </w:style>
  <w:style w:type="character" w:styleId="1280">
    <w:name w:val="章节换行 Char Char"/>
    <w:next w:val="1280"/>
    <w:link w:val="1281"/>
    <w:rPr>
      <w:rFonts w:ascii="Angsana New" w:hAnsi="Angsana New" w:eastAsia="Angsana New"/>
      <w:sz w:val="10"/>
    </w:rPr>
  </w:style>
  <w:style w:type="paragraph" w:styleId="1281">
    <w:name w:val="章节换行"/>
    <w:basedOn w:val="990"/>
    <w:next w:val="1281"/>
    <w:link w:val="1280"/>
    <w:pPr>
      <w:jc w:val="left"/>
      <w:widowControl/>
    </w:pPr>
    <w:rPr>
      <w:rFonts w:ascii="Angsana New" w:hAnsi="Angsana New" w:eastAsia="Angsana New"/>
      <w:sz w:val="10"/>
      <w:szCs w:val="20"/>
    </w:rPr>
  </w:style>
  <w:style w:type="character" w:styleId="1282">
    <w:name w:val="point_normal1"/>
    <w:next w:val="1282"/>
    <w:link w:val="990"/>
    <w:rPr>
      <w:rFonts w:ascii="隶书" w:hAnsi="隶书" w:cs="隶书"/>
      <w:sz w:val="18"/>
      <w:szCs w:val="18"/>
    </w:rPr>
  </w:style>
  <w:style w:type="character" w:styleId="1283">
    <w:name w:val="正文文字 Char"/>
    <w:next w:val="1283"/>
    <w:link w:val="990"/>
    <w:rPr>
      <w:rFonts w:ascii="Verdana" w:hAnsi="Verdana" w:eastAsia="FuturaA Bk BT" w:cs="Verdana"/>
      <w:sz w:val="21"/>
      <w:szCs w:val="24"/>
      <w:lang w:val="en-US" w:eastAsia="zh-CN" w:bidi="ar-SA"/>
    </w:rPr>
  </w:style>
  <w:style w:type="character" w:styleId="1284">
    <w:name w:val="ca-8"/>
    <w:next w:val="1284"/>
    <w:link w:val="990"/>
    <w:rPr>
      <w:rFonts w:ascii="Cambria" w:eastAsia="Cambria"/>
      <w:sz w:val="24"/>
      <w:szCs w:val="24"/>
      <w:lang w:val="en-US" w:eastAsia="zh-CN" w:bidi="ar-SA"/>
    </w:rPr>
  </w:style>
  <w:style w:type="character" w:styleId="1285">
    <w:name w:val="tx1"/>
    <w:next w:val="1285"/>
    <w:link w:val="990"/>
    <w:rPr>
      <w:rFonts w:ascii="Verdana" w:hAnsi="Verdana" w:eastAsia="FuturaA Bk BT" w:cs="Verdana"/>
      <w:b/>
      <w:bCs/>
      <w:sz w:val="36"/>
      <w:szCs w:val="36"/>
      <w:lang w:val="en-US" w:eastAsia="zh-CN" w:bidi="ar-SA"/>
    </w:rPr>
  </w:style>
  <w:style w:type="character" w:styleId="1286">
    <w:name w:val="备注说明 Char Char"/>
    <w:next w:val="1286"/>
    <w:link w:val="1287"/>
    <w:rPr>
      <w:rFonts w:ascii="FuturaA Bk BT" w:hAnsi="FuturaA Bk BT"/>
      <w:sz w:val="21"/>
    </w:rPr>
  </w:style>
  <w:style w:type="paragraph" w:styleId="1287">
    <w:name w:val="备注说明 Char"/>
    <w:basedOn w:val="1089"/>
    <w:next w:val="1287"/>
    <w:link w:val="1286"/>
    <w:pPr>
      <w:ind w:left="420" w:hanging="420"/>
      <w:spacing w:line="312" w:lineRule="atLeast"/>
    </w:pPr>
    <w:rPr>
      <w:rFonts w:ascii="FuturaA Bk BT" w:hAnsi="FuturaA Bk BT" w:cs="Times New Roman"/>
      <w:sz w:val="21"/>
      <w:szCs w:val="20"/>
    </w:rPr>
  </w:style>
  <w:style w:type="character" w:styleId="1288">
    <w:name w:val="页脚 字符1"/>
    <w:next w:val="1288"/>
    <w:link w:val="990"/>
    <w:uiPriority w:val="99"/>
    <w:qFormat/>
    <w:rPr>
      <w:rFonts w:ascii="FuturaA Bk BT"/>
      <w:sz w:val="18"/>
      <w:szCs w:val="18"/>
    </w:rPr>
  </w:style>
  <w:style w:type="character" w:styleId="1289">
    <w:name w:val="1page sec3 Char,Footer-Even Char Char"/>
    <w:next w:val="1289"/>
    <w:link w:val="990"/>
    <w:rPr>
      <w:rFonts w:eastAsia="FuturaA Bk BT"/>
      <w:sz w:val="18"/>
      <w:szCs w:val="18"/>
      <w:lang w:val="en-US" w:eastAsia="zh-CN" w:bidi="ar-SA"/>
    </w:rPr>
  </w:style>
  <w:style w:type="character" w:styleId="1290">
    <w:name w:val="最新正文 Char"/>
    <w:next w:val="1290"/>
    <w:link w:val="1291"/>
    <w:rPr>
      <w:rFonts w:ascii="Cambria" w:eastAsia="Cambria" w:cs="FuturaA Bk BT"/>
      <w:sz w:val="24"/>
      <w:szCs w:val="24"/>
      <w:lang w:bidi="he-IL"/>
    </w:rPr>
  </w:style>
  <w:style w:type="paragraph" w:styleId="1291">
    <w:name w:val="最新正文"/>
    <w:basedOn w:val="990"/>
    <w:next w:val="1291"/>
    <w:link w:val="1290"/>
    <w:pPr>
      <w:ind w:right="-357" w:firstLine="196"/>
      <w:jc w:val="left"/>
      <w:widowControl/>
    </w:pPr>
    <w:rPr>
      <w:rFonts w:ascii="Cambria" w:eastAsia="Cambria" w:cs="FuturaA Bk BT"/>
      <w:sz w:val="24"/>
      <w:lang w:bidi="he-IL"/>
    </w:rPr>
  </w:style>
  <w:style w:type="character" w:styleId="1292">
    <w:name w:val="苗1 Char Char"/>
    <w:next w:val="1292"/>
    <w:link w:val="1293"/>
    <w:rPr>
      <w:rFonts w:ascii="FuturaA Bk BT" w:hAnsi="FuturaA Bk BT"/>
      <w:spacing w:val="4"/>
      <w:sz w:val="28"/>
      <w:szCs w:val="28"/>
    </w:rPr>
  </w:style>
  <w:style w:type="paragraph" w:styleId="1293">
    <w:name w:val="苗1 Char"/>
    <w:basedOn w:val="990"/>
    <w:next w:val="1293"/>
    <w:link w:val="1292"/>
    <w:pPr>
      <w:ind w:firstLine="588"/>
      <w:spacing w:line="480" w:lineRule="exact"/>
    </w:pPr>
    <w:rPr>
      <w:rFonts w:ascii="FuturaA Bk BT" w:hAnsi="FuturaA Bk BT"/>
      <w:spacing w:val="4"/>
      <w:sz w:val="28"/>
      <w:szCs w:val="28"/>
    </w:rPr>
  </w:style>
  <w:style w:type="character" w:styleId="1294">
    <w:name w:val="H1 Char4,Heading 0 Char4,h1 Char4,1 Char4,1. Char4,PIM 1 Char4,section Char4,heading 1.1 Char4,L1 Char4,dd heading 1 Char4,dh1 Char4,SITA Char4,Section Head Char4,Header1 Char4,章节 Char4,Level 1 Topic Heading Char4,Level 1 Head Char4,H11 Char4,H12 Char4"/>
    <w:next w:val="1294"/>
    <w:link w:val="990"/>
    <w:rPr>
      <w:rFonts w:eastAsia="Garamond"/>
      <w:b/>
      <w:bCs/>
      <w:sz w:val="36"/>
      <w:szCs w:val="36"/>
      <w:lang w:val="en-US" w:eastAsia="zh-CN" w:bidi="ar-SA"/>
    </w:rPr>
  </w:style>
  <w:style w:type="character" w:styleId="1295">
    <w:name w:val="表格标题 + SimSun,8.5 pt,正文文本 (8) + SimSun"/>
    <w:next w:val="1295"/>
    <w:link w:val="990"/>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96">
    <w:name w:val="Normal Indent Char1 Char1 Char2 Char Char Char Char Char Char Char Char Char Char Char Char Char Char"/>
    <w:next w:val="1296"/>
    <w:link w:val="990"/>
    <w:rPr>
      <w:rFonts w:eastAsia="Cambria"/>
      <w:sz w:val="22"/>
      <w:szCs w:val="24"/>
      <w:lang w:val="en-US" w:eastAsia="zh-CN" w:bidi="ar-SA"/>
    </w:rPr>
  </w:style>
  <w:style w:type="character" w:styleId="1297">
    <w:name w:val="flname7"/>
    <w:next w:val="1297"/>
    <w:link w:val="990"/>
    <w:rPr>
      <w:rFonts w:ascii="Cambria" w:eastAsia="Cambria"/>
      <w:sz w:val="24"/>
      <w:szCs w:val="24"/>
      <w:lang w:val="en-US" w:eastAsia="zh-CN" w:bidi="ar-SA"/>
    </w:rPr>
  </w:style>
  <w:style w:type="character" w:styleId="1298">
    <w:name w:val="样式 题注 + 黑体3 Char"/>
    <w:next w:val="1298"/>
    <w:link w:val="1299"/>
    <w:rPr>
      <w:rFonts w:ascii="MingLiU" w:hAnsi="MingLiU" w:eastAsia="MingLiU" w:cs="隶书"/>
      <w:sz w:val="21"/>
    </w:rPr>
  </w:style>
  <w:style w:type="paragraph" w:styleId="1299">
    <w:name w:val="样式 题注 + 黑体3"/>
    <w:basedOn w:val="1027"/>
    <w:next w:val="1299"/>
    <w:link w:val="1298"/>
    <w:pPr>
      <w:jc w:val="center"/>
      <w:spacing w:before="0" w:after="0"/>
    </w:pPr>
    <w:rPr>
      <w:rFonts w:ascii="MingLiU" w:hAnsi="MingLiU"/>
      <w:sz w:val="21"/>
    </w:rPr>
  </w:style>
  <w:style w:type="character" w:styleId="1300">
    <w:name w:val="tw4winJump"/>
    <w:next w:val="1300"/>
    <w:link w:val="990"/>
    <w:rPr>
      <w:rFonts w:ascii="文鼎CS仿宋体" w:hAnsi="文鼎CS仿宋体"/>
      <w:color w:val="008080"/>
    </w:rPr>
  </w:style>
  <w:style w:type="character" w:styleId="1301">
    <w:name w:val="正文文本缩进 Char Char1,正文文本缩进 Char Char1 Char"/>
    <w:next w:val="1301"/>
    <w:link w:val="990"/>
    <w:rPr>
      <w:rFonts w:ascii="Verdana" w:hAnsi="Verdana" w:eastAsia="FuturaA Bk BT" w:cs="Verdana"/>
      <w:sz w:val="21"/>
      <w:szCs w:val="24"/>
      <w:lang w:val="en-US" w:eastAsia="zh-CN" w:bidi="ar-SA"/>
    </w:rPr>
  </w:style>
  <w:style w:type="character" w:styleId="1302">
    <w:name w:val="h4 Char3,H4 Char3,PIM 4 Char3,l4 Char3,sect 1.2.3.4 Char3,Ref Heading 1 Char3,rh1 Char3,Heading sql Char3,h41 Char3,h42 Char3,h43 Char3,h411 Char3,h44 Char3,h412 Char3,h45 Char3,h413 Char3,h46 Char3,h414 Char3,h47 Char3,h48 Char3,h415 Char3,h49 Char3"/>
    <w:next w:val="1302"/>
    <w:link w:val="990"/>
    <w:rPr>
      <w:rFonts w:ascii="隶书" w:hAnsi="隶书" w:eastAsia="MingLiU"/>
      <w:b/>
      <w:bCs/>
      <w:sz w:val="28"/>
      <w:szCs w:val="28"/>
      <w:lang w:val="en-US" w:eastAsia="zh-CN" w:bidi="ar-SA"/>
    </w:rPr>
  </w:style>
  <w:style w:type="character" w:styleId="1303">
    <w:name w:val="fw2"/>
    <w:next w:val="1303"/>
    <w:link w:val="990"/>
  </w:style>
  <w:style w:type="character" w:styleId="1304">
    <w:name w:val="纯文本 Char3"/>
    <w:next w:val="1304"/>
    <w:link w:val="990"/>
    <w:qFormat/>
    <w:rPr>
      <w:rFonts w:ascii="FuturaA Bk BT" w:hAnsi="文鼎CS仿宋体" w:eastAsia="FuturaA Bk BT"/>
      <w:sz w:val="21"/>
      <w:lang w:val="en-US" w:eastAsia="zh-CN" w:bidi="ar-SA"/>
    </w:rPr>
  </w:style>
  <w:style w:type="character" w:styleId="1305">
    <w:name w:val="不明显参考"/>
    <w:next w:val="1305"/>
    <w:link w:val="990"/>
    <w:qFormat/>
    <w:rPr>
      <w:smallCaps/>
      <w:color w:val="c0504d"/>
      <w:u w:val="single"/>
    </w:rPr>
  </w:style>
  <w:style w:type="character" w:styleId="1306">
    <w:name w:val="t181"/>
    <w:next w:val="1306"/>
    <w:link w:val="990"/>
    <w:rPr>
      <w:color w:val="000000"/>
      <w:sz w:val="21"/>
      <w:szCs w:val="21"/>
    </w:rPr>
  </w:style>
  <w:style w:type="character" w:styleId="1307">
    <w:name w:val="keywords1"/>
    <w:next w:val="1307"/>
    <w:link w:val="990"/>
    <w:rPr>
      <w:rFonts w:ascii="华文新魏" w:hAnsi="华文新魏"/>
      <w:color w:val="ff6600"/>
      <w:sz w:val="20"/>
      <w:szCs w:val="20"/>
    </w:rPr>
  </w:style>
  <w:style w:type="character" w:styleId="1308">
    <w:name w:val="样式9 Char"/>
    <w:next w:val="1308"/>
    <w:link w:val="1309"/>
    <w:rPr>
      <w:rFonts w:ascii="Arial Narrow" w:hAnsi="Arial Narrow"/>
      <w:b/>
      <w:sz w:val="24"/>
      <w:szCs w:val="24"/>
    </w:rPr>
  </w:style>
  <w:style w:type="paragraph" w:styleId="1309">
    <w:name w:val="样式9"/>
    <w:basedOn w:val="990"/>
    <w:next w:val="1309"/>
    <w:link w:val="1308"/>
    <w:qFormat/>
    <w:pPr>
      <w:numPr>
        <w:ilvl w:val="4"/>
        <w:numId w:val="6"/>
      </w:numPr>
      <w:ind w:left="1151" w:hanging="1009"/>
      <w:keepNext/>
      <w:spacing w:line="360" w:lineRule="auto"/>
    </w:pPr>
    <w:rPr>
      <w:rFonts w:ascii="Arial Narrow" w:hAnsi="Arial Narrow"/>
      <w:b/>
      <w:sz w:val="24"/>
    </w:rPr>
  </w:style>
  <w:style w:type="character" w:styleId="1310">
    <w:name w:val="样式 样式 正文首行缩进 + 首行缩进:  2 字符 + 首行缩进:  2 字符 Char"/>
    <w:next w:val="1310"/>
    <w:link w:val="1311"/>
    <w:rPr>
      <w:rFonts w:ascii="Arial Narrow" w:hAnsi="Arial Narrow"/>
      <w:sz w:val="24"/>
    </w:rPr>
  </w:style>
  <w:style w:type="paragraph" w:styleId="1311">
    <w:name w:val="样式 样式 正文首行缩进 + 首行缩进:  2 字符 + 首行缩进:  2 字符"/>
    <w:basedOn w:val="990"/>
    <w:next w:val="1311"/>
    <w:link w:val="1310"/>
    <w:pPr>
      <w:ind w:firstLine="200"/>
      <w:spacing w:line="440" w:lineRule="exact"/>
    </w:pPr>
    <w:rPr>
      <w:rFonts w:ascii="Arial Narrow" w:hAnsi="Arial Narrow"/>
      <w:sz w:val="24"/>
      <w:szCs w:val="20"/>
    </w:rPr>
  </w:style>
  <w:style w:type="character" w:styleId="1312">
    <w:name w:val="mark"/>
    <w:next w:val="1312"/>
    <w:link w:val="990"/>
    <w:rPr>
      <w:rFonts w:ascii="Cambria" w:eastAsia="Cambria"/>
      <w:sz w:val="24"/>
      <w:szCs w:val="24"/>
      <w:lang w:val="en-US" w:eastAsia="zh-CN" w:bidi="ar-SA"/>
    </w:rPr>
  </w:style>
  <w:style w:type="character" w:styleId="1313">
    <w:name w:val="标题 1 Char Char"/>
    <w:next w:val="1313"/>
    <w:link w:val="990"/>
    <w:rPr>
      <w:rFonts w:eastAsia="FuturaA Bk BT"/>
      <w:b/>
      <w:spacing w:val="-2"/>
      <w:sz w:val="24"/>
      <w:lang w:val="en-US" w:eastAsia="zh-CN" w:bidi="ar-SA"/>
    </w:rPr>
  </w:style>
  <w:style w:type="character" w:styleId="1314">
    <w:name w:val="H2 Char3,Heading 2 Hidden Char3,Heading 2 CCBS Char3,heading 2 Char3,2nd level Char2,h2 Char3,2 Char2,Header 2 Char2,l2 Char2,Titre2 Char2,Head 2 Char2,Underrubrik1 Char2,prop2 Char2,heading 2+ Indent: Left 0.25 in Char2,标题 new2 Char2,第一章 标题 2 Char2"/>
    <w:next w:val="1314"/>
    <w:link w:val="990"/>
    <w:rPr>
      <w:rFonts w:ascii="隶书" w:hAnsi="隶书" w:eastAsia="MingLiU"/>
      <w:b/>
      <w:bCs/>
      <w:sz w:val="32"/>
      <w:szCs w:val="32"/>
      <w:lang w:val="en-US" w:eastAsia="zh-CN" w:bidi="ar-SA"/>
    </w:rPr>
  </w:style>
  <w:style w:type="character" w:styleId="1315">
    <w:name w:val="font3"/>
    <w:next w:val="1315"/>
    <w:link w:val="990"/>
    <w:rPr>
      <w:rFonts w:ascii="Cambria" w:eastAsia="Cambria"/>
      <w:sz w:val="24"/>
      <w:szCs w:val="24"/>
      <w:lang w:val="en-US" w:eastAsia="zh-CN" w:bidi="ar-SA"/>
    </w:rPr>
  </w:style>
  <w:style w:type="character" w:styleId="1316">
    <w:name w:val="maywed421"/>
    <w:next w:val="1316"/>
    <w:link w:val="990"/>
    <w:rPr>
      <w:color w:val="366fb6"/>
      <w:u w:val="none"/>
    </w:rPr>
  </w:style>
  <w:style w:type="character" w:styleId="1317">
    <w:name w:val="正文文本 (2) + Gulim,7.5 pt"/>
    <w:next w:val="1317"/>
    <w:link w:val="990"/>
    <w:rPr>
      <w:rFonts w:ascii="华文中宋" w:hAnsi="华文中宋" w:eastAsia="华文中宋" w:cs="华文中宋"/>
      <w:b/>
      <w:color w:val="000000"/>
      <w:spacing w:val="0"/>
      <w:position w:val="0"/>
      <w:sz w:val="15"/>
      <w:szCs w:val="15"/>
      <w:u w:val="none"/>
      <w:lang w:val="en-US" w:eastAsia="en-US" w:bidi="en-US"/>
    </w:rPr>
  </w:style>
  <w:style w:type="character" w:styleId="1318">
    <w:name w:val="正文 首行缩进:  2 字符 Char Char1"/>
    <w:next w:val="1318"/>
    <w:link w:val="990"/>
    <w:rPr>
      <w:rFonts w:eastAsia="FuturaA Bk BT" w:cs="FuturaA Bk BT"/>
      <w:sz w:val="24"/>
      <w:lang w:val="en-US" w:eastAsia="zh-CN" w:bidi="ar-SA"/>
    </w:rPr>
  </w:style>
  <w:style w:type="character" w:styleId="1319">
    <w:name w:val="apple-converted-space"/>
    <w:next w:val="1319"/>
    <w:link w:val="990"/>
  </w:style>
  <w:style w:type="character" w:styleId="1320">
    <w:name w:val="H1 Char1,Heading 0 Char1,h1 Char1,1 Char1,1. Char1,PIM 1 Char1,section Char1,heading 1.1 Char1,L1 Char1,dd heading 1 Char1,dh1 Char1,SITA Char1,Section Head Char1,Header1 Char1,章节 Char1,Level 1 Topic Heading Char1,Level 1 Head Char1,H11 Char1,H12 Char1"/>
    <w:next w:val="1320"/>
    <w:link w:val="990"/>
    <w:rPr>
      <w:rFonts w:eastAsia="Garamond"/>
      <w:b/>
      <w:bCs/>
      <w:sz w:val="36"/>
      <w:szCs w:val="36"/>
      <w:lang w:val="en-US" w:eastAsia="zh-CN" w:bidi="ar-SA"/>
    </w:rPr>
  </w:style>
  <w:style w:type="character" w:styleId="1321">
    <w:name w:val="标题 1 1 Char,123321 Char,h1 Char,1st level Char,Section Head Char,l1 Char,1 Char,OG Heading 1 Char,my标题1 Char,Part Char,标书1 Char,H1 Char,L1 Char,boc Char,H11 Char,H12 Char,H13 Char,H14 Char,H15 Char,H16 Char,H17 Char,合同标题 Char,标题一 Char,Heading 0 Char"/>
    <w:next w:val="1321"/>
    <w:link w:val="990"/>
    <w:rPr>
      <w:rFonts w:ascii="Angsana New" w:hAnsi="Angsana New" w:eastAsia="Angsana New"/>
      <w:b/>
      <w:bCs/>
      <w:color w:val="365f91"/>
      <w:sz w:val="44"/>
      <w:szCs w:val="44"/>
      <w:lang w:val="en-US" w:eastAsia="zh-CN" w:bidi="en-US"/>
    </w:rPr>
  </w:style>
  <w:style w:type="character" w:styleId="1322">
    <w:name w:val="14_black1"/>
    <w:next w:val="1322"/>
    <w:link w:val="990"/>
    <w:rPr>
      <w:color w:val="000000"/>
      <w:sz w:val="21"/>
    </w:rPr>
  </w:style>
  <w:style w:type="character" w:styleId="1323">
    <w:name w:val="H2 Char2,Heading 2 Hidden Char2,Heading 2 CCBS Char2,heading 2 Char2,2nd level Char1,h2 Char2,2 Char1,Header 2 Char1,l2 Char1,Titre2 Char1,Head 2 Char1,Underrubrik1 Char1,prop2 Char1,heading 2+ Indent: Left 0.25 in Char1,标题 new2 Char1,第一章 标题 2 Char1"/>
    <w:next w:val="1323"/>
    <w:link w:val="990"/>
    <w:rPr>
      <w:rFonts w:ascii="隶书" w:hAnsi="隶书" w:eastAsia="MingLiU"/>
      <w:b/>
      <w:bCs/>
      <w:sz w:val="32"/>
      <w:szCs w:val="32"/>
      <w:lang w:val="en-US" w:eastAsia="zh-CN" w:bidi="ar-SA"/>
    </w:rPr>
  </w:style>
  <w:style w:type="character" w:styleId="1324">
    <w:name w:val="样式4 Char Char"/>
    <w:next w:val="1324"/>
    <w:link w:val="990"/>
    <w:rPr>
      <w:rFonts w:hint="eastAsia" w:ascii="FuturaA Bk BT" w:hAnsi="FuturaA Bk BT" w:eastAsia="FuturaA Bk BT" w:cs="FuturaA Bk BT"/>
      <w:color w:val="000000"/>
      <w:sz w:val="24"/>
      <w:szCs w:val="24"/>
      <w:lang w:val="en-US" w:eastAsia="zh-CN" w:bidi="ar-SA"/>
    </w:rPr>
  </w:style>
  <w:style w:type="character" w:styleId="1325">
    <w:name w:val="it1"/>
    <w:next w:val="1325"/>
    <w:link w:val="990"/>
    <w:rPr>
      <w:rFonts w:hint="eastAsia" w:ascii="FuturaA Bk BT" w:hAnsi="FuturaA Bk BT" w:eastAsia="FuturaA Bk BT"/>
      <w:color w:val="000000"/>
      <w:sz w:val="18"/>
      <w:szCs w:val="18"/>
    </w:rPr>
  </w:style>
  <w:style w:type="character" w:styleId="1326">
    <w:name w:val="txt"/>
    <w:next w:val="1326"/>
    <w:link w:val="990"/>
    <w:rPr>
      <w:rFonts w:ascii="Cambria" w:eastAsia="Cambria"/>
      <w:sz w:val="24"/>
      <w:szCs w:val="24"/>
      <w:lang w:val="en-US" w:eastAsia="zh-CN" w:bidi="ar-SA"/>
    </w:rPr>
  </w:style>
  <w:style w:type="character" w:styleId="1327">
    <w:name w:val="标题4 Char Char"/>
    <w:next w:val="1327"/>
    <w:link w:val="1328"/>
    <w:qFormat/>
    <w:rPr>
      <w:rFonts w:ascii="隶书" w:hAnsi="隶书" w:eastAsia="Cambria"/>
      <w:bCs/>
      <w:sz w:val="30"/>
      <w:szCs w:val="30"/>
    </w:rPr>
  </w:style>
  <w:style w:type="paragraph" w:styleId="1328">
    <w:name w:val="标题4"/>
    <w:basedOn w:val="994"/>
    <w:next w:val="1328"/>
    <w:link w:val="1327"/>
    <w:qFormat/>
    <w:pPr>
      <w:keepLines w:val="0"/>
      <w:keepNext w:val="0"/>
      <w:spacing w:before="0" w:after="0" w:line="360" w:lineRule="auto"/>
      <w:tabs>
        <w:tab w:val="left" w:pos="0" w:leader="none"/>
      </w:tabs>
    </w:pPr>
    <w:rPr>
      <w:rFonts w:eastAsia="Cambria"/>
      <w:b w:val="0"/>
      <w:sz w:val="30"/>
      <w:szCs w:val="30"/>
    </w:rPr>
  </w:style>
  <w:style w:type="character" w:styleId="1329">
    <w:name w:val=" Char Char11"/>
    <w:next w:val="1329"/>
    <w:link w:val="990"/>
    <w:rPr>
      <w:rFonts w:ascii="Angsana New" w:hAnsi="Angsana New" w:eastAsia="Angsana New"/>
      <w:b/>
      <w:bCs/>
      <w:sz w:val="32"/>
      <w:szCs w:val="32"/>
      <w:lang w:bidi="en-US"/>
    </w:rPr>
  </w:style>
  <w:style w:type="character" w:styleId="1330">
    <w:name w:val="我的正文 Char"/>
    <w:next w:val="1330"/>
    <w:link w:val="1331"/>
    <w:rPr>
      <w:rFonts w:ascii="Arial Narrow" w:hAnsi="Arial Narrow" w:eastAsia="Cambria"/>
      <w:sz w:val="24"/>
    </w:rPr>
  </w:style>
  <w:style w:type="paragraph" w:styleId="1331">
    <w:name w:val="我的正文"/>
    <w:basedOn w:val="990"/>
    <w:next w:val="1331"/>
    <w:link w:val="1330"/>
    <w:pPr>
      <w:ind w:firstLine="480"/>
      <w:spacing w:line="360" w:lineRule="auto"/>
    </w:pPr>
    <w:rPr>
      <w:rFonts w:ascii="Arial Narrow" w:hAnsi="Arial Narrow" w:eastAsia="Cambria"/>
      <w:sz w:val="24"/>
      <w:szCs w:val="20"/>
    </w:rPr>
  </w:style>
  <w:style w:type="character" w:styleId="1332">
    <w:name w:val="样式 题注 + 黑体2 Char"/>
    <w:next w:val="1332"/>
    <w:link w:val="1333"/>
    <w:rPr>
      <w:rFonts w:ascii="MingLiU" w:hAnsi="MingLiU" w:eastAsia="MingLiU" w:cs="隶书"/>
      <w:sz w:val="21"/>
    </w:rPr>
  </w:style>
  <w:style w:type="paragraph" w:styleId="1333">
    <w:name w:val="样式 题注 + 黑体2"/>
    <w:basedOn w:val="1027"/>
    <w:next w:val="1333"/>
    <w:link w:val="1332"/>
    <w:pPr>
      <w:jc w:val="center"/>
      <w:spacing w:before="0" w:after="0"/>
    </w:pPr>
    <w:rPr>
      <w:rFonts w:ascii="MingLiU" w:hAnsi="MingLiU"/>
      <w:sz w:val="21"/>
    </w:rPr>
  </w:style>
  <w:style w:type="character" w:styleId="1334">
    <w:name w:val="样式 题注 + (符号) 宋体 Char"/>
    <w:next w:val="1334"/>
    <w:link w:val="1335"/>
    <w:rPr>
      <w:rFonts w:ascii="隶书" w:hAnsi="隶书" w:eastAsia="MingLiU" w:cs="隶书"/>
      <w:sz w:val="21"/>
    </w:rPr>
  </w:style>
  <w:style w:type="paragraph" w:styleId="1335">
    <w:name w:val="样式 题注 + (符号) 宋体"/>
    <w:basedOn w:val="1027"/>
    <w:next w:val="1335"/>
    <w:link w:val="1334"/>
    <w:pPr>
      <w:jc w:val="center"/>
      <w:spacing w:before="0" w:after="0"/>
    </w:pPr>
    <w:rPr>
      <w:sz w:val="21"/>
    </w:rPr>
  </w:style>
  <w:style w:type="character" w:styleId="1336">
    <w:name w:val="列出段落 Char"/>
    <w:next w:val="1336"/>
    <w:link w:val="990"/>
    <w:uiPriority w:val="99"/>
    <w:qFormat/>
    <w:rPr>
      <w:sz w:val="21"/>
      <w:szCs w:val="24"/>
    </w:rPr>
  </w:style>
  <w:style w:type="character" w:styleId="1337">
    <w:name w:val="标题 2 字符"/>
    <w:next w:val="1337"/>
    <w:link w:val="990"/>
    <w:qFormat/>
    <w:rPr>
      <w:rFonts w:ascii="隶书" w:hAnsi="隶书" w:eastAsia="MingLiU"/>
      <w:b/>
      <w:bCs/>
      <w:sz w:val="32"/>
      <w:szCs w:val="32"/>
      <w:lang w:val="en-US" w:eastAsia="zh-CN" w:bidi="ar-SA"/>
    </w:rPr>
  </w:style>
  <w:style w:type="character" w:styleId="1338">
    <w:name w:val="编写说明 Char"/>
    <w:next w:val="1338"/>
    <w:link w:val="1339"/>
    <w:rPr>
      <w:i/>
      <w:color w:val="0000ff"/>
      <w:sz w:val="21"/>
      <w:szCs w:val="24"/>
    </w:rPr>
  </w:style>
  <w:style w:type="paragraph" w:styleId="1339">
    <w:name w:val="编写说明"/>
    <w:basedOn w:val="990"/>
    <w:next w:val="1339"/>
    <w:link w:val="1338"/>
    <w:rPr>
      <w:i/>
      <w:color w:val="0000ff"/>
    </w:rPr>
  </w:style>
  <w:style w:type="character" w:styleId="1340">
    <w:name w:val="正文 首行缩进2字符 Char Char Char"/>
    <w:next w:val="1340"/>
    <w:link w:val="990"/>
    <w:rPr>
      <w:rFonts w:hint="eastAsia" w:ascii="FuturaA Bk BT" w:hAnsi="FuturaA Bk BT" w:eastAsia="FuturaA Bk BT"/>
      <w:sz w:val="24"/>
      <w:szCs w:val="24"/>
      <w:lang w:val="en-US" w:eastAsia="zh-CN" w:bidi="ar-SA"/>
    </w:rPr>
  </w:style>
  <w:style w:type="character" w:styleId="1341">
    <w:name w:val="highlight1"/>
    <w:next w:val="1341"/>
    <w:link w:val="990"/>
    <w:rPr>
      <w:sz w:val="21"/>
      <w:szCs w:val="21"/>
    </w:rPr>
  </w:style>
  <w:style w:type="character" w:styleId="1342">
    <w:name w:val="List Paragraph Char"/>
    <w:next w:val="1342"/>
    <w:link w:val="1343"/>
    <w:rPr>
      <w:rFonts w:ascii="Arial Narrow" w:hAnsi="Arial Narrow"/>
      <w:sz w:val="21"/>
      <w:szCs w:val="22"/>
    </w:rPr>
  </w:style>
  <w:style w:type="paragraph" w:styleId="1343">
    <w:name w:val="List Paragraph2"/>
    <w:basedOn w:val="990"/>
    <w:next w:val="1343"/>
    <w:link w:val="1342"/>
    <w:qFormat/>
    <w:pPr>
      <w:ind w:firstLine="420"/>
    </w:pPr>
    <w:rPr>
      <w:rFonts w:ascii="Arial Narrow" w:hAnsi="Arial Narrow"/>
      <w:szCs w:val="22"/>
    </w:rPr>
  </w:style>
  <w:style w:type="character" w:styleId="1344">
    <w:name w:val="图注 Char"/>
    <w:next w:val="1344"/>
    <w:link w:val="1345"/>
    <w:rPr>
      <w:rFonts w:ascii="Arial Narrow" w:hAnsi="Arial Narrow"/>
      <w:sz w:val="18"/>
    </w:rPr>
  </w:style>
  <w:style w:type="paragraph" w:styleId="1345">
    <w:name w:val="图注"/>
    <w:basedOn w:val="990"/>
    <w:next w:val="1025"/>
    <w:link w:val="1344"/>
    <w:pPr>
      <w:jc w:val="center"/>
      <w:spacing w:line="360" w:lineRule="auto"/>
    </w:pPr>
    <w:rPr>
      <w:rFonts w:ascii="Arial Narrow" w:hAnsi="Arial Narrow"/>
      <w:sz w:val="18"/>
      <w:szCs w:val="20"/>
    </w:rPr>
  </w:style>
  <w:style w:type="character" w:styleId="1346">
    <w:name w:val="news"/>
    <w:next w:val="1346"/>
    <w:link w:val="990"/>
    <w:rPr>
      <w:rFonts w:ascii="Cambria" w:eastAsia="Cambria"/>
      <w:sz w:val="24"/>
      <w:szCs w:val="24"/>
      <w:lang w:val="en-US" w:eastAsia="zh-CN" w:bidi="ar-SA"/>
    </w:rPr>
  </w:style>
  <w:style w:type="character" w:styleId="1347">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47"/>
    <w:link w:val="990"/>
    <w:rPr>
      <w:rFonts w:ascii="FuturaA Bk BT" w:hAnsi="文鼎CS仿宋体" w:eastAsia="FuturaA Bk BT"/>
      <w:sz w:val="21"/>
      <w:szCs w:val="20"/>
    </w:rPr>
  </w:style>
  <w:style w:type="character" w:styleId="1348">
    <w:name w:val="正文文本 字符"/>
    <w:next w:val="1348"/>
    <w:link w:val="990"/>
    <w:uiPriority w:val="99"/>
    <w:qFormat/>
    <w:rPr>
      <w:rFonts w:ascii="Cambria" w:eastAsia="Cambria"/>
      <w:sz w:val="44"/>
      <w:szCs w:val="24"/>
    </w:rPr>
  </w:style>
  <w:style w:type="character" w:styleId="1349">
    <w:name w:val="样式 题注 + 黑色 Char"/>
    <w:next w:val="1349"/>
    <w:link w:val="1350"/>
    <w:rPr>
      <w:rFonts w:ascii="隶书" w:hAnsi="隶书" w:eastAsia="MingLiU" w:cs="隶书"/>
      <w:color w:val="000000"/>
      <w:sz w:val="24"/>
    </w:rPr>
  </w:style>
  <w:style w:type="paragraph" w:styleId="1350">
    <w:name w:val="样式 题注 + 黑色"/>
    <w:basedOn w:val="1027"/>
    <w:next w:val="1350"/>
    <w:link w:val="1349"/>
    <w:pPr>
      <w:jc w:val="center"/>
      <w:spacing w:before="0" w:after="0"/>
    </w:pPr>
    <w:rPr>
      <w:color w:val="000000"/>
      <w:sz w:val="24"/>
    </w:rPr>
  </w:style>
  <w:style w:type="character" w:styleId="1351">
    <w:name w:val="文档正文 Char"/>
    <w:next w:val="1351"/>
    <w:link w:val="1352"/>
    <w:rPr>
      <w:rFonts w:ascii="MS PMincho" w:hAnsi="MS PMincho"/>
      <w:sz w:val="24"/>
      <w:szCs w:val="24"/>
    </w:rPr>
  </w:style>
  <w:style w:type="paragraph" w:styleId="1352">
    <w:name w:val="文档正文"/>
    <w:basedOn w:val="990"/>
    <w:next w:val="1352"/>
    <w:link w:val="1351"/>
    <w:qFormat/>
    <w:pPr>
      <w:ind w:firstLine="567"/>
      <w:spacing w:line="440" w:lineRule="exact"/>
    </w:pPr>
    <w:rPr>
      <w:rFonts w:ascii="MS PMincho" w:hAnsi="MS PMincho"/>
      <w:sz w:val="24"/>
    </w:rPr>
  </w:style>
  <w:style w:type="character" w:styleId="1353">
    <w:name w:val="tw4winTerm"/>
    <w:next w:val="1353"/>
    <w:link w:val="990"/>
    <w:rPr>
      <w:color w:val="0000ff"/>
    </w:rPr>
  </w:style>
  <w:style w:type="character" w:styleId="1354">
    <w:name w:val="样式 样式3 + 宋体 五号 Char Char Char Char"/>
    <w:next w:val="1354"/>
    <w:link w:val="990"/>
    <w:rPr>
      <w:rFonts w:hint="eastAsia" w:ascii="FuturaA Bk BT" w:hAnsi="FuturaA Bk BT" w:eastAsia="FuturaA Bk BT"/>
      <w:b/>
      <w:bCs/>
      <w:sz w:val="21"/>
      <w:szCs w:val="24"/>
      <w:lang w:val="en-US" w:eastAsia="zh-CN" w:bidi="ar-SA"/>
    </w:rPr>
  </w:style>
  <w:style w:type="character" w:styleId="1355">
    <w:name w:val="p121"/>
    <w:next w:val="1355"/>
    <w:link w:val="990"/>
    <w:rPr>
      <w:color w:val="000000"/>
      <w:sz w:val="21"/>
      <w:szCs w:val="21"/>
      <w:u w:val="none"/>
    </w:rPr>
  </w:style>
  <w:style w:type="character" w:styleId="1356">
    <w:name w:val="H1 Char5,Heading 0 Char5,h1 Char5,1 Char5,1. Char5,PIM 1 Char5,section Char5,heading 1.1 Char5,L1 Char5,dd heading 1 Char5,dh1 Char5,SITA Char5,Section Head Char5,Header1 Char5,章节 Char5,Level 1 Topic Heading Char5,Level 1 Head Char5,H11 Char5,H12 Char5"/>
    <w:next w:val="1356"/>
    <w:link w:val="990"/>
    <w:rPr>
      <w:rFonts w:eastAsia="Garamond"/>
      <w:b/>
      <w:bCs/>
      <w:sz w:val="36"/>
      <w:szCs w:val="36"/>
      <w:lang w:val="en-US" w:eastAsia="zh-CN" w:bidi="ar-SA"/>
    </w:rPr>
  </w:style>
  <w:style w:type="character" w:styleId="1357">
    <w:name w:val="规划正文 Char"/>
    <w:next w:val="1357"/>
    <w:link w:val="1358"/>
    <w:rPr>
      <w:sz w:val="28"/>
      <w:szCs w:val="28"/>
    </w:rPr>
  </w:style>
  <w:style w:type="paragraph" w:styleId="1358">
    <w:name w:val="规划正文"/>
    <w:basedOn w:val="990"/>
    <w:next w:val="1358"/>
    <w:link w:val="1357"/>
    <w:pPr>
      <w:ind w:firstLine="200"/>
      <w:jc w:val="left"/>
      <w:spacing w:line="360" w:lineRule="auto"/>
      <w:widowControl/>
    </w:pPr>
    <w:rPr>
      <w:sz w:val="28"/>
      <w:szCs w:val="28"/>
    </w:rPr>
  </w:style>
  <w:style w:type="character" w:styleId="1359">
    <w:name w:val="duanluoblack"/>
    <w:next w:val="1359"/>
    <w:link w:val="990"/>
    <w:rPr>
      <w:rFonts w:ascii="Cambria" w:eastAsia="Cambria"/>
      <w:sz w:val="24"/>
      <w:szCs w:val="24"/>
      <w:lang w:val="en-US" w:eastAsia="zh-CN" w:bidi="ar-SA"/>
    </w:rPr>
  </w:style>
  <w:style w:type="character" w:styleId="1360">
    <w:name w:val="body1"/>
    <w:next w:val="1360"/>
    <w:link w:val="990"/>
    <w:rPr>
      <w:rFonts w:ascii="Century" w:hAnsi="Century"/>
      <w:sz w:val="18"/>
      <w:szCs w:val="18"/>
    </w:rPr>
  </w:style>
  <w:style w:type="character" w:styleId="1361">
    <w:name w:val="正文 Char"/>
    <w:next w:val="1361"/>
    <w:link w:val="990"/>
    <w:rPr>
      <w:rFonts w:ascii="FuturaA Bk BT" w:hAnsi="FuturaA Bk BT" w:eastAsia="FuturaA Bk BT"/>
      <w:b/>
      <w:sz w:val="28"/>
      <w:szCs w:val="28"/>
      <w:lang w:val="en-US" w:eastAsia="zh-CN" w:bidi="ar-SA"/>
    </w:rPr>
  </w:style>
  <w:style w:type="character" w:styleId="1362">
    <w:name w:val="title14"/>
    <w:next w:val="1362"/>
    <w:link w:val="990"/>
    <w:rPr>
      <w:rFonts w:ascii="Cambria" w:eastAsia="Cambria"/>
      <w:sz w:val="24"/>
      <w:szCs w:val="24"/>
      <w:lang w:val="en-US" w:eastAsia="zh-CN" w:bidi="ar-SA"/>
    </w:rPr>
  </w:style>
  <w:style w:type="character" w:styleId="1363">
    <w:name w:val="pi1"/>
    <w:next w:val="1363"/>
    <w:link w:val="990"/>
    <w:rPr>
      <w:rFonts w:ascii="Verdana" w:hAnsi="Verdana" w:eastAsia="FuturaA Bk BT" w:cs="Verdana"/>
      <w:color w:val="0000ff"/>
      <w:sz w:val="36"/>
      <w:szCs w:val="36"/>
      <w:lang w:val="en-US" w:eastAsia="zh-CN" w:bidi="ar-SA"/>
    </w:rPr>
  </w:style>
  <w:style w:type="character" w:styleId="1364">
    <w:name w:val="text1"/>
    <w:next w:val="1364"/>
    <w:link w:val="990"/>
    <w:rPr>
      <w:rFonts w:ascii="Cambria" w:eastAsia="Cambria"/>
      <w:sz w:val="24"/>
      <w:szCs w:val="24"/>
      <w:lang w:val="en-US" w:eastAsia="zh-CN" w:bidi="ar-SA"/>
    </w:rPr>
  </w:style>
  <w:style w:type="character" w:styleId="1365">
    <w:name w:val="样式 标题 2 + Arial Char"/>
    <w:next w:val="1365"/>
    <w:link w:val="1366"/>
    <w:rPr>
      <w:rFonts w:ascii="隶书" w:hAnsi="隶书" w:eastAsia="MingLiU"/>
      <w:sz w:val="30"/>
      <w:szCs w:val="30"/>
    </w:rPr>
  </w:style>
  <w:style w:type="paragraph" w:styleId="1366">
    <w:name w:val="样式 标题 2 + Arial"/>
    <w:basedOn w:val="992"/>
    <w:next w:val="1366"/>
    <w:link w:val="1365"/>
    <w:pPr>
      <w:numPr>
        <w:ilvl w:val="0"/>
        <w:numId w:val="0"/>
      </w:numPr>
      <w:spacing w:line="360" w:lineRule="auto"/>
      <w:tabs>
        <w:tab w:val="left" w:pos="576" w:leader="none"/>
      </w:tabs>
    </w:pPr>
    <w:rPr>
      <w:rFonts w:ascii="隶书" w:hAnsi="隶书" w:eastAsia="MingLiU"/>
      <w:sz w:val="30"/>
      <w:szCs w:val="30"/>
    </w:rPr>
  </w:style>
  <w:style w:type="character" w:styleId="1367">
    <w:name w:val="p1"/>
    <w:next w:val="1367"/>
    <w:link w:val="990"/>
    <w:rPr>
      <w:color w:val="000000"/>
    </w:rPr>
  </w:style>
  <w:style w:type="character" w:styleId="1368">
    <w:name w:val="常规 Char"/>
    <w:next w:val="1368"/>
    <w:link w:val="1369"/>
    <w:rPr>
      <w:rFonts w:ascii="Arial Narrow" w:hAnsi="Arial Narrow"/>
      <w:sz w:val="21"/>
      <w:szCs w:val="21"/>
    </w:rPr>
  </w:style>
  <w:style w:type="paragraph" w:styleId="1369">
    <w:name w:val="常规"/>
    <w:basedOn w:val="990"/>
    <w:next w:val="1369"/>
    <w:link w:val="1368"/>
    <w:pPr>
      <w:ind w:left="1134"/>
    </w:pPr>
    <w:rPr>
      <w:rFonts w:ascii="Arial Narrow" w:hAnsi="Arial Narrow"/>
      <w:szCs w:val="21"/>
    </w:rPr>
  </w:style>
  <w:style w:type="character" w:styleId="1370">
    <w:name w:val="Item List Char"/>
    <w:next w:val="1370"/>
    <w:link w:val="1371"/>
    <w:rPr>
      <w:rFonts w:ascii="隶书" w:hAnsi="隶书"/>
      <w:sz w:val="21"/>
      <w:lang w:val="en-US" w:eastAsia="en-US" w:bidi="ar-SA"/>
    </w:rPr>
  </w:style>
  <w:style w:type="paragraph" w:styleId="1371">
    <w:name w:val="Item List"/>
    <w:next w:val="1371"/>
    <w:link w:val="1370"/>
    <w:pPr>
      <w:ind w:left="2126" w:hanging="425"/>
      <w:jc w:val="both"/>
      <w:spacing w:line="300" w:lineRule="auto"/>
      <w:tabs>
        <w:tab w:val="left" w:pos="2126" w:leader="none"/>
      </w:tabs>
    </w:pPr>
    <w:rPr>
      <w:rFonts w:ascii="隶书" w:hAnsi="隶书"/>
      <w:sz w:val="21"/>
      <w:lang w:val="en-US" w:eastAsia="en-US" w:bidi="ar-SA"/>
    </w:rPr>
  </w:style>
  <w:style w:type="character" w:styleId="1372">
    <w:name w:val="页脚 Char1"/>
    <w:next w:val="1372"/>
    <w:link w:val="990"/>
    <w:uiPriority w:val="99"/>
    <w:semiHidden/>
    <w:qFormat/>
    <w:rPr>
      <w:rFonts w:ascii="Arial Narrow" w:hAnsi="Arial Narrow" w:cs="Arial Narrow"/>
      <w:sz w:val="18"/>
      <w:szCs w:val="18"/>
    </w:rPr>
  </w:style>
  <w:style w:type="character" w:styleId="1373">
    <w:name w:val="段 Char Char Char"/>
    <w:next w:val="1373"/>
    <w:link w:val="990"/>
    <w:rPr>
      <w:rFonts w:hint="eastAsia" w:ascii="FuturaA Bk BT" w:hAnsi="FuturaA Bk BT" w:eastAsia="FuturaA Bk BT"/>
      <w:sz w:val="21"/>
      <w:lang w:val="en-US" w:eastAsia="zh-CN" w:bidi="ar-SA"/>
    </w:rPr>
  </w:style>
  <w:style w:type="character" w:styleId="1374">
    <w:name w:val="页脚 字符"/>
    <w:next w:val="1374"/>
    <w:link w:val="990"/>
    <w:uiPriority w:val="99"/>
    <w:qFormat/>
    <w:rPr>
      <w:rFonts w:ascii="Cambria" w:eastAsia="Cambria"/>
      <w:sz w:val="24"/>
      <w:szCs w:val="24"/>
      <w:lang w:val="en-US" w:eastAsia="zh-CN" w:bidi="ar-SA"/>
    </w:rPr>
  </w:style>
  <w:style w:type="character" w:styleId="1375">
    <w:name w:val="tw4winPopup"/>
    <w:next w:val="1375"/>
    <w:link w:val="990"/>
    <w:rPr>
      <w:rFonts w:ascii="文鼎CS仿宋体" w:hAnsi="文鼎CS仿宋体"/>
      <w:color w:val="008000"/>
    </w:rPr>
  </w:style>
  <w:style w:type="character" w:styleId="1376">
    <w:name w:val="b titlename wangputoptitle"/>
    <w:next w:val="1376"/>
    <w:link w:val="990"/>
    <w:rPr>
      <w:rFonts w:ascii="Cambria" w:eastAsia="Cambria"/>
      <w:sz w:val="24"/>
      <w:szCs w:val="24"/>
      <w:lang w:val="en-US" w:eastAsia="zh-CN" w:bidi="ar-SA"/>
    </w:rPr>
  </w:style>
  <w:style w:type="character" w:styleId="1377">
    <w:name w:val="正文文本 (2)_"/>
    <w:next w:val="1377"/>
    <w:link w:val="990"/>
    <w:rPr>
      <w:rFonts w:ascii="FuturaA Bk BT" w:hAnsi="FuturaA Bk BT" w:eastAsia="FuturaA Bk BT" w:cs="FuturaA Bk BT"/>
      <w:b/>
      <w:sz w:val="17"/>
      <w:szCs w:val="17"/>
      <w:u w:val="none"/>
      <w:lang w:val="en-US" w:eastAsia="zh-CN" w:bidi="ar-SA"/>
    </w:rPr>
  </w:style>
  <w:style w:type="character" w:styleId="1378">
    <w:name w:val="标题四 Char Char"/>
    <w:next w:val="1378"/>
    <w:link w:val="990"/>
    <w:rPr>
      <w:rFonts w:ascii="Cambria" w:hAnsi="Angsana New" w:eastAsia="Angsana New" w:cs="FuturaA Bk BT"/>
      <w:b/>
      <w:bCs/>
      <w:color w:val="3b5f91"/>
      <w:sz w:val="24"/>
      <w:szCs w:val="24"/>
      <w:lang w:bidi="en-US"/>
    </w:rPr>
  </w:style>
  <w:style w:type="character" w:styleId="1379">
    <w:name w:val="未处理的提及"/>
    <w:next w:val="1379"/>
    <w:link w:val="990"/>
    <w:uiPriority w:val="99"/>
    <w:unhideWhenUsed/>
    <w:rPr>
      <w:rFonts w:ascii="Cambria" w:eastAsia="Cambria"/>
      <w:color w:val="808080"/>
      <w:sz w:val="24"/>
      <w:szCs w:val="24"/>
      <w:shd w:val="clear" w:color="auto" w:fill="e6e6e6"/>
      <w:lang w:val="en-US" w:eastAsia="zh-CN" w:bidi="ar-SA"/>
    </w:rPr>
  </w:style>
  <w:style w:type="character" w:styleId="1380">
    <w:name w:val="point_small1"/>
    <w:next w:val="1380"/>
    <w:link w:val="990"/>
    <w:rPr>
      <w:rFonts w:ascii="隶书" w:hAnsi="隶书" w:cs="隶书"/>
      <w:sz w:val="18"/>
      <w:szCs w:val="18"/>
    </w:rPr>
  </w:style>
  <w:style w:type="character" w:styleId="1381">
    <w:name w:val="tw4winExternal"/>
    <w:next w:val="1381"/>
    <w:link w:val="990"/>
    <w:rPr>
      <w:rFonts w:ascii="文鼎CS仿宋体" w:hAnsi="文鼎CS仿宋体"/>
      <w:color w:val="808080"/>
    </w:rPr>
  </w:style>
  <w:style w:type="character" w:styleId="1382">
    <w:name w:val="标题3 Char Char"/>
    <w:next w:val="1382"/>
    <w:link w:val="990"/>
    <w:rPr>
      <w:rFonts w:ascii="Angsana New" w:hAnsi="Angsana New" w:eastAsia="Angsana New"/>
      <w:b/>
      <w:color w:val="3b5f91"/>
      <w:sz w:val="28"/>
      <w:szCs w:val="28"/>
      <w:lang w:bidi="en-US"/>
    </w:rPr>
  </w:style>
  <w:style w:type="character" w:styleId="1383">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83"/>
    <w:link w:val="990"/>
    <w:rPr>
      <w:rFonts w:ascii="Verdana" w:hAnsi="Verdana" w:eastAsia="FuturaA Bk BT" w:cs="Verdana"/>
      <w:b/>
      <w:sz w:val="24"/>
      <w:szCs w:val="36"/>
      <w:lang w:val="en-US" w:eastAsia="zh-CN" w:bidi="ar-SA"/>
    </w:rPr>
  </w:style>
  <w:style w:type="character" w:styleId="1384">
    <w:name w:val="sony121"/>
    <w:next w:val="1384"/>
    <w:link w:val="990"/>
    <w:rPr>
      <w:rFonts w:hint="eastAsia" w:ascii="FuturaA Bk BT" w:hAnsi="FuturaA Bk BT" w:eastAsia="FuturaA Bk BT"/>
      <w:spacing w:val="31680"/>
      <w:sz w:val="18"/>
      <w:szCs w:val="18"/>
      <w:lang w:val="en-US" w:eastAsia="zh-CN" w:bidi="ar-SA"/>
    </w:rPr>
  </w:style>
  <w:style w:type="character" w:styleId="1385">
    <w:name w:val="a Char"/>
    <w:next w:val="1385"/>
    <w:link w:val="1386"/>
    <w:rPr>
      <w:rFonts w:ascii="FuturaA Bk BT" w:hAnsi="FuturaA Bk BT" w:eastAsia="Cambria"/>
      <w:sz w:val="24"/>
    </w:rPr>
  </w:style>
  <w:style w:type="paragraph" w:styleId="1386">
    <w:name w:val="a"/>
    <w:basedOn w:val="990"/>
    <w:next w:val="1386"/>
    <w:link w:val="1385"/>
    <w:pPr>
      <w:jc w:val="left"/>
      <w:spacing w:before="100" w:beforeAutospacing="1" w:after="100" w:afterAutospacing="1"/>
      <w:widowControl/>
    </w:pPr>
    <w:rPr>
      <w:rFonts w:ascii="FuturaA Bk BT" w:hAnsi="FuturaA Bk BT" w:eastAsia="Cambria"/>
      <w:sz w:val="24"/>
      <w:szCs w:val="20"/>
    </w:rPr>
  </w:style>
  <w:style w:type="character" w:styleId="1387">
    <w:name w:val=" Char Char5"/>
    <w:next w:val="1387"/>
    <w:link w:val="990"/>
    <w:rPr>
      <w:rFonts w:eastAsia="Garamond"/>
      <w:b/>
      <w:bCs/>
      <w:sz w:val="36"/>
      <w:szCs w:val="36"/>
      <w:lang w:val="en-US" w:eastAsia="zh-CN" w:bidi="ar-SA"/>
    </w:rPr>
  </w:style>
  <w:style w:type="character" w:styleId="1388">
    <w:name w:val="正文 首行缩进:  2 字符 Char"/>
    <w:next w:val="1388"/>
    <w:link w:val="1389"/>
    <w:rPr>
      <w:rFonts w:ascii="Arial Narrow" w:hAnsi="Arial Narrow"/>
      <w:sz w:val="24"/>
    </w:rPr>
  </w:style>
  <w:style w:type="paragraph" w:styleId="1389">
    <w:name w:val="正文 首行缩进:  2 字符"/>
    <w:basedOn w:val="990"/>
    <w:next w:val="990"/>
    <w:link w:val="1388"/>
    <w:pPr>
      <w:ind w:firstLine="480"/>
      <w:jc w:val="left"/>
      <w:spacing w:line="360" w:lineRule="auto"/>
    </w:pPr>
    <w:rPr>
      <w:rFonts w:ascii="Arial Narrow" w:hAnsi="Arial Narrow"/>
      <w:sz w:val="24"/>
      <w:szCs w:val="20"/>
    </w:rPr>
  </w:style>
  <w:style w:type="character" w:styleId="1390">
    <w:name w:val="哈哈正文 Char"/>
    <w:next w:val="1390"/>
    <w:link w:val="1391"/>
    <w:rPr>
      <w:rFonts w:ascii="FuturaA Bk BT" w:hAnsi="FuturaA Bk BT"/>
      <w:sz w:val="24"/>
    </w:rPr>
  </w:style>
  <w:style w:type="paragraph" w:styleId="1391">
    <w:name w:val="哈哈正文"/>
    <w:basedOn w:val="990"/>
    <w:next w:val="1391"/>
    <w:link w:val="1390"/>
    <w:pPr>
      <w:ind w:firstLine="200"/>
      <w:spacing w:line="360" w:lineRule="auto"/>
    </w:pPr>
    <w:rPr>
      <w:rFonts w:ascii="FuturaA Bk BT" w:hAnsi="FuturaA Bk BT"/>
      <w:sz w:val="24"/>
      <w:szCs w:val="20"/>
    </w:rPr>
  </w:style>
  <w:style w:type="character" w:styleId="1392">
    <w:name w:val="（A） Char,注意框体 Char,不用8 Char,ITT t8 Char,PA Appendix Minor Char,action Char,action1 Char,action2 Char,action11 Char,action3 Char,action4 Char,action5 Char,action6 Char,action7 Char,action12 Char,action21 Char,action111 Char,action31 Char,action8 Char"/>
    <w:next w:val="1392"/>
    <w:link w:val="990"/>
    <w:rPr>
      <w:i/>
      <w:iCs/>
      <w:sz w:val="24"/>
      <w:szCs w:val="24"/>
    </w:rPr>
  </w:style>
  <w:style w:type="character" w:styleId="1393">
    <w:name w:val="无间隔 字符"/>
    <w:next w:val="1393"/>
    <w:link w:val="1394"/>
    <w:uiPriority w:val="1"/>
    <w:rPr>
      <w:sz w:val="21"/>
      <w:szCs w:val="24"/>
      <w:lang w:val="en-US" w:eastAsia="zh-CN" w:bidi="ar-SA"/>
    </w:rPr>
  </w:style>
  <w:style w:type="paragraph" w:styleId="1394">
    <w:name w:val="无间隔"/>
    <w:next w:val="1394"/>
    <w:link w:val="1393"/>
    <w:uiPriority w:val="1"/>
    <w:qFormat/>
    <w:pPr>
      <w:jc w:val="both"/>
      <w:widowControl w:val="off"/>
    </w:pPr>
    <w:rPr>
      <w:sz w:val="21"/>
      <w:szCs w:val="24"/>
      <w:lang w:val="en-US" w:eastAsia="zh-CN" w:bidi="ar-SA"/>
    </w:rPr>
  </w:style>
  <w:style w:type="character" w:styleId="1395">
    <w:name w:val="个人撰写风格"/>
    <w:next w:val="1395"/>
    <w:link w:val="990"/>
    <w:rPr>
      <w:rFonts w:ascii="隶书" w:hAnsi="隶书" w:eastAsia="FuturaA Bk BT" w:cs="隶书"/>
      <w:color w:val="000000"/>
      <w:sz w:val="20"/>
    </w:rPr>
  </w:style>
  <w:style w:type="character" w:styleId="1396">
    <w:name w:val="工可正文 Char"/>
    <w:next w:val="1396"/>
    <w:link w:val="1397"/>
    <w:rPr>
      <w:sz w:val="28"/>
    </w:rPr>
  </w:style>
  <w:style w:type="paragraph" w:styleId="1397">
    <w:name w:val="工可正文"/>
    <w:basedOn w:val="990"/>
    <w:next w:val="990"/>
    <w:link w:val="1396"/>
    <w:qFormat/>
    <w:pPr>
      <w:ind w:firstLine="560"/>
    </w:pPr>
    <w:rPr>
      <w:sz w:val="28"/>
      <w:szCs w:val="20"/>
    </w:rPr>
  </w:style>
  <w:style w:type="character" w:styleId="1398">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98"/>
    <w:link w:val="990"/>
    <w:rPr>
      <w:rFonts w:ascii="Arial Narrow" w:hAnsi="Arial Narrow" w:eastAsia="FuturaA Bk BT"/>
      <w:sz w:val="21"/>
      <w:szCs w:val="22"/>
      <w:lang w:val="en-US" w:eastAsia="zh-CN" w:bidi="ar-SA"/>
    </w:rPr>
  </w:style>
  <w:style w:type="character" w:styleId="1399">
    <w:name w:val="pfont11"/>
    <w:next w:val="1399"/>
    <w:link w:val="990"/>
    <w:rPr>
      <w:rFonts w:ascii="Verdana" w:hAnsi="Verdana" w:eastAsia="FuturaA Bk BT" w:cs="Verdana"/>
      <w:sz w:val="18"/>
      <w:szCs w:val="18"/>
      <w:lang w:val="en-US" w:eastAsia="zh-CN" w:bidi="ar-SA"/>
    </w:rPr>
  </w:style>
  <w:style w:type="character" w:styleId="1400">
    <w:name w:val="正文文本 (2)"/>
    <w:next w:val="1400"/>
    <w:link w:val="990"/>
    <w:rPr>
      <w:rFonts w:ascii="FuturaA Bk BT" w:hAnsi="FuturaA Bk BT" w:eastAsia="FuturaA Bk BT" w:cs="FuturaA Bk BT"/>
      <w:b/>
      <w:color w:val="000000"/>
      <w:spacing w:val="0"/>
      <w:position w:val="0"/>
      <w:sz w:val="17"/>
      <w:szCs w:val="17"/>
      <w:u w:val="none"/>
      <w:lang w:val="zh-CN" w:eastAsia="zh-CN" w:bidi="zh-CN"/>
    </w:rPr>
  </w:style>
  <w:style w:type="character" w:styleId="1401">
    <w:name w:val="样式 首行缩进:  2 字符 Char"/>
    <w:next w:val="1401"/>
    <w:link w:val="1402"/>
    <w:rPr>
      <w:rFonts w:ascii="Arial Narrow" w:hAnsi="Arial Narrow" w:eastAsia="Cambria"/>
      <w:sz w:val="24"/>
    </w:rPr>
  </w:style>
  <w:style w:type="paragraph" w:styleId="1402">
    <w:name w:val="样式 首行缩进:  2 字符"/>
    <w:basedOn w:val="990"/>
    <w:next w:val="1402"/>
    <w:link w:val="1401"/>
    <w:pPr>
      <w:ind w:firstLine="200"/>
      <w:spacing w:line="360" w:lineRule="auto"/>
    </w:pPr>
    <w:rPr>
      <w:rFonts w:ascii="Arial Narrow" w:hAnsi="Arial Narrow" w:eastAsia="Cambria"/>
      <w:sz w:val="24"/>
      <w:szCs w:val="20"/>
    </w:rPr>
  </w:style>
  <w:style w:type="character" w:styleId="1403">
    <w:name w:val="text03"/>
    <w:next w:val="1403"/>
    <w:link w:val="990"/>
    <w:rPr>
      <w:rFonts w:ascii="Verdana" w:hAnsi="Verdana" w:eastAsia="FuturaA Bk BT" w:cs="Verdana"/>
      <w:sz w:val="36"/>
      <w:szCs w:val="36"/>
      <w:lang w:val="en-US" w:eastAsia="zh-CN" w:bidi="ar-SA"/>
    </w:rPr>
  </w:style>
  <w:style w:type="character" w:styleId="1404">
    <w:name w:val="Character Style 2"/>
    <w:next w:val="1404"/>
    <w:link w:val="990"/>
    <w:rPr>
      <w:sz w:val="20"/>
    </w:rPr>
  </w:style>
  <w:style w:type="character" w:styleId="1405">
    <w:name w:val="二级条标题 Char1"/>
    <w:next w:val="1405"/>
    <w:link w:val="1406"/>
    <w:rPr>
      <w:rFonts w:ascii="MingLiU" w:eastAsia="MingLiU"/>
      <w:sz w:val="21"/>
    </w:rPr>
  </w:style>
  <w:style w:type="paragraph" w:styleId="1406">
    <w:name w:val="二级条标题"/>
    <w:basedOn w:val="1407"/>
    <w:next w:val="1408"/>
    <w:link w:val="1405"/>
    <w:pPr>
      <w:ind w:left="630" w:hanging="630"/>
      <w:outlineLvl w:val="3"/>
    </w:pPr>
    <w:rPr>
      <w:rFonts w:hAnsi="Times New Roman" w:cs="Times New Roman"/>
    </w:rPr>
  </w:style>
  <w:style w:type="paragraph" w:styleId="1407">
    <w:name w:val="一级条标题"/>
    <w:basedOn w:val="990"/>
    <w:next w:val="1408"/>
    <w:link w:val="990"/>
    <w:pPr>
      <w:widowControl/>
      <w:outlineLvl w:val="2"/>
    </w:pPr>
    <w:rPr>
      <w:rFonts w:ascii="MingLiU" w:eastAsia="MingLiU"/>
      <w:szCs w:val="20"/>
    </w:rPr>
  </w:style>
  <w:style w:type="paragraph" w:styleId="1408">
    <w:name w:val="段"/>
    <w:next w:val="1408"/>
    <w:link w:val="990"/>
    <w:pPr>
      <w:ind w:firstLine="200"/>
      <w:jc w:val="both"/>
    </w:pPr>
    <w:rPr>
      <w:rFonts w:ascii="FuturaA Bk BT"/>
      <w:sz w:val="21"/>
      <w:lang w:val="en-US" w:eastAsia="zh-CN" w:bidi="ar-SA"/>
    </w:rPr>
  </w:style>
  <w:style w:type="character" w:styleId="1409">
    <w:name w:val="样式 黑体 二号 加粗"/>
    <w:next w:val="1409"/>
    <w:link w:val="990"/>
    <w:rPr>
      <w:rFonts w:hint="eastAsia" w:ascii="MingLiU" w:hAnsi="MingLiU" w:eastAsia="MingLiU"/>
      <w:b/>
      <w:bCs/>
      <w:sz w:val="44"/>
    </w:rPr>
  </w:style>
  <w:style w:type="character" w:styleId="1410">
    <w:name w:val="h4 Char2,H4 Char2,PIM 4 Char2,l4 Char2,sect 1.2.3.4 Char2,Ref Heading 1 Char2,rh1 Char2,Heading sql Char2,h41 Char2,h42 Char2,h43 Char2,h411 Char2,h44 Char2,h412 Char2,h45 Char2,h413 Char2,h46 Char2,h414 Char2,h47 Char2,h48 Char2,h415 Char2,h49 Char2"/>
    <w:next w:val="1410"/>
    <w:link w:val="990"/>
    <w:rPr>
      <w:rFonts w:ascii="隶书" w:hAnsi="隶书" w:eastAsia="MingLiU"/>
      <w:b/>
      <w:bCs/>
      <w:sz w:val="28"/>
      <w:szCs w:val="28"/>
      <w:lang w:val="en-US" w:eastAsia="zh-CN" w:bidi="ar-SA"/>
    </w:rPr>
  </w:style>
  <w:style w:type="character" w:styleId="1411">
    <w:name w:val="样式 题注 + 黑体 Char"/>
    <w:next w:val="1411"/>
    <w:link w:val="1412"/>
    <w:rPr>
      <w:rFonts w:ascii="MingLiU" w:hAnsi="MingLiU" w:eastAsia="MingLiU" w:cs="隶书"/>
      <w:sz w:val="21"/>
    </w:rPr>
  </w:style>
  <w:style w:type="paragraph" w:styleId="1412">
    <w:name w:val="样式 题注 + 黑体"/>
    <w:basedOn w:val="1027"/>
    <w:next w:val="1412"/>
    <w:link w:val="1411"/>
    <w:pPr>
      <w:jc w:val="center"/>
      <w:spacing w:before="0" w:after="0"/>
    </w:pPr>
    <w:rPr>
      <w:rFonts w:ascii="MingLiU" w:hAnsi="MingLiU"/>
      <w:sz w:val="21"/>
    </w:rPr>
  </w:style>
  <w:style w:type="character" w:styleId="1413">
    <w:name w:val="正文文本 (8)_"/>
    <w:next w:val="1413"/>
    <w:link w:val="1414"/>
    <w:rPr>
      <w:rFonts w:ascii="华文中宋" w:hAnsi="华文中宋" w:eastAsia="华文中宋" w:cs="华文中宋"/>
      <w:b/>
      <w:sz w:val="15"/>
      <w:szCs w:val="15"/>
      <w:shd w:val="clear" w:color="auto" w:fill="ffffff"/>
      <w:lang w:eastAsia="en-US" w:bidi="en-US"/>
    </w:rPr>
  </w:style>
  <w:style w:type="paragraph" w:styleId="1414">
    <w:name w:val="正文文本 (8)"/>
    <w:basedOn w:val="990"/>
    <w:next w:val="1414"/>
    <w:link w:val="1413"/>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15">
    <w:name w:val="para"/>
    <w:next w:val="1415"/>
    <w:link w:val="990"/>
    <w:rPr>
      <w:rFonts w:ascii="Cambria" w:eastAsia="Cambria"/>
      <w:sz w:val="24"/>
      <w:szCs w:val="24"/>
      <w:lang w:val="en-US" w:eastAsia="zh-CN" w:bidi="ar-SA"/>
    </w:rPr>
  </w:style>
  <w:style w:type="character" w:styleId="1416">
    <w:name w:val=" Char Char8"/>
    <w:next w:val="1416"/>
    <w:link w:val="990"/>
    <w:rPr>
      <w:rFonts w:eastAsia="Garamond"/>
      <w:b/>
      <w:bCs/>
      <w:sz w:val="36"/>
      <w:szCs w:val="36"/>
      <w:lang w:val="en-US" w:eastAsia="zh-CN" w:bidi="ar-SA"/>
    </w:rPr>
  </w:style>
  <w:style w:type="character" w:styleId="1417">
    <w:name w:val=" Char Char7"/>
    <w:next w:val="1417"/>
    <w:link w:val="990"/>
    <w:rPr>
      <w:sz w:val="18"/>
      <w:szCs w:val="18"/>
    </w:rPr>
  </w:style>
  <w:style w:type="character" w:styleId="1418">
    <w:name w:val="line1"/>
    <w:next w:val="1418"/>
    <w:link w:val="990"/>
    <w:rPr>
      <w:spacing w:val="360"/>
      <w:u w:val="none"/>
    </w:rPr>
  </w:style>
  <w:style w:type="character" w:styleId="1419">
    <w:name w:val="paramname3"/>
    <w:next w:val="1419"/>
    <w:link w:val="990"/>
    <w:rPr>
      <w:color w:val="999999"/>
    </w:rPr>
  </w:style>
  <w:style w:type="character" w:styleId="1420">
    <w:name w:val="样式 题注 + 仿宋_GB2312 Char"/>
    <w:next w:val="1420"/>
    <w:link w:val="1421"/>
    <w:rPr>
      <w:rFonts w:ascii="MingLiU" w:hAnsi="Cambria" w:eastAsia="MingLiU" w:cs="隶书"/>
      <w:szCs w:val="24"/>
    </w:rPr>
  </w:style>
  <w:style w:type="paragraph" w:styleId="1421">
    <w:name w:val="样式 题注 + 仿宋_GB2312"/>
    <w:basedOn w:val="1027"/>
    <w:next w:val="1421"/>
    <w:link w:val="1420"/>
    <w:pPr>
      <w:jc w:val="center"/>
      <w:spacing w:before="0" w:after="0"/>
    </w:pPr>
    <w:rPr>
      <w:rFonts w:ascii="MingLiU" w:hAnsi="Cambria"/>
      <w:szCs w:val="24"/>
    </w:rPr>
  </w:style>
  <w:style w:type="character" w:styleId="1422">
    <w:name w:val="12word1"/>
    <w:next w:val="1422"/>
    <w:link w:val="990"/>
    <w:rPr>
      <w:rFonts w:ascii="Verdana" w:hAnsi="Verdana" w:eastAsia="FuturaA Bk BT" w:cs="Verdana"/>
      <w:sz w:val="18"/>
      <w:szCs w:val="18"/>
      <w:lang w:val="en-US" w:eastAsia="zh-CN" w:bidi="ar-SA"/>
    </w:rPr>
  </w:style>
  <w:style w:type="character" w:styleId="1423">
    <w:name w:val="标题 2 Char Char"/>
    <w:next w:val="1423"/>
    <w:link w:val="990"/>
    <w:rPr>
      <w:rFonts w:eastAsia="MingLiU"/>
      <w:sz w:val="30"/>
      <w:szCs w:val="30"/>
      <w:lang w:val="en-US" w:eastAsia="zh-CN" w:bidi="ar-SA"/>
    </w:rPr>
  </w:style>
  <w:style w:type="character" w:styleId="1424">
    <w:name w:val="样式  + 首行缩进:  2 字符 Char"/>
    <w:next w:val="1424"/>
    <w:link w:val="1425"/>
    <w:rPr>
      <w:rFonts w:ascii="Arial Narrow" w:hAnsi="Arial Narrow"/>
      <w:sz w:val="24"/>
    </w:rPr>
  </w:style>
  <w:style w:type="paragraph" w:styleId="1425">
    <w:name w:val="样式  + 首行缩进:  2 字符"/>
    <w:basedOn w:val="990"/>
    <w:next w:val="1425"/>
    <w:link w:val="1424"/>
    <w:pPr>
      <w:ind w:firstLine="480"/>
      <w:spacing w:before="60" w:after="60" w:line="360" w:lineRule="auto"/>
    </w:pPr>
    <w:rPr>
      <w:rFonts w:ascii="Arial Narrow" w:hAnsi="Arial Narrow"/>
      <w:sz w:val="24"/>
      <w:szCs w:val="20"/>
    </w:rPr>
  </w:style>
  <w:style w:type="character" w:styleId="1426">
    <w:name w:val="结束语 Char"/>
    <w:next w:val="1426"/>
    <w:link w:val="990"/>
    <w:uiPriority w:val="99"/>
    <w:rPr>
      <w:sz w:val="21"/>
      <w:szCs w:val="24"/>
    </w:rPr>
  </w:style>
  <w:style w:type="paragraph" w:styleId="1427">
    <w:name w:val="样式 标题 1 + 五号"/>
    <w:basedOn w:val="991"/>
    <w:next w:val="1427"/>
    <w:link w:val="990"/>
    <w:pPr>
      <w:ind w:left="432" w:hanging="432"/>
      <w:jc w:val="center"/>
      <w:spacing w:before="0" w:after="0" w:line="240" w:lineRule="auto"/>
      <w:tabs>
        <w:tab w:val="left" w:pos="432" w:leader="none"/>
      </w:tabs>
    </w:pPr>
    <w:rPr>
      <w:rFonts w:ascii="Arial Narrow" w:hAnsi="Arial Narrow"/>
      <w:sz w:val="32"/>
      <w:szCs w:val="32"/>
    </w:rPr>
  </w:style>
  <w:style w:type="paragraph" w:styleId="1428">
    <w:name w:val="标记1"/>
    <w:basedOn w:val="990"/>
    <w:next w:val="1428"/>
    <w:link w:val="990"/>
    <w:rPr>
      <w:rFonts w:eastAsia="Century Schoolbook"/>
      <w:b/>
      <w:bCs/>
      <w:sz w:val="28"/>
      <w:szCs w:val="20"/>
    </w:rPr>
  </w:style>
  <w:style w:type="paragraph" w:styleId="1429">
    <w:name w:val="段 Char"/>
    <w:next w:val="1429"/>
    <w:link w:val="990"/>
    <w:pPr>
      <w:ind w:firstLine="200"/>
      <w:jc w:val="both"/>
    </w:pPr>
    <w:rPr>
      <w:rFonts w:ascii="FuturaA Bk BT"/>
      <w:sz w:val="21"/>
      <w:lang w:val="en-US" w:eastAsia="zh-CN" w:bidi="ar-SA"/>
    </w:rPr>
  </w:style>
  <w:style w:type="paragraph" w:styleId="1430">
    <w:name w:val="xl82"/>
    <w:basedOn w:val="990"/>
    <w:next w:val="1430"/>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31">
    <w:name w:val="副标题 Char"/>
    <w:next w:val="1431"/>
    <w:link w:val="990"/>
    <w:uiPriority w:val="11"/>
    <w:rPr>
      <w:rFonts w:ascii="Cambria" w:hAnsi="Cambria" w:cs="Times New Roman"/>
      <w:b/>
      <w:bCs/>
      <w:sz w:val="32"/>
      <w:szCs w:val="32"/>
    </w:rPr>
  </w:style>
  <w:style w:type="paragraph" w:styleId="1432">
    <w:name w:val="Char Char1"/>
    <w:basedOn w:val="990"/>
    <w:next w:val="1432"/>
    <w:link w:val="990"/>
    <w:pPr>
      <w:jc w:val="left"/>
      <w:spacing w:after="160" w:line="240" w:lineRule="exact"/>
      <w:widowControl/>
    </w:pPr>
    <w:rPr>
      <w:rFonts w:ascii="华文新魏" w:hAnsi="华文新魏" w:eastAsia="Century Schoolbook"/>
      <w:b/>
      <w:i/>
      <w:iCs/>
      <w:color w:val="000000"/>
      <w:sz w:val="20"/>
      <w:szCs w:val="20"/>
      <w:lang w:eastAsia="en-US"/>
    </w:rPr>
  </w:style>
  <w:style w:type="paragraph" w:styleId="1433">
    <w:name w:val="标准"/>
    <w:basedOn w:val="990"/>
    <w:next w:val="1433"/>
    <w:link w:val="990"/>
    <w:pPr>
      <w:spacing w:line="312" w:lineRule="atLeast"/>
    </w:pPr>
    <w:rPr>
      <w:rFonts w:ascii="FuturaA Bk BT" w:cs="楷体"/>
      <w:szCs w:val="20"/>
    </w:rPr>
  </w:style>
  <w:style w:type="paragraph" w:styleId="1434">
    <w:name w:val=" Char Char Char Char"/>
    <w:basedOn w:val="990"/>
    <w:next w:val="1434"/>
    <w:link w:val="990"/>
    <w:pPr>
      <w:jc w:val="left"/>
      <w:spacing w:after="160" w:line="240" w:lineRule="exact"/>
      <w:widowControl/>
    </w:pPr>
    <w:rPr>
      <w:rFonts w:ascii="隶书" w:hAnsi="隶书" w:cs="华文新魏"/>
      <w:b/>
      <w:sz w:val="24"/>
      <w:szCs w:val="20"/>
      <w:lang w:eastAsia="en-US"/>
    </w:rPr>
  </w:style>
  <w:style w:type="paragraph" w:styleId="1435">
    <w:name w:val=" Char Char Char"/>
    <w:basedOn w:val="990"/>
    <w:next w:val="1435"/>
    <w:link w:val="990"/>
    <w:pPr>
      <w:jc w:val="left"/>
      <w:spacing w:after="160" w:line="240" w:lineRule="exact"/>
      <w:widowControl/>
    </w:pPr>
  </w:style>
  <w:style w:type="paragraph" w:styleId="1436">
    <w:name w:val="_Style 327"/>
    <w:basedOn w:val="990"/>
    <w:next w:val="1135"/>
    <w:link w:val="990"/>
    <w:uiPriority w:val="99"/>
    <w:qFormat/>
    <w:pPr>
      <w:ind w:firstLine="420"/>
    </w:pPr>
  </w:style>
  <w:style w:type="paragraph" w:styleId="1437">
    <w:name w:val="xl105"/>
    <w:basedOn w:val="990"/>
    <w:next w:val="1437"/>
    <w:link w:val="990"/>
    <w:pPr>
      <w:jc w:val="left"/>
      <w:spacing w:before="100" w:beforeAutospacing="1" w:after="100" w:afterAutospacing="1"/>
      <w:widowControl/>
    </w:pPr>
    <w:rPr>
      <w:rFonts w:ascii="FuturaA Bk BT" w:hAnsi="FuturaA Bk BT" w:cs="FuturaA Bk BT"/>
      <w:sz w:val="20"/>
      <w:szCs w:val="20"/>
    </w:rPr>
  </w:style>
  <w:style w:type="paragraph" w:styleId="1438">
    <w:name w:val="Char Char3 Char Char Char Char Char Char Char Char Char Char"/>
    <w:basedOn w:val="990"/>
    <w:next w:val="1438"/>
    <w:link w:val="990"/>
    <w:pPr>
      <w:spacing w:line="360" w:lineRule="auto"/>
    </w:pPr>
    <w:rPr>
      <w:rFonts w:ascii="Verdana" w:hAnsi="Verdana"/>
      <w:sz w:val="36"/>
      <w:szCs w:val="36"/>
    </w:rPr>
  </w:style>
  <w:style w:type="paragraph" w:styleId="1439">
    <w:name w:val="Blockquote"/>
    <w:basedOn w:val="990"/>
    <w:next w:val="1439"/>
    <w:link w:val="990"/>
    <w:qFormat/>
    <w:pPr>
      <w:ind w:left="360" w:right="360"/>
      <w:jc w:val="left"/>
      <w:spacing w:before="100"/>
      <w:widowControl/>
    </w:pPr>
    <w:rPr>
      <w:rFonts w:ascii="FuturaA Bk BT"/>
      <w:sz w:val="24"/>
      <w:szCs w:val="20"/>
      <w:lang w:val="en-CA"/>
    </w:rPr>
  </w:style>
  <w:style w:type="paragraph" w:styleId="1440">
    <w:name w:val="colorccccccbg"/>
    <w:basedOn w:val="990"/>
    <w:next w:val="1440"/>
    <w:link w:val="990"/>
    <w:pPr>
      <w:jc w:val="left"/>
      <w:shd w:val="clear" w:color="auto" w:fill="cccccc"/>
      <w:widowControl/>
    </w:pPr>
    <w:rPr>
      <w:rFonts w:ascii="FuturaA Bk BT" w:hAnsi="FuturaA Bk BT" w:cs="FuturaA Bk BT"/>
      <w:color w:val="000000"/>
      <w:sz w:val="24"/>
    </w:rPr>
  </w:style>
  <w:style w:type="paragraph" w:styleId="1441">
    <w:name w:val="样式 标题 4Chapter X.X.X.X. + 段后: 0.5 行1"/>
    <w:basedOn w:val="1442"/>
    <w:next w:val="1441"/>
    <w:link w:val="990"/>
    <w:pPr>
      <w:spacing w:after="120"/>
      <w:tabs>
        <w:tab w:val="left" w:pos="864" w:leader="none"/>
      </w:tabs>
    </w:pPr>
  </w:style>
  <w:style w:type="paragraph" w:styleId="1442">
    <w:name w:val="样式 标题 4 + 段后: 0.5 行"/>
    <w:basedOn w:val="994"/>
    <w:next w:val="1442"/>
    <w:link w:val="990"/>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43">
    <w:name w:val="xl99"/>
    <w:basedOn w:val="990"/>
    <w:next w:val="1443"/>
    <w:link w:val="990"/>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44">
    <w:name w:val="Table Description"/>
    <w:next w:val="990"/>
    <w:link w:val="990"/>
    <w:pPr>
      <w:ind w:left="1701"/>
      <w:jc w:val="center"/>
      <w:keepNext/>
      <w:spacing w:before="160" w:after="80"/>
    </w:pPr>
    <w:rPr>
      <w:rFonts w:ascii="隶书" w:hAnsi="隶书" w:eastAsia="MingLiU"/>
      <w:sz w:val="18"/>
      <w:lang w:val="en-US" w:eastAsia="en-US" w:bidi="ar-SA"/>
    </w:rPr>
  </w:style>
  <w:style w:type="paragraph" w:styleId="1445">
    <w:name w:val="font8"/>
    <w:basedOn w:val="990"/>
    <w:next w:val="1445"/>
    <w:link w:val="990"/>
    <w:pPr>
      <w:jc w:val="left"/>
      <w:spacing w:before="100" w:beforeAutospacing="1" w:after="100" w:afterAutospacing="1"/>
      <w:widowControl/>
    </w:pPr>
    <w:rPr>
      <w:rFonts w:ascii="FuturaA Bk BT" w:hAnsi="FuturaA Bk BT" w:cs="FuturaA Bk BT"/>
      <w:b/>
      <w:bCs/>
      <w:color w:val="000000"/>
      <w:szCs w:val="21"/>
    </w:rPr>
  </w:style>
  <w:style w:type="paragraph" w:styleId="1446">
    <w:name w:val="样式 正文文本缩进 + 仿宋_GB2312 小四 首行缩进:  0 厘米 行距: 1.5 倍行距"/>
    <w:basedOn w:val="1047"/>
    <w:next w:val="1446"/>
    <w:link w:val="990"/>
    <w:pPr>
      <w:ind w:left="0"/>
      <w:spacing w:after="0" w:line="360" w:lineRule="auto"/>
    </w:pPr>
    <w:rPr>
      <w:rFonts w:ascii="Cambria" w:eastAsia="PMingLiU"/>
      <w:sz w:val="24"/>
    </w:rPr>
  </w:style>
  <w:style w:type="paragraph" w:styleId="1447">
    <w:name w:val="符号 1"/>
    <w:basedOn w:val="1047"/>
    <w:next w:val="1447"/>
    <w:link w:val="990"/>
    <w:pPr>
      <w:numPr>
        <w:ilvl w:val="1"/>
        <w:numId w:val="1"/>
      </w:numPr>
      <w:ind w:left="900"/>
      <w:spacing w:after="0" w:line="360" w:lineRule="auto"/>
      <w:tabs>
        <w:tab w:val="left" w:pos="0" w:leader="none"/>
        <w:tab w:val="left" w:pos="900" w:leader="none"/>
      </w:tabs>
    </w:pPr>
    <w:rPr>
      <w:rFonts w:eastAsia="Cambria"/>
      <w:sz w:val="24"/>
    </w:rPr>
  </w:style>
  <w:style w:type="paragraph" w:styleId="1448">
    <w:name w:val="f1"/>
    <w:basedOn w:val="990"/>
    <w:next w:val="1448"/>
    <w:link w:val="990"/>
    <w:pPr>
      <w:jc w:val="center"/>
      <w:spacing w:before="100" w:beforeAutospacing="1" w:after="100" w:afterAutospacing="1"/>
      <w:widowControl/>
    </w:pPr>
    <w:rPr>
      <w:rFonts w:ascii="Latha" w:hAnsi="Latha" w:cs="Latha"/>
      <w:b/>
      <w:bCs/>
      <w:color w:val="ff8080"/>
      <w:spacing w:val="160"/>
      <w:sz w:val="80"/>
      <w:szCs w:val="80"/>
    </w:rPr>
  </w:style>
  <w:style w:type="paragraph" w:styleId="1449">
    <w:name w:val="Char Char Char Char1 Char Char"/>
    <w:basedOn w:val="990"/>
    <w:next w:val="1449"/>
    <w:link w:val="990"/>
    <w:pPr>
      <w:jc w:val="left"/>
      <w:spacing w:after="160" w:line="240" w:lineRule="exact"/>
      <w:widowControl/>
    </w:pPr>
    <w:rPr>
      <w:rFonts w:ascii="华文新魏" w:hAnsi="华文新魏"/>
      <w:sz w:val="20"/>
      <w:szCs w:val="20"/>
      <w:lang w:eastAsia="en-US"/>
    </w:rPr>
  </w:style>
  <w:style w:type="paragraph" w:styleId="1450">
    <w:name w:val="标题 5l"/>
    <w:basedOn w:val="995"/>
    <w:next w:val="1450"/>
    <w:link w:val="990"/>
    <w:pPr>
      <w:jc w:val="both"/>
      <w:spacing w:before="0" w:after="0" w:line="376" w:lineRule="atLeast"/>
      <w:tabs>
        <w:tab w:val="left" w:pos="0" w:leader="none"/>
      </w:tabs>
    </w:pPr>
  </w:style>
  <w:style w:type="paragraph" w:styleId="1451">
    <w:name w:val="InfoBlue"/>
    <w:basedOn w:val="990"/>
    <w:next w:val="1045"/>
    <w:link w:val="990"/>
    <w:pPr>
      <w:ind w:left="720"/>
      <w:jc w:val="left"/>
    </w:pPr>
    <w:rPr>
      <w:rFonts w:ascii="FuturaA Bk BT"/>
      <w:i/>
      <w:color w:val="0000ff"/>
      <w:szCs w:val="20"/>
    </w:rPr>
  </w:style>
  <w:style w:type="paragraph" w:styleId="1452">
    <w:name w:val="样式 标题 3(A-3)sect1.2.3h3H3level_3PIM 3Level 3 HeadHeading..."/>
    <w:basedOn w:val="993"/>
    <w:next w:val="1452"/>
    <w:link w:val="990"/>
    <w:pPr>
      <w:numPr>
        <w:ilvl w:val="2"/>
        <w:numId w:val="0"/>
      </w:numPr>
    </w:pPr>
    <w:rPr>
      <w:rFonts w:ascii="隶书" w:hAnsi="隶书"/>
      <w:sz w:val="30"/>
    </w:rPr>
  </w:style>
  <w:style w:type="paragraph" w:styleId="1453">
    <w:name w:val="S4-L15-C"/>
    <w:basedOn w:val="990"/>
    <w:next w:val="1453"/>
    <w:link w:val="990"/>
    <w:pPr>
      <w:jc w:val="center"/>
      <w:spacing w:after="120" w:line="360" w:lineRule="auto"/>
    </w:pPr>
    <w:rPr>
      <w:szCs w:val="21"/>
    </w:rPr>
  </w:style>
  <w:style w:type="paragraph" w:styleId="1454">
    <w:name w:val="Char Char4"/>
    <w:basedOn w:val="990"/>
    <w:next w:val="1454"/>
    <w:link w:val="990"/>
    <w:pPr>
      <w:spacing w:line="360" w:lineRule="auto"/>
    </w:pPr>
    <w:rPr>
      <w:rFonts w:ascii="Verdana" w:hAnsi="Verdana"/>
      <w:sz w:val="36"/>
      <w:szCs w:val="36"/>
    </w:rPr>
  </w:style>
  <w:style w:type="paragraph" w:styleId="1455">
    <w:name w:val="xl91"/>
    <w:basedOn w:val="990"/>
    <w:next w:val="1455"/>
    <w:link w:val="99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56">
    <w:name w:val="文本框文字"/>
    <w:basedOn w:val="990"/>
    <w:next w:val="1456"/>
    <w:link w:val="990"/>
    <w:rPr>
      <w:rFonts w:cs="楷体"/>
      <w:sz w:val="24"/>
    </w:rPr>
  </w:style>
  <w:style w:type="paragraph" w:styleId="1457">
    <w:name w:val="正文无缩进"/>
    <w:basedOn w:val="990"/>
    <w:next w:val="1457"/>
    <w:link w:val="990"/>
    <w:pPr>
      <w:ind w:right="-154"/>
      <w:spacing w:line="360" w:lineRule="auto"/>
      <w:tabs>
        <w:tab w:val="left" w:pos="420" w:leader="none"/>
      </w:tabs>
    </w:pPr>
    <w:rPr>
      <w:sz w:val="24"/>
    </w:rPr>
  </w:style>
  <w:style w:type="paragraph" w:styleId="1458">
    <w:name w:val="font13"/>
    <w:basedOn w:val="990"/>
    <w:next w:val="1458"/>
    <w:link w:val="990"/>
    <w:pPr>
      <w:jc w:val="left"/>
      <w:spacing w:before="100" w:beforeAutospacing="1" w:after="100" w:afterAutospacing="1"/>
      <w:widowControl/>
    </w:pPr>
    <w:rPr>
      <w:rFonts w:ascii="FuturaA Bk BT" w:hAnsi="FuturaA Bk BT" w:cs="FuturaA Bk BT"/>
      <w:sz w:val="18"/>
      <w:szCs w:val="18"/>
    </w:rPr>
  </w:style>
  <w:style w:type="paragraph" w:styleId="1459">
    <w:name w:val=" Char Char Char Char Char Char1 Char"/>
    <w:basedOn w:val="990"/>
    <w:next w:val="1459"/>
    <w:link w:val="990"/>
    <w:pPr>
      <w:jc w:val="left"/>
      <w:spacing w:after="160" w:line="240" w:lineRule="exact"/>
      <w:widowControl/>
    </w:pPr>
    <w:rPr>
      <w:rFonts w:ascii="华文新魏" w:hAnsi="华文新魏"/>
      <w:szCs w:val="20"/>
      <w:lang w:eastAsia="en-US"/>
    </w:rPr>
  </w:style>
  <w:style w:type="paragraph" w:styleId="1460">
    <w:name w:val="MM Topic 8"/>
    <w:basedOn w:val="998"/>
    <w:next w:val="1460"/>
    <w:link w:val="990"/>
    <w:pPr>
      <w:jc w:val="both"/>
      <w:spacing w:before="0" w:after="0" w:line="319" w:lineRule="auto"/>
    </w:pPr>
  </w:style>
  <w:style w:type="paragraph" w:styleId="1461">
    <w:name w:val="xl51"/>
    <w:basedOn w:val="990"/>
    <w:next w:val="1461"/>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62">
    <w:name w:val="xl94"/>
    <w:basedOn w:val="990"/>
    <w:next w:val="1462"/>
    <w:link w:val="990"/>
    <w:pPr>
      <w:jc w:val="center"/>
      <w:spacing w:before="100" w:beforeAutospacing="1" w:after="100" w:afterAutospacing="1"/>
      <w:widowControl/>
      <w:pBdr>
        <w:left w:val="single" w:color="000000" w:sz="4" w:space="0"/>
        <w:right w:val="single" w:color="000000" w:sz="4" w:space="0"/>
      </w:pBdr>
    </w:pPr>
    <w:rPr>
      <w:szCs w:val="21"/>
    </w:rPr>
  </w:style>
  <w:style w:type="paragraph" w:styleId="1463">
    <w:name w:val="最新标题1"/>
    <w:basedOn w:val="1464"/>
    <w:next w:val="1466"/>
    <w:link w:val="990"/>
    <w:pPr>
      <w:spacing w:after="120"/>
      <w:tabs>
        <w:tab w:val="left" w:pos="432" w:leader="none"/>
        <w:tab w:val="left" w:pos="1140" w:leader="none"/>
      </w:tabs>
    </w:pPr>
    <w:rPr>
      <w:bCs/>
    </w:rPr>
  </w:style>
  <w:style w:type="paragraph" w:styleId="1464">
    <w:name w:val="样式 标题1"/>
    <w:basedOn w:val="1465"/>
    <w:next w:val="1466"/>
    <w:link w:val="990"/>
    <w:pPr>
      <w:ind w:left="1140" w:hanging="720"/>
      <w:spacing w:after="50"/>
      <w:tabs>
        <w:tab w:val="left" w:pos="432" w:leader="none"/>
        <w:tab w:val="left" w:pos="1140" w:leader="none"/>
      </w:tabs>
    </w:pPr>
    <w:rPr>
      <w:bCs w:val="0"/>
      <w:sz w:val="32"/>
    </w:rPr>
  </w:style>
  <w:style w:type="paragraph" w:styleId="1465">
    <w:name w:val="样式 标题 1 + 段后: 0.5 行"/>
    <w:basedOn w:val="991"/>
    <w:next w:val="1465"/>
    <w:link w:val="990"/>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66">
    <w:name w:val="最新标题2"/>
    <w:basedOn w:val="1467"/>
    <w:next w:val="1468"/>
    <w:link w:val="990"/>
    <w:pPr>
      <w:spacing w:after="120"/>
      <w:tabs>
        <w:tab w:val="left" w:pos="576" w:leader="none"/>
      </w:tabs>
    </w:pPr>
  </w:style>
  <w:style w:type="paragraph" w:styleId="1467">
    <w:name w:val="样式 标题 2"/>
    <w:basedOn w:val="992"/>
    <w:next w:val="1468"/>
    <w:link w:val="990"/>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68">
    <w:name w:val="最新标题3"/>
    <w:basedOn w:val="1469"/>
    <w:next w:val="1470"/>
    <w:link w:val="990"/>
    <w:pPr>
      <w:spacing w:after="120"/>
      <w:tabs>
        <w:tab w:val="left" w:pos="720" w:leader="none"/>
      </w:tabs>
    </w:pPr>
  </w:style>
  <w:style w:type="paragraph" w:styleId="1469">
    <w:name w:val="样式 标题 3"/>
    <w:basedOn w:val="993"/>
    <w:next w:val="1470"/>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70">
    <w:name w:val="最新标题4"/>
    <w:basedOn w:val="1471"/>
    <w:next w:val="990"/>
    <w:link w:val="990"/>
    <w:pPr>
      <w:ind w:left="0" w:firstLine="0"/>
      <w:spacing w:after="120"/>
      <w:tabs>
        <w:tab w:val="left" w:pos="864" w:leader="none"/>
      </w:tabs>
    </w:pPr>
  </w:style>
  <w:style w:type="paragraph" w:styleId="1471">
    <w:name w:val="样式 标题 4"/>
    <w:basedOn w:val="1441"/>
    <w:next w:val="1472"/>
    <w:link w:val="990"/>
    <w:pPr>
      <w:numPr>
        <w:ilvl w:val="0"/>
        <w:numId w:val="0"/>
      </w:numPr>
      <w:ind w:left="2100" w:hanging="420"/>
      <w:spacing w:after="50"/>
      <w:tabs>
        <w:tab w:val="left" w:pos="864" w:leader="none"/>
        <w:tab w:val="left" w:pos="2100" w:leader="none"/>
      </w:tabs>
    </w:pPr>
  </w:style>
  <w:style w:type="paragraph" w:styleId="1472">
    <w:name w:val="样式 正文"/>
    <w:basedOn w:val="990"/>
    <w:next w:val="990"/>
    <w:link w:val="990"/>
    <w:qFormat/>
    <w:pPr>
      <w:numPr>
        <w:ilvl w:val="2"/>
        <w:numId w:val="2"/>
      </w:numPr>
      <w:jc w:val="left"/>
      <w:spacing w:after="120"/>
      <w:tabs>
        <w:tab w:val="left" w:pos="0" w:leader="none"/>
      </w:tabs>
    </w:pPr>
    <w:rPr>
      <w:rFonts w:ascii="FuturaA Bk BT" w:cs="FuturaA Bk BT"/>
      <w:szCs w:val="20"/>
    </w:rPr>
  </w:style>
  <w:style w:type="paragraph" w:styleId="1473">
    <w:name w:val="xl64"/>
    <w:basedOn w:val="990"/>
    <w:next w:val="1473"/>
    <w:link w:val="990"/>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74">
    <w:name w:val="前言、引言标题"/>
    <w:next w:val="990"/>
    <w:link w:val="990"/>
    <w:pPr>
      <w:jc w:val="center"/>
      <w:shd w:val="clear" w:color="auto" w:fill="ffffff"/>
      <w:outlineLvl w:val="0"/>
    </w:pPr>
    <w:rPr>
      <w:rFonts w:ascii="MingLiU" w:eastAsia="MingLiU"/>
      <w:sz w:val="32"/>
      <w:lang w:val="en-US" w:eastAsia="zh-CN" w:bidi="ar-SA"/>
    </w:rPr>
  </w:style>
  <w:style w:type="paragraph" w:styleId="1475">
    <w:name w:val="Normal (Web)1"/>
    <w:basedOn w:val="990"/>
    <w:next w:val="1475"/>
    <w:link w:val="990"/>
    <w:pPr>
      <w:jc w:val="left"/>
      <w:spacing w:before="100" w:beforeAutospacing="1" w:after="100" w:afterAutospacing="1"/>
      <w:widowControl/>
    </w:pPr>
    <w:rPr>
      <w:rFonts w:hint="eastAsia" w:ascii="FuturaA Bk BT" w:hAnsi="FuturaA Bk BT"/>
      <w:color w:val="000000"/>
      <w:sz w:val="24"/>
      <w:szCs w:val="22"/>
    </w:rPr>
  </w:style>
  <w:style w:type="paragraph" w:styleId="1476">
    <w:name w:val="样式 样式 标题 3Heading 3 - oldH3h3l3CT3rd levelLevel 3 HeadBold ... +..."/>
    <w:basedOn w:val="1477"/>
    <w:next w:val="1476"/>
    <w:link w:val="990"/>
    <w:pPr>
      <w:spacing w:line="300" w:lineRule="auto"/>
      <w:tabs>
        <w:tab w:val="left" w:pos="567" w:leader="none"/>
      </w:tabs>
    </w:pPr>
    <w:rPr>
      <w:sz w:val="30"/>
      <w:szCs w:val="20"/>
    </w:rPr>
  </w:style>
  <w:style w:type="paragraph" w:styleId="1477">
    <w:name w:val="样式 标题 3Heading 3 - oldH3h3l3CT3rd levelLevel 3 HeadBold ..."/>
    <w:basedOn w:val="993"/>
    <w:next w:val="1477"/>
    <w:link w:val="990"/>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78">
    <w:name w:val="_Style 53"/>
    <w:next w:val="990"/>
    <w:link w:val="990"/>
    <w:uiPriority w:val="99"/>
    <w:unhideWhenUsed/>
    <w:pPr>
      <w:widowControl w:val="off"/>
    </w:pPr>
    <w:rPr>
      <w:rFonts w:ascii="FuturaA Bk BT"/>
      <w:lang w:val="en-US" w:eastAsia="zh-CN" w:bidi="ar-SA"/>
    </w:rPr>
  </w:style>
  <w:style w:type="paragraph" w:styleId="1479">
    <w:name w:val="xl90"/>
    <w:basedOn w:val="990"/>
    <w:next w:val="1479"/>
    <w:link w:val="99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80">
    <w:name w:val="xl110"/>
    <w:basedOn w:val="990"/>
    <w:next w:val="1480"/>
    <w:link w:val="990"/>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81">
    <w:name w:val="xl65"/>
    <w:basedOn w:val="990"/>
    <w:next w:val="1481"/>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82">
    <w:name w:val="Char1 Char Char Char"/>
    <w:basedOn w:val="990"/>
    <w:next w:val="1482"/>
    <w:link w:val="990"/>
    <w:rPr>
      <w:rFonts w:ascii="Verdana" w:hAnsi="Verdana"/>
      <w:sz w:val="24"/>
      <w:szCs w:val="20"/>
    </w:rPr>
  </w:style>
  <w:style w:type="character" w:styleId="1483">
    <w:name w:val="尾注文本 Char"/>
    <w:next w:val="1483"/>
    <w:link w:val="990"/>
    <w:uiPriority w:val="99"/>
    <w:rPr>
      <w:sz w:val="21"/>
      <w:szCs w:val="24"/>
    </w:rPr>
  </w:style>
  <w:style w:type="paragraph" w:styleId="1484">
    <w:name w:val="xl92"/>
    <w:basedOn w:val="990"/>
    <w:next w:val="1484"/>
    <w:link w:val="990"/>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85">
    <w:name w:val="封面标准文稿编辑信息"/>
    <w:next w:val="1485"/>
    <w:link w:val="990"/>
    <w:pPr>
      <w:jc w:val="center"/>
      <w:spacing w:before="180" w:line="180" w:lineRule="exact"/>
    </w:pPr>
    <w:rPr>
      <w:rFonts w:ascii="FuturaA Bk BT"/>
      <w:sz w:val="21"/>
      <w:lang w:val="en-US" w:eastAsia="zh-CN" w:bidi="ar-SA"/>
    </w:rPr>
  </w:style>
  <w:style w:type="paragraph" w:styleId="1486">
    <w:name w:val="xl59"/>
    <w:basedOn w:val="990"/>
    <w:next w:val="1486"/>
    <w:link w:val="990"/>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87">
    <w:name w:val="Char Char3 Char Char Char Char Char Char Char Char Char Char Char Char2 Char Char Char Char"/>
    <w:basedOn w:val="990"/>
    <w:next w:val="1487"/>
    <w:link w:val="990"/>
    <w:pPr>
      <w:spacing w:line="360" w:lineRule="auto"/>
    </w:pPr>
    <w:rPr>
      <w:rFonts w:ascii="Verdana" w:hAnsi="Verdana"/>
      <w:sz w:val="36"/>
      <w:szCs w:val="36"/>
    </w:rPr>
  </w:style>
  <w:style w:type="paragraph" w:styleId="1488">
    <w:name w:val="bjjj"/>
    <w:basedOn w:val="990"/>
    <w:next w:val="1488"/>
    <w:link w:val="990"/>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89">
    <w:name w:val="FA正文+标号"/>
    <w:basedOn w:val="990"/>
    <w:next w:val="1489"/>
    <w:link w:val="990"/>
    <w:pPr>
      <w:spacing w:line="400" w:lineRule="exact"/>
      <w:tabs>
        <w:tab w:val="left" w:pos="3375" w:leader="none"/>
      </w:tabs>
    </w:pPr>
    <w:rPr>
      <w:rFonts w:ascii="Cambria" w:hAnsi="FuturaA Bk BT" w:eastAsia="Cambria"/>
      <w:sz w:val="24"/>
    </w:rPr>
  </w:style>
  <w:style w:type="character" w:styleId="1490">
    <w:name w:val="信息标题 Char"/>
    <w:next w:val="1490"/>
    <w:link w:val="990"/>
    <w:uiPriority w:val="99"/>
    <w:rPr>
      <w:rFonts w:ascii="Cambria" w:hAnsi="Cambria" w:eastAsia="宋体" w:cs="Times New Roman"/>
      <w:sz w:val="24"/>
      <w:szCs w:val="24"/>
      <w:shd w:val="pct20" w:color="auto" w:fill="auto"/>
    </w:rPr>
  </w:style>
  <w:style w:type="paragraph" w:styleId="1491">
    <w:name w:val="P1"/>
    <w:basedOn w:val="990"/>
    <w:next w:val="1491"/>
    <w:link w:val="990"/>
    <w:pPr>
      <w:jc w:val="left"/>
      <w:spacing w:before="240" w:line="240" w:lineRule="atLeast"/>
      <w:widowControl/>
    </w:pPr>
    <w:rPr>
      <w:b/>
      <w:szCs w:val="21"/>
      <w:lang w:val="en-AU" w:eastAsia="en-US"/>
    </w:rPr>
  </w:style>
  <w:style w:type="paragraph" w:styleId="1492">
    <w:name w:val="Paragraph2"/>
    <w:basedOn w:val="990"/>
    <w:next w:val="1492"/>
    <w:link w:val="990"/>
    <w:pPr>
      <w:ind w:left="720"/>
      <w:spacing w:before="80"/>
    </w:pPr>
    <w:rPr>
      <w:rFonts w:ascii="FuturaA Bk BT"/>
      <w:color w:val="000000"/>
      <w:szCs w:val="20"/>
      <w:lang w:val="en-AU"/>
    </w:rPr>
  </w:style>
  <w:style w:type="paragraph" w:styleId="1493">
    <w:name w:val="封面_项目建设单位"/>
    <w:basedOn w:val="1060"/>
    <w:next w:val="1493"/>
    <w:link w:val="990"/>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94">
    <w:name w:val="作者"/>
    <w:basedOn w:val="990"/>
    <w:next w:val="1494"/>
    <w:link w:val="990"/>
    <w:pPr>
      <w:jc w:val="center"/>
    </w:pPr>
    <w:rPr>
      <w:rFonts w:cs="楷体"/>
    </w:rPr>
  </w:style>
  <w:style w:type="paragraph" w:styleId="1495">
    <w:name w:val="样式 Arial 左侧:  0.43 厘米 段前: 1.4 磅 段后: 2.8 磅"/>
    <w:basedOn w:val="990"/>
    <w:next w:val="1495"/>
    <w:link w:val="990"/>
    <w:pPr>
      <w:ind w:left="244" w:firstLine="540"/>
      <w:spacing w:line="360" w:lineRule="auto"/>
    </w:pPr>
    <w:rPr>
      <w:rFonts w:ascii="隶书" w:hAnsi="隶书" w:cs="FuturaA Bk BT"/>
      <w:sz w:val="24"/>
    </w:rPr>
  </w:style>
  <w:style w:type="paragraph" w:styleId="1496">
    <w:name w:val="xl68"/>
    <w:basedOn w:val="990"/>
    <w:next w:val="1496"/>
    <w:link w:val="99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97">
    <w:name w:val="正文样式1"/>
    <w:basedOn w:val="990"/>
    <w:next w:val="1497"/>
    <w:link w:val="990"/>
    <w:pPr>
      <w:ind w:firstLine="510"/>
      <w:spacing w:line="360" w:lineRule="auto"/>
    </w:pPr>
    <w:rPr>
      <w:rFonts w:ascii="隶书" w:hAnsi="隶书"/>
      <w:sz w:val="24"/>
      <w:szCs w:val="20"/>
    </w:rPr>
  </w:style>
  <w:style w:type="paragraph" w:styleId="1498">
    <w:name w:val="正文1)"/>
    <w:basedOn w:val="990"/>
    <w:next w:val="1498"/>
    <w:link w:val="990"/>
    <w:pPr>
      <w:ind w:left="525" w:hanging="525"/>
      <w:spacing w:line="360" w:lineRule="auto"/>
      <w:tabs>
        <w:tab w:val="left" w:pos="525" w:leader="none"/>
      </w:tabs>
    </w:pPr>
    <w:rPr>
      <w:rFonts w:ascii="隶书" w:hAnsi="隶书"/>
      <w:sz w:val="24"/>
      <w:szCs w:val="20"/>
    </w:rPr>
  </w:style>
  <w:style w:type="paragraph" w:styleId="1499">
    <w:name w:val="font14"/>
    <w:basedOn w:val="990"/>
    <w:next w:val="1499"/>
    <w:link w:val="990"/>
    <w:pPr>
      <w:jc w:val="left"/>
      <w:spacing w:before="100" w:beforeAutospacing="1" w:after="100" w:afterAutospacing="1"/>
      <w:widowControl/>
    </w:pPr>
    <w:rPr>
      <w:rFonts w:ascii="FuturaA Bk BT" w:hAnsi="FuturaA Bk BT" w:cs="FuturaA Bk BT"/>
      <w:color w:val="000000"/>
      <w:szCs w:val="21"/>
    </w:rPr>
  </w:style>
  <w:style w:type="paragraph" w:styleId="1500">
    <w:name w:val="Bullet with text 1"/>
    <w:basedOn w:val="990"/>
    <w:next w:val="1500"/>
    <w:link w:val="990"/>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501">
    <w:name w:val="公文标题"/>
    <w:basedOn w:val="1502"/>
    <w:next w:val="1502"/>
    <w:link w:val="990"/>
    <w:pPr>
      <w:ind w:firstLine="0"/>
      <w:jc w:val="center"/>
    </w:pPr>
    <w:rPr>
      <w:b/>
      <w:bCs/>
      <w:sz w:val="44"/>
    </w:rPr>
  </w:style>
  <w:style w:type="paragraph" w:styleId="1502">
    <w:name w:val="公文正文"/>
    <w:basedOn w:val="1047"/>
    <w:next w:val="1502"/>
    <w:link w:val="990"/>
    <w:pPr>
      <w:ind w:left="0" w:firstLine="200"/>
      <w:spacing w:after="0" w:line="360" w:lineRule="auto"/>
    </w:pPr>
    <w:rPr>
      <w:rFonts w:ascii="Cambria" w:hAnsi="FuturaA Bk BT" w:eastAsia="Cambria"/>
      <w:sz w:val="28"/>
    </w:rPr>
  </w:style>
  <w:style w:type="paragraph" w:styleId="1503">
    <w:name w:val="表题注"/>
    <w:next w:val="990"/>
    <w:link w:val="990"/>
    <w:pPr>
      <w:ind w:left="405" w:hanging="405"/>
      <w:jc w:val="center"/>
      <w:spacing w:before="60" w:after="60"/>
      <w:tabs>
        <w:tab w:val="left" w:pos="720" w:leader="none"/>
      </w:tabs>
    </w:pPr>
    <w:rPr>
      <w:rFonts w:ascii="MingLiU" w:eastAsia="MingLiU"/>
      <w:sz w:val="24"/>
      <w:lang w:val="en-US" w:eastAsia="zh-CN" w:bidi="ar-SA"/>
    </w:rPr>
  </w:style>
  <w:style w:type="paragraph" w:styleId="1504">
    <w:name w:val="样式 标题 1 + 左侧:  0 厘米 首行缩进:  0 厘米"/>
    <w:basedOn w:val="991"/>
    <w:next w:val="1504"/>
    <w:link w:val="990"/>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05">
    <w:name w:val="条文脚注"/>
    <w:basedOn w:val="1090"/>
    <w:next w:val="1505"/>
    <w:link w:val="990"/>
    <w:pPr>
      <w:ind w:left="780" w:hanging="360"/>
      <w:jc w:val="both"/>
      <w:spacing w:line="240" w:lineRule="auto"/>
    </w:pPr>
    <w:rPr>
      <w:rFonts w:ascii="FuturaA Bk BT"/>
    </w:rPr>
  </w:style>
  <w:style w:type="paragraph" w:styleId="1506">
    <w:name w:val="样式 样式 标题 5 + 段前: 0.5 行 段后: 0.5 行 + 段前: 0.5 行 段后: 0.5 行"/>
    <w:basedOn w:val="995"/>
    <w:next w:val="1506"/>
    <w:link w:val="990"/>
    <w:pPr>
      <w:ind w:left="1080"/>
      <w:spacing w:before="0" w:after="0"/>
      <w:widowControl/>
      <w:tabs>
        <w:tab w:val="left" w:pos="120" w:leader="none"/>
        <w:tab w:val="left" w:pos="1008" w:leader="none"/>
        <w:tab w:val="left" w:pos="1304" w:leader="none"/>
      </w:tabs>
    </w:pPr>
  </w:style>
  <w:style w:type="paragraph" w:styleId="1507">
    <w:name w:val="纯文本1"/>
    <w:basedOn w:val="990"/>
    <w:next w:val="1507"/>
    <w:link w:val="990"/>
    <w:pPr>
      <w:jc w:val="left"/>
    </w:pPr>
    <w:rPr>
      <w:rFonts w:ascii="FuturaA Bk BT" w:hAnsi="文鼎CS仿宋体"/>
      <w:sz w:val="20"/>
      <w:szCs w:val="20"/>
    </w:rPr>
  </w:style>
  <w:style w:type="paragraph" w:styleId="1508">
    <w:name w:val="样式　标题4"/>
    <w:basedOn w:val="1509"/>
    <w:next w:val="990"/>
    <w:link w:val="990"/>
    <w:pPr>
      <w:numPr>
        <w:ilvl w:val="0"/>
        <w:numId w:val="0"/>
      </w:numPr>
      <w:ind w:left="425" w:hanging="425"/>
      <w:spacing w:after="290"/>
      <w:tabs>
        <w:tab w:val="clear" w:pos="0" w:leader="none"/>
      </w:tabs>
    </w:pPr>
  </w:style>
  <w:style w:type="paragraph" w:styleId="1509">
    <w:name w:val="样式 标题 4Chapter X.X.X. + 段后: 0.5 行1"/>
    <w:basedOn w:val="994"/>
    <w:next w:val="994"/>
    <w:link w:val="990"/>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10">
    <w:name w:val="Char Char2 Char Char Char Char Char Char Char Char Char Char"/>
    <w:basedOn w:val="990"/>
    <w:next w:val="1510"/>
    <w:link w:val="990"/>
    <w:rPr>
      <w:rFonts w:ascii="Verdana" w:hAnsi="Verdana"/>
      <w:sz w:val="24"/>
      <w:szCs w:val="20"/>
    </w:rPr>
  </w:style>
  <w:style w:type="character" w:styleId="1511">
    <w:name w:val="批注框文本 Char"/>
    <w:next w:val="1511"/>
    <w:link w:val="990"/>
    <w:uiPriority w:val="99"/>
    <w:semiHidden/>
    <w:rPr>
      <w:rFonts w:ascii="FuturaA Bk BT" w:eastAsia="Cambria"/>
      <w:sz w:val="18"/>
      <w:szCs w:val="18"/>
      <w:lang w:val="en-US" w:eastAsia="zh-CN" w:bidi="ar-SA"/>
    </w:rPr>
  </w:style>
  <w:style w:type="paragraph" w:styleId="1512">
    <w:name w:val="样式 样式 正文首行缩进 + 小四 首行缩进:  1 字符 + 首行缩进:  2 字符"/>
    <w:basedOn w:val="1513"/>
    <w:next w:val="1512"/>
    <w:link w:val="990"/>
    <w:pPr>
      <w:ind w:firstLine="200"/>
      <w:jc w:val="both"/>
      <w:spacing w:after="0" w:line="360" w:lineRule="auto"/>
    </w:pPr>
    <w:rPr>
      <w:rFonts w:eastAsia="FuturaA Bk BT" w:cs="FuturaA Bk BT"/>
      <w:sz w:val="24"/>
      <w:szCs w:val="20"/>
    </w:rPr>
  </w:style>
  <w:style w:type="paragraph" w:styleId="1513">
    <w:name w:val="样式 正文首行缩进 + 小四 首行缩进:  1 字符"/>
    <w:basedOn w:val="1116"/>
    <w:next w:val="1513"/>
    <w:link w:val="990"/>
  </w:style>
  <w:style w:type="paragraph" w:styleId="1514">
    <w:name w:val="标题8"/>
    <w:basedOn w:val="998"/>
    <w:next w:val="1514"/>
    <w:link w:val="990"/>
    <w:pPr>
      <w:jc w:val="both"/>
      <w:keepLines w:val="0"/>
      <w:keepNext w:val="0"/>
      <w:spacing w:before="0" w:after="0" w:line="360" w:lineRule="auto"/>
      <w:tabs>
        <w:tab w:val="left" w:pos="0" w:leader="none"/>
      </w:tabs>
    </w:pPr>
    <w:rPr>
      <w:rFonts w:eastAsia="Cambria"/>
      <w:sz w:val="30"/>
    </w:rPr>
  </w:style>
  <w:style w:type="paragraph" w:styleId="1515">
    <w:name w:val="xl78"/>
    <w:basedOn w:val="990"/>
    <w:next w:val="1515"/>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6">
    <w:name w:val="图样式"/>
    <w:basedOn w:val="990"/>
    <w:next w:val="1516"/>
    <w:link w:val="990"/>
    <w:pPr>
      <w:jc w:val="center"/>
      <w:keepNext/>
      <w:spacing w:before="80" w:after="80"/>
      <w:widowControl/>
    </w:pPr>
    <w:rPr>
      <w:szCs w:val="20"/>
    </w:rPr>
  </w:style>
  <w:style w:type="paragraph" w:styleId="1517">
    <w:name w:val="样式 标题 3Chapter X.X.X. + 段后: 0.5 行"/>
    <w:basedOn w:val="993"/>
    <w:next w:val="1517"/>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18">
    <w:name w:val="样式 小四 行距: 1.5 倍行距 首行缩进:  2.25 字符"/>
    <w:basedOn w:val="990"/>
    <w:next w:val="1518"/>
    <w:link w:val="990"/>
    <w:pPr>
      <w:spacing w:line="360" w:lineRule="auto"/>
      <w:tabs>
        <w:tab w:val="left" w:pos="360" w:leader="none"/>
        <w:tab w:val="left" w:pos="704" w:leader="none"/>
      </w:tabs>
    </w:pPr>
    <w:rPr>
      <w:rFonts w:ascii="FuturaA Bk BT" w:hAnsi="FuturaA Bk BT"/>
      <w:spacing w:val="-8"/>
      <w:sz w:val="24"/>
      <w:szCs w:val="20"/>
    </w:rPr>
  </w:style>
  <w:style w:type="paragraph" w:styleId="1519">
    <w:name w:val="标题1"/>
    <w:basedOn w:val="1060"/>
    <w:next w:val="1519"/>
    <w:link w:val="990"/>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20">
    <w:name w:val="样式 (西文) Arial (中文) 仿宋_GB2312 四号 段前: 0.4 行 段后: 0.4 行 行距: 1.5..."/>
    <w:basedOn w:val="990"/>
    <w:next w:val="1520"/>
    <w:link w:val="990"/>
    <w:pPr>
      <w:ind w:firstLine="560"/>
      <w:spacing w:line="360" w:lineRule="auto"/>
    </w:pPr>
    <w:rPr>
      <w:rFonts w:ascii="隶书" w:hAnsi="隶书" w:cs="FuturaA Bk BT"/>
      <w:sz w:val="24"/>
    </w:rPr>
  </w:style>
  <w:style w:type="paragraph" w:styleId="1521">
    <w:name w:val="Bullet_Indent"/>
    <w:basedOn w:val="990"/>
    <w:next w:val="1521"/>
    <w:link w:val="990"/>
    <w:pPr>
      <w:ind w:left="420"/>
      <w:widowControl/>
      <w:tabs>
        <w:tab w:val="left" w:pos="1860" w:leader="none"/>
      </w:tabs>
    </w:pPr>
    <w:rPr>
      <w:sz w:val="24"/>
      <w:lang w:eastAsia="en-US"/>
    </w:rPr>
  </w:style>
  <w:style w:type="paragraph" w:styleId="1522">
    <w:name w:val="xl72"/>
    <w:basedOn w:val="990"/>
    <w:next w:val="1522"/>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23">
    <w:name w:val="首信标准正文 Char Char Char Char Char Char Char Char Char Char Char Char Char Char Char Char Char Char"/>
    <w:basedOn w:val="990"/>
    <w:next w:val="1523"/>
    <w:link w:val="990"/>
    <w:pPr>
      <w:spacing w:line="360" w:lineRule="auto"/>
    </w:pPr>
    <w:rPr>
      <w:rFonts w:ascii="Verdana" w:hAnsi="Verdana"/>
      <w:sz w:val="36"/>
      <w:szCs w:val="36"/>
    </w:rPr>
  </w:style>
  <w:style w:type="paragraph" w:styleId="1524">
    <w:name w:val="项目符号：二级"/>
    <w:basedOn w:val="1221"/>
    <w:next w:val="1524"/>
    <w:link w:val="990"/>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25">
    <w:name w:val="默认段落字体 Para Char Char Char Char"/>
    <w:basedOn w:val="990"/>
    <w:next w:val="1525"/>
    <w:link w:val="990"/>
    <w:rPr>
      <w:rFonts w:ascii="隶书" w:hAnsi="隶书"/>
      <w:szCs w:val="21"/>
    </w:rPr>
  </w:style>
  <w:style w:type="paragraph" w:styleId="1526">
    <w:name w:val=" Char Char Char Char Char Char Char Char Char"/>
    <w:basedOn w:val="1032"/>
    <w:next w:val="1526"/>
    <w:link w:val="990"/>
    <w:rPr>
      <w:rFonts w:ascii="Verdana" w:hAnsi="Verdana" w:eastAsia="FuturaA Bk BT"/>
      <w:sz w:val="24"/>
    </w:rPr>
  </w:style>
  <w:style w:type="paragraph" w:styleId="1527">
    <w:name w:val="样式 首行缩进:  0.99 厘米"/>
    <w:basedOn w:val="990"/>
    <w:next w:val="1527"/>
    <w:link w:val="990"/>
    <w:pPr>
      <w:ind w:firstLine="561"/>
      <w:spacing w:line="360" w:lineRule="auto"/>
    </w:pPr>
    <w:rPr>
      <w:rFonts w:eastAsia="Cambria"/>
      <w:color w:val="000000"/>
      <w:sz w:val="28"/>
      <w:szCs w:val="28"/>
    </w:rPr>
  </w:style>
  <w:style w:type="paragraph" w:styleId="1528">
    <w:name w:val="样式 文档正文 + 首行缩进:  2 字符1"/>
    <w:basedOn w:val="1352"/>
    <w:next w:val="1528"/>
    <w:link w:val="990"/>
    <w:pPr>
      <w:ind w:left="900" w:hanging="420"/>
      <w:spacing w:line="360" w:lineRule="auto"/>
      <w:tabs>
        <w:tab w:val="left" w:pos="900" w:leader="none"/>
      </w:tabs>
    </w:pPr>
    <w:rPr>
      <w:rFonts w:cs="FuturaA Bk BT"/>
      <w:color w:val="000000"/>
      <w:sz w:val="28"/>
      <w:szCs w:val="28"/>
    </w:rPr>
  </w:style>
  <w:style w:type="paragraph" w:styleId="1529">
    <w:name w:val="xl29"/>
    <w:basedOn w:val="990"/>
    <w:next w:val="1529"/>
    <w:link w:val="990"/>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30">
    <w:name w:val="正文文本缩进 Char"/>
    <w:next w:val="1530"/>
    <w:link w:val="990"/>
    <w:uiPriority w:val="99"/>
    <w:semiHidden/>
    <w:rPr>
      <w:rFonts w:ascii="FuturaA Bk BT" w:eastAsia="Cambria"/>
      <w:sz w:val="24"/>
      <w:szCs w:val="24"/>
      <w:lang w:val="en-US" w:eastAsia="zh-CN" w:bidi="ar-SA"/>
    </w:rPr>
  </w:style>
  <w:style w:type="character" w:styleId="1531">
    <w:name w:val="称呼 Char"/>
    <w:next w:val="1531"/>
    <w:link w:val="990"/>
    <w:uiPriority w:val="99"/>
    <w:rPr>
      <w:sz w:val="21"/>
      <w:szCs w:val="24"/>
    </w:rPr>
  </w:style>
  <w:style w:type="paragraph" w:styleId="1532">
    <w:name w:val="样式 标题 6标题 6 Char Char Char标题 6 Char1标题 6 Char Char1h6Third..."/>
    <w:basedOn w:val="996"/>
    <w:next w:val="1532"/>
    <w:link w:val="990"/>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33">
    <w:name w:val="样式 标题 4 + 左 段前: 15.6 磅 段后: 15.6 磅 行距: 1.5 倍行距"/>
    <w:basedOn w:val="994"/>
    <w:next w:val="1533"/>
    <w:link w:val="990"/>
    <w:pPr>
      <w:ind w:firstLine="482"/>
      <w:jc w:val="left"/>
      <w:spacing w:before="312" w:after="312" w:line="360" w:lineRule="auto"/>
    </w:pPr>
    <w:rPr>
      <w:rFonts w:cs="FuturaA Bk BT"/>
      <w:b w:val="0"/>
      <w:sz w:val="24"/>
      <w:szCs w:val="20"/>
    </w:rPr>
  </w:style>
  <w:style w:type="paragraph" w:styleId="1534">
    <w:name w:val="Code"/>
    <w:basedOn w:val="990"/>
    <w:next w:val="1534"/>
    <w:link w:val="990"/>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35">
    <w:name w:val="Char Char Char Char Char Char Char"/>
    <w:basedOn w:val="990"/>
    <w:next w:val="1535"/>
    <w:link w:val="990"/>
    <w:qFormat/>
    <w:pPr>
      <w:ind w:left="432" w:hanging="432"/>
      <w:tabs>
        <w:tab w:val="left" w:pos="432" w:leader="none"/>
      </w:tabs>
    </w:pPr>
    <w:rPr>
      <w:rFonts w:ascii="Verdana" w:hAnsi="Verdana"/>
      <w:sz w:val="24"/>
      <w:szCs w:val="20"/>
    </w:rPr>
  </w:style>
  <w:style w:type="paragraph" w:styleId="1536">
    <w:name w:val="修订"/>
    <w:next w:val="1536"/>
    <w:link w:val="990"/>
    <w:uiPriority w:val="99"/>
    <w:rPr>
      <w:rFonts w:ascii="Angsana New" w:hAnsi="Angsana New" w:eastAsia="Angsana New"/>
      <w:sz w:val="22"/>
      <w:szCs w:val="22"/>
      <w:lang w:val="en-US" w:eastAsia="zh-CN" w:bidi="en-US"/>
    </w:rPr>
  </w:style>
  <w:style w:type="paragraph" w:styleId="1537">
    <w:name w:val="标题4，章节第四层"/>
    <w:basedOn w:val="990"/>
    <w:next w:val="1221"/>
    <w:link w:val="990"/>
    <w:pPr>
      <w:numPr>
        <w:ilvl w:val="3"/>
        <w:numId w:val="10"/>
      </w:numPr>
      <w:tabs>
        <w:tab w:val="left" w:pos="630" w:leader="none"/>
        <w:tab w:val="left" w:pos="1865" w:leader="none"/>
      </w:tabs>
      <w:outlineLvl w:val="3"/>
    </w:pPr>
    <w:rPr>
      <w:rFonts w:ascii="隶书" w:hAnsi="隶书" w:eastAsia="Angsana New"/>
      <w:sz w:val="30"/>
    </w:rPr>
  </w:style>
  <w:style w:type="character" w:styleId="1538">
    <w:name w:val="正文文本 2 Char"/>
    <w:next w:val="1538"/>
    <w:link w:val="990"/>
    <w:uiPriority w:val="99"/>
    <w:rPr>
      <w:sz w:val="21"/>
      <w:szCs w:val="24"/>
    </w:rPr>
  </w:style>
  <w:style w:type="paragraph" w:styleId="1539">
    <w:name w:val="colordcdcdcbg"/>
    <w:basedOn w:val="990"/>
    <w:next w:val="1539"/>
    <w:link w:val="990"/>
    <w:pPr>
      <w:jc w:val="left"/>
      <w:shd w:val="clear" w:color="auto" w:fill="dcdcdc"/>
      <w:widowControl/>
    </w:pPr>
    <w:rPr>
      <w:rFonts w:ascii="FuturaA Bk BT" w:hAnsi="FuturaA Bk BT" w:cs="FuturaA Bk BT"/>
      <w:color w:val="000000"/>
      <w:sz w:val="24"/>
    </w:rPr>
  </w:style>
  <w:style w:type="paragraph" w:styleId="1540">
    <w:name w:val="样式 样式 标题 4 + 段后: 0.5 行1"/>
    <w:basedOn w:val="1442"/>
    <w:next w:val="1070"/>
    <w:link w:val="990"/>
    <w:qFormat/>
    <w:pPr>
      <w:numPr>
        <w:ilvl w:val="1"/>
        <w:numId w:val="2"/>
      </w:numPr>
      <w:spacing w:after="120"/>
      <w:tabs>
        <w:tab w:val="left" w:pos="0" w:leader="none"/>
        <w:tab w:val="left" w:pos="864" w:leader="none"/>
      </w:tabs>
    </w:pPr>
  </w:style>
  <w:style w:type="paragraph" w:styleId="1541">
    <w:name w:val="xl84"/>
    <w:basedOn w:val="990"/>
    <w:next w:val="1541"/>
    <w:link w:val="99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42">
    <w:name w:val="xl80"/>
    <w:basedOn w:val="990"/>
    <w:next w:val="1542"/>
    <w:link w:val="990"/>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43">
    <w:name w:val="图名"/>
    <w:basedOn w:val="1025"/>
    <w:next w:val="1543"/>
    <w:link w:val="990"/>
    <w:pPr>
      <w:ind w:firstLine="0"/>
      <w:jc w:val="center"/>
      <w:spacing w:line="300" w:lineRule="auto"/>
    </w:pPr>
    <w:rPr>
      <w:rFonts w:ascii="FuturaA Bk BT" w:hAnsi="FuturaA Bk BT" w:eastAsia="MingLiU"/>
      <w:b/>
      <w:szCs w:val="20"/>
    </w:rPr>
  </w:style>
  <w:style w:type="paragraph" w:styleId="1544">
    <w:name w:val=" Char Char Char1 Char Char Char Char Char Char Char Char Char Char"/>
    <w:basedOn w:val="990"/>
    <w:next w:val="1544"/>
    <w:link w:val="990"/>
    <w:rPr>
      <w:rFonts w:ascii="Verdana" w:hAnsi="Verdana"/>
      <w:sz w:val="24"/>
      <w:szCs w:val="20"/>
    </w:rPr>
  </w:style>
  <w:style w:type="paragraph" w:styleId="1545">
    <w:name w:val="段落文字"/>
    <w:basedOn w:val="1116"/>
    <w:next w:val="1545"/>
    <w:link w:val="990"/>
  </w:style>
  <w:style w:type="character" w:styleId="1546">
    <w:name w:val="标题 Char"/>
    <w:next w:val="1546"/>
    <w:link w:val="990"/>
    <w:uiPriority w:val="10"/>
    <w:rPr>
      <w:rFonts w:ascii="Cambria" w:hAnsi="Cambria" w:cs="Times New Roman"/>
      <w:b/>
      <w:bCs/>
      <w:sz w:val="32"/>
      <w:szCs w:val="32"/>
    </w:rPr>
  </w:style>
  <w:style w:type="paragraph" w:styleId="1547">
    <w:name w:val="样式 标题 2H2 + 黑体"/>
    <w:basedOn w:val="992"/>
    <w:next w:val="1547"/>
    <w:link w:val="990"/>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48">
    <w:name w:val="标题6"/>
    <w:basedOn w:val="996"/>
    <w:next w:val="1548"/>
    <w:link w:val="990"/>
    <w:pPr>
      <w:jc w:val="both"/>
      <w:keepLines w:val="0"/>
      <w:keepNext w:val="0"/>
      <w:spacing w:before="0" w:after="0" w:line="360" w:lineRule="auto"/>
      <w:tabs>
        <w:tab w:val="left" w:pos="0" w:leader="none"/>
      </w:tabs>
    </w:pPr>
    <w:rPr>
      <w:rFonts w:eastAsia="Cambria"/>
      <w:b w:val="0"/>
      <w:sz w:val="30"/>
    </w:rPr>
  </w:style>
  <w:style w:type="paragraph" w:styleId="1549">
    <w:name w:val="p0"/>
    <w:basedOn w:val="990"/>
    <w:next w:val="1549"/>
    <w:link w:val="990"/>
    <w:qFormat/>
    <w:pPr>
      <w:jc w:val="left"/>
      <w:spacing w:before="100" w:beforeAutospacing="1" w:after="100" w:afterAutospacing="1"/>
      <w:widowControl/>
    </w:pPr>
    <w:rPr>
      <w:rFonts w:ascii="FuturaA Bk BT" w:hAnsi="FuturaA Bk BT" w:cs="FuturaA Bk BT"/>
      <w:sz w:val="24"/>
    </w:rPr>
  </w:style>
  <w:style w:type="paragraph" w:styleId="1550">
    <w:name w:val="Paragraph1"/>
    <w:basedOn w:val="990"/>
    <w:next w:val="1550"/>
    <w:link w:val="990"/>
    <w:pPr>
      <w:spacing w:before="80"/>
    </w:pPr>
    <w:rPr>
      <w:rFonts w:ascii="FuturaA Bk BT"/>
      <w:szCs w:val="20"/>
    </w:rPr>
  </w:style>
  <w:style w:type="paragraph" w:styleId="1551">
    <w:name w:val="样式 标题 2Chapter X.X. Statementh22Header 2l2Level 2 Headhea...1"/>
    <w:basedOn w:val="993"/>
    <w:next w:val="1551"/>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2">
    <w:name w:val="默认段落字体 Para Char Char Char Char Char Char Char Char Char1 Char Char Char Char"/>
    <w:basedOn w:val="990"/>
    <w:next w:val="1552"/>
    <w:link w:val="990"/>
    <w:rPr>
      <w:rFonts w:ascii="Verdana" w:hAnsi="Verdana"/>
      <w:sz w:val="24"/>
      <w:szCs w:val="20"/>
    </w:rPr>
  </w:style>
  <w:style w:type="paragraph" w:styleId="1553">
    <w:name w:val="*Heading 1"/>
    <w:basedOn w:val="990"/>
    <w:next w:val="990"/>
    <w:link w:val="990"/>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54">
    <w:name w:val="纯文本 Char"/>
    <w:next w:val="1554"/>
    <w:link w:val="990"/>
    <w:uiPriority w:val="99"/>
    <w:semiHidden/>
    <w:rPr>
      <w:rFonts w:ascii="宋体" w:hAnsi="Courier New" w:eastAsia="Cambria" w:cs="Courier New"/>
      <w:sz w:val="21"/>
      <w:szCs w:val="21"/>
      <w:lang w:val="en-US" w:eastAsia="zh-CN" w:bidi="ar-SA"/>
    </w:rPr>
  </w:style>
  <w:style w:type="paragraph" w:styleId="1555">
    <w:name w:val=" Char1"/>
    <w:basedOn w:val="990"/>
    <w:next w:val="1555"/>
    <w:link w:val="990"/>
    <w:rPr>
      <w:rFonts w:ascii="Verdana" w:hAnsi="Verdana"/>
      <w:sz w:val="24"/>
      <w:szCs w:val="20"/>
    </w:rPr>
  </w:style>
  <w:style w:type="paragraph" w:styleId="1556">
    <w:name w:val="Char Char5 Char Char Char Char Char Char Char Char Char Char Char Char Char Char Char Char Char Char Char Char Char Char Char Char"/>
    <w:basedOn w:val="990"/>
    <w:next w:val="1556"/>
    <w:link w:val="990"/>
    <w:pPr>
      <w:spacing w:line="360" w:lineRule="auto"/>
    </w:pPr>
    <w:rPr>
      <w:rFonts w:ascii="Verdana" w:hAnsi="Verdana"/>
      <w:sz w:val="36"/>
      <w:szCs w:val="36"/>
    </w:rPr>
  </w:style>
  <w:style w:type="paragraph" w:styleId="1557">
    <w:name w:val="第一条"/>
    <w:basedOn w:val="1502"/>
    <w:next w:val="1557"/>
    <w:link w:val="990"/>
    <w:pPr>
      <w:numPr>
        <w:ilvl w:val="2"/>
        <w:numId w:val="11"/>
      </w:numPr>
      <w:tabs>
        <w:tab w:val="left" w:pos="360" w:leader="none"/>
        <w:tab w:val="left" w:pos="1542" w:leader="none"/>
      </w:tabs>
    </w:pPr>
    <w:rPr>
      <w:szCs w:val="28"/>
    </w:rPr>
  </w:style>
  <w:style w:type="paragraph" w:styleId="1558">
    <w:name w:val="样式1-2"/>
    <w:basedOn w:val="1559"/>
    <w:next w:val="1558"/>
    <w:link w:val="990"/>
  </w:style>
  <w:style w:type="paragraph" w:styleId="1559">
    <w:name w:val="表格1-1"/>
    <w:basedOn w:val="990"/>
    <w:next w:val="1559"/>
    <w:link w:val="990"/>
    <w:rPr>
      <w:szCs w:val="20"/>
    </w:rPr>
  </w:style>
  <w:style w:type="character" w:styleId="1560">
    <w:name w:val="HTML 地址 Char"/>
    <w:next w:val="1560"/>
    <w:link w:val="990"/>
    <w:uiPriority w:val="99"/>
    <w:rPr>
      <w:i/>
      <w:iCs/>
      <w:sz w:val="21"/>
      <w:szCs w:val="24"/>
    </w:rPr>
  </w:style>
  <w:style w:type="paragraph" w:styleId="1561">
    <w:name w:val="Table Heading"/>
    <w:basedOn w:val="1562"/>
    <w:next w:val="1561"/>
    <w:link w:val="990"/>
    <w:rPr>
      <w:b/>
    </w:rPr>
  </w:style>
  <w:style w:type="paragraph" w:styleId="1562">
    <w:name w:val="Table Text"/>
    <w:basedOn w:val="990"/>
    <w:next w:val="1562"/>
    <w:link w:val="990"/>
    <w:qFormat/>
    <w:pPr>
      <w:keepLines/>
    </w:pPr>
    <w:rPr>
      <w:sz w:val="16"/>
    </w:rPr>
  </w:style>
  <w:style w:type="paragraph" w:styleId="1563">
    <w:name w:val="font12"/>
    <w:basedOn w:val="990"/>
    <w:next w:val="1563"/>
    <w:link w:val="990"/>
    <w:pPr>
      <w:jc w:val="left"/>
      <w:spacing w:before="100" w:beforeAutospacing="1" w:after="100" w:afterAutospacing="1"/>
      <w:widowControl/>
    </w:pPr>
    <w:rPr>
      <w:rFonts w:ascii="FuturaA Bk BT" w:hAnsi="FuturaA Bk BT" w:cs="FuturaA Bk BT"/>
      <w:color w:val="000000"/>
      <w:sz w:val="20"/>
      <w:szCs w:val="20"/>
    </w:rPr>
  </w:style>
  <w:style w:type="paragraph" w:styleId="1564">
    <w:name w:val="colorffffffbld"/>
    <w:basedOn w:val="990"/>
    <w:next w:val="1564"/>
    <w:link w:val="990"/>
    <w:pPr>
      <w:jc w:val="left"/>
      <w:widowControl/>
    </w:pPr>
    <w:rPr>
      <w:rFonts w:ascii="FuturaA Bk BT" w:hAnsi="FuturaA Bk BT" w:cs="FuturaA Bk BT"/>
      <w:b/>
      <w:bCs/>
      <w:color w:val="ffffff"/>
      <w:sz w:val="24"/>
    </w:rPr>
  </w:style>
  <w:style w:type="paragraph" w:styleId="1565">
    <w:name w:val="样式 标题 3Chapter X.X.X. + 段后: 0.5 行1"/>
    <w:basedOn w:val="993"/>
    <w:next w:val="990"/>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6">
    <w:name w:val="样式7"/>
    <w:basedOn w:val="990"/>
    <w:next w:val="1566"/>
    <w:link w:val="990"/>
    <w:pPr>
      <w:ind w:firstLine="669"/>
      <w:spacing w:line="360" w:lineRule="auto"/>
    </w:pPr>
    <w:rPr>
      <w:rFonts w:ascii="FuturaA Bk BT" w:hAnsi="FuturaA Bk BT"/>
      <w:sz w:val="28"/>
      <w:szCs w:val="20"/>
    </w:rPr>
  </w:style>
  <w:style w:type="paragraph" w:styleId="1567">
    <w:name w:val="苗1"/>
    <w:basedOn w:val="990"/>
    <w:next w:val="1567"/>
    <w:link w:val="990"/>
    <w:pPr>
      <w:ind w:firstLine="588"/>
      <w:spacing w:line="480" w:lineRule="exact"/>
    </w:pPr>
    <w:rPr>
      <w:rFonts w:ascii="FuturaA Bk BT" w:hAnsi="FuturaA Bk BT"/>
      <w:sz w:val="28"/>
      <w:szCs w:val="28"/>
    </w:rPr>
  </w:style>
  <w:style w:type="paragraph" w:styleId="1568">
    <w:name w:val="表样式"/>
    <w:basedOn w:val="990"/>
    <w:next w:val="1568"/>
    <w:link w:val="990"/>
    <w:pPr>
      <w:jc w:val="left"/>
    </w:pPr>
    <w:rPr>
      <w:rFonts w:ascii="隶书" w:hAnsi="隶书" w:cs="隶书"/>
      <w:sz w:val="18"/>
      <w:szCs w:val="18"/>
    </w:rPr>
  </w:style>
  <w:style w:type="paragraph" w:styleId="1569">
    <w:name w:val="要点2"/>
    <w:basedOn w:val="990"/>
    <w:next w:val="1569"/>
    <w:link w:val="990"/>
    <w:pPr>
      <w:ind w:left="405" w:hanging="405"/>
      <w:spacing w:line="360" w:lineRule="auto"/>
    </w:pPr>
    <w:rPr>
      <w:b/>
      <w:szCs w:val="21"/>
      <w:shd w:val="pct10" w:color="auto" w:fill="ffffff"/>
    </w:rPr>
  </w:style>
  <w:style w:type="paragraph" w:styleId="1570">
    <w:name w:val="xl81"/>
    <w:basedOn w:val="990"/>
    <w:next w:val="1570"/>
    <w:link w:val="990"/>
    <w:pPr>
      <w:jc w:val="left"/>
      <w:spacing w:before="100" w:beforeAutospacing="1" w:after="100" w:afterAutospacing="1"/>
      <w:widowControl/>
      <w:pBdr>
        <w:left w:val="single" w:color="000000" w:sz="4" w:space="0"/>
        <w:right w:val="single" w:color="000000" w:sz="4" w:space="0"/>
      </w:pBdr>
    </w:pPr>
    <w:rPr>
      <w:sz w:val="20"/>
      <w:szCs w:val="20"/>
    </w:rPr>
  </w:style>
  <w:style w:type="paragraph" w:styleId="1571">
    <w:name w:val="表格内容1"/>
    <w:basedOn w:val="990"/>
    <w:next w:val="1571"/>
    <w:link w:val="990"/>
    <w:rPr>
      <w:sz w:val="24"/>
      <w:szCs w:val="20"/>
    </w:rPr>
  </w:style>
  <w:style w:type="paragraph" w:styleId="1572">
    <w:name w:val="15"/>
    <w:basedOn w:val="990"/>
    <w:next w:val="1572"/>
    <w:link w:val="990"/>
    <w:pPr>
      <w:ind w:firstLine="202"/>
      <w:spacing w:line="312" w:lineRule="auto"/>
      <w:widowControl/>
    </w:pPr>
    <w:rPr>
      <w:sz w:val="24"/>
    </w:rPr>
  </w:style>
  <w:style w:type="paragraph" w:styleId="1573">
    <w:name w:val="公文标题 2"/>
    <w:basedOn w:val="1574"/>
    <w:next w:val="1502"/>
    <w:link w:val="990"/>
    <w:pPr>
      <w:numPr>
        <w:ilvl w:val="1"/>
        <w:numId w:val="12"/>
      </w:numPr>
      <w:tabs>
        <w:tab w:val="left" w:pos="857" w:leader="none"/>
        <w:tab w:val="left" w:pos="1277" w:leader="none"/>
      </w:tabs>
      <w:outlineLvl w:val="1"/>
    </w:pPr>
  </w:style>
  <w:style w:type="paragraph" w:styleId="1574">
    <w:name w:val="公文标题 1"/>
    <w:basedOn w:val="1502"/>
    <w:next w:val="1502"/>
    <w:link w:val="990"/>
    <w:pPr>
      <w:numPr>
        <w:ilvl w:val="0"/>
        <w:numId w:val="12"/>
      </w:numPr>
      <w:tabs>
        <w:tab w:val="left" w:pos="857" w:leader="none"/>
      </w:tabs>
      <w:outlineLvl w:val="0"/>
    </w:pPr>
  </w:style>
  <w:style w:type="paragraph" w:styleId="1575">
    <w:name w:val="样式 文档正文 + 首行缩进:  2 字符2"/>
    <w:basedOn w:val="1352"/>
    <w:next w:val="1575"/>
    <w:link w:val="990"/>
    <w:pPr>
      <w:ind w:left="900" w:hanging="420"/>
      <w:spacing w:line="360" w:lineRule="auto"/>
      <w:tabs>
        <w:tab w:val="left" w:pos="900" w:leader="none"/>
      </w:tabs>
    </w:pPr>
    <w:rPr>
      <w:rFonts w:cs="FuturaA Bk BT"/>
      <w:color w:val="000000"/>
      <w:sz w:val="28"/>
      <w:szCs w:val="28"/>
    </w:rPr>
  </w:style>
  <w:style w:type="paragraph" w:styleId="1576">
    <w:name w:val="large"/>
    <w:basedOn w:val="990"/>
    <w:next w:val="1576"/>
    <w:link w:val="990"/>
    <w:pPr>
      <w:jc w:val="left"/>
      <w:widowControl/>
    </w:pPr>
    <w:rPr>
      <w:rFonts w:ascii="FuturaA Bk BT" w:hAnsi="FuturaA Bk BT" w:cs="FuturaA Bk BT"/>
      <w:color w:val="000000"/>
      <w:sz w:val="26"/>
      <w:szCs w:val="26"/>
    </w:rPr>
  </w:style>
  <w:style w:type="paragraph" w:styleId="1577">
    <w:name w:val="P2"/>
    <w:basedOn w:val="990"/>
    <w:next w:val="1577"/>
    <w:link w:val="990"/>
    <w:pPr>
      <w:ind w:left="578"/>
      <w:jc w:val="left"/>
      <w:spacing w:before="240" w:line="240" w:lineRule="atLeast"/>
      <w:widowControl/>
    </w:pPr>
    <w:rPr>
      <w:b/>
      <w:szCs w:val="21"/>
      <w:lang w:val="en-AU" w:eastAsia="en-US"/>
    </w:rPr>
  </w:style>
  <w:style w:type="paragraph" w:styleId="1578">
    <w:name w:val="公文标题 4"/>
    <w:basedOn w:val="1579"/>
    <w:next w:val="1502"/>
    <w:link w:val="990"/>
    <w:pPr>
      <w:numPr>
        <w:ilvl w:val="3"/>
        <w:numId w:val="12"/>
      </w:numPr>
      <w:tabs>
        <w:tab w:val="left" w:pos="857" w:leader="none"/>
        <w:tab w:val="left" w:pos="1277" w:leader="none"/>
        <w:tab w:val="left" w:pos="1697" w:leader="none"/>
        <w:tab w:val="left" w:pos="2880" w:leader="none"/>
      </w:tabs>
      <w:outlineLvl w:val="9"/>
    </w:pPr>
  </w:style>
  <w:style w:type="paragraph" w:styleId="1579">
    <w:name w:val="公文标题 3"/>
    <w:basedOn w:val="1573"/>
    <w:next w:val="1502"/>
    <w:link w:val="990"/>
    <w:pPr>
      <w:numPr>
        <w:ilvl w:val="2"/>
        <w:numId w:val="12"/>
      </w:numPr>
      <w:tabs>
        <w:tab w:val="left" w:pos="857" w:leader="none"/>
        <w:tab w:val="left" w:pos="1277" w:leader="none"/>
        <w:tab w:val="left" w:pos="1697" w:leader="none"/>
      </w:tabs>
      <w:outlineLvl w:val="2"/>
    </w:pPr>
  </w:style>
  <w:style w:type="paragraph" w:styleId="1580">
    <w:name w:val="样式 样式 首行缩进:  0.74 厘米 行距: 1.5 倍行距 + 段后: 0.5 行"/>
    <w:basedOn w:val="990"/>
    <w:next w:val="1580"/>
    <w:link w:val="990"/>
    <w:pPr>
      <w:ind w:firstLine="420"/>
      <w:spacing w:line="360" w:lineRule="auto"/>
    </w:pPr>
    <w:rPr>
      <w:rFonts w:cs="FuturaA Bk BT"/>
      <w:szCs w:val="20"/>
    </w:rPr>
  </w:style>
  <w:style w:type="paragraph" w:styleId="1581">
    <w:name w:val="标题 3Chapter X.X.X. + 段后: 0.5 行 + 段后: 0.5 行 + 段后: 0.5 行1"/>
    <w:basedOn w:val="1582"/>
    <w:next w:val="1581"/>
    <w:link w:val="990"/>
    <w:pPr>
      <w:tabs>
        <w:tab w:val="left" w:pos="720" w:leader="none"/>
      </w:tabs>
    </w:pPr>
  </w:style>
  <w:style w:type="paragraph" w:styleId="1582">
    <w:name w:val="样式 样式 标题 3Chapter X.X.X. + 段后: 0.5 行 + 段后: 0.5 行"/>
    <w:basedOn w:val="1517"/>
    <w:next w:val="1582"/>
    <w:link w:val="990"/>
    <w:pPr>
      <w:tabs>
        <w:tab w:val="left" w:pos="720" w:leader="none"/>
      </w:tabs>
    </w:pPr>
  </w:style>
  <w:style w:type="paragraph" w:styleId="1583">
    <w:name w:val="huide00"/>
    <w:basedOn w:val="990"/>
    <w:next w:val="1583"/>
    <w:link w:val="990"/>
    <w:pPr>
      <w:jc w:val="left"/>
      <w:spacing w:before="100" w:beforeAutospacing="1" w:after="100" w:afterAutospacing="1"/>
      <w:widowControl/>
    </w:pPr>
    <w:rPr>
      <w:rFonts w:ascii="隶书" w:hAnsi="隶书" w:eastAsia="Gulim" w:cs="隶书"/>
      <w:color w:val="666666"/>
      <w:sz w:val="18"/>
      <w:szCs w:val="18"/>
    </w:rPr>
  </w:style>
  <w:style w:type="character" w:styleId="1584">
    <w:name w:val="正文文本 3 Char"/>
    <w:next w:val="1584"/>
    <w:link w:val="990"/>
    <w:uiPriority w:val="99"/>
    <w:rPr>
      <w:sz w:val="16"/>
      <w:szCs w:val="16"/>
    </w:rPr>
  </w:style>
  <w:style w:type="paragraph" w:styleId="1585">
    <w:name w:val="4B"/>
    <w:basedOn w:val="990"/>
    <w:next w:val="1585"/>
    <w:link w:val="990"/>
    <w:qFormat/>
    <w:pPr>
      <w:jc w:val="left"/>
      <w:spacing w:line="360" w:lineRule="auto"/>
      <w:tabs>
        <w:tab w:val="left" w:pos="284" w:leader="none"/>
      </w:tabs>
      <w:outlineLvl w:val="3"/>
    </w:pPr>
    <w:rPr>
      <w:rFonts w:ascii="FuturaA Bk BT" w:hAnsi="FuturaA Bk BT"/>
      <w:b/>
      <w:sz w:val="24"/>
    </w:rPr>
  </w:style>
  <w:style w:type="paragraph" w:styleId="1586">
    <w:name w:val="附录一级条标题"/>
    <w:basedOn w:val="990"/>
    <w:next w:val="1586"/>
    <w:link w:val="990"/>
    <w:pPr>
      <w:numPr>
        <w:ilvl w:val="2"/>
        <w:numId w:val="13"/>
      </w:numPr>
      <w:spacing w:line="312" w:lineRule="auto"/>
      <w:tabs>
        <w:tab w:val="left" w:pos="720" w:leader="none"/>
      </w:tabs>
    </w:pPr>
  </w:style>
  <w:style w:type="paragraph" w:styleId="1587">
    <w:name w:val="段(正文）"/>
    <w:next w:val="1587"/>
    <w:link w:val="990"/>
    <w:pPr>
      <w:ind w:firstLine="420"/>
      <w:jc w:val="both"/>
    </w:pPr>
    <w:rPr>
      <w:rFonts w:ascii="FuturaA Bk BT"/>
      <w:sz w:val="21"/>
      <w:lang w:val="en-US" w:eastAsia="zh-CN" w:bidi="ar-SA"/>
    </w:rPr>
  </w:style>
  <w:style w:type="paragraph" w:styleId="1588">
    <w:name w:val="样式 样式 正文文本缩进 + 仿宋_GB2312 小四 首行缩进:  0 厘米 行距: 1.5 倍行距 + (中文) 仿宋_GB..."/>
    <w:basedOn w:val="1446"/>
    <w:next w:val="1588"/>
    <w:link w:val="990"/>
    <w:pPr>
      <w:ind w:firstLine="480"/>
    </w:pPr>
  </w:style>
  <w:style w:type="paragraph" w:styleId="1589">
    <w:name w:val="示例"/>
    <w:next w:val="1408"/>
    <w:link w:val="990"/>
    <w:pPr>
      <w:jc w:val="both"/>
    </w:pPr>
    <w:rPr>
      <w:rFonts w:ascii="FuturaA Bk BT"/>
      <w:sz w:val="18"/>
      <w:lang w:val="en-US" w:eastAsia="zh-CN" w:bidi="ar-SA"/>
    </w:rPr>
  </w:style>
  <w:style w:type="paragraph" w:styleId="1590">
    <w:name w:val="colore7e7e7bg"/>
    <w:basedOn w:val="990"/>
    <w:next w:val="1590"/>
    <w:link w:val="990"/>
    <w:pPr>
      <w:jc w:val="left"/>
      <w:shd w:val="clear" w:color="auto" w:fill="e7e7e7"/>
      <w:widowControl/>
    </w:pPr>
    <w:rPr>
      <w:rFonts w:ascii="FuturaA Bk BT" w:hAnsi="FuturaA Bk BT" w:cs="FuturaA Bk BT"/>
      <w:color w:val="000000"/>
      <w:sz w:val="24"/>
    </w:rPr>
  </w:style>
  <w:style w:type="paragraph" w:styleId="1591">
    <w:name w:val="xl102"/>
    <w:basedOn w:val="990"/>
    <w:next w:val="1591"/>
    <w:link w:val="990"/>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2">
    <w:name w:val="附录图标题"/>
    <w:next w:val="1408"/>
    <w:link w:val="990"/>
    <w:pPr>
      <w:jc w:val="center"/>
    </w:pPr>
    <w:rPr>
      <w:rFonts w:ascii="MingLiU" w:eastAsia="MingLiU"/>
      <w:sz w:val="21"/>
      <w:lang w:val="en-US" w:eastAsia="zh-CN" w:bidi="ar-SA"/>
    </w:rPr>
  </w:style>
  <w:style w:type="paragraph" w:styleId="1593">
    <w:name w:val="P3"/>
    <w:basedOn w:val="990"/>
    <w:next w:val="1593"/>
    <w:link w:val="990"/>
    <w:pPr>
      <w:ind w:left="1152"/>
      <w:jc w:val="left"/>
      <w:spacing w:before="240" w:line="240" w:lineRule="atLeast"/>
      <w:widowControl/>
    </w:pPr>
    <w:rPr>
      <w:b/>
      <w:szCs w:val="21"/>
      <w:lang w:val="en-AU" w:eastAsia="en-US"/>
    </w:rPr>
  </w:style>
  <w:style w:type="paragraph" w:styleId="1594">
    <w:name w:val="附录四级条标题"/>
    <w:basedOn w:val="990"/>
    <w:next w:val="1594"/>
    <w:link w:val="990"/>
    <w:pPr>
      <w:numPr>
        <w:ilvl w:val="5"/>
        <w:numId w:val="13"/>
      </w:numPr>
      <w:spacing w:line="312" w:lineRule="auto"/>
      <w:tabs>
        <w:tab w:val="left" w:pos="1152" w:leader="none"/>
      </w:tabs>
    </w:pPr>
  </w:style>
  <w:style w:type="paragraph" w:styleId="1595">
    <w:name w:val="样式 目录 2 + 段前: 0.2 行 段后: 0.2 行"/>
    <w:basedOn w:val="1099"/>
    <w:next w:val="1595"/>
    <w:link w:val="990"/>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96">
    <w:name w:val="首行缩进正文"/>
    <w:basedOn w:val="990"/>
    <w:next w:val="1596"/>
    <w:link w:val="990"/>
    <w:pPr>
      <w:ind w:firstLine="480"/>
      <w:spacing w:line="360" w:lineRule="auto"/>
    </w:pPr>
    <w:rPr>
      <w:sz w:val="24"/>
      <w:szCs w:val="20"/>
    </w:rPr>
  </w:style>
  <w:style w:type="paragraph" w:styleId="1597">
    <w:name w:val="xl100"/>
    <w:basedOn w:val="990"/>
    <w:next w:val="1597"/>
    <w:link w:val="990"/>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8">
    <w:name w:val="commbutton"/>
    <w:basedOn w:val="990"/>
    <w:next w:val="1598"/>
    <w:link w:val="990"/>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99">
    <w:name w:val="Table - Text"/>
    <w:basedOn w:val="990"/>
    <w:next w:val="1599"/>
    <w:link w:val="990"/>
    <w:pPr>
      <w:jc w:val="left"/>
      <w:spacing w:before="60"/>
      <w:widowControl/>
    </w:pPr>
    <w:rPr>
      <w:szCs w:val="20"/>
      <w:lang w:eastAsia="en-US"/>
    </w:rPr>
  </w:style>
  <w:style w:type="paragraph" w:styleId="1600">
    <w:name w:val="color333333"/>
    <w:basedOn w:val="990"/>
    <w:next w:val="1600"/>
    <w:link w:val="990"/>
    <w:pPr>
      <w:jc w:val="left"/>
      <w:widowControl/>
    </w:pPr>
    <w:rPr>
      <w:rFonts w:ascii="FuturaA Bk BT" w:hAnsi="FuturaA Bk BT" w:cs="FuturaA Bk BT"/>
      <w:color w:val="333333"/>
      <w:sz w:val="24"/>
    </w:rPr>
  </w:style>
  <w:style w:type="paragraph" w:styleId="1601">
    <w:name w:val="正文应用"/>
    <w:basedOn w:val="990"/>
    <w:next w:val="1601"/>
    <w:link w:val="990"/>
    <w:pPr>
      <w:ind w:firstLine="480"/>
      <w:jc w:val="left"/>
      <w:spacing w:line="360" w:lineRule="auto"/>
    </w:pPr>
    <w:rPr>
      <w:bCs/>
      <w:sz w:val="24"/>
    </w:rPr>
  </w:style>
  <w:style w:type="paragraph" w:styleId="1602">
    <w:name w:val="ymtext"/>
    <w:basedOn w:val="990"/>
    <w:next w:val="1602"/>
    <w:link w:val="990"/>
    <w:pPr>
      <w:ind w:firstLine="547"/>
      <w:jc w:val="left"/>
      <w:spacing w:before="160" w:after="100" w:line="500" w:lineRule="atLeast"/>
      <w:widowControl/>
    </w:pPr>
    <w:rPr>
      <w:rFonts w:ascii="FuturaA Bk BT" w:hAnsi="隶书"/>
      <w:spacing w:val="40"/>
      <w:sz w:val="24"/>
      <w:szCs w:val="20"/>
    </w:rPr>
  </w:style>
  <w:style w:type="paragraph" w:styleId="1603">
    <w:name w:val="页面边线"/>
    <w:basedOn w:val="990"/>
    <w:next w:val="1603"/>
    <w:link w:val="990"/>
    <w:pPr>
      <w:spacing w:line="360" w:lineRule="atLeast"/>
    </w:pPr>
    <w:rPr>
      <w:rFonts w:ascii=".." w:hAnsi=".."/>
      <w:szCs w:val="20"/>
      <w:lang w:eastAsia="ja-JP"/>
    </w:rPr>
  </w:style>
  <w:style w:type="character" w:styleId="1604">
    <w:name w:val="宏文本 Char"/>
    <w:next w:val="1604"/>
    <w:link w:val="990"/>
    <w:uiPriority w:val="99"/>
    <w:rPr>
      <w:rFonts w:ascii="Courier New" w:hAnsi="Courier New" w:cs="Courier New"/>
      <w:sz w:val="24"/>
      <w:szCs w:val="24"/>
    </w:rPr>
  </w:style>
  <w:style w:type="paragraph" w:styleId="1605">
    <w:name w:val="color990000"/>
    <w:basedOn w:val="990"/>
    <w:next w:val="1605"/>
    <w:link w:val="990"/>
    <w:pPr>
      <w:jc w:val="left"/>
      <w:widowControl/>
    </w:pPr>
    <w:rPr>
      <w:rFonts w:ascii="FuturaA Bk BT" w:hAnsi="FuturaA Bk BT" w:cs="FuturaA Bk BT"/>
      <w:color w:val="990000"/>
      <w:sz w:val="24"/>
    </w:rPr>
  </w:style>
  <w:style w:type="paragraph" w:styleId="1606">
    <w:name w:val="缺省文本"/>
    <w:basedOn w:val="990"/>
    <w:next w:val="1606"/>
    <w:link w:val="990"/>
    <w:pPr>
      <w:jc w:val="left"/>
    </w:pPr>
    <w:rPr>
      <w:sz w:val="24"/>
      <w:szCs w:val="20"/>
    </w:rPr>
  </w:style>
  <w:style w:type="paragraph" w:styleId="1607">
    <w:name w:val=" Char1 Char Char Char"/>
    <w:basedOn w:val="990"/>
    <w:next w:val="1607"/>
    <w:link w:val="990"/>
    <w:rPr>
      <w:rFonts w:ascii="Verdana" w:hAnsi="Verdana"/>
      <w:sz w:val="24"/>
      <w:szCs w:val="20"/>
    </w:rPr>
  </w:style>
  <w:style w:type="paragraph" w:styleId="1608">
    <w:name w:val="样式 标题 1 + 五号1 Char Char Char Char Char Char Char Char Char Char Char Char Char Char Char Char Char"/>
    <w:basedOn w:val="991"/>
    <w:next w:val="1608"/>
    <w:link w:val="990"/>
    <w:pPr>
      <w:ind w:left="432" w:hanging="432"/>
      <w:jc w:val="both"/>
      <w:spacing w:before="0" w:after="0" w:line="480" w:lineRule="auto"/>
      <w:tabs>
        <w:tab w:val="left" w:pos="432" w:leader="none"/>
      </w:tabs>
    </w:pPr>
    <w:rPr>
      <w:rFonts w:ascii="Arial Narrow" w:hAnsi="Arial Narrow"/>
      <w:sz w:val="21"/>
    </w:rPr>
  </w:style>
  <w:style w:type="paragraph" w:styleId="1609">
    <w:name w:val="xl96"/>
    <w:basedOn w:val="990"/>
    <w:next w:val="1609"/>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10">
    <w:name w:val="numberedlist"/>
    <w:basedOn w:val="990"/>
    <w:next w:val="1610"/>
    <w:link w:val="990"/>
    <w:pPr>
      <w:ind w:left="460"/>
      <w:jc w:val="left"/>
      <w:widowControl/>
    </w:pPr>
    <w:rPr>
      <w:rFonts w:ascii="FuturaA Bk BT" w:hAnsi="FuturaA Bk BT" w:cs="FuturaA Bk BT"/>
      <w:color w:val="000000"/>
      <w:sz w:val="24"/>
    </w:rPr>
  </w:style>
  <w:style w:type="paragraph" w:styleId="1611">
    <w:name w:val="xl111"/>
    <w:basedOn w:val="990"/>
    <w:next w:val="1611"/>
    <w:link w:val="990"/>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12">
    <w:name w:val="样式 标题 5 + 段前: 0.5 行 段后: 0.5 行"/>
    <w:basedOn w:val="995"/>
    <w:next w:val="1612"/>
    <w:link w:val="990"/>
    <w:pPr>
      <w:spacing w:before="156" w:after="156" w:line="377" w:lineRule="auto"/>
      <w:widowControl/>
      <w:tabs>
        <w:tab w:val="left" w:pos="-420" w:leader="none"/>
        <w:tab w:val="left" w:pos="1008" w:leader="none"/>
      </w:tabs>
    </w:pPr>
    <w:rPr>
      <w:rFonts w:eastAsia="MingLiU" w:cs="FuturaA Bk BT"/>
      <w:szCs w:val="20"/>
    </w:rPr>
  </w:style>
  <w:style w:type="paragraph" w:styleId="1613">
    <w:name w:val="封面标题"/>
    <w:next w:val="1613"/>
    <w:link w:val="990"/>
    <w:pPr>
      <w:jc w:val="center"/>
      <w:spacing w:line="360" w:lineRule="auto"/>
    </w:pPr>
    <w:rPr>
      <w:b/>
      <w:color w:val="000000"/>
      <w:sz w:val="44"/>
      <w:lang w:val="en-US" w:eastAsia="zh-CN" w:bidi="ar-SA"/>
    </w:rPr>
  </w:style>
  <w:style w:type="paragraph" w:styleId="1614">
    <w:name w:val="WW序号样式"/>
    <w:basedOn w:val="1615"/>
    <w:next w:val="1614"/>
    <w:link w:val="990"/>
    <w:pPr>
      <w:numPr>
        <w:ilvl w:val="0"/>
        <w:numId w:val="14"/>
      </w:numPr>
      <w:tabs>
        <w:tab w:val="left" w:pos="536" w:leader="none"/>
        <w:tab w:val="left" w:pos="900" w:leader="none"/>
        <w:tab w:val="left" w:pos="1134" w:leader="none"/>
      </w:tabs>
    </w:pPr>
  </w:style>
  <w:style w:type="paragraph" w:styleId="1615">
    <w:name w:val="WW正文常用格式"/>
    <w:basedOn w:val="990"/>
    <w:next w:val="1615"/>
    <w:link w:val="990"/>
    <w:pPr>
      <w:ind w:firstLine="480"/>
      <w:spacing w:line="360" w:lineRule="auto"/>
    </w:pPr>
    <w:rPr>
      <w:rFonts w:ascii="FuturaA Bk BT" w:hAnsi="FuturaA Bk BT"/>
      <w:sz w:val="24"/>
      <w:szCs w:val="20"/>
    </w:rPr>
  </w:style>
  <w:style w:type="paragraph" w:styleId="1616">
    <w:name w:val="样式 标题 5H5Level 3 - iPIM 5Titre5Block Label1.1.1口h5Secon..."/>
    <w:basedOn w:val="995"/>
    <w:next w:val="1616"/>
    <w:link w:val="990"/>
    <w:pPr>
      <w:spacing w:before="0" w:after="0"/>
      <w:widowControl/>
      <w:tabs>
        <w:tab w:val="left" w:pos="1008" w:leader="none"/>
        <w:tab w:val="left" w:pos="1304" w:leader="none"/>
      </w:tabs>
    </w:pPr>
    <w:rPr>
      <w:rFonts w:cs="FuturaA Bk BT"/>
      <w:sz w:val="24"/>
      <w:szCs w:val="24"/>
    </w:rPr>
  </w:style>
  <w:style w:type="paragraph" w:styleId="1617">
    <w:name w:val="四级无标题条"/>
    <w:basedOn w:val="990"/>
    <w:next w:val="1617"/>
    <w:link w:val="990"/>
    <w:pPr>
      <w:numPr>
        <w:ilvl w:val="5"/>
        <w:numId w:val="15"/>
      </w:numPr>
      <w:tabs>
        <w:tab w:val="left" w:pos="752" w:leader="none"/>
      </w:tabs>
    </w:pPr>
  </w:style>
  <w:style w:type="character" w:styleId="1618">
    <w:name w:val="日期 Char1"/>
    <w:next w:val="1618"/>
    <w:link w:val="990"/>
    <w:qFormat/>
    <w:rPr>
      <w:sz w:val="21"/>
      <w:szCs w:val="24"/>
    </w:rPr>
  </w:style>
  <w:style w:type="paragraph" w:styleId="1619">
    <w:name w:val="xl87"/>
    <w:basedOn w:val="990"/>
    <w:next w:val="1619"/>
    <w:link w:val="990"/>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0">
    <w:name w:val="列出段落1"/>
    <w:basedOn w:val="990"/>
    <w:next w:val="1620"/>
    <w:link w:val="990"/>
    <w:uiPriority w:val="99"/>
    <w:qFormat/>
    <w:pPr>
      <w:ind w:firstLine="420"/>
    </w:pPr>
  </w:style>
  <w:style w:type="paragraph" w:styleId="1621">
    <w:name w:val="Char Char Char Char Char Char Char Char Char Char Char Char Char Char Char"/>
    <w:basedOn w:val="990"/>
    <w:next w:val="1621"/>
    <w:link w:val="990"/>
    <w:pPr>
      <w:jc w:val="left"/>
      <w:spacing w:after="160" w:line="240" w:lineRule="exact"/>
      <w:widowControl/>
    </w:pPr>
    <w:rPr>
      <w:rFonts w:ascii="华文新魏" w:hAnsi="华文新魏" w:eastAsia="Cambria"/>
      <w:sz w:val="24"/>
      <w:szCs w:val="20"/>
      <w:lang w:eastAsia="en-US"/>
    </w:rPr>
  </w:style>
  <w:style w:type="character" w:styleId="1622">
    <w:name w:val="批注文字 Char"/>
    <w:next w:val="1622"/>
    <w:link w:val="990"/>
    <w:uiPriority w:val="99"/>
    <w:rPr>
      <w:sz w:val="21"/>
      <w:szCs w:val="24"/>
    </w:rPr>
  </w:style>
  <w:style w:type="paragraph" w:styleId="1623">
    <w:name w:val="样式 三号 加粗 段后: 0.5 行"/>
    <w:basedOn w:val="990"/>
    <w:next w:val="1623"/>
    <w:link w:val="990"/>
    <w:pPr>
      <w:jc w:val="left"/>
    </w:pPr>
    <w:rPr>
      <w:rFonts w:ascii="FuturaA Bk BT" w:cs="FuturaA Bk BT"/>
      <w:b/>
      <w:bCs/>
      <w:sz w:val="32"/>
      <w:szCs w:val="20"/>
    </w:rPr>
  </w:style>
  <w:style w:type="paragraph" w:styleId="1624">
    <w:name w:val="插图"/>
    <w:basedOn w:val="993"/>
    <w:next w:val="990"/>
    <w:link w:val="990"/>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25">
    <w:name w:val="Paragraph3"/>
    <w:basedOn w:val="990"/>
    <w:next w:val="1625"/>
    <w:link w:val="990"/>
    <w:pPr>
      <w:ind w:left="1530"/>
      <w:spacing w:before="80"/>
    </w:pPr>
    <w:rPr>
      <w:rFonts w:ascii="FuturaA Bk BT"/>
      <w:szCs w:val="20"/>
    </w:rPr>
  </w:style>
  <w:style w:type="paragraph" w:styleId="1626">
    <w:name w:val="列表（编号二级）（绿盟科技）"/>
    <w:basedOn w:val="1627"/>
    <w:next w:val="1626"/>
    <w:link w:val="990"/>
    <w:qFormat/>
    <w:pPr>
      <w:numPr>
        <w:ilvl w:val="1"/>
        <w:numId w:val="16"/>
      </w:numPr>
      <w:ind w:left="1260"/>
    </w:pPr>
  </w:style>
  <w:style w:type="paragraph" w:styleId="1627">
    <w:name w:val="列表（编号一级）（绿盟科技）"/>
    <w:basedOn w:val="990"/>
    <w:next w:val="1627"/>
    <w:link w:val="990"/>
    <w:qFormat/>
    <w:pPr>
      <w:numPr>
        <w:ilvl w:val="0"/>
        <w:numId w:val="16"/>
      </w:numPr>
      <w:jc w:val="left"/>
      <w:spacing w:line="300" w:lineRule="auto"/>
      <w:widowControl/>
    </w:pPr>
    <w:rPr>
      <w:rFonts w:ascii="隶书" w:hAnsi="隶书"/>
      <w:szCs w:val="21"/>
    </w:rPr>
  </w:style>
  <w:style w:type="paragraph" w:styleId="1628">
    <w:name w:val=" Char2 Char Char Char"/>
    <w:basedOn w:val="990"/>
    <w:next w:val="1628"/>
    <w:link w:val="990"/>
    <w:rPr>
      <w:rFonts w:ascii="Cambria"/>
      <w:b/>
      <w:sz w:val="30"/>
      <w:szCs w:val="32"/>
    </w:rPr>
  </w:style>
  <w:style w:type="paragraph" w:styleId="1629">
    <w:name w:val="样式 标题 4H4PIM 5h4blbbPIM 44th level + 右侧:  0 厘米 行距: 1.5 倍..."/>
    <w:basedOn w:val="994"/>
    <w:next w:val="1629"/>
    <w:link w:val="990"/>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30">
    <w:name w:val="符号 2"/>
    <w:basedOn w:val="1447"/>
    <w:next w:val="1630"/>
    <w:link w:val="990"/>
    <w:pPr>
      <w:numPr>
        <w:ilvl w:val="0"/>
        <w:numId w:val="0"/>
      </w:numPr>
      <w:ind w:left="1320" w:hanging="420"/>
      <w:tabs>
        <w:tab w:val="left" w:pos="900" w:leader="none"/>
        <w:tab w:val="left" w:pos="1320" w:leader="none"/>
      </w:tabs>
    </w:pPr>
  </w:style>
  <w:style w:type="paragraph" w:styleId="1631">
    <w:name w:val="FF"/>
    <w:basedOn w:val="1025"/>
    <w:next w:val="1631"/>
    <w:link w:val="990"/>
    <w:pPr>
      <w:spacing w:line="360" w:lineRule="exact"/>
    </w:pPr>
    <w:rPr>
      <w:sz w:val="24"/>
      <w:szCs w:val="20"/>
    </w:rPr>
  </w:style>
  <w:style w:type="paragraph" w:styleId="1632">
    <w:name w:val="xl88"/>
    <w:basedOn w:val="990"/>
    <w:next w:val="1632"/>
    <w:link w:val="990"/>
    <w:pPr>
      <w:jc w:val="left"/>
      <w:spacing w:before="100" w:beforeAutospacing="1" w:after="100" w:afterAutospacing="1"/>
      <w:widowControl/>
      <w:pBdr>
        <w:top w:val="single" w:color="000000" w:sz="4" w:space="0"/>
        <w:bottom w:val="single" w:color="000000" w:sz="4" w:space="0"/>
      </w:pBdr>
    </w:pPr>
    <w:rPr>
      <w:b/>
      <w:bCs/>
      <w:szCs w:val="21"/>
    </w:rPr>
  </w:style>
  <w:style w:type="paragraph" w:styleId="1633">
    <w:name w:val="Char2"/>
    <w:basedOn w:val="990"/>
    <w:next w:val="1633"/>
    <w:link w:val="990"/>
    <w:rPr>
      <w:rFonts w:ascii="Cambria" w:eastAsia="Cambria"/>
      <w:b/>
      <w:sz w:val="32"/>
      <w:szCs w:val="32"/>
    </w:rPr>
  </w:style>
  <w:style w:type="paragraph" w:styleId="1634">
    <w:name w:val="Date2"/>
    <w:basedOn w:val="990"/>
    <w:next w:val="990"/>
    <w:link w:val="990"/>
    <w:pPr>
      <w:spacing w:line="312" w:lineRule="atLeast"/>
    </w:pPr>
    <w:rPr>
      <w:sz w:val="24"/>
      <w:szCs w:val="20"/>
    </w:rPr>
  </w:style>
  <w:style w:type="paragraph" w:styleId="1635">
    <w:name w:val="Char Char2 Char"/>
    <w:basedOn w:val="990"/>
    <w:next w:val="1635"/>
    <w:link w:val="990"/>
    <w:pPr>
      <w:ind w:left="390" w:hanging="390"/>
      <w:keepLines/>
      <w:keepNext/>
      <w:pageBreakBefore/>
      <w:tabs>
        <w:tab w:val="left" w:pos="390" w:leader="none"/>
      </w:tabs>
    </w:pPr>
  </w:style>
  <w:style w:type="paragraph" w:styleId="1636">
    <w:name w:val="Company Name"/>
    <w:basedOn w:val="990"/>
    <w:next w:val="990"/>
    <w:link w:val="990"/>
    <w:pPr>
      <w:ind w:left="-2"/>
      <w:jc w:val="left"/>
      <w:spacing w:before="420" w:after="60" w:line="320" w:lineRule="exact"/>
      <w:widowControl/>
    </w:pPr>
    <w:rPr>
      <w:rFonts w:ascii="Cambria Math" w:hAnsi="Cambria Math" w:cs="隶书"/>
      <w:caps/>
      <w:sz w:val="38"/>
      <w:szCs w:val="20"/>
    </w:rPr>
  </w:style>
  <w:style w:type="paragraph" w:styleId="1637">
    <w:name w:val="xl28"/>
    <w:basedOn w:val="990"/>
    <w:next w:val="1637"/>
    <w:link w:val="990"/>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38">
    <w:name w:val="xl33"/>
    <w:basedOn w:val="990"/>
    <w:next w:val="1638"/>
    <w:link w:val="990"/>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39">
    <w:name w:val="font5"/>
    <w:basedOn w:val="990"/>
    <w:next w:val="1639"/>
    <w:link w:val="990"/>
    <w:pPr>
      <w:jc w:val="left"/>
      <w:spacing w:before="100" w:beforeAutospacing="1" w:after="100" w:afterAutospacing="1"/>
      <w:widowControl/>
    </w:pPr>
    <w:rPr>
      <w:color w:val="000000"/>
      <w:sz w:val="20"/>
      <w:szCs w:val="20"/>
    </w:rPr>
  </w:style>
  <w:style w:type="paragraph" w:styleId="1640">
    <w:name w:val="xl24"/>
    <w:basedOn w:val="990"/>
    <w:next w:val="1640"/>
    <w:link w:val="990"/>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41">
    <w:name w:val="pa-30"/>
    <w:basedOn w:val="990"/>
    <w:next w:val="1641"/>
    <w:link w:val="990"/>
    <w:pPr>
      <w:jc w:val="left"/>
      <w:spacing w:before="150" w:after="150"/>
      <w:widowControl/>
    </w:pPr>
    <w:rPr>
      <w:rFonts w:ascii="FuturaA Bk BT" w:hAnsi="FuturaA Bk BT" w:cs="FuturaA Bk BT"/>
      <w:sz w:val="24"/>
    </w:rPr>
  </w:style>
  <w:style w:type="paragraph" w:styleId="1642">
    <w:name w:val=" Char Char1 Char"/>
    <w:basedOn w:val="990"/>
    <w:next w:val="1642"/>
    <w:link w:val="990"/>
    <w:rPr>
      <w:rFonts w:ascii="Verdana" w:hAnsi="Verdana"/>
      <w:sz w:val="24"/>
      <w:szCs w:val="20"/>
    </w:rPr>
  </w:style>
  <w:style w:type="paragraph" w:styleId="1643">
    <w:name w:val="沈标题四"/>
    <w:basedOn w:val="994"/>
    <w:next w:val="990"/>
    <w:link w:val="990"/>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44">
    <w:name w:val="签名 Char"/>
    <w:next w:val="1644"/>
    <w:link w:val="990"/>
    <w:uiPriority w:val="99"/>
    <w:rPr>
      <w:sz w:val="21"/>
      <w:szCs w:val="24"/>
    </w:rPr>
  </w:style>
  <w:style w:type="paragraph" w:styleId="1645">
    <w:name w:val="xl107"/>
    <w:basedOn w:val="990"/>
    <w:next w:val="1645"/>
    <w:link w:val="990"/>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46">
    <w:name w:val="S4-L15-No"/>
    <w:basedOn w:val="1647"/>
    <w:next w:val="1646"/>
    <w:link w:val="990"/>
    <w:pPr>
      <w:ind w:hanging="720"/>
      <w:tabs>
        <w:tab w:val="left" w:pos="720" w:leader="none"/>
      </w:tabs>
    </w:pPr>
  </w:style>
  <w:style w:type="paragraph" w:styleId="1647">
    <w:name w:val="S4-L15"/>
    <w:basedOn w:val="990"/>
    <w:next w:val="1647"/>
    <w:link w:val="990"/>
    <w:pPr>
      <w:ind w:left="720" w:firstLine="392"/>
      <w:spacing w:after="120" w:line="360" w:lineRule="auto"/>
    </w:pPr>
    <w:rPr>
      <w:szCs w:val="21"/>
      <w:lang w:val="fr-FR"/>
    </w:rPr>
  </w:style>
  <w:style w:type="paragraph" w:styleId="1648">
    <w:name w:val="导言"/>
    <w:basedOn w:val="990"/>
    <w:next w:val="1648"/>
    <w:link w:val="990"/>
    <w:pPr>
      <w:ind w:firstLine="480"/>
      <w:jc w:val="left"/>
      <w:spacing w:line="240" w:lineRule="atLeast"/>
      <w:widowControl/>
    </w:pPr>
    <w:rPr>
      <w:rFonts w:ascii="Arial Unicode MS" w:eastAsia="Arial Unicode MS" w:cs="楷体"/>
      <w:sz w:val="24"/>
      <w:szCs w:val="20"/>
      <w:lang w:val="en-GB"/>
    </w:rPr>
  </w:style>
  <w:style w:type="paragraph" w:styleId="1649">
    <w:name w:val="*Heading 3"/>
    <w:next w:val="990"/>
    <w:link w:val="990"/>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50">
    <w:name w:val="Norm"/>
    <w:next w:val="1650"/>
    <w:link w:val="990"/>
    <w:pPr>
      <w:jc w:val="both"/>
    </w:pPr>
    <w:rPr>
      <w:color w:val="000000"/>
      <w:sz w:val="22"/>
      <w:lang w:val="en-US" w:eastAsia="en-US" w:bidi="ar-SA"/>
    </w:rPr>
  </w:style>
  <w:style w:type="paragraph" w:styleId="1651">
    <w:name w:val="样式 目录 1 + 段前: 0.2 行 段后: 0.2 行"/>
    <w:basedOn w:val="1081"/>
    <w:next w:val="1651"/>
    <w:link w:val="990"/>
    <w:pPr>
      <w:spacing w:line="300" w:lineRule="auto"/>
    </w:pPr>
    <w:rPr>
      <w:rFonts w:eastAsia="MingLiU" w:cs="FuturaA Bk BT"/>
      <w:caps/>
      <w:sz w:val="24"/>
    </w:rPr>
  </w:style>
  <w:style w:type="character" w:styleId="1652">
    <w:name w:val="正文文本缩进 2 Char"/>
    <w:next w:val="1652"/>
    <w:link w:val="990"/>
    <w:uiPriority w:val="99"/>
    <w:rPr>
      <w:sz w:val="21"/>
      <w:szCs w:val="24"/>
    </w:rPr>
  </w:style>
  <w:style w:type="paragraph" w:styleId="1653">
    <w:name w:val="xl27"/>
    <w:basedOn w:val="990"/>
    <w:next w:val="1653"/>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54">
    <w:name w:val="Main Title"/>
    <w:basedOn w:val="990"/>
    <w:next w:val="1654"/>
    <w:link w:val="990"/>
    <w:pPr>
      <w:jc w:val="center"/>
      <w:spacing w:before="480"/>
    </w:pPr>
    <w:rPr>
      <w:rFonts w:ascii="FuturaA Bk BT"/>
      <w:b/>
      <w:sz w:val="32"/>
      <w:szCs w:val="20"/>
    </w:rPr>
  </w:style>
  <w:style w:type="paragraph" w:styleId="1655">
    <w:name w:val=" Char Char"/>
    <w:basedOn w:val="990"/>
    <w:next w:val="1655"/>
    <w:link w:val="990"/>
    <w:pPr>
      <w:tabs>
        <w:tab w:val="left" w:pos="360" w:leader="none"/>
      </w:tabs>
    </w:pPr>
    <w:rPr>
      <w:sz w:val="24"/>
    </w:rPr>
  </w:style>
  <w:style w:type="paragraph" w:styleId="1656">
    <w:name w:val="Default"/>
    <w:next w:val="1657"/>
    <w:link w:val="990"/>
    <w:qFormat/>
    <w:pPr>
      <w:widowControl w:val="off"/>
    </w:pPr>
    <w:rPr>
      <w:color w:val="000000"/>
      <w:sz w:val="24"/>
      <w:szCs w:val="24"/>
      <w:lang w:val="en-US" w:eastAsia="zh-CN" w:bidi="ar-SA"/>
    </w:rPr>
  </w:style>
  <w:style w:type="paragraph" w:styleId="1657">
    <w:name w:val="目录 71"/>
    <w:next w:val="990"/>
    <w:link w:val="990"/>
    <w:qFormat/>
    <w:pPr>
      <w:ind w:left="2550"/>
      <w:jc w:val="both"/>
    </w:pPr>
    <w:rPr>
      <w:sz w:val="21"/>
      <w:szCs w:val="22"/>
      <w:lang w:val="en-US" w:eastAsia="zh-CN" w:bidi="ar-SA"/>
    </w:rPr>
  </w:style>
  <w:style w:type="paragraph" w:styleId="1658">
    <w:name w:val="Char Char2 Char Char"/>
    <w:basedOn w:val="990"/>
    <w:next w:val="1658"/>
    <w:link w:val="990"/>
    <w:rPr>
      <w:rFonts w:ascii="Verdana" w:hAnsi="Verdana"/>
      <w:sz w:val="24"/>
      <w:szCs w:val="20"/>
    </w:rPr>
  </w:style>
  <w:style w:type="paragraph" w:styleId="1659">
    <w:name w:val="msolistparagraph"/>
    <w:basedOn w:val="990"/>
    <w:next w:val="1659"/>
    <w:link w:val="990"/>
    <w:pPr>
      <w:ind w:firstLine="420"/>
    </w:pPr>
    <w:rPr>
      <w:rFonts w:ascii="Arial Narrow" w:hAnsi="Arial Narrow"/>
      <w:szCs w:val="22"/>
    </w:rPr>
  </w:style>
  <w:style w:type="paragraph" w:styleId="1660">
    <w:name w:val="样式 样式 样式 我的正文首行缩进 + 首行缩进:  2 字符 + 首行缩进:  2 字符 + 首行缩进:  2 字符1"/>
    <w:basedOn w:val="990"/>
    <w:next w:val="1660"/>
    <w:link w:val="990"/>
    <w:pPr>
      <w:ind w:firstLine="200"/>
      <w:jc w:val="left"/>
      <w:widowControl/>
    </w:pPr>
    <w:rPr>
      <w:rFonts w:eastAsia="Angsana New"/>
      <w:sz w:val="24"/>
    </w:rPr>
  </w:style>
  <w:style w:type="paragraph" w:styleId="1661">
    <w:name w:val="Tabletext"/>
    <w:basedOn w:val="990"/>
    <w:next w:val="1661"/>
    <w:link w:val="990"/>
    <w:pPr>
      <w:jc w:val="left"/>
      <w:keepLines/>
    </w:pPr>
    <w:rPr>
      <w:rFonts w:ascii="FuturaA Bk BT"/>
      <w:szCs w:val="20"/>
    </w:rPr>
  </w:style>
  <w:style w:type="paragraph" w:styleId="1662">
    <w:name w:val="样式 宋体 小四 行距: 1.5 倍行距1"/>
    <w:basedOn w:val="990"/>
    <w:next w:val="1662"/>
    <w:link w:val="990"/>
    <w:pPr>
      <w:spacing w:line="360" w:lineRule="auto"/>
    </w:pPr>
    <w:rPr>
      <w:rFonts w:ascii="FuturaA Bk BT" w:hAnsi="FuturaA Bk BT"/>
      <w:sz w:val="24"/>
      <w:szCs w:val="20"/>
    </w:rPr>
  </w:style>
  <w:style w:type="paragraph" w:styleId="1663">
    <w:name w:val="xl74"/>
    <w:basedOn w:val="990"/>
    <w:next w:val="1663"/>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64">
    <w:name w:val="正文文本 Char"/>
    <w:next w:val="1664"/>
    <w:link w:val="990"/>
    <w:uiPriority w:val="99"/>
    <w:semiHidden/>
    <w:rPr>
      <w:rFonts w:ascii="FuturaA Bk BT" w:eastAsia="Cambria"/>
      <w:sz w:val="24"/>
      <w:szCs w:val="24"/>
      <w:lang w:val="en-US" w:eastAsia="zh-CN" w:bidi="ar-SA"/>
    </w:rPr>
  </w:style>
  <w:style w:type="paragraph" w:styleId="1665">
    <w:name w:val="样式 模板描述"/>
    <w:basedOn w:val="990"/>
    <w:next w:val="1472"/>
    <w:link w:val="990"/>
    <w:pPr>
      <w:jc w:val="left"/>
    </w:pPr>
    <w:rPr>
      <w:rFonts w:ascii="FuturaA Bk BT" w:cs="FuturaA Bk BT"/>
      <w:i/>
      <w:iCs/>
      <w:color w:val="0000ff"/>
      <w:szCs w:val="21"/>
    </w:rPr>
  </w:style>
  <w:style w:type="character" w:styleId="1666">
    <w:name w:val="HTML 预设格式 Char"/>
    <w:next w:val="1666"/>
    <w:link w:val="990"/>
    <w:uiPriority w:val="99"/>
    <w:rPr>
      <w:rFonts w:ascii="Courier New" w:hAnsi="Courier New" w:cs="Courier New"/>
    </w:rPr>
  </w:style>
  <w:style w:type="paragraph" w:styleId="1667">
    <w:name w:val="正文宋体4"/>
    <w:basedOn w:val="990"/>
    <w:next w:val="1667"/>
    <w:link w:val="990"/>
    <w:pPr>
      <w:ind w:firstLine="359"/>
      <w:tabs>
        <w:tab w:val="left" w:pos="0" w:leader="none"/>
      </w:tabs>
    </w:pPr>
    <w:rPr>
      <w:rFonts w:ascii="Cambria" w:eastAsia="Cambria"/>
      <w:b/>
      <w:color w:val="000000"/>
      <w:sz w:val="24"/>
    </w:rPr>
  </w:style>
  <w:style w:type="character" w:styleId="1668">
    <w:name w:val="电子邮件签名 Char"/>
    <w:next w:val="1668"/>
    <w:link w:val="990"/>
    <w:uiPriority w:val="99"/>
    <w:rPr>
      <w:sz w:val="21"/>
      <w:szCs w:val="24"/>
    </w:rPr>
  </w:style>
  <w:style w:type="character" w:styleId="1669">
    <w:name w:val="注释标题 Char"/>
    <w:next w:val="1669"/>
    <w:link w:val="990"/>
    <w:uiPriority w:val="99"/>
    <w:rPr>
      <w:sz w:val="21"/>
      <w:szCs w:val="24"/>
    </w:rPr>
  </w:style>
  <w:style w:type="paragraph" w:styleId="1670">
    <w:name w:val="正文段"/>
    <w:basedOn w:val="990"/>
    <w:next w:val="1670"/>
    <w:link w:val="990"/>
    <w:pPr>
      <w:ind w:firstLine="200"/>
      <w:spacing w:after="50"/>
      <w:widowControl/>
    </w:pPr>
    <w:rPr>
      <w:sz w:val="24"/>
      <w:szCs w:val="20"/>
    </w:rPr>
  </w:style>
  <w:style w:type="character" w:styleId="1671">
    <w:name w:val="文档结构图 Char"/>
    <w:next w:val="1671"/>
    <w:link w:val="990"/>
    <w:uiPriority w:val="99"/>
    <w:semiHidden/>
    <w:rPr>
      <w:rFonts w:ascii="宋体" w:eastAsia="Cambria"/>
      <w:sz w:val="18"/>
      <w:szCs w:val="18"/>
      <w:lang w:val="en-US" w:eastAsia="zh-CN" w:bidi="ar-SA"/>
    </w:rPr>
  </w:style>
  <w:style w:type="paragraph" w:styleId="1672">
    <w:name w:val="図"/>
    <w:basedOn w:val="1045"/>
    <w:next w:val="990"/>
    <w:link w:val="990"/>
    <w:rPr>
      <w:rFonts w:ascii=".." w:hAnsi=".." w:eastAsia="Arial"/>
      <w:b w:val="0"/>
      <w:bCs w:val="0"/>
      <w:sz w:val="21"/>
      <w:lang w:eastAsia="ja-JP"/>
    </w:rPr>
  </w:style>
  <w:style w:type="paragraph" w:styleId="1673">
    <w:name w:val="标准标题1"/>
    <w:basedOn w:val="991"/>
    <w:next w:val="1673"/>
    <w:link w:val="990"/>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74">
    <w:name w:val="正文文字表格居中"/>
    <w:basedOn w:val="990"/>
    <w:next w:val="1101"/>
    <w:link w:val="990"/>
    <w:rPr>
      <w:sz w:val="24"/>
      <w:szCs w:val="18"/>
    </w:rPr>
  </w:style>
  <w:style w:type="paragraph" w:styleId="1675">
    <w:name w:val="样式 题注 + 宋体 居中"/>
    <w:basedOn w:val="1027"/>
    <w:next w:val="1675"/>
    <w:link w:val="990"/>
    <w:pPr>
      <w:jc w:val="center"/>
      <w:spacing w:before="0" w:after="0" w:line="360" w:lineRule="auto"/>
    </w:pPr>
    <w:rPr>
      <w:rFonts w:ascii="FuturaA Bk BT" w:hAnsi="FuturaA Bk BT" w:eastAsia="FuturaA Bk BT"/>
      <w:sz w:val="24"/>
    </w:rPr>
  </w:style>
  <w:style w:type="paragraph" w:styleId="1676">
    <w:name w:val="countryind"/>
    <w:basedOn w:val="990"/>
    <w:next w:val="1676"/>
    <w:link w:val="990"/>
    <w:pPr>
      <w:jc w:val="left"/>
      <w:widowControl/>
    </w:pPr>
    <w:rPr>
      <w:rFonts w:ascii="FuturaA Bk BT" w:hAnsi="FuturaA Bk BT" w:cs="FuturaA Bk BT"/>
      <w:color w:val="333333"/>
      <w:sz w:val="24"/>
    </w:rPr>
  </w:style>
  <w:style w:type="character" w:styleId="1677">
    <w:name w:val="脚注文本 Char"/>
    <w:next w:val="1677"/>
    <w:link w:val="990"/>
    <w:uiPriority w:val="99"/>
    <w:rPr>
      <w:sz w:val="18"/>
      <w:szCs w:val="18"/>
    </w:rPr>
  </w:style>
  <w:style w:type="paragraph" w:styleId="1678">
    <w:name w:val="font7"/>
    <w:basedOn w:val="990"/>
    <w:next w:val="1678"/>
    <w:link w:val="990"/>
    <w:pPr>
      <w:jc w:val="left"/>
      <w:spacing w:before="100" w:beforeAutospacing="1" w:after="100" w:afterAutospacing="1"/>
      <w:widowControl/>
    </w:pPr>
    <w:rPr>
      <w:b/>
      <w:bCs/>
      <w:color w:val="000000"/>
      <w:szCs w:val="21"/>
    </w:rPr>
  </w:style>
  <w:style w:type="paragraph" w:styleId="1679">
    <w:name w:val="xl76"/>
    <w:basedOn w:val="990"/>
    <w:next w:val="167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0">
    <w:name w:val="样式"/>
    <w:basedOn w:val="990"/>
    <w:next w:val="1680"/>
    <w:link w:val="990"/>
    <w:pPr>
      <w:jc w:val="left"/>
      <w:spacing w:before="120" w:after="120" w:line="360" w:lineRule="auto"/>
    </w:pPr>
    <w:rPr>
      <w:rFonts w:hint="eastAsia" w:ascii="FuturaA Bk BT" w:hAnsi="FuturaA Bk BT" w:eastAsia="Cambria" w:cs="隶书"/>
      <w:sz w:val="24"/>
      <w:szCs w:val="20"/>
    </w:rPr>
  </w:style>
  <w:style w:type="paragraph" w:styleId="1681">
    <w:name w:val="font11"/>
    <w:basedOn w:val="990"/>
    <w:next w:val="1681"/>
    <w:link w:val="990"/>
    <w:pPr>
      <w:jc w:val="left"/>
      <w:spacing w:before="100" w:beforeAutospacing="1" w:after="100" w:afterAutospacing="1"/>
      <w:widowControl/>
    </w:pPr>
    <w:rPr>
      <w:rFonts w:ascii="FuturaA Bk BT" w:hAnsi="FuturaA Bk BT" w:cs="FuturaA Bk BT"/>
      <w:color w:val="000000"/>
      <w:sz w:val="18"/>
      <w:szCs w:val="18"/>
    </w:rPr>
  </w:style>
  <w:style w:type="paragraph" w:styleId="1682">
    <w:name w:val="it"/>
    <w:basedOn w:val="990"/>
    <w:next w:val="1682"/>
    <w:link w:val="990"/>
    <w:pPr>
      <w:jc w:val="left"/>
      <w:spacing w:line="330" w:lineRule="atLeast"/>
      <w:widowControl/>
    </w:pPr>
    <w:rPr>
      <w:rFonts w:ascii="FuturaA Bk BT" w:hAnsi="FuturaA Bk BT" w:cs="FuturaA Bk BT"/>
      <w:color w:val="000000"/>
      <w:sz w:val="18"/>
      <w:szCs w:val="18"/>
    </w:rPr>
  </w:style>
  <w:style w:type="paragraph" w:styleId="1683">
    <w:name w:val="封面落款"/>
    <w:basedOn w:val="990"/>
    <w:next w:val="1683"/>
    <w:link w:val="990"/>
    <w:pPr>
      <w:jc w:val="center"/>
      <w:spacing w:line="300" w:lineRule="auto"/>
    </w:pPr>
    <w:rPr>
      <w:spacing w:val="10"/>
      <w:sz w:val="30"/>
      <w:szCs w:val="20"/>
    </w:rPr>
  </w:style>
  <w:style w:type="paragraph" w:styleId="1684">
    <w:name w:val="中文标题 2"/>
    <w:basedOn w:val="1047"/>
    <w:next w:val="1047"/>
    <w:link w:val="990"/>
    <w:pPr>
      <w:numPr>
        <w:ilvl w:val="1"/>
        <w:numId w:val="17"/>
      </w:numPr>
      <w:spacing w:before="100" w:beforeAutospacing="1" w:after="100" w:afterAutospacing="1" w:line="360" w:lineRule="auto"/>
      <w:outlineLvl w:val="1"/>
    </w:pPr>
    <w:rPr>
      <w:rFonts w:eastAsia="Cambria"/>
      <w:sz w:val="24"/>
    </w:rPr>
  </w:style>
  <w:style w:type="paragraph" w:styleId="1685">
    <w:name w:val="标题5，章节第五层"/>
    <w:basedOn w:val="990"/>
    <w:next w:val="1221"/>
    <w:link w:val="990"/>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86">
    <w:name w:val="表格"/>
    <w:basedOn w:val="990"/>
    <w:next w:val="1686"/>
    <w:link w:val="990"/>
    <w:qFormat/>
    <w:rPr>
      <w:sz w:val="28"/>
    </w:rPr>
  </w:style>
  <w:style w:type="paragraph" w:styleId="1687">
    <w:name w:val="List Paragraph1"/>
    <w:basedOn w:val="990"/>
    <w:next w:val="1687"/>
    <w:link w:val="990"/>
    <w:uiPriority w:val="99"/>
    <w:qFormat/>
    <w:pPr>
      <w:ind w:firstLine="420"/>
    </w:pPr>
    <w:rPr>
      <w:rFonts w:ascii="Arial Narrow" w:hAnsi="Arial Narrow"/>
    </w:rPr>
  </w:style>
  <w:style w:type="paragraph" w:styleId="1688">
    <w:name w:val=" Char Char Char Char Char Char"/>
    <w:basedOn w:val="990"/>
    <w:next w:val="1688"/>
    <w:link w:val="990"/>
    <w:rPr>
      <w:rFonts w:ascii="Verdana" w:hAnsi="Verdana"/>
      <w:sz w:val="24"/>
    </w:rPr>
  </w:style>
  <w:style w:type="paragraph" w:styleId="1689">
    <w:name w:val="中文标题 1"/>
    <w:basedOn w:val="1047"/>
    <w:next w:val="1047"/>
    <w:link w:val="990"/>
    <w:pPr>
      <w:numPr>
        <w:ilvl w:val="0"/>
        <w:numId w:val="17"/>
      </w:numPr>
      <w:keepNext/>
      <w:spacing w:before="156" w:after="100" w:afterAutospacing="1" w:line="360" w:lineRule="auto"/>
      <w:outlineLvl w:val="0"/>
    </w:pPr>
    <w:rPr>
      <w:rFonts w:eastAsia="Cambria"/>
      <w:sz w:val="24"/>
    </w:rPr>
  </w:style>
  <w:style w:type="paragraph" w:styleId="1690">
    <w:name w:val="pa-7"/>
    <w:basedOn w:val="990"/>
    <w:next w:val="1690"/>
    <w:link w:val="990"/>
    <w:pPr>
      <w:jc w:val="left"/>
      <w:spacing w:before="150" w:after="150"/>
      <w:widowControl/>
    </w:pPr>
    <w:rPr>
      <w:rFonts w:ascii="FuturaA Bk BT" w:hAnsi="FuturaA Bk BT" w:cs="FuturaA Bk BT"/>
      <w:sz w:val="24"/>
    </w:rPr>
  </w:style>
  <w:style w:type="paragraph" w:styleId="1691">
    <w:name w:val="IBM 正文"/>
    <w:basedOn w:val="990"/>
    <w:next w:val="1691"/>
    <w:link w:val="990"/>
    <w:pPr>
      <w:spacing w:line="360" w:lineRule="atLeast"/>
    </w:pPr>
    <w:rPr>
      <w:sz w:val="24"/>
      <w:szCs w:val="20"/>
    </w:rPr>
  </w:style>
  <w:style w:type="character" w:styleId="1692">
    <w:name w:val="正文文本缩进 3 Char"/>
    <w:next w:val="1692"/>
    <w:link w:val="990"/>
    <w:uiPriority w:val="99"/>
    <w:rPr>
      <w:sz w:val="16"/>
      <w:szCs w:val="16"/>
    </w:rPr>
  </w:style>
  <w:style w:type="paragraph" w:styleId="1693">
    <w:name w:val="zzLc5"/>
    <w:basedOn w:val="990"/>
    <w:next w:val="990"/>
    <w:link w:val="990"/>
    <w:pPr>
      <w:ind w:left="-420"/>
      <w:jc w:val="left"/>
      <w:spacing w:line="230" w:lineRule="atLeast"/>
      <w:widowControl/>
      <w:tabs>
        <w:tab w:val="left" w:pos="-420" w:leader="none"/>
      </w:tabs>
    </w:pPr>
    <w:rPr>
      <w:rFonts w:ascii="隶书" w:hAnsi="隶书" w:cs="楷体"/>
      <w:sz w:val="20"/>
      <w:szCs w:val="20"/>
      <w:lang w:val="en-GB"/>
    </w:rPr>
  </w:style>
  <w:style w:type="paragraph" w:styleId="1694">
    <w:name w:val="5级"/>
    <w:basedOn w:val="990"/>
    <w:next w:val="1025"/>
    <w:link w:val="990"/>
    <w:pPr>
      <w:numPr>
        <w:ilvl w:val="4"/>
        <w:numId w:val="18"/>
      </w:numPr>
    </w:pPr>
    <w:rPr>
      <w:rFonts w:ascii="Arial Narrow" w:hAnsi="Arial Narrow" w:eastAsia="MingLiU"/>
      <w:sz w:val="24"/>
      <w:szCs w:val="20"/>
    </w:rPr>
  </w:style>
  <w:style w:type="paragraph" w:styleId="1695">
    <w:name w:val="xl57"/>
    <w:basedOn w:val="990"/>
    <w:next w:val="1695"/>
    <w:link w:val="990"/>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96">
    <w:name w:val="样式 标题 2第一章 标题 2Heading 2 HiddenHeading 2 CCBSheading 2H2h2..."/>
    <w:basedOn w:val="992"/>
    <w:next w:val="1696"/>
    <w:link w:val="990"/>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697">
    <w:name w:val="color666666bg"/>
    <w:basedOn w:val="990"/>
    <w:next w:val="1697"/>
    <w:link w:val="990"/>
    <w:pPr>
      <w:jc w:val="left"/>
      <w:shd w:val="clear" w:color="auto" w:fill="666666"/>
      <w:widowControl/>
    </w:pPr>
    <w:rPr>
      <w:rFonts w:ascii="FuturaA Bk BT" w:hAnsi="FuturaA Bk BT" w:cs="FuturaA Bk BT"/>
      <w:color w:val="000000"/>
      <w:sz w:val="24"/>
    </w:rPr>
  </w:style>
  <w:style w:type="paragraph" w:styleId="1698">
    <w:name w:val="xl26"/>
    <w:basedOn w:val="990"/>
    <w:next w:val="1698"/>
    <w:link w:val="990"/>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699">
    <w:name w:val="样式6"/>
    <w:basedOn w:val="990"/>
    <w:next w:val="1699"/>
    <w:link w:val="990"/>
    <w:pPr>
      <w:ind w:firstLine="669"/>
    </w:pPr>
    <w:rPr>
      <w:rFonts w:ascii="FuturaA Bk BT" w:hAnsi="FuturaA Bk BT"/>
      <w:sz w:val="28"/>
      <w:szCs w:val="20"/>
    </w:rPr>
  </w:style>
  <w:style w:type="paragraph" w:styleId="1700">
    <w:name w:val="样式 样式 小四 行距: 1.5 倍行距 + 首行缩进:  2 字符"/>
    <w:basedOn w:val="990"/>
    <w:next w:val="1700"/>
    <w:link w:val="990"/>
    <w:pPr>
      <w:ind w:firstLine="480"/>
      <w:spacing w:line="360" w:lineRule="auto"/>
    </w:pPr>
    <w:rPr>
      <w:rFonts w:ascii="隶书" w:hAnsi="隶书" w:cs="FuturaA Bk BT"/>
      <w:sz w:val="24"/>
    </w:rPr>
  </w:style>
  <w:style w:type="paragraph" w:styleId="1701">
    <w:name w:val="xl23"/>
    <w:basedOn w:val="990"/>
    <w:next w:val="1701"/>
    <w:link w:val="990"/>
    <w:pPr>
      <w:widowControl/>
    </w:pPr>
    <w:rPr>
      <w:sz w:val="24"/>
    </w:rPr>
  </w:style>
  <w:style w:type="paragraph" w:styleId="1702">
    <w:name w:val="样式 标题 2 + 段前: 1 行 段后: 1 行"/>
    <w:basedOn w:val="992"/>
    <w:next w:val="1702"/>
    <w:link w:val="990"/>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03">
    <w:name w:val="xl25"/>
    <w:basedOn w:val="990"/>
    <w:next w:val="1703"/>
    <w:link w:val="990"/>
    <w:pPr>
      <w:ind w:left="-2"/>
      <w:jc w:val="left"/>
      <w:widowControl/>
      <w:pBdr>
        <w:bottom w:val="single" w:color="000000" w:sz="4" w:space="0"/>
        <w:right w:val="single" w:color="000000" w:sz="4" w:space="0"/>
      </w:pBdr>
    </w:pPr>
    <w:rPr>
      <w:rFonts w:ascii="隶书" w:hAnsi="隶书" w:cs="隶书"/>
      <w:sz w:val="24"/>
      <w:szCs w:val="21"/>
    </w:rPr>
  </w:style>
  <w:style w:type="paragraph" w:styleId="1704">
    <w:name w:val="样式 样式 样式 标题 3Chapter X.X.X. + 段后: 0.5 行 + 段后: 0.5 行 + 段后: 0.5 行"/>
    <w:basedOn w:val="1582"/>
    <w:next w:val="1704"/>
    <w:link w:val="990"/>
    <w:pPr>
      <w:spacing w:after="120"/>
      <w:tabs>
        <w:tab w:val="left" w:pos="720" w:leader="none"/>
      </w:tabs>
    </w:pPr>
  </w:style>
  <w:style w:type="paragraph" w:styleId="1705">
    <w:name w:val="graph"/>
    <w:basedOn w:val="990"/>
    <w:next w:val="1705"/>
    <w:link w:val="990"/>
    <w:pPr>
      <w:ind w:left="-2" w:right="148"/>
      <w:jc w:val="center"/>
      <w:spacing w:after="120" w:line="360" w:lineRule="auto"/>
    </w:pPr>
    <w:rPr>
      <w:rFonts w:hAnsi="隶书" w:cs="隶书"/>
      <w:sz w:val="24"/>
      <w:szCs w:val="20"/>
    </w:rPr>
  </w:style>
  <w:style w:type="paragraph" w:styleId="1706">
    <w:name w:val="color333333bg"/>
    <w:basedOn w:val="990"/>
    <w:next w:val="1706"/>
    <w:link w:val="990"/>
    <w:pPr>
      <w:jc w:val="left"/>
      <w:shd w:val="clear" w:color="auto" w:fill="333333"/>
      <w:widowControl/>
    </w:pPr>
    <w:rPr>
      <w:rFonts w:ascii="FuturaA Bk BT" w:hAnsi="FuturaA Bk BT" w:cs="FuturaA Bk BT"/>
      <w:color w:val="000000"/>
      <w:sz w:val="24"/>
    </w:rPr>
  </w:style>
  <w:style w:type="paragraph" w:styleId="1707">
    <w:name w:val="样式 标题 2Chapter X.X. Statementh22Header 2l2Level 2 Headhea..."/>
    <w:basedOn w:val="992"/>
    <w:next w:val="1707"/>
    <w:link w:val="990"/>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08">
    <w:name w:val="Bullet"/>
    <w:basedOn w:val="990"/>
    <w:next w:val="1708"/>
    <w:link w:val="990"/>
    <w:pPr>
      <w:ind w:left="720" w:right="360" w:hanging="482"/>
      <w:spacing w:before="120"/>
      <w:widowControl/>
      <w:tabs>
        <w:tab w:val="left" w:pos="720" w:leader="none"/>
        <w:tab w:val="left" w:pos="964" w:leader="none"/>
      </w:tabs>
    </w:pPr>
    <w:rPr>
      <w:rFonts w:ascii="FuturaA Bk BT"/>
      <w:szCs w:val="20"/>
    </w:rPr>
  </w:style>
  <w:style w:type="paragraph" w:styleId="1709">
    <w:name w:val="无标题条"/>
    <w:next w:val="1408"/>
    <w:link w:val="990"/>
    <w:pPr>
      <w:jc w:val="both"/>
    </w:pPr>
    <w:rPr>
      <w:sz w:val="21"/>
      <w:lang w:val="en-US" w:eastAsia="zh-CN" w:bidi="ar-SA"/>
    </w:rPr>
  </w:style>
  <w:style w:type="paragraph" w:styleId="1710">
    <w:name w:val="正文2"/>
    <w:basedOn w:val="990"/>
    <w:next w:val="1710"/>
    <w:link w:val="990"/>
    <w:qFormat/>
    <w:pPr>
      <w:ind w:firstLine="200"/>
      <w:jc w:val="left"/>
      <w:spacing w:after="160" w:line="360" w:lineRule="auto"/>
      <w:widowControl/>
    </w:pPr>
    <w:rPr>
      <w:rFonts w:ascii="华文新魏" w:hAnsi="华文新魏" w:eastAsia="MingLiU"/>
      <w:szCs w:val="20"/>
      <w:lang w:eastAsia="en-US"/>
    </w:rPr>
  </w:style>
  <w:style w:type="paragraph" w:styleId="1711">
    <w:name w:val="xl66"/>
    <w:basedOn w:val="990"/>
    <w:next w:val="171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12">
    <w:name w:val=" Char Char3 Char Char Char Char Char Char Char Char Char Char Char Char1"/>
    <w:basedOn w:val="990"/>
    <w:next w:val="1712"/>
    <w:link w:val="990"/>
    <w:pPr>
      <w:spacing w:line="360" w:lineRule="auto"/>
    </w:pPr>
    <w:rPr>
      <w:rFonts w:ascii="Verdana" w:hAnsi="Verdana"/>
      <w:sz w:val="36"/>
      <w:szCs w:val="36"/>
    </w:rPr>
  </w:style>
  <w:style w:type="paragraph" w:styleId="1713">
    <w:name w:val="Bullet 2"/>
    <w:basedOn w:val="1045"/>
    <w:next w:val="1713"/>
    <w:link w:val="990"/>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14">
    <w:name w:val="图表"/>
    <w:basedOn w:val="1027"/>
    <w:next w:val="1045"/>
    <w:link w:val="990"/>
    <w:pPr>
      <w:ind w:firstLine="420"/>
      <w:jc w:val="center"/>
      <w:spacing w:before="0" w:after="0"/>
    </w:pPr>
    <w:rPr>
      <w:sz w:val="21"/>
      <w:szCs w:val="24"/>
    </w:rPr>
  </w:style>
  <w:style w:type="paragraph" w:styleId="1715">
    <w:name w:val="TOC 标题"/>
    <w:basedOn w:val="991"/>
    <w:next w:val="990"/>
    <w:link w:val="990"/>
    <w:qFormat/>
    <w:pPr>
      <w:spacing w:before="480" w:after="0" w:line="276" w:lineRule="auto"/>
      <w:widowControl/>
      <w:outlineLvl w:val="9"/>
    </w:pPr>
    <w:rPr>
      <w:rFonts w:ascii="Helvetica" w:hAnsi="Helvetica" w:eastAsia="FuturaA Bk BT"/>
      <w:color w:val="365f91"/>
      <w:sz w:val="28"/>
      <w:szCs w:val="28"/>
    </w:rPr>
  </w:style>
  <w:style w:type="paragraph" w:styleId="1716">
    <w:name w:val="xl70"/>
    <w:basedOn w:val="990"/>
    <w:next w:val="1716"/>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17">
    <w:name w:val="样式 正文 段落文字 + 宋体 小四 左侧:  0 厘米 首行缩进:  2 字符 段后: 0 磅 行距: 固定值 24..."/>
    <w:basedOn w:val="990"/>
    <w:next w:val="1717"/>
    <w:link w:val="990"/>
    <w:pPr>
      <w:ind w:firstLine="480"/>
      <w:spacing w:line="480" w:lineRule="exact"/>
    </w:pPr>
    <w:rPr>
      <w:rFonts w:ascii="FuturaA Bk BT" w:hAnsi="FuturaA Bk BT" w:cs="FuturaA Bk BT"/>
      <w:sz w:val="24"/>
      <w:szCs w:val="20"/>
    </w:rPr>
  </w:style>
  <w:style w:type="paragraph" w:styleId="1718">
    <w:name w:val="文档正文 Char Char"/>
    <w:basedOn w:val="990"/>
    <w:next w:val="1718"/>
    <w:link w:val="990"/>
    <w:pPr>
      <w:ind w:firstLine="200"/>
      <w:spacing w:line="360" w:lineRule="auto"/>
    </w:pPr>
    <w:rPr>
      <w:sz w:val="24"/>
      <w:szCs w:val="28"/>
    </w:rPr>
  </w:style>
  <w:style w:type="paragraph" w:styleId="1719">
    <w:name w:val="body"/>
    <w:basedOn w:val="990"/>
    <w:next w:val="1719"/>
    <w:link w:val="990"/>
    <w:pPr>
      <w:spacing w:after="120"/>
    </w:pPr>
    <w:rPr>
      <w:rFonts w:eastAsia="Cambria"/>
      <w:sz w:val="20"/>
    </w:rPr>
  </w:style>
  <w:style w:type="paragraph" w:styleId="1720">
    <w:name w:val="默认段落字体 Para Char"/>
    <w:basedOn w:val="990"/>
    <w:next w:val="1720"/>
    <w:link w:val="990"/>
    <w:pPr>
      <w:ind w:firstLine="480"/>
      <w:spacing w:line="360" w:lineRule="auto"/>
    </w:pPr>
    <w:rPr>
      <w:rFonts w:ascii="FuturaA Bk BT" w:hAnsi="FuturaA Bk BT"/>
      <w:sz w:val="24"/>
      <w:szCs w:val="20"/>
    </w:rPr>
  </w:style>
  <w:style w:type="paragraph" w:styleId="1721">
    <w:name w:val="样式 四号 行距: 1.5 倍行距"/>
    <w:basedOn w:val="990"/>
    <w:next w:val="1721"/>
    <w:link w:val="990"/>
    <w:pPr>
      <w:ind w:firstLine="202"/>
      <w:spacing w:line="312" w:lineRule="auto"/>
    </w:pPr>
    <w:rPr>
      <w:rFonts w:cs="FuturaA Bk BT"/>
      <w:sz w:val="24"/>
      <w:szCs w:val="20"/>
    </w:rPr>
  </w:style>
  <w:style w:type="paragraph" w:styleId="1722">
    <w:name w:val="表格内容"/>
    <w:basedOn w:val="1045"/>
    <w:next w:val="1722"/>
    <w:link w:val="990"/>
    <w:pPr>
      <w:jc w:val="both"/>
      <w:spacing w:after="120"/>
      <w:suppressLineNumbers/>
    </w:pPr>
    <w:rPr>
      <w:rFonts w:ascii="Arial Narrow" w:hAnsi="Arial Narrow" w:eastAsia="Cambria"/>
      <w:b w:val="0"/>
      <w:bCs w:val="0"/>
      <w:sz w:val="21"/>
      <w:lang w:eastAsia="ar-SA"/>
    </w:rPr>
  </w:style>
  <w:style w:type="paragraph" w:styleId="1723">
    <w:name w:val="Char Char1 Char"/>
    <w:basedOn w:val="990"/>
    <w:next w:val="1723"/>
    <w:link w:val="990"/>
    <w:rPr>
      <w:rFonts w:ascii="Verdana" w:hAnsi="Verdana"/>
      <w:sz w:val="24"/>
      <w:szCs w:val="20"/>
    </w:rPr>
  </w:style>
  <w:style w:type="paragraph" w:styleId="1724">
    <w:name w:val="strike"/>
    <w:basedOn w:val="990"/>
    <w:next w:val="1724"/>
    <w:link w:val="990"/>
    <w:pPr>
      <w:jc w:val="left"/>
      <w:widowControl/>
    </w:pPr>
    <w:rPr>
      <w:rFonts w:ascii="FuturaA Bk BT" w:hAnsi="FuturaA Bk BT" w:cs="FuturaA Bk BT"/>
      <w:strike/>
      <w:color w:val="000000"/>
      <w:sz w:val="24"/>
    </w:rPr>
  </w:style>
  <w:style w:type="character" w:styleId="1725">
    <w:name w:val="批注主题 Char"/>
    <w:next w:val="1725"/>
    <w:link w:val="990"/>
    <w:uiPriority w:val="99"/>
    <w:rPr>
      <w:b/>
      <w:bCs/>
      <w:sz w:val="21"/>
      <w:szCs w:val="24"/>
    </w:rPr>
  </w:style>
  <w:style w:type="paragraph" w:styleId="1726">
    <w:name w:val="font9"/>
    <w:basedOn w:val="990"/>
    <w:next w:val="1726"/>
    <w:link w:val="990"/>
    <w:pPr>
      <w:jc w:val="left"/>
      <w:spacing w:before="100" w:beforeAutospacing="1" w:after="100" w:afterAutospacing="1"/>
      <w:widowControl/>
    </w:pPr>
    <w:rPr>
      <w:rFonts w:ascii="FuturaA Bk BT" w:hAnsi="FuturaA Bk BT" w:cs="FuturaA Bk BT"/>
      <w:color w:val="000000"/>
      <w:szCs w:val="21"/>
    </w:rPr>
  </w:style>
  <w:style w:type="paragraph" w:styleId="1727">
    <w:name w:val="xl98"/>
    <w:basedOn w:val="990"/>
    <w:next w:val="1727"/>
    <w:link w:val="990"/>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28">
    <w:name w:val="此正文"/>
    <w:basedOn w:val="990"/>
    <w:next w:val="1728"/>
    <w:link w:val="990"/>
    <w:pPr>
      <w:ind w:firstLine="200"/>
      <w:spacing w:line="360" w:lineRule="auto"/>
    </w:pPr>
    <w:rPr>
      <w:sz w:val="24"/>
      <w:szCs w:val="20"/>
    </w:rPr>
  </w:style>
  <w:style w:type="paragraph" w:styleId="1729">
    <w:name w:val="MM Topic 6"/>
    <w:basedOn w:val="996"/>
    <w:next w:val="1729"/>
    <w:link w:val="990"/>
    <w:pPr>
      <w:jc w:val="both"/>
      <w:spacing w:before="0" w:after="0" w:line="319" w:lineRule="auto"/>
      <w:tabs>
        <w:tab w:val="left" w:pos="567" w:leader="none"/>
        <w:tab w:val="left" w:pos="1152" w:leader="none"/>
      </w:tabs>
    </w:pPr>
  </w:style>
  <w:style w:type="paragraph" w:styleId="1730">
    <w:name w:val="小四 段落 宋体 Char Char"/>
    <w:basedOn w:val="990"/>
    <w:next w:val="1730"/>
    <w:link w:val="990"/>
    <w:pPr>
      <w:ind w:firstLine="480"/>
      <w:spacing w:line="360" w:lineRule="auto"/>
    </w:pPr>
    <w:rPr>
      <w:rFonts w:ascii="FuturaA Bk BT" w:hAnsi="FuturaA Bk BT"/>
      <w:sz w:val="24"/>
    </w:rPr>
  </w:style>
  <w:style w:type="paragraph" w:styleId="1731">
    <w:name w:val=" Char Char3 Char Char Char Char Char Char Char Char Char Char Char Char"/>
    <w:basedOn w:val="990"/>
    <w:next w:val="1731"/>
    <w:link w:val="990"/>
    <w:pPr>
      <w:spacing w:line="360" w:lineRule="auto"/>
    </w:pPr>
    <w:rPr>
      <w:rFonts w:ascii="Verdana" w:hAnsi="Verdana"/>
      <w:sz w:val="36"/>
      <w:szCs w:val="36"/>
    </w:rPr>
  </w:style>
  <w:style w:type="paragraph" w:styleId="1732">
    <w:name w:val="表格正文"/>
    <w:basedOn w:val="990"/>
    <w:next w:val="1732"/>
    <w:link w:val="990"/>
    <w:pPr>
      <w:jc w:val="center"/>
      <w:spacing w:before="60" w:after="60"/>
    </w:pPr>
    <w:rPr>
      <w:sz w:val="24"/>
      <w:szCs w:val="20"/>
    </w:rPr>
  </w:style>
  <w:style w:type="paragraph" w:styleId="1733">
    <w:name w:val="xl69"/>
    <w:basedOn w:val="990"/>
    <w:next w:val="1733"/>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34">
    <w:name w:val="GP正文(首行缩进)"/>
    <w:basedOn w:val="990"/>
    <w:next w:val="1734"/>
    <w:link w:val="990"/>
    <w:qFormat/>
    <w:pPr>
      <w:ind w:firstLine="200"/>
      <w:jc w:val="left"/>
      <w:spacing w:line="360" w:lineRule="auto"/>
    </w:pPr>
    <w:rPr>
      <w:sz w:val="24"/>
      <w:szCs w:val="21"/>
    </w:rPr>
  </w:style>
  <w:style w:type="paragraph" w:styleId="1735">
    <w:name w:val="样式 标题 4h4First SubheadingH4sect 1.2.3.4Ref Heading 1rh1se..."/>
    <w:basedOn w:val="994"/>
    <w:next w:val="1735"/>
    <w:link w:val="990"/>
    <w:pPr>
      <w:ind w:left="425" w:hanging="425"/>
      <w:spacing w:before="0" w:after="0" w:line="374" w:lineRule="auto"/>
      <w:tabs>
        <w:tab w:val="left" w:pos="425" w:leader="none"/>
        <w:tab w:val="left" w:pos="2184" w:leader="none"/>
      </w:tabs>
    </w:pPr>
    <w:rPr>
      <w:rFonts w:eastAsia="FuturaA Bk BT"/>
      <w:sz w:val="32"/>
    </w:rPr>
  </w:style>
  <w:style w:type="paragraph" w:styleId="1736">
    <w:name w:val="大纲正文"/>
    <w:basedOn w:val="990"/>
    <w:next w:val="1736"/>
    <w:link w:val="990"/>
    <w:pPr>
      <w:ind w:firstLine="480"/>
      <w:spacing w:line="360" w:lineRule="auto"/>
    </w:pPr>
    <w:rPr>
      <w:rFonts w:cs="FuturaA Bk BT"/>
      <w:sz w:val="24"/>
      <w:szCs w:val="20"/>
    </w:rPr>
  </w:style>
  <w:style w:type="paragraph" w:styleId="1737">
    <w:name w:val="style9"/>
    <w:basedOn w:val="990"/>
    <w:next w:val="1737"/>
    <w:link w:val="990"/>
    <w:pPr>
      <w:jc w:val="left"/>
      <w:spacing w:before="100" w:beforeAutospacing="1" w:after="100" w:afterAutospacing="1"/>
      <w:widowControl/>
    </w:pPr>
    <w:rPr>
      <w:rFonts w:ascii="FuturaA Bk BT" w:hAnsi="FuturaA Bk BT" w:cs="FuturaA Bk BT"/>
      <w:color w:val="000000"/>
      <w:sz w:val="20"/>
      <w:szCs w:val="20"/>
    </w:rPr>
  </w:style>
  <w:style w:type="paragraph" w:styleId="1738">
    <w:name w:val=" Char Char2 Char Char"/>
    <w:basedOn w:val="990"/>
    <w:next w:val="1738"/>
    <w:link w:val="990"/>
    <w:rPr>
      <w:rFonts w:ascii="Verdana" w:hAnsi="Verdana"/>
      <w:sz w:val="24"/>
      <w:szCs w:val="20"/>
    </w:rPr>
  </w:style>
  <w:style w:type="paragraph" w:styleId="1739">
    <w:name w:val="xl48"/>
    <w:basedOn w:val="990"/>
    <w:next w:val="1739"/>
    <w:link w:val="9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40">
    <w:name w:val="样式 目录 3 + 段前: 0.2 行 段后: 0.2 行"/>
    <w:basedOn w:val="1059"/>
    <w:next w:val="1740"/>
    <w:link w:val="990"/>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41">
    <w:name w:val="Char Char Char Char Char Char"/>
    <w:basedOn w:val="990"/>
    <w:next w:val="1741"/>
    <w:link w:val="990"/>
    <w:pPr>
      <w:jc w:val="left"/>
      <w:spacing w:after="160" w:line="240" w:lineRule="exact"/>
      <w:widowControl/>
    </w:pPr>
    <w:rPr>
      <w:rFonts w:ascii="华文新魏" w:hAnsi="华文新魏"/>
      <w:sz w:val="20"/>
      <w:szCs w:val="20"/>
      <w:lang w:eastAsia="en-US"/>
    </w:rPr>
  </w:style>
  <w:style w:type="paragraph" w:styleId="1742">
    <w:name w:val="S4-B-L15"/>
    <w:basedOn w:val="990"/>
    <w:next w:val="1742"/>
    <w:link w:val="990"/>
    <w:pPr>
      <w:spacing w:line="360" w:lineRule="auto"/>
    </w:pPr>
    <w:rPr>
      <w:b/>
      <w:bCs/>
      <w:sz w:val="24"/>
    </w:rPr>
  </w:style>
  <w:style w:type="paragraph" w:styleId="1743">
    <w:name w:val="linyang-正文"/>
    <w:basedOn w:val="990"/>
    <w:next w:val="1743"/>
    <w:link w:val="990"/>
    <w:pPr>
      <w:ind w:firstLine="200"/>
      <w:spacing w:before="120" w:after="120" w:line="400" w:lineRule="exact"/>
    </w:pPr>
    <w:rPr>
      <w:sz w:val="24"/>
    </w:rPr>
  </w:style>
  <w:style w:type="paragraph" w:styleId="1744">
    <w:name w:val="样式4 Char"/>
    <w:basedOn w:val="990"/>
    <w:next w:val="1744"/>
    <w:link w:val="990"/>
    <w:pPr>
      <w:ind w:firstLine="480"/>
      <w:jc w:val="left"/>
      <w:spacing w:line="360" w:lineRule="auto"/>
      <w:widowControl/>
    </w:pPr>
    <w:rPr>
      <w:rFonts w:cs="FuturaA Bk BT"/>
      <w:color w:val="000000"/>
      <w:sz w:val="24"/>
    </w:rPr>
  </w:style>
  <w:style w:type="paragraph" w:styleId="1745">
    <w:name w:val="A- Arial.9 Normal"/>
    <w:next w:val="1745"/>
    <w:link w:val="990"/>
    <w:pPr>
      <w:ind w:left="3572"/>
      <w:spacing w:line="218" w:lineRule="exact"/>
      <w:widowControl w:val="off"/>
    </w:pPr>
    <w:rPr>
      <w:rFonts w:ascii="隶书" w:hAnsi="隶书"/>
      <w:color w:val="000000"/>
      <w:sz w:val="18"/>
      <w:lang w:val="fr-FR" w:eastAsia="en-US" w:bidi="ar-SA"/>
    </w:rPr>
  </w:style>
  <w:style w:type="paragraph" w:styleId="1746">
    <w:name w:val="样式 样式 标题 2H2h2sect 1.2Heading 2 HiddenHeading 2 CCBSheading 2......"/>
    <w:basedOn w:val="990"/>
    <w:next w:val="1746"/>
    <w:link w:val="990"/>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47">
    <w:name w:val="text"/>
    <w:basedOn w:val="990"/>
    <w:next w:val="1747"/>
    <w:link w:val="990"/>
    <w:pPr>
      <w:ind w:firstLine="425"/>
      <w:jc w:val="left"/>
      <w:spacing w:before="120" w:line="360" w:lineRule="auto"/>
    </w:pPr>
    <w:rPr>
      <w:rFonts w:ascii="FuturaA Bk BT" w:hAnsi="隶书" w:cs="隶书"/>
      <w:bCs/>
      <w:sz w:val="26"/>
      <w:szCs w:val="32"/>
    </w:rPr>
  </w:style>
  <w:style w:type="paragraph" w:styleId="1748">
    <w:name w:val="Style-正文"/>
    <w:basedOn w:val="990"/>
    <w:next w:val="1748"/>
    <w:link w:val="990"/>
    <w:pPr>
      <w:ind w:firstLine="420"/>
      <w:spacing w:line="360" w:lineRule="auto"/>
    </w:pPr>
    <w:rPr>
      <w:rFonts w:ascii="FuturaA Bk BT" w:hAnsi="FuturaA Bk BT"/>
      <w:sz w:val="24"/>
    </w:rPr>
  </w:style>
  <w:style w:type="paragraph" w:styleId="1749">
    <w:name w:val="colorffffff"/>
    <w:basedOn w:val="990"/>
    <w:next w:val="1749"/>
    <w:link w:val="990"/>
    <w:pPr>
      <w:jc w:val="left"/>
      <w:widowControl/>
    </w:pPr>
    <w:rPr>
      <w:rFonts w:ascii="FuturaA Bk BT" w:hAnsi="FuturaA Bk BT" w:cs="FuturaA Bk BT"/>
      <w:color w:val="ffffff"/>
      <w:sz w:val="24"/>
    </w:rPr>
  </w:style>
  <w:style w:type="paragraph" w:styleId="1750">
    <w:name w:val="附图标注"/>
    <w:basedOn w:val="1025"/>
    <w:next w:val="1750"/>
    <w:link w:val="990"/>
    <w:pPr>
      <w:ind w:left="420" w:hanging="420"/>
      <w:spacing w:line="360" w:lineRule="auto"/>
      <w:tabs>
        <w:tab w:val="left" w:pos="420" w:leader="none"/>
      </w:tabs>
    </w:pPr>
    <w:rPr>
      <w:rFonts w:ascii="Arial Narrow" w:hAnsi="Arial Narrow"/>
    </w:rPr>
  </w:style>
  <w:style w:type="paragraph" w:styleId="1751">
    <w:name w:val=" Char Char Char1 Char"/>
    <w:basedOn w:val="990"/>
    <w:next w:val="1751"/>
    <w:link w:val="990"/>
    <w:rPr>
      <w:szCs w:val="20"/>
    </w:rPr>
  </w:style>
  <w:style w:type="paragraph" w:styleId="1752">
    <w:name w:val="样式1 Char Char"/>
    <w:basedOn w:val="990"/>
    <w:next w:val="1060"/>
    <w:link w:val="990"/>
    <w:pPr>
      <w:ind w:firstLine="516"/>
      <w:spacing w:line="360" w:lineRule="auto"/>
    </w:pPr>
    <w:rPr>
      <w:sz w:val="24"/>
    </w:rPr>
  </w:style>
  <w:style w:type="paragraph" w:styleId="1753">
    <w:name w:val="左对齐的表内文字"/>
    <w:basedOn w:val="990"/>
    <w:next w:val="1753"/>
    <w:link w:val="990"/>
    <w:rPr>
      <w:rFonts w:eastAsia="Cambria" w:cs="FuturaA Bk BT"/>
      <w:szCs w:val="20"/>
    </w:rPr>
  </w:style>
  <w:style w:type="paragraph" w:styleId="1754">
    <w:name w:val="文档编号"/>
    <w:basedOn w:val="990"/>
    <w:next w:val="990"/>
    <w:link w:val="990"/>
    <w:pPr>
      <w:jc w:val="center"/>
      <w:spacing w:line="360" w:lineRule="auto"/>
    </w:pPr>
    <w:rPr>
      <w:rFonts w:ascii="FuturaA Bk BT"/>
      <w:sz w:val="20"/>
    </w:rPr>
  </w:style>
  <w:style w:type="paragraph" w:styleId="1755">
    <w:name w:val="Char Char2 Char Char Char Char Char Char Char Char"/>
    <w:basedOn w:val="990"/>
    <w:next w:val="1755"/>
    <w:link w:val="990"/>
    <w:rPr>
      <w:rFonts w:ascii="Verdana" w:hAnsi="Verdana"/>
      <w:sz w:val="24"/>
      <w:szCs w:val="20"/>
    </w:rPr>
  </w:style>
  <w:style w:type="paragraph" w:styleId="1756">
    <w:name w:val="Date3"/>
    <w:basedOn w:val="990"/>
    <w:next w:val="990"/>
    <w:link w:val="990"/>
    <w:pPr>
      <w:spacing w:line="312" w:lineRule="atLeast"/>
    </w:pPr>
    <w:rPr>
      <w:sz w:val="24"/>
      <w:szCs w:val="20"/>
    </w:rPr>
  </w:style>
  <w:style w:type="paragraph" w:styleId="1757">
    <w:name w:val="xl55"/>
    <w:basedOn w:val="990"/>
    <w:next w:val="1757"/>
    <w:link w:val="990"/>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58">
    <w:name w:val="标题二"/>
    <w:basedOn w:val="992"/>
    <w:next w:val="1045"/>
    <w:link w:val="990"/>
    <w:pPr>
      <w:numPr>
        <w:ilvl w:val="0"/>
        <w:numId w:val="0"/>
      </w:numPr>
      <w:ind w:left="-420"/>
      <w:jc w:val="left"/>
      <w:tabs>
        <w:tab w:val="left" w:pos="-420" w:leader="none"/>
        <w:tab w:val="left" w:pos="448" w:leader="none"/>
      </w:tabs>
    </w:pPr>
    <w:rPr>
      <w:rFonts w:eastAsia="FuturaA Bk BT" w:cs="楷体"/>
      <w:b/>
      <w:bCs/>
      <w:sz w:val="24"/>
      <w:szCs w:val="32"/>
    </w:rPr>
  </w:style>
  <w:style w:type="paragraph" w:styleId="1759">
    <w:name w:val="样式 仿宋_GB2312 首行缩进:  2 字符"/>
    <w:basedOn w:val="990"/>
    <w:next w:val="1759"/>
    <w:link w:val="990"/>
    <w:pPr>
      <w:ind w:firstLine="538"/>
      <w:spacing w:line="600" w:lineRule="exact"/>
    </w:pPr>
    <w:rPr>
      <w:rFonts w:ascii="Cambria" w:eastAsia="Cambria"/>
      <w:sz w:val="28"/>
      <w:szCs w:val="20"/>
    </w:rPr>
  </w:style>
  <w:style w:type="paragraph" w:styleId="1760">
    <w:name w:val="附录标识"/>
    <w:basedOn w:val="990"/>
    <w:next w:val="1760"/>
    <w:link w:val="990"/>
    <w:pPr>
      <w:numPr>
        <w:ilvl w:val="0"/>
        <w:numId w:val="13"/>
      </w:numPr>
      <w:spacing w:line="312" w:lineRule="auto"/>
      <w:tabs>
        <w:tab w:val="left" w:pos="432" w:leader="none"/>
      </w:tabs>
    </w:pPr>
  </w:style>
  <w:style w:type="paragraph" w:styleId="1761">
    <w:name w:val="正文居中标题1"/>
    <w:basedOn w:val="990"/>
    <w:next w:val="1761"/>
    <w:link w:val="990"/>
    <w:pPr>
      <w:numPr>
        <w:ilvl w:val="0"/>
        <w:numId w:val="21"/>
      </w:numPr>
      <w:ind w:firstLine="0"/>
      <w:jc w:val="center"/>
      <w:spacing w:before="100" w:beforeAutospacing="1" w:after="100" w:afterAutospacing="1"/>
    </w:pPr>
    <w:rPr>
      <w:rFonts w:eastAsia="Garamond"/>
      <w:b/>
      <w:bCs/>
      <w:sz w:val="84"/>
    </w:rPr>
  </w:style>
  <w:style w:type="paragraph" w:styleId="1762">
    <w:name w:val="MM Title"/>
    <w:basedOn w:val="1112"/>
    <w:next w:val="1762"/>
    <w:link w:val="990"/>
    <w:rPr>
      <w:rFonts w:ascii="Arial Narrow" w:hAnsi="Arial Narrow" w:cs="隶书"/>
      <w:b w:val="0"/>
      <w:sz w:val="18"/>
    </w:rPr>
  </w:style>
  <w:style w:type="paragraph" w:styleId="1763">
    <w:name w:val="MM Topic 5"/>
    <w:basedOn w:val="995"/>
    <w:next w:val="1763"/>
    <w:link w:val="990"/>
    <w:pPr>
      <w:jc w:val="both"/>
      <w:spacing w:before="0" w:after="0" w:line="374" w:lineRule="auto"/>
      <w:tabs>
        <w:tab w:val="left" w:pos="2551" w:leader="none"/>
      </w:tabs>
    </w:pPr>
  </w:style>
  <w:style w:type="paragraph" w:styleId="1764">
    <w:name w:val="样式 纯文本 + 首行缩进:  2 字符 Char Char Char Char Char Char Char Char Char Char Char Char Char Char Char Char Char Char Char Char Char Char Char Char"/>
    <w:basedOn w:val="1060"/>
    <w:next w:val="1764"/>
    <w:link w:val="990"/>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65">
    <w:name w:val="xl79"/>
    <w:basedOn w:val="990"/>
    <w:next w:val="1765"/>
    <w:link w:val="990"/>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66">
    <w:name w:val="Figure Description"/>
    <w:next w:val="990"/>
    <w:link w:val="990"/>
    <w:pPr>
      <w:numPr>
        <w:ilvl w:val="4"/>
        <w:numId w:val="22"/>
      </w:numPr>
      <w:ind w:left="1701" w:firstLine="0"/>
      <w:jc w:val="center"/>
      <w:spacing w:before="80" w:after="320"/>
    </w:pPr>
    <w:rPr>
      <w:rFonts w:ascii="隶书" w:hAnsi="隶书" w:eastAsia="MingLiU"/>
      <w:sz w:val="18"/>
      <w:lang w:val="en-US" w:eastAsia="en-US" w:bidi="ar-SA"/>
    </w:rPr>
  </w:style>
  <w:style w:type="paragraph" w:styleId="1767">
    <w:name w:val="表身"/>
    <w:next w:val="1767"/>
    <w:link w:val="990"/>
    <w:pPr>
      <w:jc w:val="both"/>
      <w:keepNext/>
      <w:spacing w:line="300" w:lineRule="auto"/>
    </w:pPr>
    <w:rPr>
      <w:sz w:val="18"/>
      <w:lang w:val="en-US" w:eastAsia="zh-CN" w:bidi="ar-SA"/>
    </w:rPr>
  </w:style>
  <w:style w:type="paragraph" w:styleId="1768">
    <w:name w:val="xl77"/>
    <w:basedOn w:val="990"/>
    <w:next w:val="1768"/>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69">
    <w:name w:val="规范正文"/>
    <w:basedOn w:val="1068"/>
    <w:next w:val="1769"/>
    <w:link w:val="990"/>
    <w:pPr>
      <w:numPr>
        <w:ilvl w:val="0"/>
        <w:numId w:val="0"/>
      </w:numPr>
      <w:ind w:left="420"/>
      <w:spacing w:line="480" w:lineRule="auto"/>
      <w:tabs>
        <w:tab w:val="clear" w:pos="2182" w:leader="none"/>
      </w:tabs>
    </w:pPr>
    <w:rPr>
      <w:sz w:val="21"/>
    </w:rPr>
  </w:style>
  <w:style w:type="paragraph" w:styleId="1770">
    <w:name w:val="Char Char Char"/>
    <w:basedOn w:val="990"/>
    <w:next w:val="1770"/>
    <w:link w:val="990"/>
  </w:style>
  <w:style w:type="paragraph" w:styleId="1771">
    <w:name w:val="Sub Item List"/>
    <w:basedOn w:val="990"/>
    <w:next w:val="1771"/>
    <w:link w:val="990"/>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72">
    <w:name w:val="编号 2"/>
    <w:basedOn w:val="1773"/>
    <w:next w:val="1772"/>
    <w:link w:val="990"/>
    <w:pPr>
      <w:tabs>
        <w:tab w:val="left" w:pos="432" w:leader="none"/>
      </w:tabs>
    </w:pPr>
    <w:rPr>
      <w:szCs w:val="20"/>
    </w:rPr>
  </w:style>
  <w:style w:type="paragraph" w:styleId="1773">
    <w:name w:val="编号 1"/>
    <w:basedOn w:val="990"/>
    <w:next w:val="1773"/>
    <w:link w:val="990"/>
    <w:pPr>
      <w:ind w:left="432" w:hanging="432"/>
      <w:spacing w:before="100" w:beforeAutospacing="1" w:after="100" w:afterAutospacing="1" w:line="360" w:lineRule="auto"/>
      <w:tabs>
        <w:tab w:val="left" w:pos="432" w:leader="none"/>
      </w:tabs>
    </w:pPr>
    <w:rPr>
      <w:rFonts w:ascii="FuturaA Bk BT"/>
      <w:sz w:val="24"/>
    </w:rPr>
  </w:style>
  <w:style w:type="paragraph" w:styleId="1774">
    <w:name w:val="正文样式 首行缩进:  0.74 厘米"/>
    <w:basedOn w:val="990"/>
    <w:next w:val="1774"/>
    <w:link w:val="990"/>
    <w:pPr>
      <w:ind w:firstLine="420"/>
      <w:spacing w:line="360" w:lineRule="auto"/>
      <w:widowControl/>
      <w:tabs>
        <w:tab w:val="right" w:pos="8640" w:leader="none"/>
      </w:tabs>
    </w:pPr>
    <w:rPr>
      <w:sz w:val="24"/>
      <w:szCs w:val="20"/>
      <w:lang w:bidi="he-IL"/>
    </w:rPr>
  </w:style>
  <w:style w:type="paragraph" w:styleId="1775">
    <w:name w:val="标记段落"/>
    <w:basedOn w:val="990"/>
    <w:next w:val="1775"/>
    <w:link w:val="990"/>
    <w:pPr>
      <w:ind w:firstLine="521"/>
      <w:spacing w:line="100" w:lineRule="atLeast"/>
      <w:tabs>
        <w:tab w:val="left" w:pos="924" w:leader="none"/>
      </w:tabs>
    </w:pPr>
    <w:rPr>
      <w:rFonts w:ascii="Century Schoolbook" w:hAnsi="FuturaA Bk BT" w:eastAsia="Century Schoolbook"/>
      <w:bCs/>
      <w:sz w:val="28"/>
      <w:szCs w:val="21"/>
    </w:rPr>
  </w:style>
  <w:style w:type="paragraph" w:styleId="1776">
    <w:name w:val="三级条标题"/>
    <w:basedOn w:val="1406"/>
    <w:next w:val="1408"/>
    <w:link w:val="990"/>
    <w:pPr>
      <w:ind w:left="0" w:firstLine="0"/>
      <w:outlineLvl w:val="4"/>
    </w:pPr>
  </w:style>
  <w:style w:type="paragraph" w:styleId="1777">
    <w:name w:val="列表1）"/>
    <w:basedOn w:val="1025"/>
    <w:next w:val="1777"/>
    <w:link w:val="990"/>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78">
    <w:name w:val="实施日期"/>
    <w:basedOn w:val="1779"/>
    <w:next w:val="1778"/>
    <w:link w:val="990"/>
    <w:pPr>
      <w:jc w:val="right"/>
      <w:framePr w:hSpace="0" w:xAlign="right"/>
    </w:pPr>
  </w:style>
  <w:style w:type="paragraph" w:styleId="1779">
    <w:name w:val="发布日期"/>
    <w:next w:val="1779"/>
    <w:link w:val="990"/>
    <w:pPr>
      <w:framePr w:w="4000" w:h="473" w:vSpace="180" w:hSpace="180" w:wrap="around" w:vAnchor="margin" w:hAnchor="margin" w:y="13511" w:hRule="exact"/>
    </w:pPr>
    <w:rPr>
      <w:rFonts w:eastAsia="MingLiU"/>
      <w:sz w:val="28"/>
      <w:lang w:val="en-US" w:eastAsia="zh-CN" w:bidi="ar-SA"/>
    </w:rPr>
  </w:style>
  <w:style w:type="paragraph" w:styleId="1780">
    <w:name w:val="首信标准正文 Char Char Char Char"/>
    <w:basedOn w:val="990"/>
    <w:next w:val="1780"/>
    <w:link w:val="990"/>
    <w:pPr>
      <w:spacing w:line="360" w:lineRule="auto"/>
    </w:pPr>
    <w:rPr>
      <w:rFonts w:ascii="Verdana" w:hAnsi="Verdana"/>
      <w:sz w:val="24"/>
      <w:szCs w:val="20"/>
    </w:rPr>
  </w:style>
  <w:style w:type="paragraph" w:styleId="1781">
    <w:name w:val="样式 标题 7标题 7 Char2标题 7 Char Char1标题 7 Char1 Char Char1标题 7 Ch..."/>
    <w:basedOn w:val="997"/>
    <w:next w:val="1781"/>
    <w:link w:val="990"/>
    <w:pPr>
      <w:numPr>
        <w:ilvl w:val="0"/>
        <w:numId w:val="0"/>
      </w:numPr>
      <w:keepLines/>
      <w:keepNext/>
      <w:spacing w:line="360" w:lineRule="auto"/>
      <w:tabs>
        <w:tab w:val="clear" w:pos="-385" w:leader="none"/>
      </w:tabs>
    </w:pPr>
    <w:rPr>
      <w:rFonts w:eastAsia="FuturaA Bk BT" w:cs="FuturaA Bk BT"/>
      <w:b/>
      <w:bCs/>
      <w:sz w:val="28"/>
    </w:rPr>
  </w:style>
  <w:style w:type="paragraph" w:styleId="1782">
    <w:name w:val="xl47"/>
    <w:basedOn w:val="990"/>
    <w:next w:val="1782"/>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83">
    <w:name w:val="普通正文"/>
    <w:basedOn w:val="990"/>
    <w:next w:val="1783"/>
    <w:link w:val="990"/>
    <w:qFormat/>
    <w:pPr>
      <w:ind w:firstLine="425"/>
      <w:spacing w:line="300" w:lineRule="auto"/>
    </w:pPr>
    <w:rPr>
      <w:rFonts w:ascii="FuturaA Bk BT" w:hAnsi="FuturaA Bk BT"/>
      <w:sz w:val="24"/>
    </w:rPr>
  </w:style>
  <w:style w:type="paragraph" w:styleId="1784">
    <w:name w:val="a03"/>
    <w:basedOn w:val="993"/>
    <w:next w:val="1784"/>
    <w:link w:val="990"/>
    <w:pPr>
      <w:spacing w:before="0" w:after="0" w:line="416" w:lineRule="atLeast"/>
    </w:pPr>
    <w:rPr>
      <w:rFonts w:ascii="Arial Narrow" w:hAnsi="Arial Narrow"/>
      <w:bCs w:val="0"/>
      <w:sz w:val="28"/>
    </w:rPr>
  </w:style>
  <w:style w:type="paragraph" w:styleId="1785">
    <w:name w:val="标题9"/>
    <w:basedOn w:val="999"/>
    <w:next w:val="1785"/>
    <w:link w:val="990"/>
    <w:pPr>
      <w:jc w:val="both"/>
      <w:keepLines w:val="0"/>
      <w:keepNext w:val="0"/>
      <w:spacing w:before="0" w:after="0" w:line="360" w:lineRule="auto"/>
      <w:tabs>
        <w:tab w:val="left" w:pos="0" w:leader="none"/>
      </w:tabs>
    </w:pPr>
    <w:rPr>
      <w:rFonts w:eastAsia="Cambria"/>
      <w:sz w:val="30"/>
    </w:rPr>
  </w:style>
  <w:style w:type="paragraph" w:styleId="1786">
    <w:name w:val="段落"/>
    <w:basedOn w:val="990"/>
    <w:next w:val="1786"/>
    <w:link w:val="990"/>
    <w:pPr>
      <w:ind w:firstLine="540"/>
      <w:spacing w:line="480" w:lineRule="auto"/>
    </w:pPr>
    <w:rPr>
      <w:rFonts w:ascii="FuturaA Bk BT" w:hAnsi="FuturaA Bk BT"/>
      <w:sz w:val="24"/>
    </w:rPr>
  </w:style>
  <w:style w:type="paragraph" w:styleId="1787">
    <w:name w:val="图1"/>
    <w:basedOn w:val="1098"/>
    <w:next w:val="1787"/>
    <w:link w:val="990"/>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88">
    <w:name w:val="Plain Text1"/>
    <w:basedOn w:val="990"/>
    <w:next w:val="1788"/>
    <w:link w:val="990"/>
    <w:pPr>
      <w:spacing w:line="360" w:lineRule="auto"/>
    </w:pPr>
    <w:rPr>
      <w:rFonts w:hint="eastAsia" w:ascii="FuturaA Bk BT" w:hAnsi="FuturaA Bk BT"/>
      <w:sz w:val="24"/>
      <w:szCs w:val="20"/>
    </w:rPr>
  </w:style>
  <w:style w:type="paragraph" w:styleId="1789">
    <w:name w:val="首信标准正文 Char Char Char Char Char Char Char Char Char Char Char Char Char Char Char Char Char Char Char Char Char Char1 Char Char"/>
    <w:basedOn w:val="990"/>
    <w:next w:val="1789"/>
    <w:link w:val="990"/>
    <w:pPr>
      <w:spacing w:line="360" w:lineRule="auto"/>
    </w:pPr>
    <w:rPr>
      <w:rFonts w:ascii="Verdana" w:hAnsi="Verdana"/>
      <w:sz w:val="36"/>
      <w:szCs w:val="36"/>
    </w:rPr>
  </w:style>
  <w:style w:type="paragraph" w:styleId="1790">
    <w:name w:val="正文（首行缩进）"/>
    <w:basedOn w:val="990"/>
    <w:next w:val="1790"/>
    <w:link w:val="990"/>
    <w:pPr>
      <w:ind w:firstLine="420"/>
      <w:spacing w:line="360" w:lineRule="auto"/>
    </w:pPr>
    <w:rPr>
      <w:rFonts w:cs="FuturaA Bk BT"/>
      <w:sz w:val="24"/>
      <w:szCs w:val="20"/>
    </w:rPr>
  </w:style>
  <w:style w:type="paragraph" w:styleId="1791">
    <w:name w:val="样式 样式3 + 宋体 五号 Char Char Char"/>
    <w:basedOn w:val="990"/>
    <w:next w:val="1791"/>
    <w:link w:val="990"/>
    <w:pPr>
      <w:ind w:left="1050" w:hanging="450"/>
      <w:jc w:val="left"/>
      <w:keepLines/>
      <w:keepNext/>
      <w:tabs>
        <w:tab w:val="left" w:pos="1050" w:leader="none"/>
      </w:tabs>
      <w:outlineLvl w:val="7"/>
    </w:pPr>
    <w:rPr>
      <w:rFonts w:ascii="FuturaA Bk BT" w:hAnsi="FuturaA Bk BT"/>
      <w:b/>
      <w:bCs/>
    </w:rPr>
  </w:style>
  <w:style w:type="paragraph" w:styleId="1792">
    <w:name w:val="样式 标题 3Chapter X.X.X"/>
    <w:basedOn w:val="1581"/>
    <w:next w:val="1792"/>
    <w:link w:val="990"/>
    <w:pPr>
      <w:spacing w:after="120"/>
      <w:tabs>
        <w:tab w:val="left" w:pos="720" w:leader="none"/>
      </w:tabs>
    </w:pPr>
  </w:style>
  <w:style w:type="paragraph" w:styleId="1793">
    <w:name w:val="常用正文"/>
    <w:next w:val="1793"/>
    <w:link w:val="990"/>
    <w:pPr>
      <w:ind w:firstLine="200"/>
      <w:spacing w:line="360" w:lineRule="auto"/>
      <w:widowControl w:val="off"/>
    </w:pPr>
    <w:rPr>
      <w:rFonts w:ascii="隶书" w:hAnsi="隶书" w:eastAsia="Century Schoolbook"/>
      <w:sz w:val="28"/>
      <w:lang w:val="en-US" w:eastAsia="zh-CN" w:bidi="ar-SA"/>
    </w:rPr>
  </w:style>
  <w:style w:type="character" w:styleId="1794">
    <w:name w:val="明显引用 Char"/>
    <w:next w:val="1794"/>
    <w:link w:val="1795"/>
    <w:qFormat/>
    <w:rPr>
      <w:b/>
      <w:bCs/>
      <w:i/>
      <w:iCs/>
      <w:color w:val="4f81bd"/>
      <w:sz w:val="21"/>
      <w:szCs w:val="24"/>
    </w:rPr>
  </w:style>
  <w:style w:type="paragraph" w:styleId="1795">
    <w:name w:val="明显引用1"/>
    <w:basedOn w:val="990"/>
    <w:next w:val="990"/>
    <w:link w:val="1794"/>
    <w:qFormat/>
    <w:pPr>
      <w:ind w:left="936" w:right="936"/>
      <w:spacing w:before="200" w:after="280"/>
      <w:pBdr>
        <w:bottom w:val="single" w:color="4F81BD" w:sz="4" w:space="4"/>
      </w:pBdr>
    </w:pPr>
    <w:rPr>
      <w:b/>
      <w:bCs/>
      <w:i/>
      <w:iCs/>
      <w:color w:val="4f81bd"/>
    </w:rPr>
  </w:style>
  <w:style w:type="paragraph" w:styleId="1796">
    <w:name w:val="leveld"/>
    <w:basedOn w:val="990"/>
    <w:next w:val="1796"/>
    <w:link w:val="990"/>
    <w:pPr>
      <w:jc w:val="left"/>
      <w:widowControl/>
      <w:pBdr>
        <w:bottom w:val="single" w:color="0066FF" w:sz="12" w:space="1"/>
      </w:pBdr>
    </w:pPr>
    <w:rPr>
      <w:rFonts w:ascii="FuturaA Bk BT" w:hAnsi="FuturaA Bk BT" w:cs="FuturaA Bk BT"/>
      <w:b/>
      <w:bCs/>
      <w:color w:val="000000"/>
      <w:sz w:val="24"/>
    </w:rPr>
  </w:style>
  <w:style w:type="paragraph" w:styleId="1797">
    <w:name w:val=" Char Char2 Char Char Char Char Char Char Char Char"/>
    <w:basedOn w:val="990"/>
    <w:next w:val="1797"/>
    <w:link w:val="990"/>
    <w:rPr>
      <w:rFonts w:ascii="Verdana" w:hAnsi="Verdana"/>
      <w:sz w:val="24"/>
      <w:szCs w:val="20"/>
    </w:rPr>
  </w:style>
  <w:style w:type="paragraph" w:styleId="1798">
    <w:name w:val="标准书眉_奇数页"/>
    <w:next w:val="990"/>
    <w:link w:val="990"/>
    <w:pPr>
      <w:jc w:val="right"/>
      <w:spacing w:after="120"/>
      <w:tabs>
        <w:tab w:val="center" w:pos="4154" w:leader="none"/>
        <w:tab w:val="right" w:pos="8306" w:leader="none"/>
      </w:tabs>
    </w:pPr>
    <w:rPr>
      <w:sz w:val="21"/>
      <w:lang w:val="en-US" w:eastAsia="zh-CN" w:bidi="ar-SA"/>
    </w:rPr>
  </w:style>
  <w:style w:type="paragraph" w:styleId="1799">
    <w:name w:val="图5"/>
    <w:basedOn w:val="990"/>
    <w:next w:val="1799"/>
    <w:link w:val="990"/>
    <w:pPr>
      <w:jc w:val="center"/>
      <w:spacing w:line="240" w:lineRule="exact"/>
    </w:pPr>
    <w:rPr>
      <w:szCs w:val="20"/>
    </w:rPr>
  </w:style>
  <w:style w:type="paragraph" w:styleId="1800">
    <w:name w:val="我的样式"/>
    <w:basedOn w:val="991"/>
    <w:next w:val="990"/>
    <w:link w:val="990"/>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01">
    <w:name w:val="首信标准正文 Char Char Char Char Char Char Char Char Char Char Char Char Char Char Char Char Char Char Char Char Char Char"/>
    <w:basedOn w:val="990"/>
    <w:next w:val="1801"/>
    <w:link w:val="990"/>
    <w:pPr>
      <w:spacing w:line="360" w:lineRule="auto"/>
    </w:pPr>
    <w:rPr>
      <w:rFonts w:ascii="Verdana" w:hAnsi="Verdana"/>
      <w:sz w:val="24"/>
      <w:szCs w:val="20"/>
    </w:rPr>
  </w:style>
  <w:style w:type="paragraph" w:styleId="1802">
    <w:name w:val="标题 310"/>
    <w:basedOn w:val="990"/>
    <w:next w:val="1802"/>
    <w:link w:val="990"/>
    <w:pPr>
      <w:ind w:left="-2"/>
    </w:pPr>
    <w:rPr>
      <w:rFonts w:ascii="隶书" w:hAnsi="隶书" w:cs="隶书"/>
    </w:rPr>
  </w:style>
  <w:style w:type="paragraph" w:styleId="1803">
    <w:name w:val="样式 样式4 + 宋体 两端对齐"/>
    <w:basedOn w:val="1744"/>
    <w:next w:val="1803"/>
    <w:link w:val="990"/>
    <w:pPr>
      <w:jc w:val="both"/>
    </w:pPr>
  </w:style>
  <w:style w:type="paragraph" w:styleId="1804">
    <w:name w:val="文2"/>
    <w:basedOn w:val="990"/>
    <w:next w:val="1804"/>
    <w:link w:val="990"/>
    <w:pPr>
      <w:ind w:left="777"/>
      <w:jc w:val="left"/>
      <w:spacing w:line="300" w:lineRule="auto"/>
      <w:tabs>
        <w:tab w:val="left" w:pos="1440" w:leader="none"/>
      </w:tabs>
    </w:pPr>
    <w:rPr>
      <w:sz w:val="22"/>
      <w:szCs w:val="22"/>
    </w:rPr>
  </w:style>
  <w:style w:type="paragraph" w:styleId="1805">
    <w:name w:val="xl104"/>
    <w:basedOn w:val="990"/>
    <w:next w:val="1805"/>
    <w:link w:val="990"/>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06">
    <w:name w:val="xl85"/>
    <w:basedOn w:val="990"/>
    <w:next w:val="1806"/>
    <w:link w:val="99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07">
    <w:name w:val=" Char Char3 Char Char Char Char Char Char Char Char Char Char Char Char2 Char Char"/>
    <w:basedOn w:val="990"/>
    <w:next w:val="1807"/>
    <w:link w:val="990"/>
    <w:pPr>
      <w:spacing w:line="360" w:lineRule="auto"/>
    </w:pPr>
    <w:rPr>
      <w:rFonts w:ascii="Verdana" w:hAnsi="Verdana"/>
      <w:sz w:val="36"/>
      <w:szCs w:val="36"/>
    </w:rPr>
  </w:style>
  <w:style w:type="paragraph" w:styleId="1808">
    <w:name w:val="模板普通正文"/>
    <w:basedOn w:val="1047"/>
    <w:next w:val="1808"/>
    <w:link w:val="990"/>
    <w:pPr>
      <w:ind w:left="0" w:firstLine="490"/>
      <w:jc w:val="left"/>
      <w:spacing w:after="10" w:line="360" w:lineRule="auto"/>
    </w:pPr>
    <w:rPr>
      <w:rFonts w:eastAsia="Cambria"/>
      <w:sz w:val="24"/>
    </w:rPr>
  </w:style>
  <w:style w:type="paragraph" w:styleId="1809">
    <w:name w:val="一级无标题条"/>
    <w:basedOn w:val="990"/>
    <w:next w:val="1809"/>
    <w:link w:val="990"/>
    <w:pPr>
      <w:numPr>
        <w:ilvl w:val="2"/>
        <w:numId w:val="15"/>
      </w:numPr>
    </w:pPr>
  </w:style>
  <w:style w:type="paragraph" w:styleId="1810">
    <w:name w:val="表格文字"/>
    <w:basedOn w:val="990"/>
    <w:next w:val="1810"/>
    <w:link w:val="1811"/>
    <w:qFormat/>
    <w:pPr>
      <w:jc w:val="left"/>
    </w:pPr>
    <w:rPr>
      <w:sz w:val="18"/>
    </w:rPr>
  </w:style>
  <w:style w:type="character" w:styleId="1811">
    <w:name w:val="表格文字 字符"/>
    <w:next w:val="1811"/>
    <w:link w:val="1810"/>
    <w:qFormat/>
    <w:rPr>
      <w:sz w:val="18"/>
      <w:szCs w:val="24"/>
    </w:rPr>
  </w:style>
  <w:style w:type="paragraph" w:styleId="1812">
    <w:name w:val="Char Char5 Char Char Char Char Char Char Char Char Char Char Char Char Char Char Char Char Char Char"/>
    <w:basedOn w:val="990"/>
    <w:next w:val="1812"/>
    <w:link w:val="990"/>
    <w:pPr>
      <w:spacing w:line="360" w:lineRule="auto"/>
    </w:pPr>
    <w:rPr>
      <w:rFonts w:ascii="Verdana" w:hAnsi="Verdana"/>
      <w:sz w:val="36"/>
      <w:szCs w:val="36"/>
    </w:rPr>
  </w:style>
  <w:style w:type="paragraph" w:styleId="1813">
    <w:name w:val="color003366bld"/>
    <w:basedOn w:val="990"/>
    <w:next w:val="1813"/>
    <w:link w:val="990"/>
    <w:pPr>
      <w:jc w:val="left"/>
      <w:widowControl/>
    </w:pPr>
    <w:rPr>
      <w:rFonts w:ascii="FuturaA Bk BT" w:hAnsi="FuturaA Bk BT" w:cs="FuturaA Bk BT"/>
      <w:b/>
      <w:bCs/>
      <w:color w:val="003366"/>
      <w:sz w:val="24"/>
    </w:rPr>
  </w:style>
  <w:style w:type="paragraph" w:styleId="1814">
    <w:name w:val="Char Char3"/>
    <w:basedOn w:val="990"/>
    <w:next w:val="1814"/>
    <w:link w:val="990"/>
    <w:pPr>
      <w:spacing w:line="360" w:lineRule="auto"/>
    </w:pPr>
    <w:rPr>
      <w:rFonts w:ascii="Verdana" w:hAnsi="Verdana"/>
      <w:sz w:val="36"/>
      <w:szCs w:val="36"/>
    </w:rPr>
  </w:style>
  <w:style w:type="paragraph" w:styleId="1815">
    <w:name w:val="标题一"/>
    <w:basedOn w:val="991"/>
    <w:next w:val="1045"/>
    <w:link w:val="990"/>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16">
    <w:name w:val="样式 正文缩进 + (中文) 仿宋_GB2312 小四 Char"/>
    <w:basedOn w:val="1025"/>
    <w:next w:val="1816"/>
    <w:link w:val="990"/>
    <w:pPr>
      <w:ind w:firstLine="480"/>
      <w:spacing w:line="360" w:lineRule="auto"/>
    </w:pPr>
    <w:rPr>
      <w:rFonts w:ascii="FuturaA Bk BT" w:hAnsi="FuturaA Bk BT"/>
      <w:sz w:val="24"/>
    </w:rPr>
  </w:style>
  <w:style w:type="paragraph" w:styleId="1817">
    <w:name w:val="primbutton"/>
    <w:basedOn w:val="990"/>
    <w:next w:val="1817"/>
    <w:link w:val="990"/>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18">
    <w:name w:val="样式 标题 4Chapter X.X.X. + 段后: 0.5 行1 + 段后: 0.5 行"/>
    <w:basedOn w:val="1509"/>
    <w:next w:val="1818"/>
    <w:link w:val="990"/>
    <w:pPr>
      <w:numPr>
        <w:ilvl w:val="3"/>
        <w:numId w:val="0"/>
      </w:numPr>
      <w:ind w:left="425" w:hanging="425"/>
      <w:spacing w:after="290"/>
      <w:tabs>
        <w:tab w:val="left" w:pos="864" w:leader="none"/>
      </w:tabs>
    </w:pPr>
    <w:rPr>
      <w:szCs w:val="21"/>
    </w:rPr>
  </w:style>
  <w:style w:type="paragraph" w:styleId="1819">
    <w:name w:val="报告正文"/>
    <w:basedOn w:val="990"/>
    <w:next w:val="1819"/>
    <w:link w:val="990"/>
    <w:uiPriority w:val="99"/>
    <w:qFormat/>
    <w:pPr>
      <w:ind w:firstLine="200"/>
      <w:jc w:val="left"/>
      <w:spacing w:line="480" w:lineRule="atLeast"/>
    </w:pPr>
    <w:rPr>
      <w:rFonts w:ascii="Cambria" w:hAnsi="FuturaA Bk BT" w:eastAsia="Cambria"/>
      <w:color w:val="000000"/>
      <w:sz w:val="28"/>
      <w:szCs w:val="20"/>
      <w:lang w:bidi="he-IL"/>
    </w:rPr>
  </w:style>
  <w:style w:type="paragraph" w:styleId="1820">
    <w:name w:val="标准书眉一"/>
    <w:next w:val="1820"/>
    <w:link w:val="990"/>
    <w:pPr>
      <w:jc w:val="both"/>
      <w:tabs>
        <w:tab w:val="left" w:pos="1440" w:leader="none"/>
      </w:tabs>
    </w:pPr>
    <w:rPr>
      <w:lang w:val="en-US" w:eastAsia="zh-CN" w:bidi="ar-SA"/>
    </w:rPr>
  </w:style>
  <w:style w:type="paragraph" w:styleId="1821">
    <w:name w:val="S4-I-U-L15-No-dot"/>
    <w:basedOn w:val="990"/>
    <w:next w:val="1821"/>
    <w:link w:val="990"/>
    <w:pPr>
      <w:numPr>
        <w:ilvl w:val="1"/>
        <w:numId w:val="26"/>
      </w:numPr>
      <w:ind w:left="1112"/>
      <w:spacing w:after="120" w:line="360" w:lineRule="auto"/>
      <w:tabs>
        <w:tab w:val="left" w:pos="840" w:leader="none"/>
        <w:tab w:val="left" w:pos="1112" w:leader="none"/>
      </w:tabs>
    </w:pPr>
    <w:rPr>
      <w:i/>
      <w:sz w:val="24"/>
      <w:u w:val="single"/>
    </w:rPr>
  </w:style>
  <w:style w:type="paragraph" w:styleId="1822">
    <w:name w:val="样式 标题 3Chapter X.X.X. + 五号 段后: 0.5 行"/>
    <w:basedOn w:val="993"/>
    <w:next w:val="1822"/>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23">
    <w:name w:val="xl93"/>
    <w:basedOn w:val="990"/>
    <w:next w:val="1823"/>
    <w:link w:val="990"/>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24">
    <w:name w:val="PMintroText"/>
    <w:basedOn w:val="990"/>
    <w:next w:val="1824"/>
    <w:link w:val="990"/>
    <w:pPr>
      <w:ind w:left="720"/>
      <w:jc w:val="left"/>
      <w:spacing w:after="120"/>
      <w:widowControl/>
    </w:pPr>
    <w:rPr>
      <w:rFonts w:ascii="Verdana" w:hAnsi="Verdana"/>
      <w:sz w:val="22"/>
      <w:szCs w:val="20"/>
      <w:lang w:eastAsia="en-US"/>
    </w:rPr>
  </w:style>
  <w:style w:type="paragraph" w:styleId="1825">
    <w:name w:val="备注说明 Char Char Char"/>
    <w:basedOn w:val="1089"/>
    <w:next w:val="1825"/>
    <w:link w:val="990"/>
    <w:pPr>
      <w:ind w:left="420" w:hanging="420"/>
      <w:spacing w:line="312" w:lineRule="atLeast"/>
    </w:pPr>
    <w:rPr>
      <w:sz w:val="21"/>
      <w:szCs w:val="20"/>
    </w:rPr>
  </w:style>
  <w:style w:type="paragraph" w:styleId="1826">
    <w:name w:val="图例编号"/>
    <w:basedOn w:val="1116"/>
    <w:next w:val="1116"/>
    <w:link w:val="990"/>
  </w:style>
  <w:style w:type="paragraph" w:styleId="1827">
    <w:name w:val="样式 标题 4h4First SubheadingH4sect 1.2.3.4Ref Heading 1rh1se...1"/>
    <w:basedOn w:val="994"/>
    <w:next w:val="1827"/>
    <w:link w:val="990"/>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28">
    <w:name w:val=" Char4 Char Char Char Char Char Char Char Char Char Char Char Char Char"/>
    <w:basedOn w:val="990"/>
    <w:next w:val="1828"/>
    <w:link w:val="990"/>
    <w:pPr>
      <w:spacing w:line="360" w:lineRule="auto"/>
    </w:pPr>
    <w:rPr>
      <w:rFonts w:ascii="Verdana" w:hAnsi="Verdana"/>
      <w:sz w:val="36"/>
      <w:szCs w:val="36"/>
    </w:rPr>
  </w:style>
  <w:style w:type="paragraph" w:styleId="1829">
    <w:name w:val=" Char3 Char Char Char"/>
    <w:basedOn w:val="990"/>
    <w:next w:val="1829"/>
    <w:link w:val="990"/>
    <w:pPr>
      <w:jc w:val="left"/>
      <w:spacing w:after="160" w:line="240" w:lineRule="exact"/>
      <w:widowControl/>
    </w:pPr>
    <w:rPr>
      <w:rFonts w:ascii="华文新魏" w:hAnsi="华文新魏"/>
      <w:sz w:val="20"/>
      <w:szCs w:val="20"/>
      <w:lang w:eastAsia="en-US"/>
    </w:rPr>
  </w:style>
  <w:style w:type="paragraph" w:styleId="1830">
    <w:name w:val="callout"/>
    <w:basedOn w:val="990"/>
    <w:next w:val="1830"/>
    <w:link w:val="990"/>
    <w:pPr>
      <w:ind w:left="153"/>
      <w:jc w:val="left"/>
      <w:shd w:val="clear" w:color="auto" w:fill="e7e7e7"/>
      <w:widowControl/>
    </w:pPr>
    <w:rPr>
      <w:rFonts w:ascii="FuturaA Bk BT" w:hAnsi="FuturaA Bk BT" w:cs="FuturaA Bk BT"/>
      <w:color w:val="000000"/>
      <w:sz w:val="24"/>
    </w:rPr>
  </w:style>
  <w:style w:type="paragraph" w:styleId="1831">
    <w:name w:val="xl86"/>
    <w:basedOn w:val="990"/>
    <w:next w:val="183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32">
    <w:name w:val="First Bullets"/>
    <w:basedOn w:val="990"/>
    <w:next w:val="1832"/>
    <w:link w:val="990"/>
    <w:pPr>
      <w:ind w:left="390" w:hanging="390"/>
      <w:jc w:val="left"/>
      <w:spacing w:line="360" w:lineRule="auto"/>
      <w:widowControl/>
      <w:tabs>
        <w:tab w:val="left" w:pos="360" w:leader="none"/>
        <w:tab w:val="left" w:pos="390" w:leader="none"/>
      </w:tabs>
    </w:pPr>
    <w:rPr>
      <w:sz w:val="20"/>
      <w:szCs w:val="20"/>
      <w:lang w:eastAsia="en-US"/>
    </w:rPr>
  </w:style>
  <w:style w:type="paragraph" w:styleId="1833">
    <w:name w:val="xl37"/>
    <w:basedOn w:val="990"/>
    <w:next w:val="1833"/>
    <w:link w:val="990"/>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34">
    <w:name w:val="xl103"/>
    <w:basedOn w:val="990"/>
    <w:next w:val="1834"/>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35">
    <w:name w:val="普通 (Web)"/>
    <w:basedOn w:val="990"/>
    <w:next w:val="1835"/>
    <w:link w:val="990"/>
    <w:pPr>
      <w:jc w:val="left"/>
      <w:widowControl/>
    </w:pPr>
    <w:rPr>
      <w:rFonts w:ascii="FuturaA Bk BT" w:hAnsi="FuturaA Bk BT"/>
      <w:sz w:val="24"/>
    </w:rPr>
  </w:style>
  <w:style w:type="paragraph" w:styleId="1836">
    <w:name w:val="msoaccenttext2"/>
    <w:next w:val="1836"/>
    <w:link w:val="990"/>
    <w:rPr>
      <w:rFonts w:ascii="黑体" w:hAnsi="黑体" w:cs="FuturaA Bk BT"/>
      <w:color w:val="000000"/>
      <w:sz w:val="15"/>
      <w:szCs w:val="15"/>
      <w:lang w:val="en-US" w:eastAsia="zh-CN" w:bidi="ar-SA"/>
    </w:rPr>
  </w:style>
  <w:style w:type="paragraph" w:styleId="1837">
    <w:name w:val="xl89"/>
    <w:basedOn w:val="990"/>
    <w:next w:val="1837"/>
    <w:link w:val="990"/>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38">
    <w:name w:val="xl112"/>
    <w:basedOn w:val="990"/>
    <w:next w:val="1838"/>
    <w:link w:val="990"/>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39">
    <w:name w:val="小标题"/>
    <w:basedOn w:val="990"/>
    <w:next w:val="1025"/>
    <w:link w:val="990"/>
    <w:pPr>
      <w:spacing w:line="360" w:lineRule="auto"/>
      <w:tabs>
        <w:tab w:val="left" w:pos="1440" w:leader="none"/>
      </w:tabs>
    </w:pPr>
    <w:rPr>
      <w:b/>
    </w:rPr>
  </w:style>
  <w:style w:type="paragraph" w:styleId="1840">
    <w:name w:val="xl45"/>
    <w:basedOn w:val="990"/>
    <w:next w:val="1840"/>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41">
    <w:name w:val="error"/>
    <w:basedOn w:val="990"/>
    <w:next w:val="1841"/>
    <w:link w:val="990"/>
    <w:pPr>
      <w:jc w:val="left"/>
      <w:widowControl/>
    </w:pPr>
    <w:rPr>
      <w:rFonts w:ascii="FuturaA Bk BT" w:hAnsi="FuturaA Bk BT" w:cs="FuturaA Bk BT"/>
      <w:b/>
      <w:bCs/>
      <w:color w:val="ff0000"/>
      <w:sz w:val="24"/>
    </w:rPr>
  </w:style>
  <w:style w:type="paragraph" w:styleId="1842">
    <w:name w:val="Body text"/>
    <w:next w:val="1842"/>
    <w:link w:val="990"/>
    <w:pPr>
      <w:ind w:left="1134"/>
      <w:jc w:val="both"/>
      <w:spacing w:line="300" w:lineRule="atLeast"/>
      <w:widowControl w:val="off"/>
    </w:pPr>
    <w:rPr>
      <w:color w:val="000000"/>
      <w:sz w:val="24"/>
      <w:lang w:val="en-US" w:eastAsia="zh-CN" w:bidi="ar-SA"/>
    </w:rPr>
  </w:style>
  <w:style w:type="paragraph" w:styleId="1843">
    <w:name w:val="图片"/>
    <w:basedOn w:val="990"/>
    <w:next w:val="1027"/>
    <w:link w:val="990"/>
    <w:pPr>
      <w:jc w:val="left"/>
      <w:keepNext/>
      <w:widowControl/>
    </w:pPr>
    <w:rPr>
      <w:rFonts w:ascii="Cambria Math" w:hAnsi="Cambria Math"/>
      <w:sz w:val="22"/>
      <w:szCs w:val="20"/>
    </w:rPr>
  </w:style>
  <w:style w:type="paragraph" w:styleId="1844">
    <w:name w:val="bodycopy"/>
    <w:basedOn w:val="990"/>
    <w:next w:val="1844"/>
    <w:link w:val="990"/>
    <w:pPr>
      <w:jc w:val="left"/>
      <w:spacing w:line="234" w:lineRule="atLeast"/>
      <w:widowControl/>
    </w:pPr>
    <w:rPr>
      <w:rFonts w:ascii="隶书" w:hAnsi="隶书" w:cs="隶书"/>
      <w:color w:val="000000"/>
      <w:sz w:val="20"/>
      <w:szCs w:val="20"/>
    </w:rPr>
  </w:style>
  <w:style w:type="paragraph" w:styleId="1845">
    <w:name w:val="Char1"/>
    <w:basedOn w:val="990"/>
    <w:next w:val="1845"/>
    <w:link w:val="990"/>
    <w:pPr>
      <w:ind w:left="840" w:hanging="420"/>
      <w:tabs>
        <w:tab w:val="left" w:pos="840" w:leader="none"/>
      </w:tabs>
    </w:pPr>
    <w:rPr>
      <w:sz w:val="24"/>
    </w:rPr>
  </w:style>
  <w:style w:type="paragraph" w:styleId="1846">
    <w:name w:val="样式 样式 正文文本缩进 + 仿宋_GB2312 小四 首行缩进:  0 厘米 行距: 1.5 倍行距 + (中文) 仿宋_GB... Char Char"/>
    <w:basedOn w:val="1446"/>
    <w:next w:val="1846"/>
    <w:link w:val="990"/>
    <w:pPr>
      <w:ind w:firstLine="480"/>
    </w:pPr>
  </w:style>
  <w:style w:type="paragraph" w:styleId="1847">
    <w:name w:val="样式 左侧:  2 字符"/>
    <w:basedOn w:val="990"/>
    <w:next w:val="1847"/>
    <w:link w:val="990"/>
    <w:pPr>
      <w:ind w:firstLine="200"/>
      <w:spacing w:line="520" w:lineRule="exact"/>
    </w:pPr>
    <w:rPr>
      <w:rFonts w:cs="FuturaA Bk BT"/>
      <w:sz w:val="28"/>
      <w:szCs w:val="20"/>
    </w:rPr>
  </w:style>
  <w:style w:type="paragraph" w:styleId="1848">
    <w:name w:val="xl73"/>
    <w:basedOn w:val="990"/>
    <w:next w:val="1848"/>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49">
    <w:name w:val="缩进1"/>
    <w:next w:val="1849"/>
    <w:link w:val="990"/>
    <w:pPr>
      <w:ind w:left="454" w:firstLine="454"/>
      <w:jc w:val="both"/>
      <w:widowControl w:val="off"/>
    </w:pPr>
    <w:rPr>
      <w:rFonts w:ascii="FuturaA Bk BT"/>
      <w:color w:val="000000"/>
      <w:lang w:val="en-US" w:eastAsia="zh-CN" w:bidi="ar-SA"/>
    </w:rPr>
  </w:style>
  <w:style w:type="paragraph" w:styleId="1850">
    <w:name w:val="正文1"/>
    <w:basedOn w:val="990"/>
    <w:next w:val="1850"/>
    <w:link w:val="990"/>
    <w:qFormat/>
    <w:pPr>
      <w:ind w:firstLine="480"/>
      <w:jc w:val="left"/>
      <w:spacing w:before="156" w:after="156" w:line="0" w:lineRule="atLeast"/>
    </w:pPr>
    <w:rPr>
      <w:rFonts w:ascii="FuturaA Bk BT" w:hAnsi="FuturaA Bk BT" w:eastAsia="Cambria" w:cs="隶书"/>
      <w:sz w:val="24"/>
      <w:szCs w:val="20"/>
    </w:rPr>
  </w:style>
  <w:style w:type="paragraph" w:styleId="1851">
    <w:name w:val="v1"/>
    <w:basedOn w:val="990"/>
    <w:next w:val="1851"/>
    <w:link w:val="990"/>
    <w:pPr>
      <w:jc w:val="left"/>
      <w:spacing w:line="280" w:lineRule="atLeast"/>
      <w:widowControl/>
    </w:pPr>
    <w:rPr>
      <w:rFonts w:ascii="Century" w:hAnsi="Century"/>
      <w:color w:val="000000"/>
      <w:sz w:val="18"/>
      <w:szCs w:val="18"/>
    </w:rPr>
  </w:style>
  <w:style w:type="paragraph" w:styleId="1852">
    <w:name w:val="五级无标题条"/>
    <w:basedOn w:val="990"/>
    <w:next w:val="1852"/>
    <w:link w:val="990"/>
    <w:pPr>
      <w:numPr>
        <w:ilvl w:val="6"/>
        <w:numId w:val="15"/>
      </w:numPr>
      <w:tabs>
        <w:tab w:val="left" w:pos="896" w:leader="none"/>
      </w:tabs>
    </w:pPr>
  </w:style>
  <w:style w:type="paragraph" w:styleId="1853">
    <w:name w:val="样式 标题 1H1章PIM 1Section Headh1l1Heading 0H11H12H111H13..."/>
    <w:basedOn w:val="991"/>
    <w:next w:val="1853"/>
    <w:link w:val="990"/>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54">
    <w:name w:val="标题 39"/>
    <w:basedOn w:val="990"/>
    <w:next w:val="1854"/>
    <w:link w:val="990"/>
    <w:pPr>
      <w:ind w:left="-2"/>
    </w:pPr>
    <w:rPr>
      <w:rFonts w:ascii="隶书" w:hAnsi="隶书" w:cs="隶书"/>
    </w:rPr>
  </w:style>
  <w:style w:type="paragraph" w:styleId="1855">
    <w:name w:val="本文缩进"/>
    <w:basedOn w:val="990"/>
    <w:next w:val="1855"/>
    <w:link w:val="990"/>
    <w:pPr>
      <w:ind w:left="-2" w:firstLine="482"/>
      <w:spacing w:line="360" w:lineRule="auto"/>
    </w:pPr>
    <w:rPr>
      <w:rFonts w:ascii="Tahoma" w:hAnsi="隶书" w:eastAsia="Tahoma" w:cs="隶书"/>
      <w:sz w:val="24"/>
      <w:szCs w:val="20"/>
    </w:rPr>
  </w:style>
  <w:style w:type="paragraph" w:styleId="1856">
    <w:name w:val="表头"/>
    <w:basedOn w:val="990"/>
    <w:next w:val="1856"/>
    <w:link w:val="990"/>
    <w:pPr>
      <w:jc w:val="center"/>
    </w:pPr>
    <w:rPr>
      <w:rFonts w:ascii="隶书" w:hAnsi="隶书" w:cs="隶书"/>
      <w:sz w:val="18"/>
      <w:szCs w:val="18"/>
    </w:rPr>
  </w:style>
  <w:style w:type="paragraph" w:styleId="1857">
    <w:name w:val="xl109"/>
    <w:basedOn w:val="990"/>
    <w:next w:val="1857"/>
    <w:link w:val="990"/>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58">
    <w:name w:val="列出段落2"/>
    <w:basedOn w:val="990"/>
    <w:next w:val="1858"/>
    <w:link w:val="990"/>
    <w:uiPriority w:val="99"/>
    <w:unhideWhenUsed/>
    <w:qFormat/>
    <w:pPr>
      <w:ind w:firstLine="420"/>
      <w:jc w:val="left"/>
    </w:pPr>
    <w:rPr>
      <w:rFonts w:ascii="FuturaA Bk BT"/>
      <w:sz w:val="20"/>
      <w:szCs w:val="20"/>
    </w:rPr>
  </w:style>
  <w:style w:type="paragraph" w:styleId="1859">
    <w:name w:val="xl101"/>
    <w:basedOn w:val="990"/>
    <w:next w:val="1859"/>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60">
    <w:name w:val="Bullet2"/>
    <w:basedOn w:val="990"/>
    <w:next w:val="1860"/>
    <w:link w:val="990"/>
    <w:pPr>
      <w:ind w:left="1440" w:hanging="360"/>
      <w:jc w:val="left"/>
    </w:pPr>
    <w:rPr>
      <w:rFonts w:ascii="FuturaA Bk BT"/>
      <w:color w:val="000080"/>
      <w:szCs w:val="20"/>
    </w:rPr>
  </w:style>
  <w:style w:type="paragraph" w:styleId="1861">
    <w:name w:val="我的标题5"/>
    <w:next w:val="1331"/>
    <w:link w:val="990"/>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62">
    <w:name w:val="msoacetate"/>
    <w:basedOn w:val="990"/>
    <w:next w:val="1862"/>
    <w:link w:val="990"/>
    <w:rPr>
      <w:sz w:val="18"/>
      <w:szCs w:val="18"/>
    </w:rPr>
  </w:style>
  <w:style w:type="paragraph" w:styleId="1863">
    <w:name w:val="项目符号：一级"/>
    <w:basedOn w:val="990"/>
    <w:next w:val="990"/>
    <w:link w:val="990"/>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64">
    <w:name w:val="封面标准英文名称"/>
    <w:next w:val="1864"/>
    <w:link w:val="990"/>
    <w:pPr>
      <w:jc w:val="center"/>
      <w:spacing w:before="370" w:line="400" w:lineRule="exact"/>
      <w:widowControl w:val="off"/>
    </w:pPr>
    <w:rPr>
      <w:sz w:val="28"/>
      <w:lang w:val="en-US" w:eastAsia="zh-CN" w:bidi="ar-SA"/>
    </w:rPr>
  </w:style>
  <w:style w:type="paragraph" w:styleId="1865">
    <w:name w:val="copyright"/>
    <w:basedOn w:val="990"/>
    <w:next w:val="1865"/>
    <w:link w:val="990"/>
    <w:pPr>
      <w:jc w:val="left"/>
      <w:widowControl/>
    </w:pPr>
    <w:rPr>
      <w:rFonts w:ascii="FuturaA Bk BT" w:hAnsi="FuturaA Bk BT" w:cs="FuturaA Bk BT"/>
      <w:color w:val="666666"/>
      <w:sz w:val="22"/>
      <w:szCs w:val="22"/>
    </w:rPr>
  </w:style>
  <w:style w:type="paragraph" w:styleId="1866">
    <w:name w:val="简单回函地址"/>
    <w:basedOn w:val="990"/>
    <w:next w:val="1866"/>
    <w:link w:val="990"/>
  </w:style>
  <w:style w:type="paragraph" w:styleId="1867">
    <w:name w:val="xl97"/>
    <w:basedOn w:val="990"/>
    <w:next w:val="1867"/>
    <w:link w:val="990"/>
    <w:pPr>
      <w:jc w:val="left"/>
      <w:spacing w:before="100" w:beforeAutospacing="1" w:after="100" w:afterAutospacing="1"/>
      <w:widowControl/>
    </w:pPr>
    <w:rPr>
      <w:rFonts w:ascii="FuturaA Bk BT" w:hAnsi="FuturaA Bk BT" w:cs="FuturaA Bk BT"/>
      <w:szCs w:val="21"/>
    </w:rPr>
  </w:style>
  <w:style w:type="paragraph" w:styleId="1868">
    <w:name w:val="标题 4宋体"/>
    <w:basedOn w:val="994"/>
    <w:next w:val="1868"/>
    <w:link w:val="990"/>
    <w:pPr>
      <w:jc w:val="left"/>
      <w:keepLines w:val="0"/>
      <w:spacing w:before="0" w:after="0" w:line="360" w:lineRule="auto"/>
    </w:pPr>
    <w:rPr>
      <w:rFonts w:ascii="FuturaA Bk BT" w:hAnsi="FuturaA Bk BT" w:eastAsia="FuturaA Bk BT"/>
      <w:color w:val="000000"/>
      <w:sz w:val="24"/>
      <w:szCs w:val="20"/>
    </w:rPr>
  </w:style>
  <w:style w:type="paragraph" w:styleId="1869">
    <w:name w:val="font0"/>
    <w:basedOn w:val="990"/>
    <w:next w:val="1869"/>
    <w:link w:val="990"/>
    <w:pPr>
      <w:ind w:left="-2"/>
      <w:jc w:val="left"/>
      <w:widowControl/>
    </w:pPr>
    <w:rPr>
      <w:rFonts w:ascii="FuturaA Bk BT" w:hAnsi="FuturaA Bk BT" w:cs="隶书"/>
      <w:sz w:val="24"/>
      <w:szCs w:val="21"/>
    </w:rPr>
  </w:style>
  <w:style w:type="paragraph" w:styleId="1870">
    <w:name w:val="WW-纯文本"/>
    <w:basedOn w:val="990"/>
    <w:next w:val="1870"/>
    <w:link w:val="990"/>
    <w:rPr>
      <w:rFonts w:ascii="FuturaA Bk BT" w:hAnsi="FuturaA Bk BT"/>
      <w:szCs w:val="20"/>
    </w:rPr>
  </w:style>
  <w:style w:type="paragraph" w:styleId="1871">
    <w:name w:val="content"/>
    <w:basedOn w:val="990"/>
    <w:next w:val="1871"/>
    <w:link w:val="990"/>
    <w:pPr>
      <w:jc w:val="left"/>
      <w:widowControl/>
    </w:pPr>
    <w:rPr>
      <w:rFonts w:ascii="FuturaA Bk BT" w:hAnsi="FuturaA Bk BT" w:cs="FuturaA Bk BT"/>
      <w:color w:val="000000"/>
      <w:sz w:val="24"/>
    </w:rPr>
  </w:style>
  <w:style w:type="paragraph" w:styleId="1872">
    <w:name w:val=" Char Char5 Char Char Char Char"/>
    <w:basedOn w:val="990"/>
    <w:next w:val="1872"/>
    <w:link w:val="990"/>
    <w:pPr>
      <w:spacing w:line="360" w:lineRule="auto"/>
    </w:pPr>
    <w:rPr>
      <w:rFonts w:ascii="Verdana" w:hAnsi="Verdana"/>
      <w:sz w:val="36"/>
      <w:szCs w:val="36"/>
    </w:rPr>
  </w:style>
  <w:style w:type="paragraph" w:styleId="1873">
    <w:name w:val="标准有序列表（L1）"/>
    <w:basedOn w:val="1025"/>
    <w:next w:val="1873"/>
    <w:link w:val="990"/>
    <w:pPr>
      <w:ind w:firstLine="0"/>
      <w:spacing w:line="360" w:lineRule="auto"/>
      <w:tabs>
        <w:tab w:val="left" w:pos="0" w:leader="none"/>
      </w:tabs>
    </w:pPr>
    <w:rPr>
      <w:rFonts w:ascii="MingLiU" w:hAnsi="Arial Narrow" w:eastAsia="MingLiU"/>
      <w:color w:val="000000"/>
      <w:sz w:val="24"/>
      <w:szCs w:val="20"/>
    </w:rPr>
  </w:style>
  <w:style w:type="paragraph" w:styleId="1874">
    <w:name w:val="小四 段落 宋体 Char Char Char"/>
    <w:basedOn w:val="1024"/>
    <w:next w:val="1874"/>
    <w:link w:val="990"/>
    <w:semiHidden/>
    <w:pPr>
      <w:ind w:left="0" w:right="-33" w:firstLine="480"/>
      <w:spacing w:after="0" w:line="360" w:lineRule="auto"/>
      <w:widowControl w:val="off"/>
      <w:tabs>
        <w:tab w:val="clear" w:pos="454" w:leader="none"/>
        <w:tab w:val="clear" w:pos="720" w:leader="none"/>
      </w:tabs>
    </w:pPr>
    <w:rPr>
      <w:szCs w:val="24"/>
    </w:rPr>
  </w:style>
  <w:style w:type="paragraph" w:styleId="1875">
    <w:name w:val="中文标题 3"/>
    <w:basedOn w:val="1047"/>
    <w:next w:val="1875"/>
    <w:link w:val="990"/>
    <w:pPr>
      <w:numPr>
        <w:ilvl w:val="2"/>
        <w:numId w:val="17"/>
      </w:numPr>
      <w:spacing w:before="100" w:beforeAutospacing="1" w:after="100" w:afterAutospacing="1" w:line="360" w:lineRule="auto"/>
    </w:pPr>
    <w:rPr>
      <w:rFonts w:eastAsia="Cambria"/>
      <w:sz w:val="24"/>
    </w:rPr>
  </w:style>
  <w:style w:type="paragraph" w:styleId="1876">
    <w:name w:val="正文格式 Char"/>
    <w:basedOn w:val="990"/>
    <w:next w:val="1876"/>
    <w:link w:val="990"/>
    <w:pPr>
      <w:ind w:firstLine="482"/>
      <w:spacing w:line="400" w:lineRule="exact"/>
      <w:widowControl/>
    </w:pPr>
    <w:rPr>
      <w:rFonts w:ascii="隶书" w:hAnsi="隶书" w:eastAsia="PMingLiU" w:cs="隶书"/>
      <w:sz w:val="24"/>
    </w:rPr>
  </w:style>
  <w:style w:type="paragraph" w:styleId="1877">
    <w:name w:val="xl32"/>
    <w:basedOn w:val="990"/>
    <w:next w:val="1877"/>
    <w:link w:val="990"/>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78">
    <w:name w:val="段落内容"/>
    <w:basedOn w:val="990"/>
    <w:next w:val="1878"/>
    <w:link w:val="990"/>
    <w:pPr>
      <w:ind w:firstLine="560"/>
    </w:pPr>
    <w:rPr>
      <w:rFonts w:cs="FuturaA Bk BT"/>
      <w:sz w:val="28"/>
      <w:szCs w:val="20"/>
    </w:rPr>
  </w:style>
  <w:style w:type="paragraph" w:styleId="1879">
    <w:name w:val="zw"/>
    <w:basedOn w:val="990"/>
    <w:next w:val="1879"/>
    <w:link w:val="990"/>
    <w:pPr>
      <w:ind w:left="-2"/>
      <w:jc w:val="left"/>
      <w:spacing w:line="312" w:lineRule="atLeast"/>
    </w:pPr>
    <w:rPr>
      <w:rFonts w:ascii="FuturaA Bk BT" w:hAnsi="隶书" w:cs="隶书"/>
      <w:sz w:val="24"/>
      <w:szCs w:val="20"/>
      <w:lang w:eastAsia="en-US"/>
    </w:rPr>
  </w:style>
  <w:style w:type="paragraph" w:styleId="1880">
    <w:name w:val="xl34"/>
    <w:basedOn w:val="990"/>
    <w:next w:val="1880"/>
    <w:link w:val="990"/>
    <w:pPr>
      <w:ind w:left="-2"/>
      <w:jc w:val="left"/>
      <w:widowControl/>
      <w:pBdr>
        <w:bottom w:val="single" w:color="000000" w:sz="4" w:space="0"/>
        <w:right w:val="single" w:color="000000" w:sz="4" w:space="0"/>
      </w:pBdr>
    </w:pPr>
    <w:rPr>
      <w:rFonts w:ascii="隶书" w:hAnsi="隶书" w:cs="隶书"/>
      <w:szCs w:val="21"/>
    </w:rPr>
  </w:style>
  <w:style w:type="paragraph" w:styleId="1881">
    <w:name w:val="表项"/>
    <w:next w:val="1767"/>
    <w:link w:val="990"/>
    <w:pPr>
      <w:jc w:val="center"/>
      <w:keepNext/>
      <w:spacing w:line="300" w:lineRule="auto"/>
    </w:pPr>
    <w:rPr>
      <w:rFonts w:ascii="隶书" w:hAnsi="隶书" w:eastAsia="MingLiU"/>
      <w:sz w:val="21"/>
      <w:lang w:val="en-US" w:eastAsia="zh-CN" w:bidi="ar-SA"/>
    </w:rPr>
  </w:style>
  <w:style w:type="paragraph" w:styleId="1882">
    <w:name w:val="默认段落字体 Para Char Char Char Char Char Char Char"/>
    <w:basedOn w:val="990"/>
    <w:next w:val="1882"/>
    <w:link w:val="990"/>
    <w:rPr>
      <w:rFonts w:ascii="Verdana" w:hAnsi="Verdana"/>
      <w:sz w:val="24"/>
      <w:szCs w:val="20"/>
    </w:rPr>
  </w:style>
  <w:style w:type="paragraph" w:styleId="1883">
    <w:name w:val="MM Topic 7"/>
    <w:basedOn w:val="997"/>
    <w:next w:val="1883"/>
    <w:link w:val="990"/>
    <w:pPr>
      <w:numPr>
        <w:ilvl w:val="0"/>
        <w:numId w:val="0"/>
      </w:numPr>
      <w:keepLines/>
      <w:keepNext/>
      <w:spacing w:line="319" w:lineRule="auto"/>
      <w:tabs>
        <w:tab w:val="clear" w:pos="-385" w:leader="none"/>
      </w:tabs>
    </w:pPr>
    <w:rPr>
      <w:rFonts w:eastAsia="FuturaA Bk BT"/>
      <w:b/>
      <w:bCs/>
      <w:sz w:val="24"/>
    </w:rPr>
  </w:style>
  <w:style w:type="paragraph" w:styleId="1884">
    <w:name w:val="Bullet Blue 1.00"/>
    <w:basedOn w:val="990"/>
    <w:next w:val="1884"/>
    <w:link w:val="990"/>
    <w:pPr>
      <w:jc w:val="left"/>
      <w:spacing w:after="120"/>
      <w:widowControl/>
      <w:tabs>
        <w:tab w:val="left" w:pos="1080" w:leader="none"/>
        <w:tab w:val="left" w:pos="1440" w:leader="none"/>
      </w:tabs>
    </w:pPr>
    <w:rPr>
      <w:color w:val="0000ff"/>
      <w:sz w:val="24"/>
      <w:szCs w:val="20"/>
      <w:lang w:eastAsia="en-US"/>
    </w:rPr>
  </w:style>
  <w:style w:type="paragraph" w:styleId="1885">
    <w:name w:val="正文符号1"/>
    <w:basedOn w:val="990"/>
    <w:next w:val="1885"/>
    <w:link w:val="990"/>
    <w:pPr>
      <w:numPr>
        <w:ilvl w:val="0"/>
        <w:numId w:val="29"/>
      </w:numPr>
      <w:spacing w:line="288" w:lineRule="auto"/>
      <w:tabs>
        <w:tab w:val="left" w:pos="987" w:leader="none"/>
        <w:tab w:val="left" w:pos="1080" w:leader="none"/>
      </w:tabs>
    </w:pPr>
    <w:rPr>
      <w:rFonts w:eastAsia="Cambria"/>
      <w:sz w:val="24"/>
      <w:szCs w:val="20"/>
    </w:rPr>
  </w:style>
  <w:style w:type="paragraph" w:styleId="1886">
    <w:name w:val="*Heading 2"/>
    <w:next w:val="990"/>
    <w:link w:val="990"/>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87">
    <w:name w:val="xl54"/>
    <w:basedOn w:val="990"/>
    <w:next w:val="1887"/>
    <w:link w:val="990"/>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88">
    <w:name w:val=" Char4 Char Char Char Char Char"/>
    <w:basedOn w:val="990"/>
    <w:next w:val="1888"/>
    <w:link w:val="990"/>
    <w:pPr>
      <w:spacing w:line="360" w:lineRule="auto"/>
    </w:pPr>
    <w:rPr>
      <w:rFonts w:ascii="Verdana" w:hAnsi="Verdana"/>
      <w:sz w:val="36"/>
      <w:szCs w:val="36"/>
    </w:rPr>
  </w:style>
  <w:style w:type="paragraph" w:styleId="1889">
    <w:name w:val="xl35"/>
    <w:basedOn w:val="990"/>
    <w:next w:val="1889"/>
    <w:link w:val="990"/>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90">
    <w:name w:val="样式2"/>
    <w:basedOn w:val="995"/>
    <w:next w:val="1890"/>
    <w:link w:val="990"/>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91">
    <w:name w:val="样式 样式 标题 4 + 段后: 0.5 行 + 段后: 0.5 行"/>
    <w:basedOn w:val="1442"/>
    <w:next w:val="1891"/>
    <w:link w:val="990"/>
    <w:pPr>
      <w:spacing w:after="290"/>
      <w:tabs>
        <w:tab w:val="left" w:pos="864" w:leader="none"/>
      </w:tabs>
    </w:pPr>
  </w:style>
  <w:style w:type="paragraph" w:styleId="1892">
    <w:name w:val="附图居中"/>
    <w:basedOn w:val="990"/>
    <w:next w:val="1893"/>
    <w:link w:val="990"/>
    <w:pPr>
      <w:jc w:val="center"/>
      <w:keepNext/>
    </w:pPr>
  </w:style>
  <w:style w:type="paragraph" w:styleId="1893">
    <w:name w:val="附图标题"/>
    <w:basedOn w:val="990"/>
    <w:next w:val="1025"/>
    <w:link w:val="990"/>
    <w:pPr>
      <w:ind w:left="1620" w:hanging="360"/>
      <w:jc w:val="center"/>
      <w:keepNext/>
      <w:spacing w:after="100"/>
      <w:tabs>
        <w:tab w:val="left" w:pos="1620" w:leader="none"/>
      </w:tabs>
    </w:pPr>
    <w:rPr>
      <w:rFonts w:ascii="隶书" w:hAnsi="隶书" w:eastAsia="MingLiU"/>
      <w:b/>
      <w:sz w:val="18"/>
    </w:rPr>
  </w:style>
  <w:style w:type="paragraph" w:styleId="1894">
    <w:name w:val="1.2.3.4.5.6 标题6"/>
    <w:basedOn w:val="990"/>
    <w:next w:val="1894"/>
    <w:link w:val="990"/>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95">
    <w:name w:val="srchradbtn"/>
    <w:basedOn w:val="990"/>
    <w:next w:val="1895"/>
    <w:link w:val="990"/>
    <w:pPr>
      <w:jc w:val="left"/>
      <w:shd w:val="clear" w:color="auto" w:fill="e7e7e7"/>
      <w:widowControl/>
    </w:pPr>
    <w:rPr>
      <w:rFonts w:ascii="FuturaA Bk BT" w:hAnsi="FuturaA Bk BT" w:cs="FuturaA Bk BT"/>
      <w:color w:val="000000"/>
      <w:sz w:val="24"/>
    </w:rPr>
  </w:style>
  <w:style w:type="paragraph" w:styleId="1896">
    <w:name w:val="infoblue"/>
    <w:basedOn w:val="990"/>
    <w:next w:val="1896"/>
    <w:link w:val="990"/>
    <w:pPr>
      <w:jc w:val="left"/>
      <w:spacing w:line="240" w:lineRule="atLeast"/>
      <w:widowControl/>
    </w:pPr>
    <w:rPr>
      <w:i/>
      <w:iCs/>
      <w:color w:val="0000ff"/>
      <w:sz w:val="20"/>
      <w:szCs w:val="20"/>
    </w:rPr>
  </w:style>
  <w:style w:type="paragraph" w:styleId="1897">
    <w:name w:val="small"/>
    <w:basedOn w:val="990"/>
    <w:next w:val="1897"/>
    <w:link w:val="990"/>
    <w:pPr>
      <w:jc w:val="left"/>
      <w:widowControl/>
    </w:pPr>
    <w:rPr>
      <w:rFonts w:ascii="FuturaA Bk BT" w:hAnsi="FuturaA Bk BT" w:cs="FuturaA Bk BT"/>
      <w:color w:val="000000"/>
      <w:sz w:val="22"/>
      <w:szCs w:val="22"/>
    </w:rPr>
  </w:style>
  <w:style w:type="paragraph" w:styleId="1898">
    <w:name w:val="章正文"/>
    <w:basedOn w:val="990"/>
    <w:next w:val="1898"/>
    <w:link w:val="990"/>
    <w:pPr>
      <w:ind w:firstLine="480"/>
      <w:spacing w:after="120" w:line="300" w:lineRule="auto"/>
    </w:pPr>
    <w:rPr>
      <w:rFonts w:ascii="Latha" w:hAnsi="Latha"/>
      <w:sz w:val="24"/>
    </w:rPr>
  </w:style>
  <w:style w:type="paragraph" w:styleId="1899">
    <w:name w:val="xl38"/>
    <w:basedOn w:val="990"/>
    <w:next w:val="1899"/>
    <w:link w:val="990"/>
    <w:pPr>
      <w:ind w:left="-2"/>
      <w:jc w:val="center"/>
      <w:widowControl/>
      <w:pBdr>
        <w:bottom w:val="single" w:color="000000" w:sz="4" w:space="0"/>
        <w:right w:val="single" w:color="000000" w:sz="4" w:space="0"/>
      </w:pBdr>
    </w:pPr>
    <w:rPr>
      <w:rFonts w:ascii="FuturaA Bk BT" w:hAnsi="FuturaA Bk BT" w:cs="隶书"/>
      <w:szCs w:val="21"/>
    </w:rPr>
  </w:style>
  <w:style w:type="paragraph" w:styleId="1900">
    <w:name w:val="标题3"/>
    <w:basedOn w:val="993"/>
    <w:next w:val="1900"/>
    <w:link w:val="990"/>
    <w:pPr>
      <w:keepLines w:val="0"/>
      <w:keepNext w:val="0"/>
      <w:spacing w:before="0" w:after="0" w:line="360" w:lineRule="auto"/>
      <w:tabs>
        <w:tab w:val="left" w:pos="0" w:leader="none"/>
      </w:tabs>
    </w:pPr>
    <w:rPr>
      <w:rFonts w:eastAsia="Cambria"/>
      <w:b w:val="0"/>
      <w:sz w:val="30"/>
    </w:rPr>
  </w:style>
  <w:style w:type="paragraph" w:styleId="1901">
    <w:name w:val="样式 标题 2h2Level 2 Topic HeadingHD2Heading 2 HiddenHeading 2 ...1"/>
    <w:basedOn w:val="996"/>
    <w:next w:val="1532"/>
    <w:link w:val="990"/>
    <w:pPr>
      <w:jc w:val="both"/>
      <w:spacing w:before="0" w:after="0" w:line="319" w:lineRule="auto"/>
      <w:tabs>
        <w:tab w:val="left" w:pos="567" w:leader="none"/>
        <w:tab w:val="left" w:pos="1152" w:leader="none"/>
      </w:tabs>
    </w:pPr>
    <w:rPr>
      <w:color w:val="000000"/>
      <w:sz w:val="28"/>
      <w:szCs w:val="28"/>
    </w:rPr>
  </w:style>
  <w:style w:type="paragraph" w:styleId="1902">
    <w:name w:val=" Char Char3 Char Char Char Char Char Char Char Char Char Char"/>
    <w:basedOn w:val="990"/>
    <w:next w:val="1902"/>
    <w:link w:val="990"/>
    <w:pPr>
      <w:spacing w:line="360" w:lineRule="auto"/>
    </w:pPr>
    <w:rPr>
      <w:rFonts w:ascii="Verdana" w:hAnsi="Verdana"/>
      <w:sz w:val="36"/>
      <w:szCs w:val="36"/>
    </w:rPr>
  </w:style>
  <w:style w:type="paragraph" w:styleId="1903">
    <w:name w:val="贷方"/>
    <w:basedOn w:val="990"/>
    <w:next w:val="1903"/>
    <w:link w:val="990"/>
    <w:pPr>
      <w:ind w:left="1890"/>
    </w:pPr>
    <w:rPr>
      <w:sz w:val="24"/>
    </w:rPr>
  </w:style>
  <w:style w:type="paragraph" w:styleId="1904">
    <w:name w:val="xl71"/>
    <w:basedOn w:val="990"/>
    <w:next w:val="190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05">
    <w:name w:val="普文W"/>
    <w:basedOn w:val="1060"/>
    <w:next w:val="1905"/>
    <w:link w:val="990"/>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06">
    <w:name w:val="xl22"/>
    <w:basedOn w:val="990"/>
    <w:next w:val="190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07">
    <w:name w:val="表文字"/>
    <w:basedOn w:val="990"/>
    <w:next w:val="1907"/>
    <w:link w:val="990"/>
    <w:pPr>
      <w:jc w:val="center"/>
      <w:widowControl/>
    </w:pPr>
    <w:rPr>
      <w:rFonts w:cs="楷体"/>
      <w:b/>
      <w:bCs/>
      <w:sz w:val="20"/>
      <w:szCs w:val="20"/>
      <w:lang w:val="en-GB"/>
    </w:rPr>
  </w:style>
  <w:style w:type="paragraph" w:styleId="1908">
    <w:name w:val="表格标注"/>
    <w:basedOn w:val="990"/>
    <w:next w:val="1908"/>
    <w:link w:val="990"/>
    <w:pPr>
      <w:jc w:val="right"/>
      <w:spacing w:before="152" w:after="160" w:line="300" w:lineRule="auto"/>
    </w:pPr>
    <w:rPr>
      <w:rFonts w:ascii="MingLiU" w:hAnsi="隶书" w:eastAsia="MingLiU" w:cs="FuturaA Bk BT"/>
      <w:sz w:val="24"/>
      <w:szCs w:val="20"/>
    </w:rPr>
  </w:style>
  <w:style w:type="paragraph" w:styleId="1909">
    <w:name w:val="MM Topic 3"/>
    <w:basedOn w:val="993"/>
    <w:next w:val="1909"/>
    <w:link w:val="990"/>
    <w:pPr>
      <w:spacing w:before="0" w:after="0" w:line="415" w:lineRule="auto"/>
      <w:tabs>
        <w:tab w:val="left" w:pos="1418" w:leader="none"/>
      </w:tabs>
    </w:pPr>
    <w:rPr>
      <w:rFonts w:ascii="Arial Narrow" w:hAnsi="Arial Narrow"/>
    </w:rPr>
  </w:style>
  <w:style w:type="paragraph" w:styleId="1910">
    <w:name w:val="xl49"/>
    <w:basedOn w:val="990"/>
    <w:next w:val="1910"/>
    <w:link w:val="990"/>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11">
    <w:name w:val="font1"/>
    <w:basedOn w:val="990"/>
    <w:next w:val="1911"/>
    <w:link w:val="990"/>
    <w:pPr>
      <w:ind w:left="-2"/>
      <w:jc w:val="left"/>
      <w:widowControl/>
    </w:pPr>
    <w:rPr>
      <w:rFonts w:ascii="FuturaA Bk BT" w:hAnsi="FuturaA Bk BT" w:cs="隶书"/>
      <w:sz w:val="24"/>
      <w:szCs w:val="21"/>
    </w:rPr>
  </w:style>
  <w:style w:type="paragraph" w:styleId="1912">
    <w:name w:val="font6"/>
    <w:basedOn w:val="990"/>
    <w:next w:val="1912"/>
    <w:link w:val="990"/>
    <w:pPr>
      <w:jc w:val="left"/>
      <w:spacing w:before="100" w:beforeAutospacing="1" w:after="100" w:afterAutospacing="1"/>
      <w:widowControl/>
    </w:pPr>
    <w:rPr>
      <w:color w:val="000000"/>
      <w:szCs w:val="21"/>
    </w:rPr>
  </w:style>
  <w:style w:type="paragraph" w:styleId="1913">
    <w:name w:val="Normal"/>
    <w:basedOn w:val="990"/>
    <w:next w:val="1913"/>
    <w:link w:val="990"/>
    <w:pPr>
      <w:ind w:firstLine="425"/>
      <w:spacing w:line="312" w:lineRule="atLeast"/>
    </w:pPr>
    <w:rPr>
      <w:szCs w:val="20"/>
    </w:rPr>
  </w:style>
  <w:style w:type="paragraph" w:styleId="1914">
    <w:name w:val="标准书眉_偶数页"/>
    <w:basedOn w:val="1798"/>
    <w:next w:val="990"/>
    <w:link w:val="990"/>
    <w:pPr>
      <w:jc w:val="left"/>
      <w:tabs>
        <w:tab w:val="center" w:pos="4154" w:leader="none"/>
        <w:tab w:val="right" w:pos="8306" w:leader="none"/>
      </w:tabs>
    </w:pPr>
  </w:style>
  <w:style w:type="paragraph" w:styleId="1915">
    <w:name w:val="xl44"/>
    <w:basedOn w:val="990"/>
    <w:next w:val="1915"/>
    <w:link w:val="990"/>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16">
    <w:name w:val="xl50"/>
    <w:basedOn w:val="990"/>
    <w:next w:val="1916"/>
    <w:link w:val="990"/>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17">
    <w:name w:val="大表 mt"/>
    <w:basedOn w:val="990"/>
    <w:next w:val="1917"/>
    <w:link w:val="990"/>
    <w:pPr>
      <w:jc w:val="left"/>
      <w:widowControl/>
    </w:pPr>
    <w:rPr>
      <w:rFonts w:ascii="FuturaA Bk BT" w:hAnsi="FuturaA Bk BT" w:cs="FuturaA Bk BT"/>
      <w:szCs w:val="21"/>
    </w:rPr>
  </w:style>
  <w:style w:type="paragraph" w:styleId="1918">
    <w:name w:val="Bullet1"/>
    <w:basedOn w:val="990"/>
    <w:next w:val="1918"/>
    <w:link w:val="990"/>
    <w:pPr>
      <w:ind w:left="720" w:hanging="432"/>
      <w:jc w:val="left"/>
    </w:pPr>
    <w:rPr>
      <w:rFonts w:ascii="FuturaA Bk BT"/>
      <w:szCs w:val="20"/>
    </w:rPr>
  </w:style>
  <w:style w:type="paragraph" w:styleId="1919">
    <w:name w:val="正文图标题"/>
    <w:next w:val="990"/>
    <w:link w:val="990"/>
    <w:pPr>
      <w:jc w:val="center"/>
      <w:tabs>
        <w:tab w:val="left" w:pos="360" w:leader="none"/>
        <w:tab w:val="left" w:pos="840" w:leader="none"/>
      </w:tabs>
    </w:pPr>
    <w:rPr>
      <w:rFonts w:ascii="MingLiU" w:eastAsia="MingLiU"/>
      <w:sz w:val="21"/>
      <w:lang w:val="en-US" w:eastAsia="zh-CN" w:bidi="ar-SA"/>
    </w:rPr>
  </w:style>
  <w:style w:type="paragraph" w:styleId="1920">
    <w:name w:val="首行缩进:  2 字符"/>
    <w:basedOn w:val="990"/>
    <w:next w:val="1920"/>
    <w:link w:val="990"/>
    <w:pPr>
      <w:ind w:firstLine="420"/>
      <w:spacing w:line="288" w:lineRule="auto"/>
    </w:pPr>
    <w:rPr>
      <w:rFonts w:cs="FuturaA Bk BT"/>
      <w:szCs w:val="20"/>
    </w:rPr>
  </w:style>
  <w:style w:type="paragraph" w:styleId="1921">
    <w:name w:val="pa-17"/>
    <w:basedOn w:val="990"/>
    <w:next w:val="1921"/>
    <w:link w:val="990"/>
    <w:pPr>
      <w:jc w:val="left"/>
      <w:spacing w:before="150" w:after="150"/>
      <w:widowControl/>
    </w:pPr>
    <w:rPr>
      <w:rFonts w:ascii="FuturaA Bk BT" w:hAnsi="FuturaA Bk BT" w:cs="FuturaA Bk BT"/>
      <w:sz w:val="24"/>
    </w:rPr>
  </w:style>
  <w:style w:type="paragraph" w:styleId="1922">
    <w:name w:val="默认段落字体 Para Char Char"/>
    <w:basedOn w:val="990"/>
    <w:next w:val="1922"/>
    <w:link w:val="990"/>
    <w:semiHidden/>
  </w:style>
  <w:style w:type="paragraph" w:styleId="1923">
    <w:name w:val=" Char4 Char Char Char Char Char Char Char Char"/>
    <w:basedOn w:val="990"/>
    <w:next w:val="1923"/>
    <w:link w:val="990"/>
    <w:pPr>
      <w:spacing w:line="360" w:lineRule="auto"/>
    </w:pPr>
    <w:rPr>
      <w:rFonts w:ascii="Verdana" w:hAnsi="Verdana"/>
      <w:sz w:val="36"/>
      <w:szCs w:val="36"/>
    </w:rPr>
  </w:style>
  <w:style w:type="paragraph" w:styleId="1924">
    <w:name w:val="样式 宋体 小四 黑色 左"/>
    <w:basedOn w:val="990"/>
    <w:next w:val="1924"/>
    <w:link w:val="990"/>
    <w:pPr>
      <w:ind w:right="22" w:firstLine="420"/>
      <w:jc w:val="left"/>
      <w:spacing w:line="360" w:lineRule="auto"/>
    </w:pPr>
    <w:rPr>
      <w:rFonts w:ascii="FuturaA Bk BT" w:hAnsi="FuturaA Bk BT" w:cs="FuturaA Bk BT"/>
      <w:color w:val="000000"/>
      <w:sz w:val="24"/>
      <w:szCs w:val="20"/>
    </w:rPr>
  </w:style>
  <w:style w:type="paragraph" w:styleId="1925">
    <w:name w:val="标题2"/>
    <w:basedOn w:val="992"/>
    <w:next w:val="1925"/>
    <w:link w:val="990"/>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26">
    <w:name w:val="列项——"/>
    <w:next w:val="1926"/>
    <w:link w:val="990"/>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27">
    <w:name w:val="Char Char1 Char Char Char Char Char Char Char Char Char Char Char Char Char"/>
    <w:basedOn w:val="990"/>
    <w:next w:val="1927"/>
    <w:link w:val="990"/>
    <w:pPr>
      <w:jc w:val="left"/>
      <w:spacing w:after="160" w:line="240" w:lineRule="exact"/>
      <w:widowControl/>
    </w:pPr>
    <w:rPr>
      <w:rFonts w:ascii="华文新魏" w:hAnsi="华文新魏"/>
      <w:sz w:val="20"/>
      <w:szCs w:val="20"/>
      <w:lang w:eastAsia="en-US"/>
    </w:rPr>
  </w:style>
  <w:style w:type="paragraph" w:styleId="1928">
    <w:name w:val=" Char Char Char Char Char Char Char Char Char Char Char Char Char Char Char Char"/>
    <w:basedOn w:val="990"/>
    <w:next w:val="1928"/>
    <w:link w:val="990"/>
    <w:pPr>
      <w:tabs>
        <w:tab w:val="left" w:pos="360" w:leader="none"/>
      </w:tabs>
    </w:pPr>
    <w:rPr>
      <w:sz w:val="24"/>
    </w:rPr>
  </w:style>
  <w:style w:type="paragraph" w:styleId="1929">
    <w:name w:val="xl95"/>
    <w:basedOn w:val="990"/>
    <w:next w:val="1929"/>
    <w:link w:val="990"/>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30">
    <w:name w:val="列点"/>
    <w:next w:val="1930"/>
    <w:link w:val="990"/>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31">
    <w:name w:val="colorffffffbg"/>
    <w:basedOn w:val="990"/>
    <w:next w:val="1931"/>
    <w:link w:val="990"/>
    <w:pPr>
      <w:jc w:val="left"/>
      <w:shd w:val="clear" w:color="auto" w:fill="ffffff"/>
      <w:widowControl/>
    </w:pPr>
    <w:rPr>
      <w:rFonts w:ascii="FuturaA Bk BT" w:hAnsi="FuturaA Bk BT" w:cs="FuturaA Bk BT"/>
      <w:color w:val="000000"/>
      <w:sz w:val="24"/>
    </w:rPr>
  </w:style>
  <w:style w:type="paragraph" w:styleId="1932">
    <w:name w:val="样式 (西文) Arial (中文) 仿宋_GB2312 四号 加粗 段前: 0.4 行 段后: 0.4 行 行距:..."/>
    <w:basedOn w:val="990"/>
    <w:next w:val="1932"/>
    <w:link w:val="990"/>
    <w:pPr>
      <w:ind w:firstLine="562"/>
      <w:spacing w:line="360" w:lineRule="auto"/>
    </w:pPr>
    <w:rPr>
      <w:rFonts w:ascii="隶书" w:hAnsi="隶书" w:cs="FuturaA Bk BT"/>
      <w:b/>
      <w:bCs/>
      <w:sz w:val="24"/>
    </w:rPr>
  </w:style>
  <w:style w:type="paragraph" w:styleId="1933">
    <w:name w:val="标准称谓"/>
    <w:next w:val="990"/>
    <w:link w:val="990"/>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34">
    <w:name w:val="Char Char2"/>
    <w:basedOn w:val="990"/>
    <w:next w:val="1934"/>
    <w:link w:val="990"/>
    <w:rPr>
      <w:rFonts w:ascii="Verdana" w:hAnsi="Verdana"/>
      <w:sz w:val="24"/>
      <w:szCs w:val="20"/>
    </w:rPr>
  </w:style>
  <w:style w:type="paragraph" w:styleId="1935">
    <w:name w:val="Char2 Char Char Char"/>
    <w:basedOn w:val="990"/>
    <w:next w:val="1935"/>
    <w:link w:val="990"/>
    <w:rPr>
      <w:rFonts w:ascii="Cambria" w:eastAsia="Cambria"/>
      <w:b/>
      <w:sz w:val="32"/>
      <w:szCs w:val="32"/>
    </w:rPr>
  </w:style>
  <w:style w:type="paragraph" w:styleId="1936">
    <w:name w:val="要点1"/>
    <w:basedOn w:val="1025"/>
    <w:next w:val="1936"/>
    <w:link w:val="990"/>
    <w:pPr>
      <w:numPr>
        <w:ilvl w:val="0"/>
        <w:numId w:val="33"/>
      </w:numPr>
      <w:ind w:left="0" w:firstLine="0"/>
      <w:spacing w:line="520" w:lineRule="exact"/>
      <w:tabs>
        <w:tab w:val="left" w:pos="360" w:leader="none"/>
      </w:tabs>
    </w:pPr>
    <w:rPr>
      <w:rFonts w:ascii="FuturaA Bk BT" w:hAnsi="FuturaA Bk BT"/>
      <w:sz w:val="28"/>
      <w:szCs w:val="28"/>
    </w:rPr>
  </w:style>
  <w:style w:type="paragraph" w:styleId="1937">
    <w:name w:val="Char3 Char Char Char"/>
    <w:basedOn w:val="990"/>
    <w:next w:val="1937"/>
    <w:link w:val="990"/>
    <w:pPr>
      <w:jc w:val="left"/>
      <w:spacing w:after="160" w:line="240" w:lineRule="exact"/>
      <w:widowControl/>
    </w:pPr>
    <w:rPr>
      <w:szCs w:val="20"/>
    </w:rPr>
  </w:style>
  <w:style w:type="paragraph" w:styleId="1938">
    <w:name w:val="Normal1"/>
    <w:next w:val="1938"/>
    <w:link w:val="990"/>
    <w:pPr>
      <w:jc w:val="both"/>
      <w:spacing w:line="315" w:lineRule="atLeast"/>
      <w:widowControl w:val="off"/>
    </w:pPr>
    <w:rPr>
      <w:rFonts w:ascii="FuturaA Bk BT"/>
      <w:sz w:val="24"/>
      <w:lang w:val="en-US" w:eastAsia="zh-CN" w:bidi="ar-SA"/>
    </w:rPr>
  </w:style>
  <w:style w:type="paragraph" w:styleId="1939">
    <w:name w:val="样式 样式 标题1 + 行距: 单倍行距 + 段前: 7.8 磅 段后: 7.8 磅"/>
    <w:basedOn w:val="990"/>
    <w:next w:val="1939"/>
    <w:link w:val="990"/>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40">
    <w:name w:val="样式 加点正文 + 段前: 0.5 行 段后: 0.5 行1"/>
    <w:basedOn w:val="990"/>
    <w:next w:val="1940"/>
    <w:link w:val="990"/>
    <w:pPr>
      <w:numPr>
        <w:ilvl w:val="0"/>
        <w:numId w:val="34"/>
      </w:numPr>
      <w:spacing w:before="50" w:after="50" w:line="300" w:lineRule="auto"/>
      <w:tabs>
        <w:tab w:val="left" w:pos="902" w:leader="none"/>
      </w:tabs>
    </w:pPr>
    <w:rPr>
      <w:sz w:val="24"/>
      <w:szCs w:val="20"/>
    </w:rPr>
  </w:style>
  <w:style w:type="paragraph" w:styleId="1941">
    <w:name w:val="Char Char3 Char Char Char Char"/>
    <w:basedOn w:val="990"/>
    <w:next w:val="1941"/>
    <w:link w:val="990"/>
    <w:pPr>
      <w:jc w:val="left"/>
      <w:spacing w:after="160" w:line="360" w:lineRule="auto"/>
      <w:widowControl/>
    </w:pPr>
    <w:rPr>
      <w:rFonts w:ascii="华文新魏" w:hAnsi="华文新魏"/>
      <w:sz w:val="24"/>
      <w:szCs w:val="20"/>
      <w:lang w:eastAsia="en-US"/>
    </w:rPr>
  </w:style>
  <w:style w:type="paragraph" w:styleId="1942">
    <w:name w:val="封面正文"/>
    <w:next w:val="1942"/>
    <w:link w:val="990"/>
    <w:pPr>
      <w:jc w:val="both"/>
    </w:pPr>
    <w:rPr>
      <w:lang w:val="en-US" w:eastAsia="zh-CN" w:bidi="ar-SA"/>
    </w:rPr>
  </w:style>
  <w:style w:type="paragraph" w:styleId="1943">
    <w:name w:val="Char"/>
    <w:basedOn w:val="990"/>
    <w:next w:val="1943"/>
    <w:link w:val="990"/>
    <w:qFormat/>
    <w:pPr>
      <w:tabs>
        <w:tab w:val="left" w:pos="360" w:leader="none"/>
      </w:tabs>
    </w:pPr>
    <w:rPr>
      <w:rFonts w:ascii="Cambria" w:eastAsia="Cambria"/>
      <w:b/>
      <w:sz w:val="24"/>
    </w:rPr>
  </w:style>
  <w:style w:type="paragraph" w:styleId="1944">
    <w:name w:val="标准标题2"/>
    <w:basedOn w:val="992"/>
    <w:next w:val="1944"/>
    <w:link w:val="990"/>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45">
    <w:name w:val="发布部门"/>
    <w:next w:val="1408"/>
    <w:link w:val="990"/>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46">
    <w:name w:val="封面标准号1"/>
    <w:next w:val="1946"/>
    <w:link w:val="990"/>
    <w:pPr>
      <w:jc w:val="right"/>
      <w:spacing w:before="308"/>
      <w:widowControl w:val="off"/>
    </w:pPr>
    <w:rPr>
      <w:sz w:val="28"/>
      <w:lang w:val="en-US" w:eastAsia="zh-CN" w:bidi="ar-SA"/>
    </w:rPr>
  </w:style>
  <w:style w:type="paragraph" w:styleId="1947">
    <w:name w:val="S4-I-L15-U"/>
    <w:basedOn w:val="990"/>
    <w:next w:val="1947"/>
    <w:link w:val="990"/>
    <w:pPr>
      <w:spacing w:line="360" w:lineRule="auto"/>
    </w:pPr>
    <w:rPr>
      <w:b/>
      <w:i/>
      <w:sz w:val="24"/>
      <w:u w:val="single"/>
    </w:rPr>
  </w:style>
  <w:style w:type="paragraph" w:styleId="1948">
    <w:name w:val="正文lzq"/>
    <w:basedOn w:val="990"/>
    <w:next w:val="1948"/>
    <w:link w:val="990"/>
    <w:pPr>
      <w:ind w:firstLine="480"/>
      <w:spacing w:line="360" w:lineRule="auto"/>
    </w:pPr>
    <w:rPr>
      <w:sz w:val="24"/>
      <w:szCs w:val="20"/>
    </w:rPr>
  </w:style>
  <w:style w:type="paragraph" w:styleId="1949">
    <w:name w:val=" Char2 Char Char Char Char Char Char"/>
    <w:basedOn w:val="990"/>
    <w:next w:val="1949"/>
    <w:link w:val="990"/>
    <w:rPr>
      <w:rFonts w:ascii="Cambria"/>
      <w:b/>
      <w:sz w:val="30"/>
      <w:szCs w:val="32"/>
    </w:rPr>
  </w:style>
  <w:style w:type="paragraph" w:styleId="1950">
    <w:name w:val="Char Char3 Char Char Char Char Char Char Char Char Char Char Char Char1"/>
    <w:basedOn w:val="990"/>
    <w:next w:val="1950"/>
    <w:link w:val="990"/>
    <w:pPr>
      <w:spacing w:line="360" w:lineRule="auto"/>
    </w:pPr>
    <w:rPr>
      <w:rFonts w:ascii="Verdana" w:hAnsi="Verdana"/>
      <w:sz w:val="36"/>
      <w:szCs w:val="36"/>
    </w:rPr>
  </w:style>
  <w:style w:type="paragraph" w:styleId="1951">
    <w:name w:val="标准文件_段"/>
    <w:next w:val="1951"/>
    <w:link w:val="990"/>
    <w:pPr>
      <w:jc w:val="center"/>
      <w:spacing w:line="276" w:lineRule="auto"/>
      <w:widowControl w:val="off"/>
    </w:pPr>
    <w:rPr>
      <w:spacing w:val="2"/>
      <w:sz w:val="24"/>
      <w:lang w:val="fr-FR" w:eastAsia="zh-CN" w:bidi="ar-SA"/>
    </w:rPr>
  </w:style>
  <w:style w:type="paragraph" w:styleId="1952">
    <w:name w:val="xl52"/>
    <w:basedOn w:val="990"/>
    <w:next w:val="1952"/>
    <w:link w:val="9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53">
    <w:name w:val="样式 正文首行缩进 + 首行缩进:  1 字符"/>
    <w:basedOn w:val="1116"/>
    <w:next w:val="1953"/>
    <w:link w:val="990"/>
  </w:style>
  <w:style w:type="paragraph" w:styleId="1954">
    <w:name w:val="附录表标题"/>
    <w:next w:val="1408"/>
    <w:link w:val="990"/>
    <w:pPr>
      <w:jc w:val="center"/>
    </w:pPr>
    <w:rPr>
      <w:rFonts w:ascii="MingLiU" w:eastAsia="MingLiU"/>
      <w:sz w:val="21"/>
      <w:lang w:val="en-US" w:eastAsia="zh-CN" w:bidi="ar-SA"/>
    </w:rPr>
  </w:style>
  <w:style w:type="paragraph" w:styleId="1955">
    <w:name w:val="样式1"/>
    <w:basedOn w:val="990"/>
    <w:next w:val="1955"/>
    <w:link w:val="990"/>
    <w:qFormat/>
    <w:pPr>
      <w:ind w:firstLine="480"/>
      <w:spacing w:line="300" w:lineRule="auto"/>
    </w:pPr>
    <w:rPr>
      <w:sz w:val="24"/>
    </w:rPr>
  </w:style>
  <w:style w:type="paragraph" w:styleId="1956">
    <w:name w:val="Style 1"/>
    <w:next w:val="1956"/>
    <w:link w:val="990"/>
    <w:pPr>
      <w:widowControl w:val="off"/>
    </w:pPr>
    <w:rPr>
      <w:lang w:val="en-US" w:eastAsia="zh-CN" w:bidi="ar-SA"/>
    </w:rPr>
  </w:style>
  <w:style w:type="paragraph" w:styleId="1957">
    <w:name w:val="Subtitulo"/>
    <w:basedOn w:val="990"/>
    <w:next w:val="990"/>
    <w:link w:val="990"/>
    <w:pPr>
      <w:keepLines/>
      <w:keepNext/>
      <w:spacing w:line="240" w:lineRule="atLeast"/>
      <w:widowControl/>
    </w:pPr>
    <w:rPr>
      <w:rFonts w:ascii="Latha" w:hAnsi="Latha" w:eastAsia="Calibri"/>
      <w:b/>
      <w:sz w:val="24"/>
      <w:szCs w:val="20"/>
      <w:lang w:eastAsia="zh-TW"/>
    </w:rPr>
  </w:style>
  <w:style w:type="paragraph" w:styleId="1958">
    <w:name w:val="政务样式 正文首行缩进 Char"/>
    <w:basedOn w:val="990"/>
    <w:next w:val="1958"/>
    <w:link w:val="990"/>
    <w:pPr>
      <w:ind w:firstLine="480"/>
      <w:spacing w:line="360" w:lineRule="auto"/>
    </w:pPr>
    <w:rPr>
      <w:sz w:val="24"/>
      <w:szCs w:val="20"/>
    </w:rPr>
  </w:style>
  <w:style w:type="paragraph" w:styleId="1959">
    <w:name w:val="color003366"/>
    <w:basedOn w:val="990"/>
    <w:next w:val="1959"/>
    <w:link w:val="990"/>
    <w:pPr>
      <w:jc w:val="left"/>
      <w:widowControl/>
    </w:pPr>
    <w:rPr>
      <w:rFonts w:ascii="FuturaA Bk BT" w:hAnsi="FuturaA Bk BT" w:cs="FuturaA Bk BT"/>
      <w:color w:val="003366"/>
      <w:sz w:val="24"/>
    </w:rPr>
  </w:style>
  <w:style w:type="paragraph" w:styleId="1960">
    <w:name w:val="Char2 Char Char Char Char Char Char"/>
    <w:basedOn w:val="990"/>
    <w:next w:val="1960"/>
    <w:link w:val="990"/>
    <w:rPr>
      <w:rFonts w:ascii="Cambria"/>
      <w:b/>
      <w:sz w:val="30"/>
      <w:szCs w:val="32"/>
    </w:rPr>
  </w:style>
  <w:style w:type="paragraph" w:styleId="1961">
    <w:name w:val="Char Char Char Char"/>
    <w:basedOn w:val="1032"/>
    <w:next w:val="1961"/>
    <w:link w:val="990"/>
    <w:pPr>
      <w:spacing w:line="360" w:lineRule="auto"/>
    </w:pPr>
    <w:rPr>
      <w:rFonts w:ascii="Verdana" w:hAnsi="Verdana" w:eastAsia="Cambria"/>
      <w:sz w:val="24"/>
    </w:rPr>
  </w:style>
  <w:style w:type="paragraph" w:styleId="1962">
    <w:name w:val="样式 小四 行距: 1.5 倍行距"/>
    <w:basedOn w:val="990"/>
    <w:next w:val="1962"/>
    <w:link w:val="990"/>
    <w:pPr>
      <w:ind w:firstLine="420"/>
      <w:spacing w:line="360" w:lineRule="auto"/>
    </w:pPr>
    <w:rPr>
      <w:sz w:val="24"/>
      <w:szCs w:val="20"/>
    </w:rPr>
  </w:style>
  <w:style w:type="paragraph" w:styleId="1963">
    <w:name w:val="xl106"/>
    <w:basedOn w:val="990"/>
    <w:next w:val="1963"/>
    <w:link w:val="990"/>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64">
    <w:name w:val="xl67"/>
    <w:basedOn w:val="990"/>
    <w:next w:val="1964"/>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65">
    <w:name w:val="样式 标题 3Heading 3 - oldh3sect1.2.3BOD 0H3第二层条3 bulletb2..."/>
    <w:basedOn w:val="993"/>
    <w:next w:val="1965"/>
    <w:link w:val="990"/>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66">
    <w:name w:val="样式 四号 行距: 最小值 22 磅"/>
    <w:basedOn w:val="990"/>
    <w:next w:val="1966"/>
    <w:link w:val="990"/>
    <w:pPr>
      <w:jc w:val="center"/>
      <w:spacing w:line="320" w:lineRule="exact"/>
    </w:pPr>
    <w:rPr>
      <w:color w:val="000000"/>
      <w:spacing w:val="5"/>
      <w:sz w:val="28"/>
      <w:szCs w:val="28"/>
    </w:rPr>
  </w:style>
  <w:style w:type="paragraph" w:styleId="1967">
    <w:name w:val="表内文字"/>
    <w:basedOn w:val="990"/>
    <w:next w:val="1967"/>
    <w:link w:val="990"/>
    <w:pPr>
      <w:jc w:val="center"/>
      <w:spacing w:line="360" w:lineRule="auto"/>
      <w:tabs>
        <w:tab w:val="left" w:pos="1418" w:leader="none"/>
      </w:tabs>
    </w:pPr>
    <w:rPr>
      <w:rFonts w:ascii="Cambria" w:eastAsia="Cambria"/>
      <w:spacing w:val="-20"/>
      <w:sz w:val="24"/>
    </w:rPr>
  </w:style>
  <w:style w:type="paragraph" w:styleId="1968">
    <w:name w:val="标准标志"/>
    <w:next w:val="990"/>
    <w:link w:val="990"/>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69">
    <w:name w:val="_Style 2"/>
    <w:basedOn w:val="990"/>
    <w:next w:val="1969"/>
    <w:link w:val="990"/>
    <w:qFormat/>
    <w:pPr>
      <w:ind w:firstLine="420"/>
      <w:jc w:val="left"/>
    </w:pPr>
    <w:rPr>
      <w:rFonts w:ascii="Arial Narrow" w:hAnsi="Arial Narrow"/>
      <w:szCs w:val="22"/>
    </w:rPr>
  </w:style>
  <w:style w:type="paragraph" w:styleId="1970">
    <w:name w:val="样式 样式 标题 2 + 段前: 1 行 段后: 1 行 + 段前: 1 行 段后: 0.5 行"/>
    <w:basedOn w:val="990"/>
    <w:next w:val="1970"/>
    <w:link w:val="990"/>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71">
    <w:name w:val="样式 标题 2h2Level 2 Topic HeadingHD2Heading 2 HiddenHeading 2 ..."/>
    <w:basedOn w:val="991"/>
    <w:next w:val="1971"/>
    <w:link w:val="990"/>
    <w:pPr>
      <w:ind w:left="425" w:hanging="425"/>
      <w:jc w:val="both"/>
      <w:spacing w:before="0" w:after="0" w:line="576" w:lineRule="auto"/>
      <w:tabs>
        <w:tab w:val="left" w:pos="425" w:leader="none"/>
      </w:tabs>
    </w:pPr>
    <w:rPr>
      <w:rFonts w:ascii="Arial Narrow" w:hAnsi="Arial Narrow"/>
      <w:szCs w:val="36"/>
    </w:rPr>
  </w:style>
  <w:style w:type="paragraph" w:styleId="1972">
    <w:name w:val="af17cgridlangnp1033langf"/>
    <w:next w:val="1972"/>
    <w:link w:val="990"/>
    <w:pPr>
      <w:ind w:left="567" w:firstLine="510"/>
      <w:jc w:val="both"/>
      <w:spacing w:before="156" w:line="360" w:lineRule="atLeast"/>
      <w:widowControl w:val="off"/>
    </w:pPr>
    <w:rPr>
      <w:lang w:val="en-US" w:eastAsia="zh-CN" w:bidi="ar-SA"/>
    </w:rPr>
  </w:style>
  <w:style w:type="paragraph" w:styleId="1973">
    <w:name w:val="123"/>
    <w:basedOn w:val="1781"/>
    <w:next w:val="1973"/>
    <w:link w:val="990"/>
    <w:rPr>
      <w:rFonts w:ascii="Verdana" w:hAnsi="Verdana"/>
      <w:sz w:val="24"/>
    </w:rPr>
  </w:style>
  <w:style w:type="paragraph" w:styleId="1974">
    <w:name w:val="a02"/>
    <w:basedOn w:val="992"/>
    <w:next w:val="1974"/>
    <w:link w:val="990"/>
    <w:pPr>
      <w:numPr>
        <w:ilvl w:val="0"/>
        <w:numId w:val="0"/>
      </w:numPr>
      <w:spacing w:line="416" w:lineRule="atLeast"/>
      <w:tabs>
        <w:tab w:val="left" w:pos="720" w:leader="none"/>
      </w:tabs>
    </w:pPr>
    <w:rPr>
      <w:rFonts w:eastAsia="MingLiU"/>
      <w:b/>
      <w:sz w:val="32"/>
      <w:szCs w:val="20"/>
    </w:rPr>
  </w:style>
  <w:style w:type="paragraph" w:styleId="1975">
    <w:name w:val="样式 左侧:  1 厘米 段后: 0.5 行"/>
    <w:basedOn w:val="990"/>
    <w:next w:val="1975"/>
    <w:link w:val="990"/>
    <w:pPr>
      <w:ind w:firstLine="425"/>
      <w:jc w:val="left"/>
    </w:pPr>
    <w:rPr>
      <w:rFonts w:ascii="FuturaA Bk BT" w:cs="FuturaA Bk BT"/>
      <w:szCs w:val="20"/>
    </w:rPr>
  </w:style>
  <w:style w:type="paragraph" w:styleId="1976">
    <w:name w:val="xl46"/>
    <w:basedOn w:val="990"/>
    <w:next w:val="1976"/>
    <w:link w:val="9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77">
    <w:name w:val="xl83"/>
    <w:basedOn w:val="990"/>
    <w:next w:val="1977"/>
    <w:link w:val="990"/>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78">
    <w:name w:val="bulletlist"/>
    <w:basedOn w:val="990"/>
    <w:next w:val="1978"/>
    <w:link w:val="990"/>
    <w:pPr>
      <w:ind w:left="245"/>
      <w:jc w:val="left"/>
      <w:widowControl/>
    </w:pPr>
    <w:rPr>
      <w:rFonts w:ascii="FuturaA Bk BT" w:hAnsi="FuturaA Bk BT" w:cs="FuturaA Bk BT"/>
      <w:color w:val="000000"/>
      <w:sz w:val="24"/>
    </w:rPr>
  </w:style>
  <w:style w:type="paragraph" w:styleId="1979">
    <w:name w:val="段 1"/>
    <w:basedOn w:val="990"/>
    <w:next w:val="1979"/>
    <w:link w:val="990"/>
    <w:pPr>
      <w:spacing w:line="360" w:lineRule="auto"/>
    </w:pPr>
    <w:rPr>
      <w:b/>
      <w:bCs/>
      <w:sz w:val="24"/>
    </w:rPr>
  </w:style>
  <w:style w:type="paragraph" w:styleId="1980">
    <w:name w:val="中文标题 4"/>
    <w:basedOn w:val="1047"/>
    <w:next w:val="1980"/>
    <w:link w:val="990"/>
    <w:pPr>
      <w:numPr>
        <w:ilvl w:val="3"/>
        <w:numId w:val="17"/>
      </w:numPr>
      <w:spacing w:before="100" w:beforeAutospacing="1" w:after="100" w:afterAutospacing="1" w:line="360" w:lineRule="auto"/>
    </w:pPr>
    <w:rPr>
      <w:rFonts w:eastAsia="Cambria"/>
      <w:sz w:val="24"/>
    </w:rPr>
  </w:style>
  <w:style w:type="character" w:styleId="1981">
    <w:name w:val="z-窗体底端 Char"/>
    <w:next w:val="1981"/>
    <w:link w:val="990"/>
    <w:uiPriority w:val="99"/>
    <w:semiHidden/>
    <w:rPr>
      <w:rFonts w:ascii="Arial" w:hAnsi="Arial" w:cs="Arial"/>
      <w:vanish/>
      <w:sz w:val="16"/>
      <w:szCs w:val="16"/>
    </w:rPr>
  </w:style>
  <w:style w:type="paragraph" w:styleId="1982">
    <w:name w:val="cpqsrchopt"/>
    <w:basedOn w:val="990"/>
    <w:next w:val="1982"/>
    <w:link w:val="990"/>
    <w:pPr>
      <w:jc w:val="left"/>
      <w:widowControl/>
    </w:pPr>
    <w:rPr>
      <w:rFonts w:ascii="FuturaA Bk BT" w:hAnsi="FuturaA Bk BT" w:cs="FuturaA Bk BT"/>
      <w:color w:val="990000"/>
      <w:sz w:val="24"/>
      <w:u w:val="single"/>
    </w:rPr>
  </w:style>
  <w:style w:type="paragraph" w:styleId="1983">
    <w:name w:val="Paragraph4"/>
    <w:basedOn w:val="990"/>
    <w:next w:val="1983"/>
    <w:link w:val="990"/>
    <w:pPr>
      <w:ind w:left="2250"/>
      <w:spacing w:before="80"/>
    </w:pPr>
    <w:rPr>
      <w:rFonts w:ascii="FuturaA Bk BT"/>
      <w:szCs w:val="20"/>
    </w:rPr>
  </w:style>
  <w:style w:type="paragraph" w:styleId="1984">
    <w:name w:val="*Heading 4"/>
    <w:next w:val="990"/>
    <w:link w:val="990"/>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85">
    <w:name w:val="tertnavdiv"/>
    <w:basedOn w:val="990"/>
    <w:next w:val="1985"/>
    <w:link w:val="990"/>
    <w:pPr>
      <w:jc w:val="left"/>
      <w:shd w:val="clear" w:color="auto" w:fill="cecece"/>
      <w:widowControl/>
    </w:pPr>
    <w:rPr>
      <w:rFonts w:ascii="FuturaA Bk BT" w:hAnsi="FuturaA Bk BT" w:cs="FuturaA Bk BT"/>
      <w:color w:val="000000"/>
      <w:sz w:val="24"/>
    </w:rPr>
  </w:style>
  <w:style w:type="paragraph" w:styleId="1986">
    <w:name w:val="三级无标题条"/>
    <w:basedOn w:val="990"/>
    <w:next w:val="1986"/>
    <w:link w:val="990"/>
    <w:pPr>
      <w:numPr>
        <w:ilvl w:val="4"/>
        <w:numId w:val="15"/>
      </w:numPr>
      <w:tabs>
        <w:tab w:val="left" w:pos="608" w:leader="none"/>
      </w:tabs>
    </w:pPr>
  </w:style>
  <w:style w:type="paragraph" w:styleId="1987">
    <w:name w:val="Proposals body"/>
    <w:basedOn w:val="990"/>
    <w:next w:val="990"/>
    <w:link w:val="990"/>
    <w:pPr>
      <w:jc w:val="left"/>
      <w:spacing w:line="360" w:lineRule="auto"/>
      <w:widowControl/>
    </w:pPr>
    <w:rPr>
      <w:rFonts w:ascii="FuturaA Bk BT"/>
      <w:color w:val="000000"/>
      <w:sz w:val="24"/>
      <w:szCs w:val="20"/>
    </w:rPr>
  </w:style>
  <w:style w:type="paragraph" w:styleId="1988">
    <w:name w:val="theme"/>
    <w:basedOn w:val="990"/>
    <w:next w:val="1988"/>
    <w:link w:val="990"/>
    <w:pPr>
      <w:jc w:val="left"/>
      <w:shd w:val="clear" w:color="auto" w:fill="0066ff"/>
      <w:widowControl/>
    </w:pPr>
    <w:rPr>
      <w:rFonts w:ascii="FuturaA Bk BT" w:hAnsi="FuturaA Bk BT" w:cs="FuturaA Bk BT"/>
      <w:color w:val="000000"/>
      <w:sz w:val="24"/>
    </w:rPr>
  </w:style>
  <w:style w:type="paragraph" w:styleId="1989">
    <w:name w:val="xl75"/>
    <w:basedOn w:val="990"/>
    <w:next w:val="198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90">
    <w:name w:val="封面标准文稿类别"/>
    <w:next w:val="1990"/>
    <w:link w:val="990"/>
    <w:pPr>
      <w:jc w:val="center"/>
      <w:spacing w:before="440" w:line="400" w:lineRule="exact"/>
    </w:pPr>
    <w:rPr>
      <w:rFonts w:ascii="FuturaA Bk BT"/>
      <w:sz w:val="24"/>
      <w:lang w:val="en-US" w:eastAsia="zh-CN" w:bidi="ar-SA"/>
    </w:rPr>
  </w:style>
  <w:style w:type="paragraph" w:styleId="1991">
    <w:name w:val="msoaccenttext3"/>
    <w:next w:val="1991"/>
    <w:link w:val="990"/>
    <w:rPr>
      <w:rFonts w:ascii="黑体" w:hAnsi="黑体" w:cs="FuturaA Bk BT"/>
      <w:color w:val="ffffff"/>
      <w:sz w:val="13"/>
      <w:szCs w:val="13"/>
      <w:lang w:val="en-US" w:eastAsia="zh-CN" w:bidi="ar-SA"/>
    </w:rPr>
  </w:style>
  <w:style w:type="paragraph" w:styleId="1992">
    <w:name w:val="Char Char3 Char Char Char Char Char Char Char Char Char Char Char Char2 Char Char"/>
    <w:basedOn w:val="990"/>
    <w:next w:val="1992"/>
    <w:link w:val="990"/>
    <w:pPr>
      <w:spacing w:line="360" w:lineRule="auto"/>
    </w:pPr>
    <w:rPr>
      <w:rFonts w:ascii="Verdana" w:hAnsi="Verdana"/>
      <w:sz w:val="36"/>
      <w:szCs w:val="36"/>
    </w:rPr>
  </w:style>
  <w:style w:type="paragraph" w:styleId="1993">
    <w:name w:val="要点标题"/>
    <w:basedOn w:val="990"/>
    <w:next w:val="1993"/>
    <w:link w:val="990"/>
    <w:pPr>
      <w:numPr>
        <w:ilvl w:val="0"/>
        <w:numId w:val="35"/>
      </w:numPr>
      <w:ind w:left="420"/>
      <w:jc w:val="left"/>
      <w:tabs>
        <w:tab w:val="left" w:pos="420" w:leader="none"/>
        <w:tab w:val="left" w:pos="1140" w:leader="none"/>
      </w:tabs>
    </w:pPr>
    <w:rPr>
      <w:rFonts w:ascii="FuturaA Bk BT" w:hAnsi="FuturaA Bk BT"/>
      <w:b/>
      <w:sz w:val="24"/>
    </w:rPr>
  </w:style>
  <w:style w:type="paragraph" w:styleId="1994">
    <w:name w:val="xl58"/>
    <w:basedOn w:val="990"/>
    <w:next w:val="1994"/>
    <w:link w:val="990"/>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95">
    <w:name w:val="目次、标准名称标题"/>
    <w:basedOn w:val="1474"/>
    <w:next w:val="1408"/>
    <w:link w:val="990"/>
    <w:pPr>
      <w:spacing w:before="640" w:after="560" w:line="460" w:lineRule="exact"/>
      <w:shd w:val="clear" w:color="ffffff" w:fill="ffffff"/>
    </w:pPr>
  </w:style>
  <w:style w:type="paragraph" w:styleId="1996">
    <w:name w:val="xl31"/>
    <w:basedOn w:val="990"/>
    <w:next w:val="1996"/>
    <w:link w:val="990"/>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97">
    <w:name w:val="xl56"/>
    <w:basedOn w:val="990"/>
    <w:next w:val="1997"/>
    <w:link w:val="990"/>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98">
    <w:name w:val="二级项目符号"/>
    <w:basedOn w:val="990"/>
    <w:next w:val="1998"/>
    <w:link w:val="990"/>
    <w:pPr>
      <w:ind w:left="964" w:hanging="482"/>
      <w:spacing w:line="360" w:lineRule="auto"/>
      <w:widowControl/>
      <w:tabs>
        <w:tab w:val="left" w:pos="964" w:leader="none"/>
      </w:tabs>
    </w:pPr>
    <w:rPr>
      <w:sz w:val="24"/>
      <w:szCs w:val="20"/>
    </w:rPr>
  </w:style>
  <w:style w:type="paragraph" w:styleId="1999">
    <w:name w:val=" Char Char Char Char Char Char Char"/>
    <w:basedOn w:val="990"/>
    <w:next w:val="1999"/>
    <w:link w:val="990"/>
    <w:pPr>
      <w:ind w:left="432" w:hanging="432"/>
      <w:tabs>
        <w:tab w:val="left" w:pos="432" w:leader="none"/>
      </w:tabs>
    </w:pPr>
    <w:rPr>
      <w:rFonts w:ascii="Verdana" w:hAnsi="Verdana"/>
      <w:sz w:val="24"/>
      <w:szCs w:val="20"/>
    </w:rPr>
  </w:style>
  <w:style w:type="paragraph" w:styleId="2000">
    <w:name w:val="注意事项"/>
    <w:basedOn w:val="990"/>
    <w:next w:val="2000"/>
    <w:link w:val="990"/>
    <w:pPr>
      <w:ind w:firstLine="600"/>
      <w:spacing w:before="120" w:after="120" w:line="360" w:lineRule="auto"/>
    </w:pPr>
    <w:rPr>
      <w:rFonts w:ascii="Cambria" w:eastAsia="Cambria" w:cs="ˎ̥"/>
      <w:bCs/>
      <w:color w:val="000000"/>
      <w:sz w:val="30"/>
      <w:szCs w:val="30"/>
    </w:rPr>
  </w:style>
  <w:style w:type="paragraph" w:styleId="2001">
    <w:name w:val=" Char Char Char Char Char Char Char Char Char1 Char Char Char Char"/>
    <w:basedOn w:val="990"/>
    <w:next w:val="2001"/>
    <w:link w:val="990"/>
    <w:pPr>
      <w:spacing w:line="360" w:lineRule="auto"/>
    </w:pPr>
    <w:rPr>
      <w:sz w:val="24"/>
      <w:szCs w:val="20"/>
    </w:rPr>
  </w:style>
  <w:style w:type="paragraph" w:styleId="2002">
    <w:name w:val="附录五级条标题"/>
    <w:basedOn w:val="990"/>
    <w:next w:val="2002"/>
    <w:link w:val="990"/>
    <w:pPr>
      <w:numPr>
        <w:ilvl w:val="6"/>
        <w:numId w:val="13"/>
      </w:numPr>
      <w:spacing w:line="312" w:lineRule="auto"/>
      <w:tabs>
        <w:tab w:val="left" w:pos="1296" w:leader="none"/>
      </w:tabs>
    </w:pPr>
  </w:style>
  <w:style w:type="paragraph" w:styleId="2003">
    <w:name w:val="xl30"/>
    <w:basedOn w:val="990"/>
    <w:next w:val="2003"/>
    <w:link w:val="990"/>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04">
    <w:name w:val="标准书脚_奇数页"/>
    <w:next w:val="2004"/>
    <w:link w:val="990"/>
    <w:pPr>
      <w:jc w:val="right"/>
      <w:spacing w:before="120"/>
    </w:pPr>
    <w:rPr>
      <w:sz w:val="18"/>
      <w:lang w:val="en-US" w:eastAsia="zh-CN" w:bidi="ar-SA"/>
    </w:rPr>
  </w:style>
  <w:style w:type="paragraph" w:styleId="2005">
    <w:name w:val="图表说明"/>
    <w:basedOn w:val="990"/>
    <w:next w:val="2005"/>
    <w:link w:val="990"/>
    <w:pPr>
      <w:jc w:val="center"/>
      <w:widowControl/>
    </w:pPr>
    <w:rPr>
      <w:rFonts w:cs="楷体"/>
      <w:sz w:val="24"/>
      <w:szCs w:val="20"/>
      <w:lang w:val="en-GB"/>
    </w:rPr>
  </w:style>
  <w:style w:type="paragraph" w:styleId="2006">
    <w:name w:val="样式 标题 2 + 五号"/>
    <w:basedOn w:val="992"/>
    <w:next w:val="2006"/>
    <w:link w:val="990"/>
    <w:pPr>
      <w:numPr>
        <w:ilvl w:val="1"/>
        <w:numId w:val="0"/>
      </w:numPr>
      <w:ind w:left="576" w:hanging="576"/>
      <w:tabs>
        <w:tab w:val="left" w:pos="576" w:leader="none"/>
      </w:tabs>
    </w:pPr>
    <w:rPr>
      <w:rFonts w:ascii="FuturaA Bk BT" w:hAnsi="FuturaA Bk BT" w:eastAsia="FuturaA Bk BT"/>
      <w:b/>
      <w:bCs/>
      <w:szCs w:val="32"/>
    </w:rPr>
  </w:style>
  <w:style w:type="paragraph" w:styleId="2007">
    <w:name w:val="l18"/>
    <w:basedOn w:val="990"/>
    <w:next w:val="2007"/>
    <w:link w:val="990"/>
    <w:pPr>
      <w:ind w:left="90"/>
      <w:jc w:val="left"/>
      <w:spacing w:line="270" w:lineRule="atLeast"/>
      <w:widowControl/>
    </w:pPr>
    <w:rPr>
      <w:rFonts w:ascii="隶书" w:hAnsi="隶书" w:cs="隶书"/>
      <w:color w:val="000000"/>
      <w:sz w:val="18"/>
      <w:szCs w:val="18"/>
    </w:rPr>
  </w:style>
  <w:style w:type="paragraph" w:styleId="2008">
    <w:name w:val="样式 仿宋_GB2312 小四 左侧:  0.63 厘米"/>
    <w:basedOn w:val="990"/>
    <w:next w:val="2008"/>
    <w:link w:val="990"/>
    <w:pPr>
      <w:ind w:left="357" w:firstLine="200"/>
      <w:spacing w:line="360" w:lineRule="auto"/>
    </w:pPr>
    <w:rPr>
      <w:rFonts w:ascii="Cambria" w:hAnsi="Cambria" w:eastAsia="Cambria" w:cs="FuturaA Bk BT"/>
      <w:sz w:val="24"/>
      <w:szCs w:val="20"/>
    </w:rPr>
  </w:style>
  <w:style w:type="paragraph" w:styleId="2009">
    <w:name w:val="themebody"/>
    <w:basedOn w:val="990"/>
    <w:next w:val="2009"/>
    <w:link w:val="990"/>
    <w:pPr>
      <w:jc w:val="left"/>
      <w:widowControl/>
    </w:pPr>
    <w:rPr>
      <w:rFonts w:ascii="FuturaA Bk BT" w:hAnsi="FuturaA Bk BT" w:cs="FuturaA Bk BT"/>
      <w:color w:val="ffffff"/>
      <w:sz w:val="24"/>
    </w:rPr>
  </w:style>
  <w:style w:type="paragraph" w:styleId="2010">
    <w:name w:val="样式 正文缩进四号特点表正文正文非缩进段1ALT+ZPI正文文字首行缩进正文1缩进正文双线水上软件样式..."/>
    <w:basedOn w:val="1025"/>
    <w:next w:val="2010"/>
    <w:link w:val="990"/>
    <w:pPr>
      <w:ind w:firstLine="480"/>
      <w:spacing w:before="156" w:after="156" w:line="360" w:lineRule="auto"/>
    </w:pPr>
    <w:rPr>
      <w:rFonts w:ascii="Arial Narrow" w:hAnsi="FuturaA Bk BT" w:cs="FuturaA Bk BT"/>
      <w:sz w:val="24"/>
    </w:rPr>
  </w:style>
  <w:style w:type="paragraph" w:styleId="2011">
    <w:name w:val=" Char Char2 Char Char Char Char Char Char Char Char Char Char"/>
    <w:basedOn w:val="990"/>
    <w:next w:val="2011"/>
    <w:link w:val="990"/>
    <w:rPr>
      <w:rFonts w:ascii="Verdana" w:hAnsi="Verdana"/>
      <w:sz w:val="24"/>
      <w:szCs w:val="20"/>
    </w:rPr>
  </w:style>
  <w:style w:type="paragraph" w:styleId="2012">
    <w:name w:val="Body"/>
    <w:basedOn w:val="990"/>
    <w:next w:val="2012"/>
    <w:link w:val="990"/>
    <w:pPr>
      <w:spacing w:before="120"/>
      <w:widowControl/>
    </w:pPr>
    <w:rPr>
      <w:rFonts w:ascii="FuturaA Bk BT"/>
      <w:szCs w:val="20"/>
    </w:rPr>
  </w:style>
  <w:style w:type="paragraph" w:styleId="2013">
    <w:name w:val="标准标题3"/>
    <w:basedOn w:val="993"/>
    <w:next w:val="2013"/>
    <w:link w:val="990"/>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14">
    <w:name w:val="Table - Col. Head"/>
    <w:basedOn w:val="990"/>
    <w:next w:val="2014"/>
    <w:link w:val="990"/>
    <w:pPr>
      <w:jc w:val="left"/>
      <w:keepNext/>
      <w:spacing w:before="60"/>
      <w:widowControl/>
    </w:pPr>
    <w:rPr>
      <w:rFonts w:ascii="隶书" w:hAnsi="隶书"/>
      <w:b/>
      <w:sz w:val="18"/>
      <w:szCs w:val="20"/>
      <w:lang w:eastAsia="en-US"/>
    </w:rPr>
  </w:style>
  <w:style w:type="paragraph" w:styleId="2015">
    <w:name w:val="默认段落字体 Para Char Char Char Char Char Char Char Char Char Char Char Char Char"/>
    <w:basedOn w:val="990"/>
    <w:next w:val="2015"/>
    <w:link w:val="990"/>
    <w:pPr>
      <w:numPr>
        <w:ilvl w:val="0"/>
        <w:numId w:val="36"/>
      </w:numPr>
      <w:ind w:left="0" w:firstLine="0"/>
    </w:pPr>
    <w:rPr>
      <w:rFonts w:ascii="Verdana" w:hAnsi="Verdana"/>
      <w:sz w:val="24"/>
      <w:szCs w:val="20"/>
    </w:rPr>
  </w:style>
  <w:style w:type="paragraph" w:styleId="2016">
    <w:name w:val="目次、索引正文"/>
    <w:next w:val="2016"/>
    <w:link w:val="990"/>
    <w:pPr>
      <w:jc w:val="both"/>
      <w:spacing w:line="320" w:lineRule="exact"/>
    </w:pPr>
    <w:rPr>
      <w:rFonts w:ascii="FuturaA Bk BT"/>
      <w:sz w:val="21"/>
      <w:lang w:val="en-US" w:eastAsia="zh-CN" w:bidi="ar-SA"/>
    </w:rPr>
  </w:style>
  <w:style w:type="paragraph" w:styleId="2017">
    <w:name w:val="样式 文档正文 + 首行缩进:  2 字符"/>
    <w:basedOn w:val="1352"/>
    <w:next w:val="2017"/>
    <w:link w:val="990"/>
    <w:pPr>
      <w:ind w:left="900" w:hanging="420"/>
      <w:spacing w:line="360" w:lineRule="auto"/>
      <w:tabs>
        <w:tab w:val="left" w:pos="900" w:leader="none"/>
      </w:tabs>
    </w:pPr>
    <w:rPr>
      <w:rFonts w:cs="FuturaA Bk BT"/>
      <w:color w:val="000000"/>
      <w:sz w:val="28"/>
      <w:szCs w:val="28"/>
    </w:rPr>
  </w:style>
  <w:style w:type="paragraph" w:styleId="2018">
    <w:name w:val="封面一致性程度标识"/>
    <w:next w:val="2018"/>
    <w:link w:val="990"/>
    <w:pPr>
      <w:jc w:val="center"/>
      <w:spacing w:before="440" w:line="400" w:lineRule="exact"/>
    </w:pPr>
    <w:rPr>
      <w:rFonts w:ascii="FuturaA Bk BT"/>
      <w:sz w:val="28"/>
      <w:lang w:val="en-US" w:eastAsia="zh-CN" w:bidi="ar-SA"/>
    </w:rPr>
  </w:style>
  <w:style w:type="paragraph" w:styleId="2019">
    <w:name w:val="font10"/>
    <w:basedOn w:val="990"/>
    <w:next w:val="2019"/>
    <w:link w:val="990"/>
    <w:pPr>
      <w:jc w:val="left"/>
      <w:spacing w:before="100" w:beforeAutospacing="1" w:after="100" w:afterAutospacing="1"/>
      <w:widowControl/>
    </w:pPr>
    <w:rPr>
      <w:rFonts w:ascii="FuturaA Bk BT" w:hAnsi="FuturaA Bk BT" w:cs="FuturaA Bk BT"/>
      <w:color w:val="000000"/>
      <w:sz w:val="22"/>
      <w:szCs w:val="22"/>
    </w:rPr>
  </w:style>
  <w:style w:type="paragraph" w:styleId="2020">
    <w:name w:val="数字编号列项（二级）"/>
    <w:next w:val="2020"/>
    <w:link w:val="990"/>
    <w:pPr>
      <w:ind w:left="1260" w:hanging="420"/>
      <w:jc w:val="both"/>
    </w:pPr>
    <w:rPr>
      <w:rFonts w:ascii="FuturaA Bk BT"/>
      <w:sz w:val="21"/>
      <w:lang w:val="en-US" w:eastAsia="zh-CN" w:bidi="ar-SA"/>
    </w:rPr>
  </w:style>
  <w:style w:type="paragraph" w:styleId="2021">
    <w:name w:val="正文表标题"/>
    <w:next w:val="990"/>
    <w:link w:val="990"/>
    <w:pPr>
      <w:jc w:val="center"/>
      <w:tabs>
        <w:tab w:val="left" w:pos="1440" w:leader="none"/>
      </w:tabs>
    </w:pPr>
    <w:rPr>
      <w:rFonts w:ascii="MingLiU" w:eastAsia="MingLiU"/>
      <w:sz w:val="21"/>
      <w:lang w:val="en-US" w:eastAsia="zh-CN" w:bidi="ar-SA"/>
    </w:rPr>
  </w:style>
  <w:style w:type="paragraph" w:styleId="2022">
    <w:name w:val="注×："/>
    <w:next w:val="2022"/>
    <w:link w:val="990"/>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23">
    <w:name w:val="xl108"/>
    <w:basedOn w:val="990"/>
    <w:next w:val="2023"/>
    <w:link w:val="99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24">
    <w:name w:val="其他标准称谓"/>
    <w:next w:val="2024"/>
    <w:link w:val="990"/>
    <w:pPr>
      <w:jc w:val="both"/>
      <w:spacing w:line="0" w:lineRule="atLeast"/>
    </w:pPr>
    <w:rPr>
      <w:rFonts w:ascii="MingLiU" w:hAnsi="FuturaA Bk BT" w:eastAsia="MingLiU"/>
      <w:sz w:val="52"/>
      <w:lang w:val="en-US" w:eastAsia="zh-CN" w:bidi="ar-SA"/>
    </w:rPr>
  </w:style>
  <w:style w:type="paragraph" w:styleId="2025">
    <w:name w:val="paragraph1"/>
    <w:basedOn w:val="990"/>
    <w:next w:val="2025"/>
    <w:link w:val="990"/>
    <w:pPr>
      <w:ind w:firstLine="420"/>
      <w:spacing w:after="93" w:line="360" w:lineRule="auto"/>
    </w:pPr>
    <w:rPr>
      <w:rFonts w:eastAsia="Century Schoolbook"/>
      <w:sz w:val="24"/>
      <w:szCs w:val="20"/>
    </w:rPr>
  </w:style>
  <w:style w:type="paragraph" w:styleId="2026">
    <w:name w:val="xl43"/>
    <w:basedOn w:val="990"/>
    <w:next w:val="2026"/>
    <w:link w:val="990"/>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27">
    <w:name w:val="样式 标题 1 + Arial 段前: 0.5 行 段后: 0.5 行"/>
    <w:basedOn w:val="991"/>
    <w:next w:val="2027"/>
    <w:link w:val="990"/>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28">
    <w:name w:val="Normal Indent1"/>
    <w:basedOn w:val="990"/>
    <w:next w:val="2028"/>
    <w:link w:val="990"/>
    <w:pPr>
      <w:ind w:firstLine="482"/>
      <w:spacing w:line="360" w:lineRule="atLeast"/>
    </w:pPr>
    <w:rPr>
      <w:sz w:val="24"/>
    </w:rPr>
  </w:style>
  <w:style w:type="paragraph" w:styleId="2029">
    <w:name w:val="文本框内文字"/>
    <w:basedOn w:val="990"/>
    <w:next w:val="2029"/>
    <w:link w:val="990"/>
    <w:pPr>
      <w:spacing w:line="0" w:lineRule="atLeast"/>
    </w:pPr>
    <w:rPr>
      <w:rFonts w:eastAsia="Cambria"/>
      <w:sz w:val="22"/>
    </w:rPr>
  </w:style>
  <w:style w:type="paragraph" w:styleId="2030">
    <w:name w:val=" Char Char Char Char Char Char Char Char"/>
    <w:basedOn w:val="990"/>
    <w:next w:val="2030"/>
    <w:link w:val="990"/>
    <w:pPr>
      <w:jc w:val="left"/>
      <w:spacing w:after="160" w:line="240" w:lineRule="exact"/>
      <w:widowControl/>
    </w:pPr>
    <w:rPr>
      <w:rFonts w:ascii="华文新魏" w:hAnsi="华文新魏"/>
      <w:sz w:val="20"/>
      <w:szCs w:val="20"/>
      <w:lang w:eastAsia="en-US"/>
    </w:rPr>
  </w:style>
  <w:style w:type="paragraph" w:styleId="2031">
    <w:name w:val="部分1"/>
    <w:basedOn w:val="990"/>
    <w:next w:val="2031"/>
    <w:link w:val="990"/>
    <w:pPr>
      <w:ind w:left="360" w:hanging="360"/>
      <w:jc w:val="center"/>
      <w:keepNext/>
      <w:pageBreakBefore/>
      <w:spacing w:line="360" w:lineRule="auto"/>
      <w:tabs>
        <w:tab w:val="left" w:pos="360" w:leader="none"/>
      </w:tabs>
      <w:outlineLvl w:val="0"/>
    </w:pPr>
    <w:rPr>
      <w:rFonts w:eastAsia="MingLiU"/>
      <w:b/>
      <w:sz w:val="36"/>
      <w:szCs w:val="20"/>
    </w:rPr>
  </w:style>
  <w:style w:type="paragraph" w:styleId="2032">
    <w:name w:val="tabletext"/>
    <w:basedOn w:val="990"/>
    <w:next w:val="2032"/>
    <w:link w:val="990"/>
    <w:pPr>
      <w:jc w:val="left"/>
      <w:spacing w:before="100" w:beforeAutospacing="1" w:after="100" w:afterAutospacing="1"/>
      <w:widowControl/>
    </w:pPr>
    <w:rPr>
      <w:rFonts w:ascii="FuturaA Bk BT" w:hAnsi="FuturaA Bk BT" w:cs="FuturaA Bk BT"/>
      <w:sz w:val="24"/>
    </w:rPr>
  </w:style>
  <w:style w:type="paragraph" w:styleId="2033">
    <w:name w:val="样式 标题 2 + 四号"/>
    <w:basedOn w:val="990"/>
    <w:next w:val="2033"/>
    <w:link w:val="990"/>
    <w:pPr>
      <w:numPr>
        <w:ilvl w:val="1"/>
        <w:numId w:val="30"/>
      </w:numPr>
      <w:tabs>
        <w:tab w:val="left" w:pos="1680" w:leader="none"/>
      </w:tabs>
    </w:pPr>
    <w:rPr>
      <w:rFonts w:ascii="Arial Narrow" w:hAnsi="Arial Narrow"/>
      <w:szCs w:val="22"/>
    </w:rPr>
  </w:style>
  <w:style w:type="paragraph" w:styleId="2034">
    <w:name w:val="newmarker"/>
    <w:basedOn w:val="990"/>
    <w:next w:val="2034"/>
    <w:link w:val="990"/>
    <w:pPr>
      <w:jc w:val="left"/>
      <w:widowControl/>
    </w:pPr>
    <w:rPr>
      <w:rFonts w:ascii="FuturaA Bk BT" w:hAnsi="FuturaA Bk BT" w:cs="FuturaA Bk BT"/>
      <w:b/>
      <w:bCs/>
      <w:color w:val="ff0000"/>
      <w:sz w:val="22"/>
      <w:szCs w:val="22"/>
    </w:rPr>
  </w:style>
  <w:style w:type="paragraph" w:styleId="2035">
    <w:name w:val="aspnumfaautoadjustrightr"/>
    <w:next w:val="2035"/>
    <w:link w:val="990"/>
    <w:pPr>
      <w:ind w:firstLine="720"/>
      <w:jc w:val="both"/>
      <w:widowControl w:val="off"/>
    </w:pPr>
    <w:rPr>
      <w:lang w:val="en-US" w:eastAsia="zh-CN" w:bidi="ar-SA"/>
    </w:rPr>
  </w:style>
  <w:style w:type="paragraph" w:styleId="2036">
    <w:name w:val="样式 样式 我的正文首行缩进 + 首行缩进:  2 字符 + 首行缩进:  2 字符 Char Char Char Char Char Char Char Char Char Char Char Char"/>
    <w:basedOn w:val="990"/>
    <w:next w:val="2036"/>
    <w:link w:val="990"/>
    <w:pPr>
      <w:ind w:firstLine="200"/>
      <w:jc w:val="left"/>
      <w:widowControl/>
    </w:pPr>
    <w:rPr>
      <w:rFonts w:eastAsia="Angsana New"/>
      <w:sz w:val="24"/>
    </w:rPr>
  </w:style>
  <w:style w:type="paragraph" w:styleId="2037">
    <w:name w:val="格式1"/>
    <w:next w:val="990"/>
    <w:link w:val="990"/>
    <w:pPr>
      <w:jc w:val="both"/>
      <w:keepNext/>
      <w:spacing w:before="156" w:line="440" w:lineRule="exact"/>
      <w:widowControl w:val="off"/>
      <w:outlineLvl w:val="3"/>
    </w:pPr>
    <w:rPr>
      <w:b/>
      <w:bCs/>
      <w:sz w:val="24"/>
      <w:szCs w:val="24"/>
      <w:lang w:val="en-US" w:eastAsia="zh-CN" w:bidi="ar-SA"/>
    </w:rPr>
  </w:style>
  <w:style w:type="paragraph" w:styleId="2038">
    <w:name w:val="列表标题"/>
    <w:basedOn w:val="990"/>
    <w:next w:val="990"/>
    <w:link w:val="990"/>
    <w:pPr>
      <w:jc w:val="center"/>
    </w:pPr>
    <w:rPr>
      <w:sz w:val="24"/>
      <w:szCs w:val="20"/>
    </w:rPr>
  </w:style>
  <w:style w:type="paragraph" w:styleId="2039">
    <w:name w:val="标准正文"/>
    <w:basedOn w:val="990"/>
    <w:next w:val="2039"/>
    <w:link w:val="990"/>
    <w:pPr>
      <w:jc w:val="center"/>
      <w:spacing w:line="360" w:lineRule="auto"/>
    </w:pPr>
    <w:rPr>
      <w:sz w:val="24"/>
      <w:szCs w:val="20"/>
    </w:rPr>
  </w:style>
  <w:style w:type="paragraph" w:styleId="2040">
    <w:name w:val="U2标题"/>
    <w:basedOn w:val="992"/>
    <w:next w:val="2040"/>
    <w:link w:val="990"/>
    <w:pPr>
      <w:numPr>
        <w:ilvl w:val="0"/>
        <w:numId w:val="0"/>
      </w:numPr>
      <w:spacing w:line="415" w:lineRule="auto"/>
      <w:tabs>
        <w:tab w:val="clear" w:pos="0" w:leader="none"/>
      </w:tabs>
    </w:pPr>
    <w:rPr>
      <w:rFonts w:ascii="隶书" w:hAnsi="隶书" w:eastAsia="FuturaA Bk BT"/>
      <w:b/>
      <w:bCs/>
      <w:color w:val="000000"/>
      <w:sz w:val="24"/>
    </w:rPr>
  </w:style>
  <w:style w:type="paragraph" w:styleId="2041">
    <w:name w:val="样式 首行缩进:  0.74 厘米"/>
    <w:basedOn w:val="990"/>
    <w:next w:val="2041"/>
    <w:link w:val="990"/>
    <w:pPr>
      <w:ind w:firstLine="200"/>
      <w:spacing w:line="360" w:lineRule="auto"/>
    </w:pPr>
    <w:rPr>
      <w:rFonts w:cs="FuturaA Bk BT"/>
      <w:sz w:val="24"/>
      <w:szCs w:val="20"/>
    </w:rPr>
  </w:style>
  <w:style w:type="paragraph" w:styleId="2042">
    <w:name w:val="表格样式"/>
    <w:basedOn w:val="990"/>
    <w:next w:val="2042"/>
    <w:link w:val="990"/>
    <w:rPr>
      <w:rFonts w:eastAsia="华文细黑"/>
      <w:szCs w:val="20"/>
    </w:rPr>
  </w:style>
  <w:style w:type="paragraph" w:styleId="2043">
    <w:name w:val="小四正文"/>
    <w:basedOn w:val="990"/>
    <w:next w:val="2043"/>
    <w:link w:val="990"/>
    <w:pPr>
      <w:ind w:firstLine="480"/>
      <w:spacing w:line="360" w:lineRule="auto"/>
      <w:tabs>
        <w:tab w:val="left" w:pos="0" w:leader="none"/>
      </w:tabs>
    </w:pPr>
    <w:rPr>
      <w:rFonts w:ascii="FuturaA Bk BT" w:hAnsi="FuturaA Bk BT" w:eastAsia="Cambria" w:cs="FuturaA Bk BT"/>
      <w:color w:val="0000ff"/>
      <w:sz w:val="24"/>
    </w:rPr>
  </w:style>
  <w:style w:type="paragraph" w:styleId="2044">
    <w:name w:val="标题3，章节第三层"/>
    <w:basedOn w:val="990"/>
    <w:next w:val="1221"/>
    <w:link w:val="990"/>
    <w:pPr>
      <w:numPr>
        <w:ilvl w:val="2"/>
        <w:numId w:val="10"/>
      </w:numPr>
      <w:spacing w:line="300" w:lineRule="auto"/>
      <w:tabs>
        <w:tab w:val="left" w:pos="1080" w:leader="none"/>
      </w:tabs>
      <w:outlineLvl w:val="2"/>
    </w:pPr>
    <w:rPr>
      <w:rFonts w:ascii="隶书" w:hAnsi="隶书" w:eastAsia="Angsana New"/>
      <w:sz w:val="30"/>
    </w:rPr>
  </w:style>
  <w:style w:type="paragraph" w:styleId="2045">
    <w:name w:val="MM Topic 4"/>
    <w:basedOn w:val="994"/>
    <w:next w:val="2045"/>
    <w:link w:val="990"/>
    <w:pPr>
      <w:spacing w:before="0" w:after="0" w:line="374" w:lineRule="auto"/>
      <w:tabs>
        <w:tab w:val="left" w:pos="1984" w:leader="none"/>
      </w:tabs>
    </w:pPr>
  </w:style>
  <w:style w:type="paragraph" w:styleId="2046">
    <w:name w:val="themeheadera"/>
    <w:basedOn w:val="990"/>
    <w:next w:val="2046"/>
    <w:link w:val="990"/>
    <w:pPr>
      <w:jc w:val="left"/>
      <w:widowControl/>
    </w:pPr>
    <w:rPr>
      <w:rFonts w:ascii="FuturaA Bk BT" w:hAnsi="FuturaA Bk BT" w:cs="FuturaA Bk BT"/>
      <w:b/>
      <w:bCs/>
      <w:color w:val="ffffff"/>
      <w:sz w:val="34"/>
      <w:szCs w:val="34"/>
    </w:rPr>
  </w:style>
  <w:style w:type="paragraph" w:styleId="2047">
    <w:name w:val="px16"/>
    <w:basedOn w:val="990"/>
    <w:next w:val="2047"/>
    <w:link w:val="990"/>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48">
    <w:name w:val="标题1，章节第一层"/>
    <w:basedOn w:val="990"/>
    <w:next w:val="1221"/>
    <w:link w:val="990"/>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49">
    <w:name w:val="样式 标题 3h3Level 3 HeadH3Heading 3 - oldlevel_3PIM 3BOD 0s..."/>
    <w:basedOn w:val="993"/>
    <w:next w:val="2049"/>
    <w:link w:val="990"/>
    <w:pPr>
      <w:numPr>
        <w:ilvl w:val="2"/>
        <w:numId w:val="0"/>
      </w:numPr>
      <w:spacing w:line="500" w:lineRule="exact"/>
      <w:tabs>
        <w:tab w:val="left" w:pos="0" w:leader="none"/>
      </w:tabs>
    </w:pPr>
    <w:rPr>
      <w:b w:val="0"/>
      <w:sz w:val="28"/>
      <w:szCs w:val="28"/>
    </w:rPr>
  </w:style>
  <w:style w:type="paragraph" w:styleId="2050">
    <w:name w:val="标题 01"/>
    <w:basedOn w:val="992"/>
    <w:next w:val="2050"/>
    <w:link w:val="990"/>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51">
    <w:name w:val="color000000bg"/>
    <w:basedOn w:val="990"/>
    <w:next w:val="2051"/>
    <w:link w:val="990"/>
    <w:pPr>
      <w:jc w:val="left"/>
      <w:shd w:val="clear" w:color="auto" w:fill="000000"/>
      <w:widowControl/>
    </w:pPr>
    <w:rPr>
      <w:rFonts w:ascii="FuturaA Bk BT" w:hAnsi="FuturaA Bk BT" w:cs="FuturaA Bk BT"/>
      <w:color w:val="000000"/>
      <w:sz w:val="24"/>
    </w:rPr>
  </w:style>
  <w:style w:type="paragraph" w:styleId="2052">
    <w:name w:val="标题2+1.1"/>
    <w:basedOn w:val="990"/>
    <w:next w:val="2052"/>
    <w:link w:val="990"/>
    <w:pPr>
      <w:ind w:left="432" w:hanging="432"/>
      <w:tabs>
        <w:tab w:val="left" w:pos="432" w:leader="none"/>
      </w:tabs>
    </w:pPr>
    <w:rPr>
      <w:rFonts w:eastAsia="MingLiU"/>
      <w:sz w:val="36"/>
      <w:szCs w:val="36"/>
    </w:rPr>
  </w:style>
  <w:style w:type="paragraph" w:styleId="2053">
    <w:name w:val="重点说明"/>
    <w:basedOn w:val="990"/>
    <w:next w:val="2053"/>
    <w:link w:val="990"/>
    <w:pPr>
      <w:numPr>
        <w:ilvl w:val="1"/>
        <w:numId w:val="38"/>
      </w:numPr>
      <w:ind w:left="0" w:firstLine="0"/>
      <w:tabs>
        <w:tab w:val="left" w:pos="0" w:leader="none"/>
        <w:tab w:val="left" w:pos="1322" w:leader="none"/>
      </w:tabs>
    </w:pPr>
    <w:rPr>
      <w:rFonts w:ascii="Cambria" w:hAnsi="Angsana New" w:eastAsia="Cambria"/>
      <w:b/>
      <w:bCs/>
      <w:sz w:val="30"/>
    </w:rPr>
  </w:style>
  <w:style w:type="paragraph" w:styleId="2054">
    <w:name w:val="normalparagraph"/>
    <w:basedOn w:val="990"/>
    <w:next w:val="2054"/>
    <w:link w:val="990"/>
    <w:pPr>
      <w:ind w:firstLine="425"/>
      <w:spacing w:before="120" w:line="360" w:lineRule="auto"/>
      <w:widowControl/>
    </w:pPr>
    <w:rPr>
      <w:sz w:val="24"/>
    </w:rPr>
  </w:style>
  <w:style w:type="paragraph" w:styleId="2055">
    <w:name w:val="枚举项"/>
    <w:basedOn w:val="990"/>
    <w:next w:val="2055"/>
    <w:link w:val="990"/>
    <w:pPr>
      <w:jc w:val="left"/>
      <w:spacing w:line="360" w:lineRule="auto"/>
      <w:widowControl/>
      <w:tabs>
        <w:tab w:val="left" w:pos="1440" w:leader="none"/>
      </w:tabs>
    </w:pPr>
    <w:rPr>
      <w:sz w:val="24"/>
    </w:rPr>
  </w:style>
  <w:style w:type="paragraph" w:styleId="2056">
    <w:name w:val="封面主标题"/>
    <w:basedOn w:val="990"/>
    <w:next w:val="2056"/>
    <w:link w:val="990"/>
    <w:pPr>
      <w:jc w:val="center"/>
      <w:spacing w:before="156" w:after="156"/>
    </w:pPr>
    <w:rPr>
      <w:rFonts w:ascii="MingLiU" w:eastAsia="MingLiU" w:cs="FuturaA Bk BT"/>
      <w:b/>
      <w:bCs/>
      <w:color w:val="000000"/>
      <w:sz w:val="44"/>
      <w:szCs w:val="20"/>
    </w:rPr>
  </w:style>
  <w:style w:type="paragraph" w:styleId="2057">
    <w:name w:val="a2"/>
    <w:basedOn w:val="990"/>
    <w:next w:val="2057"/>
    <w:link w:val="990"/>
    <w:pPr>
      <w:jc w:val="left"/>
      <w:spacing w:before="100" w:beforeAutospacing="1" w:after="100" w:afterAutospacing="1"/>
      <w:widowControl/>
    </w:pPr>
    <w:rPr>
      <w:rFonts w:ascii="FuturaA Bk BT" w:hAnsi="FuturaA Bk BT" w:cs="FuturaA Bk BT"/>
      <w:sz w:val="24"/>
    </w:rPr>
  </w:style>
  <w:style w:type="paragraph" w:styleId="2058">
    <w:name w:val="样式 宋体 左 段前: 5 磅 段后: 5 磅 行距: 1.5 倍行距1"/>
    <w:basedOn w:val="990"/>
    <w:next w:val="2058"/>
    <w:link w:val="990"/>
    <w:pPr>
      <w:jc w:val="left"/>
      <w:spacing w:line="360" w:lineRule="auto"/>
    </w:pPr>
    <w:rPr>
      <w:rFonts w:ascii="FuturaA Bk BT" w:hAnsi="FuturaA Bk BT" w:cs="FuturaA Bk BT"/>
      <w:sz w:val="24"/>
      <w:szCs w:val="20"/>
    </w:rPr>
  </w:style>
  <w:style w:type="paragraph" w:styleId="2059">
    <w:name w:val="样式 标题 3 + (中文) 黑体 小四 非加粗 段前: 7.8 磅 段后: 0 磅 行距: 固定值 20 磅"/>
    <w:basedOn w:val="993"/>
    <w:next w:val="2059"/>
    <w:link w:val="990"/>
    <w:qFormat/>
    <w:pPr>
      <w:spacing w:before="0" w:after="0" w:line="400" w:lineRule="exact"/>
    </w:pPr>
    <w:rPr>
      <w:rFonts w:eastAsia="MingLiU" w:cs="FuturaA Bk BT"/>
      <w:b w:val="0"/>
      <w:bCs w:val="0"/>
      <w:sz w:val="24"/>
      <w:szCs w:val="20"/>
    </w:rPr>
  </w:style>
  <w:style w:type="paragraph" w:styleId="2060">
    <w:name w:val=" Char Char1 Char Char Char Char Char Char"/>
    <w:basedOn w:val="990"/>
    <w:next w:val="2060"/>
    <w:link w:val="990"/>
    <w:pPr>
      <w:jc w:val="left"/>
      <w:spacing w:after="160" w:line="240" w:lineRule="exact"/>
      <w:widowControl/>
    </w:pPr>
    <w:rPr>
      <w:rFonts w:ascii="华文新魏" w:hAnsi="华文新魏" w:eastAsia="Cambria"/>
      <w:sz w:val="24"/>
      <w:szCs w:val="20"/>
      <w:lang w:eastAsia="en-US"/>
    </w:rPr>
  </w:style>
  <w:style w:type="paragraph" w:styleId="2061">
    <w:name w:val="color999999bg"/>
    <w:basedOn w:val="990"/>
    <w:next w:val="2061"/>
    <w:link w:val="990"/>
    <w:pPr>
      <w:jc w:val="left"/>
      <w:shd w:val="clear" w:color="auto" w:fill="999999"/>
      <w:widowControl/>
    </w:pPr>
    <w:rPr>
      <w:rFonts w:ascii="FuturaA Bk BT" w:hAnsi="FuturaA Bk BT" w:cs="FuturaA Bk BT"/>
      <w:color w:val="000000"/>
      <w:sz w:val="24"/>
    </w:rPr>
  </w:style>
  <w:style w:type="paragraph" w:styleId="2062">
    <w:name w:val="分项斜体"/>
    <w:basedOn w:val="990"/>
    <w:next w:val="2062"/>
    <w:link w:val="990"/>
    <w:pPr>
      <w:jc w:val="left"/>
      <w:spacing w:line="360" w:lineRule="auto"/>
      <w:widowControl/>
    </w:pPr>
    <w:rPr>
      <w:i/>
      <w:sz w:val="24"/>
    </w:rPr>
  </w:style>
  <w:style w:type="paragraph" w:styleId="2063">
    <w:name w:val="zzLc6"/>
    <w:basedOn w:val="990"/>
    <w:next w:val="990"/>
    <w:link w:val="990"/>
    <w:pPr>
      <w:jc w:val="left"/>
      <w:spacing w:line="230" w:lineRule="atLeast"/>
      <w:widowControl/>
      <w:tabs>
        <w:tab w:val="left" w:pos="2160" w:leader="none"/>
      </w:tabs>
    </w:pPr>
    <w:rPr>
      <w:rFonts w:ascii="隶书" w:hAnsi="隶书" w:cs="楷体"/>
      <w:sz w:val="20"/>
      <w:szCs w:val="20"/>
      <w:lang w:val="en-GB"/>
    </w:rPr>
  </w:style>
  <w:style w:type="paragraph" w:styleId="2064">
    <w:name w:val="MM Topic 9"/>
    <w:basedOn w:val="999"/>
    <w:next w:val="2064"/>
    <w:link w:val="990"/>
    <w:pPr>
      <w:ind w:left="4284" w:hanging="420"/>
      <w:jc w:val="both"/>
      <w:spacing w:before="0" w:after="0" w:line="319" w:lineRule="auto"/>
      <w:tabs>
        <w:tab w:val="left" w:pos="4284" w:leader="none"/>
      </w:tabs>
    </w:pPr>
  </w:style>
  <w:style w:type="paragraph" w:styleId="2065">
    <w:name w:val="Subtitle Cover"/>
    <w:basedOn w:val="990"/>
    <w:next w:val="990"/>
    <w:link w:val="990"/>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66">
    <w:name w:val="图"/>
    <w:basedOn w:val="990"/>
    <w:next w:val="2066"/>
    <w:link w:val="990"/>
    <w:pPr>
      <w:jc w:val="center"/>
      <w:spacing w:line="360" w:lineRule="auto"/>
    </w:pPr>
    <w:rPr>
      <w:sz w:val="28"/>
    </w:rPr>
  </w:style>
  <w:style w:type="paragraph" w:styleId="2067">
    <w:name w:val=" Char Char5 Char Char Char Char Char Char Char Char Char Char Char Char Char Char Char Char Char Char Char Char Char Char Char"/>
    <w:basedOn w:val="990"/>
    <w:next w:val="2067"/>
    <w:link w:val="990"/>
    <w:pPr>
      <w:spacing w:line="360" w:lineRule="auto"/>
    </w:pPr>
    <w:rPr>
      <w:rFonts w:ascii="Verdana" w:hAnsi="Verdana"/>
      <w:sz w:val="36"/>
      <w:szCs w:val="36"/>
    </w:rPr>
  </w:style>
  <w:style w:type="paragraph" w:styleId="2068">
    <w:name w:val=" Char Char3 Char Char Char Char Char Char Char Char Char Char Char Char2 Char Char Char Char"/>
    <w:basedOn w:val="990"/>
    <w:next w:val="2068"/>
    <w:link w:val="990"/>
    <w:pPr>
      <w:spacing w:line="360" w:lineRule="auto"/>
    </w:pPr>
    <w:rPr>
      <w:rFonts w:ascii="Verdana" w:hAnsi="Verdana"/>
      <w:sz w:val="36"/>
      <w:szCs w:val="36"/>
    </w:rPr>
  </w:style>
  <w:style w:type="paragraph" w:styleId="2069">
    <w:name w:val="样式 表格栏目b"/>
    <w:basedOn w:val="990"/>
    <w:next w:val="2069"/>
    <w:link w:val="990"/>
    <w:pPr>
      <w:jc w:val="center"/>
      <w:spacing w:before="124" w:after="124"/>
      <w:widowControl/>
    </w:pPr>
    <w:rPr>
      <w:rFonts w:ascii="FuturaA Bk BT" w:hAnsi="FuturaA Bk BT" w:cs="FuturaA Bk BT"/>
      <w:b/>
      <w:bCs/>
      <w:sz w:val="24"/>
      <w:szCs w:val="20"/>
    </w:rPr>
  </w:style>
  <w:style w:type="paragraph" w:styleId="2070">
    <w:name w:val="color990000bld"/>
    <w:basedOn w:val="990"/>
    <w:next w:val="2070"/>
    <w:link w:val="990"/>
    <w:pPr>
      <w:jc w:val="left"/>
      <w:widowControl/>
    </w:pPr>
    <w:rPr>
      <w:rFonts w:ascii="FuturaA Bk BT" w:hAnsi="FuturaA Bk BT" w:cs="FuturaA Bk BT"/>
      <w:b/>
      <w:bCs/>
      <w:color w:val="990000"/>
      <w:sz w:val="24"/>
    </w:rPr>
  </w:style>
  <w:style w:type="paragraph" w:styleId="2071">
    <w:name w:val="封面版本"/>
    <w:basedOn w:val="990"/>
    <w:next w:val="2071"/>
    <w:link w:val="990"/>
    <w:pPr>
      <w:jc w:val="center"/>
    </w:pPr>
    <w:rPr>
      <w:rFonts w:ascii="FuturaA Bk BT" w:hAnsi="FuturaA Bk BT" w:cs="FuturaA Bk BT"/>
      <w:sz w:val="30"/>
      <w:szCs w:val="20"/>
    </w:rPr>
  </w:style>
  <w:style w:type="paragraph" w:styleId="2072">
    <w:name w:val="Char Char Char1 Char Char Char Char Char Char Char Char Char Char"/>
    <w:basedOn w:val="990"/>
    <w:next w:val="2072"/>
    <w:link w:val="990"/>
    <w:rPr>
      <w:rFonts w:ascii="Verdana" w:hAnsi="Verdana"/>
      <w:sz w:val="24"/>
      <w:szCs w:val="20"/>
    </w:rPr>
  </w:style>
  <w:style w:type="paragraph" w:styleId="2073">
    <w:name w:val="themeheader"/>
    <w:basedOn w:val="990"/>
    <w:next w:val="2073"/>
    <w:link w:val="990"/>
    <w:pPr>
      <w:jc w:val="left"/>
      <w:widowControl/>
    </w:pPr>
    <w:rPr>
      <w:rFonts w:ascii="FuturaA Bk BT" w:hAnsi="FuturaA Bk BT" w:cs="FuturaA Bk BT"/>
      <w:b/>
      <w:bCs/>
      <w:color w:val="ffffff"/>
      <w:sz w:val="24"/>
    </w:rPr>
  </w:style>
  <w:style w:type="paragraph" w:styleId="2074">
    <w:name w:val="样式 样式 标题 3H3sect1.2.3BOD 0Heading 3 - oldh3l3CTLevel 3 Head... +..."/>
    <w:basedOn w:val="990"/>
    <w:next w:val="2074"/>
    <w:link w:val="990"/>
    <w:pPr>
      <w:jc w:val="left"/>
      <w:keepLines/>
      <w:keepNext/>
      <w:spacing w:before="120" w:after="120"/>
      <w:outlineLvl w:val="2"/>
    </w:pPr>
    <w:rPr>
      <w:rFonts w:cs="FuturaA Bk BT"/>
      <w:b/>
      <w:bCs/>
      <w:sz w:val="24"/>
      <w:szCs w:val="20"/>
    </w:rPr>
  </w:style>
  <w:style w:type="paragraph" w:styleId="2075">
    <w:name w:val="封面副标题"/>
    <w:basedOn w:val="990"/>
    <w:next w:val="2075"/>
    <w:link w:val="990"/>
    <w:pPr>
      <w:jc w:val="center"/>
    </w:pPr>
    <w:rPr>
      <w:rFonts w:ascii="FuturaA Bk BT" w:hAnsi="FuturaA Bk BT"/>
      <w:color w:val="000000"/>
      <w:sz w:val="44"/>
      <w:szCs w:val="20"/>
    </w:rPr>
  </w:style>
  <w:style w:type="paragraph" w:styleId="2076">
    <w:name w:val="段标题1"/>
    <w:basedOn w:val="990"/>
    <w:next w:val="2076"/>
    <w:link w:val="990"/>
    <w:pPr>
      <w:ind w:left="420"/>
      <w:jc w:val="left"/>
      <w:spacing w:line="360" w:lineRule="auto"/>
      <w:tabs>
        <w:tab w:val="left" w:pos="1860" w:leader="none"/>
      </w:tabs>
    </w:pPr>
    <w:rPr>
      <w:szCs w:val="20"/>
    </w:rPr>
  </w:style>
  <w:style w:type="paragraph" w:styleId="2077">
    <w:name w:val="样式 标题 3H3标题 3 CharH3 Charl3CTh3Level 3 Topic HeadingHead..."/>
    <w:basedOn w:val="997"/>
    <w:next w:val="2077"/>
    <w:link w:val="990"/>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78">
    <w:name w:val="数标题1"/>
    <w:basedOn w:val="990"/>
    <w:next w:val="2078"/>
    <w:link w:val="990"/>
    <w:pPr>
      <w:spacing w:line="360" w:lineRule="auto"/>
      <w:tabs>
        <w:tab w:val="left" w:pos="1440" w:leader="none"/>
      </w:tabs>
    </w:pPr>
    <w:rPr>
      <w:b/>
      <w:szCs w:val="20"/>
    </w:rPr>
  </w:style>
  <w:style w:type="paragraph" w:styleId="2079">
    <w:name w:val="xl42"/>
    <w:basedOn w:val="990"/>
    <w:next w:val="2079"/>
    <w:link w:val="990"/>
    <w:pPr>
      <w:ind w:left="-2"/>
      <w:jc w:val="right"/>
      <w:widowControl/>
      <w:pBdr>
        <w:bottom w:val="single" w:color="000000" w:sz="4" w:space="0"/>
        <w:right w:val="single" w:color="000000" w:sz="4" w:space="0"/>
      </w:pBdr>
    </w:pPr>
    <w:rPr>
      <w:rFonts w:ascii="隶书" w:hAnsi="隶书" w:cs="隶书"/>
      <w:b/>
      <w:bCs/>
      <w:szCs w:val="21"/>
    </w:rPr>
  </w:style>
  <w:style w:type="paragraph" w:styleId="2080">
    <w:name w:val="Char Char5"/>
    <w:basedOn w:val="990"/>
    <w:next w:val="2080"/>
    <w:link w:val="990"/>
    <w:pPr>
      <w:spacing w:line="360" w:lineRule="auto"/>
    </w:pPr>
    <w:rPr>
      <w:rFonts w:ascii="Verdana" w:hAnsi="Verdana"/>
      <w:sz w:val="36"/>
      <w:szCs w:val="36"/>
    </w:rPr>
  </w:style>
  <w:style w:type="paragraph" w:styleId="2081">
    <w:name w:val=" Char Char 字元 字元 字元 Char Char 字元 字元 Char Char Char Char"/>
    <w:basedOn w:val="990"/>
    <w:next w:val="2081"/>
    <w:link w:val="990"/>
    <w:pPr>
      <w:jc w:val="left"/>
      <w:spacing w:after="160" w:line="240" w:lineRule="exact"/>
      <w:widowControl/>
    </w:pPr>
    <w:rPr>
      <w:rFonts w:ascii="华文新魏" w:hAnsi="华文新魏" w:eastAsia="Calibri"/>
      <w:sz w:val="20"/>
      <w:szCs w:val="20"/>
      <w:lang w:eastAsia="en-US"/>
    </w:rPr>
  </w:style>
  <w:style w:type="paragraph" w:styleId="2082">
    <w:name w:val="附录二级条标题"/>
    <w:basedOn w:val="990"/>
    <w:next w:val="2082"/>
    <w:link w:val="990"/>
    <w:pPr>
      <w:numPr>
        <w:ilvl w:val="3"/>
        <w:numId w:val="13"/>
      </w:numPr>
      <w:spacing w:line="312" w:lineRule="auto"/>
      <w:tabs>
        <w:tab w:val="left" w:pos="864" w:leader="none"/>
      </w:tabs>
    </w:pPr>
  </w:style>
  <w:style w:type="paragraph" w:styleId="2083">
    <w:name w:val="style1"/>
    <w:basedOn w:val="990"/>
    <w:next w:val="2083"/>
    <w:link w:val="990"/>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84">
    <w:name w:val="_Style 1149"/>
    <w:basedOn w:val="990"/>
    <w:next w:val="1135"/>
    <w:link w:val="990"/>
    <w:uiPriority w:val="34"/>
    <w:qFormat/>
    <w:pPr>
      <w:ind w:firstLine="420"/>
    </w:pPr>
    <w:rPr>
      <w:rFonts w:ascii="Arial Narrow" w:hAnsi="Arial Narrow"/>
      <w:szCs w:val="22"/>
    </w:rPr>
  </w:style>
  <w:style w:type="paragraph" w:styleId="2085">
    <w:name w:val="默认段落字体 Para Char Char Char Char Char Char Char Char Char1 Char Char Char Char Char Char Char"/>
    <w:basedOn w:val="1032"/>
    <w:next w:val="2085"/>
    <w:link w:val="990"/>
    <w:rPr>
      <w:rFonts w:eastAsia="FuturaA Bk BT"/>
      <w:sz w:val="24"/>
    </w:rPr>
  </w:style>
  <w:style w:type="paragraph" w:styleId="2086">
    <w:name w:val="样式 标题 5 + 加粗"/>
    <w:basedOn w:val="995"/>
    <w:next w:val="2086"/>
    <w:link w:val="990"/>
    <w:pPr>
      <w:jc w:val="both"/>
    </w:pPr>
    <w:rPr>
      <w:b w:val="0"/>
      <w:sz w:val="24"/>
    </w:rPr>
  </w:style>
  <w:style w:type="paragraph" w:styleId="2087">
    <w:name w:val="样式 宋体 首行缩进:  2 字符1"/>
    <w:basedOn w:val="990"/>
    <w:next w:val="2087"/>
    <w:link w:val="990"/>
    <w:pPr>
      <w:ind w:firstLine="480"/>
      <w:spacing w:line="300" w:lineRule="auto"/>
    </w:pPr>
    <w:rPr>
      <w:rFonts w:ascii="FuturaA Bk BT" w:hAnsi="FuturaA Bk BT"/>
      <w:sz w:val="24"/>
      <w:szCs w:val="20"/>
    </w:rPr>
  </w:style>
  <w:style w:type="paragraph" w:styleId="2088">
    <w:name w:val="我的标题3"/>
    <w:next w:val="1331"/>
    <w:link w:val="990"/>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89">
    <w:name w:val="a样式"/>
    <w:basedOn w:val="1068"/>
    <w:next w:val="2089"/>
    <w:link w:val="990"/>
    <w:pPr>
      <w:numPr>
        <w:ilvl w:val="0"/>
        <w:numId w:val="0"/>
      </w:numPr>
      <w:ind w:firstLine="200"/>
      <w:spacing w:line="300" w:lineRule="auto"/>
      <w:tabs>
        <w:tab w:val="clear" w:pos="2182" w:leader="none"/>
      </w:tabs>
    </w:pPr>
    <w:rPr>
      <w:rFonts w:hAnsi="FuturaA Bk BT"/>
      <w:color w:val="000000"/>
      <w:sz w:val="24"/>
    </w:rPr>
  </w:style>
  <w:style w:type="paragraph" w:styleId="2090">
    <w:name w:val="编号小标题"/>
    <w:basedOn w:val="1648"/>
    <w:next w:val="2090"/>
    <w:link w:val="990"/>
    <w:pPr>
      <w:ind w:firstLine="0"/>
      <w:tabs>
        <w:tab w:val="left" w:pos="1440" w:leader="none"/>
      </w:tabs>
    </w:pPr>
    <w:rPr>
      <w:rFonts w:eastAsia="FuturaA Bk BT"/>
    </w:rPr>
  </w:style>
  <w:style w:type="paragraph" w:styleId="2091">
    <w:name w:val="正文5"/>
    <w:basedOn w:val="990"/>
    <w:next w:val="2091"/>
    <w:link w:val="990"/>
    <w:pPr>
      <w:ind w:firstLine="420"/>
      <w:spacing w:line="360" w:lineRule="auto"/>
    </w:pPr>
  </w:style>
  <w:style w:type="paragraph" w:styleId="2092">
    <w:name w:val="样式4"/>
    <w:basedOn w:val="994"/>
    <w:next w:val="1063"/>
    <w:link w:val="990"/>
    <w:pPr>
      <w:spacing w:before="0" w:after="0" w:line="374" w:lineRule="auto"/>
    </w:pPr>
    <w:rPr>
      <w:sz w:val="30"/>
    </w:rPr>
  </w:style>
  <w:style w:type="paragraph" w:styleId="2093">
    <w:name w:val="表头文字"/>
    <w:basedOn w:val="990"/>
    <w:next w:val="990"/>
    <w:link w:val="990"/>
    <w:pPr>
      <w:jc w:val="center"/>
      <w:spacing w:before="100" w:after="50" w:line="440" w:lineRule="exact"/>
    </w:pPr>
    <w:rPr>
      <w:rFonts w:eastAsia="MingLiU"/>
      <w:b/>
      <w:bCs/>
      <w:sz w:val="28"/>
      <w:szCs w:val="28"/>
    </w:rPr>
  </w:style>
  <w:style w:type="paragraph" w:styleId="2094">
    <w:name w:val="图标注"/>
    <w:basedOn w:val="990"/>
    <w:next w:val="2094"/>
    <w:link w:val="990"/>
    <w:pPr>
      <w:ind w:firstLine="420"/>
      <w:jc w:val="center"/>
      <w:spacing w:before="124" w:after="124" w:line="300" w:lineRule="auto"/>
    </w:pPr>
    <w:rPr>
      <w:rFonts w:ascii="MingLiU" w:eastAsia="MingLiU" w:cs="FuturaA Bk BT"/>
      <w:sz w:val="24"/>
      <w:szCs w:val="20"/>
    </w:rPr>
  </w:style>
  <w:style w:type="paragraph" w:styleId="2095">
    <w:name w:val=" Char4 Char Char Char"/>
    <w:basedOn w:val="990"/>
    <w:next w:val="2095"/>
    <w:link w:val="990"/>
    <w:rPr>
      <w:rFonts w:ascii="Cambria" w:eastAsia="Cambria"/>
      <w:b/>
      <w:sz w:val="32"/>
      <w:szCs w:val="32"/>
    </w:rPr>
  </w:style>
  <w:style w:type="paragraph" w:styleId="2096">
    <w:name w:val="四级条标题"/>
    <w:basedOn w:val="1776"/>
    <w:next w:val="1408"/>
    <w:link w:val="990"/>
    <w:pPr>
      <w:outlineLvl w:val="5"/>
    </w:pPr>
  </w:style>
  <w:style w:type="paragraph" w:styleId="2097">
    <w:name w:val="版本控制标题"/>
    <w:basedOn w:val="990"/>
    <w:next w:val="2097"/>
    <w:link w:val="990"/>
    <w:pPr>
      <w:spacing w:before="156" w:after="156"/>
    </w:pPr>
    <w:rPr>
      <w:rFonts w:cs="FuturaA Bk BT"/>
      <w:b/>
      <w:bCs/>
      <w:sz w:val="24"/>
      <w:szCs w:val="20"/>
    </w:rPr>
  </w:style>
  <w:style w:type="paragraph" w:styleId="2098">
    <w:name w:val=" Char2"/>
    <w:basedOn w:val="990"/>
    <w:next w:val="2098"/>
    <w:link w:val="990"/>
    <w:rPr>
      <w:rFonts w:ascii="Verdana" w:hAnsi="Verdana"/>
      <w:sz w:val="24"/>
      <w:szCs w:val="20"/>
    </w:rPr>
  </w:style>
  <w:style w:type="paragraph" w:styleId="2099">
    <w:name w:val="重点"/>
    <w:basedOn w:val="990"/>
    <w:next w:val="2099"/>
    <w:link w:val="990"/>
    <w:pPr>
      <w:numPr>
        <w:ilvl w:val="0"/>
        <w:numId w:val="40"/>
      </w:numPr>
      <w:ind w:left="900"/>
      <w:spacing w:line="480" w:lineRule="auto"/>
      <w:tabs>
        <w:tab w:val="left" w:pos="720" w:leader="none"/>
        <w:tab w:val="left" w:pos="900" w:leader="none"/>
      </w:tabs>
    </w:pPr>
    <w:rPr>
      <w:sz w:val="24"/>
    </w:rPr>
  </w:style>
  <w:style w:type="paragraph" w:styleId="2100">
    <w:name w:val="五级条标题"/>
    <w:basedOn w:val="2096"/>
    <w:next w:val="1408"/>
    <w:link w:val="990"/>
    <w:pPr>
      <w:outlineLvl w:val="6"/>
    </w:pPr>
  </w:style>
  <w:style w:type="paragraph" w:styleId="2101">
    <w:name w:val="样式 样式 样式 标题 2 + 段前: 1 行 段后: 1 行 + 段前: 1 行 段后: 0.5 行 + 段前: 1 行 段..."/>
    <w:basedOn w:val="1970"/>
    <w:next w:val="2101"/>
    <w:link w:val="990"/>
    <w:pPr>
      <w:ind w:left="567" w:hanging="567"/>
      <w:spacing w:before="120" w:after="120" w:line="240" w:lineRule="auto"/>
      <w:tabs>
        <w:tab w:val="clear" w:pos="-420" w:leader="none"/>
      </w:tabs>
    </w:pPr>
    <w:rPr>
      <w:sz w:val="32"/>
      <w:szCs w:val="20"/>
    </w:rPr>
  </w:style>
  <w:style w:type="paragraph" w:styleId="2102">
    <w:name w:val="缺省文本:1"/>
    <w:basedOn w:val="990"/>
    <w:next w:val="2102"/>
    <w:link w:val="990"/>
    <w:pPr>
      <w:ind w:firstLine="539"/>
      <w:spacing w:line="400" w:lineRule="exact"/>
    </w:pPr>
    <w:rPr>
      <w:sz w:val="24"/>
    </w:rPr>
  </w:style>
  <w:style w:type="paragraph" w:styleId="2103">
    <w:name w:val="表格(五号)"/>
    <w:basedOn w:val="990"/>
    <w:next w:val="2103"/>
    <w:link w:val="990"/>
    <w:pPr>
      <w:ind w:left="11"/>
      <w:jc w:val="center"/>
    </w:pPr>
    <w:rPr>
      <w:szCs w:val="20"/>
    </w:rPr>
  </w:style>
  <w:style w:type="paragraph" w:styleId="2104">
    <w:name w:val="È±Ê¡ÎÄ±¾"/>
    <w:basedOn w:val="990"/>
    <w:next w:val="2104"/>
    <w:link w:val="990"/>
    <w:pPr>
      <w:ind w:left="-2"/>
      <w:jc w:val="left"/>
      <w:widowControl/>
    </w:pPr>
    <w:rPr>
      <w:rFonts w:ascii="隶书" w:hAnsi="隶书" w:cs="隶书"/>
      <w:sz w:val="24"/>
      <w:szCs w:val="20"/>
    </w:rPr>
  </w:style>
  <w:style w:type="paragraph" w:styleId="2105">
    <w:name w:val="表格头"/>
    <w:basedOn w:val="990"/>
    <w:next w:val="2105"/>
    <w:link w:val="990"/>
    <w:pPr>
      <w:jc w:val="center"/>
    </w:pPr>
    <w:rPr>
      <w:rFonts w:cs="FuturaA Bk BT"/>
      <w:b/>
      <w:bCs/>
      <w:sz w:val="24"/>
      <w:szCs w:val="20"/>
    </w:rPr>
  </w:style>
  <w:style w:type="paragraph" w:styleId="2106">
    <w:name w:val="样式 标题 4H4bulletblbbh4First Subheadingsect 1.2.3.4Ref Hea..."/>
    <w:basedOn w:val="994"/>
    <w:next w:val="2106"/>
    <w:link w:val="990"/>
    <w:pPr>
      <w:jc w:val="left"/>
      <w:spacing w:before="0" w:after="0" w:line="300" w:lineRule="auto"/>
      <w:widowControl/>
      <w:tabs>
        <w:tab w:val="left" w:pos="-420" w:leader="none"/>
      </w:tabs>
    </w:pPr>
    <w:rPr>
      <w:rFonts w:cs="FuturaA Bk BT"/>
      <w:szCs w:val="20"/>
    </w:rPr>
  </w:style>
  <w:style w:type="paragraph" w:styleId="2107">
    <w:name w:val="样式 表格正文 +"/>
    <w:basedOn w:val="990"/>
    <w:next w:val="2107"/>
    <w:link w:val="990"/>
    <w:pPr>
      <w:spacing w:before="124" w:after="124" w:line="300" w:lineRule="auto"/>
    </w:pPr>
    <w:rPr>
      <w:rFonts w:ascii="FuturaA Bk BT" w:hAnsi="FuturaA Bk BT" w:cs="FuturaA Bk BT"/>
      <w:sz w:val="24"/>
      <w:szCs w:val="20"/>
    </w:rPr>
  </w:style>
  <w:style w:type="paragraph" w:styleId="2108">
    <w:name w:val="样式 标题 5H5Level 3 - iPIM 5Titre5Block Label1.1.1口h5Secon...1"/>
    <w:basedOn w:val="995"/>
    <w:next w:val="2108"/>
    <w:link w:val="990"/>
    <w:pPr>
      <w:spacing w:before="156" w:after="156" w:line="377" w:lineRule="auto"/>
      <w:widowControl/>
      <w:tabs>
        <w:tab w:val="left" w:pos="1008" w:leader="none"/>
        <w:tab w:val="left" w:pos="1304" w:leader="none"/>
      </w:tabs>
    </w:pPr>
    <w:rPr>
      <w:rFonts w:cs="FuturaA Bk BT"/>
      <w:sz w:val="30"/>
      <w:szCs w:val="20"/>
    </w:rPr>
  </w:style>
  <w:style w:type="paragraph" w:styleId="2109">
    <w:name w:val="OUT-3"/>
    <w:basedOn w:val="990"/>
    <w:next w:val="2109"/>
    <w:link w:val="990"/>
    <w:pPr>
      <w:ind w:left="300" w:hanging="300"/>
      <w:jc w:val="left"/>
      <w:spacing w:line="440" w:lineRule="exact"/>
    </w:pPr>
    <w:rPr>
      <w:rFonts w:eastAsia="Calibri"/>
      <w:sz w:val="24"/>
      <w:szCs w:val="20"/>
      <w:lang w:eastAsia="zh-TW"/>
    </w:rPr>
  </w:style>
  <w:style w:type="paragraph" w:styleId="2110">
    <w:name w:val="xl36"/>
    <w:basedOn w:val="990"/>
    <w:next w:val="2110"/>
    <w:link w:val="990"/>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11">
    <w:name w:val="附录三级条标题"/>
    <w:basedOn w:val="990"/>
    <w:next w:val="2111"/>
    <w:link w:val="990"/>
    <w:pPr>
      <w:numPr>
        <w:ilvl w:val="4"/>
        <w:numId w:val="13"/>
      </w:numPr>
      <w:spacing w:line="312" w:lineRule="auto"/>
      <w:tabs>
        <w:tab w:val="left" w:pos="1008" w:leader="none"/>
      </w:tabs>
    </w:pPr>
  </w:style>
  <w:style w:type="paragraph" w:styleId="2112">
    <w:name w:val="xl39"/>
    <w:basedOn w:val="990"/>
    <w:next w:val="2112"/>
    <w:link w:val="990"/>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13">
    <w:name w:val="样式5"/>
    <w:basedOn w:val="997"/>
    <w:next w:val="990"/>
    <w:link w:val="990"/>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14">
    <w:name w:val="xl40"/>
    <w:basedOn w:val="990"/>
    <w:next w:val="2114"/>
    <w:link w:val="990"/>
    <w:pPr>
      <w:ind w:left="-2"/>
      <w:jc w:val="right"/>
      <w:widowControl/>
      <w:pBdr>
        <w:bottom w:val="single" w:color="000000" w:sz="4" w:space="0"/>
        <w:right w:val="single" w:color="000000" w:sz="4" w:space="0"/>
      </w:pBdr>
    </w:pPr>
    <w:rPr>
      <w:rFonts w:ascii="隶书" w:hAnsi="隶书" w:cs="隶书"/>
      <w:szCs w:val="21"/>
    </w:rPr>
  </w:style>
  <w:style w:type="paragraph" w:styleId="2115">
    <w:name w:val="xl41"/>
    <w:basedOn w:val="990"/>
    <w:next w:val="2115"/>
    <w:link w:val="990"/>
    <w:pPr>
      <w:ind w:left="-2"/>
      <w:jc w:val="right"/>
      <w:widowControl/>
      <w:pBdr>
        <w:bottom w:val="single" w:color="000000" w:sz="4" w:space="0"/>
        <w:right w:val="single" w:color="000000" w:sz="4" w:space="0"/>
      </w:pBdr>
    </w:pPr>
    <w:rPr>
      <w:rFonts w:ascii="隶书" w:hAnsi="隶书" w:cs="隶书"/>
      <w:szCs w:val="21"/>
    </w:rPr>
  </w:style>
  <w:style w:type="paragraph" w:styleId="2116">
    <w:name w:val="我的标题2"/>
    <w:next w:val="1331"/>
    <w:link w:val="990"/>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17">
    <w:name w:val=" Char Char5 Char Char Char Char Char Char Char Char Char Char Char Char Char Char Char Char Char Char"/>
    <w:basedOn w:val="990"/>
    <w:next w:val="2117"/>
    <w:link w:val="990"/>
    <w:pPr>
      <w:spacing w:line="360" w:lineRule="auto"/>
    </w:pPr>
    <w:rPr>
      <w:rFonts w:ascii="Verdana" w:hAnsi="Verdana"/>
      <w:sz w:val="36"/>
      <w:szCs w:val="36"/>
    </w:rPr>
  </w:style>
  <w:style w:type="paragraph" w:styleId="2118">
    <w:name w:val="正文无缩进 Char"/>
    <w:basedOn w:val="990"/>
    <w:next w:val="2118"/>
    <w:link w:val="990"/>
    <w:pPr>
      <w:spacing w:line="360" w:lineRule="auto"/>
      <w:tabs>
        <w:tab w:val="left" w:pos="420" w:leader="none"/>
      </w:tabs>
    </w:pPr>
    <w:rPr>
      <w:sz w:val="24"/>
    </w:rPr>
  </w:style>
  <w:style w:type="paragraph" w:styleId="2119">
    <w:name w:val="..(......)"/>
    <w:basedOn w:val="990"/>
    <w:next w:val="990"/>
    <w:link w:val="990"/>
    <w:pPr>
      <w:jc w:val="left"/>
    </w:pPr>
    <w:rPr>
      <w:rFonts w:ascii="FuturaA Bk BT" w:eastAsia="FuturaA Bk BT"/>
      <w:sz w:val="24"/>
    </w:rPr>
  </w:style>
  <w:style w:type="paragraph" w:styleId="2120">
    <w:name w:val="文献分类号"/>
    <w:next w:val="2120"/>
    <w:link w:val="990"/>
    <w:pPr>
      <w:widowControl w:val="off"/>
      <w:framePr w:vSpace="180" w:hSpace="180" w:wrap="around" w:vAnchor="margin" w:hAnchor="margin" w:y="1"/>
    </w:pPr>
    <w:rPr>
      <w:rFonts w:eastAsia="MingLiU"/>
      <w:sz w:val="21"/>
      <w:lang w:val="en-US" w:eastAsia="zh-CN" w:bidi="ar-SA"/>
    </w:rPr>
  </w:style>
  <w:style w:type="paragraph" w:styleId="2121">
    <w:name w:val="主正文"/>
    <w:basedOn w:val="990"/>
    <w:next w:val="2121"/>
    <w:link w:val="990"/>
    <w:pPr>
      <w:ind w:firstLine="482"/>
      <w:spacing w:line="312" w:lineRule="auto"/>
      <w:widowControl/>
    </w:pPr>
    <w:rPr>
      <w:sz w:val="24"/>
      <w:szCs w:val="20"/>
      <w:lang w:val="en-GB"/>
    </w:rPr>
  </w:style>
  <w:style w:type="paragraph" w:styleId="2122">
    <w:name w:val="样式 题注 + 居中"/>
    <w:basedOn w:val="1027"/>
    <w:next w:val="2122"/>
    <w:link w:val="990"/>
    <w:pPr>
      <w:jc w:val="center"/>
      <w:spacing w:before="0" w:after="0"/>
    </w:pPr>
    <w:rPr>
      <w:rFonts w:cs="FuturaA Bk BT"/>
      <w:sz w:val="24"/>
    </w:rPr>
  </w:style>
  <w:style w:type="paragraph" w:styleId="2123">
    <w:name w:val="我的标题1"/>
    <w:next w:val="1331"/>
    <w:link w:val="990"/>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24">
    <w:name w:val="封面标准名称"/>
    <w:next w:val="2124"/>
    <w:link w:val="990"/>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25">
    <w:name w:val="招标标题4"/>
    <w:basedOn w:val="994"/>
    <w:next w:val="1216"/>
    <w:link w:val="990"/>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26">
    <w:name w:val="段 Char Char"/>
    <w:next w:val="2126"/>
    <w:link w:val="990"/>
    <w:pPr>
      <w:ind w:firstLine="200"/>
      <w:jc w:val="both"/>
    </w:pPr>
    <w:rPr>
      <w:rFonts w:ascii="FuturaA Bk BT"/>
      <w:sz w:val="21"/>
      <w:lang w:val="en-US" w:eastAsia="zh-CN" w:bidi="ar-SA"/>
    </w:rPr>
  </w:style>
  <w:style w:type="paragraph" w:styleId="2127">
    <w:name w:val="标准书脚_偶数页"/>
    <w:next w:val="2127"/>
    <w:link w:val="990"/>
    <w:pPr>
      <w:spacing w:before="120"/>
    </w:pPr>
    <w:rPr>
      <w:sz w:val="18"/>
      <w:lang w:val="en-US" w:eastAsia="zh-CN" w:bidi="ar-SA"/>
    </w:rPr>
  </w:style>
  <w:style w:type="paragraph" w:styleId="2128">
    <w:name w:val="图题注"/>
    <w:next w:val="990"/>
    <w:link w:val="990"/>
    <w:pPr>
      <w:ind w:firstLine="288"/>
      <w:jc w:val="center"/>
      <w:spacing w:before="60" w:after="60"/>
      <w:tabs>
        <w:tab w:val="left" w:pos="0" w:leader="none"/>
      </w:tabs>
    </w:pPr>
    <w:rPr>
      <w:rFonts w:ascii="MingLiU" w:eastAsia="MingLiU"/>
      <w:sz w:val="24"/>
      <w:lang w:val="en-US" w:eastAsia="zh-CN" w:bidi="ar-SA"/>
    </w:rPr>
  </w:style>
  <w:style w:type="paragraph" w:styleId="2129">
    <w:name w:val="模板页脚"/>
    <w:basedOn w:val="1075"/>
    <w:next w:val="2129"/>
    <w:link w:val="990"/>
    <w:pPr>
      <w:spacing w:before="96" w:after="96"/>
      <w:tabs>
        <w:tab w:val="center" w:pos="4153" w:leader="none"/>
        <w:tab w:val="right" w:pos="8306" w:leader="none"/>
      </w:tabs>
    </w:pPr>
    <w:rPr>
      <w:rFonts w:ascii="FuturaA Bk BT" w:hAnsi="FuturaA Bk BT"/>
      <w:bCs/>
      <w:lang w:val="en-US" w:eastAsia="zh-CN"/>
    </w:rPr>
  </w:style>
  <w:style w:type="paragraph" w:styleId="2130">
    <w:name w:val="其他发布部门"/>
    <w:basedOn w:val="1945"/>
    <w:next w:val="2130"/>
    <w:link w:val="990"/>
    <w:pPr>
      <w:spacing w:line="0" w:lineRule="atLeast"/>
    </w:pPr>
    <w:rPr>
      <w:rFonts w:ascii="MingLiU" w:eastAsia="MingLiU"/>
      <w:b w:val="0"/>
    </w:rPr>
  </w:style>
  <w:style w:type="paragraph" w:styleId="2131">
    <w:name w:val="Char Char3 Char Char Char Char Char Char Char Char Char Char Char Char"/>
    <w:basedOn w:val="990"/>
    <w:next w:val="2131"/>
    <w:link w:val="990"/>
    <w:pPr>
      <w:spacing w:line="360" w:lineRule="auto"/>
    </w:pPr>
    <w:rPr>
      <w:rFonts w:ascii="Verdana" w:hAnsi="Verdana"/>
      <w:sz w:val="36"/>
      <w:szCs w:val="36"/>
    </w:rPr>
  </w:style>
  <w:style w:type="paragraph" w:styleId="2132">
    <w:name w:val="封面标准代替信息"/>
    <w:basedOn w:val="2133"/>
    <w:next w:val="2132"/>
    <w:link w:val="990"/>
    <w:pPr>
      <w:spacing w:before="57"/>
    </w:pPr>
    <w:rPr>
      <w:rFonts w:ascii="FuturaA Bk BT"/>
      <w:sz w:val="21"/>
    </w:rPr>
  </w:style>
  <w:style w:type="paragraph" w:styleId="2133">
    <w:name w:val="封面标准号2"/>
    <w:basedOn w:val="1946"/>
    <w:next w:val="2133"/>
    <w:link w:val="990"/>
    <w:pPr>
      <w:spacing w:before="357" w:line="280" w:lineRule="exact"/>
      <w:framePr w:w="9138" w:h="1244" w:wrap="around" w:vAnchor="page" w:hAnchor="margin" w:y="2908" w:hRule="exact"/>
    </w:pPr>
  </w:style>
  <w:style w:type="paragraph" w:styleId="2134">
    <w:name w:val="a14"/>
    <w:basedOn w:val="990"/>
    <w:next w:val="2134"/>
    <w:link w:val="990"/>
    <w:pPr>
      <w:jc w:val="left"/>
      <w:spacing w:before="100" w:beforeAutospacing="1" w:after="100" w:afterAutospacing="1" w:line="402" w:lineRule="atLeast"/>
      <w:widowControl/>
    </w:pPr>
    <w:rPr>
      <w:rFonts w:ascii="FuturaA Bk BT" w:hAnsi="FuturaA Bk BT" w:cs="FuturaA Bk BT"/>
      <w:sz w:val="23"/>
      <w:szCs w:val="23"/>
    </w:rPr>
  </w:style>
  <w:style w:type="paragraph" w:styleId="2135">
    <w:name w:val="p2"/>
    <w:basedOn w:val="990"/>
    <w:next w:val="2135"/>
    <w:link w:val="990"/>
    <w:pPr>
      <w:jc w:val="left"/>
      <w:spacing w:line="397" w:lineRule="atLeast"/>
      <w:widowControl/>
    </w:pPr>
    <w:rPr>
      <w:rFonts w:ascii="FuturaA Bk BT" w:hAnsi="FuturaA Bk BT" w:cs="FuturaA Bk BT"/>
      <w:sz w:val="24"/>
    </w:rPr>
  </w:style>
  <w:style w:type="paragraph" w:styleId="2136">
    <w:name w:val="表蕊"/>
    <w:basedOn w:val="990"/>
    <w:next w:val="2136"/>
    <w:link w:val="990"/>
    <w:pPr>
      <w:jc w:val="left"/>
      <w:spacing w:line="320" w:lineRule="atLeast"/>
    </w:pPr>
    <w:rPr>
      <w:rFonts w:eastAsia="Century Schoolbook"/>
      <w:spacing w:val="-10"/>
      <w:szCs w:val="20"/>
    </w:rPr>
  </w:style>
  <w:style w:type="paragraph" w:styleId="2137">
    <w:name w:val="正文式样2"/>
    <w:basedOn w:val="990"/>
    <w:next w:val="2137"/>
    <w:link w:val="990"/>
    <w:pPr>
      <w:ind w:firstLine="480"/>
      <w:jc w:val="left"/>
      <w:spacing w:line="360" w:lineRule="auto"/>
      <w:widowControl/>
    </w:pPr>
    <w:rPr>
      <w:rFonts w:eastAsia="Century Schoolbook"/>
      <w:sz w:val="24"/>
      <w:szCs w:val="20"/>
      <w:lang w:eastAsia="en-US"/>
    </w:rPr>
  </w:style>
  <w:style w:type="paragraph" w:styleId="2138">
    <w:name w:val="列项·"/>
    <w:next w:val="2138"/>
    <w:link w:val="990"/>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39">
    <w:name w:val="文章正文"/>
    <w:basedOn w:val="990"/>
    <w:next w:val="2139"/>
    <w:link w:val="990"/>
    <w:uiPriority w:val="99"/>
    <w:qFormat/>
    <w:pPr>
      <w:ind w:firstLine="420"/>
      <w:spacing w:line="360" w:lineRule="auto"/>
    </w:pPr>
    <w:rPr>
      <w:sz w:val="24"/>
    </w:rPr>
  </w:style>
  <w:style w:type="paragraph" w:styleId="2140">
    <w:name w:val="Char Char5 Char Char Char Char"/>
    <w:basedOn w:val="990"/>
    <w:next w:val="2140"/>
    <w:link w:val="990"/>
    <w:pPr>
      <w:spacing w:line="360" w:lineRule="auto"/>
    </w:pPr>
    <w:rPr>
      <w:rFonts w:ascii="Verdana" w:hAnsi="Verdana"/>
      <w:sz w:val="36"/>
      <w:szCs w:val="36"/>
    </w:rPr>
  </w:style>
  <w:style w:type="paragraph" w:styleId="2141">
    <w:name w:val="Table"/>
    <w:next w:val="2141"/>
    <w:link w:val="990"/>
    <w:rPr>
      <w:sz w:val="21"/>
      <w:lang w:val="en-US" w:eastAsia="en-US" w:bidi="ar-SA"/>
    </w:rPr>
  </w:style>
  <w:style w:type="paragraph" w:styleId="2142">
    <w:name w:val="二级无标题条"/>
    <w:basedOn w:val="990"/>
    <w:next w:val="2142"/>
    <w:link w:val="990"/>
    <w:pPr>
      <w:numPr>
        <w:ilvl w:val="3"/>
        <w:numId w:val="15"/>
      </w:numPr>
    </w:pPr>
  </w:style>
  <w:style w:type="paragraph" w:styleId="2143">
    <w:name w:val="纯文本3"/>
    <w:basedOn w:val="990"/>
    <w:next w:val="2143"/>
    <w:link w:val="990"/>
    <w:rPr>
      <w:rFonts w:ascii="FuturaA Bk BT" w:hAnsi="文鼎CS仿宋体" w:eastAsia="Century Schoolbook"/>
      <w:sz w:val="28"/>
      <w:szCs w:val="20"/>
    </w:rPr>
  </w:style>
  <w:style w:type="paragraph" w:styleId="2144">
    <w:name w:val="MM Topic 1"/>
    <w:basedOn w:val="991"/>
    <w:next w:val="2144"/>
    <w:link w:val="990"/>
    <w:pPr>
      <w:jc w:val="both"/>
      <w:spacing w:before="0" w:after="0" w:line="576" w:lineRule="auto"/>
      <w:tabs>
        <w:tab w:val="left" w:pos="425" w:leader="none"/>
      </w:tabs>
    </w:pPr>
    <w:rPr>
      <w:rFonts w:ascii="Arial Narrow" w:hAnsi="Arial Narrow"/>
    </w:rPr>
  </w:style>
  <w:style w:type="paragraph" w:styleId="2145">
    <w:name w:val="MM Topic 2"/>
    <w:basedOn w:val="992"/>
    <w:next w:val="2145"/>
    <w:link w:val="990"/>
    <w:pPr>
      <w:numPr>
        <w:ilvl w:val="0"/>
        <w:numId w:val="0"/>
      </w:numPr>
      <w:spacing w:line="415" w:lineRule="auto"/>
      <w:tabs>
        <w:tab w:val="left" w:pos="992" w:leader="none"/>
      </w:tabs>
    </w:pPr>
    <w:rPr>
      <w:rFonts w:ascii="隶书" w:hAnsi="隶书" w:eastAsia="MingLiU"/>
      <w:b/>
      <w:bCs/>
      <w:sz w:val="32"/>
      <w:szCs w:val="32"/>
    </w:rPr>
  </w:style>
  <w:style w:type="paragraph" w:styleId="2146">
    <w:name w:val=" Char Char5 Char Char Char Char Char Char Char Char Char Char Char Char"/>
    <w:basedOn w:val="990"/>
    <w:next w:val="2146"/>
    <w:link w:val="990"/>
    <w:pPr>
      <w:spacing w:line="360" w:lineRule="auto"/>
    </w:pPr>
    <w:rPr>
      <w:rFonts w:ascii="Verdana" w:hAnsi="Verdana"/>
      <w:sz w:val="36"/>
      <w:szCs w:val="36"/>
    </w:rPr>
  </w:style>
  <w:style w:type="paragraph" w:styleId="2147">
    <w:name w:val="WPS Plain"/>
    <w:next w:val="2147"/>
    <w:link w:val="990"/>
    <w:rPr>
      <w:lang w:val="en-US" w:eastAsia="zh-CN" w:bidi="ar-SA"/>
    </w:rPr>
  </w:style>
  <w:style w:type="paragraph" w:styleId="2148">
    <w:name w:val="样式 标题 3 + 四号"/>
    <w:basedOn w:val="993"/>
    <w:next w:val="2148"/>
    <w:link w:val="990"/>
    <w:pPr>
      <w:ind w:left="720" w:hanging="720"/>
      <w:tabs>
        <w:tab w:val="left" w:pos="720" w:leader="none"/>
      </w:tabs>
    </w:pPr>
    <w:rPr>
      <w:rFonts w:ascii="Arial Narrow" w:hAnsi="Arial Narrow" w:eastAsia="MingLiU"/>
      <w:b w:val="0"/>
      <w:sz w:val="28"/>
    </w:rPr>
  </w:style>
  <w:style w:type="paragraph" w:styleId="2149">
    <w:name w:val="目录标题"/>
    <w:basedOn w:val="990"/>
    <w:next w:val="2149"/>
    <w:link w:val="990"/>
    <w:pPr>
      <w:ind w:right="2" w:firstLine="630"/>
      <w:jc w:val="center"/>
    </w:pPr>
    <w:rPr>
      <w:rFonts w:ascii="Cambria" w:eastAsia="Cambria"/>
      <w:b/>
      <w:sz w:val="28"/>
      <w:szCs w:val="28"/>
    </w:rPr>
  </w:style>
  <w:style w:type="paragraph" w:styleId="2150">
    <w:name w:val="正文 首行缩进"/>
    <w:basedOn w:val="990"/>
    <w:next w:val="2150"/>
    <w:link w:val="990"/>
    <w:pPr>
      <w:ind w:firstLine="200"/>
      <w:spacing w:line="360" w:lineRule="auto"/>
    </w:pPr>
    <w:rPr>
      <w:sz w:val="28"/>
      <w:szCs w:val="20"/>
    </w:rPr>
  </w:style>
  <w:style w:type="paragraph" w:styleId="2151">
    <w:name w:val="编号 3"/>
    <w:basedOn w:val="990"/>
    <w:next w:val="2151"/>
    <w:link w:val="990"/>
    <w:pPr>
      <w:ind w:left="1200" w:hanging="360"/>
      <w:spacing w:line="360" w:lineRule="auto"/>
      <w:tabs>
        <w:tab w:val="left" w:pos="1200" w:leader="none"/>
      </w:tabs>
    </w:pPr>
    <w:rPr>
      <w:rFonts w:ascii="FuturaA Bk BT" w:hAnsi="FuturaA Bk BT"/>
      <w:color w:val="000000"/>
      <w:sz w:val="24"/>
      <w:szCs w:val="20"/>
    </w:rPr>
  </w:style>
  <w:style w:type="paragraph" w:styleId="2152">
    <w:name w:val="正文 首行缩进2字符 Char Char"/>
    <w:basedOn w:val="990"/>
    <w:next w:val="2152"/>
    <w:link w:val="990"/>
    <w:pPr>
      <w:ind w:firstLine="200"/>
      <w:spacing w:line="360" w:lineRule="auto"/>
    </w:pPr>
    <w:rPr>
      <w:sz w:val="24"/>
    </w:rPr>
  </w:style>
  <w:style w:type="paragraph" w:styleId="2153">
    <w:name w:val="正文 首行缩进:  2 字符 Char Char Char Char"/>
    <w:basedOn w:val="990"/>
    <w:next w:val="2153"/>
    <w:link w:val="990"/>
    <w:pPr>
      <w:ind w:firstLine="480"/>
      <w:spacing w:line="360" w:lineRule="auto"/>
    </w:pPr>
    <w:rPr>
      <w:rFonts w:cs="FuturaA Bk BT"/>
      <w:sz w:val="24"/>
    </w:rPr>
  </w:style>
  <w:style w:type="paragraph" w:styleId="2154">
    <w:name w:val="样式 样式 样式 我的正文首行缩进 + 首行缩进:  2 字符 + 首行缩进:  2 字符 + 首行缩进:  2 字符"/>
    <w:basedOn w:val="990"/>
    <w:next w:val="2154"/>
    <w:link w:val="990"/>
    <w:pPr>
      <w:ind w:left="810" w:hanging="390"/>
      <w:jc w:val="left"/>
      <w:spacing w:line="300" w:lineRule="auto"/>
      <w:widowControl/>
      <w:tabs>
        <w:tab w:val="left" w:pos="810" w:leader="none"/>
      </w:tabs>
    </w:pPr>
    <w:rPr>
      <w:rFonts w:eastAsia="Angsana New"/>
      <w:sz w:val="24"/>
    </w:rPr>
  </w:style>
  <w:style w:type="paragraph" w:styleId="2155">
    <w:name w:val="Char Char1 Char Char Char Char Char Char"/>
    <w:basedOn w:val="990"/>
    <w:next w:val="2155"/>
    <w:link w:val="990"/>
    <w:pPr>
      <w:jc w:val="left"/>
      <w:spacing w:line="240" w:lineRule="exact"/>
      <w:widowControl/>
    </w:pPr>
    <w:rPr>
      <w:rFonts w:ascii="华文新魏" w:hAnsi="华文新魏" w:eastAsia="Cambria"/>
      <w:sz w:val="24"/>
      <w:szCs w:val="20"/>
      <w:lang w:eastAsia="en-US"/>
    </w:rPr>
  </w:style>
  <w:style w:type="paragraph" w:styleId="2156">
    <w:name w:val="文字"/>
    <w:basedOn w:val="990"/>
    <w:next w:val="2156"/>
    <w:link w:val="990"/>
    <w:pPr>
      <w:ind w:right="-210" w:firstLine="556"/>
      <w:spacing w:line="312" w:lineRule="auto"/>
      <w:tabs>
        <w:tab w:val="left" w:pos="8520" w:leader="none"/>
      </w:tabs>
    </w:pPr>
    <w:rPr>
      <w:rFonts w:ascii="Century Schoolbook" w:eastAsia="Century Schoolbook"/>
      <w:sz w:val="28"/>
      <w:szCs w:val="20"/>
    </w:rPr>
  </w:style>
  <w:style w:type="paragraph" w:styleId="2157">
    <w:name w:val="文章正文 Char Char1"/>
    <w:basedOn w:val="990"/>
    <w:next w:val="2157"/>
    <w:link w:val="990"/>
    <w:pPr>
      <w:ind w:firstLine="420"/>
      <w:spacing w:line="360" w:lineRule="auto"/>
    </w:pPr>
    <w:rPr>
      <w:sz w:val="24"/>
    </w:rPr>
  </w:style>
  <w:style w:type="paragraph" w:styleId="2158">
    <w:name w:val="yellow"/>
    <w:basedOn w:val="990"/>
    <w:next w:val="2158"/>
    <w:link w:val="990"/>
    <w:pPr>
      <w:jc w:val="left"/>
      <w:widowControl/>
    </w:pPr>
    <w:rPr>
      <w:rFonts w:ascii="华文新魏" w:hAnsi="华文新魏" w:cs="FuturaA Bk BT"/>
      <w:b/>
      <w:bCs/>
      <w:color w:val="cc9900"/>
      <w:sz w:val="20"/>
      <w:szCs w:val="20"/>
    </w:rPr>
  </w:style>
  <w:style w:type="paragraph" w:styleId="2159">
    <w:name w:val="段落正文"/>
    <w:basedOn w:val="990"/>
    <w:next w:val="2159"/>
    <w:link w:val="990"/>
    <w:pPr>
      <w:ind w:left="100" w:firstLine="200"/>
      <w:spacing w:line="360" w:lineRule="atLeast"/>
    </w:pPr>
    <w:rPr>
      <w:spacing w:val="2"/>
      <w:sz w:val="24"/>
      <w:szCs w:val="20"/>
    </w:rPr>
  </w:style>
  <w:style w:type="paragraph" w:styleId="2160">
    <w:name w:val="_"/>
    <w:basedOn w:val="990"/>
    <w:next w:val="2160"/>
    <w:link w:val="990"/>
    <w:pPr>
      <w:ind w:left="480"/>
      <w:spacing w:line="360" w:lineRule="auto"/>
    </w:pPr>
    <w:rPr>
      <w:sz w:val="24"/>
      <w:szCs w:val="20"/>
    </w:rPr>
  </w:style>
  <w:style w:type="paragraph" w:styleId="2161">
    <w:name w:val="我的正文下级"/>
    <w:basedOn w:val="990"/>
    <w:next w:val="2161"/>
    <w:link w:val="990"/>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62">
    <w:name w:val="表标题"/>
    <w:basedOn w:val="990"/>
    <w:next w:val="2162"/>
    <w:link w:val="990"/>
    <w:pPr>
      <w:jc w:val="center"/>
      <w:spacing w:line="300" w:lineRule="exact"/>
    </w:pPr>
    <w:rPr>
      <w:rFonts w:ascii="MingLiU" w:eastAsia="MingLiU"/>
      <w:sz w:val="28"/>
      <w:szCs w:val="20"/>
    </w:rPr>
  </w:style>
  <w:style w:type="paragraph" w:styleId="2163">
    <w:name w:val="正文--表格内正文"/>
    <w:basedOn w:val="990"/>
    <w:next w:val="2163"/>
    <w:link w:val="990"/>
    <w:pPr>
      <w:jc w:val="center"/>
      <w:spacing w:line="0" w:lineRule="atLeast"/>
    </w:pPr>
    <w:rPr>
      <w:rFonts w:ascii="FuturaA Bk BT" w:hAnsi="FuturaA Bk BT"/>
      <w:sz w:val="24"/>
    </w:rPr>
  </w:style>
  <w:style w:type="paragraph" w:styleId="2164">
    <w:name w:val="标题2，章节第二层"/>
    <w:basedOn w:val="990"/>
    <w:next w:val="1221"/>
    <w:link w:val="990"/>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65">
    <w:name w:val="样式 正文格式 +"/>
    <w:basedOn w:val="1221"/>
    <w:next w:val="2165"/>
    <w:link w:val="990"/>
    <w:pPr>
      <w:jc w:val="both"/>
      <w:spacing w:line="300" w:lineRule="auto"/>
    </w:pPr>
    <w:rPr>
      <w:rFonts w:hAnsi="隶书"/>
      <w:bCs w:val="0"/>
      <w:color w:val="000000"/>
    </w:rPr>
  </w:style>
  <w:style w:type="paragraph" w:styleId="2166">
    <w:name w:val="smallbold"/>
    <w:basedOn w:val="990"/>
    <w:next w:val="2166"/>
    <w:link w:val="990"/>
    <w:pPr>
      <w:jc w:val="left"/>
      <w:widowControl/>
    </w:pPr>
    <w:rPr>
      <w:rFonts w:ascii="FuturaA Bk BT" w:hAnsi="FuturaA Bk BT" w:cs="FuturaA Bk BT"/>
      <w:b/>
      <w:bCs/>
      <w:color w:val="000000"/>
      <w:sz w:val="22"/>
      <w:szCs w:val="22"/>
    </w:rPr>
  </w:style>
  <w:style w:type="paragraph" w:styleId="2167">
    <w:name w:val="srchopt"/>
    <w:basedOn w:val="990"/>
    <w:next w:val="2167"/>
    <w:link w:val="990"/>
    <w:pPr>
      <w:jc w:val="left"/>
      <w:widowControl/>
    </w:pPr>
    <w:rPr>
      <w:rFonts w:ascii="FuturaA Bk BT" w:hAnsi="FuturaA Bk BT" w:cs="FuturaA Bk BT"/>
      <w:color w:val="333333"/>
      <w:sz w:val="22"/>
      <w:szCs w:val="22"/>
    </w:rPr>
  </w:style>
  <w:style w:type="paragraph" w:styleId="2168">
    <w:name w:val="color666666"/>
    <w:basedOn w:val="990"/>
    <w:next w:val="2168"/>
    <w:link w:val="990"/>
    <w:pPr>
      <w:jc w:val="left"/>
      <w:widowControl/>
    </w:pPr>
    <w:rPr>
      <w:rFonts w:ascii="FuturaA Bk BT" w:hAnsi="FuturaA Bk BT" w:cs="FuturaA Bk BT"/>
      <w:color w:val="666666"/>
      <w:sz w:val="24"/>
    </w:rPr>
  </w:style>
  <w:style w:type="paragraph" w:styleId="2169">
    <w:name w:val="secbutton"/>
    <w:basedOn w:val="990"/>
    <w:next w:val="2169"/>
    <w:link w:val="990"/>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70">
    <w:name w:val="文本段落"/>
    <w:basedOn w:val="990"/>
    <w:next w:val="2170"/>
    <w:link w:val="990"/>
    <w:pPr>
      <w:ind w:left="709" w:firstLine="200"/>
      <w:spacing w:before="60" w:after="60" w:line="360" w:lineRule="auto"/>
    </w:pPr>
    <w:rPr>
      <w:sz w:val="24"/>
      <w:szCs w:val="20"/>
    </w:rPr>
  </w:style>
  <w:style w:type="paragraph" w:styleId="2171">
    <w:name w:val="Date1"/>
    <w:basedOn w:val="990"/>
    <w:next w:val="990"/>
    <w:link w:val="990"/>
    <w:pPr>
      <w:spacing w:line="312" w:lineRule="atLeast"/>
    </w:pPr>
    <w:rPr>
      <w:sz w:val="24"/>
      <w:szCs w:val="20"/>
    </w:rPr>
  </w:style>
  <w:style w:type="paragraph" w:styleId="2172">
    <w:name w:val="封面单位"/>
    <w:basedOn w:val="990"/>
    <w:next w:val="2172"/>
    <w:link w:val="990"/>
    <w:pPr>
      <w:jc w:val="center"/>
    </w:pPr>
    <w:rPr>
      <w:rFonts w:ascii="Century Schoolbook" w:eastAsia="Century Schoolbook" w:cs="FuturaA Bk BT"/>
      <w:b/>
      <w:bCs/>
      <w:sz w:val="32"/>
      <w:szCs w:val="20"/>
    </w:rPr>
  </w:style>
  <w:style w:type="paragraph" w:styleId="2173">
    <w:name w:val="xl53"/>
    <w:basedOn w:val="990"/>
    <w:next w:val="2173"/>
    <w:link w:val="990"/>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74">
    <w:name w:val="xl60"/>
    <w:basedOn w:val="990"/>
    <w:next w:val="2174"/>
    <w:link w:val="990"/>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75">
    <w:name w:val="xl61"/>
    <w:basedOn w:val="990"/>
    <w:next w:val="2175"/>
    <w:link w:val="990"/>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76">
    <w:name w:val="xl62"/>
    <w:basedOn w:val="990"/>
    <w:next w:val="2176"/>
    <w:link w:val="990"/>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77">
    <w:name w:val="xl63"/>
    <w:basedOn w:val="990"/>
    <w:next w:val="2177"/>
    <w:link w:val="990"/>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78">
    <w:name w:val="参考文献、索引标题"/>
    <w:basedOn w:val="1474"/>
    <w:next w:val="990"/>
    <w:link w:val="990"/>
    <w:pPr>
      <w:spacing w:before="640" w:after="200"/>
      <w:shd w:val="clear" w:color="ffffff" w:fill="ffffff"/>
    </w:pPr>
    <w:rPr>
      <w:sz w:val="21"/>
    </w:rPr>
  </w:style>
  <w:style w:type="paragraph" w:styleId="2179">
    <w:name w:val="Char Char Char Char Char Char Char Char Char Char"/>
    <w:basedOn w:val="991"/>
    <w:next w:val="2179"/>
    <w:link w:val="990"/>
    <w:pPr>
      <w:numPr>
        <w:ilvl w:val="0"/>
        <w:numId w:val="6"/>
      </w:numPr>
      <w:spacing w:after="160" w:line="240" w:lineRule="exact"/>
      <w:widowControl/>
    </w:pPr>
    <w:rPr>
      <w:rFonts w:ascii="华文新魏" w:hAnsi="华文新魏"/>
      <w:b w:val="0"/>
      <w:bCs w:val="0"/>
      <w:sz w:val="20"/>
      <w:szCs w:val="24"/>
      <w:lang w:eastAsia="en-US"/>
    </w:rPr>
  </w:style>
  <w:style w:type="paragraph" w:styleId="2180">
    <w:name w:val=" Char Char5 Char Char Char Char Char Char Char Char Char Char Char Char Char Char Char Char Char Char Char Char Char Char Char Char"/>
    <w:basedOn w:val="990"/>
    <w:next w:val="2180"/>
    <w:link w:val="990"/>
    <w:pPr>
      <w:spacing w:line="360" w:lineRule="auto"/>
    </w:pPr>
    <w:rPr>
      <w:rFonts w:ascii="Verdana" w:hAnsi="Verdana"/>
      <w:sz w:val="36"/>
      <w:szCs w:val="36"/>
    </w:rPr>
  </w:style>
  <w:style w:type="paragraph" w:styleId="2181">
    <w:name w:val="目标标题"/>
    <w:basedOn w:val="990"/>
    <w:next w:val="2181"/>
    <w:link w:val="990"/>
    <w:pPr>
      <w:ind w:firstLine="420"/>
      <w:jc w:val="center"/>
      <w:spacing w:before="124" w:after="124" w:line="300" w:lineRule="auto"/>
    </w:pPr>
    <w:rPr>
      <w:rFonts w:ascii="MingLiU" w:eastAsia="MingLiU" w:cs="FuturaA Bk BT"/>
      <w:b/>
      <w:bCs/>
      <w:sz w:val="44"/>
      <w:szCs w:val="20"/>
    </w:rPr>
  </w:style>
  <w:style w:type="paragraph" w:styleId="2182">
    <w:name w:val=" Char4"/>
    <w:basedOn w:val="990"/>
    <w:next w:val="2182"/>
    <w:link w:val="990"/>
    <w:rPr>
      <w:rFonts w:ascii="Verdana" w:hAnsi="Verdana"/>
      <w:sz w:val="24"/>
      <w:szCs w:val="20"/>
    </w:rPr>
  </w:style>
  <w:style w:type="paragraph" w:styleId="2183">
    <w:name w:val="附录章标题"/>
    <w:next w:val="1408"/>
    <w:link w:val="990"/>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84">
    <w:name w:val="图表脚注"/>
    <w:next w:val="1408"/>
    <w:link w:val="990"/>
    <w:pPr>
      <w:ind w:left="300" w:hanging="100"/>
      <w:jc w:val="both"/>
    </w:pPr>
    <w:rPr>
      <w:rFonts w:ascii="FuturaA Bk BT"/>
      <w:sz w:val="18"/>
      <w:lang w:val="en-US" w:eastAsia="zh-CN" w:bidi="ar-SA"/>
    </w:rPr>
  </w:style>
  <w:style w:type="paragraph" w:styleId="2185">
    <w:name w:val="注："/>
    <w:next w:val="1408"/>
    <w:link w:val="990"/>
    <w:pPr>
      <w:numPr>
        <w:ilvl w:val="0"/>
        <w:numId w:val="43"/>
      </w:numPr>
      <w:jc w:val="both"/>
      <w:widowControl w:val="off"/>
    </w:pPr>
    <w:rPr>
      <w:rFonts w:ascii="FuturaA Bk BT"/>
      <w:sz w:val="18"/>
      <w:lang w:val="en-US" w:eastAsia="zh-CN" w:bidi="ar-SA"/>
    </w:rPr>
  </w:style>
  <w:style w:type="paragraph" w:styleId="2186">
    <w:name w:val="字母编号列项（一级）"/>
    <w:next w:val="2186"/>
    <w:link w:val="990"/>
    <w:pPr>
      <w:ind w:left="840" w:hanging="420"/>
      <w:jc w:val="both"/>
    </w:pPr>
    <w:rPr>
      <w:rFonts w:ascii="FuturaA Bk BT"/>
      <w:sz w:val="21"/>
      <w:lang w:val="en-US" w:eastAsia="zh-CN" w:bidi="ar-SA"/>
    </w:rPr>
  </w:style>
  <w:style w:type="paragraph" w:styleId="2187">
    <w:name w:val=" Char Char Char Char Char"/>
    <w:basedOn w:val="990"/>
    <w:next w:val="2187"/>
    <w:link w:val="990"/>
    <w:pPr>
      <w:ind w:firstLine="360"/>
    </w:pPr>
    <w:rPr>
      <w:rFonts w:ascii="Verdana" w:hAnsi="Verdana"/>
      <w:sz w:val="24"/>
      <w:szCs w:val="20"/>
    </w:rPr>
  </w:style>
  <w:style w:type="paragraph" w:styleId="2188">
    <w:name w:val="我的标题4"/>
    <w:next w:val="1331"/>
    <w:link w:val="990"/>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89">
    <w:name w:val="方案正文"/>
    <w:basedOn w:val="990"/>
    <w:next w:val="2189"/>
    <w:link w:val="990"/>
    <w:pPr>
      <w:ind w:left="210" w:firstLine="480"/>
      <w:spacing w:before="156" w:line="300" w:lineRule="auto"/>
    </w:pPr>
    <w:rPr>
      <w:color w:val="000000"/>
      <w:sz w:val="24"/>
    </w:rPr>
  </w:style>
  <w:style w:type="paragraph" w:styleId="2190">
    <w:name w:val="小四 段落 宋体 Char"/>
    <w:basedOn w:val="1024"/>
    <w:next w:val="2190"/>
    <w:link w:val="990"/>
    <w:pPr>
      <w:ind w:left="0" w:right="-33" w:firstLine="600"/>
      <w:spacing w:after="0"/>
      <w:widowControl w:val="off"/>
      <w:tabs>
        <w:tab w:val="clear" w:pos="454" w:leader="none"/>
        <w:tab w:val="clear" w:pos="720" w:leader="none"/>
      </w:tabs>
    </w:pPr>
    <w:rPr>
      <w:rFonts w:ascii="Cambria" w:eastAsia="Cambria"/>
      <w:sz w:val="30"/>
      <w:szCs w:val="30"/>
    </w:rPr>
  </w:style>
  <w:style w:type="paragraph" w:styleId="2191">
    <w:name w:val=" Char1 Char Char Char Char Char Char"/>
    <w:basedOn w:val="990"/>
    <w:next w:val="2191"/>
    <w:link w:val="990"/>
    <w:rPr>
      <w:rFonts w:ascii="Verdana" w:hAnsi="Verdana"/>
      <w:sz w:val="24"/>
      <w:szCs w:val="20"/>
    </w:rPr>
  </w:style>
  <w:style w:type="paragraph" w:styleId="2192">
    <w:name w:val="数字编号列项"/>
    <w:basedOn w:val="990"/>
    <w:next w:val="2192"/>
    <w:link w:val="990"/>
    <w:pPr>
      <w:numPr>
        <w:ilvl w:val="1"/>
        <w:numId w:val="44"/>
      </w:numPr>
      <w:spacing w:line="400" w:lineRule="exact"/>
      <w:widowControl/>
      <w:tabs>
        <w:tab w:val="left" w:pos="840" w:leader="none"/>
        <w:tab w:val="left" w:pos="1262" w:leader="none"/>
      </w:tabs>
    </w:pPr>
    <w:rPr>
      <w:sz w:val="24"/>
      <w:szCs w:val="20"/>
    </w:rPr>
  </w:style>
  <w:style w:type="character" w:styleId="2193">
    <w:name w:val="标题 3 字符"/>
    <w:next w:val="2193"/>
    <w:link w:val="990"/>
    <w:qFormat/>
    <w:rPr>
      <w:b/>
      <w:bCs/>
      <w:sz w:val="32"/>
      <w:szCs w:val="32"/>
    </w:rPr>
  </w:style>
  <w:style w:type="paragraph" w:styleId="2194">
    <w:name w:val="Table Paragraph"/>
    <w:basedOn w:val="990"/>
    <w:next w:val="2194"/>
    <w:link w:val="990"/>
    <w:uiPriority w:val="1"/>
    <w:qFormat/>
    <w:pPr>
      <w:jc w:val="left"/>
    </w:pPr>
    <w:rPr>
      <w:rFonts w:ascii="FuturaA Bk BT" w:hAnsi="FuturaA Bk BT" w:cs="FuturaA Bk BT"/>
      <w:sz w:val="22"/>
      <w:szCs w:val="22"/>
    </w:rPr>
  </w:style>
  <w:style w:type="character" w:styleId="2195">
    <w:name w:val="正文首行缩进 Char1"/>
    <w:next w:val="2195"/>
    <w:link w:val="990"/>
    <w:uiPriority w:val="99"/>
    <w:rPr>
      <w:rFonts w:ascii="宋体" w:hAnsi="宋体"/>
      <w:sz w:val="21"/>
      <w:szCs w:val="24"/>
    </w:rPr>
  </w:style>
  <w:style w:type="character" w:styleId="2196">
    <w:name w:val="正文首行缩进 2 Char"/>
    <w:next w:val="2196"/>
    <w:link w:val="990"/>
    <w:uiPriority w:val="99"/>
    <w:semiHidden/>
  </w:style>
  <w:style w:type="character" w:styleId="2197">
    <w:name w:val="标题 9 字符"/>
    <w:next w:val="2197"/>
    <w:link w:val="990"/>
    <w:qFormat/>
    <w:rPr>
      <w:rFonts w:ascii="Cambria" w:hAnsi="Cambria"/>
      <w:sz w:val="21"/>
      <w:szCs w:val="21"/>
    </w:rPr>
  </w:style>
  <w:style w:type="character" w:styleId="2198">
    <w:name w:val="明显强调1"/>
    <w:next w:val="2198"/>
    <w:link w:val="990"/>
    <w:qFormat/>
    <w:rPr>
      <w:b/>
      <w:bCs/>
      <w:i/>
      <w:iCs/>
      <w:color w:val="4f81bd"/>
    </w:rPr>
  </w:style>
  <w:style w:type="character" w:styleId="2199">
    <w:name w:val="批注文字 Char2"/>
    <w:next w:val="2199"/>
    <w:link w:val="990"/>
    <w:qFormat/>
    <w:rPr>
      <w:sz w:val="21"/>
    </w:rPr>
  </w:style>
  <w:style w:type="character" w:styleId="2200">
    <w:name w:val="标题 3 Char_0"/>
    <w:next w:val="2200"/>
    <w:link w:val="2201"/>
    <w:qFormat/>
    <w:rPr>
      <w:b/>
      <w:bCs/>
      <w:sz w:val="32"/>
      <w:szCs w:val="32"/>
    </w:rPr>
  </w:style>
  <w:style w:type="paragraph" w:styleId="2201">
    <w:name w:val="标题 3_0"/>
    <w:basedOn w:val="2202"/>
    <w:next w:val="2202"/>
    <w:link w:val="2200"/>
    <w:qFormat/>
    <w:pPr>
      <w:keepLines/>
      <w:keepNext/>
      <w:spacing w:before="260" w:after="260" w:line="416" w:lineRule="auto"/>
      <w:outlineLvl w:val="2"/>
    </w:pPr>
    <w:rPr>
      <w:b/>
      <w:bCs/>
      <w:sz w:val="32"/>
      <w:szCs w:val="32"/>
    </w:rPr>
  </w:style>
  <w:style w:type="paragraph" w:styleId="2202">
    <w:name w:val="正文_0"/>
    <w:next w:val="2202"/>
    <w:link w:val="990"/>
    <w:qFormat/>
    <w:pPr>
      <w:jc w:val="both"/>
      <w:widowControl w:val="off"/>
    </w:pPr>
    <w:rPr>
      <w:sz w:val="21"/>
      <w:szCs w:val="24"/>
      <w:lang w:val="en-US" w:eastAsia="zh-CN" w:bidi="ar-SA"/>
    </w:rPr>
  </w:style>
  <w:style w:type="character" w:styleId="2203">
    <w:name w:val="正文文本 Char2"/>
    <w:next w:val="2203"/>
    <w:link w:val="990"/>
    <w:uiPriority w:val="99"/>
    <w:semiHidden/>
    <w:qFormat/>
    <w:rPr>
      <w:rFonts w:ascii="Calibri" w:hAnsi="Calibri" w:eastAsia="宋体" w:cs="Times New Roman"/>
    </w:rPr>
  </w:style>
  <w:style w:type="character" w:styleId="2204">
    <w:name w:val="引用 Char"/>
    <w:next w:val="2204"/>
    <w:link w:val="2205"/>
    <w:qFormat/>
    <w:rPr>
      <w:i/>
      <w:iCs/>
      <w:color w:val="000000"/>
    </w:rPr>
  </w:style>
  <w:style w:type="paragraph" w:styleId="2205">
    <w:name w:val="引用1"/>
    <w:basedOn w:val="990"/>
    <w:next w:val="990"/>
    <w:link w:val="2204"/>
    <w:qFormat/>
    <w:rPr>
      <w:i/>
      <w:iCs/>
      <w:color w:val="000000"/>
      <w:sz w:val="20"/>
      <w:szCs w:val="20"/>
    </w:rPr>
  </w:style>
  <w:style w:type="character" w:styleId="2206">
    <w:name w:val="标题 1 Char_0"/>
    <w:next w:val="2206"/>
    <w:link w:val="2207"/>
    <w:qFormat/>
    <w:rPr>
      <w:b/>
      <w:bCs/>
      <w:sz w:val="44"/>
      <w:szCs w:val="44"/>
    </w:rPr>
  </w:style>
  <w:style w:type="paragraph" w:styleId="2207">
    <w:name w:val="标题 1_0"/>
    <w:basedOn w:val="2202"/>
    <w:next w:val="2202"/>
    <w:link w:val="2206"/>
    <w:qFormat/>
    <w:pPr>
      <w:keepLines/>
      <w:keepNext/>
      <w:spacing w:before="340" w:after="330" w:line="578" w:lineRule="auto"/>
      <w:outlineLvl w:val="0"/>
    </w:pPr>
    <w:rPr>
      <w:b/>
      <w:bCs/>
      <w:sz w:val="44"/>
      <w:szCs w:val="44"/>
    </w:rPr>
  </w:style>
  <w:style w:type="character" w:styleId="2208">
    <w:name w:val="正文文本缩进 3 Char1"/>
    <w:next w:val="2208"/>
    <w:link w:val="990"/>
    <w:uiPriority w:val="99"/>
    <w:semiHidden/>
    <w:qFormat/>
    <w:rPr>
      <w:sz w:val="16"/>
      <w:szCs w:val="16"/>
    </w:rPr>
  </w:style>
  <w:style w:type="character" w:styleId="2209">
    <w:name w:val="引用 Char1"/>
    <w:next w:val="2209"/>
    <w:link w:val="990"/>
    <w:uiPriority w:val="29"/>
    <w:qFormat/>
    <w:rPr>
      <w:i/>
      <w:iCs/>
      <w:color w:val="000000"/>
      <w:sz w:val="21"/>
    </w:rPr>
  </w:style>
  <w:style w:type="character" w:styleId="2210">
    <w:name w:val="font161"/>
    <w:next w:val="2210"/>
    <w:link w:val="990"/>
    <w:qFormat/>
    <w:rPr>
      <w:b/>
      <w:sz w:val="32"/>
    </w:rPr>
  </w:style>
  <w:style w:type="character" w:styleId="2211">
    <w:name w:val="标题 4 Char_0"/>
    <w:next w:val="2211"/>
    <w:link w:val="2212"/>
    <w:qFormat/>
    <w:rPr>
      <w:rFonts w:ascii="Arial" w:hAnsi="Arial" w:eastAsia="黑体"/>
      <w:b/>
      <w:bCs/>
      <w:sz w:val="28"/>
      <w:szCs w:val="28"/>
    </w:rPr>
  </w:style>
  <w:style w:type="paragraph" w:styleId="2212">
    <w:name w:val="标题 4_0"/>
    <w:basedOn w:val="2202"/>
    <w:next w:val="2202"/>
    <w:link w:val="2211"/>
    <w:qFormat/>
    <w:pPr>
      <w:keepLines/>
      <w:keepNext/>
      <w:spacing w:before="280" w:after="290" w:line="376" w:lineRule="auto"/>
      <w:outlineLvl w:val="3"/>
    </w:pPr>
    <w:rPr>
      <w:rFonts w:ascii="Arial" w:hAnsi="Arial" w:eastAsia="黑体"/>
      <w:b/>
      <w:bCs/>
      <w:sz w:val="28"/>
      <w:szCs w:val="28"/>
    </w:rPr>
  </w:style>
  <w:style w:type="character" w:styleId="2213">
    <w:name w:val="引用 Char2"/>
    <w:next w:val="2213"/>
    <w:link w:val="990"/>
    <w:uiPriority w:val="99"/>
    <w:qFormat/>
    <w:rPr>
      <w:i/>
      <w:iCs/>
      <w:color w:val="000000"/>
      <w:sz w:val="21"/>
      <w:szCs w:val="24"/>
    </w:rPr>
  </w:style>
  <w:style w:type="character" w:styleId="2214">
    <w:name w:val="rvts11"/>
    <w:next w:val="2214"/>
    <w:link w:val="990"/>
    <w:qFormat/>
    <w:rPr>
      <w:rFonts w:ascii="KNLe" w:hAnsi="KNLe"/>
      <w:sz w:val="24"/>
      <w:szCs w:val="24"/>
      <w:u w:val="single"/>
    </w:rPr>
  </w:style>
  <w:style w:type="character" w:styleId="2215">
    <w:name w:val="副标题 Char2"/>
    <w:next w:val="2215"/>
    <w:link w:val="990"/>
    <w:uiPriority w:val="11"/>
    <w:qFormat/>
    <w:rPr>
      <w:rFonts w:ascii="Cambria" w:hAnsi="Cambria" w:cs="Times New Roman"/>
      <w:b/>
      <w:bCs/>
      <w:sz w:val="32"/>
      <w:szCs w:val="32"/>
    </w:rPr>
  </w:style>
  <w:style w:type="character" w:styleId="2216">
    <w:name w:val="批注主题 Char1"/>
    <w:next w:val="2216"/>
    <w:link w:val="990"/>
    <w:qFormat/>
    <w:rPr>
      <w:b/>
      <w:bCs/>
      <w:sz w:val="21"/>
      <w:szCs w:val="22"/>
    </w:rPr>
  </w:style>
  <w:style w:type="character" w:styleId="2217">
    <w:name w:val="font31"/>
    <w:next w:val="2217"/>
    <w:link w:val="990"/>
    <w:qFormat/>
    <w:rPr>
      <w:rFonts w:hint="eastAsia" w:ascii="宋体" w:hAnsi="宋体" w:eastAsia="宋体" w:cs="宋体"/>
      <w:color w:val="000000"/>
      <w:sz w:val="20"/>
      <w:szCs w:val="20"/>
      <w:u w:val="none"/>
    </w:rPr>
  </w:style>
  <w:style w:type="character" w:styleId="2218">
    <w:name w:val="批注框文本 Char1"/>
    <w:next w:val="2218"/>
    <w:link w:val="990"/>
    <w:qFormat/>
    <w:rPr>
      <w:sz w:val="18"/>
      <w:szCs w:val="18"/>
    </w:rPr>
  </w:style>
  <w:style w:type="character" w:styleId="2219">
    <w:name w:val="不明显参考1"/>
    <w:next w:val="2219"/>
    <w:link w:val="990"/>
    <w:qFormat/>
    <w:rPr>
      <w:smallCaps/>
      <w:color w:val="c0504d"/>
      <w:u w:val="single"/>
    </w:rPr>
  </w:style>
  <w:style w:type="character" w:styleId="2220">
    <w:name w:val="批注文字 Char1"/>
    <w:next w:val="2220"/>
    <w:link w:val="990"/>
    <w:qFormat/>
    <w:rPr>
      <w:rFonts w:ascii="Calibri" w:hAnsi="Calibri" w:eastAsia="宋体" w:cs="Times New Roman"/>
    </w:rPr>
  </w:style>
  <w:style w:type="character" w:styleId="2221">
    <w:name w:val="标题 Char2"/>
    <w:next w:val="2221"/>
    <w:link w:val="990"/>
    <w:uiPriority w:val="10"/>
    <w:qFormat/>
    <w:rPr>
      <w:rFonts w:ascii="Cambria" w:hAnsi="Cambria" w:cs="Times New Roman"/>
      <w:b/>
      <w:bCs/>
      <w:sz w:val="32"/>
      <w:szCs w:val="32"/>
    </w:rPr>
  </w:style>
  <w:style w:type="character" w:styleId="2222">
    <w:name w:val="正文文本 3 Char1"/>
    <w:next w:val="2222"/>
    <w:link w:val="990"/>
    <w:uiPriority w:val="99"/>
    <w:semiHidden/>
    <w:qFormat/>
    <w:rPr>
      <w:sz w:val="16"/>
      <w:szCs w:val="16"/>
    </w:rPr>
  </w:style>
  <w:style w:type="character" w:styleId="2223">
    <w:name w:val="批注主题 Char2"/>
    <w:next w:val="2223"/>
    <w:link w:val="990"/>
    <w:qFormat/>
    <w:rPr>
      <w:b/>
      <w:bCs/>
      <w:sz w:val="21"/>
    </w:rPr>
  </w:style>
  <w:style w:type="character" w:styleId="2224">
    <w:name w:val="正文文本 Char_0"/>
    <w:next w:val="2224"/>
    <w:link w:val="2225"/>
    <w:qFormat/>
    <w:rPr>
      <w:szCs w:val="24"/>
    </w:rPr>
  </w:style>
  <w:style w:type="paragraph" w:styleId="2225">
    <w:name w:val="正文文本_0"/>
    <w:basedOn w:val="2202"/>
    <w:next w:val="2225"/>
    <w:link w:val="2224"/>
    <w:qFormat/>
    <w:pPr>
      <w:spacing w:after="120"/>
    </w:pPr>
    <w:rPr>
      <w:sz w:val="20"/>
    </w:rPr>
  </w:style>
  <w:style w:type="character" w:styleId="2226">
    <w:name w:val="bookmark"/>
    <w:next w:val="2226"/>
    <w:link w:val="990"/>
    <w:qFormat/>
  </w:style>
  <w:style w:type="character" w:styleId="2227">
    <w:name w:val="标题 5 Char_0"/>
    <w:next w:val="2227"/>
    <w:link w:val="2228"/>
    <w:qFormat/>
    <w:rPr>
      <w:rFonts w:ascii="Calibri" w:hAnsi="Calibri"/>
      <w:b/>
      <w:bCs/>
      <w:sz w:val="28"/>
      <w:szCs w:val="28"/>
    </w:rPr>
  </w:style>
  <w:style w:type="paragraph" w:styleId="2228">
    <w:name w:val="标题 5_0"/>
    <w:basedOn w:val="2202"/>
    <w:next w:val="2202"/>
    <w:link w:val="2227"/>
    <w:qFormat/>
    <w:pPr>
      <w:keepLines/>
      <w:keepNext/>
      <w:spacing w:before="280" w:after="290" w:line="372" w:lineRule="auto"/>
      <w:outlineLvl w:val="4"/>
    </w:pPr>
    <w:rPr>
      <w:rFonts w:ascii="Calibri" w:hAnsi="Calibri"/>
      <w:b/>
      <w:bCs/>
      <w:sz w:val="28"/>
      <w:szCs w:val="28"/>
    </w:rPr>
  </w:style>
  <w:style w:type="character" w:styleId="2229">
    <w:name w:val="明显参考1"/>
    <w:next w:val="2229"/>
    <w:link w:val="990"/>
    <w:qFormat/>
    <w:rPr>
      <w:b/>
      <w:bCs/>
      <w:smallCaps/>
      <w:color w:val="c0504d"/>
      <w:spacing w:val="5"/>
      <w:u w:val="single"/>
    </w:rPr>
  </w:style>
  <w:style w:type="character" w:styleId="2230">
    <w:name w:val="超链接_0"/>
    <w:next w:val="2230"/>
    <w:link w:val="990"/>
    <w:uiPriority w:val="99"/>
    <w:qFormat/>
    <w:rPr>
      <w:rFonts w:ascii="Calibri" w:hAnsi="Calibri"/>
      <w:color w:val="0000ff"/>
      <w:u w:val="single"/>
    </w:rPr>
  </w:style>
  <w:style w:type="character" w:styleId="2231">
    <w:name w:val="文档结构图 Char2"/>
    <w:next w:val="2231"/>
    <w:link w:val="990"/>
    <w:uiPriority w:val="99"/>
    <w:semiHidden/>
    <w:qFormat/>
    <w:rPr>
      <w:rFonts w:ascii="宋体" w:hAnsi="Calibri" w:eastAsia="宋体" w:cs="Times New Roman"/>
      <w:sz w:val="18"/>
      <w:szCs w:val="18"/>
    </w:rPr>
  </w:style>
  <w:style w:type="character" w:styleId="2232">
    <w:name w:val="textcontents"/>
    <w:next w:val="2232"/>
    <w:link w:val="990"/>
    <w:qFormat/>
    <w:rPr>
      <w:rFonts w:cs="Times New Roman"/>
    </w:rPr>
  </w:style>
  <w:style w:type="character" w:styleId="2233">
    <w:name w:val="副标题 Char1"/>
    <w:next w:val="2233"/>
    <w:link w:val="990"/>
    <w:uiPriority w:val="11"/>
    <w:qFormat/>
    <w:rPr>
      <w:rFonts w:ascii="Cambria" w:hAnsi="Cambria" w:cs="Times New Roman"/>
      <w:b/>
      <w:bCs/>
      <w:sz w:val="32"/>
      <w:szCs w:val="32"/>
    </w:rPr>
  </w:style>
  <w:style w:type="character" w:styleId="2234">
    <w:name w:val="书籍标题1"/>
    <w:next w:val="2234"/>
    <w:link w:val="990"/>
    <w:qFormat/>
    <w:rPr>
      <w:b/>
      <w:bCs/>
      <w:smallCaps/>
      <w:spacing w:val="5"/>
    </w:rPr>
  </w:style>
  <w:style w:type="character" w:styleId="2235">
    <w:name w:val="页眉 Char1"/>
    <w:next w:val="2235"/>
    <w:link w:val="990"/>
    <w:uiPriority w:val="99"/>
    <w:semiHidden/>
    <w:qFormat/>
    <w:rPr>
      <w:rFonts w:ascii="Calibri" w:hAnsi="Calibri" w:eastAsia="宋体" w:cs="Times New Roman"/>
      <w:sz w:val="18"/>
      <w:szCs w:val="18"/>
    </w:rPr>
  </w:style>
  <w:style w:type="character" w:styleId="2236">
    <w:name w:val="不明显强调1"/>
    <w:next w:val="2236"/>
    <w:link w:val="990"/>
    <w:qFormat/>
    <w:rPr>
      <w:i/>
      <w:iCs/>
      <w:color w:val="808080"/>
    </w:rPr>
  </w:style>
  <w:style w:type="character" w:styleId="2237">
    <w:name w:val="font21"/>
    <w:next w:val="2237"/>
    <w:link w:val="990"/>
    <w:qFormat/>
    <w:rPr>
      <w:rFonts w:hint="eastAsia" w:ascii="宋体" w:hAnsi="宋体" w:eastAsia="宋体" w:cs="宋体"/>
      <w:color w:val="000000"/>
      <w:sz w:val="20"/>
      <w:szCs w:val="20"/>
      <w:u w:val="none"/>
    </w:rPr>
  </w:style>
  <w:style w:type="character" w:styleId="2238">
    <w:name w:val="文档结构图 Char1"/>
    <w:next w:val="2238"/>
    <w:link w:val="990"/>
    <w:qFormat/>
    <w:rPr>
      <w:rFonts w:ascii="宋体" w:hAnsi="Calibri" w:eastAsia="宋体" w:cs="Times New Roman"/>
      <w:sz w:val="18"/>
      <w:szCs w:val="18"/>
    </w:rPr>
  </w:style>
  <w:style w:type="character" w:styleId="2239">
    <w:name w:val="标题 2 Char_0"/>
    <w:next w:val="2239"/>
    <w:link w:val="2240"/>
    <w:qFormat/>
    <w:rPr>
      <w:rFonts w:ascii="Cambria" w:hAnsi="Cambria"/>
      <w:b/>
      <w:bCs/>
      <w:sz w:val="32"/>
      <w:szCs w:val="32"/>
    </w:rPr>
  </w:style>
  <w:style w:type="paragraph" w:styleId="2240">
    <w:name w:val="标题 2_0"/>
    <w:basedOn w:val="2202"/>
    <w:next w:val="2202"/>
    <w:link w:val="2239"/>
    <w:unhideWhenUsed/>
    <w:qFormat/>
    <w:pPr>
      <w:keepLines/>
      <w:keepNext/>
      <w:spacing w:before="260" w:after="260" w:line="416" w:lineRule="auto"/>
      <w:outlineLvl w:val="1"/>
    </w:pPr>
    <w:rPr>
      <w:rFonts w:ascii="Cambria" w:hAnsi="Cambria"/>
      <w:b/>
      <w:bCs/>
      <w:sz w:val="32"/>
      <w:szCs w:val="32"/>
    </w:rPr>
  </w:style>
  <w:style w:type="character" w:styleId="2241">
    <w:name w:val="日期 Char2"/>
    <w:next w:val="2241"/>
    <w:link w:val="990"/>
    <w:uiPriority w:val="99"/>
    <w:semiHidden/>
    <w:qFormat/>
    <w:rPr>
      <w:rFonts w:ascii="Calibri" w:hAnsi="Calibri" w:eastAsia="宋体" w:cs="Times New Roman"/>
    </w:rPr>
  </w:style>
  <w:style w:type="character" w:styleId="2242">
    <w:name w:val="批注框文本 Char2"/>
    <w:next w:val="2242"/>
    <w:link w:val="990"/>
    <w:uiPriority w:val="99"/>
    <w:semiHidden/>
    <w:qFormat/>
    <w:rPr>
      <w:rFonts w:ascii="Calibri" w:hAnsi="Calibri" w:eastAsia="宋体" w:cs="Times New Roman"/>
      <w:sz w:val="18"/>
      <w:szCs w:val="18"/>
    </w:rPr>
  </w:style>
  <w:style w:type="paragraph" w:styleId="2243">
    <w:name w:val="_Style 34"/>
    <w:next w:val="990"/>
    <w:link w:val="990"/>
    <w:qFormat/>
    <w:pPr>
      <w:jc w:val="both"/>
      <w:widowControl w:val="off"/>
    </w:pPr>
    <w:rPr>
      <w:sz w:val="21"/>
      <w:lang w:val="en-US" w:eastAsia="zh-CN" w:bidi="ar-SA"/>
    </w:rPr>
  </w:style>
  <w:style w:type="paragraph" w:styleId="2244">
    <w:name w:val="正文_3"/>
    <w:next w:val="2244"/>
    <w:link w:val="990"/>
    <w:qFormat/>
    <w:pPr>
      <w:jc w:val="both"/>
      <w:widowControl w:val="off"/>
    </w:pPr>
    <w:rPr>
      <w:sz w:val="21"/>
      <w:szCs w:val="22"/>
      <w:lang w:val="en-US" w:eastAsia="zh-CN" w:bidi="ar-SA"/>
    </w:rPr>
  </w:style>
  <w:style w:type="paragraph" w:styleId="2245">
    <w:name w:val="_Style 36"/>
    <w:next w:val="990"/>
    <w:link w:val="990"/>
    <w:qFormat/>
    <w:pPr>
      <w:jc w:val="both"/>
      <w:widowControl w:val="off"/>
    </w:pPr>
    <w:rPr>
      <w:sz w:val="21"/>
      <w:lang w:val="en-US" w:eastAsia="zh-CN" w:bidi="ar-SA"/>
    </w:rPr>
  </w:style>
  <w:style w:type="paragraph" w:styleId="2246">
    <w:name w:val="空半行"/>
    <w:basedOn w:val="990"/>
    <w:next w:val="2246"/>
    <w:link w:val="990"/>
    <w:qFormat/>
    <w:pPr>
      <w:spacing w:line="120" w:lineRule="exact"/>
    </w:pPr>
    <w:rPr>
      <w:rFonts w:ascii="Calibri" w:hAnsi="Calibri" w:eastAsia="仿宋_GB2312"/>
      <w:color w:val="ffffff"/>
      <w:sz w:val="30"/>
      <w:szCs w:val="22"/>
    </w:rPr>
  </w:style>
  <w:style w:type="paragraph" w:styleId="2247">
    <w:name w:val="1方案格式1"/>
    <w:basedOn w:val="991"/>
    <w:next w:val="2247"/>
    <w:link w:val="990"/>
    <w:qFormat/>
    <w:pPr>
      <w:numPr>
        <w:ilvl w:val="0"/>
        <w:numId w:val="45"/>
      </w:numPr>
      <w:ind w:left="0" w:firstLine="0"/>
      <w:jc w:val="center"/>
      <w:spacing w:line="360" w:lineRule="auto"/>
      <w:tabs>
        <w:tab w:val="left" w:pos="360" w:leader="none"/>
      </w:tabs>
    </w:pPr>
    <w:rPr>
      <w:rFonts w:eastAsia="微软雅黑"/>
      <w:bCs w:val="0"/>
      <w:sz w:val="48"/>
    </w:rPr>
  </w:style>
  <w:style w:type="paragraph" w:styleId="2248">
    <w:name w:val="格式３"/>
    <w:basedOn w:val="990"/>
    <w:next w:val="2248"/>
    <w:link w:val="990"/>
    <w:qFormat/>
    <w:pPr>
      <w:ind w:left="600" w:hanging="600"/>
      <w:spacing w:line="420" w:lineRule="exact"/>
    </w:pPr>
    <w:rPr>
      <w:rFonts w:ascii="宋体" w:hAnsi="宋体"/>
      <w:color w:val="000000"/>
      <w:sz w:val="24"/>
      <w:szCs w:val="20"/>
    </w:rPr>
  </w:style>
  <w:style w:type="paragraph" w:styleId="2249">
    <w:name w:val="正文空2字"/>
    <w:basedOn w:val="990"/>
    <w:next w:val="2249"/>
    <w:link w:val="990"/>
    <w:qFormat/>
    <w:pPr>
      <w:ind w:firstLine="200"/>
      <w:spacing w:line="360" w:lineRule="auto"/>
    </w:pPr>
    <w:rPr>
      <w:sz w:val="24"/>
      <w:lang w:bidi="en-US"/>
    </w:rPr>
  </w:style>
  <w:style w:type="paragraph" w:styleId="2250">
    <w:name w:val="正文_0_0_0"/>
    <w:next w:val="2250"/>
    <w:link w:val="990"/>
    <w:qFormat/>
    <w:pPr>
      <w:jc w:val="both"/>
      <w:widowControl w:val="off"/>
    </w:pPr>
    <w:rPr>
      <w:lang w:val="en-US" w:eastAsia="zh-CN" w:bidi="ar-SA"/>
    </w:rPr>
  </w:style>
  <w:style w:type="paragraph" w:styleId="2251">
    <w:name w:val="目录 5_0"/>
    <w:basedOn w:val="2202"/>
    <w:next w:val="2202"/>
    <w:link w:val="990"/>
    <w:uiPriority w:val="39"/>
    <w:qFormat/>
    <w:pPr>
      <w:ind w:left="1680"/>
    </w:pPr>
    <w:rPr>
      <w:rFonts w:ascii="Calibri" w:hAnsi="Calibri"/>
    </w:rPr>
  </w:style>
  <w:style w:type="paragraph" w:styleId="2252">
    <w:name w:val="修订1"/>
    <w:next w:val="2252"/>
    <w:link w:val="990"/>
    <w:qFormat/>
    <w:rPr>
      <w:sz w:val="21"/>
      <w:szCs w:val="24"/>
      <w:lang w:val="en-US" w:eastAsia="zh-CN" w:bidi="ar-SA"/>
    </w:rPr>
  </w:style>
  <w:style w:type="paragraph" w:styleId="2253">
    <w:name w:val="标题 11"/>
    <w:basedOn w:val="1850"/>
    <w:next w:val="1850"/>
    <w:link w:val="99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54">
    <w:name w:val="正文 + 行距: 固定值 20 磅"/>
    <w:basedOn w:val="990"/>
    <w:next w:val="2254"/>
    <w:link w:val="990"/>
    <w:qFormat/>
    <w:pPr>
      <w:ind w:firstLine="716"/>
      <w:spacing w:line="400" w:lineRule="exact"/>
    </w:pPr>
    <w:rPr>
      <w:rFonts w:ascii="Calibri" w:hAnsi="Calibri"/>
      <w:szCs w:val="22"/>
    </w:rPr>
  </w:style>
  <w:style w:type="paragraph" w:styleId="2255">
    <w:name w:val="TOC 标题1"/>
    <w:basedOn w:val="991"/>
    <w:next w:val="990"/>
    <w:link w:val="990"/>
    <w:qFormat/>
    <w:pPr>
      <w:spacing w:before="480" w:after="0" w:line="276" w:lineRule="auto"/>
      <w:widowControl/>
      <w:outlineLvl w:val="9"/>
    </w:pPr>
    <w:rPr>
      <w:rFonts w:ascii="Cambria" w:hAnsi="Cambria"/>
      <w:color w:val="365f91"/>
      <w:sz w:val="28"/>
      <w:szCs w:val="28"/>
    </w:rPr>
  </w:style>
  <w:style w:type="paragraph" w:styleId="2256">
    <w:name w:val="flNote"/>
    <w:basedOn w:val="990"/>
    <w:next w:val="2256"/>
    <w:link w:val="990"/>
    <w:qFormat/>
    <w:pPr>
      <w:jc w:val="center"/>
      <w:spacing w:before="320" w:after="160" w:line="360" w:lineRule="atLeast"/>
    </w:pPr>
    <w:rPr>
      <w:rFonts w:ascii="Arial" w:hAnsi="Calibri" w:eastAsia="黑体"/>
      <w:sz w:val="30"/>
      <w:szCs w:val="22"/>
    </w:rPr>
  </w:style>
  <w:style w:type="paragraph" w:styleId="2257">
    <w:name w:val="6'"/>
    <w:basedOn w:val="990"/>
    <w:next w:val="2257"/>
    <w:link w:val="990"/>
    <w:qFormat/>
    <w:pPr>
      <w:jc w:val="center"/>
      <w:spacing w:line="320" w:lineRule="exact"/>
    </w:pPr>
    <w:rPr>
      <w:rFonts w:ascii="Calibri" w:hAnsi="Calibri"/>
      <w:spacing w:val="20"/>
      <w:szCs w:val="22"/>
    </w:rPr>
  </w:style>
  <w:style w:type="paragraph" w:styleId="2258">
    <w:name w:val="2方案格式2"/>
    <w:basedOn w:val="2247"/>
    <w:next w:val="2258"/>
    <w:link w:val="990"/>
    <w:qFormat/>
    <w:pPr>
      <w:numPr>
        <w:ilvl w:val="1"/>
        <w:numId w:val="45"/>
      </w:numPr>
      <w:spacing w:before="50" w:after="50" w:line="240" w:lineRule="auto"/>
      <w:tabs>
        <w:tab w:val="left" w:pos="360" w:leader="none"/>
      </w:tabs>
      <w:outlineLvl w:val="1"/>
    </w:pPr>
    <w:rPr>
      <w:sz w:val="44"/>
    </w:rPr>
  </w:style>
  <w:style w:type="paragraph" w:styleId="2259">
    <w:name w:val="无间隔1"/>
    <w:next w:val="2259"/>
    <w:link w:val="990"/>
    <w:qFormat/>
    <w:pPr>
      <w:jc w:val="both"/>
      <w:widowControl w:val="off"/>
    </w:pPr>
    <w:rPr>
      <w:rFonts w:ascii="Calibri" w:hAnsi="Calibri"/>
      <w:sz w:val="21"/>
      <w:szCs w:val="22"/>
      <w:lang w:val="en-US" w:eastAsia="zh-CN" w:bidi="ar-SA"/>
    </w:rPr>
  </w:style>
  <w:style w:type="paragraph" w:styleId="2260">
    <w:name w:val="目录 4_0"/>
    <w:basedOn w:val="2202"/>
    <w:next w:val="2202"/>
    <w:link w:val="990"/>
    <w:uiPriority w:val="39"/>
    <w:qFormat/>
    <w:pPr>
      <w:ind w:left="1260"/>
    </w:pPr>
    <w:rPr>
      <w:rFonts w:ascii="Calibri" w:hAnsi="Calibri"/>
    </w:rPr>
  </w:style>
  <w:style w:type="paragraph" w:styleId="2261">
    <w:name w:val="目录 3_0"/>
    <w:basedOn w:val="2202"/>
    <w:next w:val="2202"/>
    <w:link w:val="990"/>
    <w:uiPriority w:val="39"/>
    <w:qFormat/>
    <w:pPr>
      <w:ind w:left="840"/>
    </w:pPr>
    <w:rPr>
      <w:rFonts w:ascii="Calibri" w:hAnsi="Calibri"/>
    </w:rPr>
  </w:style>
  <w:style w:type="paragraph" w:styleId="2262">
    <w:name w:val="样式 标题 1 + 黑体 三号 非加粗 居中 段前: 6 磅 段后: 6 磅 行距: 固定值 20 磅"/>
    <w:basedOn w:val="991"/>
    <w:next w:val="2262"/>
    <w:link w:val="990"/>
    <w:qFormat/>
    <w:pPr>
      <w:jc w:val="center"/>
      <w:spacing w:before="120" w:after="120" w:line="400" w:lineRule="exact"/>
    </w:pPr>
    <w:rPr>
      <w:rFonts w:ascii="黑体" w:hAnsi="黑体" w:eastAsia="黑体"/>
      <w:b w:val="0"/>
      <w:bCs w:val="0"/>
      <w:sz w:val="32"/>
      <w:szCs w:val="20"/>
    </w:rPr>
  </w:style>
  <w:style w:type="paragraph" w:styleId="2263">
    <w:name w:val="1"/>
    <w:basedOn w:val="990"/>
    <w:next w:val="990"/>
    <w:link w:val="990"/>
    <w:qFormat/>
    <w:rPr>
      <w:rFonts w:ascii="Calibri" w:hAnsi="Calibri"/>
      <w:szCs w:val="22"/>
    </w:rPr>
  </w:style>
  <w:style w:type="paragraph" w:styleId="2264">
    <w:name w:val="Blockquote_0"/>
    <w:basedOn w:val="2202"/>
    <w:next w:val="2264"/>
    <w:link w:val="990"/>
    <w:qFormat/>
    <w:pPr>
      <w:ind w:left="360" w:right="360"/>
      <w:jc w:val="left"/>
      <w:spacing w:before="100" w:after="100"/>
    </w:pPr>
    <w:rPr>
      <w:rFonts w:ascii="Calibri" w:hAnsi="Calibri" w:eastAsia="Times New Roman"/>
      <w:sz w:val="24"/>
      <w:szCs w:val="20"/>
    </w:rPr>
  </w:style>
  <w:style w:type="paragraph" w:styleId="2265">
    <w:name w:val="列出段落11"/>
    <w:basedOn w:val="990"/>
    <w:next w:val="2265"/>
    <w:link w:val="990"/>
    <w:qFormat/>
    <w:pPr>
      <w:contextualSpacing/>
      <w:ind w:left="720"/>
      <w:jc w:val="left"/>
      <w:widowControl/>
    </w:pPr>
    <w:rPr>
      <w:rFonts w:ascii="Arial" w:hAnsi="Arial" w:eastAsia="黑体"/>
      <w:sz w:val="24"/>
      <w:lang w:eastAsia="en-US"/>
    </w:rPr>
  </w:style>
  <w:style w:type="paragraph" w:styleId="2266">
    <w:name w:val="样式 标题 2 + Times New Roman 四号 非加粗 段前: 5 磅 段后: 0 磅 行距: 固定值 20..._0"/>
    <w:basedOn w:val="990"/>
    <w:next w:val="2266"/>
    <w:link w:val="990"/>
    <w:qFormat/>
    <w:pPr>
      <w:keepLines/>
      <w:keepNext/>
      <w:spacing w:before="100" w:line="360" w:lineRule="auto"/>
      <w:outlineLvl w:val="1"/>
    </w:pPr>
    <w:rPr>
      <w:rFonts w:eastAsia="Times New Roman" w:cs="宋体"/>
      <w:sz w:val="28"/>
      <w:szCs w:val="20"/>
    </w:rPr>
  </w:style>
  <w:style w:type="paragraph" w:styleId="2267">
    <w:name w:val="op_mapdots_left"/>
    <w:basedOn w:val="990"/>
    <w:next w:val="2267"/>
    <w:link w:val="990"/>
    <w:qFormat/>
    <w:pPr>
      <w:jc w:val="left"/>
      <w:spacing w:before="100" w:beforeAutospacing="1" w:after="100" w:afterAutospacing="1"/>
      <w:widowControl/>
    </w:pPr>
    <w:rPr>
      <w:rFonts w:ascii="宋体" w:hAnsi="宋体" w:cs="宋体"/>
      <w:sz w:val="24"/>
    </w:rPr>
  </w:style>
  <w:style w:type="paragraph" w:styleId="2268">
    <w:name w:val="3方案格式3"/>
    <w:basedOn w:val="2258"/>
    <w:next w:val="2268"/>
    <w:link w:val="990"/>
    <w:qFormat/>
    <w:pPr>
      <w:numPr>
        <w:ilvl w:val="2"/>
        <w:numId w:val="45"/>
      </w:numPr>
      <w:tabs>
        <w:tab w:val="left" w:pos="360" w:leader="none"/>
      </w:tabs>
      <w:outlineLvl w:val="2"/>
    </w:pPr>
    <w:rPr>
      <w:sz w:val="32"/>
    </w:rPr>
  </w:style>
  <w:style w:type="paragraph" w:styleId="2269">
    <w:name w:val="样式 标题 2 + Times New Roman 四号 非加粗 段前: 5 磅 段后: 0 磅 行距: 固定值 20..."/>
    <w:basedOn w:val="992"/>
    <w:next w:val="2269"/>
    <w:link w:val="990"/>
    <w:qFormat/>
    <w:pPr>
      <w:numPr>
        <w:ilvl w:val="0"/>
        <w:numId w:val="0"/>
      </w:numPr>
      <w:spacing w:before="100" w:line="400" w:lineRule="exact"/>
      <w:tabs>
        <w:tab w:val="clear" w:pos="0" w:leader="none"/>
      </w:tabs>
    </w:pPr>
    <w:rPr>
      <w:rFonts w:eastAsia="黑体"/>
      <w:sz w:val="28"/>
      <w:szCs w:val="20"/>
    </w:rPr>
  </w:style>
  <w:style w:type="paragraph" w:styleId="2270">
    <w:name w:val="正文11"/>
    <w:next w:val="2270"/>
    <w:link w:val="990"/>
    <w:qFormat/>
    <w:rPr>
      <w:rFonts w:ascii="Calibri" w:hAnsi="Calibri" w:cs="Calibri"/>
      <w:sz w:val="24"/>
      <w:szCs w:val="24"/>
      <w:lang w:val="en-US" w:eastAsia="zh-CN" w:bidi="ar-SA"/>
    </w:rPr>
  </w:style>
  <w:style w:type="paragraph" w:styleId="2271">
    <w:name w:val="列出段落3"/>
    <w:basedOn w:val="990"/>
    <w:next w:val="2271"/>
    <w:link w:val="990"/>
    <w:qFormat/>
    <w:pPr>
      <w:ind w:firstLine="420"/>
      <w:jc w:val="left"/>
      <w:spacing w:after="200"/>
      <w:widowControl/>
    </w:pPr>
    <w:rPr>
      <w:rFonts w:ascii="Tahoma" w:hAnsi="Tahoma" w:eastAsia="微软雅黑"/>
      <w:sz w:val="22"/>
      <w:szCs w:val="22"/>
    </w:rPr>
  </w:style>
  <w:style w:type="paragraph" w:styleId="2272">
    <w:name w:val="纯文本2"/>
    <w:basedOn w:val="990"/>
    <w:next w:val="2272"/>
    <w:link w:val="990"/>
    <w:qFormat/>
    <w:pPr>
      <w:jc w:val="left"/>
    </w:pPr>
    <w:rPr>
      <w:rFonts w:hint="eastAsia" w:ascii="宋体" w:hAnsi="宋体" w:cs="Courier New"/>
      <w:sz w:val="24"/>
      <w:szCs w:val="20"/>
      <w:lang w:bidi="hi-IN"/>
    </w:rPr>
  </w:style>
  <w:style w:type="paragraph" w:styleId="2273">
    <w:name w:val="trs_editor"/>
    <w:basedOn w:val="990"/>
    <w:next w:val="2273"/>
    <w:link w:val="990"/>
    <w:qFormat/>
    <w:pPr>
      <w:jc w:val="left"/>
      <w:spacing w:before="100" w:beforeAutospacing="1" w:after="100" w:afterAutospacing="1"/>
      <w:widowControl/>
    </w:pPr>
    <w:rPr>
      <w:rFonts w:ascii="宋体" w:hAnsi="宋体" w:cs="宋体"/>
      <w:sz w:val="24"/>
    </w:rPr>
  </w:style>
  <w:style w:type="paragraph" w:styleId="2274">
    <w:name w:val="ittext"/>
    <w:basedOn w:val="990"/>
    <w:next w:val="2274"/>
    <w:link w:val="990"/>
    <w:qFormat/>
    <w:pPr>
      <w:jc w:val="left"/>
      <w:spacing w:before="100" w:beforeAutospacing="1" w:after="100" w:afterAutospacing="1"/>
      <w:widowControl/>
    </w:pPr>
    <w:rPr>
      <w:rFonts w:ascii="宋体" w:hAnsi="宋体" w:cs="宋体"/>
      <w:sz w:val="24"/>
    </w:rPr>
  </w:style>
  <w:style w:type="character" w:styleId="2275">
    <w:name w:val="ittext1"/>
    <w:next w:val="2275"/>
    <w:link w:val="990"/>
    <w:qFormat/>
  </w:style>
  <w:style w:type="paragraph" w:styleId="2276">
    <w:name w:val="xl113"/>
    <w:basedOn w:val="990"/>
    <w:next w:val="2276"/>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7">
    <w:name w:val="xl114"/>
    <w:basedOn w:val="990"/>
    <w:next w:val="227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xl115"/>
    <w:basedOn w:val="990"/>
    <w:next w:val="2278"/>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xl116"/>
    <w:basedOn w:val="990"/>
    <w:next w:val="2279"/>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0">
    <w:name w:val="xl117"/>
    <w:basedOn w:val="990"/>
    <w:next w:val="2280"/>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1">
    <w:name w:val="xl118"/>
    <w:basedOn w:val="990"/>
    <w:next w:val="2281"/>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2">
    <w:name w:val="xl119"/>
    <w:basedOn w:val="990"/>
    <w:next w:val="2282"/>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3">
    <w:name w:val="xl120"/>
    <w:basedOn w:val="990"/>
    <w:next w:val="2283"/>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21"/>
    <w:basedOn w:val="990"/>
    <w:next w:val="2284"/>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22"/>
    <w:basedOn w:val="990"/>
    <w:next w:val="2285"/>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23"/>
    <w:basedOn w:val="990"/>
    <w:next w:val="228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7">
    <w:name w:val="xl124"/>
    <w:basedOn w:val="990"/>
    <w:next w:val="228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name w:val="xl125"/>
    <w:basedOn w:val="990"/>
    <w:next w:val="2288"/>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9">
    <w:name w:val="xl126"/>
    <w:basedOn w:val="990"/>
    <w:next w:val="2289"/>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0">
    <w:name w:val="xl127"/>
    <w:basedOn w:val="990"/>
    <w:next w:val="2290"/>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1">
    <w:name w:val="xl128"/>
    <w:basedOn w:val="990"/>
    <w:next w:val="229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2">
    <w:name w:val="xl129"/>
    <w:basedOn w:val="990"/>
    <w:next w:val="2292"/>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3">
    <w:name w:val="xl130"/>
    <w:basedOn w:val="990"/>
    <w:next w:val="2293"/>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4">
    <w:name w:val="xl131"/>
    <w:basedOn w:val="990"/>
    <w:next w:val="229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5">
    <w:name w:val="xl132"/>
    <w:basedOn w:val="990"/>
    <w:next w:val="2295"/>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6">
    <w:name w:val="xl133"/>
    <w:basedOn w:val="990"/>
    <w:next w:val="2296"/>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7">
    <w:name w:val="xl134"/>
    <w:basedOn w:val="990"/>
    <w:next w:val="2297"/>
    <w:link w:val="990"/>
    <w:pPr>
      <w:jc w:val="left"/>
      <w:spacing w:before="100" w:beforeAutospacing="1" w:after="100" w:afterAutospacing="1"/>
      <w:widowControl/>
    </w:pPr>
    <w:rPr>
      <w:rFonts w:ascii="宋体" w:hAnsi="宋体" w:cs="宋体"/>
      <w:sz w:val="20"/>
      <w:szCs w:val="20"/>
    </w:rPr>
  </w:style>
  <w:style w:type="paragraph" w:styleId="2298">
    <w:name w:val="xl135"/>
    <w:basedOn w:val="990"/>
    <w:next w:val="2298"/>
    <w:link w:val="990"/>
    <w:pPr>
      <w:jc w:val="left"/>
      <w:spacing w:before="100" w:beforeAutospacing="1" w:after="100" w:afterAutospacing="1"/>
      <w:shd w:val="clear" w:color="000000" w:fill="ffffff"/>
      <w:widowControl/>
    </w:pPr>
    <w:rPr>
      <w:rFonts w:ascii="宋体" w:hAnsi="宋体" w:cs="宋体"/>
      <w:sz w:val="20"/>
      <w:szCs w:val="20"/>
    </w:rPr>
  </w:style>
  <w:style w:type="paragraph" w:styleId="2299">
    <w:name w:val="xl136"/>
    <w:basedOn w:val="990"/>
    <w:next w:val="229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0">
    <w:name w:val="xl137"/>
    <w:basedOn w:val="990"/>
    <w:next w:val="2300"/>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1">
    <w:name w:val="xl138"/>
    <w:basedOn w:val="990"/>
    <w:next w:val="2301"/>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2">
    <w:name w:val="xl139"/>
    <w:basedOn w:val="990"/>
    <w:next w:val="2302"/>
    <w:link w:val="990"/>
    <w:pPr>
      <w:jc w:val="center"/>
      <w:spacing w:before="100" w:beforeAutospacing="1" w:after="100" w:afterAutospacing="1"/>
      <w:shd w:val="clear" w:color="000000" w:fill="ffff00"/>
      <w:widowControl/>
    </w:pPr>
    <w:rPr>
      <w:rFonts w:ascii="宋体" w:hAnsi="宋体" w:cs="宋体"/>
      <w:sz w:val="20"/>
      <w:szCs w:val="20"/>
    </w:rPr>
  </w:style>
  <w:style w:type="paragraph" w:styleId="2303">
    <w:name w:val="xl140"/>
    <w:basedOn w:val="990"/>
    <w:next w:val="2303"/>
    <w:link w:val="990"/>
    <w:pPr>
      <w:jc w:val="left"/>
      <w:spacing w:before="100" w:beforeAutospacing="1" w:after="100" w:afterAutospacing="1"/>
      <w:widowControl/>
    </w:pPr>
    <w:rPr>
      <w:rFonts w:ascii="宋体" w:hAnsi="宋体" w:cs="宋体"/>
      <w:sz w:val="20"/>
      <w:szCs w:val="20"/>
    </w:rPr>
  </w:style>
  <w:style w:type="paragraph" w:styleId="2304">
    <w:name w:val="xl141"/>
    <w:basedOn w:val="990"/>
    <w:next w:val="2304"/>
    <w:link w:val="990"/>
    <w:pPr>
      <w:jc w:val="left"/>
      <w:spacing w:before="100" w:beforeAutospacing="1" w:after="100" w:afterAutospacing="1"/>
      <w:widowControl/>
    </w:pPr>
    <w:rPr>
      <w:rFonts w:ascii="宋体" w:hAnsi="宋体" w:cs="宋体"/>
      <w:sz w:val="20"/>
      <w:szCs w:val="20"/>
    </w:rPr>
  </w:style>
  <w:style w:type="paragraph" w:styleId="2305">
    <w:name w:val="xl142"/>
    <w:basedOn w:val="990"/>
    <w:next w:val="2305"/>
    <w:link w:val="990"/>
    <w:pPr>
      <w:jc w:val="center"/>
      <w:spacing w:before="100" w:beforeAutospacing="1" w:after="100" w:afterAutospacing="1"/>
      <w:widowControl/>
    </w:pPr>
    <w:rPr>
      <w:rFonts w:ascii="宋体" w:hAnsi="宋体" w:cs="宋体"/>
      <w:sz w:val="20"/>
      <w:szCs w:val="20"/>
    </w:rPr>
  </w:style>
  <w:style w:type="paragraph" w:styleId="2306">
    <w:name w:val="xl143"/>
    <w:basedOn w:val="990"/>
    <w:next w:val="230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7">
    <w:name w:val="xl144"/>
    <w:basedOn w:val="990"/>
    <w:next w:val="2307"/>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8">
    <w:name w:val="xl145"/>
    <w:basedOn w:val="990"/>
    <w:next w:val="2308"/>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9">
    <w:name w:val="xl146"/>
    <w:basedOn w:val="990"/>
    <w:next w:val="230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47"/>
    <w:basedOn w:val="990"/>
    <w:next w:val="2310"/>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1">
    <w:name w:val="xl148"/>
    <w:basedOn w:val="990"/>
    <w:next w:val="2311"/>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2">
    <w:name w:val="xl149"/>
    <w:basedOn w:val="990"/>
    <w:next w:val="2312"/>
    <w:link w:val="990"/>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3">
    <w:name w:val="xl150"/>
    <w:basedOn w:val="990"/>
    <w:next w:val="2313"/>
    <w:link w:val="990"/>
    <w:pPr>
      <w:jc w:val="center"/>
      <w:spacing w:before="100" w:beforeAutospacing="1" w:after="100" w:afterAutospacing="1"/>
      <w:shd w:val="clear" w:color="000000" w:fill="00b0f0"/>
      <w:widowControl/>
    </w:pPr>
    <w:rPr>
      <w:rFonts w:ascii="宋体" w:hAnsi="宋体" w:cs="宋体"/>
      <w:sz w:val="20"/>
      <w:szCs w:val="20"/>
    </w:rPr>
  </w:style>
  <w:style w:type="paragraph" w:styleId="2314">
    <w:name w:val="xl151"/>
    <w:basedOn w:val="990"/>
    <w:next w:val="2314"/>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5">
    <w:name w:val="xl152"/>
    <w:basedOn w:val="990"/>
    <w:next w:val="2315"/>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6">
    <w:name w:val="xl153"/>
    <w:basedOn w:val="990"/>
    <w:next w:val="2316"/>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7">
    <w:name w:val="xl154"/>
    <w:basedOn w:val="990"/>
    <w:next w:val="231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8">
    <w:name w:val="xl155"/>
    <w:basedOn w:val="990"/>
    <w:next w:val="2318"/>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9">
    <w:name w:val="xl156"/>
    <w:basedOn w:val="990"/>
    <w:next w:val="2319"/>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0">
    <w:name w:val="xl157"/>
    <w:basedOn w:val="990"/>
    <w:next w:val="2320"/>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1">
    <w:name w:val="xl158"/>
    <w:basedOn w:val="990"/>
    <w:next w:val="232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name w:val="xl159"/>
    <w:basedOn w:val="990"/>
    <w:next w:val="2322"/>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3">
    <w:name w:val="xl160"/>
    <w:basedOn w:val="990"/>
    <w:next w:val="2323"/>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4">
    <w:name w:val="xl161"/>
    <w:basedOn w:val="990"/>
    <w:next w:val="232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5">
    <w:name w:val="xl162"/>
    <w:basedOn w:val="990"/>
    <w:next w:val="2325"/>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26">
    <w:name w:val="xl163"/>
    <w:basedOn w:val="990"/>
    <w:next w:val="232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7">
    <w:name w:val="xl164"/>
    <w:basedOn w:val="990"/>
    <w:next w:val="232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8">
    <w:name w:val="xl165"/>
    <w:basedOn w:val="990"/>
    <w:next w:val="2328"/>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9">
    <w:name w:val="xl166"/>
    <w:basedOn w:val="990"/>
    <w:next w:val="2329"/>
    <w:link w:val="99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0">
    <w:name w:val="xl167"/>
    <w:basedOn w:val="990"/>
    <w:next w:val="2330"/>
    <w:link w:val="990"/>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31">
    <w:name w:val="xl168"/>
    <w:basedOn w:val="990"/>
    <w:next w:val="2331"/>
    <w:link w:val="990"/>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2">
    <w:name w:val="xl169"/>
    <w:basedOn w:val="990"/>
    <w:next w:val="2332"/>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3">
    <w:name w:val="xl170"/>
    <w:basedOn w:val="990"/>
    <w:next w:val="2333"/>
    <w:link w:val="990"/>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34">
    <w:name w:val="font01"/>
    <w:next w:val="2334"/>
    <w:link w:val="990"/>
    <w:qFormat/>
    <w:rPr>
      <w:rFonts w:hint="eastAsia" w:ascii="宋体" w:hAnsi="宋体" w:eastAsia="宋体" w:cs="宋体"/>
      <w:color w:val="000000"/>
      <w:sz w:val="22"/>
      <w:szCs w:val="22"/>
      <w:u w:val="none"/>
    </w:rPr>
  </w:style>
  <w:style w:type="paragraph" w:styleId="2335">
    <w:name w:val="_Style 1346"/>
    <w:basedOn w:val="990"/>
    <w:next w:val="990"/>
    <w:link w:val="990"/>
    <w:uiPriority w:val="39"/>
    <w:unhideWhenUsed/>
    <w:qFormat/>
    <w:pPr>
      <w:ind w:left="3360"/>
    </w:pPr>
    <w:rPr>
      <w:rFonts w:ascii="等线" w:hAnsi="等线" w:eastAsia="等线"/>
      <w:szCs w:val="22"/>
    </w:rPr>
  </w:style>
  <w:style w:type="character" w:styleId="2336">
    <w:name w:val="正文文本缩进 字符"/>
    <w:next w:val="2336"/>
    <w:link w:val="990"/>
    <w:uiPriority w:val="99"/>
    <w:semiHidden/>
    <w:rPr>
      <w:sz w:val="21"/>
      <w:szCs w:val="24"/>
    </w:rPr>
  </w:style>
  <w:style w:type="character" w:styleId="2337">
    <w:name w:val="正文文本首行缩进 2 字符"/>
    <w:next w:val="2337"/>
    <w:link w:val="990"/>
    <w:uiPriority w:val="99"/>
    <w:semiHidden/>
  </w:style>
  <w:style w:type="character" w:styleId="2338">
    <w:name w:val="font41"/>
    <w:next w:val="2338"/>
    <w:link w:val="990"/>
    <w:qFormat/>
    <w:rPr>
      <w:rFonts w:hint="eastAsia" w:ascii="宋体" w:hAnsi="宋体" w:eastAsia="宋体" w:cs="宋体"/>
      <w:color w:val="000000"/>
      <w:sz w:val="20"/>
      <w:szCs w:val="20"/>
      <w:u w:val="none"/>
    </w:rPr>
  </w:style>
  <w:style w:type="paragraph" w:styleId="2339">
    <w:name w:val="DAS正文"/>
    <w:next w:val="2339"/>
    <w:link w:val="990"/>
    <w:qFormat/>
    <w:pPr>
      <w:ind w:right="181" w:firstLine="480"/>
      <w:jc w:val="both"/>
      <w:spacing w:line="360" w:lineRule="auto"/>
      <w:widowControl w:val="off"/>
    </w:pPr>
    <w:rPr>
      <w:rFonts w:ascii="Verdana" w:hAnsi="Verdana"/>
      <w:sz w:val="21"/>
      <w:szCs w:val="24"/>
      <w:lang w:val="en-US" w:eastAsia="zh-CN" w:bidi="ar-SA"/>
    </w:rPr>
  </w:style>
  <w:style w:type="character" w:styleId="2340">
    <w:name w:val="HTML 预设格式 Char3"/>
    <w:next w:val="2340"/>
    <w:link w:val="990"/>
    <w:uiPriority w:val="99"/>
    <w:rPr>
      <w:rFonts w:ascii="FuturaA Bk BT" w:hAnsi="FuturaA Bk BT"/>
      <w:sz w:val="24"/>
      <w:szCs w:val="24"/>
    </w:rPr>
  </w:style>
  <w:style w:type="character" w:styleId="2341">
    <w:name w:val="纯文本 Char2"/>
    <w:next w:val="2341"/>
    <w:link w:val="990"/>
    <w:rPr>
      <w:rFonts w:ascii="宋体" w:hAnsi="宋体"/>
      <w:color w:val="000000"/>
      <w:sz w:val="24"/>
      <w:szCs w:val="24"/>
    </w:rPr>
  </w:style>
  <w:style w:type="character" w:styleId="2342">
    <w:name w:val="font91"/>
    <w:next w:val="2342"/>
    <w:link w:val="990"/>
    <w:rPr>
      <w:rFonts w:hint="eastAsia" w:ascii="宋体" w:hAnsi="宋体" w:eastAsia="宋体" w:cs="宋体"/>
      <w:b/>
      <w:bCs/>
      <w:color w:val="ff0000"/>
      <w:sz w:val="18"/>
      <w:szCs w:val="18"/>
      <w:u w:val="none"/>
    </w:rPr>
  </w:style>
  <w:style w:type="paragraph" w:styleId="2343">
    <w:name w:val="一、项目概况"/>
    <w:basedOn w:val="992"/>
    <w:next w:val="2343"/>
    <w:link w:val="2344"/>
    <w:qFormat/>
    <w:pPr>
      <w:numPr>
        <w:ilvl w:val="0"/>
        <w:numId w:val="0"/>
      </w:numPr>
      <w:spacing w:line="360" w:lineRule="auto"/>
      <w:tabs>
        <w:tab w:val="clear" w:pos="0" w:leader="none"/>
      </w:tabs>
    </w:pPr>
    <w:rPr>
      <w:rFonts w:ascii="宋体" w:hAnsi="宋体" w:cs="Arial"/>
      <w:b/>
      <w:bCs/>
      <w:szCs w:val="21"/>
    </w:rPr>
  </w:style>
  <w:style w:type="character" w:styleId="2344">
    <w:name w:val="一、项目概况 字符"/>
    <w:next w:val="2344"/>
    <w:link w:val="2343"/>
    <w:rPr>
      <w:rFonts w:ascii="宋体" w:hAnsi="宋体" w:cs="Arial"/>
      <w:b/>
      <w:bCs/>
      <w:sz w:val="21"/>
      <w:szCs w:val="21"/>
    </w:rPr>
  </w:style>
  <w:style w:type="paragraph" w:styleId="2345">
    <w:name w:val="正文文本1"/>
    <w:basedOn w:val="990"/>
    <w:next w:val="990"/>
    <w:link w:val="990"/>
    <w:qFormat/>
    <w:pPr>
      <w:spacing w:after="120"/>
    </w:pPr>
    <w:rPr>
      <w:rFonts w:ascii="Calibri" w:hAnsi="Calibri"/>
      <w:sz w:val="28"/>
      <w:szCs w:val="22"/>
    </w:rPr>
  </w:style>
  <w:style w:type="paragraph" w:styleId="2346">
    <w:name w:val="*正文"/>
    <w:basedOn w:val="990"/>
    <w:next w:val="2346"/>
    <w:link w:val="990"/>
    <w:qFormat/>
    <w:pPr>
      <w:spacing w:line="360" w:lineRule="auto"/>
      <w:widowControl/>
    </w:pPr>
    <w:rPr>
      <w:rFonts w:ascii="仿宋_GB2312" w:hAnsi="Calibri" w:eastAsia="仿宋_GB2312"/>
      <w:sz w:val="24"/>
      <w:szCs w:val="28"/>
    </w:rPr>
  </w:style>
  <w:style w:type="character" w:styleId="2347">
    <w:name w:val="NormalCharacter1"/>
    <w:next w:val="2347"/>
    <w:link w:val="990"/>
    <w:semiHidden/>
  </w:style>
  <w:style w:type="character" w:styleId="2348" w:default="1">
    <w:name w:val="Default Paragraph Font"/>
    <w:uiPriority w:val="1"/>
    <w:semiHidden/>
    <w:unhideWhenUsed/>
  </w:style>
  <w:style w:type="numbering" w:styleId="2349" w:default="1">
    <w:name w:val="No List"/>
    <w:uiPriority w:val="99"/>
    <w:semiHidden/>
    <w:unhideWhenUsed/>
  </w:style>
  <w:style w:type="table" w:styleId="23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20</cp:revision>
  <dcterms:created xsi:type="dcterms:W3CDTF">2026-04-20T06:13:00Z</dcterms:created>
  <dcterms:modified xsi:type="dcterms:W3CDTF">2026-07-27T03:33:42Z</dcterms:modified>
  <cp:version>1048576</cp:version>
</cp:coreProperties>
</file>