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w:t>
            </w:r>
            <w:r>
              <w:rPr>
                <w:rStyle w:val="1124"/>
                <w:rFonts w:ascii="黑体" w:eastAsia="黑体"/>
                <w:sz w:val="40"/>
              </w:rPr>
              <w:t xml:space="preserve">JSZC-320115-NSZX-G2026-0013</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hint="eastAsia" w:ascii="黑体" w:eastAsia="黑体"/>
                <w:sz w:val="40"/>
              </w:rPr>
              <w:t xml:space="preserve">江宁区湖熟、江宁街道农村人居环境整治工程结算审计服务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六</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江宁区湖熟、江宁街道农村人居环境整治工程结算审计服务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JSZC-320115-NSZX-G2026-0013</w:t>
      </w:r>
      <w:r/>
    </w:p>
    <w:p>
      <w:pPr>
        <w:ind w:firstLine="560"/>
        <w:jc w:val="both"/>
        <w:spacing w:line="240" w:lineRule="exact"/>
      </w:pPr>
      <w:r>
        <w:rPr>
          <w:rFonts w:hint="eastAsia"/>
        </w:rPr>
        <w:t xml:space="preserve">项目名称：江宁区湖熟、江宁街道农村人居环境整治工程结算审计服务</w:t>
      </w:r>
      <w:r/>
    </w:p>
    <w:p>
      <w:pPr>
        <w:ind w:firstLine="560"/>
        <w:jc w:val="both"/>
        <w:spacing w:line="240" w:lineRule="exact"/>
        <w:rPr>
          <w:lang w:val="en-US"/>
        </w:rPr>
      </w:pPr>
      <w:r>
        <w:rPr>
          <w:rFonts w:hint="eastAsia"/>
        </w:rPr>
        <w:t xml:space="preserve">预算金额：</w:t>
      </w:r>
      <w:r>
        <w:rPr>
          <w:rFonts w:hint="eastAsia"/>
          <w:lang w:val="en-US"/>
        </w:rPr>
        <w:t xml:space="preserve">160</w:t>
      </w:r>
      <w:r>
        <w:rPr>
          <w:rFonts w:hint="eastAsia"/>
          <w:lang w:val="en-US"/>
        </w:rPr>
        <w:t xml:space="preserve">万元，其中包一</w:t>
      </w:r>
      <w:r>
        <w:rPr>
          <w:rFonts w:hint="eastAsia"/>
          <w:lang w:val="en-US"/>
        </w:rPr>
        <w:t xml:space="preserve">96</w:t>
      </w:r>
      <w:r>
        <w:rPr>
          <w:rFonts w:hint="eastAsia"/>
          <w:lang w:val="en-US"/>
        </w:rPr>
        <w:t xml:space="preserve">万元、包二</w:t>
      </w:r>
      <w:r>
        <w:rPr>
          <w:rFonts w:hint="eastAsia"/>
          <w:lang w:val="en-US"/>
        </w:rPr>
        <w:t xml:space="preserve">64</w:t>
      </w:r>
      <w:r>
        <w:rPr>
          <w:rFonts w:hint="eastAsia"/>
          <w:lang w:val="en-US"/>
        </w:rPr>
        <w:t xml:space="preserve">万元。（核减率暂按</w:t>
      </w:r>
      <w:r>
        <w:rPr>
          <w:rFonts w:hint="eastAsia"/>
          <w:lang w:val="en-US"/>
        </w:rPr>
        <w:t xml:space="preserve">5%</w:t>
      </w:r>
      <w:r>
        <w:rPr>
          <w:rFonts w:hint="eastAsia"/>
          <w:lang w:val="en-US"/>
        </w:rPr>
        <w:t xml:space="preserve">计算，预算金额按</w:t>
      </w:r>
      <w:r>
        <w:t xml:space="preserve">“</w:t>
      </w:r>
      <w:r>
        <w:t xml:space="preserve">苏价服</w:t>
      </w:r>
      <w:r>
        <w:rPr>
          <w:rFonts w:hint="eastAsia"/>
        </w:rPr>
        <w:t xml:space="preserve">〔</w:t>
      </w:r>
      <w:r>
        <w:rPr>
          <w:rFonts w:hint="eastAsia"/>
        </w:rPr>
        <w:t xml:space="preserve">2014</w:t>
      </w:r>
      <w:r>
        <w:rPr>
          <w:rFonts w:hint="eastAsia"/>
        </w:rPr>
        <w:t xml:space="preserve">〕</w:t>
      </w:r>
      <w:r>
        <w:rPr>
          <w:rFonts w:hint="eastAsia"/>
        </w:rPr>
        <w:t xml:space="preserve">383</w:t>
      </w:r>
      <w:r>
        <w:rPr>
          <w:rFonts w:hint="eastAsia"/>
        </w:rPr>
        <w:t xml:space="preserve">号</w:t>
      </w:r>
      <w:r>
        <w:t xml:space="preserve">文件</w:t>
      </w:r>
      <w:r>
        <w:t xml:space="preserve">”</w:t>
      </w:r>
      <w:r>
        <w:t xml:space="preserve">中工程结算审核（基本收费</w:t>
      </w:r>
      <w:r>
        <w:t xml:space="preserve">+</w:t>
      </w:r>
      <w:r>
        <w:t xml:space="preserve">效益收费）收费标准</w:t>
      </w:r>
      <w:r>
        <w:rPr>
          <w:rFonts w:hint="eastAsia"/>
          <w:lang w:val="en-US"/>
        </w:rPr>
        <w:t xml:space="preserve">×</w:t>
      </w:r>
      <w:r>
        <w:rPr>
          <w:rFonts w:hint="eastAsia"/>
          <w:lang w:val="en-US"/>
        </w:rPr>
        <w:t xml:space="preserve">60%</w:t>
      </w:r>
      <w:r>
        <w:rPr>
          <w:rFonts w:hint="eastAsia"/>
          <w:lang w:val="en-US"/>
        </w:rPr>
        <w:t xml:space="preserve">计算）</w:t>
      </w:r>
      <w:r/>
    </w:p>
    <w:p>
      <w:pPr>
        <w:ind w:firstLine="560"/>
        <w:jc w:val="both"/>
        <w:spacing w:line="240" w:lineRule="exact"/>
        <w:rPr>
          <w:lang w:val="en-US"/>
        </w:rPr>
      </w:pPr>
      <w:r>
        <w:rPr>
          <w:rFonts w:hint="eastAsia"/>
        </w:rPr>
        <w:t xml:space="preserve">最高限价</w:t>
      </w:r>
      <w:r>
        <w:rPr>
          <w:rFonts w:hint="eastAsia"/>
          <w:lang w:val="en-US"/>
        </w:rPr>
        <w:t xml:space="preserve">：</w:t>
      </w:r>
      <w:r>
        <w:rPr>
          <w:rFonts w:hint="eastAsia"/>
          <w:lang w:val="en-US"/>
        </w:rPr>
        <w:t xml:space="preserve">160</w:t>
      </w:r>
      <w:r>
        <w:rPr>
          <w:rFonts w:hint="eastAsia"/>
          <w:lang w:val="en-US"/>
        </w:rPr>
        <w:t xml:space="preserve">万元，其中包一</w:t>
      </w:r>
      <w:r>
        <w:rPr>
          <w:rFonts w:hint="eastAsia"/>
          <w:lang w:val="en-US"/>
        </w:rPr>
        <w:t xml:space="preserve">96</w:t>
      </w:r>
      <w:r>
        <w:rPr>
          <w:rFonts w:hint="eastAsia"/>
          <w:lang w:val="en-US"/>
        </w:rPr>
        <w:t xml:space="preserve">万元、包二</w:t>
      </w:r>
      <w:r>
        <w:rPr>
          <w:rFonts w:hint="eastAsia"/>
          <w:lang w:val="en-US"/>
        </w:rPr>
        <w:t xml:space="preserve">64</w:t>
      </w:r>
      <w:r>
        <w:rPr>
          <w:rFonts w:hint="eastAsia"/>
          <w:lang w:val="en-US"/>
        </w:rPr>
        <w:t xml:space="preserve">万元。</w:t>
      </w:r>
      <w:r>
        <w:rPr>
          <w:rFonts w:hint="eastAsia" w:cs="Times New Roman"/>
          <w:lang w:val="en-US"/>
        </w:rPr>
        <w:t xml:space="preserve">本项目投标报价中“价格系数”最高为</w:t>
      </w:r>
      <w:r>
        <w:rPr>
          <w:rFonts w:hint="eastAsia" w:cs="Times New Roman"/>
          <w:lang w:val="en-US"/>
        </w:rPr>
        <w:t xml:space="preserve">60%</w:t>
      </w:r>
      <w:r/>
    </w:p>
    <w:p>
      <w:pPr>
        <w:ind w:firstLine="560"/>
        <w:jc w:val="both"/>
        <w:spacing w:line="240" w:lineRule="exact"/>
      </w:pPr>
      <w:r>
        <w:rPr>
          <w:rFonts w:hint="eastAsia"/>
        </w:rPr>
        <w:t xml:space="preserve">采购需求：江宁区湖熟、江宁街道农村人居环境整治工程结算审计服务，具体详见第四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w:t>
      </w:r>
      <w:r>
        <w:rPr>
          <w:rFonts w:hint="eastAsia"/>
        </w:rPr>
        <w:t xml:space="preserve">6</w:t>
      </w:r>
      <w:r>
        <w:rPr>
          <w:rFonts w:hint="eastAsia"/>
        </w:rPr>
        <w:t xml:space="preserve">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w:t>
      </w:r>
      <w:r>
        <w:rPr>
          <w:rFonts w:cs="仿宋"/>
          <w:b/>
          <w:bCs/>
          <w:lang w:val="en-US"/>
        </w:rPr>
        <w:t xml:space="preserve">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w:t>
      </w:r>
      <w:r>
        <w:rPr>
          <w:rFonts w:cs="仿宋"/>
          <w:lang w:bidi="ar-SA"/>
        </w:rPr>
        <w:t xml:space="preserve">）具有独立承担民事责任的能力（提供法人或者其他组织的营业执照，供应商为自然人的提供自然人的身份证）；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w:t>
      </w:r>
      <w:r>
        <w:rPr>
          <w:rFonts w:cs="仿宋"/>
          <w:lang w:bidi="ar-SA"/>
        </w:rPr>
        <w:t xml:space="preserve">）具有良好的商业信誉和健全的财务会计制度（提供参加本次采购活动前的会计报表）；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w:t>
      </w:r>
      <w:r>
        <w:rPr>
          <w:rFonts w:cs="仿宋"/>
          <w:lang w:bidi="ar-SA"/>
        </w:rPr>
        <w:t xml:space="preserve">）具有履行合同所必需的设备和专业技术能力（根据项目需求提供履行合同所必需的设备和专业技术能力的声明）；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w:t>
      </w:r>
      <w:r>
        <w:rPr>
          <w:rFonts w:cs="仿宋"/>
          <w:lang w:bidi="ar-SA"/>
        </w:rPr>
        <w:t xml:space="preserve">）有依法缴纳税收和社会保障资金的良好记录（提供参加本次政府采购活动前半年内（至少一个月）依法缴纳税收和社会保障资金的相关材料）；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w:t>
      </w:r>
      <w:r>
        <w:rPr>
          <w:rFonts w:cs="仿宋"/>
          <w:lang w:bidi="ar-SA"/>
        </w:rPr>
        <w:t xml:space="preserve">）参加政府采购活动前三年内，在经营活动中没有重大违法记录（提供参加本次政府采购活动前</w:t>
      </w:r>
      <w:r>
        <w:rPr>
          <w:rFonts w:cs="仿宋"/>
          <w:lang w:bidi="ar-SA"/>
        </w:rPr>
        <w:t xml:space="preserve">3</w:t>
      </w:r>
      <w:r>
        <w:rPr>
          <w:rFonts w:cs="仿宋"/>
          <w:lang w:bidi="ar-SA"/>
        </w:rPr>
        <w:t xml:space="preserve">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w:t>
      </w:r>
      <w:r>
        <w:rPr>
          <w:rFonts w:cs="仿宋"/>
          <w:lang w:bidi="ar-SA"/>
        </w:rPr>
        <w:t xml:space="preserve">）法律、行政法规规定的其他条件：无。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w:t>
      </w:r>
      <w:r>
        <w:rPr>
          <w:rFonts w:cs="仿宋"/>
          <w:b/>
          <w:bCs/>
          <w:lang w:bidi="ar-SA"/>
        </w:rPr>
        <w:t xml:space="preserve">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w:t>
      </w:r>
      <w:r>
        <w:rPr>
          <w:rFonts w:hint="eastAsia" w:cs="仿宋"/>
          <w:lang w:val="en-US" w:bidi="ar-SA"/>
        </w:rPr>
        <w:t xml:space="preserve">第（</w:t>
      </w:r>
      <w:r>
        <w:rPr>
          <w:rFonts w:cs="仿宋"/>
          <w:lang w:val="en-US" w:bidi="ar-SA"/>
        </w:rPr>
        <w:t xml:space="preserve">4</w:t>
      </w:r>
      <w:r>
        <w:rPr>
          <w:rFonts w:cs="仿宋"/>
          <w:lang w:val="en-US" w:bidi="ar-SA"/>
        </w:rPr>
        <w:t xml:space="preserve">）种方</w:t>
      </w:r>
      <w:r>
        <w:rPr>
          <w:rFonts w:cs="仿宋"/>
          <w:lang w:val="en-US" w:bidi="ar-SA"/>
        </w:rPr>
        <w:t xml:space="preserve">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w:t>
      </w:r>
      <w:r>
        <w:rPr>
          <w:rFonts w:cs="仿宋"/>
          <w:lang w:val="en-US" w:bidi="ar-SA"/>
        </w:rPr>
        <w:t xml:space="preserve">）本项目整体专门面向中小企业采购服务。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w:t>
      </w:r>
      <w:r>
        <w:rPr>
          <w:rFonts w:cs="仿宋"/>
          <w:lang w:val="en-US" w:bidi="ar-SA"/>
        </w:rPr>
        <w:t xml:space="preserve">）本项目整体专门面向小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w:t>
      </w:r>
      <w:r>
        <w:rPr>
          <w:rFonts w:cs="仿宋"/>
          <w:lang w:val="en-US" w:bidi="ar-SA"/>
        </w:rPr>
        <w:t xml:space="preserve">）本项目通过以下第（）种方式预留部分采购份额采购中小企业服务：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w:t>
      </w:r>
      <w:r>
        <w:rPr>
          <w:rFonts w:cs="仿宋"/>
          <w:lang w:val="en-US" w:bidi="ar-SA"/>
        </w:rPr>
        <w:t xml:space="preserve">）本项目为非预留份额的采购项目或采购包，执行价格扣除优惠政策，具体详见第三章评标办法与标准。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w:t>
      </w:r>
      <w:r>
        <w:rPr>
          <w:rFonts w:cs="仿宋"/>
          <w:b/>
          <w:bCs/>
          <w:lang w:val="en-US" w:bidi="ar-SA"/>
        </w:rPr>
        <w:t xml:space="preserve">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w:t>
      </w:r>
      <w:r>
        <w:rPr>
          <w:rFonts w:cs="仿宋"/>
          <w:lang w:val="en-US" w:bidi="ar-SA"/>
        </w:rPr>
        <w:t xml:space="preserve">〕</w:t>
      </w:r>
      <w:r>
        <w:rPr>
          <w:rFonts w:cs="仿宋"/>
          <w:lang w:val="en-US" w:bidi="ar-SA"/>
        </w:rPr>
        <w:t xml:space="preserve">5</w:t>
      </w:r>
      <w:r>
        <w:rPr>
          <w:rFonts w:cs="仿宋"/>
          <w:lang w:val="en-US" w:bidi="ar-SA"/>
        </w:rPr>
        <w:t xml:space="preserve">号规定，</w:t>
      </w:r>
      <w:r>
        <w:rPr>
          <w:rFonts w:cs="仿宋"/>
          <w:lang w:val="en-US" w:bidi="ar-SA"/>
        </w:rPr>
        <w:t xml:space="preserve"> </w:t>
      </w:r>
      <w:r>
        <w:rPr>
          <w:rFonts w:hint="eastAsia" w:cs="仿宋"/>
          <w:lang w:val="en-US" w:bidi="ar-SA"/>
        </w:rPr>
        <w:t xml:space="preserve">参加南京地区政府采购活动的供应商，应以书</w:t>
      </w:r>
      <w:r>
        <w:rPr>
          <w:rFonts w:hint="eastAsia" w:cs="仿宋"/>
          <w:lang w:val="en-US" w:bidi="ar-SA"/>
        </w:rPr>
        <w:t xml:space="preserve">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w:t>
      </w:r>
      <w:r>
        <w:rPr>
          <w:rFonts w:cs="仿宋"/>
          <w:lang w:val="en-US" w:bidi="ar-SA"/>
        </w:rPr>
        <w:t xml:space="preserve">）</w:t>
      </w:r>
      <w:r>
        <w:rPr>
          <w:rFonts w:cs="仿宋"/>
          <w:lang w:val="en-US" w:bidi="ar-SA"/>
        </w:rPr>
        <w:t xml:space="preserve">‘</w:t>
      </w:r>
      <w:r>
        <w:rPr>
          <w:rFonts w:cs="仿宋"/>
          <w:lang w:val="en-US" w:bidi="ar-SA"/>
        </w:rPr>
        <w:t xml:space="preserve">南京市政府采购供应商诚信档案</w:t>
      </w:r>
      <w:r>
        <w:rPr>
          <w:rFonts w:cs="仿宋"/>
          <w:lang w:val="en-US" w:bidi="ar-SA"/>
        </w:rPr>
        <w:t xml:space="preserve">’</w:t>
      </w:r>
      <w:r>
        <w:rPr>
          <w:rFonts w:cs="仿宋"/>
          <w:lang w:val="en-US" w:bidi="ar-SA"/>
        </w:rPr>
        <w:t xml:space="preserve">系统链接打开系统页面（</w:t>
      </w:r>
      <w:r>
        <w:rPr>
          <w:rFonts w:cs="仿宋"/>
          <w:lang w:val="en-US" w:bidi="ar-SA"/>
        </w:rPr>
        <w:t xml:space="preserve">http://180.101.238.212:8280/hodeframe2018_cxda/index.action;jsessionid=769BA9C8E1729422E7173B991C8EC1E5</w:t>
      </w:r>
      <w:r>
        <w:rPr>
          <w:rFonts w:cs="仿宋"/>
          <w:lang w:val="en-US" w:bidi="ar-SA"/>
        </w:rPr>
        <w:t xml:space="preserve">）登录（未注册的供应商应先点击</w:t>
      </w:r>
      <w:r>
        <w:rPr>
          <w:rFonts w:cs="仿宋"/>
          <w:lang w:val="en-US" w:bidi="ar-SA"/>
        </w:rPr>
        <w:t xml:space="preserve">‘</w:t>
      </w:r>
      <w:r>
        <w:rPr>
          <w:rFonts w:cs="仿宋"/>
          <w:lang w:val="en-US" w:bidi="ar-SA"/>
        </w:rPr>
        <w:t xml:space="preserve">供应商注册点这里</w:t>
      </w:r>
      <w:r>
        <w:rPr>
          <w:rFonts w:cs="仿宋"/>
          <w:lang w:val="en-US" w:bidi="ar-SA"/>
        </w:rPr>
        <w:t xml:space="preserve">’</w:t>
      </w:r>
      <w:r>
        <w:rPr>
          <w:rFonts w:cs="仿宋"/>
          <w:lang w:val="en-US" w:bidi="ar-SA"/>
        </w:rPr>
        <w:t xml:space="preserve">并按要求完成注册），然后在</w:t>
      </w:r>
      <w:r>
        <w:rPr>
          <w:rFonts w:cs="仿宋"/>
          <w:lang w:val="en-US" w:bidi="ar-SA"/>
        </w:rPr>
        <w:t xml:space="preserve">“</w:t>
      </w:r>
      <w:r>
        <w:rPr>
          <w:rFonts w:cs="仿宋"/>
          <w:lang w:val="en-US" w:bidi="ar-SA"/>
        </w:rPr>
        <w:t xml:space="preserve">信用记录</w:t>
      </w:r>
      <w:r>
        <w:rPr>
          <w:rFonts w:cs="仿宋"/>
          <w:lang w:val="en-US" w:bidi="ar-SA"/>
        </w:rPr>
        <w:t xml:space="preserve">”</w:t>
      </w:r>
      <w:r>
        <w:rPr>
          <w:rFonts w:cs="仿宋"/>
          <w:lang w:val="en-US" w:bidi="ar-SA"/>
        </w:rPr>
        <w:t xml:space="preserve">模块页面点击</w:t>
      </w:r>
      <w:r>
        <w:rPr>
          <w:rFonts w:cs="仿宋"/>
          <w:lang w:val="en-US" w:bidi="ar-SA"/>
        </w:rPr>
        <w:t xml:space="preserve">“</w:t>
      </w:r>
      <w:r>
        <w:rPr>
          <w:rFonts w:cs="仿宋"/>
          <w:lang w:val="en-US" w:bidi="ar-SA"/>
        </w:rPr>
        <w:t xml:space="preserve">信</w:t>
      </w:r>
      <w:r>
        <w:rPr>
          <w:rFonts w:cs="仿宋"/>
          <w:lang w:val="en-US" w:bidi="ar-SA"/>
        </w:rPr>
        <w:t xml:space="preserve">用记录打印</w:t>
      </w:r>
      <w:r>
        <w:rPr>
          <w:rFonts w:cs="仿宋"/>
          <w:lang w:val="en-US" w:bidi="ar-SA"/>
        </w:rPr>
        <w:t xml:space="preserve">”</w:t>
      </w:r>
      <w:r>
        <w:rPr>
          <w:rFonts w:cs="仿宋"/>
          <w:lang w:val="en-US" w:bidi="ar-SA"/>
        </w:rPr>
        <w:t xml:space="preserve">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w:t>
      </w:r>
      <w:r>
        <w:rPr>
          <w:rFonts w:cs="仿宋"/>
          <w:lang w:val="en-US" w:bidi="ar-SA"/>
        </w:rPr>
        <w:t xml:space="preserve">）符合国家相关规定的财务状况报告；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w:t>
      </w:r>
      <w:r>
        <w:rPr>
          <w:rFonts w:cs="仿宋"/>
          <w:lang w:val="en-US" w:bidi="ar-SA"/>
        </w:rPr>
        <w:t xml:space="preserve">）依法缴纳税收的证明材料；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w:t>
      </w:r>
      <w:r>
        <w:rPr>
          <w:rFonts w:cs="仿宋"/>
          <w:lang w:val="en-US" w:bidi="ar-SA"/>
        </w:rPr>
        <w:t xml:space="preserve">）依法缴纳社会保障资金的证明材料；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w:t>
      </w:r>
      <w:r>
        <w:rPr>
          <w:rFonts w:cs="仿宋"/>
          <w:lang w:val="en-US" w:bidi="ar-SA"/>
        </w:rPr>
        <w:t xml:space="preserve">）具备履行政府采购合同所必需的设备和专业技术能力的证明材料；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w:t>
      </w:r>
      <w:r>
        <w:rPr>
          <w:rFonts w:cs="仿宋"/>
          <w:lang w:val="en-US" w:bidi="ar-SA"/>
        </w:rPr>
        <w:t xml:space="preserve">）参加政府采购活动前三年内在经营活动中没有重大违法记录的证明材料；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w:t>
      </w:r>
      <w:r>
        <w:rPr>
          <w:rFonts w:cs="仿宋"/>
          <w:lang w:val="en-US" w:bidi="ar-SA"/>
        </w:rPr>
        <w:t xml:space="preserve">）未被列入失信被执行人、重大税收违法失信主体、政府采购严重违法失信行为记录名单的证明材料。在</w:t>
      </w:r>
      <w:r>
        <w:rPr>
          <w:rFonts w:cs="仿宋"/>
          <w:lang w:val="en-US" w:bidi="ar-SA"/>
        </w:rPr>
        <w:t xml:space="preserve">“</w:t>
      </w:r>
      <w:r>
        <w:rPr>
          <w:rFonts w:cs="仿宋"/>
          <w:lang w:val="en-US" w:bidi="ar-SA"/>
        </w:rPr>
        <w:t xml:space="preserve">信用中国</w:t>
      </w:r>
      <w:r>
        <w:rPr>
          <w:rFonts w:cs="仿宋"/>
          <w:lang w:val="en-US" w:bidi="ar-SA"/>
        </w:rPr>
        <w:t xml:space="preserve">”</w:t>
      </w:r>
      <w:r>
        <w:rPr>
          <w:rFonts w:cs="仿宋"/>
          <w:lang w:val="en-US" w:bidi="ar-SA"/>
        </w:rPr>
        <w:t xml:space="preserve">网站（</w:t>
      </w:r>
      <w:r>
        <w:rPr>
          <w:rFonts w:cs="仿宋"/>
          <w:lang w:val="en-US" w:bidi="ar-SA"/>
        </w:rPr>
        <w:t xml:space="preserve">www.creditchina.gov.cn</w:t>
      </w:r>
      <w:r>
        <w:rPr>
          <w:rFonts w:cs="仿宋"/>
          <w:lang w:val="en-US" w:bidi="ar-SA"/>
        </w:rPr>
        <w:t xml:space="preserve">）、</w:t>
      </w:r>
      <w:r>
        <w:rPr>
          <w:rFonts w:cs="仿宋"/>
          <w:lang w:val="en-US" w:bidi="ar-SA"/>
        </w:rPr>
        <w:t xml:space="preserve">“</w:t>
      </w:r>
      <w:r>
        <w:rPr>
          <w:rFonts w:cs="仿宋"/>
          <w:lang w:val="en-US" w:bidi="ar-SA"/>
        </w:rPr>
        <w:t xml:space="preserve">中国政府采购网</w:t>
      </w:r>
      <w:r>
        <w:rPr>
          <w:rFonts w:cs="仿宋"/>
          <w:lang w:val="en-US" w:bidi="ar-SA"/>
        </w:rPr>
        <w:t xml:space="preserve">”</w:t>
      </w:r>
      <w:r>
        <w:rPr>
          <w:rFonts w:cs="仿宋"/>
          <w:lang w:val="en-US" w:bidi="ar-SA"/>
        </w:rPr>
        <w:t xml:space="preserve">（</w:t>
      </w:r>
      <w:r>
        <w:rPr>
          <w:rFonts w:cs="仿宋"/>
          <w:lang w:val="en-US" w:bidi="ar-SA"/>
        </w:rPr>
        <w:t xml:space="preserve">www.ccgp.gov.cn</w:t>
      </w:r>
      <w:r>
        <w:rPr>
          <w:rFonts w:cs="仿宋"/>
          <w:lang w:val="en-US" w:bidi="ar-SA"/>
        </w:rPr>
        <w:t xml:space="preserve">）查询截图，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w:t>
      </w:r>
      <w:r>
        <w:rPr>
          <w:rFonts w:hint="eastAsia" w:cs="仿宋"/>
          <w:lang w:val="en-US" w:bidi="ar-SA"/>
        </w:rPr>
        <w:t xml:space="preserve">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w:t>
      </w:r>
      <w:r>
        <w:rPr>
          <w:rFonts w:cs="仿宋"/>
          <w:lang w:val="en-US" w:bidi="ar-SA"/>
        </w:rPr>
        <w:t xml:space="preserve">）供应商被列入严重失信主体名单；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w:t>
      </w:r>
      <w:r>
        <w:rPr>
          <w:rFonts w:cs="仿宋"/>
          <w:lang w:val="en-US" w:bidi="ar-SA"/>
        </w:rPr>
        <w:t xml:space="preserve">）被相关监管部门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w:t>
      </w:r>
      <w:r>
        <w:rPr>
          <w:rFonts w:cs="仿宋"/>
          <w:lang w:val="en-US" w:bidi="ar-SA"/>
        </w:rPr>
        <w:t xml:space="preserve">）其他法律、行政法规规定的不适用信用承诺的情形。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w:t>
      </w:r>
      <w:r>
        <w:rPr>
          <w:rFonts w:cs="仿宋"/>
          <w:lang w:val="en-US" w:bidi="ar-SA"/>
        </w:rPr>
        <w:t xml:space="preserve">）单位负责人为同一人或者存在直接控股、管理关系的不同供应商，不得参加同一合同项下的政府采购活动。（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w:t>
      </w:r>
      <w:r>
        <w:rPr>
          <w:rFonts w:cs="仿宋"/>
          <w:lang w:val="en-US" w:bidi="ar-SA"/>
        </w:rPr>
        <w:t xml:space="preserve">）为采购项目提供整体设计、规范编制或者项目管理、监理、检测、初审等服务的供应商，不得参加本项目的采购活动。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hint="eastAsia" w:cs="仿宋"/>
          <w:lang w:val="en-US" w:bidi="ar-SA"/>
        </w:rPr>
        <w:t xml:space="preserve">3</w:t>
      </w:r>
      <w:r>
        <w:rPr>
          <w:rFonts w:cs="仿宋"/>
          <w:lang w:val="en-US" w:bidi="ar-SA"/>
        </w:rPr>
        <w:t xml:space="preserve">）供应商被</w:t>
      </w:r>
      <w:r>
        <w:rPr>
          <w:rFonts w:cs="仿宋"/>
          <w:lang w:val="en-US" w:bidi="ar-SA"/>
        </w:rPr>
        <w:t xml:space="preserve">“</w:t>
      </w:r>
      <w:r>
        <w:rPr>
          <w:rFonts w:cs="仿宋"/>
          <w:lang w:val="en-US" w:bidi="ar-SA"/>
        </w:rPr>
        <w:t xml:space="preserve">信用中国</w:t>
      </w:r>
      <w:r>
        <w:rPr>
          <w:rFonts w:cs="仿宋"/>
          <w:lang w:val="en-US" w:bidi="ar-SA"/>
        </w:rPr>
        <w:t xml:space="preserve">”</w:t>
      </w:r>
      <w:r>
        <w:rPr>
          <w:rFonts w:cs="仿宋"/>
          <w:lang w:val="en-US" w:bidi="ar-SA"/>
        </w:rPr>
        <w:t xml:space="preserve">网站（</w:t>
      </w:r>
      <w:r>
        <w:rPr>
          <w:rFonts w:cs="仿宋"/>
          <w:lang w:val="en-US" w:bidi="ar-SA"/>
        </w:rPr>
        <w:t xml:space="preserve">www.creditchina.gov.cn</w:t>
      </w:r>
      <w:r>
        <w:rPr>
          <w:rFonts w:cs="仿宋"/>
          <w:lang w:val="en-US" w:bidi="ar-SA"/>
        </w:rPr>
        <w:t xml:space="preserve">）、</w:t>
      </w:r>
      <w:r>
        <w:rPr>
          <w:rFonts w:cs="仿宋"/>
          <w:lang w:val="en-US" w:bidi="ar-SA"/>
        </w:rPr>
        <w:t xml:space="preserve">“</w:t>
      </w:r>
      <w:r>
        <w:rPr>
          <w:rFonts w:cs="仿宋"/>
          <w:lang w:val="en-US" w:bidi="ar-SA"/>
        </w:rPr>
        <w:t xml:space="preserve">中国政府采购网</w:t>
      </w:r>
      <w:r>
        <w:rPr>
          <w:rFonts w:cs="仿宋"/>
          <w:lang w:val="en-US" w:bidi="ar-SA"/>
        </w:rPr>
        <w:t xml:space="preserve">”</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w:t>
      </w:r>
      <w:r>
        <w:rPr>
          <w:rFonts w:cs="仿宋"/>
          <w:lang w:val="en-US" w:bidi="ar-SA"/>
        </w:rPr>
        <w:t xml:space="preserve">江苏省政府采购网</w:t>
      </w:r>
      <w:r>
        <w:rPr>
          <w:rFonts w:cs="仿宋"/>
          <w:lang w:val="en-US" w:bidi="ar-SA"/>
        </w:rPr>
        <w:t xml:space="preserve">”</w:t>
      </w:r>
      <w:r>
        <w:rPr>
          <w:rFonts w:cs="仿宋"/>
          <w:lang w:val="en-US" w:bidi="ar-SA"/>
        </w:rPr>
        <w:t xml:space="preserve">发布之日起</w:t>
      </w:r>
      <w:r>
        <w:rPr>
          <w:rFonts w:cs="仿宋"/>
          <w:lang w:val="en-US" w:bidi="ar-SA"/>
        </w:rPr>
        <w:t xml:space="preserve">5</w:t>
      </w:r>
      <w:r>
        <w:rPr>
          <w:rFonts w:cs="仿宋"/>
          <w:lang w:val="en-US" w:bidi="ar-SA"/>
        </w:rPr>
        <w:t xml:space="preserve">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w:t>
      </w:r>
      <w:r>
        <w:rPr>
          <w:rFonts w:cs="仿宋"/>
          <w:lang w:val="en-US" w:bidi="ar-SA"/>
        </w:rPr>
        <w:t xml:space="preserve">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w:t>
      </w:r>
      <w:r>
        <w:rPr>
          <w:rFonts w:cs="仿宋"/>
          <w:lang w:val="en-US" w:bidi="ar-SA"/>
        </w:rPr>
        <w:t xml:space="preserve">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7</w:t>
      </w:r>
      <w:r>
        <w:rPr>
          <w:rFonts w:cs="仿宋"/>
          <w:b/>
          <w:u w:val="single"/>
          <w:lang w:val="en-US"/>
        </w:rPr>
        <w:t xml:space="preserve">月9</w:t>
      </w:r>
      <w:r>
        <w:rPr>
          <w:rFonts w:cs="仿宋"/>
          <w:b/>
          <w:u w:val="single"/>
          <w:lang w:val="en-US"/>
        </w:rPr>
        <w:t xml:space="preserve">日</w:t>
      </w:r>
      <w:r>
        <w:rPr>
          <w:rFonts w:cs="仿宋"/>
          <w:b/>
          <w:u w:val="single"/>
          <w:lang w:val="en-US"/>
        </w:rPr>
        <w:t xml:space="preserve">9</w:t>
      </w:r>
      <w:bookmarkStart w:id="1" w:name="_GoBack"/>
      <w:r/>
      <w:bookmarkEnd w:id="1"/>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w:t>
      </w:r>
      <w:r>
        <w:rPr>
          <w:rFonts w:cs="仿宋"/>
        </w:rPr>
        <w:t xml:space="preserve">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w:t>
      </w:r>
      <w:r>
        <w:rPr>
          <w:rFonts w:cs="仿宋"/>
        </w:rPr>
        <w:t xml:space="preserve">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w:t>
      </w:r>
      <w:r>
        <w:rPr>
          <w:rFonts w:cs="仿宋"/>
        </w:rPr>
        <w:t xml:space="preserve">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w:t>
      </w:r>
      <w:r>
        <w:rPr>
          <w:rFonts w:cs="仿宋"/>
        </w:rPr>
        <w:t xml:space="preserve">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w:t>
      </w:r>
      <w:r>
        <w:rPr>
          <w:rFonts w:hint="eastAsia" w:cs="仿宋"/>
        </w:rPr>
        <w:t xml:space="preserve">38</w:t>
      </w:r>
      <w:r>
        <w:rPr>
          <w:rFonts w:hint="eastAsia" w:cs="仿宋"/>
        </w:rPr>
        <w:t xml:space="preserve">号</w:t>
      </w:r>
      <w:r/>
    </w:p>
    <w:p>
      <w:pPr>
        <w:ind w:firstLine="560"/>
        <w:spacing w:line="240" w:lineRule="exact"/>
        <w:widowControl/>
        <w:rPr>
          <w:rFonts w:cs="仿宋"/>
        </w:rPr>
      </w:pPr>
      <w:r>
        <w:rPr>
          <w:rFonts w:hint="eastAsia" w:cs="仿宋"/>
        </w:rPr>
        <w:t xml:space="preserve">联系方式：</w:t>
      </w:r>
      <w:bookmarkStart w:id="2" w:name="_Toc28359010"/>
      <w:r/>
      <w:bookmarkStart w:id="3" w:name="_Toc28359087"/>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w:instrText>
      </w:r>
      <w:r>
        <w:rPr>
          <w:rFonts w:cs="仿宋"/>
        </w:rPr>
        <w:instrText xml:space="preserve">"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w:t>
      </w:r>
      <w:r>
        <w:rPr>
          <w:rFonts w:cs="仿宋"/>
        </w:rPr>
        <w:t xml:space="preserve">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w:t>
      </w:r>
      <w:r>
        <w:rPr>
          <w:rFonts w:cs="仿宋"/>
          <w:spacing w:val="-3"/>
          <w:sz w:val="24"/>
          <w:szCs w:val="24"/>
        </w:rPr>
        <w:t xml:space="preserve">服务</w:t>
      </w:r>
      <w:r>
        <w:rPr>
          <w:rFonts w:cs="仿宋"/>
          <w:spacing w:val="-3"/>
          <w:sz w:val="24"/>
          <w:szCs w:val="24"/>
        </w:rPr>
        <w:t xml:space="preserve">”</w:t>
      </w:r>
      <w:r>
        <w:rPr>
          <w:rFonts w:cs="仿宋"/>
          <w:spacing w:val="-3"/>
          <w:sz w:val="24"/>
          <w:szCs w:val="24"/>
        </w:rPr>
        <w:t xml:space="preserve">指本招标文件中所述相关服务。</w:t>
      </w:r>
      <w:r/>
    </w:p>
    <w:p>
      <w:pPr>
        <w:ind w:firstLine="468"/>
        <w:rPr>
          <w:rFonts w:cs="仿宋"/>
          <w:spacing w:val="-3"/>
          <w:sz w:val="24"/>
          <w:szCs w:val="24"/>
        </w:rPr>
      </w:pPr>
      <w:r>
        <w:rPr>
          <w:rFonts w:cs="仿宋"/>
          <w:spacing w:val="-3"/>
          <w:sz w:val="24"/>
          <w:szCs w:val="24"/>
        </w:rPr>
        <w:t xml:space="preserve">2.3“</w:t>
      </w:r>
      <w:r>
        <w:rPr>
          <w:rFonts w:cs="仿宋"/>
          <w:spacing w:val="-3"/>
          <w:sz w:val="24"/>
          <w:szCs w:val="24"/>
        </w:rPr>
        <w:t xml:space="preserve">用户或使用单位或采购人</w:t>
      </w:r>
      <w:r>
        <w:rPr>
          <w:rFonts w:cs="仿宋"/>
          <w:spacing w:val="-3"/>
          <w:sz w:val="24"/>
          <w:szCs w:val="24"/>
        </w:rPr>
        <w:t xml:space="preserve">”</w:t>
      </w:r>
      <w:r>
        <w:rPr>
          <w:rFonts w:cs="仿宋"/>
          <w:spacing w:val="-3"/>
          <w:sz w:val="24"/>
          <w:szCs w:val="24"/>
        </w:rPr>
        <w:t xml:space="preserve">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w:t>
      </w:r>
      <w:r>
        <w:rPr>
          <w:rFonts w:cs="仿宋"/>
          <w:spacing w:val="-3"/>
          <w:sz w:val="24"/>
          <w:szCs w:val="24"/>
        </w:rPr>
        <w:t xml:space="preserve">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w:t>
      </w:r>
      <w:r>
        <w:rPr>
          <w:rFonts w:cs="仿宋"/>
          <w:spacing w:val="-3"/>
          <w:sz w:val="24"/>
          <w:szCs w:val="24"/>
        </w:rPr>
        <w:t xml:space="preserve">）中小企业（含中型、小型、微型企业）应当符合《政府采购促进中小企业发展管理办法》财库〔</w:t>
      </w:r>
      <w:r>
        <w:rPr>
          <w:rFonts w:cs="仿宋"/>
          <w:spacing w:val="-3"/>
          <w:sz w:val="24"/>
          <w:szCs w:val="24"/>
        </w:rPr>
        <w:t xml:space="preserve">2020</w:t>
      </w:r>
      <w:r>
        <w:rPr>
          <w:rFonts w:cs="仿宋"/>
          <w:spacing w:val="-3"/>
          <w:sz w:val="24"/>
          <w:szCs w:val="24"/>
        </w:rPr>
        <w:t xml:space="preserve">〕</w:t>
      </w:r>
      <w:r>
        <w:rPr>
          <w:rFonts w:cs="仿宋"/>
          <w:spacing w:val="-3"/>
          <w:sz w:val="24"/>
          <w:szCs w:val="24"/>
        </w:rPr>
        <w:t xml:space="preserve">46</w:t>
      </w:r>
      <w:r>
        <w:rPr>
          <w:rFonts w:cs="仿宋"/>
          <w:spacing w:val="-3"/>
          <w:sz w:val="24"/>
          <w:szCs w:val="24"/>
        </w:rPr>
        <w:t xml:space="preserve">号、《关于政府采购支持监狱企业发展有关问题的通知》（财库〔</w:t>
      </w:r>
      <w:r>
        <w:rPr>
          <w:rFonts w:cs="仿宋"/>
          <w:spacing w:val="-3"/>
          <w:sz w:val="24"/>
          <w:szCs w:val="24"/>
        </w:rPr>
        <w:t xml:space="preserve">2014</w:t>
      </w:r>
      <w:r>
        <w:rPr>
          <w:rFonts w:cs="仿宋"/>
          <w:spacing w:val="-3"/>
          <w:sz w:val="24"/>
          <w:szCs w:val="24"/>
        </w:rPr>
        <w:t xml:space="preserve">〕</w:t>
      </w:r>
      <w:r>
        <w:rPr>
          <w:rFonts w:cs="仿宋"/>
          <w:spacing w:val="-3"/>
          <w:sz w:val="24"/>
          <w:szCs w:val="24"/>
        </w:rPr>
        <w:t xml:space="preserve">68</w:t>
      </w:r>
      <w:r>
        <w:rPr>
          <w:rFonts w:cs="仿宋"/>
          <w:spacing w:val="-3"/>
          <w:sz w:val="24"/>
          <w:szCs w:val="24"/>
        </w:rPr>
        <w:t xml:space="preserve">号）第一条或《关于促进残疾人就业政府采购政策的通知》（财库〔</w:t>
      </w:r>
      <w:r>
        <w:rPr>
          <w:rFonts w:cs="仿宋"/>
          <w:spacing w:val="-3"/>
          <w:sz w:val="24"/>
          <w:szCs w:val="24"/>
        </w:rPr>
        <w:t xml:space="preserve">2017</w:t>
      </w:r>
      <w:r>
        <w:rPr>
          <w:rFonts w:cs="仿宋"/>
          <w:spacing w:val="-3"/>
          <w:sz w:val="24"/>
          <w:szCs w:val="24"/>
        </w:rPr>
        <w:t xml:space="preserve">〕</w:t>
      </w:r>
      <w:r>
        <w:rPr>
          <w:rFonts w:cs="仿宋"/>
          <w:spacing w:val="-3"/>
          <w:sz w:val="24"/>
          <w:szCs w:val="24"/>
        </w:rPr>
        <w:t xml:space="preserve">141</w:t>
      </w:r>
      <w:r>
        <w:rPr>
          <w:rFonts w:cs="仿宋"/>
          <w:spacing w:val="-3"/>
          <w:sz w:val="24"/>
          <w:szCs w:val="24"/>
        </w:rPr>
        <w:t xml:space="preserve">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w:t>
      </w:r>
      <w:r>
        <w:rPr>
          <w:rFonts w:cs="仿宋"/>
          <w:spacing w:val="-3"/>
          <w:sz w:val="24"/>
          <w:szCs w:val="24"/>
        </w:rPr>
        <w:t xml:space="preserve">）对于</w:t>
      </w:r>
      <w:r>
        <w:rPr>
          <w:rFonts w:cs="仿宋"/>
          <w:spacing w:val="-3"/>
          <w:sz w:val="24"/>
          <w:szCs w:val="24"/>
        </w:rPr>
        <w:t xml:space="preserve">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w:t>
      </w:r>
      <w:r>
        <w:rPr>
          <w:rFonts w:cs="仿宋"/>
          <w:spacing w:val="-3"/>
          <w:sz w:val="24"/>
          <w:szCs w:val="24"/>
        </w:rPr>
        <w:t xml:space="preserve">）参加政府采购活动的中小企业应当提供《中小企业声明函》、由省级以上监狱管理局、戒毒管理局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w:t>
      </w:r>
      <w:r>
        <w:rPr>
          <w:rFonts w:hint="eastAsia"/>
          <w:spacing w:val="-3"/>
          <w:sz w:val="24"/>
        </w:rPr>
        <w:t xml:space="preserve">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w:t>
      </w:r>
      <w:r>
        <w:rPr>
          <w:rFonts w:hint="eastAsia" w:cs="仿宋"/>
          <w:spacing w:val="-3"/>
          <w:sz w:val="24"/>
          <w:szCs w:val="24"/>
          <w:lang w:val="en-US"/>
        </w:rPr>
        <w:t xml:space="preserve">本项目采购标的对应的中小企业划分标准所属行业</w:t>
      </w:r>
      <w:r>
        <w:rPr>
          <w:rFonts w:hint="eastAsia" w:cs="仿宋"/>
          <w:spacing w:val="-3"/>
          <w:sz w:val="24"/>
          <w:szCs w:val="24"/>
          <w:lang w:val="en-US"/>
        </w:rPr>
        <w:t xml:space="preserve">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w:t>
      </w:r>
      <w:r>
        <w:rPr>
          <w:rFonts w:cs="仿宋"/>
          <w:spacing w:val="-3"/>
          <w:sz w:val="24"/>
          <w:szCs w:val="24"/>
          <w:lang w:val="en-US"/>
        </w:rPr>
        <w:t xml:space="preserve">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w:t>
      </w:r>
      <w:r>
        <w:rPr>
          <w:rFonts w:cs="仿宋"/>
          <w:spacing w:val="-3"/>
          <w:sz w:val="24"/>
          <w:szCs w:val="24"/>
          <w:lang w:val="en-US"/>
        </w:rPr>
        <w:t xml:space="preserve">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w:t>
      </w:r>
      <w:r>
        <w:rPr>
          <w:rFonts w:cs="仿宋"/>
          <w:spacing w:val="-3"/>
          <w:sz w:val="24"/>
          <w:szCs w:val="24"/>
          <w:lang w:val="en-US"/>
        </w:rPr>
        <w:t xml:space="preserve">投标人应在投标截止时间前关注</w:t>
      </w:r>
      <w:r>
        <w:rPr>
          <w:rFonts w:cs="仿宋"/>
          <w:spacing w:val="-3"/>
          <w:sz w:val="24"/>
          <w:szCs w:val="24"/>
          <w:lang w:val="en-US"/>
        </w:rPr>
        <w:t xml:space="preserve">“</w:t>
      </w:r>
      <w:r>
        <w:rPr>
          <w:rFonts w:cs="仿宋"/>
          <w:spacing w:val="-3"/>
          <w:sz w:val="24"/>
          <w:szCs w:val="24"/>
          <w:lang w:val="en-US"/>
        </w:rPr>
        <w:t xml:space="preserve">南京市公共采购信息网、江苏政府采购网</w:t>
      </w:r>
      <w:r>
        <w:rPr>
          <w:rFonts w:cs="仿宋"/>
          <w:spacing w:val="-3"/>
          <w:sz w:val="24"/>
          <w:szCs w:val="24"/>
          <w:lang w:val="en-US"/>
        </w:rPr>
        <w:t xml:space="preserve">”</w:t>
      </w:r>
      <w:r>
        <w:rPr>
          <w:rFonts w:cs="仿宋"/>
          <w:spacing w:val="-3"/>
          <w:sz w:val="24"/>
          <w:szCs w:val="24"/>
          <w:lang w:val="en-US"/>
        </w:rPr>
        <w:t xml:space="preserve">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w:t>
      </w:r>
      <w:r>
        <w:rPr>
          <w:rFonts w:cs="仿宋"/>
          <w:spacing w:val="-3"/>
          <w:sz w:val="24"/>
          <w:szCs w:val="24"/>
          <w:lang w:val="en-US"/>
        </w:rPr>
        <w:t xml:space="preserve">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w:t>
      </w:r>
      <w:r>
        <w:rPr>
          <w:rFonts w:cs="仿宋"/>
          <w:spacing w:val="-3"/>
          <w:sz w:val="24"/>
          <w:szCs w:val="24"/>
          <w:lang w:val="en-US"/>
        </w:rPr>
        <w:t xml:space="preserve">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w:t>
      </w:r>
      <w:r>
        <w:rPr>
          <w:rFonts w:cs="仿宋"/>
          <w:spacing w:val="-3"/>
          <w:sz w:val="24"/>
          <w:szCs w:val="24"/>
          <w:lang w:val="en-US"/>
        </w:rPr>
        <w:t xml:space="preserve">投标人应用人民币报价。</w:t>
      </w:r>
      <w:r/>
    </w:p>
    <w:p>
      <w:pPr>
        <w:ind w:firstLine="468"/>
        <w:rPr>
          <w:rFonts w:cs="仿宋"/>
          <w:spacing w:val="-3"/>
          <w:sz w:val="24"/>
          <w:szCs w:val="24"/>
          <w:lang w:val="en-US"/>
        </w:rPr>
      </w:pPr>
      <w:r>
        <w:rPr>
          <w:rFonts w:cs="仿宋"/>
          <w:spacing w:val="-3"/>
          <w:sz w:val="24"/>
          <w:szCs w:val="24"/>
          <w:lang w:val="en-US"/>
        </w:rPr>
        <w:t xml:space="preserve">6.4</w:t>
      </w:r>
      <w:r>
        <w:rPr>
          <w:rFonts w:cs="仿宋"/>
          <w:spacing w:val="-3"/>
          <w:sz w:val="24"/>
          <w:szCs w:val="24"/>
          <w:lang w:val="en-US"/>
        </w:rPr>
        <w:t xml:space="preserve">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w:t>
      </w:r>
      <w:r>
        <w:rPr>
          <w:rFonts w:cs="仿宋"/>
          <w:spacing w:val="-3"/>
          <w:sz w:val="24"/>
          <w:szCs w:val="24"/>
          <w:lang w:val="en-US"/>
        </w:rPr>
        <w:t xml:space="preserve">投标文件应按照招标文件规定的顺序，统一用</w:t>
      </w:r>
      <w:r>
        <w:rPr>
          <w:rFonts w:cs="仿宋"/>
          <w:spacing w:val="-3"/>
          <w:sz w:val="24"/>
          <w:szCs w:val="24"/>
          <w:lang w:val="en-US"/>
        </w:rPr>
        <w:t xml:space="preserve">A4</w:t>
      </w:r>
      <w:r>
        <w:rPr>
          <w:rFonts w:cs="仿宋"/>
          <w:spacing w:val="-3"/>
          <w:sz w:val="24"/>
          <w:szCs w:val="24"/>
          <w:lang w:val="en-US"/>
        </w:rPr>
        <w:t xml:space="preserve">规格幅面打印</w:t>
      </w:r>
      <w:r>
        <w:rPr>
          <w:rFonts w:cs="仿宋"/>
          <w:spacing w:val="-3"/>
          <w:sz w:val="24"/>
          <w:szCs w:val="24"/>
          <w:lang w:val="en-US"/>
        </w:rPr>
        <w:t xml:space="preserve">、装订成册并编制目录，由于编排混乱导致投标文件被误读或查找不到，责任由投标人承担。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w:t>
      </w:r>
      <w:r>
        <w:rPr>
          <w:rFonts w:cs="仿宋"/>
          <w:spacing w:val="-3"/>
          <w:sz w:val="24"/>
          <w:szCs w:val="24"/>
          <w:lang w:val="en-US"/>
        </w:rPr>
        <w:t xml:space="preserve">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w:t>
      </w:r>
      <w:r>
        <w:rPr>
          <w:rFonts w:cs="仿宋"/>
          <w:spacing w:val="-3"/>
          <w:sz w:val="24"/>
          <w:szCs w:val="24"/>
          <w:lang w:val="en-US"/>
        </w:rPr>
        <w:t xml:space="preserve">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w:t>
      </w:r>
      <w:r>
        <w:rPr>
          <w:rFonts w:cs="仿宋"/>
          <w:spacing w:val="-3"/>
          <w:sz w:val="24"/>
          <w:szCs w:val="24"/>
          <w:lang w:val="en-US"/>
        </w:rPr>
        <w:t xml:space="preserve">本项目招标代理费以预算金额为基础，参照江苏省招标投标协会《江苏省招标代理服务收费的指导意见》（</w:t>
      </w:r>
      <w:r>
        <w:rPr>
          <w:rFonts w:hint="eastAsia" w:cs="仿宋"/>
          <w:spacing w:val="-3"/>
          <w:sz w:val="24"/>
          <w:szCs w:val="24"/>
          <w:lang w:val="en-US"/>
        </w:rPr>
        <w:t xml:space="preserve">苏招协</w:t>
      </w:r>
      <w:r>
        <w:rPr>
          <w:rFonts w:hint="eastAsia" w:cs="仿宋"/>
          <w:spacing w:val="-3"/>
          <w:sz w:val="24"/>
          <w:szCs w:val="24"/>
          <w:lang w:val="en-US"/>
        </w:rPr>
        <w:t xml:space="preserve">〔</w:t>
      </w:r>
      <w:r>
        <w:rPr>
          <w:rFonts w:cs="仿宋"/>
          <w:spacing w:val="-3"/>
          <w:sz w:val="24"/>
          <w:szCs w:val="24"/>
          <w:lang w:val="en-US"/>
        </w:rPr>
        <w:t xml:space="preserve">2022</w:t>
      </w:r>
      <w:r>
        <w:rPr>
          <w:rFonts w:cs="仿宋"/>
          <w:spacing w:val="-3"/>
          <w:sz w:val="24"/>
          <w:szCs w:val="24"/>
          <w:lang w:val="en-US"/>
        </w:rPr>
        <w:t xml:space="preserve">〕</w:t>
      </w:r>
      <w:r>
        <w:rPr>
          <w:rFonts w:cs="仿宋"/>
          <w:spacing w:val="-3"/>
          <w:sz w:val="24"/>
          <w:szCs w:val="24"/>
          <w:lang w:val="en-US"/>
        </w:rPr>
        <w:t xml:space="preserve">002</w:t>
      </w:r>
      <w:r>
        <w:rPr>
          <w:rFonts w:cs="仿宋"/>
          <w:spacing w:val="-3"/>
          <w:sz w:val="24"/>
          <w:szCs w:val="24"/>
          <w:lang w:val="en-US"/>
        </w:rPr>
        <w:t xml:space="preserve">号文）计费标准</w:t>
      </w:r>
      <w:r>
        <w:rPr>
          <w:rFonts w:cs="仿宋"/>
          <w:spacing w:val="-3"/>
          <w:sz w:val="24"/>
          <w:szCs w:val="24"/>
          <w:lang w:val="en-US"/>
        </w:rPr>
        <w:t xml:space="preserve">*70%</w:t>
      </w:r>
      <w:r>
        <w:rPr>
          <w:rFonts w:cs="仿宋"/>
          <w:spacing w:val="-3"/>
          <w:sz w:val="24"/>
          <w:szCs w:val="24"/>
          <w:lang w:val="en-US"/>
        </w:rPr>
        <w:t xml:space="preserve">计取，</w:t>
      </w:r>
      <w:r>
        <w:rPr>
          <w:rFonts w:hint="eastAsia" w:cs="仿宋"/>
          <w:spacing w:val="-3"/>
          <w:sz w:val="24"/>
          <w:szCs w:val="24"/>
          <w:lang w:val="en-US"/>
        </w:rPr>
        <w:t xml:space="preserve">中标人支付代理服务费</w:t>
      </w:r>
      <w:r>
        <w:rPr>
          <w:rFonts w:hint="eastAsia" w:cs="仿宋"/>
          <w:spacing w:val="-3"/>
          <w:sz w:val="24"/>
          <w:szCs w:val="24"/>
          <w:lang w:val="en-US"/>
        </w:rPr>
        <w:t xml:space="preserve">包一</w:t>
      </w:r>
      <w:r>
        <w:rPr>
          <w:rFonts w:cs="仿宋"/>
          <w:spacing w:val="-3"/>
          <w:sz w:val="24"/>
          <w:szCs w:val="24"/>
          <w:lang w:val="en-US"/>
        </w:rPr>
        <w:t xml:space="preserve">11830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8470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w:t>
      </w:r>
      <w:r>
        <w:rPr>
          <w:rFonts w:cs="仿宋"/>
          <w:spacing w:val="-3"/>
          <w:sz w:val="24"/>
          <w:szCs w:val="24"/>
          <w:lang w:val="en-US"/>
        </w:rPr>
        <w:t xml:space="preserve">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cs="仿宋"/>
          <w:spacing w:val="-3"/>
          <w:sz w:val="24"/>
          <w:szCs w:val="24"/>
          <w:lang w:val="en-US"/>
        </w:rPr>
        <w:t xml:space="preserve">）</w:t>
      </w:r>
      <w:r>
        <w:rPr>
          <w:rFonts w:cs="仿宋"/>
          <w:spacing w:val="-3"/>
          <w:sz w:val="24"/>
          <w:szCs w:val="24"/>
          <w:lang w:val="en-US"/>
        </w:rPr>
        <w:t xml:space="preserve">★</w:t>
      </w:r>
      <w:r>
        <w:rPr>
          <w:rFonts w:cs="仿宋"/>
          <w:spacing w:val="-3"/>
          <w:sz w:val="24"/>
          <w:szCs w:val="24"/>
          <w:lang w:val="en-US"/>
        </w:rPr>
        <w:t xml:space="preserve">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cs="仿宋"/>
          <w:spacing w:val="-3"/>
          <w:sz w:val="24"/>
          <w:szCs w:val="24"/>
          <w:lang w:val="en-US"/>
        </w:rPr>
        <w:t xml:space="preserve">）</w:t>
      </w:r>
      <w:r>
        <w:rPr>
          <w:rFonts w:cs="仿宋"/>
          <w:spacing w:val="-3"/>
          <w:sz w:val="24"/>
          <w:szCs w:val="24"/>
          <w:lang w:val="en-US"/>
        </w:rPr>
        <w:t xml:space="preserve">★</w:t>
      </w:r>
      <w:r>
        <w:rPr>
          <w:rFonts w:cs="仿宋"/>
          <w:spacing w:val="-3"/>
          <w:sz w:val="24"/>
          <w:szCs w:val="24"/>
          <w:lang w:val="en-US"/>
        </w:rPr>
        <w:t xml:space="preserve">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cs="仿宋"/>
          <w:spacing w:val="-3"/>
          <w:sz w:val="24"/>
          <w:szCs w:val="24"/>
          <w:lang w:val="en-US"/>
        </w:rPr>
        <w:t xml:space="preserve">）第一章招标公告中</w:t>
      </w:r>
      <w:r>
        <w:rPr>
          <w:rFonts w:cs="仿宋"/>
          <w:spacing w:val="-3"/>
          <w:sz w:val="24"/>
          <w:szCs w:val="24"/>
          <w:lang w:val="en-US"/>
        </w:rPr>
        <w:t xml:space="preserve">2.1</w:t>
      </w:r>
      <w:r>
        <w:rPr>
          <w:rFonts w:cs="仿宋"/>
          <w:spacing w:val="-3"/>
          <w:sz w:val="24"/>
          <w:szCs w:val="24"/>
          <w:lang w:val="en-US"/>
        </w:rPr>
        <w:t xml:space="preserve">《中华人民共和国政府采购法》规定的资格条件证明文件；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w:t>
      </w:r>
      <w:r>
        <w:rPr>
          <w:rFonts w:cs="仿宋"/>
          <w:spacing w:val="-3"/>
          <w:sz w:val="24"/>
          <w:szCs w:val="24"/>
          <w:lang w:val="en-US"/>
        </w:rPr>
        <w:t xml:space="preserve">2.3</w:t>
      </w:r>
      <w:r>
        <w:rPr>
          <w:rFonts w:cs="仿宋"/>
          <w:spacing w:val="-3"/>
          <w:sz w:val="24"/>
          <w:szCs w:val="24"/>
          <w:lang w:val="en-US"/>
        </w:rPr>
        <w:t xml:space="preserve">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cs="仿宋"/>
          <w:spacing w:val="-3"/>
          <w:sz w:val="24"/>
          <w:szCs w:val="24"/>
          <w:lang w:val="en-US"/>
        </w:rPr>
        <w:t xml:space="preserve">）</w:t>
      </w:r>
      <w:r>
        <w:rPr>
          <w:rFonts w:cs="仿宋"/>
          <w:spacing w:val="-3"/>
          <w:sz w:val="24"/>
          <w:szCs w:val="24"/>
          <w:lang w:val="en-US"/>
        </w:rPr>
        <w:t xml:space="preserve">★</w:t>
      </w:r>
      <w:r>
        <w:rPr>
          <w:rFonts w:cs="仿宋"/>
          <w:spacing w:val="-3"/>
          <w:sz w:val="24"/>
          <w:szCs w:val="24"/>
          <w:lang w:val="en-US"/>
        </w:rPr>
        <w:t xml:space="preserve">《开标一览表》；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cs="仿宋"/>
          <w:spacing w:val="-3"/>
          <w:sz w:val="24"/>
          <w:szCs w:val="24"/>
          <w:lang w:val="en-US"/>
        </w:rPr>
        <w:t xml:space="preserve">）</w:t>
      </w:r>
      <w:r>
        <w:rPr>
          <w:rFonts w:cs="仿宋"/>
          <w:spacing w:val="-3"/>
          <w:sz w:val="24"/>
          <w:szCs w:val="24"/>
          <w:lang w:val="en-US"/>
        </w:rPr>
        <w:t xml:space="preserve">★</w:t>
      </w:r>
      <w:r>
        <w:rPr>
          <w:rFonts w:cs="仿宋"/>
          <w:spacing w:val="-3"/>
          <w:sz w:val="24"/>
          <w:szCs w:val="24"/>
          <w:lang w:val="en-US"/>
        </w:rPr>
        <w:t xml:space="preserve">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w:t>
      </w:r>
      <w:r>
        <w:rPr>
          <w:rFonts w:hint="eastAsia"/>
          <w:bCs/>
          <w:spacing w:val="-1"/>
          <w:sz w:val="24"/>
          <w:szCs w:val="24"/>
          <w:lang w:val="en-US" w:eastAsia="zh-CN"/>
        </w:rPr>
        <w:t xml:space="preserve">表</w:t>
      </w:r>
      <w:r>
        <w:rPr>
          <w:rFonts w:hint="eastAsia"/>
          <w:bCs/>
          <w:spacing w:val="-1"/>
          <w:sz w:val="24"/>
          <w:szCs w:val="24"/>
          <w:lang w:val="en-US" w:eastAsia="zh-CN"/>
        </w:rPr>
        <w:t xml:space="preserve">》；</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w:t>
      </w:r>
      <w:r>
        <w:rPr>
          <w:rFonts w:cs="仿宋"/>
          <w:bCs/>
          <w:spacing w:val="-1"/>
          <w:sz w:val="24"/>
          <w:szCs w:val="24"/>
          <w:lang w:val="en-US"/>
        </w:rPr>
        <w:t xml:space="preserve">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w:t>
      </w:r>
      <w:r>
        <w:rPr>
          <w:rFonts w:cs="仿宋"/>
          <w:bCs/>
          <w:spacing w:val="-1"/>
          <w:sz w:val="24"/>
          <w:szCs w:val="24"/>
          <w:lang w:val="en-US"/>
        </w:rPr>
        <w:t xml:space="preserve">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w:t>
      </w:r>
      <w:r>
        <w:rPr>
          <w:rFonts w:cs="仿宋"/>
          <w:bCs/>
          <w:spacing w:val="-1"/>
          <w:sz w:val="24"/>
          <w:szCs w:val="24"/>
          <w:lang w:val="en-US"/>
        </w:rPr>
        <w:t xml:space="preserve">投标文件应按照招标文件要求提供项目组成员名单，业绩证明资料和有关证明材料，包括但不限于其中加</w:t>
      </w:r>
      <w:r>
        <w:rPr>
          <w:rFonts w:cs="仿宋"/>
          <w:bCs/>
          <w:spacing w:val="-1"/>
          <w:sz w:val="24"/>
          <w:szCs w:val="24"/>
          <w:lang w:val="en-US"/>
        </w:rPr>
        <w:t xml:space="preserve">“</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w:t>
      </w:r>
      <w:r>
        <w:rPr>
          <w:rFonts w:cs="仿宋"/>
          <w:spacing w:val="-1"/>
          <w:sz w:val="24"/>
          <w:szCs w:val="24"/>
          <w:lang w:val="en-US"/>
        </w:rPr>
        <w:t xml:space="preserve">）项目服务方案；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cs="仿宋"/>
          <w:spacing w:val="-1"/>
          <w:sz w:val="24"/>
          <w:szCs w:val="24"/>
          <w:lang w:val="en-US"/>
        </w:rPr>
        <w:t xml:space="preserve">）</w:t>
      </w:r>
      <w:r>
        <w:rPr>
          <w:rFonts w:cs="仿宋"/>
          <w:spacing w:val="-1"/>
          <w:sz w:val="24"/>
          <w:szCs w:val="24"/>
          <w:lang w:val="en-US"/>
        </w:rPr>
        <w:t xml:space="preserve">★</w:t>
      </w:r>
      <w:r>
        <w:rPr>
          <w:rFonts w:cs="仿宋"/>
          <w:spacing w:val="-1"/>
          <w:sz w:val="24"/>
          <w:szCs w:val="24"/>
          <w:lang w:val="en-US"/>
        </w:rPr>
        <w:t xml:space="preserve">《</w:t>
      </w:r>
      <w:r>
        <w:rPr>
          <w:rFonts w:hint="eastAsia" w:cs="仿宋"/>
          <w:spacing w:val="-1"/>
          <w:sz w:val="24"/>
          <w:szCs w:val="24"/>
          <w:lang w:val="en-US"/>
        </w:rPr>
        <w:t xml:space="preserve">技术要求响应及偏离</w:t>
      </w:r>
      <w:r>
        <w:rPr>
          <w:rFonts w:hint="eastAsia" w:cs="仿宋"/>
          <w:spacing w:val="-1"/>
          <w:sz w:val="24"/>
          <w:szCs w:val="24"/>
          <w:lang w:val="en-US"/>
        </w:rPr>
        <w:t xml:space="preserve">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w:t>
      </w:r>
      <w:r>
        <w:rPr>
          <w:rFonts w:cs="仿宋"/>
          <w:spacing w:val="-1"/>
          <w:sz w:val="24"/>
          <w:szCs w:val="24"/>
          <w:lang w:val="en-US"/>
        </w:rPr>
        <w:t xml:space="preserve">）供应商认为需要提供的其他技术资料。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w:t>
      </w:r>
      <w:r>
        <w:rPr>
          <w:rFonts w:cs="仿宋"/>
          <w:sz w:val="24"/>
          <w:szCs w:val="24"/>
        </w:rPr>
        <w:t xml:space="preserve">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w:t>
      </w:r>
      <w:r>
        <w:rPr>
          <w:rFonts w:cs="仿宋"/>
          <w:sz w:val="24"/>
          <w:szCs w:val="24"/>
        </w:rPr>
        <w:t xml:space="preserve">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w:t>
      </w:r>
      <w:r>
        <w:rPr>
          <w:rFonts w:cs="仿宋"/>
          <w:sz w:val="24"/>
          <w:szCs w:val="24"/>
        </w:rPr>
        <w:t xml:space="preserve">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w:t>
      </w:r>
      <w:r>
        <w:rPr>
          <w:rFonts w:cs="仿宋"/>
          <w:spacing w:val="-3"/>
          <w:sz w:val="24"/>
          <w:szCs w:val="24"/>
        </w:rPr>
        <w:t xml:space="preserve">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w:t>
      </w:r>
      <w:r>
        <w:rPr>
          <w:rFonts w:cs="仿宋"/>
          <w:spacing w:val="-3"/>
          <w:sz w:val="24"/>
          <w:szCs w:val="24"/>
          <w:lang w:val="en-US"/>
        </w:rPr>
        <w:t xml:space="preserve">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w:t>
      </w:r>
      <w:r>
        <w:rPr>
          <w:rFonts w:hint="eastAsia" w:cs="仿宋"/>
          <w:b/>
          <w:spacing w:val="-3"/>
          <w:sz w:val="24"/>
          <w:szCs w:val="24"/>
          <w:lang w:val="en-US"/>
        </w:rPr>
        <w:t xml:space="preserve">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w:t>
      </w:r>
      <w:r>
        <w:rPr>
          <w:rFonts w:cs="仿宋"/>
          <w:spacing w:val="-3"/>
          <w:sz w:val="24"/>
          <w:szCs w:val="24"/>
          <w:lang w:val="en-US"/>
        </w:rPr>
        <w:t xml:space="preserve">投标人应当按照《操作手册》规定，在招标公告规定的投标截止时间</w:t>
      </w:r>
      <w:r>
        <w:rPr>
          <w:rFonts w:hint="eastAsia" w:cs="仿宋"/>
          <w:spacing w:val="-3"/>
          <w:sz w:val="24"/>
          <w:szCs w:val="24"/>
          <w:lang w:val="en-US"/>
        </w:rPr>
        <w:t xml:space="preserve">前</w:t>
      </w:r>
      <w:r>
        <w:rPr>
          <w:rFonts w:hint="eastAsia" w:cs="仿宋"/>
          <w:spacing w:val="-3"/>
          <w:sz w:val="24"/>
          <w:szCs w:val="24"/>
          <w:lang w:val="en-US"/>
        </w:rPr>
        <w:t xml:space="preserve">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w:t>
      </w:r>
      <w:r>
        <w:rPr>
          <w:rFonts w:hint="eastAsia" w:cs="仿宋"/>
          <w:b/>
          <w:spacing w:val="-3"/>
          <w:sz w:val="24"/>
          <w:szCs w:val="24"/>
          <w:lang w:val="en-US"/>
        </w:rPr>
        <w:t xml:space="preserve">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w:t>
      </w:r>
      <w:r>
        <w:rPr>
          <w:rFonts w:cs="仿宋"/>
          <w:spacing w:val="-3"/>
          <w:sz w:val="24"/>
          <w:szCs w:val="24"/>
          <w:lang w:val="en-US"/>
        </w:rPr>
        <w:t xml:space="preserve">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w:t>
      </w:r>
      <w:r>
        <w:rPr>
          <w:rFonts w:cs="仿宋"/>
          <w:spacing w:val="-3"/>
          <w:sz w:val="24"/>
          <w:szCs w:val="24"/>
          <w:lang w:val="en-US"/>
        </w:rPr>
        <w:t xml:space="preserve">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w:t>
      </w:r>
      <w:r>
        <w:rPr>
          <w:rFonts w:cs="仿宋"/>
          <w:spacing w:val="-3"/>
          <w:sz w:val="24"/>
          <w:szCs w:val="24"/>
          <w:lang w:val="en-US"/>
        </w:rPr>
        <w:t xml:space="preserve">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w:t>
      </w:r>
      <w:r>
        <w:rPr>
          <w:rFonts w:cs="仿宋"/>
          <w:spacing w:val="-3"/>
          <w:sz w:val="24"/>
          <w:szCs w:val="24"/>
          <w:lang w:val="en-US"/>
        </w:rPr>
        <w:t xml:space="preserve">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w:t>
      </w:r>
      <w:r>
        <w:rPr>
          <w:rFonts w:cs="仿宋"/>
          <w:spacing w:val="-3"/>
          <w:sz w:val="24"/>
          <w:szCs w:val="24"/>
          <w:lang w:val="en-US"/>
        </w:rPr>
        <w:t xml:space="preserve">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w:t>
      </w:r>
      <w:r>
        <w:rPr>
          <w:rFonts w:cs="仿宋"/>
          <w:spacing w:val="-3"/>
          <w:sz w:val="24"/>
          <w:szCs w:val="24"/>
          <w:lang w:val="en-US"/>
        </w:rPr>
        <w:t xml:space="preserve">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w:t>
      </w:r>
      <w:r>
        <w:rPr>
          <w:rFonts w:cs="仿宋"/>
          <w:spacing w:val="-3"/>
          <w:sz w:val="24"/>
          <w:szCs w:val="24"/>
          <w:lang w:val="en-US"/>
        </w:rPr>
        <w:t xml:space="preserve">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w:t>
      </w:r>
      <w:r>
        <w:rPr>
          <w:rFonts w:cs="仿宋"/>
          <w:spacing w:val="-3"/>
          <w:sz w:val="24"/>
          <w:szCs w:val="24"/>
          <w:lang w:val="en-US"/>
        </w:rPr>
        <w:t xml:space="preserve">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w:t>
      </w:r>
      <w:r>
        <w:rPr>
          <w:rFonts w:cs="仿宋"/>
          <w:spacing w:val="-3"/>
          <w:sz w:val="24"/>
          <w:szCs w:val="24"/>
          <w:lang w:val="en-US"/>
        </w:rPr>
        <w:t xml:space="preserve">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w:t>
      </w:r>
      <w:r>
        <w:rPr>
          <w:rFonts w:cs="仿宋"/>
          <w:spacing w:val="-3"/>
          <w:sz w:val="24"/>
          <w:szCs w:val="24"/>
          <w:lang w:val="en-US"/>
        </w:rPr>
        <w:t xml:space="preserve">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cs="仿宋"/>
          <w:spacing w:val="-3"/>
          <w:sz w:val="24"/>
          <w:szCs w:val="24"/>
          <w:lang w:val="en-US"/>
        </w:rPr>
        <w:t xml:space="preserve">）审查、评价投标文件是否符合招标文件的商务、技术等实</w:t>
      </w:r>
      <w:r>
        <w:rPr>
          <w:rFonts w:cs="仿宋"/>
          <w:spacing w:val="-3"/>
          <w:sz w:val="24"/>
          <w:szCs w:val="24"/>
          <w:lang w:val="en-US"/>
        </w:rPr>
        <w:t xml:space="preserve">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cs="仿宋"/>
          <w:spacing w:val="-3"/>
          <w:sz w:val="24"/>
          <w:szCs w:val="24"/>
          <w:lang w:val="en-US"/>
        </w:rPr>
        <w:t xml:space="preserve">）要求投标人对投标文件有关事项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cs="仿宋"/>
          <w:spacing w:val="-3"/>
          <w:sz w:val="24"/>
          <w:szCs w:val="24"/>
          <w:lang w:val="en-US"/>
        </w:rPr>
        <w:t xml:space="preserve">）对投标文件进行比较和评价；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w:t>
      </w:r>
      <w:r>
        <w:rPr>
          <w:rFonts w:cs="仿宋"/>
          <w:spacing w:val="-3"/>
          <w:sz w:val="24"/>
          <w:szCs w:val="24"/>
          <w:lang w:val="en-US"/>
        </w:rPr>
        <w:t xml:space="preserve">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w:t>
      </w:r>
      <w:r>
        <w:rPr>
          <w:rFonts w:cs="仿宋"/>
          <w:b/>
          <w:spacing w:val="-3"/>
          <w:sz w:val="24"/>
          <w:szCs w:val="24"/>
          <w:lang w:val="en-US"/>
        </w:rPr>
        <w:t xml:space="preserve">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w:t>
      </w:r>
      <w:r>
        <w:rPr>
          <w:rFonts w:cs="仿宋"/>
          <w:b/>
          <w:spacing w:val="-3"/>
          <w:sz w:val="24"/>
          <w:szCs w:val="24"/>
          <w:lang w:val="en-US"/>
        </w:rPr>
        <w:t xml:space="preserve">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w:t>
      </w:r>
      <w:r>
        <w:rPr>
          <w:rFonts w:cs="仿宋"/>
          <w:spacing w:val="-3"/>
          <w:sz w:val="24"/>
          <w:szCs w:val="24"/>
          <w:lang w:val="en-US"/>
        </w:rPr>
        <w:t xml:space="preserve">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w:t>
      </w:r>
      <w:r>
        <w:rPr>
          <w:rFonts w:cs="仿宋"/>
          <w:spacing w:val="-3"/>
          <w:sz w:val="24"/>
          <w:szCs w:val="24"/>
          <w:lang w:val="en-US"/>
        </w:rPr>
        <w:t xml:space="preserve">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w:t>
      </w:r>
      <w:r>
        <w:rPr>
          <w:rFonts w:cs="仿宋"/>
          <w:spacing w:val="-3"/>
          <w:sz w:val="24"/>
          <w:szCs w:val="24"/>
          <w:lang w:val="en-US"/>
        </w:rPr>
        <w:t xml:space="preserve">在进行资格性审查的同时，将在</w:t>
      </w:r>
      <w:r>
        <w:rPr>
          <w:rFonts w:cs="仿宋"/>
          <w:spacing w:val="-3"/>
          <w:sz w:val="24"/>
          <w:szCs w:val="24"/>
          <w:lang w:val="en-US"/>
        </w:rPr>
        <w:t xml:space="preserve">“</w:t>
      </w:r>
      <w:r>
        <w:rPr>
          <w:rFonts w:cs="仿宋"/>
          <w:spacing w:val="-3"/>
          <w:sz w:val="24"/>
          <w:szCs w:val="24"/>
          <w:lang w:val="en-US"/>
        </w:rPr>
        <w:t xml:space="preserve">信用中国</w:t>
      </w:r>
      <w:r>
        <w:rPr>
          <w:rFonts w:cs="仿宋"/>
          <w:spacing w:val="-3"/>
          <w:sz w:val="24"/>
          <w:szCs w:val="24"/>
          <w:lang w:val="en-US"/>
        </w:rPr>
        <w:t xml:space="preserve">”</w:t>
      </w:r>
      <w:r>
        <w:rPr>
          <w:rFonts w:cs="仿宋"/>
          <w:spacing w:val="-3"/>
          <w:sz w:val="24"/>
          <w:szCs w:val="24"/>
          <w:lang w:val="en-US"/>
        </w:rPr>
        <w:t xml:space="preserve">网站（</w:t>
      </w:r>
      <w:r>
        <w:rPr>
          <w:rFonts w:cs="仿宋"/>
          <w:spacing w:val="-3"/>
          <w:sz w:val="24"/>
          <w:szCs w:val="24"/>
          <w:lang w:val="en-US"/>
        </w:rPr>
        <w:t xml:space="preserve">www.creditchina.gov.cn</w:t>
      </w:r>
      <w:r>
        <w:rPr>
          <w:rFonts w:cs="仿宋"/>
          <w:spacing w:val="-3"/>
          <w:sz w:val="24"/>
          <w:szCs w:val="24"/>
          <w:lang w:val="en-US"/>
        </w:rPr>
        <w:t xml:space="preserve">）、</w:t>
      </w:r>
      <w:r>
        <w:rPr>
          <w:rFonts w:cs="仿宋"/>
          <w:spacing w:val="-3"/>
          <w:sz w:val="24"/>
          <w:szCs w:val="24"/>
          <w:lang w:val="en-US"/>
        </w:rPr>
        <w:t xml:space="preserve">“</w:t>
      </w:r>
      <w:r>
        <w:rPr>
          <w:rFonts w:cs="仿宋"/>
          <w:spacing w:val="-3"/>
          <w:sz w:val="24"/>
          <w:szCs w:val="24"/>
          <w:lang w:val="en-US"/>
        </w:rPr>
        <w:t xml:space="preserve">中国政府采购网</w:t>
      </w:r>
      <w:r>
        <w:rPr>
          <w:rFonts w:cs="仿宋"/>
          <w:spacing w:val="-3"/>
          <w:sz w:val="24"/>
          <w:szCs w:val="24"/>
          <w:lang w:val="en-US"/>
        </w:rPr>
        <w:t xml:space="preserve">”</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w:t>
      </w:r>
      <w:r>
        <w:rPr>
          <w:rFonts w:cs="仿宋"/>
          <w:spacing w:val="-3"/>
          <w:sz w:val="24"/>
          <w:szCs w:val="24"/>
          <w:lang w:val="en-US"/>
        </w:rPr>
        <w:t xml:space="preserve">投标文件有下列情况之</w:t>
      </w:r>
      <w:r>
        <w:rPr>
          <w:rFonts w:cs="仿宋"/>
          <w:spacing w:val="-3"/>
          <w:sz w:val="24"/>
          <w:szCs w:val="24"/>
          <w:lang w:val="en-US"/>
        </w:rPr>
        <w:t xml:space="preserve">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cs="仿宋"/>
          <w:spacing w:val="-3"/>
          <w:sz w:val="24"/>
          <w:szCs w:val="24"/>
          <w:lang w:val="en-US"/>
        </w:rPr>
        <w:t xml:space="preserve">）不具备招标文件中规定资格条件的；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cs="仿宋"/>
          <w:spacing w:val="-3"/>
          <w:sz w:val="24"/>
          <w:szCs w:val="24"/>
          <w:lang w:val="en-US"/>
        </w:rPr>
        <w:t xml:space="preserve">）供应商被</w:t>
      </w:r>
      <w:r>
        <w:rPr>
          <w:rFonts w:cs="仿宋"/>
          <w:spacing w:val="-3"/>
          <w:sz w:val="24"/>
          <w:szCs w:val="24"/>
          <w:lang w:val="en-US"/>
        </w:rPr>
        <w:t xml:space="preserve">“</w:t>
      </w:r>
      <w:r>
        <w:rPr>
          <w:rFonts w:cs="仿宋"/>
          <w:spacing w:val="-3"/>
          <w:sz w:val="24"/>
          <w:szCs w:val="24"/>
          <w:lang w:val="en-US"/>
        </w:rPr>
        <w:t xml:space="preserve">信用中国</w:t>
      </w:r>
      <w:r>
        <w:rPr>
          <w:rFonts w:cs="仿宋"/>
          <w:spacing w:val="-3"/>
          <w:sz w:val="24"/>
          <w:szCs w:val="24"/>
          <w:lang w:val="en-US"/>
        </w:rPr>
        <w:t xml:space="preserve">”</w:t>
      </w:r>
      <w:r>
        <w:rPr>
          <w:rFonts w:cs="仿宋"/>
          <w:spacing w:val="-3"/>
          <w:sz w:val="24"/>
          <w:szCs w:val="24"/>
          <w:lang w:val="en-US"/>
        </w:rPr>
        <w:t xml:space="preserve">网站（</w:t>
      </w:r>
      <w:r>
        <w:rPr>
          <w:rFonts w:cs="仿宋"/>
          <w:spacing w:val="-3"/>
          <w:sz w:val="24"/>
          <w:szCs w:val="24"/>
          <w:lang w:val="en-US"/>
        </w:rPr>
        <w:t xml:space="preserve">www.creditchina.gov.cn</w:t>
      </w:r>
      <w:r>
        <w:rPr>
          <w:rFonts w:cs="仿宋"/>
          <w:spacing w:val="-3"/>
          <w:sz w:val="24"/>
          <w:szCs w:val="24"/>
          <w:lang w:val="en-US"/>
        </w:rPr>
        <w:t xml:space="preserve">）、</w:t>
      </w:r>
      <w:r>
        <w:rPr>
          <w:rFonts w:cs="仿宋"/>
          <w:spacing w:val="-3"/>
          <w:sz w:val="24"/>
          <w:szCs w:val="24"/>
          <w:lang w:val="en-US"/>
        </w:rPr>
        <w:t xml:space="preserve">“</w:t>
      </w:r>
      <w:r>
        <w:rPr>
          <w:rFonts w:cs="仿宋"/>
          <w:spacing w:val="-3"/>
          <w:sz w:val="24"/>
          <w:szCs w:val="24"/>
          <w:lang w:val="en-US"/>
        </w:rPr>
        <w:t xml:space="preserve">中国政府采购网</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w:t>
      </w:r>
      <w:r>
        <w:rPr>
          <w:rFonts w:cs="仿宋"/>
          <w:b/>
          <w:spacing w:val="-3"/>
          <w:sz w:val="24"/>
          <w:szCs w:val="24"/>
          <w:lang w:val="en-US"/>
        </w:rPr>
        <w:t xml:space="preserve">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w:t>
      </w:r>
      <w:r>
        <w:rPr>
          <w:rFonts w:cs="仿宋"/>
          <w:spacing w:val="-3"/>
          <w:sz w:val="24"/>
          <w:szCs w:val="24"/>
          <w:lang w:val="en-US"/>
        </w:rPr>
        <w:t xml:space="preserve">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w:t>
      </w:r>
      <w:r>
        <w:rPr>
          <w:rFonts w:cs="仿宋"/>
          <w:spacing w:val="-3"/>
          <w:sz w:val="24"/>
          <w:szCs w:val="24"/>
          <w:lang w:val="en-US"/>
        </w:rPr>
        <w:t xml:space="preserve">实质性要求是指本招标文件中用带星号（</w:t>
      </w:r>
      <w:r>
        <w:rPr>
          <w:rFonts w:cs="仿宋"/>
          <w:spacing w:val="-3"/>
          <w:sz w:val="24"/>
          <w:szCs w:val="24"/>
          <w:lang w:val="en-US"/>
        </w:rPr>
        <w:t xml:space="preserve">“★</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w:t>
      </w:r>
      <w:r>
        <w:rPr>
          <w:rFonts w:cs="仿宋"/>
          <w:spacing w:val="-3"/>
          <w:sz w:val="24"/>
          <w:szCs w:val="24"/>
          <w:lang w:val="en-US"/>
        </w:rPr>
        <w:t xml:space="preserve">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w:t>
      </w:r>
      <w:r>
        <w:rPr>
          <w:rFonts w:cs="仿宋"/>
          <w:spacing w:val="-3"/>
          <w:sz w:val="24"/>
          <w:szCs w:val="24"/>
          <w:lang w:val="en-US"/>
        </w:rPr>
        <w:t xml:space="preserve">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cs="仿宋"/>
          <w:spacing w:val="-3"/>
          <w:sz w:val="24"/>
          <w:szCs w:val="24"/>
          <w:lang w:val="en-US"/>
        </w:rPr>
        <w:t xml:space="preserve">）投标文件未按照招标文件要求加盖</w:t>
      </w:r>
      <w:r>
        <w:rPr>
          <w:rFonts w:cs="仿宋"/>
          <w:spacing w:val="-3"/>
          <w:sz w:val="24"/>
          <w:szCs w:val="24"/>
          <w:lang w:val="en-US"/>
        </w:rPr>
        <w:t xml:space="preserve">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cs="仿宋"/>
          <w:spacing w:val="-3"/>
          <w:sz w:val="24"/>
          <w:szCs w:val="24"/>
          <w:lang w:val="en-US"/>
        </w:rPr>
        <w:t xml:space="preserve">）投标总价超出采购预算金额或者最高限价的；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w:t>
      </w:r>
      <w:r>
        <w:rPr>
          <w:rFonts w:cs="仿宋"/>
          <w:spacing w:val="-3"/>
          <w:sz w:val="24"/>
          <w:szCs w:val="24"/>
          <w:lang w:val="en-US"/>
        </w:rPr>
        <w:t xml:space="preserve">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cs="仿宋"/>
          <w:spacing w:val="-3"/>
          <w:sz w:val="24"/>
          <w:szCs w:val="24"/>
          <w:lang w:val="en-US"/>
        </w:rPr>
        <w:t xml:space="preserve">）投标文件存在歧义、重大缺陷，或者招标文件内容违反国家有关强制性规定的。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w:t>
      </w:r>
      <w:r>
        <w:rPr>
          <w:rFonts w:hint="eastAsia" w:cs="仿宋"/>
          <w:spacing w:val="-3"/>
          <w:sz w:val="24"/>
          <w:szCs w:val="24"/>
          <w:lang w:val="en-US"/>
        </w:rPr>
        <w:t xml:space="preserve">根据《关于推动解决政府采购异常低价问题</w:t>
      </w:r>
      <w:r>
        <w:rPr>
          <w:rFonts w:hint="eastAsia" w:cs="仿宋"/>
          <w:spacing w:val="-3"/>
          <w:sz w:val="24"/>
          <w:szCs w:val="24"/>
          <w:lang w:val="en-US"/>
        </w:rPr>
        <w:t xml:space="preserve">的通知》</w:t>
      </w:r>
      <w:r>
        <w:rPr>
          <w:rFonts w:cs="仿宋"/>
          <w:spacing w:val="-3"/>
          <w:sz w:val="24"/>
          <w:szCs w:val="24"/>
          <w:lang w:val="en-US"/>
        </w:rPr>
        <w:t xml:space="preserve">财库〔</w:t>
      </w:r>
      <w:r>
        <w:rPr>
          <w:rFonts w:cs="仿宋"/>
          <w:spacing w:val="-3"/>
          <w:sz w:val="24"/>
          <w:szCs w:val="24"/>
          <w:lang w:val="en-US"/>
        </w:rPr>
        <w:t xml:space="preserve">2026</w:t>
      </w:r>
      <w:r>
        <w:rPr>
          <w:rFonts w:cs="仿宋"/>
          <w:spacing w:val="-3"/>
          <w:sz w:val="24"/>
          <w:szCs w:val="24"/>
          <w:lang w:val="en-US"/>
        </w:rPr>
        <w:t xml:space="preserve">〕</w:t>
      </w:r>
      <w:r>
        <w:rPr>
          <w:rFonts w:cs="仿宋"/>
          <w:spacing w:val="-3"/>
          <w:sz w:val="24"/>
          <w:szCs w:val="24"/>
          <w:lang w:val="en-US"/>
        </w:rPr>
        <w:t xml:space="preserve">2</w:t>
      </w:r>
      <w:r>
        <w:rPr>
          <w:rFonts w:cs="仿宋"/>
          <w:spacing w:val="-3"/>
          <w:sz w:val="24"/>
          <w:szCs w:val="24"/>
          <w:lang w:val="en-US"/>
        </w:rPr>
        <w:t xml:space="preserve">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w:t>
      </w:r>
      <w:r>
        <w:rPr>
          <w:rFonts w:cs="仿宋"/>
          <w:spacing w:val="-3"/>
          <w:sz w:val="24"/>
          <w:szCs w:val="24"/>
          <w:lang w:val="en-US"/>
        </w:rPr>
        <w:t xml:space="preserve">投标（响应）报价低于全部通过符合性审查供应商投标（响应）报价平均值</w:t>
      </w:r>
      <w:r>
        <w:rPr>
          <w:rFonts w:cs="仿宋"/>
          <w:spacing w:val="-3"/>
          <w:sz w:val="24"/>
          <w:szCs w:val="24"/>
          <w:lang w:val="en-US"/>
        </w:rPr>
        <w:t xml:space="preserve">50%</w:t>
      </w:r>
      <w:r>
        <w:rPr>
          <w:rFonts w:cs="仿宋"/>
          <w:spacing w:val="-3"/>
          <w:sz w:val="24"/>
          <w:szCs w:val="24"/>
          <w:lang w:val="en-US"/>
        </w:rPr>
        <w:t xml:space="preserve">的，即投标（响应）报价</w:t>
      </w:r>
      <w:r>
        <w:rPr>
          <w:rFonts w:cs="仿宋"/>
          <w:spacing w:val="-3"/>
          <w:sz w:val="24"/>
          <w:szCs w:val="24"/>
          <w:lang w:val="en-US"/>
        </w:rPr>
        <w:t xml:space="preserve">&lt;</w:t>
      </w:r>
      <w:r>
        <w:rPr>
          <w:rFonts w:cs="仿宋"/>
          <w:spacing w:val="-3"/>
          <w:sz w:val="24"/>
          <w:szCs w:val="24"/>
          <w:lang w:val="en-US"/>
        </w:rPr>
        <w:t xml:space="preserve">全部通过符合性审查供应商投标（响应）报价平均值</w:t>
      </w:r>
      <w:r>
        <w:rPr>
          <w:rFonts w:cs="仿宋"/>
          <w:spacing w:val="-3"/>
          <w:sz w:val="24"/>
          <w:szCs w:val="24"/>
          <w:lang w:val="en-US"/>
        </w:rPr>
        <w:t xml:space="preserve">×50%</w:t>
      </w:r>
      <w:r>
        <w:rPr>
          <w:rFonts w:cs="仿宋"/>
          <w:spacing w:val="-3"/>
          <w:sz w:val="24"/>
          <w:szCs w:val="24"/>
          <w:lang w:val="en-US"/>
        </w:rPr>
        <w:t xml:space="preserve">；</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w:t>
      </w:r>
      <w:r>
        <w:rPr>
          <w:rFonts w:cs="仿宋"/>
          <w:spacing w:val="-3"/>
          <w:sz w:val="24"/>
          <w:szCs w:val="24"/>
          <w:lang w:val="en-US"/>
        </w:rPr>
        <w:t xml:space="preserve">投标（响应）报价低于通过符合性审查的次低报价供应商投标（响应）报价</w:t>
      </w:r>
      <w:r>
        <w:rPr>
          <w:rFonts w:cs="仿宋"/>
          <w:spacing w:val="-3"/>
          <w:sz w:val="24"/>
          <w:szCs w:val="24"/>
          <w:lang w:val="en-US"/>
        </w:rPr>
        <w:t xml:space="preserve">50%</w:t>
      </w:r>
      <w:r>
        <w:rPr>
          <w:rFonts w:cs="仿宋"/>
          <w:spacing w:val="-3"/>
          <w:sz w:val="24"/>
          <w:szCs w:val="24"/>
          <w:lang w:val="en-US"/>
        </w:rPr>
        <w:t xml:space="preserve">的，即投标（响应）报价</w:t>
      </w:r>
      <w:r>
        <w:rPr>
          <w:rFonts w:cs="仿宋"/>
          <w:spacing w:val="-3"/>
          <w:sz w:val="24"/>
          <w:szCs w:val="24"/>
          <w:lang w:val="en-US"/>
        </w:rPr>
        <w:t xml:space="preserve">&lt;</w:t>
      </w:r>
      <w:r>
        <w:rPr>
          <w:rFonts w:cs="仿宋"/>
          <w:spacing w:val="-3"/>
          <w:sz w:val="24"/>
          <w:szCs w:val="24"/>
          <w:lang w:val="en-US"/>
        </w:rPr>
        <w:t xml:space="preserve">通过符合性审查的次低报价供应商投标（响应）报价</w:t>
      </w:r>
      <w:r>
        <w:rPr>
          <w:rFonts w:cs="仿宋"/>
          <w:spacing w:val="-3"/>
          <w:sz w:val="24"/>
          <w:szCs w:val="24"/>
          <w:lang w:val="en-US"/>
        </w:rPr>
        <w:t xml:space="preserve">×50%</w:t>
      </w:r>
      <w:r>
        <w:rPr>
          <w:rFonts w:cs="仿宋"/>
          <w:spacing w:val="-3"/>
          <w:sz w:val="24"/>
          <w:szCs w:val="24"/>
          <w:lang w:val="en-US"/>
        </w:rPr>
        <w:t xml:space="preserve">；</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w:t>
      </w:r>
      <w:r>
        <w:rPr>
          <w:rFonts w:cs="仿宋"/>
          <w:spacing w:val="-3"/>
          <w:sz w:val="24"/>
          <w:szCs w:val="24"/>
          <w:lang w:val="en-US"/>
        </w:rPr>
        <w:t xml:space="preserve">投标（响应）报价低于采购项目最高限价</w:t>
      </w:r>
      <w:r>
        <w:rPr>
          <w:rFonts w:cs="仿宋"/>
          <w:spacing w:val="-3"/>
          <w:sz w:val="24"/>
          <w:szCs w:val="24"/>
          <w:lang w:val="en-US"/>
        </w:rPr>
        <w:t xml:space="preserve">45%</w:t>
      </w:r>
      <w:r>
        <w:rPr>
          <w:rFonts w:cs="仿宋"/>
          <w:spacing w:val="-3"/>
          <w:sz w:val="24"/>
          <w:szCs w:val="24"/>
          <w:lang w:val="en-US"/>
        </w:rPr>
        <w:t xml:space="preserve">的，即投标（响应）报价</w:t>
      </w:r>
      <w:r>
        <w:rPr>
          <w:rFonts w:cs="仿宋"/>
          <w:spacing w:val="-3"/>
          <w:sz w:val="24"/>
          <w:szCs w:val="24"/>
          <w:lang w:val="en-US"/>
        </w:rPr>
        <w:t xml:space="preserve">&lt;</w:t>
      </w:r>
      <w:r>
        <w:rPr>
          <w:rFonts w:cs="仿宋"/>
          <w:spacing w:val="-3"/>
          <w:sz w:val="24"/>
          <w:szCs w:val="24"/>
          <w:lang w:val="en-US"/>
        </w:rPr>
        <w:t xml:space="preserve">采购项目最高限价</w:t>
      </w:r>
      <w:r>
        <w:rPr>
          <w:rFonts w:cs="仿宋"/>
          <w:spacing w:val="-3"/>
          <w:sz w:val="24"/>
          <w:szCs w:val="24"/>
          <w:lang w:val="en-US"/>
        </w:rPr>
        <w:t xml:space="preserve">×45%</w:t>
      </w:r>
      <w:r>
        <w:rPr>
          <w:rFonts w:cs="仿宋"/>
          <w:spacing w:val="-3"/>
          <w:sz w:val="24"/>
          <w:szCs w:val="24"/>
          <w:lang w:val="en-US"/>
        </w:rPr>
        <w:t xml:space="preserve">；</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w:t>
      </w:r>
      <w:r>
        <w:rPr>
          <w:rFonts w:cs="仿宋"/>
          <w:spacing w:val="-3"/>
          <w:sz w:val="24"/>
          <w:szCs w:val="24"/>
          <w:lang w:val="en-US"/>
        </w:rPr>
        <w:t xml:space="preserve">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w:t>
      </w:r>
      <w:r>
        <w:rPr>
          <w:rFonts w:cs="仿宋"/>
          <w:spacing w:val="-3"/>
          <w:sz w:val="24"/>
          <w:szCs w:val="24"/>
          <w:lang w:val="en-US"/>
        </w:rPr>
        <w:t xml:space="preserve">项至第</w:t>
      </w:r>
      <w:r>
        <w:rPr>
          <w:rFonts w:cs="仿宋"/>
          <w:spacing w:val="-3"/>
          <w:sz w:val="24"/>
          <w:szCs w:val="24"/>
          <w:lang w:val="en-US"/>
        </w:rPr>
        <w:t xml:space="preserve">3</w:t>
      </w:r>
      <w:r>
        <w:rPr>
          <w:rFonts w:cs="仿宋"/>
          <w:spacing w:val="-3"/>
          <w:sz w:val="24"/>
          <w:szCs w:val="24"/>
          <w:lang w:val="en-US"/>
        </w:rPr>
        <w:t xml:space="preserve">项中启动异常低价投标（响应）审查的数值标准，但是最高不得超过</w:t>
      </w:r>
      <w:r>
        <w:rPr>
          <w:rFonts w:cs="仿宋"/>
          <w:spacing w:val="-3"/>
          <w:sz w:val="24"/>
          <w:szCs w:val="24"/>
          <w:lang w:val="en-US"/>
        </w:rPr>
        <w:t xml:space="preserve">65%</w:t>
      </w:r>
      <w:r>
        <w:rPr>
          <w:rFonts w:cs="仿宋"/>
          <w:spacing w:val="-3"/>
          <w:sz w:val="24"/>
          <w:szCs w:val="24"/>
          <w:lang w:val="en-US"/>
        </w:rPr>
        <w:t xml:space="preserve">。</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w:t>
      </w:r>
      <w:r>
        <w:rPr>
          <w:rFonts w:cs="仿宋"/>
          <w:spacing w:val="-3"/>
          <w:sz w:val="24"/>
          <w:szCs w:val="24"/>
          <w:lang w:val="en-US"/>
        </w:rPr>
        <w:t xml:space="preserve">项至第</w:t>
      </w:r>
      <w:r>
        <w:rPr>
          <w:rFonts w:cs="仿宋"/>
          <w:spacing w:val="-3"/>
          <w:sz w:val="24"/>
          <w:szCs w:val="24"/>
          <w:lang w:val="en-US"/>
        </w:rPr>
        <w:t xml:space="preserve">4</w:t>
      </w:r>
      <w:r>
        <w:rPr>
          <w:rFonts w:cs="仿宋"/>
          <w:spacing w:val="-3"/>
          <w:sz w:val="24"/>
          <w:szCs w:val="24"/>
          <w:lang w:val="en-US"/>
        </w:rPr>
        <w:t xml:space="preserve">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w:t>
      </w:r>
      <w:r>
        <w:rPr>
          <w:rFonts w:cs="仿宋"/>
          <w:spacing w:val="-3"/>
          <w:sz w:val="24"/>
          <w:szCs w:val="24"/>
          <w:lang w:val="en-US"/>
        </w:rPr>
        <w:t xml:space="preserve">项目具体成本测算等与报价合理性相关的书面说明及必要的证明材料，包括但不限于原材料成本、人工成本、制造费用等，给予相关供应商的合理时间一般不少于</w:t>
      </w:r>
      <w:r>
        <w:rPr>
          <w:rFonts w:cs="仿宋"/>
          <w:spacing w:val="-3"/>
          <w:sz w:val="24"/>
          <w:szCs w:val="24"/>
          <w:lang w:val="en-US"/>
        </w:rPr>
        <w:t xml:space="preserve">30</w:t>
      </w:r>
      <w:r>
        <w:rPr>
          <w:rFonts w:cs="仿宋"/>
          <w:spacing w:val="-3"/>
          <w:sz w:val="24"/>
          <w:szCs w:val="24"/>
          <w:lang w:val="en-US"/>
        </w:rPr>
        <w:t xml:space="preserve">分钟。其中，属于第</w:t>
      </w:r>
      <w:r>
        <w:rPr>
          <w:rFonts w:cs="仿宋"/>
          <w:spacing w:val="-3"/>
          <w:sz w:val="24"/>
          <w:szCs w:val="24"/>
          <w:lang w:val="en-US"/>
        </w:rPr>
        <w:t xml:space="preserve">3</w:t>
      </w:r>
      <w:r>
        <w:rPr>
          <w:rFonts w:cs="仿宋"/>
          <w:spacing w:val="-3"/>
          <w:sz w:val="24"/>
          <w:szCs w:val="24"/>
          <w:lang w:val="en-US"/>
        </w:rPr>
        <w:t xml:space="preserve">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w:t>
      </w:r>
      <w:r>
        <w:rPr>
          <w:rFonts w:hint="eastAsia" w:cs="仿宋"/>
          <w:spacing w:val="-3"/>
          <w:sz w:val="24"/>
          <w:szCs w:val="24"/>
          <w:lang w:val="en-US"/>
        </w:rPr>
        <w:t xml:space="preserve">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w:t>
      </w:r>
      <w:r>
        <w:rPr>
          <w:rFonts w:cs="仿宋"/>
          <w:b/>
          <w:spacing w:val="-3"/>
          <w:sz w:val="24"/>
          <w:szCs w:val="24"/>
          <w:lang w:val="en-US"/>
        </w:rPr>
        <w:t xml:space="preserve">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w:t>
      </w:r>
      <w:r>
        <w:rPr>
          <w:rFonts w:cs="仿宋"/>
          <w:spacing w:val="-3"/>
          <w:sz w:val="24"/>
          <w:szCs w:val="24"/>
          <w:lang w:val="en-US"/>
        </w:rPr>
        <w:t xml:space="preserve">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1</w:t>
      </w:r>
      <w:r>
        <w:rPr>
          <w:rFonts w:hint="eastAsia" w:cs="仿宋"/>
          <w:spacing w:val="-3"/>
          <w:sz w:val="24"/>
          <w:szCs w:val="24"/>
          <w:lang w:val="en-US"/>
        </w:rPr>
        <w:t xml:space="preserve">）</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2</w:t>
      </w:r>
      <w:r>
        <w:rPr>
          <w:rFonts w:hint="eastAsia" w:cs="仿宋"/>
          <w:spacing w:val="-3"/>
          <w:sz w:val="24"/>
          <w:szCs w:val="24"/>
          <w:lang w:val="en-US"/>
        </w:rPr>
        <w:t xml:space="preserve">）</w:t>
      </w:r>
      <w:r>
        <w:rPr>
          <w:rFonts w:cs="仿宋"/>
          <w:spacing w:val="-3"/>
          <w:sz w:val="24"/>
          <w:szCs w:val="24"/>
          <w:lang w:val="en-US"/>
        </w:rPr>
        <w:t xml:space="preserve">当单价与数量的乘积和总价不一致时，以单价为准进行修正。只有在评委会认为单价有明显的小数</w:t>
      </w:r>
      <w:r>
        <w:rPr>
          <w:rFonts w:cs="仿宋"/>
          <w:spacing w:val="-3"/>
          <w:sz w:val="24"/>
          <w:szCs w:val="24"/>
          <w:lang w:val="en-US"/>
        </w:rPr>
        <w:t xml:space="preserve">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w:t>
      </w:r>
      <w:r>
        <w:rPr>
          <w:rFonts w:cs="仿宋"/>
          <w:spacing w:val="-3"/>
          <w:sz w:val="24"/>
          <w:szCs w:val="24"/>
          <w:lang w:val="en-US"/>
        </w:rPr>
        <w:t xml:space="preserve">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w:t>
      </w:r>
      <w:r>
        <w:rPr>
          <w:rFonts w:cs="仿宋"/>
          <w:spacing w:val="-3"/>
          <w:sz w:val="24"/>
          <w:szCs w:val="24"/>
          <w:lang w:val="en-US"/>
        </w:rPr>
        <w:t xml:space="preserve">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w:t>
      </w:r>
      <w:r>
        <w:rPr>
          <w:rFonts w:cs="仿宋"/>
          <w:spacing w:val="-3"/>
          <w:sz w:val="24"/>
          <w:szCs w:val="24"/>
          <w:lang w:val="en-US"/>
        </w:rPr>
        <w:t xml:space="preserve">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hint="eastAsia" w:cs="仿宋"/>
          <w:spacing w:val="-3"/>
          <w:sz w:val="24"/>
          <w:szCs w:val="24"/>
          <w:lang w:val="en-US"/>
        </w:rPr>
        <w:t xml:space="preserve">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hint="eastAsia" w:cs="仿宋"/>
          <w:spacing w:val="-3"/>
          <w:sz w:val="24"/>
          <w:szCs w:val="24"/>
          <w:lang w:val="en-US"/>
        </w:rPr>
        <w:t xml:space="preserve">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w:t>
      </w:r>
      <w:r>
        <w:rPr>
          <w:rFonts w:hint="eastAsia" w:cs="仿宋"/>
          <w:spacing w:val="-3"/>
          <w:sz w:val="24"/>
          <w:szCs w:val="24"/>
          <w:lang w:val="en-US"/>
        </w:rPr>
        <w:t xml:space="preserve">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w:t>
      </w:r>
      <w:r>
        <w:rPr>
          <w:rFonts w:cs="仿宋"/>
          <w:spacing w:val="-3"/>
          <w:sz w:val="24"/>
          <w:szCs w:val="24"/>
          <w:lang w:val="en-US"/>
        </w:rPr>
        <w:t xml:space="preserve">3.5</w:t>
      </w:r>
      <w:r>
        <w:rPr>
          <w:rFonts w:cs="仿宋"/>
          <w:spacing w:val="-3"/>
          <w:sz w:val="24"/>
          <w:szCs w:val="24"/>
          <w:lang w:val="en-US"/>
        </w:rPr>
        <w:t xml:space="preserve">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w:t>
      </w:r>
      <w:r>
        <w:rPr>
          <w:rFonts w:cs="仿宋"/>
          <w:b/>
          <w:spacing w:val="-3"/>
          <w:sz w:val="24"/>
          <w:szCs w:val="24"/>
          <w:lang w:val="en-US"/>
        </w:rPr>
        <w:t xml:space="preserve">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w:t>
      </w:r>
      <w:r>
        <w:rPr>
          <w:rFonts w:cs="仿宋"/>
          <w:spacing w:val="-3"/>
          <w:sz w:val="24"/>
          <w:szCs w:val="24"/>
          <w:lang w:val="en-US"/>
        </w:rPr>
        <w:t xml:space="preserve">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w:t>
      </w:r>
      <w:r>
        <w:rPr>
          <w:rFonts w:cs="仿宋"/>
          <w:spacing w:val="-3"/>
          <w:sz w:val="24"/>
          <w:szCs w:val="24"/>
          <w:lang w:val="en-US"/>
        </w:rPr>
        <w:t xml:space="preserve">综合评分的主要因素：评分标准详见文件第四章。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w:t>
      </w:r>
      <w:r>
        <w:rPr>
          <w:rFonts w:cs="仿宋"/>
          <w:spacing w:val="-3"/>
          <w:sz w:val="24"/>
          <w:szCs w:val="24"/>
          <w:lang w:val="en-US"/>
        </w:rPr>
        <w:t xml:space="preserve">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w:t>
      </w:r>
      <w:r>
        <w:rPr>
          <w:rFonts w:cs="仿宋"/>
          <w:spacing w:val="-3"/>
          <w:sz w:val="24"/>
          <w:szCs w:val="24"/>
          <w:lang w:val="en-US"/>
        </w:rPr>
        <w:t xml:space="preserve">按以下第（</w:t>
      </w:r>
      <w:r>
        <w:rPr>
          <w:rFonts w:cs="仿宋"/>
          <w:spacing w:val="-3"/>
          <w:sz w:val="24"/>
          <w:szCs w:val="24"/>
          <w:lang w:val="en-US"/>
        </w:rPr>
        <w:t xml:space="preserve">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cs="仿宋"/>
          <w:spacing w:val="-3"/>
          <w:sz w:val="24"/>
          <w:szCs w:val="24"/>
          <w:lang w:val="en-US"/>
        </w:rPr>
        <w:t xml:space="preserve">）评委会直接确定排名第一的中标候选人为中标人；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cs="仿宋"/>
          <w:spacing w:val="-3"/>
          <w:sz w:val="24"/>
          <w:szCs w:val="24"/>
          <w:lang w:val="en-US"/>
        </w:rPr>
        <w:t xml:space="preserve">）采购人在评委会推荐的中标候选人中按顺序确定中标人。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w:t>
      </w:r>
      <w:r>
        <w:rPr>
          <w:rFonts w:hint="eastAsia" w:cs="仿宋"/>
          <w:spacing w:val="-3"/>
          <w:sz w:val="24"/>
          <w:szCs w:val="24"/>
          <w:lang w:val="en-US"/>
        </w:rPr>
        <w:t xml:space="preserve">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w:t>
      </w:r>
      <w:r>
        <w:rPr>
          <w:rFonts w:cs="仿宋"/>
          <w:spacing w:val="-3"/>
          <w:sz w:val="24"/>
          <w:szCs w:val="24"/>
          <w:lang w:val="en-US"/>
        </w:rPr>
        <w:t xml:space="preserve">招标代理机构将在</w:t>
      </w:r>
      <w:r>
        <w:rPr>
          <w:rFonts w:cs="仿宋"/>
          <w:spacing w:val="-3"/>
          <w:sz w:val="24"/>
          <w:szCs w:val="24"/>
          <w:lang w:val="en-US"/>
        </w:rPr>
        <w:t xml:space="preserve">“</w:t>
      </w:r>
      <w:r>
        <w:rPr>
          <w:rFonts w:cs="仿宋"/>
          <w:spacing w:val="-3"/>
          <w:sz w:val="24"/>
          <w:szCs w:val="24"/>
          <w:lang w:val="en-US"/>
        </w:rPr>
        <w:t xml:space="preserve">江苏政府采购网</w:t>
      </w:r>
      <w:r>
        <w:rPr>
          <w:rFonts w:cs="仿宋"/>
          <w:spacing w:val="-3"/>
          <w:sz w:val="24"/>
          <w:szCs w:val="24"/>
          <w:lang w:val="en-US"/>
        </w:rPr>
        <w:t xml:space="preserve">”</w:t>
      </w:r>
      <w:r>
        <w:rPr>
          <w:rFonts w:cs="仿宋"/>
          <w:spacing w:val="-3"/>
          <w:sz w:val="24"/>
          <w:szCs w:val="24"/>
          <w:lang w:val="en-US"/>
        </w:rPr>
        <w:t xml:space="preserve">发布中标公告，公告期限为</w:t>
      </w:r>
      <w:r>
        <w:rPr>
          <w:rFonts w:cs="仿宋"/>
          <w:spacing w:val="-3"/>
          <w:sz w:val="24"/>
          <w:szCs w:val="24"/>
          <w:lang w:val="en-US"/>
        </w:rPr>
        <w:t xml:space="preserve">1</w:t>
      </w:r>
      <w:r>
        <w:rPr>
          <w:rFonts w:cs="仿宋"/>
          <w:spacing w:val="-3"/>
          <w:sz w:val="24"/>
          <w:szCs w:val="24"/>
          <w:lang w:val="en-US"/>
        </w:rPr>
        <w:t xml:space="preserve">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w:t>
      </w:r>
      <w:r>
        <w:rPr>
          <w:rFonts w:cs="仿宋"/>
          <w:spacing w:val="-3"/>
          <w:sz w:val="24"/>
          <w:szCs w:val="24"/>
          <w:lang w:val="en-US"/>
        </w:rPr>
        <w:t xml:space="preserve">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w:t>
      </w:r>
      <w:r>
        <w:rPr>
          <w:rFonts w:cs="仿宋"/>
          <w:spacing w:val="-3"/>
          <w:sz w:val="24"/>
          <w:szCs w:val="24"/>
          <w:lang w:val="en-US"/>
        </w:rPr>
        <w:t xml:space="preserve">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w:t>
      </w:r>
      <w:r>
        <w:rPr>
          <w:rFonts w:cs="仿宋"/>
          <w:spacing w:val="-3"/>
          <w:sz w:val="24"/>
          <w:szCs w:val="24"/>
          <w:lang w:val="en-US"/>
        </w:rPr>
        <w:t xml:space="preserve">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w:t>
      </w:r>
      <w:r>
        <w:rPr>
          <w:rFonts w:cs="仿宋"/>
          <w:spacing w:val="-3"/>
          <w:sz w:val="24"/>
          <w:szCs w:val="24"/>
          <w:lang w:val="en-US"/>
        </w:rPr>
        <w:t xml:space="preserve">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w:t>
      </w:r>
      <w:r>
        <w:rPr>
          <w:rFonts w:cs="仿宋"/>
          <w:spacing w:val="-3"/>
          <w:sz w:val="24"/>
          <w:szCs w:val="24"/>
          <w:lang w:val="en-US"/>
        </w:rPr>
        <w:t xml:space="preserve">日内，按照招标文件和中标人投标文件的规定与中标人签订书面合同。所签订的合同不得对招标文件确定事项</w:t>
      </w:r>
      <w:r>
        <w:rPr>
          <w:rFonts w:cs="仿宋"/>
          <w:spacing w:val="-3"/>
          <w:sz w:val="24"/>
          <w:szCs w:val="24"/>
          <w:lang w:val="en-US"/>
        </w:rPr>
        <w:t xml:space="preserve">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w:t>
      </w:r>
      <w:r>
        <w:rPr>
          <w:rFonts w:cs="仿宋"/>
          <w:spacing w:val="-3"/>
          <w:sz w:val="24"/>
          <w:szCs w:val="24"/>
          <w:lang w:val="en-US"/>
        </w:rPr>
        <w:t xml:space="preserve">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w:t>
      </w:r>
      <w:r>
        <w:rPr>
          <w:rFonts w:cs="仿宋"/>
          <w:spacing w:val="-3"/>
          <w:sz w:val="24"/>
          <w:szCs w:val="24"/>
          <w:lang w:val="en-US"/>
        </w:rPr>
        <w:t xml:space="preserve">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w:t>
      </w:r>
      <w:r>
        <w:rPr>
          <w:rFonts w:hint="eastAsia" w:ascii="宋体" w:hAnsi="宋体" w:eastAsia="宋体" w:cs="仿宋"/>
          <w:sz w:val="24"/>
          <w:szCs w:val="24"/>
        </w:rPr>
        <w:t xml:space="preserve">、质疑、投诉和诚实信用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w:t>
      </w:r>
      <w:r>
        <w:rPr>
          <w:rFonts w:cs="仿宋"/>
          <w:spacing w:val="-3"/>
          <w:sz w:val="24"/>
          <w:szCs w:val="24"/>
          <w:lang w:val="en-US"/>
        </w:rPr>
        <w:t xml:space="preserve">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w:t>
      </w:r>
      <w:r>
        <w:rPr>
          <w:rFonts w:cs="仿宋"/>
          <w:spacing w:val="-3"/>
          <w:sz w:val="24"/>
          <w:szCs w:val="24"/>
          <w:lang w:val="en-US"/>
        </w:rPr>
        <w:t xml:space="preserve">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w:t>
      </w:r>
      <w:r>
        <w:rPr>
          <w:rFonts w:cs="仿宋"/>
          <w:spacing w:val="-3"/>
          <w:sz w:val="24"/>
          <w:szCs w:val="24"/>
          <w:lang w:val="en-US"/>
        </w:rPr>
        <w:t xml:space="preserve">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w:t>
      </w:r>
      <w:r>
        <w:rPr>
          <w:rFonts w:cs="仿宋"/>
          <w:spacing w:val="-3"/>
          <w:sz w:val="24"/>
          <w:szCs w:val="24"/>
          <w:lang w:val="en-US"/>
        </w:rPr>
        <w:t xml:space="preserve">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cs="仿宋"/>
          <w:spacing w:val="-3"/>
          <w:sz w:val="24"/>
          <w:szCs w:val="24"/>
          <w:lang w:val="en-US"/>
        </w:rPr>
        <w:t xml:space="preserve">）对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cs="仿宋"/>
          <w:spacing w:val="-3"/>
          <w:sz w:val="24"/>
          <w:szCs w:val="24"/>
          <w:lang w:val="en-US"/>
        </w:rPr>
        <w:t xml:space="preserve">）对采购过程提出质疑的，自采购程序环节结束之日起计算；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cs="仿宋"/>
          <w:spacing w:val="-3"/>
          <w:sz w:val="24"/>
          <w:szCs w:val="24"/>
          <w:lang w:val="en-US"/>
        </w:rPr>
        <w:t xml:space="preserve">）对中标结果提出质疑的，自中标结果公告期限届满之日起计算。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w:t>
      </w:r>
      <w:r>
        <w:rPr>
          <w:rFonts w:cs="仿宋"/>
          <w:spacing w:val="-3"/>
          <w:sz w:val="24"/>
          <w:szCs w:val="24"/>
          <w:lang w:val="en-US"/>
        </w:rPr>
        <w:t xml:space="preserve">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w:t>
      </w:r>
      <w:r>
        <w:rPr>
          <w:rFonts w:cs="仿宋"/>
          <w:spacing w:val="-3"/>
          <w:sz w:val="24"/>
          <w:szCs w:val="24"/>
          <w:lang w:val="en-US"/>
        </w:rPr>
        <w:t xml:space="preserve">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w:t>
      </w:r>
      <w:r>
        <w:rPr>
          <w:rFonts w:cs="仿宋"/>
          <w:spacing w:val="-3"/>
          <w:sz w:val="24"/>
          <w:szCs w:val="24"/>
          <w:lang w:val="en-US"/>
        </w:rPr>
        <w:t xml:space="preserve">代理机构遵循</w:t>
      </w:r>
      <w:r>
        <w:rPr>
          <w:rFonts w:cs="仿宋"/>
          <w:spacing w:val="-3"/>
          <w:sz w:val="24"/>
          <w:szCs w:val="24"/>
          <w:lang w:val="en-US"/>
        </w:rPr>
        <w:t xml:space="preserve">“</w:t>
      </w:r>
      <w:r>
        <w:rPr>
          <w:rFonts w:cs="仿宋"/>
          <w:spacing w:val="-3"/>
          <w:sz w:val="24"/>
          <w:szCs w:val="24"/>
          <w:lang w:val="en-US"/>
        </w:rPr>
        <w:t xml:space="preserve">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w:t>
      </w:r>
      <w:r>
        <w:rPr>
          <w:rFonts w:hint="eastAsia" w:cs="仿宋"/>
          <w:spacing w:val="-3"/>
          <w:sz w:val="24"/>
          <w:szCs w:val="24"/>
          <w:lang w:val="en-US"/>
        </w:rPr>
        <w:t xml:space="preserve">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w:t>
      </w:r>
      <w:r>
        <w:rPr>
          <w:rFonts w:cs="仿宋"/>
          <w:spacing w:val="-3"/>
          <w:sz w:val="24"/>
          <w:szCs w:val="24"/>
          <w:lang w:val="en-US"/>
        </w:rPr>
        <w:t xml:space="preserve">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w:t>
      </w:r>
      <w:r>
        <w:rPr>
          <w:rFonts w:cs="仿宋"/>
          <w:spacing w:val="-3"/>
          <w:sz w:val="24"/>
          <w:szCs w:val="24"/>
          <w:lang w:val="en-US"/>
        </w:rPr>
        <w:t xml:space="preserve">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w:t>
      </w:r>
      <w:r>
        <w:rPr>
          <w:rFonts w:cs="仿宋"/>
          <w:spacing w:val="-3"/>
          <w:sz w:val="24"/>
          <w:szCs w:val="24"/>
          <w:lang w:val="en-US"/>
        </w:rPr>
        <w:t xml:space="preserve">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w:t>
      </w:r>
      <w:r>
        <w:rPr>
          <w:rFonts w:cs="仿宋"/>
          <w:spacing w:val="-3"/>
          <w:sz w:val="24"/>
          <w:szCs w:val="24"/>
          <w:lang w:val="en-US"/>
        </w:rPr>
        <w:t xml:space="preserve">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w:t>
      </w:r>
      <w:r>
        <w:rPr>
          <w:rFonts w:cs="仿宋"/>
          <w:spacing w:val="-3"/>
          <w:sz w:val="24"/>
          <w:szCs w:val="24"/>
          <w:lang w:val="en-US"/>
        </w:rPr>
        <w:t xml:space="preserve">供应商应自觉遵守开标、评标纪律，扰乱开标</w:t>
      </w:r>
      <w:r>
        <w:rPr>
          <w:rFonts w:cs="仿宋"/>
          <w:spacing w:val="-3"/>
          <w:sz w:val="24"/>
          <w:szCs w:val="24"/>
          <w:lang w:val="en-US"/>
        </w:rPr>
        <w:t xml:space="preserve">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32667"/>
      <w:r/>
      <w:bookmarkStart w:id="10"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w:t>
      </w:r>
      <w:r>
        <w:rPr>
          <w:b/>
          <w:bCs/>
          <w:sz w:val="36"/>
          <w:szCs w:val="36"/>
        </w:rPr>
        <w:t xml:space="preserve">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rPr>
          <w:rFonts w:hint="eastAsia" w:cs="仿宋"/>
          <w:sz w:val="24"/>
          <w:szCs w:val="24"/>
        </w:rPr>
        <w:t xml:space="preserve">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w:t>
            </w:r>
            <w:r>
              <w:rPr>
                <w:rFonts w:hint="eastAsia"/>
                <w:b/>
                <w:szCs w:val="21"/>
                <w:lang w:eastAsia="en-US"/>
              </w:rPr>
              <w:t xml:space="preserve">10</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w:t>
            </w:r>
            <w:r>
              <w:rPr>
                <w:rFonts w:hint="eastAsia"/>
                <w:sz w:val="21"/>
                <w:szCs w:val="21"/>
              </w:rPr>
              <w:t xml:space="preserve">=</w:t>
            </w:r>
            <w:r>
              <w:rPr>
                <w:rFonts w:hint="eastAsia"/>
                <w:sz w:val="21"/>
                <w:szCs w:val="21"/>
              </w:rPr>
              <w:t xml:space="preserve">（评标基准价</w:t>
            </w:r>
            <w:r>
              <w:rPr>
                <w:rFonts w:hint="eastAsia"/>
                <w:sz w:val="21"/>
                <w:szCs w:val="21"/>
              </w:rPr>
              <w:t xml:space="preserve">/</w:t>
            </w:r>
            <w:r>
              <w:rPr>
                <w:rFonts w:hint="eastAsia"/>
                <w:sz w:val="21"/>
                <w:szCs w:val="21"/>
              </w:rPr>
              <w:t xml:space="preserve">投标报价）×</w:t>
            </w:r>
            <w:r>
              <w:rPr>
                <w:rFonts w:hint="eastAsia"/>
                <w:sz w:val="21"/>
                <w:szCs w:val="21"/>
              </w:rPr>
              <w:t xml:space="preserve">10</w:t>
            </w:r>
            <w:r>
              <w:rPr>
                <w:rFonts w:hint="eastAsia"/>
                <w:sz w:val="21"/>
                <w:szCs w:val="21"/>
              </w:rPr>
              <w:t xml:space="preserve">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w:t>
            </w:r>
            <w:r>
              <w:rPr>
                <w:sz w:val="21"/>
                <w:szCs w:val="21"/>
              </w:rPr>
              <w:t xml:space="preserve">〕</w:t>
            </w:r>
            <w:r>
              <w:rPr>
                <w:sz w:val="21"/>
                <w:szCs w:val="21"/>
              </w:rPr>
              <w:t xml:space="preserve">2</w:t>
            </w:r>
            <w:r>
              <w:rPr>
                <w:sz w:val="21"/>
                <w:szCs w:val="21"/>
              </w:rPr>
              <w:t xml:space="preserve">号），当供应商投标</w:t>
            </w:r>
            <w:r>
              <w:rPr>
                <w:rFonts w:hint="eastAsia"/>
                <w:sz w:val="21"/>
                <w:szCs w:val="21"/>
              </w:rPr>
              <w:t xml:space="preserve">价格</w:t>
            </w:r>
            <w:r>
              <w:rPr>
                <w:sz w:val="21"/>
                <w:szCs w:val="21"/>
              </w:rPr>
              <w:t xml:space="preserve">系数低于</w:t>
            </w:r>
            <w:r>
              <w:rPr>
                <w:rFonts w:hint="eastAsia"/>
                <w:sz w:val="21"/>
                <w:szCs w:val="21"/>
              </w:rPr>
              <w:t xml:space="preserve">30%</w:t>
            </w:r>
            <w:r>
              <w:rPr>
                <w:rFonts w:hint="eastAsia"/>
                <w:sz w:val="21"/>
                <w:szCs w:val="21"/>
              </w:rPr>
              <w:t xml:space="preserve">（不含）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w:t>
            </w:r>
            <w:r>
              <w:rPr>
                <w:rFonts w:hint="eastAsia"/>
                <w:b/>
                <w:szCs w:val="21"/>
                <w:lang w:eastAsia="en-US"/>
              </w:rPr>
              <w:t xml:space="preserve">9</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w:t>
            </w:r>
            <w:r>
              <w:rPr>
                <w:rFonts w:hint="eastAsia"/>
                <w:sz w:val="21"/>
                <w:szCs w:val="21"/>
              </w:rPr>
              <w:t xml:space="preserve">2021</w:t>
            </w:r>
            <w:r>
              <w:rPr>
                <w:rFonts w:hint="eastAsia"/>
                <w:sz w:val="21"/>
                <w:szCs w:val="21"/>
              </w:rPr>
              <w:t xml:space="preserve">年</w:t>
            </w:r>
            <w:r>
              <w:rPr>
                <w:rFonts w:hint="eastAsia"/>
                <w:sz w:val="21"/>
                <w:szCs w:val="21"/>
              </w:rPr>
              <w:t xml:space="preserve">1</w:t>
            </w:r>
            <w:r>
              <w:rPr>
                <w:rFonts w:hint="eastAsia"/>
                <w:sz w:val="21"/>
                <w:szCs w:val="21"/>
              </w:rPr>
              <w:t xml:space="preserve">月</w:t>
            </w:r>
            <w:r>
              <w:rPr>
                <w:rFonts w:hint="eastAsia"/>
                <w:sz w:val="21"/>
                <w:szCs w:val="21"/>
              </w:rPr>
              <w:t xml:space="preserve">1</w:t>
            </w:r>
            <w:r>
              <w:rPr>
                <w:rFonts w:hint="eastAsia"/>
                <w:sz w:val="21"/>
                <w:szCs w:val="21"/>
              </w:rPr>
              <w:t xml:space="preserve">日以来担任政府投资项目（国有资金或财政资金投资）竣工结算审计项目负责人的业绩，每提供一个得</w:t>
            </w:r>
            <w:r>
              <w:rPr>
                <w:rFonts w:hint="eastAsia"/>
                <w:sz w:val="21"/>
                <w:szCs w:val="21"/>
              </w:rPr>
              <w:t xml:space="preserve">3</w:t>
            </w:r>
            <w:r>
              <w:rPr>
                <w:rFonts w:hint="eastAsia"/>
                <w:sz w:val="21"/>
                <w:szCs w:val="21"/>
              </w:rPr>
              <w:t xml:space="preserve">分，本项最高得</w:t>
            </w:r>
            <w:r>
              <w:rPr>
                <w:rFonts w:hint="eastAsia"/>
                <w:sz w:val="21"/>
                <w:szCs w:val="21"/>
              </w:rPr>
              <w:t xml:space="preserve">9</w:t>
            </w:r>
            <w:r>
              <w:rPr>
                <w:rFonts w:hint="eastAsia"/>
                <w:sz w:val="21"/>
                <w:szCs w:val="21"/>
              </w:rPr>
              <w:t xml:space="preserve">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w:t>
            </w:r>
            <w:r>
              <w:rPr>
                <w:sz w:val="21"/>
                <w:szCs w:val="21"/>
              </w:rPr>
              <w:t xml:space="preserve">名一级注册造价工程师得</w:t>
            </w:r>
            <w:r>
              <w:rPr>
                <w:sz w:val="21"/>
                <w:szCs w:val="21"/>
              </w:rPr>
              <w:t xml:space="preserve">3</w:t>
            </w:r>
            <w:r>
              <w:rPr>
                <w:sz w:val="21"/>
                <w:szCs w:val="21"/>
              </w:rPr>
              <w:t xml:space="preserve">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2025</w:t>
            </w:r>
            <w:r>
              <w:rPr>
                <w:sz w:val="21"/>
                <w:szCs w:val="21"/>
              </w:rPr>
              <w:t xml:space="preserve">年</w:t>
            </w:r>
            <w:r>
              <w:rPr>
                <w:sz w:val="21"/>
                <w:szCs w:val="21"/>
              </w:rPr>
              <w:t xml:space="preserve">12</w:t>
            </w:r>
            <w:r>
              <w:rPr>
                <w:sz w:val="21"/>
                <w:szCs w:val="21"/>
              </w:rPr>
              <w:t xml:space="preserve">月至</w:t>
            </w:r>
            <w:r>
              <w:rPr>
                <w:sz w:val="21"/>
                <w:szCs w:val="21"/>
              </w:rPr>
              <w:t xml:space="preserve">2026</w:t>
            </w:r>
            <w:r>
              <w:rPr>
                <w:sz w:val="21"/>
                <w:szCs w:val="21"/>
              </w:rPr>
              <w:t xml:space="preserve">年</w:t>
            </w:r>
            <w:r>
              <w:rPr>
                <w:sz w:val="21"/>
                <w:szCs w:val="21"/>
              </w:rPr>
              <w:t xml:space="preserve">5</w:t>
            </w:r>
            <w:r>
              <w:rPr>
                <w:sz w:val="21"/>
                <w:szCs w:val="21"/>
              </w:rPr>
              <w:t xml:space="preserve">月</w:t>
            </w:r>
            <w:r>
              <w:rPr>
                <w:sz w:val="21"/>
                <w:szCs w:val="21"/>
              </w:rPr>
              <w:t xml:space="preserve">期间投标人为其缴纳的至少一个月社保缴纳证明，年龄以身份证年龄为准）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w:t>
            </w:r>
            <w:r>
              <w:rPr>
                <w:sz w:val="21"/>
              </w:rPr>
              <w:t xml:space="preserve">根据供应商对本项目理解是否准确、思路是否清晰、规划内容是否全面、是否具有相应深度进行评价；</w:t>
            </w:r>
            <w:r/>
          </w:p>
          <w:p>
            <w:pPr>
              <w:jc w:val="both"/>
              <w:spacing w:line="240" w:lineRule="exact"/>
              <w:rPr>
                <w:sz w:val="21"/>
              </w:rPr>
            </w:pPr>
            <w:r>
              <w:rPr>
                <w:sz w:val="21"/>
              </w:rPr>
              <w:t xml:space="preserve">1.</w:t>
            </w:r>
            <w:r>
              <w:rPr>
                <w:sz w:val="21"/>
              </w:rPr>
              <w:t xml:space="preserve">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w:t>
            </w:r>
            <w:r>
              <w:rPr>
                <w:sz w:val="21"/>
              </w:rPr>
              <w:t xml:space="preserve">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w:t>
            </w:r>
            <w:r>
              <w:rPr>
                <w:sz w:val="21"/>
              </w:rPr>
              <w:t xml:space="preserve">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w:t>
            </w:r>
            <w:r>
              <w:rPr>
                <w:sz w:val="21"/>
              </w:rPr>
              <w:t xml:space="preserve">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w:t>
            </w:r>
            <w:r>
              <w:rPr>
                <w:sz w:val="21"/>
              </w:rPr>
              <w:t xml:space="preserve">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w:t>
            </w:r>
            <w:r>
              <w:rPr>
                <w:sz w:val="21"/>
              </w:rPr>
              <w:t xml:space="preserve">审计实施方案的内容、方法和措施（包括审计目标明确、审计内容和重点详实、审计组织和分工合理）；</w:t>
            </w:r>
            <w:r/>
          </w:p>
          <w:p>
            <w:pPr>
              <w:jc w:val="both"/>
              <w:spacing w:line="240" w:lineRule="exact"/>
              <w:rPr>
                <w:sz w:val="21"/>
              </w:rPr>
            </w:pPr>
            <w:r>
              <w:rPr>
                <w:sz w:val="21"/>
              </w:rPr>
              <w:t xml:space="preserve">1.</w:t>
            </w:r>
            <w:r>
              <w:rPr>
                <w:sz w:val="21"/>
              </w:rPr>
              <w:t xml:space="preserve">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w:t>
            </w:r>
            <w:r>
              <w:rPr>
                <w:sz w:val="21"/>
              </w:rPr>
              <w:t xml:space="preserve">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w:t>
            </w:r>
            <w:r>
              <w:rPr>
                <w:sz w:val="21"/>
              </w:rPr>
              <w:t xml:space="preserve">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w:t>
            </w:r>
            <w:r>
              <w:rPr>
                <w:sz w:val="21"/>
              </w:rPr>
              <w:t xml:space="preserve">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w:t>
            </w:r>
            <w:r>
              <w:rPr>
                <w:sz w:val="21"/>
              </w:rPr>
              <w:t xml:space="preserve">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w:t>
            </w:r>
            <w:r>
              <w:rPr>
                <w:sz w:val="21"/>
              </w:rPr>
              <w:t xml:space="preserve">、针对本项目的特点，提高审计质量控制方法和措施的方案、先进的信息化管理方案。</w:t>
            </w:r>
            <w:r/>
          </w:p>
          <w:p>
            <w:pPr>
              <w:jc w:val="both"/>
              <w:spacing w:line="240" w:lineRule="exact"/>
              <w:rPr>
                <w:sz w:val="21"/>
              </w:rPr>
            </w:pPr>
            <w:r>
              <w:rPr>
                <w:sz w:val="21"/>
              </w:rPr>
              <w:t xml:space="preserve">1.</w:t>
            </w:r>
            <w:r>
              <w:rPr>
                <w:sz w:val="21"/>
              </w:rPr>
              <w:t xml:space="preserve">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w:t>
            </w:r>
            <w:r>
              <w:rPr>
                <w:sz w:val="21"/>
              </w:rPr>
              <w:t xml:space="preserve">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w:t>
            </w:r>
            <w:r>
              <w:rPr>
                <w:sz w:val="21"/>
              </w:rPr>
              <w:t xml:space="preserve">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w:t>
            </w:r>
            <w:r>
              <w:rPr>
                <w:sz w:val="21"/>
              </w:rPr>
              <w:t xml:space="preserve">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w:t>
            </w:r>
            <w:r>
              <w:rPr>
                <w:sz w:val="21"/>
              </w:rPr>
              <w:t xml:space="preserve">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w:t>
            </w:r>
            <w:r>
              <w:rPr>
                <w:sz w:val="21"/>
                <w:szCs w:val="21"/>
              </w:rPr>
              <w:t xml:space="preserve">、审计服务和配合承诺；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sz w:val="21"/>
                <w:szCs w:val="21"/>
              </w:rPr>
              <w:t xml:space="preserve">、</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w:t>
      </w:r>
      <w:r>
        <w:rPr>
          <w:rFonts w:ascii="仿宋" w:hAnsi="仿宋" w:eastAsia="仿宋" w:cs="仿宋"/>
          <w:sz w:val="24"/>
          <w:szCs w:val="24"/>
          <w:lang w:val="en-US"/>
        </w:rPr>
        <w:t xml:space="preserve">对于专门面向中小企业或小型、微型企业的项目，只面向中小企业或小型、微型企业采购。对于非专门面向中小企业的项目，对小型和微型企业的价格给予</w:t>
      </w:r>
      <w:r>
        <w:rPr>
          <w:rFonts w:ascii="仿宋" w:hAnsi="仿宋" w:eastAsia="仿宋" w:cs="仿宋"/>
          <w:sz w:val="24"/>
          <w:szCs w:val="24"/>
          <w:lang w:val="en-US"/>
        </w:rPr>
        <w:t xml:space="preserve">10%</w:t>
      </w:r>
      <w:r>
        <w:rPr>
          <w:rFonts w:ascii="仿宋" w:hAnsi="仿宋" w:eastAsia="仿宋" w:cs="仿宋"/>
          <w:sz w:val="24"/>
          <w:szCs w:val="24"/>
          <w:lang w:val="en-US"/>
        </w:rPr>
        <w:t xml:space="preserve">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w:t>
      </w:r>
      <w:r>
        <w:rPr>
          <w:rFonts w:ascii="仿宋" w:hAnsi="仿宋" w:eastAsia="仿宋" w:cs="仿宋"/>
          <w:sz w:val="24"/>
          <w:szCs w:val="24"/>
          <w:lang w:val="en-US"/>
        </w:rPr>
        <w:t xml:space="preserve">大中型企业和其他自然人、法人或者其他组织与小型、微型企业组成联合体共同参加投标，如果联合协议中约定，小型、微型企业的协议合同金额占到联合体协议合同总金额</w:t>
      </w:r>
      <w:r>
        <w:rPr>
          <w:rFonts w:ascii="仿宋" w:hAnsi="仿宋" w:eastAsia="仿宋" w:cs="仿宋"/>
          <w:sz w:val="24"/>
          <w:szCs w:val="24"/>
          <w:lang w:val="en-US"/>
        </w:rPr>
        <w:t xml:space="preserve">30%</w:t>
      </w:r>
      <w:r>
        <w:rPr>
          <w:rFonts w:ascii="仿宋" w:hAnsi="仿宋" w:eastAsia="仿宋" w:cs="仿宋"/>
          <w:sz w:val="24"/>
          <w:szCs w:val="24"/>
          <w:lang w:val="en-US"/>
        </w:rPr>
        <w:t xml:space="preserve">以上的，给予联合体</w:t>
      </w:r>
      <w:r>
        <w:rPr>
          <w:rFonts w:ascii="仿宋" w:hAnsi="仿宋" w:eastAsia="仿宋" w:cs="仿宋"/>
          <w:sz w:val="24"/>
          <w:szCs w:val="24"/>
          <w:lang w:val="en-US"/>
        </w:rPr>
        <w:t xml:space="preserve">2%</w:t>
      </w:r>
      <w:r>
        <w:rPr>
          <w:rFonts w:ascii="仿宋" w:hAnsi="仿宋" w:eastAsia="仿宋" w:cs="仿宋"/>
          <w:sz w:val="24"/>
          <w:szCs w:val="24"/>
          <w:lang w:val="en-US"/>
        </w:rPr>
        <w:t xml:space="preserve">的价格扣除。联合体各方均为小型、微型企业的，联合体视同为小型、微型企业给予</w:t>
      </w:r>
      <w:r>
        <w:rPr>
          <w:rFonts w:ascii="仿宋" w:hAnsi="仿宋" w:eastAsia="仿宋" w:cs="仿宋"/>
          <w:sz w:val="24"/>
          <w:szCs w:val="24"/>
          <w:lang w:val="en-US"/>
        </w:rPr>
        <w:t xml:space="preserve">10%</w:t>
      </w:r>
      <w:r>
        <w:rPr>
          <w:rFonts w:ascii="仿宋" w:hAnsi="仿宋" w:eastAsia="仿宋" w:cs="仿宋"/>
          <w:sz w:val="24"/>
          <w:szCs w:val="24"/>
          <w:lang w:val="en-US"/>
        </w:rPr>
        <w:t xml:space="preserve">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w:t>
      </w:r>
      <w:r>
        <w:rPr>
          <w:rFonts w:ascii="仿宋" w:hAnsi="仿宋" w:eastAsia="仿宋" w:cs="仿宋"/>
          <w:sz w:val="24"/>
          <w:szCs w:val="24"/>
          <w:lang w:val="en-US"/>
        </w:rPr>
        <w:t xml:space="preserve">小企业（含小型、微型企业）应当提供《中小企业声明函》，且符合《政府采购促进中小企业发展管理办法》（财库〔</w:t>
      </w:r>
      <w:r>
        <w:rPr>
          <w:rFonts w:ascii="仿宋" w:hAnsi="仿宋" w:eastAsia="仿宋" w:cs="仿宋"/>
          <w:sz w:val="24"/>
          <w:szCs w:val="24"/>
          <w:lang w:val="en-US"/>
        </w:rPr>
        <w:t xml:space="preserve">2020</w:t>
      </w:r>
      <w:r>
        <w:rPr>
          <w:rFonts w:ascii="仿宋" w:hAnsi="仿宋" w:eastAsia="仿宋" w:cs="仿宋"/>
          <w:sz w:val="24"/>
          <w:szCs w:val="24"/>
          <w:lang w:val="en-US"/>
        </w:rPr>
        <w:t xml:space="preserve">〕</w:t>
      </w:r>
      <w:r>
        <w:rPr>
          <w:rFonts w:ascii="仿宋" w:hAnsi="仿宋" w:eastAsia="仿宋" w:cs="仿宋"/>
          <w:sz w:val="24"/>
          <w:szCs w:val="24"/>
          <w:lang w:val="en-US"/>
        </w:rPr>
        <w:t xml:space="preserve">46</w:t>
      </w:r>
      <w:r>
        <w:rPr>
          <w:rFonts w:ascii="仿宋" w:hAnsi="仿宋" w:eastAsia="仿宋" w:cs="仿宋"/>
          <w:sz w:val="24"/>
          <w:szCs w:val="24"/>
          <w:lang w:val="en-US"/>
        </w:rPr>
        <w:t xml:space="preserve">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w:t>
      </w:r>
      <w:r>
        <w:rPr>
          <w:rFonts w:ascii="仿宋" w:hAnsi="仿宋" w:eastAsia="仿宋" w:cs="仿宋"/>
          <w:sz w:val="24"/>
          <w:szCs w:val="24"/>
          <w:lang w:val="en-US"/>
        </w:rPr>
        <w:t xml:space="preserve">本项目对监狱和戒毒企业，给予</w:t>
      </w:r>
      <w:r>
        <w:rPr>
          <w:rFonts w:ascii="仿宋" w:hAnsi="仿宋" w:eastAsia="仿宋" w:cs="仿宋"/>
          <w:sz w:val="24"/>
          <w:szCs w:val="24"/>
          <w:lang w:val="en-US"/>
        </w:rPr>
        <w:t xml:space="preserve">10%</w:t>
      </w:r>
      <w:r>
        <w:rPr>
          <w:rFonts w:ascii="仿宋" w:hAnsi="仿宋" w:eastAsia="仿宋" w:cs="仿宋"/>
          <w:sz w:val="24"/>
          <w:szCs w:val="24"/>
          <w:lang w:val="en-US"/>
        </w:rPr>
        <w:t xml:space="preserve">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w:t>
      </w:r>
      <w:r>
        <w:rPr>
          <w:rFonts w:ascii="仿宋" w:hAnsi="仿宋" w:eastAsia="仿宋" w:cs="仿宋"/>
          <w:sz w:val="24"/>
          <w:szCs w:val="24"/>
          <w:lang w:val="en-US"/>
        </w:rPr>
        <w:t xml:space="preserve">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w:t>
      </w:r>
      <w:r>
        <w:rPr>
          <w:rFonts w:ascii="仿宋" w:hAnsi="仿宋" w:eastAsia="仿宋" w:cs="仿宋"/>
          <w:sz w:val="24"/>
          <w:szCs w:val="24"/>
          <w:lang w:val="en-US"/>
        </w:rPr>
        <w:t xml:space="preserve">监狱企业标准请参照《关于政府采购支持监狱企业发展有关问题的通知》（财库〔</w:t>
      </w:r>
      <w:r>
        <w:rPr>
          <w:rFonts w:ascii="仿宋" w:hAnsi="仿宋" w:eastAsia="仿宋" w:cs="仿宋"/>
          <w:sz w:val="24"/>
          <w:szCs w:val="24"/>
          <w:lang w:val="en-US"/>
        </w:rPr>
        <w:t xml:space="preserve">2014</w:t>
      </w:r>
      <w:r>
        <w:rPr>
          <w:rFonts w:ascii="仿宋" w:hAnsi="仿宋" w:eastAsia="仿宋" w:cs="仿宋"/>
          <w:sz w:val="24"/>
          <w:szCs w:val="24"/>
          <w:lang w:val="en-US"/>
        </w:rPr>
        <w:t xml:space="preserve">〕</w:t>
      </w:r>
      <w:r>
        <w:rPr>
          <w:rFonts w:ascii="仿宋" w:hAnsi="仿宋" w:eastAsia="仿宋" w:cs="仿宋"/>
          <w:sz w:val="24"/>
          <w:szCs w:val="24"/>
          <w:lang w:val="en-US"/>
        </w:rPr>
        <w:t xml:space="preserve">68</w:t>
      </w:r>
      <w:r>
        <w:rPr>
          <w:rFonts w:ascii="仿宋" w:hAnsi="仿宋" w:eastAsia="仿宋" w:cs="仿宋"/>
          <w:sz w:val="24"/>
          <w:szCs w:val="24"/>
          <w:lang w:val="en-US"/>
        </w:rPr>
        <w:t xml:space="preserve">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w:t>
      </w:r>
      <w:r>
        <w:rPr>
          <w:rFonts w:ascii="仿宋" w:hAnsi="仿宋" w:eastAsia="仿宋" w:cs="仿宋"/>
          <w:sz w:val="24"/>
          <w:szCs w:val="24"/>
          <w:lang w:val="en-US"/>
        </w:rPr>
        <w:t xml:space="preserve">本项目对残疾人福利性单位，给予</w:t>
      </w:r>
      <w:r>
        <w:rPr>
          <w:rFonts w:ascii="仿宋" w:hAnsi="仿宋" w:eastAsia="仿宋" w:cs="仿宋"/>
          <w:sz w:val="24"/>
          <w:szCs w:val="24"/>
          <w:lang w:val="en-US"/>
        </w:rPr>
        <w:t xml:space="preserve">10%</w:t>
      </w:r>
      <w:r>
        <w:rPr>
          <w:rFonts w:ascii="仿宋" w:hAnsi="仿宋" w:eastAsia="仿宋" w:cs="仿宋"/>
          <w:sz w:val="24"/>
          <w:szCs w:val="24"/>
          <w:lang w:val="en-US"/>
        </w:rPr>
        <w:t xml:space="preserve">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w:t>
      </w:r>
      <w:r>
        <w:rPr>
          <w:rFonts w:ascii="仿宋" w:hAnsi="仿宋" w:eastAsia="仿宋" w:cs="仿宋"/>
          <w:sz w:val="24"/>
          <w:szCs w:val="24"/>
          <w:lang w:val="en-US"/>
        </w:rPr>
        <w:t xml:space="preserve">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w:t>
      </w:r>
      <w:r>
        <w:rPr>
          <w:rFonts w:ascii="仿宋" w:hAnsi="仿宋" w:eastAsia="仿宋" w:cs="仿宋"/>
          <w:sz w:val="24"/>
          <w:szCs w:val="24"/>
          <w:lang w:val="en-US"/>
        </w:rPr>
        <w:t xml:space="preserve">残疾人福利性单位标准请参照《关于促进残疾人就业政府采购政策的通知》（财库〔</w:t>
      </w:r>
      <w:r>
        <w:rPr>
          <w:rFonts w:ascii="仿宋" w:hAnsi="仿宋" w:eastAsia="仿宋" w:cs="仿宋"/>
          <w:sz w:val="24"/>
          <w:szCs w:val="24"/>
          <w:lang w:val="en-US"/>
        </w:rPr>
        <w:t xml:space="preserve">2017</w:t>
      </w:r>
      <w:r>
        <w:rPr>
          <w:rFonts w:ascii="仿宋" w:hAnsi="仿宋" w:eastAsia="仿宋" w:cs="仿宋"/>
          <w:sz w:val="24"/>
          <w:szCs w:val="24"/>
          <w:lang w:val="en-US"/>
        </w:rPr>
        <w:t xml:space="preserve">〕</w:t>
      </w:r>
      <w:r>
        <w:rPr>
          <w:rFonts w:ascii="仿宋" w:hAnsi="仿宋" w:eastAsia="仿宋" w:cs="仿宋"/>
          <w:sz w:val="24"/>
          <w:szCs w:val="24"/>
          <w:lang w:val="en-US"/>
        </w:rPr>
        <w:t xml:space="preserve">141</w:t>
      </w:r>
      <w:r>
        <w:rPr>
          <w:rFonts w:ascii="仿宋" w:hAnsi="仿宋" w:eastAsia="仿宋" w:cs="仿宋"/>
          <w:sz w:val="24"/>
          <w:szCs w:val="24"/>
          <w:lang w:val="en-US"/>
        </w:rPr>
        <w:t xml:space="preserve">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江宁区湖熟街道农村人居环境整治工程项目由湖熟街道办事处和财政投资，南京市江宁交通发展集团有限公司代建，经江宁</w:t>
      </w:r>
      <w:r>
        <w:rPr>
          <w:rFonts w:hint="eastAsia"/>
          <w:sz w:val="24"/>
          <w:szCs w:val="24"/>
        </w:rPr>
        <w:t xml:space="preserve">审批投字〔</w:t>
      </w:r>
      <w:r>
        <w:rPr>
          <w:sz w:val="24"/>
          <w:szCs w:val="24"/>
        </w:rPr>
        <w:t xml:space="preserve">2019</w:t>
      </w:r>
      <w:r>
        <w:rPr>
          <w:sz w:val="24"/>
          <w:szCs w:val="24"/>
        </w:rPr>
        <w:t xml:space="preserve">〕</w:t>
      </w:r>
      <w:r>
        <w:rPr>
          <w:sz w:val="24"/>
          <w:szCs w:val="24"/>
        </w:rPr>
        <w:t xml:space="preserve">203</w:t>
      </w:r>
      <w:r>
        <w:rPr>
          <w:sz w:val="24"/>
          <w:szCs w:val="24"/>
        </w:rPr>
        <w:t xml:space="preserve">号批文批准立项，计划总投资</w:t>
      </w:r>
      <w:r>
        <w:rPr>
          <w:sz w:val="24"/>
          <w:szCs w:val="24"/>
        </w:rPr>
        <w:t xml:space="preserve">44610</w:t>
      </w:r>
      <w:r>
        <w:rPr>
          <w:sz w:val="24"/>
          <w:szCs w:val="24"/>
        </w:rPr>
        <w:t xml:space="preserve">万元，该工程合同价</w:t>
      </w:r>
      <w:r>
        <w:rPr>
          <w:sz w:val="24"/>
          <w:szCs w:val="24"/>
        </w:rPr>
        <w:t xml:space="preserve">42480.280853</w:t>
      </w:r>
      <w:r>
        <w:rPr>
          <w:sz w:val="24"/>
          <w:szCs w:val="24"/>
        </w:rPr>
        <w:t xml:space="preserve">万元。该工程竣工决</w:t>
      </w:r>
      <w:r>
        <w:rPr>
          <w:sz w:val="24"/>
          <w:szCs w:val="24"/>
        </w:rPr>
        <w:t xml:space="preserve">(</w:t>
      </w:r>
      <w:r>
        <w:rPr>
          <w:sz w:val="24"/>
          <w:szCs w:val="24"/>
        </w:rPr>
        <w:t xml:space="preserve">结</w:t>
      </w:r>
      <w:r>
        <w:rPr>
          <w:sz w:val="24"/>
          <w:szCs w:val="24"/>
        </w:rPr>
        <w:t xml:space="preserve">)</w:t>
      </w:r>
      <w:r>
        <w:rPr>
          <w:sz w:val="24"/>
          <w:szCs w:val="24"/>
        </w:rPr>
        <w:t xml:space="preserve">算资料</w:t>
      </w:r>
      <w:r>
        <w:rPr>
          <w:sz w:val="24"/>
          <w:szCs w:val="24"/>
        </w:rPr>
        <w:t xml:space="preserve">归集工作已完成，本次结算送审金额</w:t>
      </w:r>
      <w:r>
        <w:rPr>
          <w:sz w:val="24"/>
          <w:szCs w:val="24"/>
        </w:rPr>
        <w:t xml:space="preserve">42186.197377</w:t>
      </w:r>
      <w:r>
        <w:rPr>
          <w:sz w:val="24"/>
          <w:szCs w:val="24"/>
        </w:rPr>
        <w:t xml:space="preserve">万元。</w:t>
      </w:r>
      <w:r/>
    </w:p>
    <w:p>
      <w:pPr>
        <w:ind w:firstLine="480"/>
        <w:jc w:val="both"/>
        <w:spacing w:line="288" w:lineRule="auto"/>
        <w:rPr>
          <w:sz w:val="24"/>
          <w:szCs w:val="24"/>
        </w:rPr>
      </w:pPr>
      <w:r>
        <w:rPr>
          <w:rFonts w:hint="eastAsia"/>
          <w:sz w:val="24"/>
          <w:szCs w:val="24"/>
        </w:rPr>
        <w:t xml:space="preserve">2.</w:t>
      </w:r>
      <w:r>
        <w:rPr>
          <w:rFonts w:hint="eastAsia"/>
        </w:rPr>
        <w:t xml:space="preserve"> </w:t>
      </w:r>
      <w:r>
        <w:rPr>
          <w:rFonts w:hint="eastAsia"/>
          <w:sz w:val="24"/>
          <w:szCs w:val="24"/>
        </w:rPr>
        <w:t xml:space="preserve">江宁区江宁街道农村人居环境整治工程项目由江宁街道办事处和财政投资，南京市江宁交通发展集团有限公司代建，经江宁</w:t>
      </w:r>
      <w:r>
        <w:rPr>
          <w:rFonts w:hint="eastAsia"/>
          <w:sz w:val="24"/>
          <w:szCs w:val="24"/>
        </w:rPr>
        <w:t xml:space="preserve">审批投字〔</w:t>
      </w:r>
      <w:r>
        <w:rPr>
          <w:sz w:val="24"/>
          <w:szCs w:val="24"/>
        </w:rPr>
        <w:t xml:space="preserve">2019</w:t>
      </w:r>
      <w:r>
        <w:rPr>
          <w:sz w:val="24"/>
          <w:szCs w:val="24"/>
        </w:rPr>
        <w:t xml:space="preserve">〕</w:t>
      </w:r>
      <w:r>
        <w:rPr>
          <w:sz w:val="24"/>
          <w:szCs w:val="24"/>
        </w:rPr>
        <w:t xml:space="preserve">198</w:t>
      </w:r>
      <w:r>
        <w:rPr>
          <w:sz w:val="24"/>
          <w:szCs w:val="24"/>
        </w:rPr>
        <w:t xml:space="preserve">号批文批准立项，计划总投资</w:t>
      </w:r>
      <w:r>
        <w:rPr>
          <w:sz w:val="24"/>
          <w:szCs w:val="24"/>
        </w:rPr>
        <w:t xml:space="preserve">29459</w:t>
      </w:r>
      <w:r>
        <w:rPr>
          <w:sz w:val="24"/>
          <w:szCs w:val="24"/>
        </w:rPr>
        <w:t xml:space="preserve">万元，该工程合同价</w:t>
      </w:r>
      <w:r>
        <w:rPr>
          <w:sz w:val="24"/>
          <w:szCs w:val="24"/>
        </w:rPr>
        <w:t xml:space="preserve">28276.</w:t>
      </w:r>
      <w:r>
        <w:rPr>
          <w:sz w:val="24"/>
          <w:szCs w:val="24"/>
        </w:rPr>
        <w:t xml:space="preserve">3154</w:t>
      </w:r>
      <w:r>
        <w:rPr>
          <w:sz w:val="24"/>
          <w:szCs w:val="24"/>
        </w:rPr>
        <w:t xml:space="preserve">万元。该工程竣工决</w:t>
      </w:r>
      <w:r>
        <w:rPr>
          <w:sz w:val="24"/>
          <w:szCs w:val="24"/>
        </w:rPr>
        <w:t xml:space="preserve">(</w:t>
      </w:r>
      <w:r>
        <w:rPr>
          <w:sz w:val="24"/>
          <w:szCs w:val="24"/>
        </w:rPr>
        <w:t xml:space="preserve">结</w:t>
      </w:r>
      <w:r>
        <w:rPr>
          <w:sz w:val="24"/>
          <w:szCs w:val="24"/>
        </w:rPr>
        <w:t xml:space="preserve">)</w:t>
      </w:r>
      <w:r>
        <w:rPr>
          <w:sz w:val="24"/>
          <w:szCs w:val="24"/>
        </w:rPr>
        <w:t xml:space="preserve">算资料</w:t>
      </w:r>
      <w:r>
        <w:rPr>
          <w:sz w:val="24"/>
          <w:szCs w:val="24"/>
        </w:rPr>
        <w:t xml:space="preserve">归集工作已完成，本次结算送审金额</w:t>
      </w:r>
      <w:r>
        <w:rPr>
          <w:sz w:val="24"/>
          <w:szCs w:val="24"/>
        </w:rPr>
        <w:t xml:space="preserve">27548.669495</w:t>
      </w:r>
      <w:r>
        <w:rPr>
          <w:sz w:val="24"/>
          <w:szCs w:val="24"/>
        </w:rPr>
        <w:t xml:space="preserve">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w:t>
            </w:r>
            <w:r>
              <w:rPr>
                <w:b/>
                <w:bCs/>
                <w:sz w:val="20"/>
                <w:szCs w:val="20"/>
                <w:lang w:val="en-US" w:bidi="ar-SA"/>
              </w:rPr>
              <w:t xml:space="preserve">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60"/>
              <w:numPr>
                <w:ilvl w:val="0"/>
                <w:numId w:val="5"/>
              </w:numPr>
              <w:jc w:val="center"/>
              <w:spacing w:line="240" w:lineRule="exact"/>
            </w:pPr>
            <w:r/>
            <w:r/>
          </w:p>
        </w:tc>
        <w:tc>
          <w:tcPr>
            <w:tcW w:w="679" w:type="dxa"/>
            <w:vAlign w:val="center"/>
            <w:textDirection w:val="lrTb"/>
            <w:noWrap w:val="false"/>
          </w:tcPr>
          <w:p>
            <w:pPr>
              <w:jc w:val="center"/>
              <w:spacing w:line="240" w:lineRule="exact"/>
            </w:pPr>
            <w:r>
              <w:rPr>
                <w:rFonts w:hint="eastAsia"/>
              </w:rPr>
              <w:t xml:space="preserve">包</w:t>
            </w:r>
            <w:r>
              <w:rPr>
                <w:rFonts w:hint="eastAsia"/>
              </w:rPr>
              <w:t xml:space="preserve">一</w:t>
            </w:r>
            <w:r/>
          </w:p>
        </w:tc>
        <w:tc>
          <w:tcPr>
            <w:tcW w:w="3791" w:type="dxa"/>
            <w:vAlign w:val="center"/>
            <w:textDirection w:val="lrTb"/>
            <w:noWrap w:val="false"/>
          </w:tcPr>
          <w:p>
            <w:pPr>
              <w:jc w:val="center"/>
              <w:spacing w:line="240" w:lineRule="exact"/>
            </w:pPr>
            <w:r>
              <w:rPr>
                <w:rFonts w:hint="eastAsia"/>
              </w:rPr>
              <w:t xml:space="preserve">江宁区湖熟街道农村人居环境整治工程</w:t>
            </w:r>
            <w:r/>
          </w:p>
        </w:tc>
        <w:tc>
          <w:tcPr>
            <w:tcW w:w="1277" w:type="dxa"/>
            <w:vAlign w:val="center"/>
            <w:textDirection w:val="lrTb"/>
            <w:noWrap w:val="false"/>
          </w:tcPr>
          <w:p>
            <w:pPr>
              <w:jc w:val="center"/>
              <w:spacing w:line="240" w:lineRule="exact"/>
            </w:pPr>
            <w:r>
              <w:t xml:space="preserve">42,186.20</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spacing w:line="240" w:lineRule="exact"/>
            </w:pPr>
            <w:r>
              <w:t xml:space="preserve">95.75</w:t>
            </w:r>
            <w:r/>
          </w:p>
        </w:tc>
        <w:tc>
          <w:tcPr>
            <w:tcW w:w="589" w:type="dxa"/>
            <w:vAlign w:val="center"/>
            <w:textDirection w:val="lrTb"/>
            <w:noWrap w:val="false"/>
          </w:tcPr>
          <w:p>
            <w:pPr>
              <w:jc w:val="center"/>
              <w:spacing w:line="240" w:lineRule="exact"/>
            </w:pPr>
            <w:r>
              <w:rPr>
                <w:rFonts w:hint="eastAsia"/>
              </w:rPr>
              <w:t xml:space="preserve">96</w:t>
            </w:r>
            <w:r/>
          </w:p>
        </w:tc>
      </w:tr>
      <w:tr>
        <w:trPr>
          <w:jc w:val="center"/>
          <w:trHeight w:val="113"/>
        </w:trPr>
        <w:tc>
          <w:tcPr>
            <w:tcW w:w="747" w:type="dxa"/>
            <w:vAlign w:val="center"/>
            <w:textDirection w:val="lrTb"/>
            <w:noWrap w:val="false"/>
          </w:tcPr>
          <w:p>
            <w:pPr>
              <w:pStyle w:val="860"/>
              <w:numPr>
                <w:ilvl w:val="0"/>
                <w:numId w:val="5"/>
              </w:numPr>
              <w:jc w:val="center"/>
              <w:spacing w:line="240" w:lineRule="exact"/>
            </w:pPr>
            <w:r/>
            <w:r/>
          </w:p>
        </w:tc>
        <w:tc>
          <w:tcPr>
            <w:tcW w:w="679" w:type="dxa"/>
            <w:vAlign w:val="center"/>
            <w:textDirection w:val="lrTb"/>
            <w:noWrap w:val="false"/>
          </w:tcPr>
          <w:p>
            <w:pPr>
              <w:jc w:val="center"/>
              <w:spacing w:line="240" w:lineRule="exact"/>
            </w:pPr>
            <w:r>
              <w:rPr>
                <w:rFonts w:hint="eastAsia"/>
              </w:rPr>
              <w:t xml:space="preserve">包二</w:t>
            </w:r>
            <w:r/>
          </w:p>
        </w:tc>
        <w:tc>
          <w:tcPr>
            <w:tcW w:w="3791" w:type="dxa"/>
            <w:vAlign w:val="center"/>
            <w:textDirection w:val="lrTb"/>
            <w:noWrap w:val="false"/>
          </w:tcPr>
          <w:p>
            <w:pPr>
              <w:jc w:val="center"/>
              <w:spacing w:line="240" w:lineRule="exact"/>
            </w:pPr>
            <w:r>
              <w:rPr>
                <w:rFonts w:hint="eastAsia"/>
              </w:rPr>
              <w:t xml:space="preserve">江宁区江宁街道农村人居环境整治工程</w:t>
            </w:r>
            <w:r/>
          </w:p>
        </w:tc>
        <w:tc>
          <w:tcPr>
            <w:tcW w:w="1277" w:type="dxa"/>
            <w:vAlign w:val="center"/>
            <w:textDirection w:val="lrTb"/>
            <w:noWrap w:val="false"/>
          </w:tcPr>
          <w:p>
            <w:pPr>
              <w:jc w:val="center"/>
              <w:spacing w:line="240" w:lineRule="exact"/>
            </w:pPr>
            <w:r>
              <w:t xml:space="preserve">27,548.67</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spacing w:line="240" w:lineRule="exact"/>
            </w:pPr>
            <w:r>
              <w:t xml:space="preserve">63.26</w:t>
            </w:r>
            <w:r/>
          </w:p>
        </w:tc>
        <w:tc>
          <w:tcPr>
            <w:tcW w:w="589" w:type="dxa"/>
            <w:vAlign w:val="center"/>
            <w:textDirection w:val="lrTb"/>
            <w:noWrap w:val="false"/>
          </w:tcPr>
          <w:p>
            <w:pPr>
              <w:jc w:val="center"/>
              <w:spacing w:line="240" w:lineRule="exact"/>
            </w:pPr>
            <w:r>
              <w:rPr>
                <w:rFonts w:hint="eastAsia"/>
              </w:rPr>
              <w:t xml:space="preserve">64</w:t>
            </w:r>
            <w:r/>
          </w:p>
        </w:tc>
      </w:tr>
      <w:tr>
        <w:trPr>
          <w:jc w:val="center"/>
          <w:trHeight w:val="113"/>
        </w:trPr>
        <w:tc>
          <w:tcPr>
            <w:tcW w:w="747" w:type="dxa"/>
            <w:vAlign w:val="center"/>
            <w:textDirection w:val="lrTb"/>
            <w:noWrap w:val="false"/>
          </w:tcPr>
          <w:p>
            <w:pPr>
              <w:jc w:val="center"/>
              <w:spacing w:line="240" w:lineRule="exact"/>
            </w:pPr>
            <w:r/>
            <w:r/>
          </w:p>
        </w:tc>
        <w:tc>
          <w:tcPr>
            <w:tcW w:w="679" w:type="dxa"/>
            <w:vAlign w:val="center"/>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
          </w:p>
        </w:tc>
        <w:tc>
          <w:tcPr>
            <w:tcW w:w="1277" w:type="dxa"/>
            <w:vAlign w:val="center"/>
            <w:textDirection w:val="lrTb"/>
            <w:noWrap w:val="false"/>
          </w:tcPr>
          <w:p>
            <w:pPr>
              <w:jc w:val="center"/>
              <w:spacing w:line="240" w:lineRule="exact"/>
            </w:pPr>
            <w:r>
              <w:t xml:space="preserve">69,734.8</w:t>
            </w:r>
            <w:r>
              <w:rPr>
                <w:rFonts w:hint="eastAsia"/>
              </w:rPr>
              <w:t xml:space="preserve">7</w:t>
            </w:r>
            <w:r/>
          </w:p>
        </w:tc>
        <w:tc>
          <w:tcPr>
            <w:tcW w:w="852" w:type="dxa"/>
            <w:vAlign w:val="center"/>
            <w:textDirection w:val="lrTb"/>
            <w:noWrap w:val="false"/>
          </w:tcPr>
          <w:p>
            <w:pPr>
              <w:jc w:val="center"/>
              <w:spacing w:line="240" w:lineRule="exact"/>
              <w:widowControl/>
              <w:rPr>
                <w:sz w:val="20"/>
                <w:szCs w:val="20"/>
                <w:lang w:val="en-US" w:bidi="ar-SA"/>
              </w:rPr>
            </w:pPr>
            <w:r>
              <w:rPr>
                <w:sz w:val="20"/>
                <w:szCs w:val="20"/>
                <w:lang w:val="en-US" w:bidi="ar-SA"/>
              </w:rPr>
            </w:r>
            <w:r/>
          </w:p>
        </w:tc>
        <w:tc>
          <w:tcPr>
            <w:tcW w:w="1135" w:type="dxa"/>
            <w:vAlign w:val="center"/>
            <w:textDirection w:val="lrTb"/>
            <w:noWrap w:val="false"/>
          </w:tcPr>
          <w:p>
            <w:pPr>
              <w:jc w:val="center"/>
              <w:spacing w:line="240" w:lineRule="exact"/>
            </w:pPr>
            <w:r>
              <w:t xml:space="preserve">159.01</w:t>
            </w:r>
            <w:r/>
          </w:p>
        </w:tc>
        <w:tc>
          <w:tcPr>
            <w:tcW w:w="589" w:type="dxa"/>
            <w:vAlign w:val="center"/>
            <w:textDirection w:val="lrTb"/>
            <w:noWrap w:val="false"/>
          </w:tcPr>
          <w:p>
            <w:pPr>
              <w:jc w:val="center"/>
              <w:spacing w:line="240" w:lineRule="exact"/>
            </w:pPr>
            <w:r>
              <w:rPr>
                <w:rFonts w:hint="eastAsia"/>
              </w:rPr>
              <w:t xml:space="preserve">160</w:t>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江宁区湖熟、江宁街道农村人居环境整治工程结算审计服务。</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w:t>
      </w:r>
      <w:r>
        <w:rPr>
          <w:sz w:val="24"/>
          <w:szCs w:val="24"/>
        </w:rPr>
        <w:t xml:space="preserve">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w:t>
      </w:r>
      <w:r>
        <w:rPr>
          <w:sz w:val="24"/>
          <w:szCs w:val="24"/>
        </w:rPr>
        <w:t xml:space="preserve">供应商依据造价行业主管部门及国家的有关规定及要求开展造价咨询工作，咨询质量满足</w:t>
      </w:r>
      <w:r>
        <w:rPr>
          <w:rFonts w:hint="eastAsia"/>
          <w:sz w:val="24"/>
          <w:szCs w:val="24"/>
        </w:rPr>
        <w:t xml:space="preserve">采购</w:t>
      </w:r>
      <w:r>
        <w:rPr>
          <w:sz w:val="24"/>
          <w:szCs w:val="24"/>
        </w:rPr>
        <w:t xml:space="preserve">人及行业</w:t>
      </w:r>
      <w:r>
        <w:rPr>
          <w:sz w:val="24"/>
          <w:szCs w:val="24"/>
        </w:rPr>
        <w:t xml:space="preserve">主管的要求。供应商提交的咨询成果报告须文字清晰整齐，有较强的可复查性。</w:t>
      </w:r>
      <w:r/>
    </w:p>
    <w:p>
      <w:pPr>
        <w:ind w:firstLine="480"/>
        <w:jc w:val="both"/>
        <w:spacing w:line="340" w:lineRule="exact"/>
        <w:rPr>
          <w:sz w:val="24"/>
          <w:szCs w:val="24"/>
        </w:rPr>
      </w:pPr>
      <w:r>
        <w:rPr>
          <w:sz w:val="24"/>
          <w:szCs w:val="24"/>
        </w:rPr>
        <w:t xml:space="preserve">3.</w:t>
      </w:r>
      <w:r>
        <w:rPr>
          <w:sz w:val="24"/>
          <w:szCs w:val="24"/>
        </w:rPr>
        <w:t xml:space="preserve">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w:t>
      </w:r>
      <w:r>
        <w:rPr>
          <w:sz w:val="24"/>
          <w:szCs w:val="24"/>
        </w:rPr>
        <w:t xml:space="preserve">项目结束后，供应商需按照采购人要求提交审计取证单及审计证据、审计工作底稿、记录、纪要等资料（含电子稿），所有资料全面、完整、真实、准确；审计文书格式符合规范或审计要求、内容真实、证据充分（审定的事实清楚，数据确</w:t>
      </w:r>
      <w:r>
        <w:rPr>
          <w:sz w:val="24"/>
          <w:szCs w:val="24"/>
        </w:rPr>
        <w:t xml:space="preserve">凿，表述准确，语言</w:t>
      </w:r>
      <w:r>
        <w:rPr>
          <w:sz w:val="24"/>
          <w:szCs w:val="24"/>
        </w:rPr>
        <w:t xml:space="preserve">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w:t>
      </w:r>
      <w:r>
        <w:rPr>
          <w:sz w:val="24"/>
          <w:szCs w:val="24"/>
        </w:rPr>
        <w:t xml:space="preserve">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w:t>
      </w:r>
      <w:r>
        <w:rPr>
          <w:sz w:val="24"/>
          <w:szCs w:val="24"/>
        </w:rPr>
        <w:t xml:space="preserve">成员为</w:t>
      </w:r>
      <w:r>
        <w:rPr>
          <w:sz w:val="24"/>
          <w:szCs w:val="24"/>
        </w:rPr>
        <w:t xml:space="preserve">“</w:t>
      </w:r>
      <w:r>
        <w:rPr>
          <w:sz w:val="24"/>
          <w:szCs w:val="24"/>
        </w:rPr>
        <w:t xml:space="preserve">安装工程</w:t>
      </w:r>
      <w:r>
        <w:rPr>
          <w:sz w:val="24"/>
          <w:szCs w:val="24"/>
        </w:rPr>
        <w:t xml:space="preserve">”</w:t>
      </w:r>
      <w:r>
        <w:rPr>
          <w:sz w:val="24"/>
          <w:szCs w:val="24"/>
        </w:rPr>
        <w:t xml:space="preserve">专业的一级注册造价工程师</w:t>
      </w:r>
      <w:r>
        <w:rPr>
          <w:sz w:val="24"/>
          <w:szCs w:val="24"/>
        </w:rPr>
        <w:t xml:space="preserve">，所有成员男性不超过</w:t>
      </w:r>
      <w:r>
        <w:rPr>
          <w:sz w:val="24"/>
          <w:szCs w:val="24"/>
        </w:rPr>
        <w:t xml:space="preserve">60</w:t>
      </w:r>
      <w:r>
        <w:rPr>
          <w:sz w:val="24"/>
          <w:szCs w:val="24"/>
        </w:rPr>
        <w:t xml:space="preserve">周岁，女性不超过</w:t>
      </w:r>
      <w:r>
        <w:rPr>
          <w:sz w:val="24"/>
          <w:szCs w:val="24"/>
        </w:rPr>
        <w:t xml:space="preserve">55</w:t>
      </w:r>
      <w:r>
        <w:rPr>
          <w:sz w:val="24"/>
          <w:szCs w:val="24"/>
        </w:rPr>
        <w:t xml:space="preserve">周岁。（</w:t>
      </w:r>
      <w:r>
        <w:rPr>
          <w:rFonts w:hint="eastAsia"/>
          <w:sz w:val="24"/>
          <w:szCs w:val="24"/>
        </w:rPr>
        <w:t xml:space="preserve">提供注册在本单位的注册证书、职称证书原件彩色扫描件及</w:t>
      </w:r>
      <w:r>
        <w:rPr>
          <w:sz w:val="24"/>
          <w:szCs w:val="24"/>
        </w:rPr>
        <w:t xml:space="preserve">2025</w:t>
      </w:r>
      <w:r>
        <w:rPr>
          <w:sz w:val="24"/>
          <w:szCs w:val="24"/>
        </w:rPr>
        <w:t xml:space="preserve">年</w:t>
      </w:r>
      <w:r>
        <w:rPr>
          <w:sz w:val="24"/>
          <w:szCs w:val="24"/>
        </w:rPr>
        <w:t xml:space="preserve">12</w:t>
      </w:r>
      <w:r>
        <w:rPr>
          <w:sz w:val="24"/>
          <w:szCs w:val="24"/>
        </w:rPr>
        <w:t xml:space="preserve">月至</w:t>
      </w:r>
      <w:r>
        <w:rPr>
          <w:sz w:val="24"/>
          <w:szCs w:val="24"/>
        </w:rPr>
        <w:t xml:space="preserve">2026</w:t>
      </w:r>
      <w:r>
        <w:rPr>
          <w:sz w:val="24"/>
          <w:szCs w:val="24"/>
        </w:rPr>
        <w:t xml:space="preserve">年</w:t>
      </w:r>
      <w:r>
        <w:rPr>
          <w:sz w:val="24"/>
          <w:szCs w:val="24"/>
        </w:rPr>
        <w:t xml:space="preserve">5</w:t>
      </w:r>
      <w:r>
        <w:rPr>
          <w:sz w:val="24"/>
          <w:szCs w:val="24"/>
        </w:rPr>
        <w:t xml:space="preserve">月期间投标人为其缴纳的至</w:t>
      </w:r>
      <w:r>
        <w:rPr>
          <w:sz w:val="24"/>
          <w:szCs w:val="24"/>
        </w:rPr>
        <w:t xml:space="preserve">少一个月社保缴纳证明，年龄以身份证年龄为准，</w:t>
      </w:r>
      <w:r>
        <w:rPr>
          <w:rFonts w:hint="eastAsia"/>
          <w:sz w:val="24"/>
          <w:szCs w:val="24"/>
        </w:rPr>
        <w:t xml:space="preserve">若上传的证书不完整、模糊等无法识别出有效信息的，视为无效</w:t>
      </w:r>
      <w:r>
        <w:rPr>
          <w:rFonts w:hint="eastAsia"/>
          <w:sz w:val="24"/>
          <w:szCs w:val="24"/>
        </w:rPr>
        <w:t xml:space="preserve">）</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w:t>
      </w:r>
      <w:r>
        <w:rPr>
          <w:rFonts w:hint="eastAsia"/>
          <w:bCs/>
          <w:sz w:val="24"/>
          <w:szCs w:val="24"/>
          <w:lang w:val="en-US"/>
        </w:rPr>
        <w:t xml:space="preserve">3</w:t>
      </w:r>
      <w:r>
        <w:rPr>
          <w:rFonts w:hint="eastAsia"/>
          <w:bCs/>
          <w:sz w:val="24"/>
          <w:szCs w:val="24"/>
          <w:lang w:val="en-US"/>
        </w:rPr>
        <w:t xml:space="preserve">人</w:t>
      </w:r>
      <w:r>
        <w:rPr>
          <w:rFonts w:hint="eastAsia"/>
          <w:bCs/>
          <w:sz w:val="24"/>
          <w:szCs w:val="24"/>
          <w:lang w:val="en-US"/>
        </w:rPr>
        <w:t xml:space="preserve">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w:t>
      </w:r>
      <w:r>
        <w:rPr>
          <w:rFonts w:hint="eastAsia"/>
          <w:bCs/>
          <w:sz w:val="24"/>
          <w:szCs w:val="24"/>
        </w:rPr>
        <w:t xml:space="preserve">办公工位及基本</w:t>
      </w:r>
      <w:r>
        <w:rPr>
          <w:rFonts w:hint="eastAsia"/>
          <w:bCs/>
          <w:sz w:val="24"/>
          <w:szCs w:val="24"/>
        </w:rPr>
        <w:t xml:space="preserve">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w:t>
      </w:r>
      <w:r>
        <w:rPr>
          <w:rFonts w:hint="eastAsia"/>
          <w:sz w:val="24"/>
          <w:szCs w:val="24"/>
        </w:rPr>
        <w:t xml:space="preserve">供应商须承诺，为保障项目实施进度及质量，供应商拟派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w:t>
      </w:r>
      <w:r>
        <w:rPr>
          <w:rFonts w:hint="eastAsia"/>
          <w:sz w:val="24"/>
          <w:szCs w:val="24"/>
        </w:rPr>
        <w:t xml:space="preserve">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自签订合同后</w:t>
      </w:r>
      <w:r>
        <w:rPr>
          <w:rFonts w:hint="eastAsia"/>
          <w:sz w:val="24"/>
          <w:szCs w:val="24"/>
        </w:rPr>
        <w:t xml:space="preserve">6</w:t>
      </w:r>
      <w:r>
        <w:rPr>
          <w:rFonts w:hint="eastAsia"/>
          <w:sz w:val="24"/>
          <w:szCs w:val="24"/>
        </w:rPr>
        <w:t xml:space="preserve">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w:t>
      </w:r>
      <w:r>
        <w:rPr>
          <w:sz w:val="24"/>
          <w:szCs w:val="24"/>
        </w:rPr>
        <w:t xml:space="preserve">本项目造价咨询服务费参照</w:t>
      </w:r>
      <w:r>
        <w:rPr>
          <w:sz w:val="24"/>
          <w:szCs w:val="24"/>
        </w:rPr>
        <w:t xml:space="preserve">“</w:t>
      </w:r>
      <w:r>
        <w:rPr>
          <w:sz w:val="24"/>
          <w:szCs w:val="24"/>
        </w:rPr>
        <w:t xml:space="preserve">苏价服〔</w:t>
      </w:r>
      <w:r>
        <w:rPr>
          <w:sz w:val="24"/>
          <w:szCs w:val="24"/>
        </w:rPr>
        <w:t xml:space="preserve">2014</w:t>
      </w:r>
      <w:r>
        <w:rPr>
          <w:sz w:val="24"/>
          <w:szCs w:val="24"/>
        </w:rPr>
        <w:t xml:space="preserve">〕</w:t>
      </w:r>
      <w:r>
        <w:rPr>
          <w:sz w:val="24"/>
          <w:szCs w:val="24"/>
        </w:rPr>
        <w:t xml:space="preserve">383</w:t>
      </w:r>
      <w:r>
        <w:rPr>
          <w:sz w:val="24"/>
          <w:szCs w:val="24"/>
        </w:rPr>
        <w:t xml:space="preserve">号文件</w:t>
      </w:r>
      <w:r>
        <w:rPr>
          <w:sz w:val="24"/>
          <w:szCs w:val="24"/>
        </w:rPr>
        <w:t xml:space="preserve">”</w:t>
      </w:r>
      <w:r>
        <w:rPr>
          <w:sz w:val="24"/>
          <w:szCs w:val="24"/>
        </w:rPr>
        <w:t xml:space="preserve">中工程结算审核（基本收费</w:t>
      </w:r>
      <w:r>
        <w:rPr>
          <w:sz w:val="24"/>
          <w:szCs w:val="24"/>
        </w:rPr>
        <w:t xml:space="preserve">+</w:t>
      </w:r>
      <w:r>
        <w:rPr>
          <w:sz w:val="24"/>
          <w:szCs w:val="24"/>
        </w:rPr>
        <w:t xml:space="preserve">效益收费）收费标准</w:t>
      </w:r>
      <w:r>
        <w:rPr>
          <w:sz w:val="24"/>
          <w:szCs w:val="24"/>
        </w:rPr>
        <w:t xml:space="preserve">*</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w:t>
      </w:r>
      <w:r>
        <w:rPr>
          <w:sz w:val="24"/>
          <w:szCs w:val="24"/>
        </w:rPr>
        <w:t xml:space="preserve">本项目结算时，</w:t>
      </w:r>
      <w:r>
        <w:rPr>
          <w:sz w:val="24"/>
          <w:szCs w:val="24"/>
        </w:rPr>
        <w:t xml:space="preserve">“</w:t>
      </w:r>
      <w:r>
        <w:rPr>
          <w:sz w:val="24"/>
          <w:szCs w:val="24"/>
        </w:rPr>
        <w:t xml:space="preserve">基本收费</w:t>
      </w:r>
      <w:r>
        <w:rPr>
          <w:sz w:val="24"/>
          <w:szCs w:val="24"/>
        </w:rPr>
        <w:t xml:space="preserve">”</w:t>
      </w:r>
      <w:r>
        <w:rPr>
          <w:sz w:val="24"/>
          <w:szCs w:val="24"/>
        </w:rPr>
        <w:t xml:space="preserve">的收费基数为实际送审总金额。</w:t>
      </w:r>
      <w:r/>
    </w:p>
    <w:p>
      <w:pPr>
        <w:ind w:firstLine="482"/>
        <w:jc w:val="both"/>
        <w:spacing w:line="340" w:lineRule="exact"/>
        <w:rPr>
          <w:sz w:val="24"/>
          <w:szCs w:val="24"/>
        </w:rPr>
      </w:pPr>
      <w:r>
        <w:rPr>
          <w:sz w:val="24"/>
          <w:szCs w:val="24"/>
        </w:rPr>
        <w:t xml:space="preserve">3.</w:t>
      </w:r>
      <w:r>
        <w:rPr>
          <w:sz w:val="24"/>
          <w:szCs w:val="24"/>
        </w:rPr>
        <w:t xml:space="preserve">任何原因导致最终造价咨询服务费超出本项目预算金额（即包一</w:t>
      </w:r>
      <w:r>
        <w:rPr>
          <w:sz w:val="24"/>
          <w:szCs w:val="24"/>
        </w:rPr>
        <w:t xml:space="preserve">96</w:t>
      </w:r>
      <w:r>
        <w:rPr>
          <w:sz w:val="24"/>
          <w:szCs w:val="24"/>
        </w:rPr>
        <w:t xml:space="preserve">万元、包二</w:t>
      </w:r>
      <w:r>
        <w:rPr>
          <w:sz w:val="24"/>
          <w:szCs w:val="24"/>
        </w:rPr>
        <w:t xml:space="preserve">64</w:t>
      </w:r>
      <w:r>
        <w:rPr>
          <w:sz w:val="24"/>
          <w:szCs w:val="24"/>
        </w:rPr>
        <w:t xml:space="preserve">万元）均不予增加。</w:t>
      </w:r>
      <w:r/>
    </w:p>
    <w:p>
      <w:pPr>
        <w:ind w:firstLine="482"/>
        <w:jc w:val="both"/>
        <w:spacing w:line="340" w:lineRule="exact"/>
        <w:rPr>
          <w:sz w:val="24"/>
          <w:szCs w:val="24"/>
        </w:rPr>
      </w:pPr>
      <w:r>
        <w:rPr>
          <w:sz w:val="24"/>
          <w:szCs w:val="24"/>
        </w:rPr>
        <w:t xml:space="preserve">4.</w:t>
      </w:r>
      <w:r>
        <w:rPr>
          <w:sz w:val="24"/>
          <w:szCs w:val="24"/>
        </w:rPr>
        <w:t xml:space="preserve">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w:t>
      </w:r>
      <w:r>
        <w:rPr>
          <w:sz w:val="24"/>
          <w:szCs w:val="24"/>
        </w:rPr>
        <w:t xml:space="preserve">最终服务费</w:t>
      </w:r>
      <w:r>
        <w:rPr>
          <w:sz w:val="24"/>
          <w:szCs w:val="24"/>
        </w:rPr>
        <w:t xml:space="preserve">=“</w:t>
      </w:r>
      <w:r>
        <w:rPr>
          <w:sz w:val="24"/>
          <w:szCs w:val="24"/>
        </w:rPr>
        <w:t xml:space="preserve">苏价服〔</w:t>
      </w:r>
      <w:r>
        <w:rPr>
          <w:sz w:val="24"/>
          <w:szCs w:val="24"/>
        </w:rPr>
        <w:t xml:space="preserve">2014</w:t>
      </w:r>
      <w:r>
        <w:rPr>
          <w:sz w:val="24"/>
          <w:szCs w:val="24"/>
        </w:rPr>
        <w:t xml:space="preserve">〕</w:t>
      </w:r>
      <w:r>
        <w:rPr>
          <w:sz w:val="24"/>
          <w:szCs w:val="24"/>
        </w:rPr>
        <w:t xml:space="preserve">383</w:t>
      </w:r>
      <w:r>
        <w:rPr>
          <w:sz w:val="24"/>
          <w:szCs w:val="24"/>
        </w:rPr>
        <w:t xml:space="preserve">号文件</w:t>
      </w:r>
      <w:r>
        <w:rPr>
          <w:sz w:val="24"/>
          <w:szCs w:val="24"/>
        </w:rPr>
        <w:t xml:space="preserve">”</w:t>
      </w:r>
      <w:r>
        <w:rPr>
          <w:sz w:val="24"/>
          <w:szCs w:val="24"/>
        </w:rPr>
        <w:t xml:space="preserve">中工程结算审核（基本收费</w:t>
      </w:r>
      <w:r>
        <w:rPr>
          <w:sz w:val="24"/>
          <w:szCs w:val="24"/>
        </w:rPr>
        <w:t xml:space="preserve">+</w:t>
      </w:r>
      <w:r>
        <w:rPr>
          <w:sz w:val="24"/>
          <w:szCs w:val="24"/>
        </w:rPr>
        <w:t xml:space="preserve">效益收费）收费标准</w:t>
      </w:r>
      <w:r>
        <w:rPr>
          <w:sz w:val="24"/>
          <w:szCs w:val="24"/>
        </w:rPr>
        <w:t xml:space="preserve">*</w:t>
      </w:r>
      <w:r>
        <w:rPr>
          <w:rFonts w:hint="eastAsia"/>
          <w:sz w:val="24"/>
          <w:szCs w:val="24"/>
          <w:lang w:val="en-US"/>
        </w:rPr>
        <w:t xml:space="preserve">价格系数</w:t>
      </w:r>
      <w:r>
        <w:rPr>
          <w:sz w:val="24"/>
          <w:szCs w:val="24"/>
        </w:rPr>
        <w:t xml:space="preserve">*</w:t>
      </w:r>
      <w:r>
        <w:rPr>
          <w:sz w:val="24"/>
          <w:szCs w:val="24"/>
        </w:rPr>
        <w:t xml:space="preserve">调整比例，最高不超过本项目预算金额</w:t>
      </w:r>
      <w:r>
        <w:rPr>
          <w:rFonts w:hint="eastAsia"/>
          <w:sz w:val="24"/>
          <w:szCs w:val="24"/>
        </w:rPr>
        <w:t xml:space="preserve">（包一</w:t>
      </w:r>
      <w:r>
        <w:rPr>
          <w:rFonts w:hint="eastAsia"/>
          <w:sz w:val="24"/>
          <w:szCs w:val="24"/>
        </w:rPr>
        <w:t xml:space="preserve">96</w:t>
      </w:r>
      <w:r>
        <w:rPr>
          <w:rFonts w:hint="eastAsia"/>
          <w:sz w:val="24"/>
          <w:szCs w:val="24"/>
        </w:rPr>
        <w:t xml:space="preserve">万元、</w:t>
      </w:r>
      <w:r>
        <w:rPr>
          <w:rFonts w:hint="eastAsia"/>
          <w:sz w:val="24"/>
          <w:szCs w:val="24"/>
        </w:rPr>
        <w:t xml:space="preserve">包二</w:t>
      </w:r>
      <w:r>
        <w:rPr>
          <w:rFonts w:hint="eastAsia"/>
          <w:sz w:val="24"/>
          <w:szCs w:val="24"/>
        </w:rPr>
        <w:t xml:space="preserve">64</w:t>
      </w:r>
      <w:r>
        <w:rPr>
          <w:rFonts w:hint="eastAsia"/>
          <w:sz w:val="24"/>
          <w:szCs w:val="24"/>
        </w:rPr>
        <w:t xml:space="preserve">万元</w:t>
      </w:r>
      <w:r>
        <w:rPr>
          <w:sz w:val="24"/>
          <w:szCs w:val="24"/>
        </w:rPr>
        <w:t xml:space="preserve">）。</w:t>
      </w:r>
      <w:r/>
    </w:p>
    <w:p>
      <w:pPr>
        <w:ind w:firstLine="482"/>
        <w:jc w:val="both"/>
        <w:spacing w:line="340" w:lineRule="exact"/>
        <w:rPr>
          <w:sz w:val="24"/>
          <w:szCs w:val="24"/>
        </w:rPr>
      </w:pPr>
      <w:r>
        <w:rPr>
          <w:sz w:val="24"/>
          <w:szCs w:val="24"/>
        </w:rPr>
        <w:t xml:space="preserve">6.</w:t>
      </w:r>
      <w:r>
        <w:rPr>
          <w:sz w:val="24"/>
          <w:szCs w:val="24"/>
        </w:rPr>
        <w:t xml:space="preserve">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w:t>
      </w:r>
      <w:r>
        <w:rPr>
          <w:sz w:val="24"/>
          <w:szCs w:val="24"/>
        </w:rPr>
        <w:t xml:space="preserve">核减率及</w:t>
      </w:r>
      <w:r>
        <w:rPr>
          <w:sz w:val="24"/>
          <w:szCs w:val="24"/>
        </w:rPr>
        <w:t xml:space="preserve">“</w:t>
      </w:r>
      <w:r>
        <w:rPr>
          <w:sz w:val="24"/>
          <w:szCs w:val="24"/>
        </w:rPr>
        <w:t xml:space="preserve">苏价服〔</w:t>
      </w:r>
      <w:r>
        <w:rPr>
          <w:sz w:val="24"/>
          <w:szCs w:val="24"/>
        </w:rPr>
        <w:t xml:space="preserve">2014</w:t>
      </w:r>
      <w:r>
        <w:rPr>
          <w:sz w:val="24"/>
          <w:szCs w:val="24"/>
        </w:rPr>
        <w:t xml:space="preserve">〕</w:t>
      </w:r>
      <w:r>
        <w:rPr>
          <w:sz w:val="24"/>
          <w:szCs w:val="24"/>
        </w:rPr>
        <w:t xml:space="preserve">383</w:t>
      </w:r>
      <w:r>
        <w:rPr>
          <w:sz w:val="24"/>
          <w:szCs w:val="24"/>
        </w:rPr>
        <w:t xml:space="preserve">号文件</w:t>
      </w:r>
      <w:r>
        <w:rPr>
          <w:sz w:val="24"/>
          <w:szCs w:val="24"/>
        </w:rPr>
        <w:t xml:space="preserve">”</w:t>
      </w:r>
      <w:r>
        <w:rPr>
          <w:sz w:val="24"/>
          <w:szCs w:val="24"/>
        </w:rPr>
        <w:t xml:space="preserve">中工程结算审核（基本收费</w:t>
      </w:r>
      <w:r>
        <w:rPr>
          <w:sz w:val="24"/>
          <w:szCs w:val="24"/>
        </w:rPr>
        <w:t xml:space="preserve">+</w:t>
      </w:r>
      <w:r>
        <w:rPr>
          <w:sz w:val="24"/>
          <w:szCs w:val="24"/>
        </w:rPr>
        <w:t xml:space="preserve">效益收费）收费标准</w:t>
      </w:r>
      <w:r>
        <w:rPr>
          <w:sz w:val="24"/>
          <w:szCs w:val="24"/>
        </w:rPr>
        <w:t xml:space="preserve">*60%</w:t>
      </w:r>
      <w:r>
        <w:rPr>
          <w:sz w:val="24"/>
          <w:szCs w:val="24"/>
        </w:rPr>
        <w:t xml:space="preserve">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w:t>
      </w:r>
      <w:r>
        <w:rPr>
          <w:rFonts w:hint="eastAsia"/>
          <w:sz w:val="24"/>
          <w:szCs w:val="24"/>
          <w:lang w:val="en-US"/>
        </w:rPr>
        <w:t xml:space="preserve">0%</w:t>
      </w:r>
      <w:r>
        <w:rPr>
          <w:rFonts w:hint="eastAsia"/>
          <w:sz w:val="24"/>
          <w:szCs w:val="24"/>
          <w:lang w:val="en-US"/>
        </w:rPr>
        <w:t xml:space="preserve">（含）</w:t>
      </w:r>
      <w:r>
        <w:rPr>
          <w:rFonts w:hint="eastAsia"/>
          <w:sz w:val="24"/>
          <w:szCs w:val="24"/>
          <w:lang w:val="en-US"/>
        </w:rPr>
        <w:t xml:space="preserve">-60%</w:t>
      </w:r>
      <w:r>
        <w:rPr>
          <w:rFonts w:hint="eastAsia"/>
          <w:sz w:val="24"/>
          <w:szCs w:val="24"/>
          <w:lang w:val="en-US"/>
        </w:rPr>
        <w:t xml:space="preserve">（含）之间填报。举例，如供应商拟报价格系数</w:t>
      </w:r>
      <w:r>
        <w:rPr>
          <w:rFonts w:hint="eastAsia"/>
          <w:sz w:val="24"/>
          <w:szCs w:val="24"/>
          <w:lang w:val="en-US"/>
        </w:rPr>
        <w:t xml:space="preserve">4</w:t>
      </w:r>
      <w:r>
        <w:rPr>
          <w:sz w:val="24"/>
          <w:szCs w:val="24"/>
          <w:lang w:val="en-US"/>
        </w:rPr>
        <w:t xml:space="preserve">0%</w:t>
      </w:r>
      <w:r>
        <w:rPr>
          <w:sz w:val="24"/>
          <w:szCs w:val="24"/>
          <w:lang w:val="en-US"/>
        </w:rPr>
        <w:t xml:space="preserve">，请直接将</w:t>
      </w:r>
      <w:r>
        <w:rPr>
          <w:sz w:val="24"/>
          <w:szCs w:val="24"/>
          <w:lang w:val="en-US"/>
        </w:rPr>
        <w:t xml:space="preserve">“</w:t>
      </w:r>
      <w:r>
        <w:rPr>
          <w:rFonts w:hint="eastAsia"/>
          <w:sz w:val="24"/>
          <w:szCs w:val="24"/>
          <w:lang w:val="en-US"/>
        </w:rPr>
        <w:t xml:space="preserve">4</w:t>
      </w:r>
      <w:r>
        <w:rPr>
          <w:sz w:val="24"/>
          <w:szCs w:val="24"/>
          <w:lang w:val="en-US"/>
        </w:rPr>
        <w:t xml:space="preserve">0%”</w:t>
      </w:r>
      <w:r>
        <w:rPr>
          <w:sz w:val="24"/>
          <w:szCs w:val="24"/>
          <w:lang w:val="en-US"/>
        </w:rPr>
        <w:t xml:space="preserve">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sz w:val="24"/>
          <w:szCs w:val="24"/>
          <w:lang w:val="en-US"/>
        </w:rPr>
        <w:t xml:space="preserve">“</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w:t>
      </w:r>
      <w:r>
        <w:rPr>
          <w:sz w:val="24"/>
          <w:szCs w:val="24"/>
          <w:lang w:val="en-US"/>
        </w:rPr>
        <w:t xml:space="preserve">时，</w:t>
      </w:r>
      <w:r>
        <w:rPr>
          <w:sz w:val="24"/>
          <w:szCs w:val="24"/>
        </w:rPr>
        <w:t xml:space="preserve">最终服务费</w:t>
      </w:r>
      <w:r>
        <w:rPr>
          <w:sz w:val="24"/>
          <w:szCs w:val="24"/>
        </w:rPr>
        <w:t xml:space="preserve">=“</w:t>
      </w:r>
      <w:r>
        <w:rPr>
          <w:sz w:val="24"/>
          <w:szCs w:val="24"/>
        </w:rPr>
        <w:t xml:space="preserve">苏价服〔</w:t>
      </w:r>
      <w:r>
        <w:rPr>
          <w:sz w:val="24"/>
          <w:szCs w:val="24"/>
        </w:rPr>
        <w:t xml:space="preserve">2014</w:t>
      </w:r>
      <w:r>
        <w:rPr>
          <w:sz w:val="24"/>
          <w:szCs w:val="24"/>
        </w:rPr>
        <w:t xml:space="preserve">〕</w:t>
      </w:r>
      <w:r>
        <w:rPr>
          <w:sz w:val="24"/>
          <w:szCs w:val="24"/>
        </w:rPr>
        <w:t xml:space="preserve">383</w:t>
      </w:r>
      <w:r>
        <w:rPr>
          <w:sz w:val="24"/>
          <w:szCs w:val="24"/>
        </w:rPr>
        <w:t xml:space="preserve">号文件</w:t>
      </w:r>
      <w:r>
        <w:rPr>
          <w:sz w:val="24"/>
          <w:szCs w:val="24"/>
        </w:rPr>
        <w:t xml:space="preserve">”</w:t>
      </w:r>
      <w:r>
        <w:rPr>
          <w:sz w:val="24"/>
          <w:szCs w:val="24"/>
        </w:rPr>
        <w:t xml:space="preserve">中工程结算审核（基本收费</w:t>
      </w:r>
      <w:r>
        <w:rPr>
          <w:sz w:val="24"/>
          <w:szCs w:val="24"/>
        </w:rPr>
        <w:t xml:space="preserve">+</w:t>
      </w:r>
      <w:r>
        <w:rPr>
          <w:sz w:val="24"/>
          <w:szCs w:val="24"/>
        </w:rPr>
        <w:t xml:space="preserve">效益收费）收费标准</w:t>
      </w:r>
      <w:r>
        <w:rPr>
          <w:sz w:val="24"/>
          <w:szCs w:val="24"/>
        </w:rPr>
        <w:t xml:space="preserve">*</w:t>
      </w:r>
      <w:r>
        <w:rPr>
          <w:rFonts w:hint="eastAsia"/>
          <w:sz w:val="24"/>
          <w:szCs w:val="24"/>
          <w:lang w:val="en-US"/>
        </w:rPr>
        <w:t xml:space="preserve">40%</w:t>
      </w:r>
      <w:r>
        <w:rPr>
          <w:sz w:val="24"/>
          <w:szCs w:val="24"/>
        </w:rPr>
        <w:t xml:space="preserve">*</w:t>
      </w:r>
      <w:r>
        <w:rPr>
          <w:sz w:val="24"/>
          <w:szCs w:val="24"/>
        </w:rPr>
        <w:t xml:space="preserve">调整比例，最高不超过本项目预算金额。</w:t>
      </w:r>
      <w:r>
        <w:rPr>
          <w:sz w:val="24"/>
          <w:szCs w:val="24"/>
          <w:lang w:val="en-US"/>
        </w:rPr>
        <w:t xml:space="preserve">如有理解不清，请提前拨</w:t>
      </w:r>
      <w:r>
        <w:rPr>
          <w:sz w:val="24"/>
          <w:szCs w:val="24"/>
          <w:lang w:val="en-US"/>
        </w:rPr>
        <w:t xml:space="preserve">打电话</w:t>
      </w:r>
      <w:r>
        <w:rPr>
          <w:sz w:val="24"/>
          <w:szCs w:val="24"/>
          <w:lang w:val="en-US"/>
        </w:rPr>
        <w:t xml:space="preserve">025-86170600</w:t>
      </w:r>
      <w:r>
        <w:rPr>
          <w:sz w:val="24"/>
          <w:szCs w:val="24"/>
          <w:lang w:val="en-US"/>
        </w:rPr>
        <w:t xml:space="preserve">或</w:t>
      </w:r>
      <w:r>
        <w:rPr>
          <w:rFonts w:hint="eastAsia"/>
          <w:sz w:val="24"/>
          <w:szCs w:val="24"/>
          <w:lang w:val="en-US"/>
        </w:rPr>
        <w:t xml:space="preserve">电子邮件</w:t>
      </w:r>
      <w:r>
        <w:rPr>
          <w:sz w:val="24"/>
          <w:szCs w:val="24"/>
          <w:lang w:val="en-US"/>
        </w:rPr>
        <w:t xml:space="preserve">njjszxlll@163.com</w:t>
      </w:r>
      <w:r>
        <w:rPr>
          <w:sz w:val="24"/>
          <w:szCs w:val="24"/>
          <w:lang w:val="en-US"/>
        </w:rPr>
        <w:t xml:space="preserve">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w:t>
      </w:r>
      <w:r>
        <w:rPr>
          <w:sz w:val="24"/>
          <w:szCs w:val="24"/>
        </w:rPr>
        <w:t xml:space="preserve">90</w:t>
      </w:r>
      <w:r>
        <w:rPr>
          <w:sz w:val="24"/>
          <w:szCs w:val="24"/>
        </w:rPr>
        <w:t xml:space="preserve">分（含）以上为</w:t>
      </w:r>
      <w:r>
        <w:rPr>
          <w:sz w:val="24"/>
          <w:szCs w:val="24"/>
        </w:rPr>
        <w:t xml:space="preserve">100%</w:t>
      </w:r>
      <w:r>
        <w:rPr>
          <w:sz w:val="24"/>
          <w:szCs w:val="24"/>
        </w:rPr>
        <w:t xml:space="preserve">，</w:t>
      </w:r>
      <w:r>
        <w:rPr>
          <w:sz w:val="24"/>
          <w:szCs w:val="24"/>
        </w:rPr>
        <w:t xml:space="preserve">80</w:t>
      </w:r>
      <w:r>
        <w:rPr>
          <w:sz w:val="24"/>
          <w:szCs w:val="24"/>
        </w:rPr>
        <w:t xml:space="preserve">分为</w:t>
      </w:r>
      <w:r>
        <w:rPr>
          <w:sz w:val="24"/>
          <w:szCs w:val="24"/>
        </w:rPr>
        <w:t xml:space="preserve">95%</w:t>
      </w:r>
      <w:r>
        <w:rPr>
          <w:sz w:val="24"/>
          <w:szCs w:val="24"/>
        </w:rPr>
        <w:t xml:space="preserve">，</w:t>
      </w:r>
      <w:r>
        <w:rPr>
          <w:sz w:val="24"/>
          <w:szCs w:val="24"/>
        </w:rPr>
        <w:t xml:space="preserve">70</w:t>
      </w:r>
      <w:r>
        <w:rPr>
          <w:sz w:val="24"/>
          <w:szCs w:val="24"/>
        </w:rPr>
        <w:t xml:space="preserve">分为</w:t>
      </w:r>
      <w:r>
        <w:rPr>
          <w:sz w:val="24"/>
          <w:szCs w:val="24"/>
        </w:rPr>
        <w:t xml:space="preserve">85%</w:t>
      </w:r>
      <w:r>
        <w:rPr>
          <w:sz w:val="24"/>
          <w:szCs w:val="24"/>
        </w:rPr>
        <w:t xml:space="preserve">，</w:t>
      </w:r>
      <w:r>
        <w:rPr>
          <w:sz w:val="24"/>
          <w:szCs w:val="24"/>
        </w:rPr>
        <w:t xml:space="preserve">60</w:t>
      </w:r>
      <w:r>
        <w:rPr>
          <w:sz w:val="24"/>
          <w:szCs w:val="24"/>
        </w:rPr>
        <w:t xml:space="preserve">分为</w:t>
      </w:r>
      <w:r>
        <w:rPr>
          <w:sz w:val="24"/>
          <w:szCs w:val="24"/>
        </w:rPr>
        <w:t xml:space="preserve">70%</w:t>
      </w:r>
      <w:r>
        <w:rPr>
          <w:sz w:val="24"/>
          <w:szCs w:val="24"/>
        </w:rPr>
        <w:t xml:space="preserve">，中间分值按插值法计算，从</w:t>
      </w:r>
      <w:r>
        <w:rPr>
          <w:sz w:val="24"/>
          <w:szCs w:val="24"/>
        </w:rPr>
        <w:t xml:space="preserve">60</w:t>
      </w:r>
      <w:r>
        <w:rPr>
          <w:sz w:val="24"/>
          <w:szCs w:val="24"/>
        </w:rPr>
        <w:t xml:space="preserve">分起</w:t>
      </w:r>
      <w:r>
        <w:rPr>
          <w:sz w:val="24"/>
          <w:szCs w:val="24"/>
        </w:rPr>
        <w:t xml:space="preserve">向下每</w:t>
      </w:r>
      <w:r>
        <w:rPr>
          <w:sz w:val="24"/>
          <w:szCs w:val="24"/>
        </w:rPr>
        <w:t xml:space="preserve">扣</w:t>
      </w:r>
      <w:r>
        <w:rPr>
          <w:sz w:val="24"/>
          <w:szCs w:val="24"/>
        </w:rPr>
        <w:t xml:space="preserve">1</w:t>
      </w:r>
      <w:r>
        <w:rPr>
          <w:sz w:val="24"/>
          <w:szCs w:val="24"/>
        </w:rPr>
        <w:t xml:space="preserve">分减少调整比例</w:t>
      </w:r>
      <w:r>
        <w:rPr>
          <w:sz w:val="24"/>
          <w:szCs w:val="24"/>
        </w:rPr>
        <w:t xml:space="preserve">2%</w:t>
      </w:r>
      <w:r>
        <w:rPr>
          <w:sz w:val="24"/>
          <w:szCs w:val="24"/>
        </w:rPr>
        <w:t xml:space="preserve">（例：考核结果分值若为</w:t>
      </w:r>
      <w:r>
        <w:rPr>
          <w:sz w:val="24"/>
          <w:szCs w:val="24"/>
        </w:rPr>
        <w:t xml:space="preserve">59</w:t>
      </w:r>
      <w:r>
        <w:rPr>
          <w:sz w:val="24"/>
          <w:szCs w:val="24"/>
        </w:rPr>
        <w:t xml:space="preserve">分、调整比例为</w:t>
      </w:r>
      <w:r>
        <w:rPr>
          <w:sz w:val="24"/>
          <w:szCs w:val="24"/>
        </w:rPr>
        <w:t xml:space="preserve">68%</w:t>
      </w:r>
      <w:r>
        <w:rPr>
          <w:sz w:val="24"/>
          <w:szCs w:val="24"/>
        </w:rPr>
        <w:t xml:space="preserve">，考核结果分值若为</w:t>
      </w:r>
      <w:r>
        <w:rPr>
          <w:sz w:val="24"/>
          <w:szCs w:val="24"/>
        </w:rPr>
        <w:t xml:space="preserve">58</w:t>
      </w:r>
      <w:r>
        <w:rPr>
          <w:sz w:val="24"/>
          <w:szCs w:val="24"/>
        </w:rPr>
        <w:t xml:space="preserve">分、调整比例为</w:t>
      </w:r>
      <w:r>
        <w:rPr>
          <w:sz w:val="24"/>
          <w:szCs w:val="24"/>
        </w:rPr>
        <w:t xml:space="preserve">66%</w:t>
      </w:r>
      <w:r>
        <w:rPr>
          <w:sz w:val="24"/>
          <w:szCs w:val="24"/>
        </w:rPr>
        <w:t xml:space="preserve">，以此类推）。</w:t>
      </w:r>
      <w:r>
        <w:rPr>
          <w:sz w:val="24"/>
          <w:szCs w:val="24"/>
        </w:rPr>
        <w:t xml:space="preserve">60</w:t>
      </w:r>
      <w:r>
        <w:rPr>
          <w:sz w:val="24"/>
          <w:szCs w:val="24"/>
        </w:rPr>
        <w:t xml:space="preserve">分以下纳入江宁区审计局黑名单管理，</w:t>
      </w:r>
      <w:r>
        <w:rPr>
          <w:sz w:val="24"/>
          <w:szCs w:val="24"/>
        </w:rPr>
        <w:t xml:space="preserve">3</w:t>
      </w:r>
      <w:r>
        <w:rPr>
          <w:sz w:val="24"/>
          <w:szCs w:val="24"/>
        </w:rPr>
        <w:t xml:space="preserve">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w:t>
      </w:r>
      <w:r>
        <w:rPr>
          <w:rFonts w:hint="eastAsia"/>
        </w:rPr>
        <w:t xml:space="preserve">/</w:t>
      </w:r>
      <w:r>
        <w:rPr>
          <w:rFonts w:hint="eastAsia"/>
        </w:rPr>
        <w:t xml:space="preserve">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3"/>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w:t>
            </w:r>
            <w:r>
              <w:rPr>
                <w:sz w:val="20"/>
                <w:szCs w:val="20"/>
              </w:rPr>
              <w:t xml:space="preserve">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w:t>
            </w:r>
            <w:r>
              <w:rPr>
                <w:sz w:val="20"/>
                <w:szCs w:val="20"/>
              </w:rPr>
              <w:t xml:space="preserve">年</w:t>
            </w:r>
            <w:r>
              <w:rPr>
                <w:sz w:val="20"/>
                <w:szCs w:val="20"/>
              </w:rPr>
              <w:t xml:space="preserve">x</w:t>
            </w:r>
            <w:r>
              <w:rPr>
                <w:sz w:val="20"/>
                <w:szCs w:val="20"/>
              </w:rPr>
              <w:t xml:space="preserve">月</w:t>
            </w:r>
            <w:r/>
          </w:p>
        </w:tc>
        <w:tc>
          <w:tcPr>
            <w:tcW w:w="1328" w:type="dxa"/>
            <w:textDirection w:val="lrTb"/>
            <w:noWrap w:val="false"/>
          </w:tcPr>
          <w:p>
            <w:pPr>
              <w:jc w:val="center"/>
              <w:rPr>
                <w:sz w:val="20"/>
                <w:szCs w:val="20"/>
              </w:rPr>
            </w:pPr>
            <w:r>
              <w:rPr>
                <w:sz w:val="20"/>
                <w:szCs w:val="20"/>
              </w:rPr>
              <w:t xml:space="preserve">张</w:t>
            </w:r>
            <w:r>
              <w:rPr>
                <w:sz w:val="20"/>
                <w:szCs w:val="20"/>
              </w:rPr>
              <w:t xml:space="preserve">x</w:t>
            </w:r>
            <w:r/>
          </w:p>
        </w:tc>
        <w:tc>
          <w:tcPr>
            <w:tcW w:w="2119" w:type="dxa"/>
            <w:textDirection w:val="lrTb"/>
            <w:noWrap w:val="false"/>
          </w:tcPr>
          <w:p>
            <w:pPr>
              <w:jc w:val="center"/>
              <w:rPr>
                <w:sz w:val="20"/>
                <w:szCs w:val="20"/>
              </w:rPr>
            </w:pPr>
            <w:r>
              <w:rPr>
                <w:sz w:val="20"/>
                <w:szCs w:val="20"/>
              </w:rPr>
              <w:t xml:space="preserve">李</w:t>
            </w:r>
            <w:r>
              <w:rPr>
                <w:sz w:val="20"/>
                <w:szCs w:val="20"/>
              </w:rPr>
              <w:t xml:space="preserve">x</w:t>
            </w:r>
            <w:r>
              <w:rPr>
                <w:sz w:val="20"/>
                <w:szCs w:val="20"/>
              </w:rPr>
              <w:t xml:space="preserve">、王</w:t>
            </w:r>
            <w:r>
              <w:rPr>
                <w:sz w:val="20"/>
                <w:szCs w:val="20"/>
              </w:rPr>
              <w:t xml:space="preserve">x</w:t>
            </w:r>
            <w:r>
              <w:rPr>
                <w:sz w:val="20"/>
                <w:szCs w:val="20"/>
              </w:rPr>
              <w:t xml:space="preserve">、</w:t>
            </w:r>
            <w:r>
              <w:rPr>
                <w:sz w:val="20"/>
                <w:szCs w:val="20"/>
              </w:rPr>
              <w:t xml:space="preserve">……</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w:t>
      </w:r>
      <w:r>
        <w:rPr>
          <w:rFonts w:hint="eastAsia"/>
        </w:rPr>
        <w:t xml:space="preserve">1.</w:t>
      </w:r>
      <w:r>
        <w:rPr>
          <w:rFonts w:hint="eastAsia"/>
        </w:rPr>
        <w:t xml:space="preserve">如有正在实施的我局结算审计项目，必须填此表，未填写或虚假填写视同未响应实质性要求；</w:t>
      </w:r>
      <w:r/>
    </w:p>
    <w:p>
      <w:pPr>
        <w:ind w:firstLine="922"/>
      </w:pPr>
      <w:r>
        <w:rPr>
          <w:rFonts w:hint="eastAsia"/>
        </w:rPr>
        <w:t xml:space="preserve">2.</w:t>
      </w:r>
      <w:r>
        <w:rPr>
          <w:rFonts w:hint="eastAsia"/>
        </w:rPr>
        <w:t xml:space="preserve">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513029243"/>
      <w:r/>
      <w:bookmarkStart w:id="16" w:name="_Toc16938559"/>
      <w:r/>
      <w:bookmarkStart w:id="17" w:name="_Toc20823315"/>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江宁区湖熟、江宁街道农村人居环境整治工程结算审计服务（包一</w:t>
      </w:r>
      <w:r>
        <w:rPr>
          <w:rFonts w:hint="eastAsia" w:hAnsi="宋体"/>
          <w:sz w:val="24"/>
          <w:szCs w:val="24"/>
          <w:u w:val="single"/>
        </w:rPr>
        <w:t xml:space="preserve">/</w:t>
      </w:r>
      <w:r>
        <w:rPr>
          <w:rFonts w:hint="eastAsia" w:hAnsi="宋体"/>
          <w:sz w:val="24"/>
          <w:szCs w:val="24"/>
          <w:u w:val="single"/>
        </w:rPr>
        <w:t xml:space="preserve">二）</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w:t>
      </w:r>
      <w:r>
        <w:rPr>
          <w:sz w:val="24"/>
          <w:szCs w:val="24"/>
        </w:rPr>
        <w:t xml:space="preserve">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w:t>
      </w:r>
      <w:r>
        <w:rPr>
          <w:sz w:val="24"/>
          <w:szCs w:val="24"/>
        </w:rPr>
        <w:t xml:space="preserve">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w:t>
      </w:r>
      <w:r>
        <w:rPr>
          <w:sz w:val="24"/>
          <w:szCs w:val="24"/>
        </w:rPr>
        <w:t xml:space="preserve">按照约定的条件，按时足额支付项目审计服务费用。</w:t>
      </w:r>
      <w:r/>
    </w:p>
    <w:p>
      <w:pPr>
        <w:ind w:firstLine="480"/>
        <w:spacing w:line="288" w:lineRule="auto"/>
        <w:rPr>
          <w:sz w:val="24"/>
          <w:szCs w:val="24"/>
        </w:rPr>
      </w:pPr>
      <w:r>
        <w:rPr>
          <w:sz w:val="24"/>
          <w:szCs w:val="24"/>
        </w:rPr>
        <w:t xml:space="preserve">2.</w:t>
      </w:r>
      <w:r>
        <w:rPr>
          <w:sz w:val="24"/>
          <w:szCs w:val="24"/>
        </w:rPr>
        <w:t xml:space="preserve">负责帮助乙方协调与审计相关的各项工作。</w:t>
      </w:r>
      <w:r/>
    </w:p>
    <w:p>
      <w:pPr>
        <w:pStyle w:val="889"/>
        <w:spacing w:line="288" w:lineRule="auto"/>
        <w:rPr>
          <w:sz w:val="24"/>
          <w:szCs w:val="24"/>
        </w:rPr>
      </w:pPr>
      <w:r>
        <w:rPr>
          <w:sz w:val="24"/>
          <w:szCs w:val="24"/>
        </w:rPr>
        <w:t xml:space="preserve">    3.</w:t>
      </w:r>
      <w:r>
        <w:rPr>
          <w:sz w:val="24"/>
          <w:szCs w:val="24"/>
        </w:rPr>
        <w:t xml:space="preserve">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w:t>
      </w:r>
      <w:r>
        <w:rPr>
          <w:sz w:val="24"/>
          <w:szCs w:val="24"/>
        </w:rPr>
        <w:t xml:space="preserve">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w:t>
      </w:r>
      <w:r>
        <w:rPr>
          <w:sz w:val="24"/>
          <w:szCs w:val="24"/>
        </w:rPr>
        <w:t xml:space="preserve">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w:t>
      </w:r>
      <w:r>
        <w:rPr>
          <w:sz w:val="24"/>
          <w:szCs w:val="24"/>
        </w:rPr>
        <w:t xml:space="preserve">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w:t>
      </w:r>
      <w:r>
        <w:rPr>
          <w:sz w:val="24"/>
          <w:szCs w:val="24"/>
        </w:rPr>
        <w:t xml:space="preserve">乙方及派出人员参与工作，必须遵守甲方制定印发的制度、办法、规程要求及廉政纪律；</w:t>
      </w:r>
      <w:r/>
    </w:p>
    <w:p>
      <w:pPr>
        <w:ind w:firstLine="480"/>
        <w:spacing w:line="288" w:lineRule="auto"/>
        <w:rPr>
          <w:sz w:val="24"/>
          <w:szCs w:val="24"/>
        </w:rPr>
      </w:pPr>
      <w:r>
        <w:rPr>
          <w:sz w:val="24"/>
          <w:szCs w:val="24"/>
        </w:rPr>
        <w:t xml:space="preserve">3.</w:t>
      </w:r>
      <w:r>
        <w:rPr>
          <w:sz w:val="24"/>
          <w:szCs w:val="24"/>
        </w:rPr>
        <w:t xml:space="preserve">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w:t>
      </w:r>
      <w:r>
        <w:rPr>
          <w:sz w:val="24"/>
          <w:szCs w:val="24"/>
        </w:rPr>
        <w:t xml:space="preserve">乙方及乙方派出人员应当按照规定的时间和程序完成任务，形成相应工</w:t>
      </w:r>
      <w:r>
        <w:rPr>
          <w:sz w:val="24"/>
          <w:szCs w:val="24"/>
        </w:rPr>
        <w:t xml:space="preserve">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w:t>
      </w:r>
      <w:r>
        <w:rPr>
          <w:sz w:val="24"/>
          <w:szCs w:val="24"/>
        </w:rPr>
        <w:t xml:space="preserve">乙方及其派出人员必须遵守保密协议和保密承诺书要求，履行保密义务；</w:t>
      </w:r>
      <w:r/>
    </w:p>
    <w:p>
      <w:pPr>
        <w:ind w:firstLine="480"/>
        <w:spacing w:line="288" w:lineRule="auto"/>
        <w:rPr>
          <w:sz w:val="24"/>
          <w:szCs w:val="24"/>
        </w:rPr>
      </w:pPr>
      <w:r>
        <w:rPr>
          <w:sz w:val="24"/>
          <w:szCs w:val="24"/>
        </w:rPr>
        <w:t xml:space="preserve">6.</w:t>
      </w:r>
      <w:r>
        <w:rPr>
          <w:sz w:val="24"/>
          <w:szCs w:val="24"/>
        </w:rPr>
        <w:t xml:space="preserve">乙方发生违法违规行为造成被检查单位或其他相关单位合法权益受到损害的，需承担相应赔偿责任。</w:t>
      </w:r>
      <w:r>
        <w:rPr>
          <w:sz w:val="24"/>
          <w:szCs w:val="24"/>
        </w:rPr>
        <w:t xml:space="preserve">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w:t>
      </w:r>
      <w:r>
        <w:rPr>
          <w:rFonts w:hint="eastAsia"/>
          <w:sz w:val="24"/>
          <w:szCs w:val="24"/>
        </w:rPr>
        <w:t xml:space="preserve">6</w:t>
      </w:r>
      <w:r>
        <w:rPr>
          <w:rFonts w:hint="eastAsia"/>
          <w:sz w:val="24"/>
          <w:szCs w:val="24"/>
        </w:rPr>
        <w:t xml:space="preserve">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w:t>
      </w:r>
      <w:r>
        <w:rPr>
          <w:sz w:val="24"/>
          <w:szCs w:val="24"/>
        </w:rPr>
        <w:t xml:space="preserve">本项目造价咨询服务费参照</w:t>
      </w:r>
      <w:r>
        <w:rPr>
          <w:sz w:val="24"/>
          <w:szCs w:val="24"/>
        </w:rPr>
        <w:t xml:space="preserve">“</w:t>
      </w:r>
      <w:r>
        <w:rPr>
          <w:sz w:val="24"/>
          <w:szCs w:val="24"/>
        </w:rPr>
        <w:t xml:space="preserve">苏价服</w:t>
      </w:r>
      <w:r>
        <w:rPr>
          <w:rFonts w:hint="eastAsia"/>
          <w:sz w:val="24"/>
          <w:szCs w:val="24"/>
        </w:rPr>
        <w:t xml:space="preserve">〔</w:t>
      </w:r>
      <w:r>
        <w:rPr>
          <w:sz w:val="24"/>
          <w:szCs w:val="24"/>
        </w:rPr>
        <w:t xml:space="preserve">2014</w:t>
      </w:r>
      <w:r>
        <w:rPr>
          <w:sz w:val="24"/>
          <w:szCs w:val="24"/>
        </w:rPr>
        <w:t xml:space="preserve">〕</w:t>
      </w:r>
      <w:r>
        <w:rPr>
          <w:sz w:val="24"/>
          <w:szCs w:val="24"/>
        </w:rPr>
        <w:t xml:space="preserve">383</w:t>
      </w:r>
      <w:r>
        <w:rPr>
          <w:sz w:val="24"/>
          <w:szCs w:val="24"/>
        </w:rPr>
        <w:t xml:space="preserve">号文件</w:t>
      </w:r>
      <w:r>
        <w:rPr>
          <w:sz w:val="24"/>
          <w:szCs w:val="24"/>
        </w:rPr>
        <w:t xml:space="preserve">”</w:t>
      </w:r>
      <w:r>
        <w:rPr>
          <w:sz w:val="24"/>
          <w:szCs w:val="24"/>
        </w:rPr>
        <w:t xml:space="preserve">中工程结算审核（基本收费</w:t>
      </w:r>
      <w:r>
        <w:rPr>
          <w:sz w:val="24"/>
          <w:szCs w:val="24"/>
        </w:rPr>
        <w:t xml:space="preserve">+</w:t>
      </w:r>
      <w:r>
        <w:rPr>
          <w:sz w:val="24"/>
          <w:szCs w:val="24"/>
        </w:rPr>
        <w:t xml:space="preserve">效益收费）收费标准</w:t>
      </w:r>
      <w:r>
        <w:rPr>
          <w:sz w:val="24"/>
          <w:szCs w:val="24"/>
        </w:rPr>
        <w:t xml:space="preserve">*</w:t>
      </w:r>
      <w:r>
        <w:rPr>
          <w:sz w:val="24"/>
          <w:szCs w:val="24"/>
        </w:rPr>
        <w:t xml:space="preserve">价格系数</w:t>
      </w:r>
      <w:r>
        <w:rPr>
          <w:sz w:val="24"/>
          <w:szCs w:val="24"/>
        </w:rPr>
        <w:t xml:space="preserve">*</w:t>
      </w:r>
      <w:r>
        <w:rPr>
          <w:sz w:val="24"/>
          <w:szCs w:val="24"/>
        </w:rPr>
        <w:t xml:space="preserve">调整比例。</w:t>
      </w:r>
      <w:r/>
    </w:p>
    <w:p>
      <w:pPr>
        <w:ind w:firstLine="480"/>
        <w:jc w:val="both"/>
        <w:spacing w:line="288" w:lineRule="auto"/>
        <w:rPr>
          <w:sz w:val="24"/>
          <w:szCs w:val="24"/>
        </w:rPr>
      </w:pPr>
      <w:r>
        <w:rPr>
          <w:sz w:val="24"/>
          <w:szCs w:val="24"/>
        </w:rPr>
        <w:t xml:space="preserve">2.</w:t>
      </w:r>
      <w:r>
        <w:rPr>
          <w:sz w:val="24"/>
          <w:szCs w:val="24"/>
        </w:rPr>
        <w:t xml:space="preserve">本项目结算时，</w:t>
      </w:r>
      <w:r>
        <w:rPr>
          <w:sz w:val="24"/>
          <w:szCs w:val="24"/>
        </w:rPr>
        <w:t xml:space="preserve">“</w:t>
      </w:r>
      <w:r>
        <w:rPr>
          <w:sz w:val="24"/>
          <w:szCs w:val="24"/>
        </w:rPr>
        <w:t xml:space="preserve">基本收费</w:t>
      </w:r>
      <w:r>
        <w:rPr>
          <w:sz w:val="24"/>
          <w:szCs w:val="24"/>
        </w:rPr>
        <w:t xml:space="preserve">”</w:t>
      </w:r>
      <w:r>
        <w:rPr>
          <w:sz w:val="24"/>
          <w:szCs w:val="24"/>
        </w:rPr>
        <w:t xml:space="preserve">的收费基数为实际送审总金额。</w:t>
      </w:r>
      <w:r/>
    </w:p>
    <w:p>
      <w:pPr>
        <w:ind w:firstLine="480"/>
        <w:jc w:val="both"/>
        <w:spacing w:line="288" w:lineRule="auto"/>
        <w:rPr>
          <w:sz w:val="24"/>
          <w:szCs w:val="24"/>
        </w:rPr>
      </w:pPr>
      <w:r>
        <w:rPr>
          <w:sz w:val="24"/>
          <w:szCs w:val="24"/>
        </w:rPr>
        <w:t xml:space="preserve">3.</w:t>
      </w:r>
      <w:r>
        <w:rPr>
          <w:sz w:val="24"/>
          <w:szCs w:val="24"/>
        </w:rPr>
        <w:t xml:space="preserve">任何原因导致最终造价咨询服务费超出本项目预算金额</w:t>
      </w:r>
      <w:r>
        <w:rPr>
          <w:rFonts w:hint="eastAsia"/>
          <w:sz w:val="24"/>
          <w:szCs w:val="24"/>
        </w:rPr>
        <w:t xml:space="preserve">（包一</w:t>
      </w:r>
      <w:r>
        <w:rPr>
          <w:rFonts w:hint="eastAsia"/>
          <w:sz w:val="24"/>
          <w:szCs w:val="24"/>
        </w:rPr>
        <w:t xml:space="preserve">96</w:t>
      </w:r>
      <w:r>
        <w:rPr>
          <w:rFonts w:hint="eastAsia"/>
          <w:sz w:val="24"/>
          <w:szCs w:val="24"/>
        </w:rPr>
        <w:t xml:space="preserve">万元、包二</w:t>
      </w:r>
      <w:r>
        <w:rPr>
          <w:rFonts w:hint="eastAsia"/>
          <w:sz w:val="24"/>
          <w:szCs w:val="24"/>
        </w:rPr>
        <w:t xml:space="preserve">64</w:t>
      </w:r>
      <w:r>
        <w:rPr>
          <w:rFonts w:hint="eastAsia"/>
          <w:sz w:val="24"/>
          <w:szCs w:val="24"/>
        </w:rPr>
        <w:t xml:space="preserve">万元</w:t>
      </w:r>
      <w:r>
        <w:rPr>
          <w:sz w:val="24"/>
          <w:szCs w:val="24"/>
        </w:rPr>
        <w:t xml:space="preserve">）均不予增加。</w:t>
      </w:r>
      <w:r/>
    </w:p>
    <w:p>
      <w:pPr>
        <w:ind w:firstLine="480"/>
        <w:jc w:val="both"/>
        <w:spacing w:line="288" w:lineRule="auto"/>
        <w:rPr>
          <w:sz w:val="24"/>
          <w:szCs w:val="24"/>
        </w:rPr>
      </w:pPr>
      <w:r>
        <w:rPr>
          <w:sz w:val="24"/>
          <w:szCs w:val="24"/>
        </w:rPr>
        <w:t xml:space="preserve">4.</w:t>
      </w:r>
      <w:r>
        <w:rPr>
          <w:sz w:val="24"/>
          <w:szCs w:val="24"/>
        </w:rPr>
        <w:t xml:space="preserve">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w:t>
      </w:r>
      <w:r>
        <w:rPr>
          <w:sz w:val="24"/>
          <w:szCs w:val="24"/>
          <w:lang w:val="en-US"/>
        </w:rPr>
        <w:t xml:space="preserve">投标报价</w:t>
      </w:r>
      <w:r>
        <w:rPr>
          <w:sz w:val="24"/>
          <w:szCs w:val="24"/>
        </w:rPr>
        <w:t xml:space="preserve">*</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w:t>
      </w:r>
      <w:r>
        <w:rPr>
          <w:sz w:val="24"/>
          <w:szCs w:val="24"/>
        </w:rPr>
        <w:t xml:space="preserve">分（含）以上为</w:t>
      </w:r>
      <w:r>
        <w:rPr>
          <w:sz w:val="24"/>
          <w:szCs w:val="24"/>
        </w:rPr>
        <w:t xml:space="preserve">1</w:t>
      </w:r>
      <w:r>
        <w:rPr>
          <w:sz w:val="24"/>
          <w:szCs w:val="24"/>
        </w:rPr>
        <w:t xml:space="preserve">00%</w:t>
      </w:r>
      <w:r>
        <w:rPr>
          <w:sz w:val="24"/>
          <w:szCs w:val="24"/>
        </w:rPr>
        <w:t xml:space="preserve">，</w:t>
      </w:r>
      <w:r>
        <w:rPr>
          <w:sz w:val="24"/>
          <w:szCs w:val="24"/>
        </w:rPr>
        <w:t xml:space="preserve">80</w:t>
      </w:r>
      <w:r>
        <w:rPr>
          <w:sz w:val="24"/>
          <w:szCs w:val="24"/>
        </w:rPr>
        <w:t xml:space="preserve">分为</w:t>
      </w:r>
      <w:r>
        <w:rPr>
          <w:sz w:val="24"/>
          <w:szCs w:val="24"/>
        </w:rPr>
        <w:t xml:space="preserve">95%</w:t>
      </w:r>
      <w:r>
        <w:rPr>
          <w:sz w:val="24"/>
          <w:szCs w:val="24"/>
        </w:rPr>
        <w:t xml:space="preserve">，</w:t>
      </w:r>
      <w:r>
        <w:rPr>
          <w:sz w:val="24"/>
          <w:szCs w:val="24"/>
        </w:rPr>
        <w:t xml:space="preserve">70</w:t>
      </w:r>
      <w:r>
        <w:rPr>
          <w:sz w:val="24"/>
          <w:szCs w:val="24"/>
        </w:rPr>
        <w:t xml:space="preserve">分为</w:t>
      </w:r>
      <w:r>
        <w:rPr>
          <w:sz w:val="24"/>
          <w:szCs w:val="24"/>
        </w:rPr>
        <w:t xml:space="preserve">85%</w:t>
      </w:r>
      <w:r>
        <w:rPr>
          <w:sz w:val="24"/>
          <w:szCs w:val="24"/>
        </w:rPr>
        <w:t xml:space="preserve">，</w:t>
      </w:r>
      <w:r>
        <w:rPr>
          <w:sz w:val="24"/>
          <w:szCs w:val="24"/>
        </w:rPr>
        <w:t xml:space="preserve">60</w:t>
      </w:r>
      <w:r>
        <w:rPr>
          <w:sz w:val="24"/>
          <w:szCs w:val="24"/>
        </w:rPr>
        <w:t xml:space="preserve">分为</w:t>
      </w:r>
      <w:r>
        <w:rPr>
          <w:sz w:val="24"/>
          <w:szCs w:val="24"/>
        </w:rPr>
        <w:t xml:space="preserve">70%</w:t>
      </w:r>
      <w:r>
        <w:rPr>
          <w:sz w:val="24"/>
          <w:szCs w:val="24"/>
        </w:rPr>
        <w:t xml:space="preserve">，中间分值按插值法计算，从</w:t>
      </w:r>
      <w:r>
        <w:rPr>
          <w:sz w:val="24"/>
          <w:szCs w:val="24"/>
        </w:rPr>
        <w:t xml:space="preserve">60</w:t>
      </w:r>
      <w:r>
        <w:rPr>
          <w:sz w:val="24"/>
          <w:szCs w:val="24"/>
        </w:rPr>
        <w:t xml:space="preserve">分起</w:t>
      </w:r>
      <w:r>
        <w:rPr>
          <w:sz w:val="24"/>
          <w:szCs w:val="24"/>
        </w:rPr>
        <w:t xml:space="preserve">向下每</w:t>
      </w:r>
      <w:r>
        <w:rPr>
          <w:sz w:val="24"/>
          <w:szCs w:val="24"/>
        </w:rPr>
        <w:t xml:space="preserve">扣</w:t>
      </w:r>
      <w:r>
        <w:rPr>
          <w:sz w:val="24"/>
          <w:szCs w:val="24"/>
        </w:rPr>
        <w:t xml:space="preserve">1</w:t>
      </w:r>
      <w:r>
        <w:rPr>
          <w:sz w:val="24"/>
          <w:szCs w:val="24"/>
        </w:rPr>
        <w:t xml:space="preserve">分减少调整</w:t>
      </w:r>
      <w:r>
        <w:rPr>
          <w:sz w:val="24"/>
          <w:szCs w:val="24"/>
          <w:lang w:val="en-US"/>
        </w:rPr>
        <w:t xml:space="preserve">比例</w:t>
      </w:r>
      <w:r>
        <w:rPr>
          <w:sz w:val="24"/>
          <w:szCs w:val="24"/>
        </w:rPr>
        <w:t xml:space="preserve">2%</w:t>
      </w:r>
      <w:r>
        <w:rPr>
          <w:sz w:val="24"/>
          <w:szCs w:val="24"/>
        </w:rPr>
        <w:t xml:space="preserve">（例：考核结果分值若为</w:t>
      </w:r>
      <w:r>
        <w:rPr>
          <w:sz w:val="24"/>
          <w:szCs w:val="24"/>
        </w:rPr>
        <w:t xml:space="preserve">59</w:t>
      </w:r>
      <w:r>
        <w:rPr>
          <w:sz w:val="24"/>
          <w:szCs w:val="24"/>
        </w:rPr>
        <w:t xml:space="preserve">分、调整</w:t>
      </w:r>
      <w:r>
        <w:rPr>
          <w:sz w:val="24"/>
          <w:szCs w:val="24"/>
          <w:lang w:val="en-US"/>
        </w:rPr>
        <w:t xml:space="preserve">比例</w:t>
      </w:r>
      <w:r>
        <w:rPr>
          <w:sz w:val="24"/>
          <w:szCs w:val="24"/>
        </w:rPr>
        <w:t xml:space="preserve">为</w:t>
      </w:r>
      <w:r>
        <w:rPr>
          <w:sz w:val="24"/>
          <w:szCs w:val="24"/>
        </w:rPr>
        <w:t xml:space="preserve">68%</w:t>
      </w:r>
      <w:r>
        <w:rPr>
          <w:sz w:val="24"/>
          <w:szCs w:val="24"/>
        </w:rPr>
        <w:t xml:space="preserve">，考核结果分值若为</w:t>
      </w:r>
      <w:r>
        <w:rPr>
          <w:sz w:val="24"/>
          <w:szCs w:val="24"/>
        </w:rPr>
        <w:t xml:space="preserve">58</w:t>
      </w:r>
      <w:r>
        <w:rPr>
          <w:sz w:val="24"/>
          <w:szCs w:val="24"/>
        </w:rPr>
        <w:t xml:space="preserve">分、调整</w:t>
      </w:r>
      <w:r>
        <w:rPr>
          <w:sz w:val="24"/>
          <w:szCs w:val="24"/>
          <w:lang w:val="en-US"/>
        </w:rPr>
        <w:t xml:space="preserve">比例</w:t>
      </w:r>
      <w:r>
        <w:rPr>
          <w:sz w:val="24"/>
          <w:szCs w:val="24"/>
        </w:rPr>
        <w:t xml:space="preserve">为</w:t>
      </w:r>
      <w:r>
        <w:rPr>
          <w:sz w:val="24"/>
          <w:szCs w:val="24"/>
        </w:rPr>
        <w:t xml:space="preserve">66%</w:t>
      </w:r>
      <w:r>
        <w:rPr>
          <w:sz w:val="24"/>
          <w:szCs w:val="24"/>
        </w:rPr>
        <w:t xml:space="preserve">，以此类推）。</w:t>
      </w:r>
      <w:r>
        <w:rPr>
          <w:sz w:val="24"/>
          <w:szCs w:val="24"/>
        </w:rPr>
        <w:t xml:space="preserve">60</w:t>
      </w:r>
      <w:r>
        <w:rPr>
          <w:sz w:val="24"/>
          <w:szCs w:val="24"/>
        </w:rPr>
        <w:t xml:space="preserve">分以下纳入江宁区审计局黑名单管理，</w:t>
      </w:r>
      <w:r>
        <w:rPr>
          <w:sz w:val="24"/>
          <w:szCs w:val="24"/>
        </w:rPr>
        <w:t xml:space="preserve">3</w:t>
      </w:r>
      <w:r>
        <w:rPr>
          <w:sz w:val="24"/>
          <w:szCs w:val="24"/>
        </w:rPr>
        <w:t xml:space="preserve">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u w:val="single"/>
        </w:rPr>
        <w:t xml:space="preserve">（</w:t>
      </w:r>
      <w:r>
        <w:rPr>
          <w:sz w:val="24"/>
          <w:szCs w:val="24"/>
          <w:u w:val="single"/>
        </w:rPr>
        <w:t xml:space="preserve">%</w:t>
      </w:r>
      <w:r>
        <w:rPr>
          <w:sz w:val="24"/>
          <w:szCs w:val="24"/>
          <w:u w:val="single"/>
        </w:rPr>
        <w:t xml:space="preserve">）</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w:t>
      </w:r>
      <w:r>
        <w:rPr>
          <w:rFonts w:hint="eastAsia"/>
          <w:sz w:val="24"/>
          <w:szCs w:val="24"/>
        </w:rPr>
        <w:t xml:space="preserve">合同约定支付条件的，采购人收到中标供应商发票后</w:t>
      </w:r>
      <w:r>
        <w:rPr>
          <w:sz w:val="24"/>
          <w:szCs w:val="24"/>
        </w:rPr>
        <w:t xml:space="preserve">15</w:t>
      </w:r>
      <w:r>
        <w:rPr>
          <w:sz w:val="24"/>
          <w:szCs w:val="24"/>
        </w:rPr>
        <w:t xml:space="preserve">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w:t>
      </w:r>
      <w:r>
        <w:rPr>
          <w:sz w:val="24"/>
          <w:szCs w:val="24"/>
        </w:rPr>
        <w:t xml:space="preserve">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w:t>
      </w:r>
      <w:r>
        <w:rPr>
          <w:sz w:val="24"/>
          <w:szCs w:val="24"/>
        </w:rPr>
        <w:t xml:space="preserve">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w:t>
      </w:r>
      <w:r>
        <w:rPr>
          <w:sz w:val="24"/>
          <w:szCs w:val="24"/>
        </w:rPr>
        <w:t xml:space="preserve">如有未尽事宜，遵照《中华人民共和国民法典》《中华人民共和国政府采购</w:t>
      </w:r>
      <w:r>
        <w:rPr>
          <w:sz w:val="24"/>
          <w:szCs w:val="24"/>
        </w:rPr>
        <w:t xml:space="preserve">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w:t>
      </w:r>
      <w:r>
        <w:rPr>
          <w:sz w:val="24"/>
          <w:szCs w:val="24"/>
        </w:rPr>
        <w:t xml:space="preserve">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w:t>
      </w:r>
      <w:r>
        <w:rPr>
          <w:sz w:val="24"/>
          <w:szCs w:val="24"/>
        </w:rPr>
        <w:t xml:space="preserve">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w:t>
      </w:r>
      <w:r>
        <w:rPr>
          <w:rFonts w:hAnsi="宋体"/>
          <w:b/>
          <w:sz w:val="24"/>
          <w:szCs w:val="24"/>
        </w:rPr>
        <w:t xml:space="preserve">1.</w:t>
      </w:r>
      <w:r>
        <w:rPr>
          <w:rFonts w:hAnsi="宋体"/>
          <w:b/>
          <w:sz w:val="24"/>
          <w:szCs w:val="24"/>
        </w:rPr>
        <w:t xml:space="preserve">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w:t>
      </w:r>
      <w:r>
        <w:t xml:space="preserve">（或）</w:t>
      </w:r>
      <w:r>
        <w:t xml:space="preserve">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w:t>
      </w:r>
      <w:r>
        <w:t xml:space="preserve">年</w:t>
      </w:r>
      <w:r>
        <w:t xml:space="preserve">    </w:t>
      </w:r>
      <w:r>
        <w:t xml:space="preserve">月</w:t>
      </w:r>
      <w:r>
        <w:t xml:space="preserve">   </w:t>
      </w:r>
      <w:r>
        <w:t xml:space="preserve">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32290"/>
      <w:r/>
      <w:bookmarkStart w:id="19" w:name="_Toc12329"/>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838"/>
      <w:r/>
      <w:bookmarkStart w:id="21" w:name="_Toc1284"/>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w:t>
      </w:r>
      <w:r>
        <w:rPr>
          <w:b/>
          <w:sz w:val="44"/>
          <w:szCs w:val="44"/>
        </w:rPr>
        <w:t xml:space="preserve">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w:t>
      </w:r>
      <w:r>
        <w:rPr>
          <w:rFonts w:ascii="仿宋" w:hAnsi="仿宋" w:eastAsia="仿宋" w:cs="仿宋"/>
          <w:szCs w:val="21"/>
        </w:rPr>
        <w:t xml:space="preserve">号招标文件，正式授权下述签字人</w:t>
      </w:r>
      <w:r>
        <w:rPr>
          <w:rFonts w:ascii="仿宋" w:hAnsi="仿宋" w:eastAsia="仿宋" w:cs="仿宋"/>
          <w:szCs w:val="21"/>
        </w:rPr>
        <w:t xml:space="preserve">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w:t>
      </w:r>
      <w:r>
        <w:rPr>
          <w:rFonts w:ascii="仿宋" w:hAnsi="仿宋" w:eastAsia="仿宋" w:cs="仿宋"/>
          <w:szCs w:val="21"/>
        </w:rPr>
        <w:t xml:space="preserve">______________</w:t>
      </w:r>
      <w:r>
        <w:rPr>
          <w:rFonts w:ascii="仿宋" w:hAnsi="仿宋" w:eastAsia="仿宋" w:cs="仿宋"/>
          <w:szCs w:val="21"/>
        </w:rPr>
        <w:t xml:space="preserve">（投标人的名称），全权处理本次项目投标的有关事宜。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w:t>
      </w:r>
      <w:r>
        <w:rPr>
          <w:rFonts w:ascii="仿宋" w:hAnsi="仿宋" w:eastAsia="仿宋" w:cs="仿宋"/>
          <w:szCs w:val="21"/>
        </w:rPr>
        <w:t xml:space="preserve">（签字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w:t>
      </w:r>
      <w:r>
        <w:rPr>
          <w:rFonts w:ascii="仿宋" w:hAnsi="仿宋" w:eastAsia="仿宋" w:cs="仿宋"/>
          <w:szCs w:val="21"/>
        </w:rPr>
        <w:t xml:space="preserve">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w:t>
      </w:r>
      <w:r>
        <w:rPr>
          <w:rFonts w:ascii="仿宋" w:hAnsi="仿宋" w:eastAsia="仿宋" w:cs="仿宋"/>
          <w:szCs w:val="21"/>
        </w:rPr>
        <w:t xml:space="preserve">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w:t>
      </w:r>
      <w:r>
        <w:rPr>
          <w:rFonts w:ascii="仿宋" w:hAnsi="仿宋" w:eastAsia="仿宋" w:cs="仿宋"/>
          <w:szCs w:val="21"/>
        </w:rPr>
        <w:t xml:space="preserve">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w:t>
      </w:r>
      <w:r>
        <w:rPr>
          <w:rFonts w:ascii="仿宋" w:hAnsi="仿宋" w:eastAsia="仿宋" w:cs="仿宋"/>
          <w:szCs w:val="21"/>
        </w:rPr>
        <w:t xml:space="preserve">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w:t>
      </w:r>
      <w:r>
        <w:rPr>
          <w:rFonts w:ascii="仿宋" w:hAnsi="仿宋" w:eastAsia="仿宋" w:cs="仿宋"/>
          <w:szCs w:val="21"/>
        </w:rPr>
        <w:t xml:space="preserve">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w:t>
      </w:r>
      <w:r>
        <w:rPr>
          <w:rFonts w:ascii="仿宋" w:hAnsi="仿宋" w:eastAsia="仿宋" w:cs="仿宋"/>
          <w:szCs w:val="21"/>
        </w:rPr>
        <w:t xml:space="preserve">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w:t>
      </w:r>
      <w:r>
        <w:rPr>
          <w:rFonts w:ascii="仿宋" w:hAnsi="仿宋" w:eastAsia="仿宋" w:cs="仿宋"/>
          <w:szCs w:val="21"/>
        </w:rPr>
        <w:t xml:space="preserve">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w:t>
      </w:r>
      <w:r>
        <w:rPr>
          <w:rFonts w:ascii="仿宋" w:hAnsi="仿宋" w:eastAsia="仿宋"/>
          <w:szCs w:val="21"/>
        </w:rPr>
        <w:t xml:space="preserve">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w:t>
      </w:r>
      <w:r>
        <w:rPr>
          <w:rFonts w:ascii="仿宋" w:hAnsi="仿宋" w:eastAsia="仿宋"/>
          <w:szCs w:val="21"/>
        </w:rPr>
        <w:t xml:space="preserve">户：</w:t>
      </w:r>
      <w:r>
        <w:rPr>
          <w:rFonts w:ascii="仿宋" w:hAnsi="仿宋" w:eastAsia="仿宋" w:cs="仿宋"/>
          <w:szCs w:val="21"/>
          <w:u w:val="single"/>
          <w:lang w:val="en-US"/>
        </w:rPr>
        <w:t xml:space="preserve">                       </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w:t>
      </w:r>
      <w:r>
        <w:rPr>
          <w:rFonts w:ascii="仿宋" w:hAnsi="仿宋" w:eastAsia="仿宋"/>
          <w:szCs w:val="21"/>
        </w:rPr>
        <w:t xml:space="preserve">年</w:t>
      </w:r>
      <w:r>
        <w:rPr>
          <w:rFonts w:ascii="仿宋" w:hAnsi="仿宋" w:eastAsia="仿宋"/>
          <w:szCs w:val="21"/>
        </w:rPr>
        <w:t xml:space="preserve">____</w:t>
      </w:r>
      <w:r>
        <w:rPr>
          <w:rFonts w:ascii="仿宋" w:hAnsi="仿宋" w:eastAsia="仿宋"/>
          <w:szCs w:val="21"/>
        </w:rPr>
        <w:t xml:space="preserve">月</w:t>
      </w:r>
      <w:r>
        <w:rPr>
          <w:rFonts w:ascii="仿宋" w:hAnsi="仿宋" w:eastAsia="仿宋"/>
          <w:szCs w:val="21"/>
        </w:rPr>
        <w:t xml:space="preserve">____</w:t>
      </w:r>
      <w:r>
        <w:rPr>
          <w:rFonts w:ascii="仿宋" w:hAnsi="仿宋" w:eastAsia="仿宋"/>
          <w:szCs w:val="21"/>
        </w:rPr>
        <w:t xml:space="preserve">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w:t>
      </w:r>
      <w:r>
        <w:rPr>
          <w:rFonts w:hint="eastAsia"/>
          <w:szCs w:val="21"/>
        </w:rPr>
        <w:t xml:space="preserve">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w:t>
      </w:r>
      <w:r>
        <w:rPr>
          <w:rFonts w:hint="eastAsia"/>
          <w:szCs w:val="21"/>
        </w:rPr>
        <w:t xml:space="preserve">法定代表人签字或签章：</w:t>
      </w:r>
      <w:r/>
    </w:p>
    <w:p>
      <w:pPr>
        <w:ind w:firstLine="825"/>
        <w:spacing w:line="360" w:lineRule="auto"/>
        <w:shd w:val="clear" w:color="auto" w:fill="ffffff"/>
        <w:rPr>
          <w:szCs w:val="21"/>
        </w:rPr>
      </w:pPr>
      <w:r>
        <w:rPr>
          <w:rFonts w:hint="eastAsia"/>
          <w:szCs w:val="21"/>
        </w:rPr>
        <w:t xml:space="preserve">委托代理人签字或签章：</w:t>
      </w:r>
      <w:r>
        <w:rPr>
          <w:rFonts w:hint="eastAsia"/>
          <w:szCs w:val="21"/>
        </w:rPr>
        <w:t xml:space="preserve">                   </w:t>
      </w:r>
      <w:r/>
    </w:p>
    <w:p>
      <w:pPr>
        <w:ind w:firstLine="840"/>
        <w:spacing w:line="360" w:lineRule="auto"/>
        <w:shd w:val="clear" w:color="auto" w:fill="ffffff"/>
        <w:rPr>
          <w:szCs w:val="21"/>
        </w:rPr>
      </w:pPr>
      <w:r>
        <w:rPr>
          <w:rFonts w:hint="eastAsia"/>
          <w:szCs w:val="21"/>
        </w:rPr>
        <w:t xml:space="preserve">日</w:t>
      </w:r>
      <w:r>
        <w:rPr>
          <w:rFonts w:hint="eastAsia"/>
          <w:szCs w:val="21"/>
        </w:rPr>
        <w:t xml:space="preserve">     </w:t>
      </w:r>
      <w:r>
        <w:rPr>
          <w:rFonts w:hint="eastAsia"/>
          <w:szCs w:val="21"/>
        </w:rPr>
        <w:t xml:space="preserve">期：</w:t>
      </w:r>
      <w:r>
        <w:rPr>
          <w:rFonts w:hint="eastAsia"/>
          <w:szCs w:val="21"/>
        </w:rPr>
        <w:t xml:space="preserve">        </w:t>
      </w:r>
      <w:r>
        <w:rPr>
          <w:rFonts w:hint="eastAsia"/>
          <w:szCs w:val="21"/>
        </w:rPr>
        <w:t xml:space="preserve">年</w:t>
      </w:r>
      <w:r>
        <w:rPr>
          <w:rFonts w:hint="eastAsia"/>
          <w:szCs w:val="21"/>
        </w:rPr>
        <w:t xml:space="preserve">    </w:t>
      </w:r>
      <w:r>
        <w:rPr>
          <w:rFonts w:hint="eastAsia"/>
          <w:szCs w:val="21"/>
        </w:rPr>
        <w:t xml:space="preserve">月</w:t>
      </w:r>
      <w:r>
        <w:rPr>
          <w:rFonts w:hint="eastAsia"/>
          <w:szCs w:val="21"/>
        </w:rPr>
        <w:t xml:space="preserve">    </w:t>
      </w:r>
      <w:r>
        <w:rPr>
          <w:rFonts w:hint="eastAsia"/>
          <w:szCs w:val="21"/>
        </w:rPr>
        <w:t xml:space="preserve">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w:t>
      </w: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w:t>
      </w:r>
      <w:r>
        <w:rPr>
          <w:sz w:val="24"/>
          <w:szCs w:val="24"/>
          <w:lang w:bidi="en-US"/>
        </w:rPr>
        <w:t xml:space="preserve">             </w:t>
      </w:r>
      <w:r>
        <w:rPr>
          <w:sz w:val="24"/>
          <w:szCs w:val="24"/>
          <w:lang w:bidi="en-US"/>
        </w:rPr>
        <w:t xml:space="preserve">法定代表人或授权代表签字：</w:t>
      </w:r>
      <w:r>
        <w:rPr>
          <w:sz w:val="24"/>
          <w:szCs w:val="24"/>
          <w:lang w:bidi="en-US"/>
        </w:rPr>
        <w:t xml:space="preserve">__________________</w:t>
      </w:r>
      <w:r/>
    </w:p>
    <w:p>
      <w:pPr>
        <w:ind w:firstLine="482"/>
        <w:spacing w:line="240" w:lineRule="exact"/>
        <w:rPr>
          <w:sz w:val="24"/>
          <w:szCs w:val="24"/>
          <w:lang w:bidi="en-US"/>
        </w:rPr>
      </w:pPr>
      <w:r>
        <w:rPr>
          <w:sz w:val="24"/>
          <w:szCs w:val="24"/>
          <w:lang w:bidi="en-US"/>
        </w:rPr>
        <w:t xml:space="preserve">                      </w:t>
      </w:r>
      <w:r>
        <w:rPr>
          <w:sz w:val="24"/>
          <w:szCs w:val="24"/>
          <w:lang w:bidi="en-US"/>
        </w:rPr>
        <w:t xml:space="preserve">日期：</w:t>
      </w:r>
      <w:r>
        <w:rPr>
          <w:sz w:val="24"/>
          <w:szCs w:val="24"/>
          <w:lang w:bidi="en-US"/>
        </w:rPr>
        <w:t xml:space="preserve">______</w:t>
      </w:r>
      <w:r>
        <w:rPr>
          <w:sz w:val="24"/>
          <w:szCs w:val="24"/>
          <w:lang w:bidi="en-US"/>
        </w:rPr>
        <w:t xml:space="preserve">年</w:t>
      </w:r>
      <w:r>
        <w:rPr>
          <w:sz w:val="24"/>
          <w:szCs w:val="24"/>
          <w:lang w:bidi="en-US"/>
        </w:rPr>
        <w:t xml:space="preserve">    </w:t>
      </w:r>
      <w:r>
        <w:rPr>
          <w:sz w:val="24"/>
          <w:szCs w:val="24"/>
          <w:lang w:bidi="en-US"/>
        </w:rPr>
        <w:t xml:space="preserve">月</w:t>
      </w:r>
      <w:r>
        <w:rPr>
          <w:sz w:val="24"/>
          <w:szCs w:val="24"/>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w:t>
      </w:r>
      <w:r>
        <w:rPr>
          <w:sz w:val="24"/>
          <w:szCs w:val="24"/>
          <w:lang w:bidi="en-US"/>
        </w:rPr>
        <w:t xml:space="preserve">3</w:t>
      </w:r>
      <w:r>
        <w:rPr>
          <w:sz w:val="24"/>
          <w:szCs w:val="24"/>
          <w:lang w:bidi="en-US"/>
        </w:rPr>
        <w:t xml:space="preserve">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w:t>
      </w:r>
      <w:r>
        <w:rPr>
          <w:sz w:val="24"/>
          <w:szCs w:val="24"/>
          <w:lang w:bidi="en-US"/>
        </w:rPr>
        <w:t xml:space="preserve"> 3 </w:t>
      </w:r>
      <w:r>
        <w:rPr>
          <w:sz w:val="24"/>
          <w:szCs w:val="24"/>
          <w:lang w:bidi="en-US"/>
        </w:rPr>
        <w:t xml:space="preserve">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sz w:val="24"/>
          <w:szCs w:val="24"/>
          <w:lang w:bidi="en-US"/>
        </w:rPr>
        <w:t xml:space="preserve">参加本次政府采购活动前</w:t>
      </w:r>
      <w:r>
        <w:rPr>
          <w:sz w:val="24"/>
          <w:szCs w:val="24"/>
          <w:lang w:bidi="en-US"/>
        </w:rPr>
        <w:t xml:space="preserve"> 3 </w:t>
      </w:r>
      <w:r>
        <w:rPr>
          <w:sz w:val="24"/>
          <w:szCs w:val="24"/>
          <w:lang w:bidi="en-US"/>
        </w:rPr>
        <w:t xml:space="preserve">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w:t>
      </w: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w:t>
      </w:r>
      <w:r>
        <w:rPr>
          <w:sz w:val="24"/>
          <w:szCs w:val="24"/>
          <w:lang w:bidi="en-US"/>
        </w:rPr>
        <w:t xml:space="preserve">法定代表人或授权代表签字：</w:t>
      </w:r>
      <w:r>
        <w:rPr>
          <w:sz w:val="24"/>
          <w:szCs w:val="24"/>
          <w:lang w:bidi="en-US"/>
        </w:rPr>
        <w:t xml:space="preserve">________________</w:t>
      </w:r>
      <w:r/>
    </w:p>
    <w:p>
      <w:pPr>
        <w:ind w:firstLine="482"/>
        <w:spacing w:line="240" w:lineRule="exact"/>
        <w:rPr>
          <w:sz w:val="24"/>
          <w:szCs w:val="24"/>
          <w:lang w:bidi="en-US"/>
        </w:rPr>
      </w:pPr>
      <w:r>
        <w:rPr>
          <w:sz w:val="24"/>
          <w:szCs w:val="24"/>
          <w:lang w:bidi="en-US"/>
        </w:rPr>
        <w:t xml:space="preserve">                      </w:t>
      </w:r>
      <w:r>
        <w:rPr>
          <w:sz w:val="24"/>
          <w:szCs w:val="24"/>
          <w:lang w:bidi="en-US"/>
        </w:rPr>
        <w:t xml:space="preserve">日期：</w:t>
      </w:r>
      <w:r>
        <w:rPr>
          <w:sz w:val="24"/>
          <w:szCs w:val="24"/>
          <w:lang w:bidi="en-US"/>
        </w:rPr>
        <w:t xml:space="preserve">______</w:t>
      </w:r>
      <w:r>
        <w:rPr>
          <w:sz w:val="24"/>
          <w:szCs w:val="24"/>
          <w:lang w:bidi="en-US"/>
        </w:rPr>
        <w:t xml:space="preserve">年</w:t>
      </w:r>
      <w:r>
        <w:rPr>
          <w:sz w:val="24"/>
          <w:szCs w:val="24"/>
          <w:lang w:bidi="en-US"/>
        </w:rPr>
        <w:t xml:space="preserve">    </w:t>
      </w:r>
      <w:r>
        <w:rPr>
          <w:sz w:val="24"/>
          <w:szCs w:val="24"/>
          <w:lang w:bidi="en-US"/>
        </w:rPr>
        <w:t xml:space="preserve">月</w:t>
      </w:r>
      <w:r>
        <w:rPr>
          <w:sz w:val="24"/>
          <w:szCs w:val="24"/>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w:t>
      </w:r>
      <w:r>
        <w:rPr>
          <w:sz w:val="24"/>
          <w:szCs w:val="24"/>
          <w:lang w:bidi="en-US"/>
        </w:rPr>
        <w:t xml:space="preserve">“</w:t>
      </w:r>
      <w:r>
        <w:rPr>
          <w:sz w:val="24"/>
          <w:szCs w:val="24"/>
          <w:lang w:bidi="en-US"/>
        </w:rPr>
        <w:t xml:space="preserve">信用中国</w:t>
      </w:r>
      <w:r>
        <w:rPr>
          <w:sz w:val="24"/>
          <w:szCs w:val="24"/>
          <w:lang w:bidi="en-US"/>
        </w:rPr>
        <w:t xml:space="preserve">”</w:t>
      </w:r>
      <w:r>
        <w:rPr>
          <w:sz w:val="24"/>
          <w:szCs w:val="24"/>
          <w:lang w:bidi="en-US"/>
        </w:rPr>
        <w:t xml:space="preserve">网站（</w:t>
      </w:r>
      <w:r>
        <w:rPr>
          <w:sz w:val="24"/>
          <w:szCs w:val="24"/>
          <w:lang w:bidi="en-US"/>
        </w:rPr>
        <w:t xml:space="preserve">www.creditchina.gov.cn</w:t>
      </w:r>
      <w:r>
        <w:rPr>
          <w:sz w:val="24"/>
          <w:szCs w:val="24"/>
          <w:lang w:bidi="en-US"/>
        </w:rPr>
        <w:t xml:space="preserve">）、</w:t>
      </w:r>
      <w:r>
        <w:rPr>
          <w:sz w:val="24"/>
          <w:szCs w:val="24"/>
          <w:lang w:bidi="en-US"/>
        </w:rPr>
        <w:t xml:space="preserve">“</w:t>
      </w:r>
      <w:r>
        <w:rPr>
          <w:sz w:val="24"/>
          <w:szCs w:val="24"/>
          <w:lang w:bidi="en-US"/>
        </w:rPr>
        <w:t xml:space="preserve">中国政府采购网</w:t>
      </w:r>
      <w:r>
        <w:rPr>
          <w:sz w:val="24"/>
          <w:szCs w:val="24"/>
          <w:lang w:bidi="en-US"/>
        </w:rPr>
        <w:t xml:space="preserve">”</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w:t>
      </w:r>
      <w:r>
        <w:rPr>
          <w:rFonts w:hint="eastAsia"/>
          <w:sz w:val="24"/>
          <w:szCs w:val="24"/>
          <w:lang w:bidi="en-US"/>
        </w:rPr>
        <w:t xml:space="preserve">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w:t>
      </w:r>
      <w:r>
        <w:rPr>
          <w:sz w:val="24"/>
          <w:szCs w:val="24"/>
          <w:lang w:bidi="en-US"/>
        </w:rPr>
        <w:t xml:space="preserve">法定代表人或授</w:t>
      </w:r>
      <w:r>
        <w:rPr>
          <w:sz w:val="24"/>
          <w:szCs w:val="24"/>
          <w:lang w:bidi="en-US"/>
        </w:rPr>
        <w:t xml:space="preserve">权代表签字：</w:t>
      </w:r>
      <w:r>
        <w:rPr>
          <w:sz w:val="24"/>
          <w:szCs w:val="24"/>
          <w:lang w:bidi="en-US"/>
        </w:rPr>
        <w:t xml:space="preserve">_____________</w:t>
      </w:r>
      <w:r/>
    </w:p>
    <w:p>
      <w:pPr>
        <w:ind w:firstLine="482"/>
        <w:spacing w:line="240" w:lineRule="exact"/>
        <w:rPr>
          <w:sz w:val="24"/>
          <w:szCs w:val="24"/>
          <w:lang w:bidi="en-US"/>
        </w:rPr>
      </w:pPr>
      <w:r>
        <w:rPr>
          <w:sz w:val="24"/>
          <w:szCs w:val="24"/>
          <w:lang w:bidi="en-US"/>
        </w:rPr>
        <w:t xml:space="preserve">                      </w:t>
      </w:r>
      <w:r>
        <w:rPr>
          <w:sz w:val="24"/>
          <w:szCs w:val="24"/>
          <w:lang w:bidi="en-US"/>
        </w:rPr>
        <w:t xml:space="preserve">日期：</w:t>
      </w:r>
      <w:r>
        <w:rPr>
          <w:sz w:val="24"/>
          <w:szCs w:val="24"/>
          <w:lang w:bidi="en-US"/>
        </w:rPr>
        <w:t xml:space="preserve">______</w:t>
      </w:r>
      <w:r>
        <w:rPr>
          <w:sz w:val="24"/>
          <w:szCs w:val="24"/>
          <w:lang w:bidi="en-US"/>
        </w:rPr>
        <w:t xml:space="preserve">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w:t>
      </w:r>
      <w:r>
        <w:rPr>
          <w:rFonts w:hint="eastAsia"/>
          <w:sz w:val="24"/>
          <w:szCs w:val="24"/>
          <w:lang w:bidi="en-US"/>
        </w:rPr>
        <w:t xml:space="preserve">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w:instrText>
      </w:r>
      <w:r>
        <w:rPr>
          <w:lang w:val="en-US"/>
        </w:rPr>
        <w:instrText xml:space="preserve">njjszxlll@163.com</w:instrText>
      </w:r>
      <w:r>
        <w:rPr>
          <w:lang w:val="en-US"/>
        </w:rPr>
        <w:instrText xml:space="preserve">），</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w:instrText>
      </w:r>
      <w:r>
        <w:rPr>
          <w:lang w:val="en-US"/>
        </w:rPr>
        <w:instrText xml:space="preserve">njjszxlll@163.com</w:instrText>
      </w:r>
      <w:r>
        <w:rPr>
          <w:lang w:val="en-US"/>
        </w:rPr>
        <w:instrText xml:space="preserve">），</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w:t>
      </w:r>
      <w:r>
        <w:rPr>
          <w:rFonts w:hint="eastAsia" w:ascii="Times New Roman" w:hAnsi="Times New Roman" w:cs="Times New Roman"/>
          <w:b/>
          <w:sz w:val="21"/>
          <w:szCs w:val="20"/>
          <w:lang w:val="en-US" w:bidi="ar-SA"/>
        </w:rPr>
        <w:t xml:space="preserve">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3"/>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rPr>
                <w:rFonts w:hint="eastAsia"/>
                <w:sz w:val="24"/>
              </w:rPr>
              <w:t xml:space="preserve">……</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rPr>
                <w:rFonts w:hint="eastAsia" w:cs="Arial"/>
                <w:szCs w:val="21"/>
                <w:u w:val="single"/>
                <w:lang w:eastAsia="en-US"/>
              </w:rPr>
              <w:t xml:space="preserve">（</w:t>
            </w:r>
            <w:r>
              <w:rPr>
                <w:rFonts w:hint="eastAsia" w:cs="Arial"/>
                <w:szCs w:val="21"/>
                <w:u w:val="single"/>
                <w:lang w:eastAsia="en-US"/>
              </w:rPr>
              <w:t xml:space="preserve">%</w:t>
            </w:r>
            <w:r>
              <w:rPr>
                <w:rFonts w:hint="eastAsia" w:cs="Arial"/>
                <w:szCs w:val="21"/>
                <w:u w:val="single"/>
                <w:lang w:eastAsia="en-US"/>
              </w:rPr>
              <w:t xml:space="preserve">）</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价格系数应在</w:t>
      </w:r>
      <w:r>
        <w:rPr>
          <w:rFonts w:ascii="仿宋" w:hAnsi="仿宋" w:eastAsia="仿宋" w:cs="仿宋"/>
          <w:sz w:val="24"/>
          <w:szCs w:val="24"/>
        </w:rPr>
        <w:t xml:space="preserve">0%</w:t>
      </w:r>
      <w:r>
        <w:rPr>
          <w:rFonts w:ascii="仿宋" w:hAnsi="仿宋" w:eastAsia="仿宋" w:cs="仿宋"/>
          <w:sz w:val="24"/>
          <w:szCs w:val="24"/>
        </w:rPr>
        <w:t xml:space="preserve">（含）</w:t>
      </w:r>
      <w:r>
        <w:rPr>
          <w:rFonts w:ascii="仿宋" w:hAnsi="仿宋" w:eastAsia="仿宋" w:cs="仿宋"/>
          <w:sz w:val="24"/>
          <w:szCs w:val="24"/>
        </w:rPr>
        <w:t xml:space="preserve">-60%</w:t>
      </w:r>
      <w:r>
        <w:rPr>
          <w:rFonts w:ascii="仿宋" w:hAnsi="仿宋" w:eastAsia="仿宋" w:cs="仿宋"/>
          <w:sz w:val="24"/>
          <w:szCs w:val="24"/>
        </w:rPr>
        <w:t xml:space="preserve">（含）之间填报。举例，如供应商拟报价格系数</w:t>
      </w:r>
      <w:r>
        <w:rPr>
          <w:rFonts w:ascii="仿宋" w:hAnsi="仿宋" w:eastAsia="仿宋" w:cs="仿宋"/>
          <w:sz w:val="24"/>
          <w:szCs w:val="24"/>
        </w:rPr>
        <w:t xml:space="preserve">40%</w:t>
      </w:r>
      <w:r>
        <w:rPr>
          <w:rFonts w:ascii="仿宋" w:hAnsi="仿宋" w:eastAsia="仿宋" w:cs="仿宋"/>
          <w:sz w:val="24"/>
          <w:szCs w:val="24"/>
        </w:rPr>
        <w:t xml:space="preserve">，请直接将</w:t>
      </w:r>
      <w:r>
        <w:rPr>
          <w:rFonts w:ascii="仿宋" w:hAnsi="仿宋" w:eastAsia="仿宋" w:cs="仿宋"/>
          <w:sz w:val="24"/>
          <w:szCs w:val="24"/>
        </w:rPr>
        <w:t xml:space="preserve">“40%”</w:t>
      </w:r>
      <w:r>
        <w:rPr>
          <w:rFonts w:ascii="仿宋" w:hAnsi="仿宋" w:eastAsia="仿宋" w:cs="仿宋"/>
          <w:sz w:val="24"/>
          <w:szCs w:val="24"/>
        </w:rPr>
        <w:t xml:space="preserve">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w:t>
      </w:r>
      <w:r>
        <w:rPr>
          <w:rFonts w:ascii="仿宋" w:hAnsi="仿宋" w:eastAsia="仿宋" w:cs="仿宋"/>
          <w:sz w:val="24"/>
          <w:szCs w:val="24"/>
        </w:rPr>
        <w:t xml:space="preserve">“60%”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w:t>
      </w:r>
      <w:r>
        <w:rPr>
          <w:rFonts w:ascii="仿宋" w:hAnsi="仿宋" w:eastAsia="仿宋" w:cs="仿宋"/>
          <w:sz w:val="24"/>
          <w:szCs w:val="24"/>
        </w:rPr>
        <w:t xml:space="preserve">40%</w:t>
      </w:r>
      <w:r>
        <w:rPr>
          <w:rFonts w:ascii="仿宋" w:hAnsi="仿宋" w:eastAsia="仿宋" w:cs="仿宋"/>
          <w:sz w:val="24"/>
          <w:szCs w:val="24"/>
        </w:rPr>
        <w:t xml:space="preserve">时，最终服务费</w:t>
      </w:r>
      <w:r>
        <w:rPr>
          <w:rFonts w:ascii="仿宋" w:hAnsi="仿宋" w:eastAsia="仿宋" w:cs="仿宋"/>
          <w:sz w:val="24"/>
          <w:szCs w:val="24"/>
        </w:rPr>
        <w:t xml:space="preserve">=“</w:t>
      </w:r>
      <w:r>
        <w:rPr>
          <w:rFonts w:ascii="仿宋" w:hAnsi="仿宋" w:eastAsia="仿宋" w:cs="仿宋"/>
          <w:sz w:val="24"/>
          <w:szCs w:val="24"/>
        </w:rPr>
        <w:t xml:space="preserve">苏价服〔</w:t>
      </w:r>
      <w:r>
        <w:rPr>
          <w:rFonts w:ascii="仿宋" w:hAnsi="仿宋" w:eastAsia="仿宋" w:cs="仿宋"/>
          <w:sz w:val="24"/>
          <w:szCs w:val="24"/>
        </w:rPr>
        <w:t xml:space="preserve">2014</w:t>
      </w:r>
      <w:r>
        <w:rPr>
          <w:rFonts w:ascii="仿宋" w:hAnsi="仿宋" w:eastAsia="仿宋" w:cs="仿宋"/>
          <w:sz w:val="24"/>
          <w:szCs w:val="24"/>
        </w:rPr>
        <w:t xml:space="preserve">〕</w:t>
      </w:r>
      <w:r>
        <w:rPr>
          <w:rFonts w:ascii="仿宋" w:hAnsi="仿宋" w:eastAsia="仿宋" w:cs="仿宋"/>
          <w:sz w:val="24"/>
          <w:szCs w:val="24"/>
        </w:rPr>
        <w:t xml:space="preserve">383</w:t>
      </w:r>
      <w:r>
        <w:rPr>
          <w:rFonts w:ascii="仿宋" w:hAnsi="仿宋" w:eastAsia="仿宋" w:cs="仿宋"/>
          <w:sz w:val="24"/>
          <w:szCs w:val="24"/>
        </w:rPr>
        <w:t xml:space="preserve">号文件</w:t>
      </w:r>
      <w:r>
        <w:rPr>
          <w:rFonts w:ascii="仿宋" w:hAnsi="仿宋" w:eastAsia="仿宋" w:cs="仿宋"/>
          <w:sz w:val="24"/>
          <w:szCs w:val="24"/>
        </w:rPr>
        <w:t xml:space="preserve">”</w:t>
      </w:r>
      <w:r>
        <w:rPr>
          <w:rFonts w:ascii="仿宋" w:hAnsi="仿宋" w:eastAsia="仿宋" w:cs="仿宋"/>
          <w:sz w:val="24"/>
          <w:szCs w:val="24"/>
        </w:rPr>
        <w:t xml:space="preserve">中工程结算审核（基本收费</w:t>
      </w:r>
      <w:r>
        <w:rPr>
          <w:rFonts w:ascii="仿宋" w:hAnsi="仿宋" w:eastAsia="仿宋" w:cs="仿宋"/>
          <w:sz w:val="24"/>
          <w:szCs w:val="24"/>
        </w:rPr>
        <w:t xml:space="preserve">+</w:t>
      </w:r>
      <w:r>
        <w:rPr>
          <w:rFonts w:ascii="仿宋" w:hAnsi="仿宋" w:eastAsia="仿宋" w:cs="仿宋"/>
          <w:sz w:val="24"/>
          <w:szCs w:val="24"/>
        </w:rPr>
        <w:t xml:space="preserve">效益收费）收费标准</w:t>
      </w:r>
      <w:r>
        <w:rPr>
          <w:rFonts w:ascii="仿宋" w:hAnsi="仿宋" w:eastAsia="仿宋" w:cs="仿宋"/>
          <w:sz w:val="24"/>
          <w:szCs w:val="24"/>
        </w:rPr>
        <w:t xml:space="preserve">*40%*</w:t>
      </w:r>
      <w:r>
        <w:rPr>
          <w:rFonts w:ascii="仿宋" w:hAnsi="仿宋" w:eastAsia="仿宋" w:cs="仿宋"/>
          <w:sz w:val="24"/>
          <w:szCs w:val="24"/>
        </w:rPr>
        <w:t xml:space="preserve">调整比例，最高不超过本项目预算金额。如有理解不清，请提前拨打电话</w:t>
      </w:r>
      <w:r>
        <w:rPr>
          <w:rFonts w:ascii="仿宋" w:hAnsi="仿宋" w:eastAsia="仿宋" w:cs="仿宋"/>
          <w:sz w:val="24"/>
          <w:szCs w:val="24"/>
        </w:rPr>
        <w:t xml:space="preserve">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w:t>
      </w:r>
      <w:r>
        <w:rPr>
          <w:rFonts w:ascii="仿宋" w:hAnsi="仿宋" w:eastAsia="仿宋" w:cs="仿宋"/>
          <w:sz w:val="24"/>
          <w:szCs w:val="24"/>
        </w:rPr>
        <w:t xml:space="preserve">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w:t>
      </w:r>
      <w:r>
        <w:rPr>
          <w:rFonts w:hint="eastAsia" w:ascii="仿宋" w:hAnsi="仿宋" w:eastAsia="仿宋"/>
          <w:sz w:val="24"/>
          <w:szCs w:val="24"/>
        </w:rPr>
        <w:t xml:space="preserve">1</w:t>
      </w:r>
      <w:r>
        <w:rPr>
          <w:rFonts w:hint="eastAsia" w:ascii="仿宋" w:hAnsi="仿宋" w:eastAsia="仿宋"/>
          <w:sz w:val="24"/>
          <w:szCs w:val="24"/>
        </w:rPr>
        <w:t xml:space="preserve">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 xml:space="preserve">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3"/>
      <w:r/>
      <w:bookmarkStart w:id="40" w:name="bookmark32"/>
      <w:r/>
      <w:bookmarkStart w:id="41" w:name="bookmark34"/>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w:t>
      </w:r>
      <w:r>
        <w:rPr>
          <w:rFonts w:ascii="仿宋" w:hAnsi="仿宋" w:eastAsia="仿宋"/>
          <w:sz w:val="24"/>
          <w:szCs w:val="24"/>
        </w:rPr>
        <w:t xml:space="preserve">】，属于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w:t>
      </w:r>
      <w:r>
        <w:rPr>
          <w:rFonts w:ascii="仿宋" w:hAnsi="仿宋" w:eastAsia="仿宋" w:cs="仿宋"/>
          <w:b/>
          <w:sz w:val="24"/>
          <w:szCs w:val="24"/>
        </w:rPr>
        <w:t xml:space="preserve">：从业人员、营业收入、资产总额填报上一年度数据，无上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w:t>
      </w:r>
      <w:r>
        <w:rPr>
          <w:rFonts w:ascii="仿宋" w:hAnsi="仿宋" w:eastAsia="仿宋" w:cs="仿宋"/>
          <w:b/>
          <w:sz w:val="24"/>
          <w:szCs w:val="24"/>
        </w:rPr>
        <w:t xml:space="preserve">：供应商如不提供此声明函，则视为大型企业。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w:t>
      </w:r>
      <w:r>
        <w:rPr>
          <w:rFonts w:ascii="仿宋" w:hAnsi="仿宋" w:eastAsia="仿宋" w:cs="仿宋"/>
          <w:b/>
          <w:sz w:val="24"/>
          <w:szCs w:val="24"/>
        </w:rPr>
        <w:t xml:space="preserve">：</w:t>
      </w:r>
      <w:r>
        <w:rPr>
          <w:rFonts w:ascii="仿宋" w:hAnsi="仿宋" w:eastAsia="仿宋" w:cs="仿宋"/>
          <w:b/>
          <w:sz w:val="24"/>
          <w:szCs w:val="24"/>
        </w:rPr>
        <w:t xml:space="preserve">“</w:t>
      </w:r>
      <w:r>
        <w:rPr>
          <w:rFonts w:ascii="仿宋" w:hAnsi="仿宋" w:eastAsia="仿宋" w:cs="仿宋"/>
          <w:b/>
          <w:sz w:val="24"/>
          <w:szCs w:val="24"/>
        </w:rPr>
        <w:t xml:space="preserve">中小企业划型标准</w:t>
      </w:r>
      <w:r>
        <w:rPr>
          <w:rFonts w:ascii="仿宋" w:hAnsi="仿宋" w:eastAsia="仿宋" w:cs="仿宋"/>
          <w:b/>
          <w:sz w:val="24"/>
          <w:szCs w:val="24"/>
        </w:rPr>
        <w:t xml:space="preserve">”</w:t>
      </w:r>
      <w:r>
        <w:rPr>
          <w:rFonts w:ascii="仿宋" w:hAnsi="仿宋" w:eastAsia="仿宋" w:cs="仿宋"/>
          <w:b/>
          <w:sz w:val="24"/>
          <w:szCs w:val="24"/>
        </w:rPr>
        <w:t xml:space="preserve">详见《关于印发中小企业划型标准规定的通知》工信部联企业〔</w:t>
      </w:r>
      <w:r>
        <w:rPr>
          <w:rFonts w:ascii="仿宋" w:hAnsi="仿宋" w:eastAsia="仿宋" w:cs="仿宋"/>
          <w:b/>
          <w:sz w:val="24"/>
          <w:szCs w:val="24"/>
        </w:rPr>
        <w:t xml:space="preserve">2011</w:t>
      </w:r>
      <w:r>
        <w:rPr>
          <w:rFonts w:ascii="仿宋" w:hAnsi="仿宋" w:eastAsia="仿宋" w:cs="仿宋"/>
          <w:b/>
          <w:sz w:val="24"/>
          <w:szCs w:val="24"/>
        </w:rPr>
        <w:t xml:space="preserve">〕</w:t>
      </w:r>
      <w:r>
        <w:rPr>
          <w:rFonts w:ascii="仿宋" w:hAnsi="仿宋" w:eastAsia="仿宋" w:cs="仿宋"/>
          <w:b/>
          <w:sz w:val="24"/>
          <w:szCs w:val="24"/>
        </w:rPr>
        <w:t xml:space="preserve">300</w:t>
      </w:r>
      <w:r>
        <w:rPr>
          <w:rFonts w:ascii="仿宋" w:hAnsi="仿宋" w:eastAsia="仿宋" w:cs="仿宋"/>
          <w:b/>
          <w:sz w:val="24"/>
          <w:szCs w:val="24"/>
        </w:rPr>
        <w:t xml:space="preserve">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w:t>
      </w:r>
      <w:r>
        <w:rPr>
          <w:rFonts w:ascii="仿宋" w:hAnsi="仿宋" w:eastAsia="仿宋" w:cs="仿宋"/>
          <w:b/>
          <w:sz w:val="24"/>
          <w:szCs w:val="24"/>
        </w:rPr>
        <w:t xml:space="preserve">“</w:t>
      </w:r>
      <w:r>
        <w:rPr>
          <w:rFonts w:ascii="仿宋" w:hAnsi="仿宋" w:eastAsia="仿宋" w:cs="仿宋"/>
          <w:b/>
          <w:sz w:val="24"/>
          <w:szCs w:val="24"/>
        </w:rPr>
        <w:t xml:space="preserve">中小企业规模类型自测小程序</w:t>
      </w:r>
      <w:r>
        <w:rPr>
          <w:rFonts w:ascii="仿宋" w:hAnsi="仿宋" w:eastAsia="仿宋" w:cs="仿宋"/>
          <w:b/>
          <w:sz w:val="24"/>
          <w:szCs w:val="24"/>
        </w:rPr>
        <w:t xml:space="preserve">”</w:t>
      </w:r>
      <w:r>
        <w:rPr>
          <w:rFonts w:ascii="仿宋" w:hAnsi="仿宋" w:eastAsia="仿宋" w:cs="仿宋"/>
          <w:b/>
          <w:sz w:val="24"/>
          <w:szCs w:val="24"/>
        </w:rPr>
        <w:t xml:space="preserve">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w:t>
            </w: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w:t>
            </w:r>
            <w:r>
              <w:rPr>
                <w:rFonts w:hint="eastAsia"/>
                <w:b/>
                <w:sz w:val="15"/>
                <w:szCs w:val="16"/>
              </w:rPr>
              <w:t xml:space="preserve">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w:t>
            </w: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w:t>
            </w:r>
            <w:r>
              <w:rPr>
                <w:rFonts w:hint="eastAsia"/>
                <w:b/>
                <w:sz w:val="15"/>
                <w:szCs w:val="16"/>
              </w:rPr>
              <w:t xml:space="preserve">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w:t>
            </w: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w:t>
            </w:r>
            <w:r>
              <w:rPr>
                <w:rFonts w:hint="eastAsia"/>
                <w:b/>
                <w:sz w:val="15"/>
                <w:szCs w:val="16"/>
              </w:rPr>
              <w:t xml:space="preserve">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w:t>
            </w:r>
            <w:r>
              <w:rPr>
                <w:rFonts w:hint="eastAsia"/>
                <w:b/>
                <w:sz w:val="15"/>
                <w:szCs w:val="16"/>
              </w:rPr>
              <w:t xml:space="preserve">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w:t>
      </w:r>
      <w:r>
        <w:rPr>
          <w:rFonts w:hint="eastAsia" w:ascii="仿宋" w:hAnsi="仿宋" w:eastAsia="仿宋" w:cs="仿宋"/>
          <w:szCs w:val="21"/>
        </w:rPr>
        <w:t xml:space="preserve">2017</w:t>
      </w:r>
      <w:r>
        <w:rPr>
          <w:rFonts w:hint="eastAsia" w:ascii="仿宋" w:hAnsi="仿宋" w:eastAsia="仿宋" w:cs="仿宋"/>
          <w:szCs w:val="21"/>
        </w:rPr>
        <w:t xml:space="preserve">〕</w:t>
      </w:r>
      <w:r>
        <w:rPr>
          <w:rFonts w:hint="eastAsia" w:ascii="仿宋" w:hAnsi="仿宋" w:eastAsia="仿宋" w:cs="仿宋"/>
          <w:szCs w:val="21"/>
        </w:rPr>
        <w:t xml:space="preserve">141</w:t>
      </w:r>
      <w:r>
        <w:rPr>
          <w:rFonts w:hint="eastAsia" w:ascii="仿宋" w:hAnsi="仿宋" w:eastAsia="仿宋" w:cs="仿宋"/>
          <w:szCs w:val="21"/>
        </w:rPr>
        <w:t xml:space="preserve">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w:t>
      </w:r>
      <w:r>
        <w:rPr>
          <w:rFonts w:ascii="仿宋" w:hAnsi="仿宋" w:eastAsia="仿宋" w:cs="Times New Roman"/>
          <w:szCs w:val="21"/>
        </w:rPr>
        <w:t xml:space="preserve">    </w:t>
      </w:r>
      <w:r>
        <w:rPr>
          <w:rFonts w:ascii="仿宋" w:hAnsi="仿宋" w:eastAsia="仿宋" w:cs="Times New Roman"/>
          <w:szCs w:val="21"/>
        </w:rPr>
        <w:t xml:space="preserve">期：</w:t>
      </w:r>
      <w:r>
        <w:rPr>
          <w:rFonts w:ascii="仿宋" w:hAnsi="仿宋" w:eastAsia="仿宋" w:cs="Times New Roman"/>
          <w:szCs w:val="21"/>
        </w:rPr>
        <w:t xml:space="preserve">   </w:t>
      </w:r>
      <w:r>
        <w:rPr>
          <w:rFonts w:ascii="仿宋" w:hAnsi="仿宋" w:eastAsia="仿宋" w:cs="Times New Roman"/>
          <w:szCs w:val="21"/>
        </w:rPr>
        <w:t xml:space="preserve">年</w:t>
      </w:r>
      <w:r>
        <w:rPr>
          <w:rFonts w:ascii="仿宋" w:hAnsi="仿宋" w:eastAsia="仿宋" w:cs="Times New Roman"/>
          <w:szCs w:val="21"/>
        </w:rPr>
        <w:t xml:space="preserve">    </w:t>
      </w:r>
      <w:r>
        <w:rPr>
          <w:rFonts w:ascii="仿宋" w:hAnsi="仿宋" w:eastAsia="仿宋" w:cs="Times New Roman"/>
          <w:szCs w:val="21"/>
        </w:rPr>
        <w:t xml:space="preserve">月</w:t>
      </w:r>
      <w:r>
        <w:rPr>
          <w:rFonts w:ascii="仿宋" w:hAnsi="仿宋" w:eastAsia="仿宋" w:cs="Times New Roman"/>
          <w:szCs w:val="21"/>
        </w:rPr>
        <w:t xml:space="preserve">    </w:t>
      </w:r>
      <w:r>
        <w:rPr>
          <w:rFonts w:ascii="仿宋" w:hAnsi="仿宋" w:eastAsia="仿宋" w:cs="Times New Roman"/>
          <w:szCs w:val="21"/>
        </w:rPr>
        <w:t xml:space="preserve">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w:t>
      </w:r>
      <w:r>
        <w:rPr>
          <w:rFonts w:ascii="仿宋" w:hAnsi="仿宋" w:eastAsia="仿宋" w:cs="仿宋"/>
          <w:szCs w:val="21"/>
        </w:rPr>
        <w:t xml:space="preserve">含新疆生产建设兵团</w:t>
      </w:r>
      <w:r>
        <w:rPr>
          <w:rFonts w:ascii="仿宋" w:hAnsi="仿宋" w:eastAsia="仿宋" w:cs="仿宋"/>
          <w:szCs w:val="21"/>
        </w:rPr>
        <w:t xml:space="preserve">)</w:t>
      </w:r>
      <w:r>
        <w:rPr>
          <w:rFonts w:ascii="仿宋" w:hAnsi="仿宋" w:eastAsia="仿宋" w:cs="仿宋"/>
          <w:szCs w:val="21"/>
        </w:rPr>
        <w:t xml:space="preserve">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w:t>
      </w:r>
      <w:r>
        <w:rPr>
          <w:sz w:val="24"/>
        </w:rPr>
        <w:t xml:space="preserve">2025</w:t>
      </w:r>
      <w:r>
        <w:rPr>
          <w:sz w:val="24"/>
        </w:rPr>
        <w:t xml:space="preserve">〕</w:t>
      </w:r>
      <w:r>
        <w:rPr>
          <w:sz w:val="24"/>
        </w:rPr>
        <w:t xml:space="preserve">34</w:t>
      </w:r>
      <w:r>
        <w:rPr>
          <w:sz w:val="24"/>
        </w:rPr>
        <w:t xml:space="preserve">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w:t>
      </w:r>
      <w:r>
        <w:rPr>
          <w:sz w:val="24"/>
          <w:u w:val="single"/>
        </w:rPr>
        <w:t xml:space="preserve">1</w:t>
      </w:r>
      <w:r>
        <w:rPr>
          <w:sz w:val="24"/>
          <w:u w:val="single"/>
        </w:rPr>
        <w:t xml:space="preserve">）</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rPr>
        <w:t xml:space="preserve">≥</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w:t>
      </w:r>
      <w:r>
        <w:rPr>
          <w:sz w:val="24"/>
          <w:u w:val="single"/>
        </w:rPr>
        <w:t xml:space="preserve">2</w:t>
      </w:r>
      <w:r>
        <w:rPr>
          <w:sz w:val="24"/>
          <w:u w:val="single"/>
        </w:rPr>
        <w:t xml:space="preserve">）</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rPr>
        <w:t xml:space="preserve">≥</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w:t>
      </w:r>
      <w:r>
        <w:rPr>
          <w:sz w:val="24"/>
        </w:rPr>
        <w:t xml:space="preserve">公司（单位）名称（加盖</w:t>
      </w:r>
      <w:r>
        <w:rPr>
          <w:sz w:val="24"/>
        </w:rPr>
        <w:t xml:space="preserve">CA</w:t>
      </w:r>
      <w:r>
        <w:rPr>
          <w:sz w:val="24"/>
        </w:rPr>
        <w:t xml:space="preserve">电子公章）：</w:t>
      </w:r>
      <w:r>
        <w:rPr>
          <w:sz w:val="24"/>
        </w:rPr>
        <w:t xml:space="preserve">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w:t>
      </w:r>
      <w:r>
        <w:rPr>
          <w:sz w:val="24"/>
        </w:rPr>
        <w:t xml:space="preserve">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rPr>
        <w:t xml:space="preserve">产品如有型号，请在</w:t>
      </w:r>
      <w:r>
        <w:rPr>
          <w:sz w:val="24"/>
        </w:rPr>
        <w:t xml:space="preserve">“</w:t>
      </w:r>
      <w:r>
        <w:rPr>
          <w:sz w:val="24"/>
        </w:rPr>
        <w:t xml:space="preserve">产品名称</w:t>
      </w:r>
      <w:r>
        <w:rPr>
          <w:sz w:val="24"/>
        </w:rPr>
        <w:t xml:space="preserve">”</w:t>
      </w:r>
      <w:r>
        <w:rPr>
          <w:sz w:val="24"/>
        </w:rPr>
        <w:t xml:space="preserve">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rPr>
        <w:t xml:space="preserve">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w:t>
      </w:r>
      <w:r>
        <w:rPr>
          <w:sz w:val="24"/>
        </w:rPr>
        <w:t xml:space="preserve">该产品的中国境内生产的组件成本占比相关要求实施前，</w:t>
      </w:r>
      <w:r>
        <w:rPr>
          <w:sz w:val="24"/>
        </w:rPr>
        <w:t xml:space="preserve">“</w:t>
      </w:r>
      <w:r>
        <w:rPr>
          <w:sz w:val="24"/>
        </w:rPr>
        <w:t xml:space="preserve">规定比例</w:t>
      </w:r>
      <w:r>
        <w:rPr>
          <w:sz w:val="24"/>
        </w:rPr>
        <w:t xml:space="preserve">”</w:t>
      </w:r>
      <w:r>
        <w:rPr>
          <w:sz w:val="24"/>
        </w:rPr>
        <w:t xml:space="preserve">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w:t>
      </w:r>
      <w:r>
        <w:rPr>
          <w:sz w:val="24"/>
        </w:rPr>
        <w:t xml:space="preserve">该产品的关键组件要求实施前，</w:t>
      </w:r>
      <w:r>
        <w:rPr>
          <w:sz w:val="24"/>
        </w:rPr>
        <w:t xml:space="preserve">“</w:t>
      </w:r>
      <w:r>
        <w:rPr>
          <w:sz w:val="24"/>
        </w:rPr>
        <w:t xml:space="preserve">关键组件</w:t>
      </w:r>
      <w:r>
        <w:rPr>
          <w:sz w:val="24"/>
        </w:rPr>
        <w:t xml:space="preserve">”</w:t>
      </w:r>
      <w:r>
        <w:rPr>
          <w:sz w:val="24"/>
        </w:rPr>
        <w:t xml:space="preserve">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w:t>
      </w:r>
      <w:r>
        <w:rPr>
          <w:sz w:val="24"/>
        </w:rPr>
        <w:t xml:space="preserve">该产品的关键工序要求实施前，</w:t>
      </w:r>
      <w:r>
        <w:rPr>
          <w:sz w:val="24"/>
        </w:rPr>
        <w:t xml:space="preserve">“</w:t>
      </w:r>
      <w:r>
        <w:rPr>
          <w:sz w:val="24"/>
        </w:rPr>
        <w:t xml:space="preserve">关键工序</w:t>
      </w:r>
      <w:r>
        <w:rPr>
          <w:sz w:val="24"/>
        </w:rPr>
        <w:t xml:space="preserve">”</w:t>
      </w:r>
      <w:r>
        <w:rPr>
          <w:sz w:val="24"/>
        </w:rPr>
        <w:t xml:space="preserve">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w:t>
      </w:r>
      <w:r>
        <w:rPr>
          <w:sz w:val="24"/>
        </w:rPr>
        <w:t xml:space="preserve">《声明函》中标注</w:t>
      </w:r>
      <w:r>
        <w:rPr>
          <w:sz w:val="24"/>
        </w:rPr>
        <w:t xml:space="preserve">“</w:t>
      </w:r>
      <w:r>
        <w:rPr>
          <w:sz w:val="24"/>
          <w:u w:val="single"/>
        </w:rPr>
        <w:t xml:space="preserve">  /  </w:t>
      </w:r>
      <w:r>
        <w:rPr>
          <w:sz w:val="24"/>
        </w:rPr>
        <w:t xml:space="preserve">”</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w:instrText>
    </w:r>
    <w:r>
      <w:rPr>
        <w:rFonts w:ascii="Times New Roman" w:hAnsi="Times New Roman" w:cs="Times New Roman"/>
      </w:rPr>
      <w:instrText xml:space="preserve">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TOC Heading"/>
    <w:uiPriority w:val="39"/>
    <w:unhideWhenUsed/>
  </w:style>
  <w:style w:type="paragraph" w:styleId="820" w:default="1">
    <w:name w:val="Normal"/>
    <w:uiPriority w:val="1"/>
    <w:qFormat/>
    <w:pPr>
      <w:widowControl w:val="off"/>
    </w:pPr>
    <w:rPr>
      <w:rFonts w:ascii="宋体" w:hAnsi="宋体" w:cs="宋体"/>
      <w:sz w:val="22"/>
      <w:szCs w:val="22"/>
      <w:lang w:val="zh-CN" w:bidi="zh-CN"/>
    </w:rPr>
  </w:style>
  <w:style w:type="paragraph" w:styleId="821">
    <w:name w:val="Heading 1"/>
    <w:basedOn w:val="820"/>
    <w:next w:val="820"/>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uiPriority w:val="9"/>
    <w:unhideWhenUsed/>
    <w:qFormat/>
    <w:pPr>
      <w:keepLines/>
      <w:keepNext/>
      <w:spacing w:before="320" w:after="200"/>
      <w:outlineLvl w:val="5"/>
    </w:pPr>
    <w:rPr>
      <w:rFonts w:ascii="Arial" w:hAnsi="Arial" w:eastAsia="Arial" w:cs="Arial"/>
      <w:b/>
      <w:bCs/>
    </w:rPr>
  </w:style>
  <w:style w:type="paragraph" w:styleId="827">
    <w:name w:val="Heading 7"/>
    <w:basedOn w:val="820"/>
    <w:next w:val="820"/>
    <w:uiPriority w:val="9"/>
    <w:unhideWhenUsed/>
    <w:qFormat/>
    <w:pPr>
      <w:keepLines/>
      <w:keepNext/>
      <w:spacing w:before="320" w:after="200"/>
      <w:outlineLvl w:val="6"/>
    </w:pPr>
    <w:rPr>
      <w:rFonts w:ascii="Arial" w:hAnsi="Arial" w:eastAsia="Arial" w:cs="Arial"/>
      <w:b/>
      <w:bCs/>
      <w:i/>
      <w:iCs/>
    </w:rPr>
  </w:style>
  <w:style w:type="paragraph" w:styleId="828">
    <w:name w:val="Heading 8"/>
    <w:basedOn w:val="820"/>
    <w:next w:val="820"/>
    <w:uiPriority w:val="9"/>
    <w:unhideWhenUsed/>
    <w:qFormat/>
    <w:pPr>
      <w:keepLines/>
      <w:keepNext/>
      <w:spacing w:before="320" w:after="200"/>
      <w:outlineLvl w:val="7"/>
    </w:pPr>
    <w:rPr>
      <w:rFonts w:ascii="Arial" w:hAnsi="Arial" w:eastAsia="Arial" w:cs="Arial"/>
      <w:i/>
      <w:iCs/>
    </w:rPr>
  </w:style>
  <w:style w:type="paragraph" w:styleId="829">
    <w:name w:val="Heading 9"/>
    <w:basedOn w:val="820"/>
    <w:next w:val="820"/>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toc 7"/>
    <w:basedOn w:val="820"/>
    <w:next w:val="820"/>
    <w:uiPriority w:val="39"/>
    <w:unhideWhenUsed/>
    <w:qFormat/>
    <w:pPr>
      <w:ind w:left="1701"/>
      <w:spacing w:after="57"/>
    </w:pPr>
  </w:style>
  <w:style w:type="paragraph" w:styleId="834">
    <w:name w:val="Caption"/>
    <w:basedOn w:val="820"/>
    <w:next w:val="820"/>
    <w:uiPriority w:val="35"/>
    <w:semiHidden/>
    <w:unhideWhenUsed/>
    <w:qFormat/>
    <w:pPr>
      <w:spacing w:line="276" w:lineRule="auto"/>
    </w:pPr>
    <w:rPr>
      <w:b/>
      <w:bCs/>
      <w:color w:val="4f81bd" w:themeColor="accent1"/>
      <w:sz w:val="18"/>
      <w:szCs w:val="18"/>
    </w:rPr>
  </w:style>
  <w:style w:type="paragraph" w:styleId="835">
    <w:name w:val="annotation text"/>
    <w:basedOn w:val="820"/>
    <w:link w:val="1139"/>
    <w:uiPriority w:val="99"/>
    <w:semiHidden/>
    <w:unhideWhenUsed/>
  </w:style>
  <w:style w:type="paragraph" w:styleId="836">
    <w:name w:val="toc 5"/>
    <w:basedOn w:val="820"/>
    <w:next w:val="820"/>
    <w:uiPriority w:val="39"/>
    <w:unhideWhenUsed/>
    <w:qFormat/>
    <w:pPr>
      <w:ind w:left="1134"/>
      <w:spacing w:after="57"/>
    </w:pPr>
  </w:style>
  <w:style w:type="paragraph" w:styleId="837">
    <w:name w:val="toc 3"/>
    <w:basedOn w:val="820"/>
    <w:next w:val="820"/>
    <w:uiPriority w:val="39"/>
    <w:unhideWhenUsed/>
    <w:qFormat/>
    <w:pPr>
      <w:ind w:left="567"/>
      <w:spacing w:after="57"/>
    </w:pPr>
  </w:style>
  <w:style w:type="paragraph" w:styleId="838">
    <w:name w:val="toc 8"/>
    <w:basedOn w:val="820"/>
    <w:next w:val="820"/>
    <w:uiPriority w:val="39"/>
    <w:unhideWhenUsed/>
    <w:qFormat/>
    <w:pPr>
      <w:ind w:left="1984"/>
      <w:spacing w:after="57"/>
    </w:pPr>
  </w:style>
  <w:style w:type="paragraph" w:styleId="839">
    <w:name w:val="endnote text"/>
    <w:basedOn w:val="820"/>
    <w:uiPriority w:val="99"/>
    <w:semiHidden/>
    <w:unhideWhenUsed/>
    <w:qFormat/>
    <w:rPr>
      <w:sz w:val="20"/>
    </w:rPr>
  </w:style>
  <w:style w:type="paragraph" w:styleId="840">
    <w:name w:val="Balloon Text"/>
    <w:basedOn w:val="820"/>
    <w:link w:val="1138"/>
    <w:uiPriority w:val="99"/>
    <w:semiHidden/>
    <w:unhideWhenUsed/>
    <w:qFormat/>
    <w:rPr>
      <w:sz w:val="18"/>
      <w:szCs w:val="18"/>
    </w:rPr>
  </w:style>
  <w:style w:type="paragraph" w:styleId="841">
    <w:name w:val="Footer"/>
    <w:basedOn w:val="820"/>
    <w:uiPriority w:val="99"/>
    <w:unhideWhenUsed/>
    <w:qFormat/>
    <w:pPr>
      <w:tabs>
        <w:tab w:val="center" w:pos="7143" w:leader="none"/>
        <w:tab w:val="right" w:pos="14287" w:leader="none"/>
      </w:tabs>
    </w:pPr>
  </w:style>
  <w:style w:type="paragraph" w:styleId="842">
    <w:name w:val="Header"/>
    <w:basedOn w:val="820"/>
    <w:uiPriority w:val="99"/>
    <w:unhideWhenUsed/>
    <w:qFormat/>
    <w:pPr>
      <w:tabs>
        <w:tab w:val="center" w:pos="7143" w:leader="none"/>
        <w:tab w:val="right" w:pos="14287" w:leader="none"/>
      </w:tabs>
    </w:pPr>
  </w:style>
  <w:style w:type="paragraph" w:styleId="843">
    <w:name w:val="toc 1"/>
    <w:basedOn w:val="820"/>
    <w:next w:val="820"/>
    <w:uiPriority w:val="39"/>
    <w:unhideWhenUsed/>
    <w:qFormat/>
    <w:pPr>
      <w:spacing w:after="57"/>
    </w:pPr>
  </w:style>
  <w:style w:type="paragraph" w:styleId="844">
    <w:name w:val="toc 4"/>
    <w:basedOn w:val="820"/>
    <w:next w:val="820"/>
    <w:uiPriority w:val="39"/>
    <w:unhideWhenUsed/>
    <w:qFormat/>
    <w:pPr>
      <w:ind w:left="850"/>
      <w:spacing w:after="57"/>
    </w:pPr>
  </w:style>
  <w:style w:type="paragraph" w:styleId="845">
    <w:name w:val="Subtitle"/>
    <w:basedOn w:val="820"/>
    <w:next w:val="820"/>
    <w:uiPriority w:val="11"/>
    <w:qFormat/>
    <w:pPr>
      <w:spacing w:before="200" w:after="200"/>
    </w:pPr>
    <w:rPr>
      <w:sz w:val="24"/>
      <w:szCs w:val="24"/>
    </w:rPr>
  </w:style>
  <w:style w:type="paragraph" w:styleId="846">
    <w:name w:val="footnote text"/>
    <w:basedOn w:val="820"/>
    <w:uiPriority w:val="99"/>
    <w:semiHidden/>
    <w:unhideWhenUsed/>
    <w:qFormat/>
    <w:pPr>
      <w:spacing w:after="40"/>
    </w:pPr>
    <w:rPr>
      <w:sz w:val="18"/>
    </w:rPr>
  </w:style>
  <w:style w:type="paragraph" w:styleId="847">
    <w:name w:val="toc 6"/>
    <w:basedOn w:val="820"/>
    <w:next w:val="820"/>
    <w:uiPriority w:val="39"/>
    <w:unhideWhenUsed/>
    <w:qFormat/>
    <w:pPr>
      <w:ind w:left="1417"/>
      <w:spacing w:after="57"/>
    </w:pPr>
  </w:style>
  <w:style w:type="paragraph" w:styleId="848">
    <w:name w:val="table of figures"/>
    <w:basedOn w:val="820"/>
    <w:next w:val="820"/>
    <w:uiPriority w:val="99"/>
    <w:unhideWhenUsed/>
    <w:qFormat/>
  </w:style>
  <w:style w:type="paragraph" w:styleId="849">
    <w:name w:val="toc 2"/>
    <w:basedOn w:val="820"/>
    <w:next w:val="820"/>
    <w:uiPriority w:val="39"/>
    <w:unhideWhenUsed/>
    <w:qFormat/>
    <w:pPr>
      <w:ind w:left="283"/>
      <w:spacing w:after="57"/>
    </w:pPr>
  </w:style>
  <w:style w:type="paragraph" w:styleId="850">
    <w:name w:val="toc 9"/>
    <w:basedOn w:val="820"/>
    <w:next w:val="820"/>
    <w:uiPriority w:val="39"/>
    <w:unhideWhenUsed/>
    <w:qFormat/>
    <w:pPr>
      <w:ind w:left="2268"/>
      <w:spacing w:after="57"/>
    </w:pPr>
  </w:style>
  <w:style w:type="paragraph" w:styleId="851">
    <w:name w:val="Title"/>
    <w:basedOn w:val="820"/>
    <w:next w:val="820"/>
    <w:uiPriority w:val="10"/>
    <w:qFormat/>
    <w:pPr>
      <w:contextualSpacing/>
      <w:spacing w:before="300" w:after="200"/>
    </w:pPr>
    <w:rPr>
      <w:sz w:val="48"/>
      <w:szCs w:val="48"/>
    </w:rPr>
  </w:style>
  <w:style w:type="paragraph" w:styleId="852">
    <w:name w:val="annotation subject"/>
    <w:basedOn w:val="835"/>
    <w:next w:val="835"/>
    <w:link w:val="1140"/>
    <w:uiPriority w:val="99"/>
    <w:semiHidden/>
    <w:unhideWhenUsed/>
    <w:qFormat/>
    <w:rPr>
      <w:b/>
      <w:bCs/>
    </w:rPr>
  </w:style>
  <w:style w:type="table" w:styleId="8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rPr>
  </w:style>
  <w:style w:type="character" w:styleId="856">
    <w:name w:val="annotation reference"/>
    <w:basedOn w:val="830"/>
    <w:uiPriority w:val="99"/>
    <w:semiHidden/>
    <w:unhideWhenUsed/>
    <w:qFormat/>
    <w:rPr>
      <w:sz w:val="21"/>
      <w:szCs w:val="21"/>
    </w:rPr>
  </w:style>
  <w:style w:type="character" w:styleId="857">
    <w:name w:val="footnote reference"/>
    <w:uiPriority w:val="99"/>
    <w:unhideWhenUsed/>
    <w:qFormat/>
    <w:rPr>
      <w:vertAlign w:val="superscript"/>
    </w:rPr>
  </w:style>
  <w:style w:type="paragraph" w:styleId="858" w:customStyle="1">
    <w:name w:val="TOC 标题1"/>
    <w:uiPriority w:val="39"/>
    <w:unhideWhenUsed/>
  </w:style>
  <w:style w:type="paragraph" w:styleId="859" w:customStyle="1">
    <w:name w:val="TOC 标题1"/>
    <w:uiPriority w:val="39"/>
    <w:unhideWhenUsed/>
  </w:style>
  <w:style w:type="paragraph" w:styleId="860">
    <w:name w:val="List Paragraph"/>
    <w:basedOn w:val="820"/>
    <w:uiPriority w:val="34"/>
    <w:qFormat/>
    <w:pPr>
      <w:contextualSpacing/>
      <w:ind w:left="720"/>
    </w:pPr>
  </w:style>
  <w:style w:type="paragraph" w:styleId="861">
    <w:name w:val="No Spacing"/>
    <w:uiPriority w:val="1"/>
    <w:qFormat/>
  </w:style>
  <w:style w:type="paragraph" w:styleId="862">
    <w:name w:val="Quote"/>
    <w:basedOn w:val="820"/>
    <w:next w:val="820"/>
    <w:uiPriority w:val="29"/>
    <w:qFormat/>
    <w:pPr>
      <w:ind w:left="720" w:right="720"/>
    </w:pPr>
    <w:rPr>
      <w:i/>
    </w:rPr>
  </w:style>
  <w:style w:type="paragraph" w:styleId="863">
    <w:name w:val="Intense Quote"/>
    <w:basedOn w:val="820"/>
    <w:next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style>
  <w:style w:type="paragraph" w:styleId="865" w:customStyle="1">
    <w:name w:val="标题 11"/>
    <w:basedOn w:val="820"/>
    <w:next w:val="820"/>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20"/>
    <w:next w:val="820"/>
    <w:uiPriority w:val="1"/>
    <w:qFormat/>
    <w:pPr>
      <w:ind w:left="320"/>
      <w:outlineLvl w:val="1"/>
    </w:pPr>
    <w:rPr>
      <w:sz w:val="36"/>
      <w:szCs w:val="36"/>
    </w:rPr>
  </w:style>
  <w:style w:type="paragraph" w:styleId="867" w:customStyle="1">
    <w:name w:val="标题 31"/>
    <w:basedOn w:val="820"/>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20"/>
    <w:qFormat/>
    <w:pPr>
      <w:ind w:firstLine="420"/>
    </w:pPr>
  </w:style>
  <w:style w:type="paragraph" w:styleId="869" w:customStyle="1">
    <w:name w:val="标题 41"/>
    <w:basedOn w:val="820"/>
    <w:next w:val="820"/>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20"/>
    <w:next w:val="820"/>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20"/>
    <w:next w:val="820"/>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20"/>
    <w:next w:val="820"/>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20"/>
    <w:next w:val="820"/>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20"/>
    <w:next w:val="820"/>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20"/>
    <w:next w:val="820"/>
    <w:uiPriority w:val="39"/>
    <w:unhideWhenUsed/>
    <w:qFormat/>
    <w:pPr>
      <w:ind w:left="1701"/>
      <w:spacing w:after="57"/>
    </w:pPr>
  </w:style>
  <w:style w:type="paragraph" w:styleId="883" w:customStyle="1">
    <w:name w:val="题注1"/>
    <w:basedOn w:val="820"/>
    <w:next w:val="820"/>
    <w:uiPriority w:val="35"/>
    <w:qFormat/>
    <w:pPr>
      <w:spacing w:line="276" w:lineRule="auto"/>
    </w:pPr>
    <w:rPr>
      <w:b/>
      <w:bCs/>
      <w:color w:val="4f81bd"/>
      <w:sz w:val="18"/>
      <w:szCs w:val="18"/>
    </w:rPr>
  </w:style>
  <w:style w:type="paragraph" w:styleId="884" w:customStyle="1">
    <w:name w:val="文档结构图1"/>
    <w:basedOn w:val="820"/>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20"/>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20"/>
    <w:qFormat/>
    <w:rPr>
      <w:rFonts w:ascii="仿宋_GB2312" w:hAnsi="Arial" w:eastAsia="仿宋_GB2312"/>
      <w:sz w:val="32"/>
    </w:rPr>
  </w:style>
  <w:style w:type="paragraph" w:styleId="889" w:customStyle="1">
    <w:name w:val="正文文本1"/>
    <w:basedOn w:val="820"/>
    <w:next w:val="820"/>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20"/>
    <w:qFormat/>
    <w:pPr>
      <w:ind w:firstLine="600"/>
      <w:spacing w:line="400" w:lineRule="atLeast"/>
    </w:pPr>
    <w:rPr>
      <w:rFonts w:ascii="仿宋_GB2312" w:eastAsia="仿宋_GB2312"/>
      <w:bCs/>
      <w:sz w:val="24"/>
    </w:rPr>
  </w:style>
  <w:style w:type="paragraph" w:styleId="892" w:customStyle="1">
    <w:name w:val="列表项目符号 21"/>
    <w:basedOn w:val="820"/>
    <w:qFormat/>
    <w:pPr>
      <w:numPr>
        <w:numId w:val="1"/>
      </w:numPr>
    </w:pPr>
  </w:style>
  <w:style w:type="paragraph" w:styleId="893" w:customStyle="1">
    <w:name w:val="索引 41"/>
    <w:basedOn w:val="820"/>
    <w:next w:val="820"/>
    <w:semiHidden/>
    <w:qFormat/>
    <w:pPr>
      <w:ind w:left="1260"/>
    </w:pPr>
  </w:style>
  <w:style w:type="paragraph" w:styleId="894" w:customStyle="1">
    <w:name w:val="目录 51"/>
    <w:basedOn w:val="820"/>
    <w:next w:val="820"/>
    <w:uiPriority w:val="39"/>
    <w:unhideWhenUsed/>
    <w:qFormat/>
    <w:pPr>
      <w:ind w:left="1134"/>
      <w:spacing w:after="57"/>
    </w:pPr>
  </w:style>
  <w:style w:type="paragraph" w:styleId="895" w:customStyle="1">
    <w:name w:val="目录 31"/>
    <w:basedOn w:val="820"/>
    <w:next w:val="820"/>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20"/>
    <w:next w:val="820"/>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20"/>
    <w:next w:val="820"/>
    <w:uiPriority w:val="39"/>
    <w:unhideWhenUsed/>
    <w:qFormat/>
    <w:pPr>
      <w:ind w:left="1984"/>
      <w:spacing w:after="57"/>
    </w:pPr>
  </w:style>
  <w:style w:type="paragraph" w:styleId="899" w:customStyle="1">
    <w:name w:val="索引 31"/>
    <w:basedOn w:val="820"/>
    <w:next w:val="820"/>
    <w:qFormat/>
    <w:pPr>
      <w:ind w:left="400"/>
      <w:jc w:val="both"/>
    </w:pPr>
    <w:rPr>
      <w:rFonts w:ascii="Times New Roman" w:hAnsi="Times New Roman" w:cs="Times New Roman"/>
      <w:sz w:val="21"/>
      <w:szCs w:val="20"/>
      <w:lang w:val="en-US" w:bidi="ar-SA"/>
    </w:rPr>
  </w:style>
  <w:style w:type="paragraph" w:styleId="900" w:customStyle="1">
    <w:name w:val="尾注文本1"/>
    <w:basedOn w:val="820"/>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20"/>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20"/>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2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20"/>
    <w:next w:val="820"/>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20"/>
    <w:next w:val="820"/>
    <w:uiPriority w:val="1"/>
    <w:qFormat/>
    <w:pPr>
      <w:ind w:left="1058"/>
      <w:spacing w:line="256" w:lineRule="exact"/>
    </w:pPr>
    <w:rPr>
      <w:sz w:val="21"/>
      <w:szCs w:val="21"/>
    </w:rPr>
  </w:style>
  <w:style w:type="paragraph" w:styleId="909" w:customStyle="1">
    <w:name w:val="副标题1"/>
    <w:basedOn w:val="820"/>
    <w:next w:val="820"/>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20"/>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20"/>
    <w:next w:val="820"/>
    <w:uiPriority w:val="39"/>
    <w:unhideWhenUsed/>
    <w:qFormat/>
    <w:pPr>
      <w:ind w:left="1417"/>
      <w:spacing w:after="57"/>
    </w:pPr>
  </w:style>
  <w:style w:type="paragraph" w:styleId="914" w:customStyle="1">
    <w:name w:val="图表目录1"/>
    <w:basedOn w:val="820"/>
    <w:next w:val="820"/>
    <w:uiPriority w:val="99"/>
    <w:unhideWhenUsed/>
    <w:qFormat/>
  </w:style>
  <w:style w:type="paragraph" w:styleId="915" w:customStyle="1">
    <w:name w:val="目录 21"/>
    <w:basedOn w:val="820"/>
    <w:next w:val="820"/>
    <w:uiPriority w:val="1"/>
    <w:qFormat/>
    <w:pPr>
      <w:ind w:left="218"/>
      <w:spacing w:before="43"/>
    </w:pPr>
    <w:rPr>
      <w:sz w:val="21"/>
      <w:szCs w:val="21"/>
    </w:rPr>
  </w:style>
  <w:style w:type="paragraph" w:styleId="916" w:customStyle="1">
    <w:name w:val="目录 91"/>
    <w:basedOn w:val="820"/>
    <w:next w:val="820"/>
    <w:uiPriority w:val="39"/>
    <w:unhideWhenUsed/>
    <w:qFormat/>
    <w:pPr>
      <w:ind w:left="2268"/>
      <w:spacing w:after="57"/>
    </w:pPr>
  </w:style>
  <w:style w:type="paragraph" w:styleId="917" w:customStyle="1">
    <w:name w:val="普通(网站)1"/>
    <w:basedOn w:val="820"/>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20"/>
    <w:next w:val="820"/>
    <w:unhideWhenUsed/>
    <w:qFormat/>
  </w:style>
  <w:style w:type="paragraph" w:styleId="919" w:customStyle="1">
    <w:name w:val="标题1"/>
    <w:basedOn w:val="820"/>
    <w:next w:val="820"/>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20"/>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style>
  <w:style w:type="paragraph" w:styleId="931" w:customStyle="1">
    <w:name w:val="TOC 标题112"/>
    <w:uiPriority w:val="39"/>
    <w:unhideWhenUsed/>
    <w:qFormat/>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style>
  <w:style w:type="paragraph" w:styleId="963" w:customStyle="1">
    <w:name w:val="首行缩进"/>
    <w:basedOn w:val="820"/>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style>
  <w:style w:type="paragraph" w:styleId="969" w:customStyle="1">
    <w:name w:val="引用1"/>
    <w:basedOn w:val="820"/>
    <w:next w:val="820"/>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20"/>
    <w:next w:val="820"/>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style>
  <w:style w:type="paragraph" w:styleId="1102" w:customStyle="1">
    <w:name w:val="正文1"/>
    <w:next w:val="820"/>
    <w:qFormat/>
    <w:pPr>
      <w:jc w:val="both"/>
      <w:widowControl w:val="off"/>
    </w:pPr>
    <w:rPr>
      <w:rFonts w:eastAsia="Times New Roman"/>
      <w:color w:val="000000"/>
      <w:sz w:val="21"/>
      <w:szCs w:val="21"/>
    </w:rPr>
  </w:style>
  <w:style w:type="paragraph" w:styleId="1103" w:customStyle="1">
    <w:name w:val="彩色列表1"/>
    <w:basedOn w:val="820"/>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20"/>
    <w:uiPriority w:val="1"/>
    <w:qFormat/>
    <w:pPr>
      <w:ind w:left="218" w:firstLine="419"/>
    </w:pPr>
  </w:style>
  <w:style w:type="paragraph" w:styleId="1106" w:customStyle="1">
    <w:name w:val="Table Paragraph"/>
    <w:basedOn w:val="820"/>
    <w:uiPriority w:val="1"/>
    <w:qFormat/>
  </w:style>
  <w:style w:type="paragraph" w:styleId="1107" w:customStyle="1">
    <w:name w:val="列出段落1"/>
    <w:basedOn w:val="820"/>
    <w:uiPriority w:val="99"/>
    <w:qFormat/>
    <w:rPr>
      <w:lang w:eastAsia="en-US"/>
    </w:rPr>
  </w:style>
  <w:style w:type="paragraph" w:styleId="1108" w:customStyle="1">
    <w:name w:val="ListBullet21"/>
    <w:basedOn w:val="820"/>
    <w:qFormat/>
    <w:pPr>
      <w:numPr>
        <w:numId w:val="2"/>
      </w:numPr>
      <w:tabs>
        <w:tab w:val="decimal" w:pos="780" w:leader="none"/>
      </w:tabs>
    </w:pPr>
  </w:style>
  <w:style w:type="paragraph" w:styleId="1109" w:customStyle="1">
    <w:name w:val="WPSOffice手动目录 1"/>
    <w:qFormat/>
  </w:style>
  <w:style w:type="paragraph" w:styleId="1110" w:customStyle="1">
    <w:name w:val="WPSOffice手动目录 3"/>
    <w:qFormat/>
    <w:pPr>
      <w:ind w:left="400"/>
    </w:pPr>
  </w:style>
  <w:style w:type="paragraph" w:styleId="1111" w:customStyle="1">
    <w:name w:val="WPSOffice手动目录 2"/>
    <w:qFormat/>
    <w:pPr>
      <w:ind w:left="200"/>
    </w:p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rFonts w:ascii="Calibri" w:hAnsi="Calibri"/>
      <w:sz w:val="21"/>
      <w:szCs w:val="22"/>
    </w:rPr>
  </w:style>
  <w:style w:type="paragraph" w:styleId="1114" w:customStyle="1">
    <w:name w:val="无间隔11"/>
    <w:qFormat/>
    <w:pPr>
      <w:jc w:val="both"/>
      <w:widowControl w:val="off"/>
    </w:pPr>
    <w:rPr>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20"/>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20"/>
    <w:uiPriority w:val="99"/>
    <w:qFormat/>
    <w:pPr>
      <w:ind w:firstLine="420"/>
    </w:pPr>
  </w:style>
  <w:style w:type="paragraph" w:styleId="1123" w:customStyle="1">
    <w:name w:val="Default"/>
    <w:qFormat/>
    <w:pPr>
      <w:widowControl w:val="off"/>
    </w:pPr>
    <w:rPr>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20"/>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rPr>
      <w:rFonts w:ascii="Calibri" w:hAnsi="Calibri"/>
    </w:r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20"/>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20"/>
    <w:qFormat/>
    <w:pPr>
      <w:ind w:firstLine="420"/>
      <w:jc w:val="both"/>
    </w:pPr>
    <w:rPr>
      <w:sz w:val="21"/>
      <w:szCs w:val="21"/>
    </w:rPr>
  </w:style>
  <w:style w:type="character" w:styleId="1137" w:customStyle="1">
    <w:name w:val="font21"/>
    <w:basedOn w:val="830"/>
    <w:qFormat/>
    <w:rPr>
      <w:rFonts w:hint="eastAsia" w:ascii="宋体" w:hAnsi="宋体" w:eastAsia="宋体" w:cs="宋体"/>
      <w:b/>
      <w:bCs/>
      <w:color w:val="000000"/>
      <w:sz w:val="20"/>
      <w:szCs w:val="20"/>
      <w:u w:val="none"/>
    </w:rPr>
  </w:style>
  <w:style w:type="character" w:styleId="1138" w:customStyle="1">
    <w:name w:val="批注框文本 Char1"/>
    <w:basedOn w:val="830"/>
    <w:link w:val="840"/>
    <w:uiPriority w:val="99"/>
    <w:semiHidden/>
    <w:qFormat/>
    <w:rPr>
      <w:rFonts w:ascii="宋体" w:hAnsi="宋体" w:cs="宋体"/>
      <w:sz w:val="18"/>
      <w:szCs w:val="18"/>
      <w:lang w:val="zh-CN" w:bidi="zh-CN"/>
    </w:rPr>
  </w:style>
  <w:style w:type="character" w:styleId="1139" w:customStyle="1">
    <w:name w:val="批注文字 Char1"/>
    <w:basedOn w:val="830"/>
    <w:link w:val="835"/>
    <w:uiPriority w:val="99"/>
    <w:semiHidden/>
    <w:qFormat/>
    <w:rPr>
      <w:rFonts w:ascii="宋体" w:hAnsi="宋体" w:cs="宋体"/>
      <w:sz w:val="22"/>
      <w:szCs w:val="22"/>
      <w:lang w:val="zh-CN" w:bidi="zh-CN"/>
    </w:rPr>
  </w:style>
  <w:style w:type="character" w:styleId="1140" w:customStyle="1">
    <w:name w:val="批注主题 Char1"/>
    <w:basedOn w:val="1139"/>
    <w:link w:val="852"/>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8D306D1-93B1-4186-84AB-BC61D78B90C2}">
  <ds:schemaRefs>
    <ds:schemaRef ds:uri="http://schemas.openxmlformats.org/officeDocument/2006/bibliography"/>
  </ds:schemaRefs>
</ds:datastoreItem>
</file>

<file path=customXml/itemProps2.xml><?xml version="1.0" encoding="utf-8"?>
<ds:datastoreItem xmlns:ds="http://schemas.openxmlformats.org/officeDocument/2006/customXml" ds:itemID="{262E968F-FDFE-4E63-8F38-3CACEC4EAC1C}">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39</cp:revision>
  <dcterms:created xsi:type="dcterms:W3CDTF">2026-06-08T06:10:00Z</dcterms:created>
  <dcterms:modified xsi:type="dcterms:W3CDTF">2026-06-18T02:40:05Z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