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2"/>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1022"/>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885"/>
        <w:ind w:left="1446"/>
        <w:rPr>
          <w:rFonts w:hAnsi="宋体" w:cs="宋体"/>
        </w:rPr>
      </w:pPr>
      <w:r>
        <w:rPr>
          <w:rFonts w:hAnsi="宋体" w:cs="宋体"/>
        </w:rPr>
      </w:r>
      <w:r/>
    </w:p>
    <w:p>
      <w:pPr>
        <w:rPr>
          <w:rFonts w:hAnsi="宋体" w:cs="宋体"/>
        </w:rPr>
      </w:pPr>
      <w:r>
        <w:rPr>
          <w:rFonts w:hAnsi="宋体" w:cs="宋体"/>
        </w:rPr>
      </w:r>
      <w:r/>
    </w:p>
    <w:p>
      <w:pPr>
        <w:pStyle w:val="885"/>
        <w:ind w:left="1446"/>
        <w:rPr>
          <w:rFonts w:hAnsi="宋体" w:cs="宋体"/>
        </w:rPr>
      </w:pPr>
      <w:r>
        <w:rPr>
          <w:rFonts w:hAnsi="宋体" w:cs="宋体"/>
        </w:rPr>
      </w:r>
      <w:r/>
    </w:p>
    <w:p>
      <w:pPr>
        <w:pStyle w:val="1022"/>
        <w:ind w:firstLine="0"/>
        <w:jc w:val="center"/>
        <w:rPr>
          <w:rFonts w:ascii="宋体" w:hAnsi="宋体" w:cs="宋体"/>
          <w:bCs/>
          <w:sz w:val="84"/>
        </w:rPr>
      </w:pPr>
      <w:r>
        <w:rPr>
          <w:rFonts w:hint="eastAsia" w:ascii="宋体" w:hAnsi="宋体" w:cs="宋体"/>
          <w:bCs/>
          <w:sz w:val="84"/>
        </w:rPr>
        <w:t xml:space="preserve">招　标　文　件</w:t>
      </w:r>
      <w:r/>
    </w:p>
    <w:p>
      <w:pPr>
        <w:pStyle w:val="1022"/>
        <w:ind w:firstLine="0"/>
        <w:tabs>
          <w:tab w:val="left" w:pos="2505" w:leader="none"/>
          <w:tab w:val="center" w:pos="4560" w:leader="none"/>
        </w:tabs>
        <w:rPr>
          <w:rFonts w:ascii="宋体" w:hAnsi="宋体" w:cs="宋体"/>
          <w:bCs/>
          <w:sz w:val="32"/>
        </w:rPr>
      </w:pPr>
      <w:r>
        <w:rPr>
          <w:rFonts w:ascii="宋体" w:hAnsi="宋体" w:cs="宋体"/>
          <w:bCs/>
          <w:sz w:val="32"/>
        </w:rPr>
      </w:r>
      <w:r/>
    </w:p>
    <w:p>
      <w:pPr>
        <w:pStyle w:val="1022"/>
        <w:ind w:firstLine="0"/>
        <w:jc w:val="center"/>
        <w:tabs>
          <w:tab w:val="left" w:pos="2505" w:leader="none"/>
          <w:tab w:val="center" w:pos="4560" w:leader="none"/>
        </w:tabs>
        <w:rPr>
          <w:rFonts w:ascii="宋体" w:hAnsi="宋体" w:cs="宋体"/>
          <w:bCs/>
          <w:sz w:val="32"/>
        </w:rPr>
      </w:pPr>
      <w:r>
        <w:rPr>
          <w:rFonts w:ascii="宋体" w:hAnsi="宋体" w:cs="宋体"/>
          <w:bCs/>
          <w:sz w:val="32"/>
        </w:rPr>
      </w:r>
      <w:r/>
    </w:p>
    <w:p>
      <w:pPr>
        <w:pStyle w:val="1022"/>
        <w:ind w:firstLine="0"/>
        <w:jc w:val="center"/>
        <w:tabs>
          <w:tab w:val="left" w:pos="2505" w:leader="none"/>
          <w:tab w:val="center" w:pos="4560" w:leader="none"/>
        </w:tabs>
        <w:rPr>
          <w:rFonts w:hint="eastAsia" w:ascii="宋体" w:hAnsi="宋体" w:eastAsia="宋体" w:cs="宋体"/>
          <w:bCs/>
          <w:sz w:val="32"/>
          <w:lang w:eastAsia="zh-CN"/>
        </w:rPr>
      </w:pPr>
      <w:r/>
      <w:bookmarkStart w:id="0" w:name="OLE_LINK24"/>
      <w:r>
        <w:rPr>
          <w:rFonts w:hint="eastAsia" w:ascii="宋体" w:hAnsi="宋体" w:cs="宋体"/>
          <w:bCs/>
          <w:sz w:val="32"/>
        </w:rPr>
        <w:t xml:space="preserve">项目名称：</w:t>
      </w:r>
      <w:r>
        <w:rPr>
          <w:rFonts w:hint="eastAsia" w:ascii="宋体" w:hAnsi="宋体" w:cs="宋体"/>
          <w:bCs/>
          <w:sz w:val="32"/>
          <w:lang w:eastAsia="zh-CN"/>
        </w:rPr>
        <w:t xml:space="preserve">江苏省人民医院超声诊断仪（妇科）采购项目（第二次）</w:t>
      </w:r>
      <w:r/>
    </w:p>
    <w:p>
      <w:pPr>
        <w:pStyle w:val="1022"/>
        <w:ind w:firstLine="0"/>
        <w:jc w:val="center"/>
        <w:tabs>
          <w:tab w:val="left" w:pos="1539" w:leader="none"/>
          <w:tab w:val="center" w:pos="4560" w:leader="none"/>
        </w:tabs>
        <w:rPr>
          <w:rFonts w:hint="eastAsia" w:ascii="宋体" w:hAnsi="宋体" w:eastAsia="宋体" w:cs="宋体"/>
          <w:bCs/>
          <w:sz w:val="28"/>
          <w:lang w:eastAsia="zh-CN"/>
        </w:rPr>
      </w:pPr>
      <w:r/>
      <w:bookmarkStart w:id="1" w:name="OLE_LINK156"/>
      <w:r>
        <w:rPr>
          <w:rFonts w:hint="eastAsia" w:ascii="宋体" w:hAnsi="宋体" w:cs="宋体"/>
          <w:bCs/>
          <w:sz w:val="32"/>
          <w:szCs w:val="32"/>
        </w:rPr>
        <w:t xml:space="preserve">项目编号</w:t>
      </w:r>
      <w:bookmarkEnd w:id="1"/>
      <w:r>
        <w:rPr>
          <w:rFonts w:hint="eastAsia" w:ascii="宋体" w:hAnsi="宋体" w:cs="宋体"/>
          <w:bCs/>
          <w:sz w:val="32"/>
          <w:szCs w:val="32"/>
        </w:rPr>
        <w:t xml:space="preserve">：</w:t>
      </w:r>
      <w:bookmarkStart w:id="2" w:name="OLE_LINK1"/>
      <w:r>
        <w:rPr>
          <w:rFonts w:hint="eastAsia" w:ascii="宋体" w:hAnsi="宋体" w:cs="宋体"/>
          <w:bCs/>
          <w:sz w:val="32"/>
          <w:szCs w:val="32"/>
          <w:lang w:eastAsia="zh-CN"/>
        </w:rPr>
        <w:t xml:space="preserve">JSZC-320000-HWZX-G2026-0341</w:t>
      </w:r>
      <w:bookmarkEnd w:id="2"/>
      <w:r/>
      <w:r/>
    </w:p>
    <w:p>
      <w:pPr>
        <w:pStyle w:val="1022"/>
        <w:ind w:firstLine="0"/>
        <w:jc w:val="center"/>
        <w:rPr>
          <w:rFonts w:hint="eastAsia" w:ascii="宋体" w:hAnsi="宋体" w:eastAsia="宋体" w:cs="宋体"/>
          <w:bCs/>
          <w:sz w:val="32"/>
          <w:szCs w:val="32"/>
          <w:lang w:eastAsia="zh-CN"/>
        </w:rPr>
      </w:pPr>
      <w:r/>
      <w:bookmarkStart w:id="3" w:name="OLE_LINK34"/>
      <w:r>
        <w:rPr>
          <w:rFonts w:hint="eastAsia" w:ascii="宋体" w:hAnsi="宋体" w:cs="宋体"/>
          <w:bCs/>
          <w:sz w:val="32"/>
          <w:szCs w:val="32"/>
        </w:rPr>
        <w:t xml:space="preserve">采购代理编号</w:t>
      </w:r>
      <w:r>
        <w:rPr>
          <w:rFonts w:ascii="宋体" w:hAnsi="宋体" w:cs="宋体"/>
          <w:bCs/>
          <w:sz w:val="32"/>
          <w:szCs w:val="32"/>
        </w:rPr>
        <w:t xml:space="preserve">：</w:t>
      </w:r>
      <w:bookmarkEnd w:id="3"/>
      <w:r/>
      <w:bookmarkStart w:id="4" w:name="OLE_LINK6"/>
      <w:r>
        <w:rPr>
          <w:rFonts w:hint="eastAsia" w:ascii="宋体" w:hAnsi="宋体" w:cs="宋体"/>
          <w:bCs/>
          <w:sz w:val="32"/>
          <w:szCs w:val="32"/>
          <w:lang w:eastAsia="zh-CN"/>
        </w:rPr>
        <w:t xml:space="preserve">0675-266JOC003375A</w:t>
      </w:r>
      <w:bookmarkEnd w:id="0"/>
      <w:r/>
      <w:bookmarkEnd w:id="4"/>
      <w:r/>
      <w:r/>
    </w:p>
    <w:p>
      <w:pPr>
        <w:pStyle w:val="1022"/>
        <w:ind w:firstLine="0"/>
        <w:spacing w:before="0" w:after="0"/>
        <w:rPr>
          <w:rFonts w:ascii="宋体" w:hAnsi="宋体" w:cs="宋体"/>
          <w:bCs/>
        </w:rPr>
      </w:pPr>
      <w:r>
        <w:rPr>
          <w:rFonts w:ascii="宋体" w:hAnsi="宋体" w:cs="宋体"/>
          <w:bCs/>
        </w:rPr>
      </w:r>
      <w:r/>
    </w:p>
    <w:p>
      <w:pPr>
        <w:pStyle w:val="1022"/>
        <w:ind w:firstLine="0"/>
        <w:spacing w:before="0" w:after="0"/>
        <w:rPr>
          <w:rFonts w:ascii="宋体" w:hAnsi="宋体" w:cs="宋体"/>
          <w:bCs/>
        </w:rPr>
      </w:pPr>
      <w:r>
        <w:rPr>
          <w:rFonts w:ascii="宋体" w:hAnsi="宋体" w:cs="宋体"/>
          <w:bCs/>
        </w:rPr>
      </w:r>
      <w:r/>
    </w:p>
    <w:p>
      <w:pPr>
        <w:pStyle w:val="1022"/>
        <w:ind w:firstLine="0"/>
        <w:spacing w:before="0" w:after="0"/>
        <w:rPr>
          <w:rFonts w:ascii="宋体" w:hAnsi="宋体" w:cs="宋体"/>
          <w:bCs/>
        </w:rPr>
      </w:pPr>
      <w:r>
        <w:rPr>
          <w:rFonts w:ascii="宋体" w:hAnsi="宋体" w:cs="宋体"/>
          <w:bCs/>
        </w:rPr>
      </w:r>
      <w:r/>
    </w:p>
    <w:p>
      <w:pPr>
        <w:pStyle w:val="1022"/>
        <w:ind w:firstLine="0"/>
        <w:spacing w:before="0" w:after="0"/>
        <w:rPr>
          <w:rFonts w:ascii="宋体" w:hAnsi="宋体" w:cs="宋体"/>
          <w:bCs/>
        </w:rPr>
      </w:pPr>
      <w:r>
        <w:rPr>
          <w:rFonts w:ascii="宋体" w:hAnsi="宋体" w:cs="宋体"/>
          <w:bCs/>
        </w:rPr>
      </w:r>
      <w:r/>
    </w:p>
    <w:p>
      <w:pPr>
        <w:pStyle w:val="1022"/>
        <w:ind w:firstLine="0"/>
        <w:spacing w:before="0" w:after="0"/>
        <w:rPr>
          <w:rFonts w:ascii="宋体" w:hAnsi="宋体" w:cs="宋体"/>
          <w:bCs/>
        </w:rPr>
      </w:pPr>
      <w:r>
        <w:rPr>
          <w:rFonts w:ascii="宋体" w:hAnsi="宋体" w:cs="宋体"/>
          <w:bCs/>
        </w:rPr>
      </w:r>
      <w:r/>
    </w:p>
    <w:p>
      <w:pPr>
        <w:pStyle w:val="1022"/>
        <w:ind w:firstLine="0"/>
        <w:spacing w:before="0" w:after="0"/>
        <w:rPr>
          <w:rFonts w:ascii="宋体" w:hAnsi="宋体" w:cs="宋体"/>
          <w:bCs/>
        </w:rPr>
      </w:pPr>
      <w:r>
        <w:rPr>
          <w:rFonts w:ascii="宋体" w:hAnsi="宋体" w:cs="宋体"/>
          <w:bCs/>
        </w:rPr>
      </w:r>
      <w:r/>
    </w:p>
    <w:p>
      <w:pPr>
        <w:pStyle w:val="1022"/>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1022"/>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1022"/>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lang w:val="en-US" w:eastAsia="zh-CN"/>
        </w:rPr>
        <w:t xml:space="preserve">7</w:t>
      </w:r>
      <w:r>
        <w:rPr>
          <w:rFonts w:hint="eastAsia" w:ascii="宋体" w:hAnsi="宋体" w:cs="宋体"/>
          <w:bCs/>
          <w:sz w:val="32"/>
        </w:rPr>
        <w:t xml:space="preserve">月</w:t>
      </w:r>
      <w:r/>
    </w:p>
    <w:p>
      <w:pPr>
        <w:pStyle w:val="1119"/>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5" w:name="_Toc24641"/>
      <w:r/>
      <w:bookmarkStart w:id="6" w:name="_Toc8555"/>
      <w:r/>
      <w:bookmarkStart w:id="7" w:name="_Toc24247"/>
      <w:r/>
      <w:bookmarkStart w:id="8" w:name="_Toc120614210"/>
      <w:r/>
      <w:bookmarkStart w:id="9" w:name="_Toc16938516"/>
      <w:r/>
      <w:bookmarkStart w:id="10" w:name="_Toc20823272"/>
      <w:r/>
      <w:bookmarkStart w:id="11" w:name="_Toc523127445"/>
      <w:r/>
      <w:bookmarkStart w:id="12" w:name="_Toc513029200"/>
      <w:r/>
      <w:bookmarkStart w:id="13" w:name="_Toc479757206"/>
      <w:r/>
      <w:r/>
    </w:p>
    <w:p>
      <w:pPr>
        <w:pStyle w:val="1119"/>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5"/>
      <w:r/>
      <w:bookmarkEnd w:id="6"/>
      <w:r/>
      <w:bookmarkEnd w:id="7"/>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一、招标公告……………………………………3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4" w:name="OLE_LINK41"/>
      <w:r>
        <w:rPr>
          <w:rFonts w:hint="eastAsia" w:hAnsi="宋体" w:cs="黑体"/>
          <w:b w:val="0"/>
          <w:color w:val="000000"/>
          <w:position w:val="0"/>
          <w:sz w:val="36"/>
          <w:szCs w:val="36"/>
        </w:rPr>
        <w:t xml:space="preserve">投标人须知</w:t>
      </w:r>
      <w:bookmarkEnd w:id="14"/>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8</w:t>
      </w:r>
      <w:r>
        <w:rPr>
          <w:rFonts w:hint="eastAsia" w:hAnsi="宋体" w:cs="黑体"/>
          <w:b w:val="0"/>
          <w:color w:val="000000"/>
          <w:position w:val="0"/>
          <w:sz w:val="36"/>
          <w:szCs w:val="36"/>
        </w:rPr>
        <w:t xml:space="preserve">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5" w:name="OLE_LINK36"/>
      <w:r>
        <w:rPr>
          <w:rFonts w:hint="eastAsia" w:hAnsi="宋体" w:cs="黑体"/>
          <w:b w:val="0"/>
          <w:color w:val="000000"/>
          <w:position w:val="0"/>
          <w:sz w:val="36"/>
          <w:szCs w:val="36"/>
        </w:rPr>
        <w:t xml:space="preserve">合同文本</w:t>
      </w:r>
      <w:bookmarkEnd w:id="15"/>
      <w:r>
        <w:rPr>
          <w:rFonts w:hint="eastAsia" w:hAnsi="宋体" w:cs="黑体"/>
          <w:b w:val="0"/>
          <w:color w:val="000000"/>
          <w:position w:val="0"/>
          <w:sz w:val="36"/>
          <w:szCs w:val="36"/>
        </w:rPr>
        <w:t xml:space="preserve">……………………………………2</w:t>
      </w:r>
      <w:r>
        <w:rPr>
          <w:rFonts w:hAnsi="宋体" w:cs="黑体"/>
          <w:b w:val="0"/>
          <w:color w:val="000000"/>
          <w:position w:val="0"/>
          <w:sz w:val="36"/>
          <w:szCs w:val="36"/>
        </w:rPr>
        <w:t xml:space="preserve">5</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6" w:name="OLE_LINK37"/>
      <w:r>
        <w:rPr>
          <w:rFonts w:hint="eastAsia" w:hAnsi="宋体" w:cs="黑体"/>
          <w:b w:val="0"/>
          <w:color w:val="000000"/>
          <w:position w:val="0"/>
          <w:sz w:val="36"/>
          <w:szCs w:val="36"/>
        </w:rPr>
        <w:t xml:space="preserve">项目需求</w:t>
      </w:r>
      <w:bookmarkEnd w:id="16"/>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29</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7" w:name="OLE_LINK39"/>
      <w:r>
        <w:rPr>
          <w:rFonts w:hint="eastAsia" w:hAnsi="宋体" w:cs="黑体"/>
          <w:b w:val="0"/>
          <w:color w:val="000000"/>
          <w:position w:val="0"/>
          <w:sz w:val="36"/>
          <w:szCs w:val="36"/>
        </w:rPr>
        <w:t xml:space="preserve">评标方法与评标标准</w:t>
      </w:r>
      <w:bookmarkEnd w:id="17"/>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3</w:t>
      </w:r>
      <w:r>
        <w:rPr>
          <w:rFonts w:hint="eastAsia" w:hAnsi="宋体" w:cs="黑体"/>
          <w:b w:val="0"/>
          <w:color w:val="000000"/>
          <w:position w:val="0"/>
          <w:sz w:val="36"/>
          <w:szCs w:val="36"/>
        </w:rPr>
        <w:t xml:space="preserve">8</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8" w:name="OLE_LINK40"/>
      <w:r>
        <w:rPr>
          <w:rFonts w:hint="eastAsia" w:hAnsi="宋体" w:cs="黑体"/>
          <w:b w:val="0"/>
          <w:color w:val="000000"/>
          <w:position w:val="0"/>
          <w:sz w:val="36"/>
          <w:szCs w:val="36"/>
        </w:rPr>
        <w:t xml:space="preserve">投标文件格式</w:t>
      </w:r>
      <w:bookmarkEnd w:id="18"/>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4</w:t>
      </w:r>
      <w:r>
        <w:rPr>
          <w:rFonts w:hint="eastAsia" w:hAnsi="宋体" w:cs="黑体"/>
          <w:b w:val="0"/>
          <w:color w:val="000000"/>
          <w:position w:val="0"/>
          <w:sz w:val="36"/>
          <w:szCs w:val="36"/>
        </w:rPr>
        <w:t xml:space="preserve">4</w:t>
      </w:r>
      <w:r/>
    </w:p>
    <w:p>
      <w:pPr>
        <w:jc w:val="both"/>
        <w:spacing w:line="480" w:lineRule="auto"/>
        <w:rPr>
          <w:rFonts w:hAnsi="宋体" w:cs="宋体"/>
          <w:b w:val="0"/>
          <w:bCs/>
          <w:szCs w:val="24"/>
        </w:rPr>
      </w:pPr>
      <w:r>
        <w:rPr>
          <w:rFonts w:hAnsi="宋体" w:cs="宋体"/>
          <w:b w:val="0"/>
          <w:bCs/>
          <w:szCs w:val="24"/>
        </w:rPr>
      </w:r>
      <w:r/>
    </w:p>
    <w:p>
      <w:pPr>
        <w:pStyle w:val="885"/>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858"/>
        <w:spacing w:line="360" w:lineRule="auto"/>
        <w:rPr>
          <w:rFonts w:ascii="宋体" w:hAnsi="宋体" w:eastAsia="宋体" w:cs="宋体"/>
          <w:b/>
          <w:bCs/>
          <w:sz w:val="44"/>
        </w:rPr>
      </w:pPr>
      <w:r/>
      <w:bookmarkStart w:id="19" w:name="_Toc13209"/>
      <w:r>
        <w:rPr>
          <w:rFonts w:hint="eastAsia" w:ascii="宋体" w:hAnsi="宋体" w:eastAsia="宋体" w:cs="宋体"/>
          <w:b/>
          <w:bCs/>
          <w:sz w:val="44"/>
        </w:rPr>
        <w:t xml:space="preserve">第一章  </w:t>
      </w:r>
      <w:bookmarkEnd w:id="8"/>
      <w:r/>
      <w:bookmarkEnd w:id="19"/>
      <w:r/>
      <w:bookmarkStart w:id="20" w:name="_Hlk213685432"/>
      <w:r/>
      <w:bookmarkStart w:id="21" w:name="_Toc120614211"/>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bookmarkStart w:id="22" w:name="OLE_LINK28"/>
      <w:r>
        <w:rPr>
          <w:rFonts w:hint="eastAsia" w:hAnsi="宋体" w:cs="宋体"/>
          <w:b w:val="0"/>
          <w:position w:val="0"/>
          <w:szCs w:val="24"/>
          <w:u w:val="single"/>
          <w:lang w:eastAsia="zh-CN"/>
        </w:rPr>
        <w:t xml:space="preserve">江苏省人民医院超声诊断仪（妇科）采购项目（第二次）</w:t>
      </w:r>
      <w:r>
        <w:rPr>
          <w:rFonts w:hint="eastAsia" w:hAnsi="宋体" w:cs="宋体"/>
          <w:b w:val="0"/>
          <w:position w:val="0"/>
          <w:szCs w:val="24"/>
          <w:lang w:eastAsia="zh-CN"/>
        </w:rPr>
        <w:t xml:space="preserve">JSZC-320000-HWZX-G2026-0341</w:t>
      </w:r>
      <w:r>
        <w:rPr>
          <w:rFonts w:hint="eastAsia" w:hAnsi="宋体" w:cs="宋体"/>
          <w:b w:val="0"/>
          <w:position w:val="0"/>
          <w:szCs w:val="24"/>
        </w:rPr>
        <w:t xml:space="preserve">招标项目的潜在投标人可在“苏采云”系统内免费下载（投标人必须在苏采云系统中获取采购文件，方能参与政府采购项目），并于</w:t>
      </w:r>
      <w:r>
        <w:rPr>
          <w:rFonts w:hint="eastAsia" w:hAnsi="宋体" w:cs="宋体"/>
          <w:b w:val="0"/>
          <w:position w:val="0"/>
          <w:szCs w:val="24"/>
          <w:u w:val="single"/>
        </w:rPr>
        <w:t xml:space="preserve">2026年</w:t>
      </w:r>
      <w:bookmarkStart w:id="23" w:name="OLE_LINK4"/>
      <w:r>
        <w:rPr>
          <w:rFonts w:hint="eastAsia" w:hAnsi="宋体" w:cs="宋体"/>
          <w:b w:val="0"/>
          <w:position w:val="0"/>
          <w:szCs w:val="24"/>
          <w:u w:val="single"/>
          <w:lang w:val="en-US" w:eastAsia="zh-CN"/>
        </w:rPr>
        <w:t xml:space="preserve">7</w:t>
      </w:r>
      <w:r>
        <w:rPr>
          <w:rFonts w:hint="eastAsia" w:hAnsi="宋体" w:cs="宋体"/>
          <w:b w:val="0"/>
          <w:position w:val="0"/>
          <w:szCs w:val="24"/>
          <w:u w:val="single"/>
        </w:rPr>
        <w:t xml:space="preserve">月</w:t>
      </w:r>
      <w:bookmarkEnd w:id="23"/>
      <w:r>
        <w:rPr>
          <w:rFonts w:hint="eastAsia" w:hAnsi="宋体" w:cs="宋体"/>
          <w:b w:val="0"/>
          <w:position w:val="0"/>
          <w:szCs w:val="24"/>
          <w:u w:val="single"/>
          <w:lang w:val="en-US" w:eastAsia="zh-CN"/>
        </w:rPr>
        <w:t xml:space="preserve">29</w:t>
      </w:r>
      <w:r>
        <w:rPr>
          <w:rFonts w:hAnsi="宋体" w:cs="宋体"/>
          <w:b w:val="0"/>
          <w:position w:val="0"/>
          <w:szCs w:val="24"/>
          <w:u w:val="single"/>
        </w:rPr>
        <w:t xml:space="preserve">日</w:t>
      </w:r>
      <w:r>
        <w:rPr>
          <w:rFonts w:hint="eastAsia" w:hAnsi="宋体" w:cs="宋体"/>
          <w:b w:val="0"/>
          <w:position w:val="0"/>
          <w:szCs w:val="24"/>
          <w:u w:val="single"/>
        </w:rPr>
        <w:t xml:space="preserve">9</w:t>
      </w:r>
      <w:r>
        <w:rPr>
          <w:rFonts w:hint="eastAsia" w:hAnsi="宋体" w:cs="宋体"/>
          <w:b w:val="0"/>
          <w:bCs/>
          <w:position w:val="0"/>
          <w:szCs w:val="24"/>
          <w:u w:val="single"/>
        </w:rPr>
        <w:t xml:space="preserve">时30分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bookmarkEnd w:id="22"/>
      <w:r/>
      <w:r/>
    </w:p>
    <w:p>
      <w:pPr>
        <w:keepLines/>
        <w:keepNext/>
        <w:spacing w:line="360" w:lineRule="auto"/>
        <w:rPr>
          <w:rFonts w:hAnsi="宋体" w:cs="宋体"/>
          <w:szCs w:val="24"/>
        </w:rPr>
        <w:outlineLvl w:val="1"/>
      </w:pPr>
      <w:r/>
      <w:bookmarkStart w:id="24" w:name="_Toc28359002"/>
      <w:r/>
      <w:bookmarkStart w:id="25" w:name="_Toc31329"/>
      <w:r/>
      <w:bookmarkStart w:id="26" w:name="_Toc35393790"/>
      <w:r/>
      <w:bookmarkStart w:id="27" w:name="_Toc28359079"/>
      <w:r/>
      <w:bookmarkStart w:id="28" w:name="_Toc35393621"/>
      <w:r/>
      <w:bookmarkStart w:id="29" w:name="_Hlk24379207"/>
      <w:r>
        <w:rPr>
          <w:rFonts w:hint="eastAsia" w:hAnsi="宋体" w:cs="宋体"/>
          <w:szCs w:val="24"/>
        </w:rPr>
        <w:t xml:space="preserve">一、项目基本情况</w:t>
      </w:r>
      <w:bookmarkEnd w:id="24"/>
      <w:r/>
      <w:bookmarkEnd w:id="25"/>
      <w:r/>
      <w:bookmarkEnd w:id="26"/>
      <w:r/>
      <w:bookmarkEnd w:id="27"/>
      <w:r/>
      <w:bookmarkEnd w:id="28"/>
      <w:r/>
      <w:bookmarkEnd w:id="29"/>
      <w:r/>
      <w:r/>
    </w:p>
    <w:p>
      <w:pPr>
        <w:ind w:firstLine="480"/>
        <w:spacing w:line="360" w:lineRule="auto"/>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lang w:eastAsia="zh-CN"/>
        </w:rPr>
        <w:t xml:space="preserve">JSZC-320000-HWZX-G2026-0341</w:t>
      </w:r>
      <w:r>
        <w:rPr>
          <w:rFonts w:hint="eastAsia" w:hAnsi="宋体" w:cs="宋体"/>
          <w:b w:val="0"/>
          <w:position w:val="0"/>
          <w:szCs w:val="24"/>
        </w:rPr>
        <w:tab/>
      </w:r>
      <w:r/>
    </w:p>
    <w:p>
      <w:pPr>
        <w:ind w:firstLine="480"/>
        <w:spacing w:line="360" w:lineRule="auto"/>
        <w:rPr>
          <w:rFonts w:hint="eastAsia" w:hAnsi="宋体" w:eastAsia="宋体" w:cs="宋体"/>
          <w:b w:val="0"/>
          <w:position w:val="0"/>
          <w:szCs w:val="24"/>
          <w:lang w:eastAsia="zh-CN"/>
        </w:rPr>
      </w:pPr>
      <w:r>
        <w:rPr>
          <w:rFonts w:hint="eastAsia" w:hAnsi="宋体" w:cs="宋体"/>
          <w:b w:val="0"/>
          <w:position w:val="0"/>
          <w:szCs w:val="24"/>
        </w:rPr>
        <w:t xml:space="preserve">2.项目名称：</w:t>
      </w:r>
      <w:bookmarkStart w:id="30" w:name="OLE_LINK29"/>
      <w:r>
        <w:rPr>
          <w:rFonts w:hint="eastAsia" w:hAnsi="宋体" w:cs="宋体"/>
          <w:b w:val="0"/>
          <w:position w:val="0"/>
          <w:szCs w:val="24"/>
          <w:lang w:eastAsia="zh-CN"/>
        </w:rPr>
        <w:t xml:space="preserve">江苏省人民医院超声诊断仪（妇科）采购项目（第二次）</w:t>
      </w:r>
      <w:bookmarkEnd w:id="30"/>
      <w:r/>
      <w:r/>
    </w:p>
    <w:p>
      <w:pPr>
        <w:ind w:firstLine="480"/>
        <w:spacing w:line="360" w:lineRule="auto"/>
        <w:rPr>
          <w:rFonts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Ansi="宋体" w:cs="宋体"/>
          <w:b w:val="0"/>
          <w:position w:val="0"/>
          <w:szCs w:val="24"/>
        </w:rPr>
      </w:pPr>
      <w:r>
        <w:rPr>
          <w:rFonts w:hint="eastAsia" w:hAnsi="宋体" w:cs="宋体"/>
          <w:b w:val="0"/>
          <w:position w:val="0"/>
          <w:szCs w:val="24"/>
        </w:rPr>
        <w:t xml:space="preserve">4.预算金额：400.000000万元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5.最高限价：</w:t>
      </w:r>
      <w:bookmarkStart w:id="31" w:name="OLE_LINK7"/>
      <w:r>
        <w:rPr>
          <w:rFonts w:hint="eastAsia" w:hAnsi="宋体" w:cs="宋体"/>
          <w:b w:val="0"/>
          <w:position w:val="0"/>
          <w:szCs w:val="24"/>
        </w:rPr>
        <w:t xml:space="preserve">400.000000万元</w:t>
      </w:r>
      <w:bookmarkEnd w:id="31"/>
      <w:r/>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Style w:val="868"/>
        <w:tblW w:w="4998"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27"/>
        <w:gridCol w:w="2163"/>
        <w:gridCol w:w="3693"/>
        <w:gridCol w:w="762"/>
        <w:gridCol w:w="1274"/>
      </w:tblGrid>
      <w:tr>
        <w:trPr>
          <w:jc w:val="center"/>
          <w:trHeight w:val="690"/>
        </w:trPr>
        <w:tc>
          <w:tcPr>
            <w:tcBorders>
              <w:top w:val="single" w:color="auto" w:sz="8" w:space="0"/>
              <w:left w:val="single" w:color="auto" w:sz="8" w:space="0"/>
              <w:bottom w:val="single" w:color="auto" w:sz="8" w:space="0"/>
              <w:right w:val="single" w:color="auto" w:sz="8" w:space="0"/>
            </w:tcBorders>
            <w:tcW w:w="368" w:type="pct"/>
            <w:vAlign w:val="center"/>
            <w:textDirection w:val="lrTb"/>
            <w:noWrap w:val="false"/>
          </w:tcPr>
          <w:p>
            <w:pPr>
              <w:jc w:val="center"/>
              <w:spacing w:line="360" w:lineRule="auto"/>
              <w:rPr>
                <w:rFonts w:hAnsi="宋体"/>
                <w:b w:val="0"/>
                <w:position w:val="0"/>
                <w:szCs w:val="21"/>
              </w:rPr>
            </w:pPr>
            <w:r/>
            <w:bookmarkStart w:id="32" w:name="_Hlk192844174"/>
            <w:r/>
            <w:bookmarkStart w:id="33"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技术要求</w:t>
            </w:r>
            <w:r/>
          </w:p>
        </w:tc>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747" w:type="pc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是否接受进口产品投标</w:t>
            </w:r>
            <w:r/>
          </w:p>
        </w:tc>
      </w:tr>
      <w:tr>
        <w:trPr>
          <w:jc w:val="center"/>
          <w:trHeight w:val="841"/>
        </w:trPr>
        <w:tc>
          <w:tcPr>
            <w:tcBorders>
              <w:top w:val="single" w:color="auto" w:sz="8" w:space="0"/>
              <w:left w:val="single" w:color="auto" w:sz="8" w:space="0"/>
              <w:bottom w:val="single" w:color="auto" w:sz="8" w:space="0"/>
              <w:right w:val="single" w:color="auto" w:sz="8" w:space="0"/>
            </w:tcBorders>
            <w:tcW w:w="368"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bookmarkStart w:id="34" w:name="OLE_LINK30"/>
            <w:r>
              <w:rPr>
                <w:rFonts w:hint="eastAsia" w:hAnsi="宋体"/>
                <w:b w:val="0"/>
                <w:position w:val="0"/>
                <w:szCs w:val="21"/>
              </w:rPr>
              <w:t xml:space="preserve">江苏省人民医院</w:t>
            </w:r>
            <w:bookmarkEnd w:id="34"/>
            <w:r>
              <w:rPr>
                <w:rFonts w:hint="eastAsia" w:hAnsi="宋体"/>
                <w:b w:val="0"/>
                <w:position w:val="0"/>
                <w:szCs w:val="21"/>
              </w:rPr>
              <w:t xml:space="preserve">超声诊断仪（妇科）采购项目</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用于妇科、腹部、浅表组织与小器官等部位的超声诊断和相关科研，并具备持续升级能力，满足临床开展新技术应用的需求</w:t>
            </w:r>
            <w:r/>
          </w:p>
        </w:tc>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2套</w:t>
            </w:r>
            <w:r/>
          </w:p>
        </w:tc>
        <w:tc>
          <w:tcPr>
            <w:tcBorders>
              <w:top w:val="single" w:color="auto" w:sz="8" w:space="0"/>
              <w:left w:val="single" w:color="auto" w:sz="8" w:space="0"/>
              <w:bottom w:val="single" w:color="auto" w:sz="8" w:space="0"/>
              <w:right w:val="single" w:color="auto" w:sz="8" w:space="0"/>
            </w:tcBorders>
            <w:tcW w:w="7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否</w:t>
            </w:r>
            <w:bookmarkEnd w:id="32"/>
            <w:r/>
            <w:r/>
          </w:p>
        </w:tc>
      </w:tr>
    </w:tbl>
    <w:p>
      <w:pPr>
        <w:ind w:firstLine="480"/>
        <w:spacing w:line="360" w:lineRule="auto"/>
        <w:rPr>
          <w:rFonts w:hAnsi="宋体" w:cs="宋体"/>
          <w:b w:val="0"/>
          <w:position w:val="0"/>
          <w:szCs w:val="24"/>
          <w:highlight w:val="yellow"/>
        </w:rPr>
      </w:pPr>
      <w:r>
        <w:rPr>
          <w:rFonts w:hint="eastAsia" w:hAnsi="宋体" w:cs="宋体"/>
          <w:b w:val="0"/>
          <w:position w:val="0"/>
          <w:szCs w:val="24"/>
        </w:rPr>
        <w:t xml:space="preserve">7.合同履行期限：</w:t>
      </w:r>
      <w:bookmarkEnd w:id="33"/>
      <w:r/>
      <w:bookmarkStart w:id="35" w:name="OLE_LINK23"/>
      <w:r>
        <w:rPr>
          <w:rFonts w:hint="eastAsia" w:hAnsi="宋体" w:cs="宋体"/>
          <w:b w:val="0"/>
          <w:position w:val="0"/>
          <w:szCs w:val="24"/>
        </w:rPr>
        <w:t xml:space="preserve">合同生效之日起30天内货物运抵采购人指定的机房</w:t>
      </w:r>
      <w:bookmarkEnd w:id="35"/>
      <w:r/>
      <w:r/>
    </w:p>
    <w:p>
      <w:pPr>
        <w:ind w:firstLine="480"/>
        <w:spacing w:line="360" w:lineRule="auto"/>
        <w:rPr>
          <w:rFonts w:hAnsi="宋体" w:cs="宋体"/>
          <w:b w:val="0"/>
          <w:position w:val="0"/>
          <w:szCs w:val="24"/>
        </w:rPr>
      </w:pPr>
      <w:r>
        <w:rPr>
          <w:rFonts w:hint="eastAsia" w:hAnsi="宋体" w:cs="宋体"/>
          <w:b w:val="0"/>
          <w:position w:val="0"/>
          <w:szCs w:val="24"/>
        </w:rPr>
        <w:t xml:space="preserve">8.本项目（是/否）接受联合体投标：否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36"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Ansi="宋体" w:cs="Arial"/>
          <w:b w:val="0"/>
          <w:position w:val="0"/>
          <w:szCs w:val="21"/>
        </w:rPr>
      </w:pPr>
      <w:r/>
      <w:bookmarkStart w:id="37" w:name="OLE_LINK146"/>
      <w:r>
        <w:rPr>
          <w:rFonts w:hint="eastAsia" w:hAnsi="宋体" w:cs="宋体"/>
          <w:b w:val="0"/>
          <w:bCs/>
          <w:position w:val="0"/>
          <w:szCs w:val="24"/>
        </w:rPr>
        <w:t xml:space="preserve">1.</w:t>
      </w:r>
      <w:bookmarkStart w:id="38"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8"/>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39" w:name="OLE_LINK16"/>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39"/>
      <w:r/>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40" w:name="OLE_LINK17"/>
      <w:r>
        <w:rPr>
          <w:rFonts w:hint="eastAsia" w:hAnsi="宋体" w:cs="宋体"/>
          <w:b w:val="0"/>
          <w:bCs/>
          <w:position w:val="0"/>
          <w:szCs w:val="24"/>
        </w:rPr>
        <w:t xml:space="preserve">具有履行合同所必需的设备和专业技术能力（提供书面声明）。</w:t>
      </w:r>
      <w:bookmarkEnd w:id="40"/>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41" w:name="OLE_LINK18"/>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41"/>
      <w:r/>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42" w:name="OLE_LINK11"/>
      <w:r/>
      <w:bookmarkStart w:id="43"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42"/>
      <w:r>
        <w:rPr>
          <w:rFonts w:hint="eastAsia" w:hAnsi="宋体" w:cs="宋体"/>
          <w:b w:val="0"/>
          <w:bCs/>
          <w:position w:val="0"/>
          <w:szCs w:val="24"/>
        </w:rPr>
        <w:t xml:space="preserve">。</w:t>
      </w:r>
      <w:bookmarkEnd w:id="43"/>
      <w:r/>
      <w:r/>
    </w:p>
    <w:p>
      <w:pPr>
        <w:pStyle w:val="882"/>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44"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(苏财购[20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2.中小微企业划型标准请对照《关于印发中小企业划型标准规定的通知》（工信部联企业〔2011〕300号）（详见格式）。本项目采购标的对应的行业主要为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2"/>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4"/>
      <w:r/>
      <w:r/>
    </w:p>
    <w:p>
      <w:pPr>
        <w:spacing w:line="360" w:lineRule="auto"/>
        <w:rPr>
          <w:rFonts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Ansi="宋体" w:cs="Arial"/>
          <w:b w:val="0"/>
          <w:position w:val="0"/>
          <w:szCs w:val="21"/>
        </w:rPr>
      </w:pPr>
      <w:r/>
      <w:bookmarkStart w:id="45" w:name="OLE_LINK25"/>
      <w:r>
        <w:rPr>
          <w:rFonts w:hint="eastAsia" w:hAnsi="宋体" w:cs="Arial"/>
          <w:b w:val="0"/>
          <w:position w:val="0"/>
          <w:szCs w:val="21"/>
        </w:rPr>
        <w:t xml:space="preserve">1.</w:t>
      </w:r>
      <w:bookmarkStart w:id="46" w:name="OLE_LINK14"/>
      <w:r/>
      <w:bookmarkStart w:id="47" w:name="OLE_LINK20"/>
      <w:r>
        <w:rPr>
          <w:rFonts w:hint="eastAsia" w:hAnsi="宋体" w:cs="Arial"/>
          <w:b w:val="0"/>
          <w:position w:val="0"/>
          <w:szCs w:val="21"/>
        </w:rPr>
        <w:t xml:space="preserve">法定代表</w:t>
      </w:r>
      <w:bookmarkStart w:id="48" w:name="OLE_LINK42"/>
      <w:r>
        <w:rPr>
          <w:rFonts w:hint="eastAsia" w:hAnsi="宋体" w:cs="Arial"/>
          <w:b w:val="0"/>
          <w:position w:val="0"/>
          <w:szCs w:val="21"/>
        </w:rPr>
        <w:t xml:space="preserve">人授权书（原件）（同时提供法定代表人和被授权人身份证复印件以及被授权人近6个月内至少1个月的投标人为其缴纳社会保障资金记录，如法定代表人签署文件则无需出具授权书，</w:t>
      </w:r>
      <w:bookmarkEnd w:id="48"/>
      <w:r>
        <w:rPr>
          <w:rFonts w:hint="eastAsia" w:hAnsi="宋体" w:cs="Arial"/>
          <w:b w:val="0"/>
          <w:position w:val="0"/>
          <w:szCs w:val="21"/>
        </w:rPr>
        <w:t xml:space="preserve">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46"/>
      <w:r>
        <w:rPr>
          <w:rFonts w:hAnsi="宋体" w:cs="Arial"/>
          <w:b w:val="0"/>
          <w:position w:val="0"/>
          <w:szCs w:val="21"/>
        </w:rPr>
        <w:t xml:space="preserve">。</w:t>
      </w:r>
      <w:bookmarkEnd w:id="47"/>
      <w:r/>
      <w:r/>
    </w:p>
    <w:p>
      <w:pPr>
        <w:ind w:firstLine="480"/>
        <w:spacing w:line="360" w:lineRule="auto"/>
        <w:rPr>
          <w:rFonts w:hAnsi="宋体" w:cs="Arial"/>
          <w:b w:val="0"/>
          <w:position w:val="0"/>
          <w:szCs w:val="21"/>
        </w:rPr>
      </w:pPr>
      <w:r>
        <w:rPr>
          <w:rFonts w:hint="eastAsia" w:hAnsi="宋体" w:cs="Arial"/>
          <w:b w:val="0"/>
          <w:position w:val="0"/>
          <w:szCs w:val="21"/>
        </w:rPr>
        <w:t xml:space="preserve">2.如投标产品为医疗器械：</w:t>
      </w:r>
      <w:r/>
    </w:p>
    <w:p>
      <w:pPr>
        <w:ind w:firstLine="480"/>
        <w:spacing w:line="360" w:lineRule="auto"/>
        <w:rPr>
          <w:rFonts w:hAnsi="宋体" w:cs="Arial"/>
          <w:b w:val="0"/>
          <w:position w:val="0"/>
          <w:szCs w:val="21"/>
        </w:rPr>
      </w:pPr>
      <w:r>
        <w:rPr>
          <w:rFonts w:hint="eastAsia" w:hAnsi="宋体" w:cs="Arial"/>
          <w:b w:val="0"/>
          <w:position w:val="0"/>
          <w:szCs w:val="21"/>
        </w:rPr>
        <w:t xml:space="preserve">2.1.投标人须提供有效的医疗器械产品注册证或产品备案凭证，投标时需提供复印件加盖公章。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2.2若投标人为代理商，须具有有效的《医疗器械经营许可证》或医疗器械经营备案凭证，投标时需提供复印件加盖公章。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3</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882"/>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4.本项目不接受进口产品投标。</w:t>
      </w:r>
      <w:r/>
    </w:p>
    <w:p>
      <w:pPr>
        <w:pStyle w:val="882"/>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5.投标人所投设备按国家规定须进行3C强制认证的，须提供3C证书，投标时需提供复印件加盖公章。</w:t>
      </w:r>
      <w:r/>
    </w:p>
    <w:p>
      <w:pPr>
        <w:pStyle w:val="882"/>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6.拒绝下述供应商参加本次采购活动的情形：</w:t>
      </w:r>
      <w:r/>
    </w:p>
    <w:p>
      <w:pPr>
        <w:pStyle w:val="882"/>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6.1.供应商单位负责人为同一人或者存在直接控股、管理关系的不同供应商，不得参加同一合同项下的政府采购活动。</w:t>
      </w:r>
      <w:r/>
    </w:p>
    <w:p>
      <w:pPr>
        <w:pStyle w:val="882"/>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6.2.凡为采购项目提供整体设计、规范编制或者项目管理、监理、检测等服务的供应商，不得再参加本项目的采购活动。</w:t>
      </w:r>
      <w:r/>
    </w:p>
    <w:p>
      <w:pPr>
        <w:pStyle w:val="882"/>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w:t>
      </w:r>
      <w:r>
        <w:rPr>
          <w:rFonts w:ascii="宋体" w:hAnsi="宋体" w:eastAsia="宋体" w:cs="Arial"/>
          <w:b w:val="0"/>
          <w:position w:val="0"/>
          <w:sz w:val="24"/>
          <w:szCs w:val="21"/>
        </w:rPr>
        <w:t xml:space="preserve">.</w:t>
      </w:r>
      <w:r>
        <w:rPr>
          <w:rFonts w:hint="eastAsia" w:ascii="宋体" w:hAnsi="宋体" w:eastAsia="宋体" w:cs="Arial"/>
          <w:b w:val="0"/>
          <w:position w:val="0"/>
          <w:sz w:val="24"/>
          <w:szCs w:val="21"/>
        </w:rPr>
        <w:t xml:space="preserve">3.拒绝列入失信被执行人、重大税收违法案件当事人名单、政府采购严重违法失信行为记录名单的供应商参与政府采购活动。</w:t>
      </w:r>
      <w:bookmarkEnd w:id="36"/>
      <w:r/>
      <w:bookmarkEnd w:id="37"/>
      <w:r/>
      <w:bookmarkEnd w:id="45"/>
      <w:r/>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49" w:name="_Toc38985266"/>
      <w:r/>
      <w:bookmarkStart w:id="50" w:name="_Toc28359082"/>
      <w:r/>
      <w:bookmarkStart w:id="51" w:name="_Toc28359005"/>
      <w:r/>
      <w:bookmarkStart w:id="52" w:name="_Toc35393624"/>
      <w:r/>
      <w:bookmarkStart w:id="53" w:name="_Toc35393793"/>
      <w:r>
        <w:rPr>
          <w:rFonts w:hint="eastAsia" w:hAnsi="宋体"/>
          <w:b w:val="0"/>
          <w:position w:val="0"/>
          <w:szCs w:val="24"/>
          <w:shd w:val="clear" w:color="auto" w:fill="ffffff"/>
        </w:rPr>
        <w:t xml:space="preserve">1.时间：</w:t>
      </w:r>
      <w:bookmarkEnd w:id="49"/>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2.地点：</w:t>
      </w:r>
      <w:bookmarkStart w:id="54" w:name="OLE_LINK130"/>
      <w:r>
        <w:rPr>
          <w:rFonts w:hint="eastAsia" w:hAnsi="宋体"/>
          <w:b w:val="0"/>
          <w:position w:val="0"/>
          <w:szCs w:val="24"/>
          <w:shd w:val="clear" w:color="auto" w:fill="ffffff"/>
        </w:rPr>
        <w:t xml:space="preserve">“苏采云”系统内免费下载（投标人必须在苏采云系统中获取采购文件，方能参与政府采购项目）</w:t>
      </w:r>
      <w:bookmarkEnd w:id="54"/>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55" w:name="OLE_LINK131"/>
      <w:r>
        <w:rPr>
          <w:rFonts w:hint="eastAsia" w:hAnsi="宋体"/>
          <w:b w:val="0"/>
          <w:position w:val="0"/>
          <w:szCs w:val="24"/>
          <w:shd w:val="clear" w:color="auto" w:fill="ffffff"/>
        </w:rPr>
        <w:t xml:space="preserve">本项目采用网上注册登记方式。 </w:t>
      </w:r>
      <w:bookmarkEnd w:id="55"/>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50"/>
      <w:r/>
      <w:bookmarkEnd w:id="51"/>
      <w:r>
        <w:rPr>
          <w:rFonts w:hint="eastAsia" w:hAnsi="宋体" w:cs="宋体"/>
          <w:position w:val="0"/>
          <w:szCs w:val="24"/>
        </w:rPr>
        <w:t xml:space="preserve">截止时间、开标时间和地点</w:t>
      </w:r>
      <w:bookmarkEnd w:id="52"/>
      <w:r/>
      <w:bookmarkEnd w:id="53"/>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1.时间：2026年7月29日9:30（北京时间）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2.地点：苏采云“不见面”开标大厅</w:t>
      </w:r>
      <w:r/>
    </w:p>
    <w:p>
      <w:pPr>
        <w:keepLines/>
        <w:keepNext/>
        <w:spacing w:line="460" w:lineRule="exact"/>
        <w:rPr>
          <w:rFonts w:hAnsi="宋体" w:cs="宋体"/>
          <w:position w:val="0"/>
          <w:szCs w:val="24"/>
        </w:rPr>
        <w:outlineLvl w:val="1"/>
      </w:pPr>
      <w:r/>
      <w:bookmarkStart w:id="56" w:name="_Toc35393794"/>
      <w:r/>
      <w:bookmarkStart w:id="57" w:name="_Toc28359007"/>
      <w:r/>
      <w:bookmarkStart w:id="58" w:name="_Toc28359084"/>
      <w:r/>
      <w:bookmarkStart w:id="59" w:name="_Toc35393625"/>
      <w:r>
        <w:rPr>
          <w:rFonts w:hint="eastAsia" w:hAnsi="宋体" w:cs="宋体"/>
          <w:position w:val="0"/>
          <w:szCs w:val="24"/>
        </w:rPr>
        <w:t xml:space="preserve">五、公告期限</w:t>
      </w:r>
      <w:bookmarkEnd w:id="56"/>
      <w:r/>
      <w:bookmarkEnd w:id="57"/>
      <w:r/>
      <w:bookmarkEnd w:id="58"/>
      <w:r/>
      <w:bookmarkEnd w:id="59"/>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Ansi="宋体" w:cs="宋体"/>
          <w:position w:val="0"/>
          <w:szCs w:val="24"/>
        </w:rPr>
        <w:outlineLvl w:val="1"/>
      </w:pPr>
      <w:r/>
      <w:bookmarkStart w:id="60" w:name="_Toc35393795"/>
      <w:r/>
      <w:bookmarkStart w:id="61" w:name="_Toc35393626"/>
      <w:r>
        <w:rPr>
          <w:rFonts w:hint="eastAsia" w:hAnsi="宋体" w:cs="宋体"/>
          <w:position w:val="0"/>
          <w:szCs w:val="24"/>
        </w:rPr>
        <w:t xml:space="preserve">六、其他补充事宜</w:t>
      </w:r>
      <w:bookmarkEnd w:id="60"/>
      <w:r/>
      <w:bookmarkEnd w:id="61"/>
      <w:r/>
      <w:r/>
    </w:p>
    <w:p>
      <w:pPr>
        <w:ind w:firstLine="480"/>
        <w:spacing w:line="460" w:lineRule="exact"/>
        <w:rPr>
          <w:rFonts w:hAnsi="宋体"/>
          <w:b w:val="0"/>
          <w:bCs/>
          <w:position w:val="0"/>
          <w:szCs w:val="24"/>
        </w:rPr>
      </w:pPr>
      <w:r/>
      <w:bookmarkStart w:id="62" w:name="_Toc28359008"/>
      <w:r/>
      <w:bookmarkStart w:id="63" w:name="_Toc35393796"/>
      <w:r/>
      <w:bookmarkStart w:id="64" w:name="_Toc35393627"/>
      <w:r/>
      <w:bookmarkStart w:id="65" w:name="_Toc28359085"/>
      <w:r>
        <w:rPr>
          <w:rFonts w:hint="eastAsia" w:hAnsi="宋体"/>
          <w:b w:val="0"/>
          <w:bCs/>
          <w:position w:val="0"/>
          <w:szCs w:val="24"/>
        </w:rPr>
        <w:t xml:space="preserve">1.本项目不收取投标保证金；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460" w:lineRule="exact"/>
        <w:rPr>
          <w:rFonts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5.2.潜在供应商访问“苏采云”系统的网络地址和方法：“苏采云”系统的网址：http：//jszfcg.jsczt.cn/。</w:t>
      </w:r>
      <w:r/>
    </w:p>
    <w:p>
      <w:pPr>
        <w:ind w:firstLine="480"/>
        <w:spacing w:line="460" w:lineRule="exact"/>
        <w:rPr>
          <w:rFonts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响应供应商需办理“CA 数字证书”，CA办理指南及“苏采云”操作手册可至江苏省政府采购网―办事指南-资料下载中心下载。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5.4.采购文件（后缀名为“.kedt”）、供应商操作手册及政府采购客户端工具可通过“苏采云”系统--已报名项目--报名详情页面内相应链接进行下载。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5.5.采购人或采购代理机构将数据电文形式的采购文件加载至“苏采云”系统，供潜在供应商下载或者查阅。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5.6.请潜在供应商提前安装相应的控件（详见《江苏省政府采购管理交易系统（苏采云）供应商操作手册》）并使用谷歌浏览器登录“苏采云”系统参与不见面开评标。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6.采购代理编号：</w:t>
      </w:r>
      <w:r>
        <w:rPr>
          <w:rFonts w:hint="eastAsia" w:hAnsi="宋体"/>
          <w:b w:val="0"/>
          <w:bCs/>
          <w:position w:val="0"/>
          <w:szCs w:val="24"/>
          <w:lang w:eastAsia="zh-CN"/>
        </w:rPr>
        <w:t xml:space="preserve">0675-266JOC003375A</w:t>
      </w:r>
      <w:r>
        <w:rPr>
          <w:rFonts w:hint="eastAsia" w:hAnsi="宋体"/>
          <w:b w:val="0"/>
          <w:bCs/>
          <w:position w:val="0"/>
          <w:szCs w:val="24"/>
        </w:rPr>
        <w:t xml:space="preserve">。</w:t>
      </w:r>
      <w:r/>
    </w:p>
    <w:p>
      <w:pPr>
        <w:ind w:firstLine="480"/>
        <w:spacing w:line="360" w:lineRule="auto"/>
        <w:rPr>
          <w:rFonts w:hAnsi="宋体"/>
          <w:b w:val="0"/>
          <w:bCs/>
          <w:position w:val="0"/>
          <w:szCs w:val="24"/>
        </w:rPr>
      </w:pPr>
      <w:r>
        <w:rPr>
          <w:rFonts w:hint="eastAsia" w:hAnsi="宋体"/>
          <w:b w:val="0"/>
          <w:bCs/>
          <w:position w:val="0"/>
          <w:szCs w:val="24"/>
        </w:rPr>
        <w:t xml:space="preserve">7.本项目获取招标文件时间：自招标文件公告发布之日起5个工作日，是指：2026年</w:t>
      </w:r>
      <w:r>
        <w:rPr>
          <w:rFonts w:hint="eastAsia" w:hAnsi="宋体"/>
          <w:b w:val="0"/>
          <w:bCs/>
          <w:position w:val="0"/>
          <w:szCs w:val="24"/>
          <w:lang w:val="en-US" w:eastAsia="zh-CN"/>
        </w:rPr>
        <w:t xml:space="preserve">7</w:t>
      </w:r>
      <w:r>
        <w:rPr>
          <w:rFonts w:hint="eastAsia" w:hAnsi="宋体"/>
          <w:b w:val="0"/>
          <w:bCs/>
          <w:position w:val="0"/>
          <w:szCs w:val="24"/>
        </w:rPr>
        <w:t xml:space="preserve">月</w:t>
      </w:r>
      <w:r>
        <w:rPr>
          <w:rFonts w:hint="eastAsia" w:hAnsi="宋体"/>
          <w:b w:val="0"/>
          <w:bCs/>
          <w:position w:val="0"/>
          <w:szCs w:val="24"/>
          <w:lang w:val="en-US" w:eastAsia="zh-CN"/>
        </w:rPr>
        <w:t xml:space="preserve">3</w:t>
      </w:r>
      <w:r>
        <w:rPr>
          <w:rFonts w:hint="eastAsia" w:hAnsi="宋体"/>
          <w:b w:val="0"/>
          <w:bCs/>
          <w:position w:val="0"/>
          <w:szCs w:val="24"/>
        </w:rPr>
        <w:t xml:space="preserve">日至2026年</w:t>
      </w:r>
      <w:r>
        <w:rPr>
          <w:rFonts w:hint="eastAsia" w:hAnsi="宋体"/>
          <w:b w:val="0"/>
          <w:bCs/>
          <w:position w:val="0"/>
          <w:szCs w:val="24"/>
          <w:lang w:val="en-US" w:eastAsia="zh-CN"/>
        </w:rPr>
        <w:t xml:space="preserve">7</w:t>
      </w:r>
      <w:r>
        <w:rPr>
          <w:rFonts w:hint="eastAsia" w:hAnsi="宋体"/>
          <w:b w:val="0"/>
          <w:bCs/>
          <w:position w:val="0"/>
          <w:szCs w:val="24"/>
        </w:rPr>
        <w:t xml:space="preserve">月</w:t>
      </w:r>
      <w:r>
        <w:rPr>
          <w:rFonts w:hint="eastAsia" w:hAnsi="宋体"/>
          <w:b w:val="0"/>
          <w:bCs/>
          <w:position w:val="0"/>
          <w:szCs w:val="24"/>
          <w:lang w:val="en-US" w:eastAsia="zh-CN"/>
        </w:rPr>
        <w:t xml:space="preserve">9</w:t>
      </w:r>
      <w:r>
        <w:rPr>
          <w:rFonts w:hint="eastAsia" w:hAnsi="宋体"/>
          <w:b w:val="0"/>
          <w:bCs/>
          <w:position w:val="0"/>
          <w:szCs w:val="24"/>
        </w:rPr>
        <w:t xml:space="preserve">日，每天上午00:00-23:59（北京时间，法定节假日除外）。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62"/>
      <w:r/>
      <w:bookmarkEnd w:id="63"/>
      <w:r/>
      <w:bookmarkEnd w:id="64"/>
      <w:r/>
      <w:bookmarkEnd w:id="65"/>
      <w:r/>
      <w:r/>
    </w:p>
    <w:p>
      <w:pPr>
        <w:ind w:firstLine="480"/>
        <w:spacing w:line="360" w:lineRule="auto"/>
        <w:rPr>
          <w:rFonts w:hAnsi="宋体"/>
          <w:b w:val="0"/>
          <w:bCs/>
          <w:position w:val="0"/>
          <w:szCs w:val="24"/>
        </w:rPr>
      </w:pPr>
      <w:r>
        <w:rPr>
          <w:rFonts w:hint="eastAsia" w:hAnsi="宋体"/>
          <w:b w:val="0"/>
          <w:bCs/>
          <w:position w:val="0"/>
          <w:szCs w:val="24"/>
        </w:rPr>
        <w:t xml:space="preserve">1.采购人信息</w:t>
      </w:r>
      <w:r/>
    </w:p>
    <w:p>
      <w:pPr>
        <w:ind w:firstLine="480"/>
        <w:spacing w:line="360" w:lineRule="auto"/>
        <w:rPr>
          <w:rFonts w:hAnsi="宋体"/>
          <w:b w:val="0"/>
          <w:bCs/>
          <w:position w:val="0"/>
          <w:szCs w:val="24"/>
        </w:rPr>
      </w:pPr>
      <w:r>
        <w:rPr>
          <w:rFonts w:hint="eastAsia" w:hAnsi="宋体"/>
          <w:b w:val="0"/>
          <w:bCs/>
          <w:position w:val="0"/>
          <w:szCs w:val="24"/>
        </w:rPr>
        <w:t xml:space="preserve">名 称：江苏省人民医院　</w:t>
      </w:r>
      <w:r/>
    </w:p>
    <w:p>
      <w:pPr>
        <w:ind w:firstLine="480"/>
        <w:spacing w:line="360" w:lineRule="auto"/>
        <w:rPr>
          <w:rFonts w:hAnsi="宋体"/>
          <w:b w:val="0"/>
          <w:bCs/>
          <w:position w:val="0"/>
          <w:szCs w:val="24"/>
        </w:rPr>
      </w:pPr>
      <w:r>
        <w:rPr>
          <w:rFonts w:hint="eastAsia" w:hAnsi="宋体"/>
          <w:b w:val="0"/>
          <w:bCs/>
          <w:position w:val="0"/>
          <w:szCs w:val="24"/>
        </w:rPr>
        <w:t xml:space="preserve">地 址：江苏省南京市鼓楼区广州路300号　</w:t>
      </w:r>
      <w:bookmarkEnd w:id="20"/>
      <w:r/>
      <w:r/>
    </w:p>
    <w:p>
      <w:pPr>
        <w:ind w:firstLine="480"/>
        <w:spacing w:line="360" w:lineRule="auto"/>
        <w:rPr>
          <w:rFonts w:hAnsi="宋体"/>
          <w:b w:val="0"/>
          <w:bCs/>
          <w:position w:val="0"/>
          <w:szCs w:val="24"/>
        </w:rPr>
      </w:pPr>
      <w:r>
        <w:rPr>
          <w:rFonts w:hint="eastAsia" w:hAnsi="宋体"/>
          <w:b w:val="0"/>
          <w:bCs/>
          <w:position w:val="0"/>
          <w:szCs w:val="24"/>
        </w:rPr>
        <w:t xml:space="preserve">联系人：陶老师</w:t>
      </w:r>
      <w:r/>
    </w:p>
    <w:p>
      <w:pPr>
        <w:ind w:firstLine="480"/>
        <w:spacing w:line="360" w:lineRule="auto"/>
        <w:rPr>
          <w:rFonts w:hAnsi="宋体"/>
          <w:b w:val="0"/>
          <w:bCs/>
          <w:position w:val="0"/>
          <w:szCs w:val="24"/>
        </w:rPr>
      </w:pPr>
      <w:r>
        <w:rPr>
          <w:rFonts w:hint="eastAsia" w:hAnsi="宋体"/>
          <w:b w:val="0"/>
          <w:bCs/>
          <w:position w:val="0"/>
          <w:szCs w:val="24"/>
        </w:rPr>
        <w:t xml:space="preserve">联系电话：</w:t>
      </w:r>
      <w:bookmarkStart w:id="66" w:name="OLE_LINK2"/>
      <w:r/>
      <w:bookmarkStart w:id="67" w:name="_Hlk183025031"/>
      <w:r>
        <w:rPr>
          <w:rFonts w:hint="eastAsia" w:hAnsi="宋体"/>
          <w:b w:val="0"/>
          <w:bCs/>
          <w:position w:val="0"/>
          <w:szCs w:val="24"/>
        </w:rPr>
        <w:t xml:space="preserve">025-68306</w:t>
      </w:r>
      <w:bookmarkEnd w:id="66"/>
      <w:r>
        <w:rPr>
          <w:rFonts w:hint="eastAsia" w:hAnsi="宋体"/>
          <w:b w:val="0"/>
          <w:bCs/>
          <w:position w:val="0"/>
          <w:szCs w:val="24"/>
        </w:rPr>
        <w:t xml:space="preserve">497</w:t>
      </w:r>
      <w:bookmarkEnd w:id="67"/>
      <w:r/>
      <w:r/>
    </w:p>
    <w:p>
      <w:pPr>
        <w:ind w:firstLine="480"/>
        <w:spacing w:line="360" w:lineRule="auto"/>
        <w:rPr>
          <w:rFonts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68" w:name="OLE_LINK10"/>
      <w:r>
        <w:rPr>
          <w:rFonts w:hint="eastAsia" w:hAnsi="宋体"/>
          <w:b w:val="0"/>
          <w:bCs/>
          <w:position w:val="0"/>
          <w:szCs w:val="24"/>
        </w:rPr>
        <w:t xml:space="preserve">南京市建邺区云龙山路58号大唐科技大厦A座第14、15层</w:t>
      </w:r>
      <w:bookmarkEnd w:id="68"/>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69" w:name="OLE_LINK3"/>
      <w:r>
        <w:rPr>
          <w:rFonts w:hint="eastAsia" w:hAnsi="宋体"/>
          <w:b w:val="0"/>
          <w:bCs/>
          <w:position w:val="0"/>
          <w:szCs w:val="24"/>
        </w:rPr>
        <w:t xml:space="preserve">张洁、熊改杰、李杰</w:t>
      </w:r>
      <w:bookmarkEnd w:id="69"/>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70"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 </w:t>
      </w:r>
      <w:bookmarkEnd w:id="70"/>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邮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rPr>
          <w:rFonts w:hint="eastAsia" w:hAnsi="宋体" w:cs="宋体"/>
          <w:b w:val="0"/>
          <w:bCs/>
          <w:sz w:val="30"/>
          <w:szCs w:val="30"/>
        </w:rPr>
        <w:br w:type="page" w:clear="all"/>
      </w:r>
      <w:bookmarkEnd w:id="9"/>
      <w:r/>
      <w:bookmarkEnd w:id="10"/>
      <w:r/>
      <w:bookmarkEnd w:id="11"/>
      <w:r/>
      <w:bookmarkEnd w:id="12"/>
      <w:r/>
      <w:bookmarkEnd w:id="13"/>
      <w:r/>
      <w:bookmarkEnd w:id="21"/>
      <w:r/>
      <w:bookmarkStart w:id="71" w:name="_Toc15713"/>
      <w:r/>
      <w:bookmarkStart w:id="72" w:name="_Toc120614221"/>
      <w:r/>
      <w:bookmarkStart w:id="73" w:name="_Toc16938558"/>
      <w:r/>
      <w:bookmarkStart w:id="74" w:name="_Toc479757207"/>
      <w:r/>
      <w:bookmarkStart w:id="75" w:name="_Toc513029242"/>
      <w:r/>
      <w:bookmarkStart w:id="76" w:name="_Toc20823314"/>
      <w:r>
        <w:rPr>
          <w:rFonts w:hint="eastAsia" w:hAnsi="宋体" w:cs="宋体"/>
          <w:bCs/>
          <w:sz w:val="44"/>
        </w:rPr>
        <w:t xml:space="preserve">第二章  </w:t>
      </w:r>
      <w:bookmarkStart w:id="77" w:name="_Toc20823274"/>
      <w:r/>
      <w:bookmarkStart w:id="78" w:name="_Toc513029202"/>
      <w:r/>
      <w:bookmarkStart w:id="79" w:name="_Toc120614213"/>
      <w:r/>
      <w:bookmarkStart w:id="80" w:name="_Toc16938518"/>
      <w:r>
        <w:rPr>
          <w:rFonts w:hint="eastAsia" w:hAnsi="宋体" w:cs="宋体"/>
          <w:bCs/>
          <w:sz w:val="44"/>
        </w:rPr>
        <w:t xml:space="preserve">投标人须知</w:t>
      </w:r>
      <w:bookmarkEnd w:id="71"/>
      <w:r/>
      <w:bookmarkEnd w:id="77"/>
      <w:r/>
      <w:bookmarkEnd w:id="78"/>
      <w:r/>
      <w:bookmarkEnd w:id="79"/>
      <w:r/>
      <w:bookmarkEnd w:id="80"/>
      <w:r/>
      <w:r/>
    </w:p>
    <w:p>
      <w:pPr>
        <w:pStyle w:val="882"/>
        <w:ind w:firstLine="643"/>
        <w:jc w:val="center"/>
        <w:spacing w:line="480" w:lineRule="auto"/>
        <w:rPr>
          <w:rStyle w:val="960"/>
          <w:rFonts w:ascii="宋体" w:hAnsi="宋体" w:cs="宋体"/>
          <w:b/>
          <w:bCs w:val="0"/>
          <w:sz w:val="32"/>
        </w:rPr>
      </w:pPr>
      <w:r/>
      <w:bookmarkStart w:id="81" w:name="_Toc12175"/>
      <w:r/>
      <w:bookmarkStart w:id="82" w:name="_Toc513029203"/>
      <w:r/>
      <w:bookmarkStart w:id="83" w:name="_Toc20823275"/>
      <w:r/>
      <w:bookmarkStart w:id="84" w:name="_Toc120614214"/>
      <w:r/>
      <w:bookmarkStart w:id="85" w:name="_Toc16938519"/>
      <w:r>
        <w:rPr>
          <w:rStyle w:val="960"/>
          <w:rFonts w:hint="eastAsia" w:ascii="宋体" w:hAnsi="宋体" w:cs="宋体"/>
          <w:b/>
          <w:bCs w:val="0"/>
          <w:sz w:val="32"/>
        </w:rPr>
        <w:t xml:space="preserve">投标人须知前附表</w:t>
      </w:r>
      <w:r/>
    </w:p>
    <w:tbl>
      <w:tblPr>
        <w:tblStyle w:val="868"/>
        <w:tblW w:w="86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86" w:name="EBd40b5fb42f2944a3b45e579ce3941f02"/>
            <w:r/>
            <w:bookmarkEnd w:id="86"/>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Ansi="宋体"/>
                <w:b w:val="0"/>
                <w:szCs w:val="24"/>
              </w:rPr>
            </w:pPr>
            <w:r>
              <w:rPr>
                <w:rFonts w:hint="eastAsia" w:hAnsi="宋体"/>
                <w:b w:val="0"/>
                <w:szCs w:val="24"/>
              </w:rPr>
              <w:t xml:space="preserve">账户信息：</w:t>
            </w:r>
            <w:r/>
          </w:p>
          <w:p>
            <w:pPr>
              <w:pStyle w:val="882"/>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82"/>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87" w:name="_Toc25522"/>
            <w:r/>
            <w:bookmarkStart w:id="88" w:name="_Toc51405447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87"/>
            <w:r/>
            <w:bookmarkEnd w:id="88"/>
            <w:r/>
            <w:r/>
          </w:p>
        </w:tc>
      </w:tr>
    </w:tbl>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Style w:val="960"/>
          <w:rFonts w:hint="eastAsia" w:ascii="宋体" w:hAnsi="宋体" w:cs="宋体"/>
          <w:b/>
          <w:bCs w:val="0"/>
          <w:sz w:val="24"/>
          <w:szCs w:val="24"/>
        </w:rPr>
        <w:t xml:space="preserve">一、总则</w:t>
      </w:r>
      <w:bookmarkEnd w:id="81"/>
      <w:r/>
      <w:bookmarkEnd w:id="82"/>
      <w:r/>
      <w:bookmarkEnd w:id="83"/>
      <w:r/>
      <w:bookmarkEnd w:id="84"/>
      <w:r/>
      <w:bookmarkEnd w:id="85"/>
      <w:r/>
      <w:r/>
    </w:p>
    <w:p>
      <w:pPr>
        <w:ind w:firstLine="480"/>
        <w:spacing w:line="360" w:lineRule="auto"/>
        <w:rPr>
          <w:rFonts w:hAnsi="宋体" w:cs="宋体"/>
          <w:b w:val="0"/>
          <w:bCs/>
          <w:szCs w:val="24"/>
        </w:rPr>
      </w:pPr>
      <w:r/>
      <w:bookmarkStart w:id="89" w:name="_Hlt16619475"/>
      <w:r/>
      <w:bookmarkEnd w:id="89"/>
      <w:r>
        <w:rPr>
          <w:rFonts w:hint="eastAsia" w:hAnsi="宋体" w:cs="宋体"/>
          <w:b w:val="0"/>
          <w:bCs/>
          <w:szCs w:val="24"/>
        </w:rPr>
        <w:t xml:space="preserve">1、招标方式</w:t>
      </w:r>
      <w:r/>
    </w:p>
    <w:p>
      <w:pPr>
        <w:ind w:firstLine="480"/>
        <w:spacing w:line="360" w:lineRule="auto"/>
        <w:rPr>
          <w:rFonts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2、合格的投标人</w:t>
      </w:r>
      <w:r/>
    </w:p>
    <w:p>
      <w:pPr>
        <w:ind w:firstLine="480"/>
        <w:spacing w:line="360" w:lineRule="auto"/>
        <w:rPr>
          <w:rFonts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3、适用法律</w:t>
      </w:r>
      <w:r/>
    </w:p>
    <w:p>
      <w:pPr>
        <w:ind w:firstLine="480"/>
        <w:spacing w:line="360" w:lineRule="auto"/>
        <w:rPr>
          <w:rFonts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4、投标费用</w:t>
      </w:r>
      <w:r/>
    </w:p>
    <w:p>
      <w:pPr>
        <w:ind w:firstLine="480"/>
        <w:spacing w:line="360" w:lineRule="auto"/>
        <w:rPr>
          <w:rFonts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5、招标文件的约束力</w:t>
      </w:r>
      <w:r/>
    </w:p>
    <w:p>
      <w:pPr>
        <w:ind w:firstLine="480"/>
        <w:spacing w:line="360" w:lineRule="auto"/>
        <w:rPr>
          <w:rFonts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60"/>
        <w:ind w:firstLine="373"/>
        <w:spacing w:before="0" w:after="0" w:line="360" w:lineRule="auto"/>
        <w:rPr>
          <w:rStyle w:val="960"/>
          <w:rFonts w:ascii="宋体" w:hAnsi="宋体" w:cs="宋体"/>
          <w:b/>
          <w:bCs w:val="0"/>
          <w:sz w:val="24"/>
          <w:szCs w:val="24"/>
        </w:rPr>
      </w:pPr>
      <w:r/>
      <w:bookmarkStart w:id="90" w:name="_Toc27798"/>
      <w:r/>
      <w:bookmarkStart w:id="91" w:name="_Toc120614215"/>
      <w:r/>
      <w:bookmarkStart w:id="92" w:name="_Toc16938525"/>
      <w:r/>
      <w:bookmarkStart w:id="93" w:name="_Toc20823281"/>
      <w:r/>
      <w:bookmarkStart w:id="94" w:name="_Toc513029209"/>
      <w:r>
        <w:rPr>
          <w:rStyle w:val="960"/>
          <w:rFonts w:hint="eastAsia" w:ascii="宋体" w:hAnsi="宋体" w:cs="宋体"/>
          <w:b/>
          <w:bCs w:val="0"/>
          <w:sz w:val="24"/>
          <w:szCs w:val="24"/>
        </w:rPr>
        <w:t xml:space="preserve">二、</w:t>
      </w:r>
      <w:bookmarkEnd w:id="90"/>
      <w:r/>
      <w:bookmarkEnd w:id="91"/>
      <w:r/>
      <w:bookmarkEnd w:id="92"/>
      <w:r/>
      <w:bookmarkEnd w:id="93"/>
      <w:r/>
      <w:bookmarkEnd w:id="94"/>
      <w:r>
        <w:rPr>
          <w:rStyle w:val="960"/>
          <w:rFonts w:hint="eastAsia" w:ascii="宋体" w:hAnsi="宋体" w:cs="宋体"/>
          <w:b/>
          <w:bCs w:val="0"/>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6、招标文件构成</w:t>
      </w:r>
      <w:r/>
    </w:p>
    <w:p>
      <w:pPr>
        <w:ind w:firstLine="480"/>
        <w:spacing w:line="360" w:lineRule="auto"/>
        <w:rPr>
          <w:rFonts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（1）招标公告</w:t>
      </w:r>
      <w:r/>
    </w:p>
    <w:p>
      <w:pPr>
        <w:ind w:firstLine="480"/>
        <w:spacing w:line="360" w:lineRule="auto"/>
        <w:rPr>
          <w:rFonts w:hAnsi="宋体" w:cs="宋体"/>
          <w:b w:val="0"/>
          <w:bCs/>
          <w:szCs w:val="24"/>
        </w:rPr>
      </w:pPr>
      <w:r>
        <w:rPr>
          <w:rFonts w:hint="eastAsia" w:hAnsi="宋体" w:cs="宋体"/>
          <w:b w:val="0"/>
          <w:bCs/>
          <w:szCs w:val="24"/>
        </w:rPr>
        <w:t xml:space="preserve">（2）投标人须知</w:t>
      </w:r>
      <w:r/>
    </w:p>
    <w:p>
      <w:pPr>
        <w:ind w:firstLine="480"/>
        <w:spacing w:line="360" w:lineRule="auto"/>
        <w:rPr>
          <w:rFonts w:hAnsi="宋体" w:cs="宋体"/>
          <w:b w:val="0"/>
          <w:bCs/>
          <w:szCs w:val="24"/>
        </w:rPr>
      </w:pPr>
      <w:r>
        <w:rPr>
          <w:rFonts w:hint="eastAsia" w:hAnsi="宋体" w:cs="宋体"/>
          <w:b w:val="0"/>
          <w:bCs/>
          <w:szCs w:val="24"/>
        </w:rPr>
        <w:t xml:space="preserve">（3）合同文本</w:t>
      </w:r>
      <w:r/>
    </w:p>
    <w:p>
      <w:pPr>
        <w:ind w:firstLine="480"/>
        <w:spacing w:line="360" w:lineRule="auto"/>
        <w:rPr>
          <w:rFonts w:hAnsi="宋体" w:cs="宋体"/>
          <w:b w:val="0"/>
          <w:bCs/>
          <w:szCs w:val="24"/>
        </w:rPr>
      </w:pPr>
      <w:r>
        <w:rPr>
          <w:rFonts w:hint="eastAsia" w:hAnsi="宋体" w:cs="宋体"/>
          <w:b w:val="0"/>
          <w:bCs/>
          <w:szCs w:val="24"/>
        </w:rPr>
        <w:t xml:space="preserve">（4）项目需求</w:t>
      </w:r>
      <w:r/>
    </w:p>
    <w:p>
      <w:pPr>
        <w:ind w:firstLine="480"/>
        <w:spacing w:line="360" w:lineRule="auto"/>
        <w:rPr>
          <w:rFonts w:hAnsi="宋体" w:cs="宋体"/>
          <w:b w:val="0"/>
          <w:bCs/>
          <w:szCs w:val="24"/>
        </w:rPr>
      </w:pPr>
      <w:r>
        <w:rPr>
          <w:rFonts w:hint="eastAsia" w:hAnsi="宋体" w:cs="宋体"/>
          <w:b w:val="0"/>
          <w:bCs/>
          <w:szCs w:val="24"/>
        </w:rPr>
        <w:t xml:space="preserve">（5）评标方法与评标标准</w:t>
      </w:r>
      <w:r/>
    </w:p>
    <w:p>
      <w:pPr>
        <w:ind w:firstLine="480"/>
        <w:spacing w:line="360" w:lineRule="auto"/>
        <w:rPr>
          <w:rFonts w:hAnsi="宋体" w:cs="宋体"/>
          <w:b w:val="0"/>
          <w:bCs/>
          <w:szCs w:val="24"/>
        </w:rPr>
      </w:pPr>
      <w:r>
        <w:rPr>
          <w:rFonts w:hint="eastAsia" w:hAnsi="宋体" w:cs="宋体"/>
          <w:b w:val="0"/>
          <w:bCs/>
          <w:szCs w:val="24"/>
        </w:rPr>
        <w:t xml:space="preserve">（6）投标文件格式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请仔细检查招标文件是否齐全，如有缺漏请立即与采购代理机构联系解决。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7、招标文件的澄清</w:t>
      </w:r>
      <w:r/>
    </w:p>
    <w:p>
      <w:pPr>
        <w:ind w:firstLine="480"/>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8、招标文件的修改</w:t>
      </w:r>
      <w:r/>
    </w:p>
    <w:p>
      <w:pPr>
        <w:ind w:firstLine="480"/>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860"/>
        <w:ind w:firstLine="412"/>
        <w:spacing w:before="0" w:after="0" w:line="360" w:lineRule="auto"/>
        <w:rPr>
          <w:rStyle w:val="960"/>
          <w:rFonts w:ascii="宋体" w:hAnsi="宋体" w:cs="宋体"/>
          <w:b/>
          <w:bCs w:val="0"/>
          <w:sz w:val="24"/>
          <w:szCs w:val="24"/>
        </w:rPr>
      </w:pPr>
      <w:r/>
      <w:bookmarkStart w:id="95" w:name="_Toc20823285"/>
      <w:r/>
      <w:bookmarkStart w:id="96" w:name="_Toc120614216"/>
      <w:r/>
      <w:bookmarkStart w:id="97" w:name="_Toc16938529"/>
      <w:r/>
      <w:bookmarkStart w:id="98" w:name="_Toc462564072"/>
      <w:r/>
      <w:bookmarkStart w:id="99" w:name="_Toc22457"/>
      <w:r/>
      <w:bookmarkStart w:id="100" w:name="_Toc513029213"/>
      <w:r>
        <w:rPr>
          <w:rStyle w:val="960"/>
          <w:rFonts w:hint="eastAsia" w:ascii="宋体" w:hAnsi="宋体" w:cs="宋体"/>
          <w:b/>
          <w:bCs w:val="0"/>
          <w:sz w:val="24"/>
          <w:szCs w:val="24"/>
        </w:rPr>
        <w:t xml:space="preserve">三、投标文件的编制</w:t>
      </w:r>
      <w:bookmarkEnd w:id="95"/>
      <w:r/>
      <w:bookmarkEnd w:id="96"/>
      <w:r/>
      <w:bookmarkEnd w:id="97"/>
      <w:r/>
      <w:bookmarkEnd w:id="98"/>
      <w:r/>
      <w:bookmarkEnd w:id="99"/>
      <w:r/>
      <w:bookmarkEnd w:id="100"/>
      <w:r/>
      <w:r/>
    </w:p>
    <w:p>
      <w:pPr>
        <w:ind w:firstLine="480"/>
        <w:spacing w:line="360" w:lineRule="auto"/>
        <w:rPr>
          <w:rFonts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10、投标文件构成</w:t>
      </w:r>
      <w:r/>
    </w:p>
    <w:p>
      <w:pPr>
        <w:ind w:firstLine="480"/>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12、投标分项报价表</w:t>
      </w:r>
      <w:r/>
    </w:p>
    <w:p>
      <w:pPr>
        <w:ind w:firstLine="480"/>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投标人需对招标文件中的技术要求与商务要求逐项作出响应或偏离，并说明原因。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投标人需根据招标文件要求提供所投标的的主要组成部分、功能设计、实现思路及关键技术等。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16、投标有效期</w:t>
      </w:r>
      <w:r/>
    </w:p>
    <w:p>
      <w:pPr>
        <w:ind w:firstLine="480"/>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17、投标有效期的延长</w:t>
      </w:r>
      <w:r/>
    </w:p>
    <w:p>
      <w:pPr>
        <w:ind w:firstLine="480"/>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60"/>
        <w:ind w:firstLine="373"/>
        <w:spacing w:before="0" w:after="0" w:line="360" w:lineRule="auto"/>
        <w:rPr>
          <w:rStyle w:val="960"/>
          <w:rFonts w:ascii="宋体" w:hAnsi="宋体" w:cs="宋体"/>
          <w:b/>
          <w:bCs w:val="0"/>
          <w:sz w:val="24"/>
          <w:szCs w:val="24"/>
        </w:rPr>
      </w:pPr>
      <w:r/>
      <w:bookmarkStart w:id="101" w:name="_Toc120614217"/>
      <w:r/>
      <w:bookmarkStart w:id="102" w:name="_Toc20823296"/>
      <w:r/>
      <w:bookmarkStart w:id="103" w:name="_Toc513029224"/>
      <w:r/>
      <w:bookmarkStart w:id="104" w:name="_Toc16938540"/>
      <w:r/>
      <w:bookmarkStart w:id="105" w:name="_Toc22743"/>
      <w:r>
        <w:rPr>
          <w:rStyle w:val="960"/>
          <w:rFonts w:hint="eastAsia" w:ascii="宋体" w:hAnsi="宋体" w:cs="宋体"/>
          <w:b/>
          <w:bCs w:val="0"/>
          <w:sz w:val="24"/>
          <w:szCs w:val="24"/>
        </w:rPr>
        <w:t xml:space="preserve">四、投标文件的递交</w:t>
      </w:r>
      <w:bookmarkEnd w:id="101"/>
      <w:r/>
      <w:bookmarkEnd w:id="102"/>
      <w:r/>
      <w:bookmarkEnd w:id="103"/>
      <w:r/>
      <w:bookmarkEnd w:id="104"/>
      <w:r/>
      <w:bookmarkEnd w:id="105"/>
      <w:r/>
      <w:r/>
    </w:p>
    <w:p>
      <w:pPr>
        <w:ind w:firstLine="480"/>
        <w:spacing w:line="360" w:lineRule="auto"/>
        <w:rPr>
          <w:rFonts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Ansi="宋体" w:cs="宋体"/>
          <w:b w:val="0"/>
          <w:bCs/>
          <w:szCs w:val="24"/>
        </w:rPr>
      </w:pPr>
      <w:r>
        <w:rPr>
          <w:rFonts w:hint="eastAsia" w:hAnsi="宋体" w:cs="宋体"/>
          <w:b w:val="0"/>
          <w:bCs/>
          <w:szCs w:val="24"/>
        </w:rPr>
        <w:t xml:space="preserve">18.1投标人应当按照《操作手册》规定，在投标截止时间前制作并上传电子投标文件。</w:t>
      </w:r>
      <w:r/>
    </w:p>
    <w:p>
      <w:pPr>
        <w:ind w:firstLine="480"/>
        <w:spacing w:line="360" w:lineRule="auto"/>
        <w:rPr>
          <w:rFonts w:hAnsi="宋体" w:cs="宋体"/>
          <w:b w:val="0"/>
          <w:bCs/>
          <w:szCs w:val="24"/>
        </w:rPr>
      </w:pPr>
      <w:r>
        <w:rPr>
          <w:rFonts w:hint="eastAsia" w:hAnsi="宋体" w:cs="宋体"/>
          <w:b w:val="0"/>
          <w:bCs/>
          <w:szCs w:val="24"/>
        </w:rPr>
        <w:t xml:space="preserve">19、投标截止日期</w:t>
      </w:r>
      <w:r/>
    </w:p>
    <w:p>
      <w:pPr>
        <w:ind w:firstLine="480"/>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20、投标文件的拒收</w:t>
      </w:r>
      <w:r/>
    </w:p>
    <w:p>
      <w:pPr>
        <w:ind w:firstLine="480"/>
        <w:spacing w:line="360" w:lineRule="auto"/>
        <w:rPr>
          <w:rFonts w:hAnsi="宋体" w:cs="宋体"/>
          <w:b w:val="0"/>
          <w:bCs/>
          <w:szCs w:val="24"/>
        </w:rPr>
      </w:pPr>
      <w:r>
        <w:rPr>
          <w:rFonts w:hint="eastAsia" w:hAnsi="宋体" w:cs="宋体"/>
          <w:b w:val="0"/>
          <w:bCs/>
          <w:szCs w:val="24"/>
        </w:rPr>
        <w:t xml:space="preserve">20.1 苏采云系统将拒绝接收在其规定的投标截止时间后上传的任何投标文件。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投标文件的撤回</w:t>
      </w:r>
      <w:r/>
    </w:p>
    <w:p>
      <w:pPr>
        <w:ind w:firstLine="480"/>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投标文件的修改</w:t>
      </w:r>
      <w:r/>
    </w:p>
    <w:p>
      <w:pPr>
        <w:ind w:firstLine="480"/>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60"/>
        <w:ind w:firstLine="373"/>
        <w:spacing w:before="0" w:after="0" w:line="360" w:lineRule="auto"/>
        <w:rPr>
          <w:rStyle w:val="960"/>
          <w:rFonts w:ascii="宋体" w:hAnsi="宋体" w:cs="宋体"/>
          <w:b/>
          <w:bCs w:val="0"/>
          <w:sz w:val="24"/>
          <w:szCs w:val="24"/>
        </w:rPr>
      </w:pPr>
      <w:r/>
      <w:bookmarkStart w:id="106" w:name="_Toc513029229"/>
      <w:r/>
      <w:bookmarkStart w:id="107" w:name="_Toc120614218"/>
      <w:r/>
      <w:bookmarkStart w:id="108" w:name="_Toc21082"/>
      <w:r/>
      <w:bookmarkStart w:id="109" w:name="_Toc16938545"/>
      <w:r/>
      <w:bookmarkStart w:id="110" w:name="_Toc20823301"/>
      <w:r>
        <w:rPr>
          <w:rStyle w:val="960"/>
          <w:rFonts w:hint="eastAsia" w:ascii="宋体" w:hAnsi="宋体" w:cs="宋体"/>
          <w:b/>
          <w:bCs w:val="0"/>
          <w:sz w:val="24"/>
          <w:szCs w:val="24"/>
        </w:rPr>
        <w:t xml:space="preserve">五、开标与评标</w:t>
      </w:r>
      <w:bookmarkEnd w:id="106"/>
      <w:r/>
      <w:bookmarkEnd w:id="107"/>
      <w:r/>
      <w:bookmarkEnd w:id="108"/>
      <w:r/>
      <w:bookmarkEnd w:id="109"/>
      <w:r/>
      <w:bookmarkEnd w:id="110"/>
      <w:r/>
      <w:r/>
    </w:p>
    <w:p>
      <w:pPr>
        <w:ind w:left="7" w:firstLine="472"/>
        <w:spacing w:line="360" w:lineRule="auto"/>
        <w:rPr>
          <w:rFonts w:hAnsi="宋体" w:cs="宋体"/>
          <w:b w:val="0"/>
          <w:bCs/>
          <w:szCs w:val="24"/>
        </w:rPr>
      </w:pPr>
      <w:r/>
      <w:bookmarkStart w:id="111" w:name="_Toc16938551"/>
      <w:r/>
      <w:bookmarkStart w:id="112" w:name="_Toc513029235"/>
      <w:r/>
      <w:bookmarkStart w:id="113" w:name="_Toc20823307"/>
      <w:r>
        <w:rPr>
          <w:rFonts w:hint="eastAsia" w:hAnsi="宋体" w:cs="宋体"/>
          <w:b w:val="0"/>
          <w:bCs/>
          <w:szCs w:val="24"/>
        </w:rPr>
        <w:t xml:space="preserve">22、开标</w:t>
      </w:r>
      <w:r/>
    </w:p>
    <w:p>
      <w:pPr>
        <w:ind w:left="7" w:firstLine="472"/>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Ansi="宋体" w:cs="宋体"/>
          <w:b w:val="0"/>
          <w:bCs/>
          <w:szCs w:val="24"/>
        </w:rPr>
      </w:pPr>
      <w:r>
        <w:rPr>
          <w:rFonts w:hint="eastAsia" w:hAnsi="宋体" w:cs="宋体"/>
          <w:b w:val="0"/>
          <w:bCs/>
          <w:szCs w:val="24"/>
        </w:rPr>
        <w:t xml:space="preserve">22.2开标仪式由采购代理机构组织。苏采云系统将自动对项目进行开标，并宣布各投标人名称和投标价格。</w:t>
      </w:r>
      <w:r/>
    </w:p>
    <w:p>
      <w:pPr>
        <w:ind w:left="7" w:firstLine="472"/>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2"/>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Ansi="宋体" w:cs="宋体"/>
          <w:b w:val="0"/>
          <w:bCs/>
          <w:szCs w:val="24"/>
        </w:rPr>
      </w:pPr>
      <w:r>
        <w:rPr>
          <w:rFonts w:hint="eastAsia" w:hAnsi="宋体" w:cs="宋体"/>
          <w:b w:val="0"/>
          <w:bCs/>
          <w:szCs w:val="24"/>
        </w:rPr>
        <w:t xml:space="preserve">23、评标委员会</w:t>
      </w:r>
      <w:r/>
    </w:p>
    <w:p>
      <w:pPr>
        <w:ind w:left="7" w:firstLine="472"/>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2"/>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评委会由采购人代表和有关技术、经济等方面的专家组成，且人员构成符合政府采购有关规定。</w:t>
      </w:r>
      <w:r/>
    </w:p>
    <w:p>
      <w:pPr>
        <w:ind w:left="7" w:firstLine="472"/>
        <w:spacing w:line="360" w:lineRule="auto"/>
        <w:rPr>
          <w:rFonts w:hAnsi="宋体" w:cs="宋体"/>
          <w:b w:val="0"/>
          <w:bCs/>
          <w:szCs w:val="24"/>
        </w:rPr>
      </w:pPr>
      <w:r>
        <w:rPr>
          <w:rFonts w:hint="eastAsia" w:hAnsi="宋体" w:cs="宋体"/>
          <w:b w:val="0"/>
          <w:bCs/>
          <w:szCs w:val="24"/>
        </w:rPr>
        <w:t xml:space="preserve">23.3评委会独立工作，负责评审所有投标文件并确定中标侯选人。</w:t>
      </w:r>
      <w:r/>
    </w:p>
    <w:p>
      <w:pPr>
        <w:ind w:left="7" w:firstLine="472"/>
        <w:spacing w:line="360" w:lineRule="auto"/>
        <w:rPr>
          <w:rFonts w:hAnsi="宋体" w:cs="宋体"/>
          <w:b w:val="0"/>
          <w:bCs/>
          <w:szCs w:val="24"/>
        </w:rPr>
      </w:pPr>
      <w:r>
        <w:rPr>
          <w:rFonts w:hint="eastAsia" w:hAnsi="宋体" w:cs="宋体"/>
          <w:b w:val="0"/>
          <w:bCs/>
          <w:szCs w:val="24"/>
        </w:rPr>
        <w:t xml:space="preserve">24.评标过程的保密与公正</w:t>
      </w:r>
      <w:r/>
    </w:p>
    <w:p>
      <w:pPr>
        <w:ind w:left="7" w:firstLine="472"/>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2"/>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2"/>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Ansi="宋体" w:cs="宋体"/>
          <w:b w:val="0"/>
          <w:bCs/>
          <w:szCs w:val="24"/>
        </w:rPr>
      </w:pPr>
      <w:r>
        <w:rPr>
          <w:rFonts w:hint="eastAsia" w:hAnsi="宋体" w:cs="宋体"/>
          <w:b w:val="0"/>
          <w:bCs/>
          <w:szCs w:val="24"/>
        </w:rPr>
        <w:t xml:space="preserve">25．投标文件的澄清</w:t>
      </w:r>
      <w:r/>
    </w:p>
    <w:p>
      <w:pPr>
        <w:ind w:left="7" w:firstLine="472"/>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2"/>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2"/>
        <w:spacing w:line="360" w:lineRule="auto"/>
        <w:rPr>
          <w:rFonts w:hAnsi="宋体" w:cs="宋体"/>
          <w:b w:val="0"/>
          <w:bCs/>
          <w:szCs w:val="24"/>
        </w:rPr>
      </w:pPr>
      <w:r>
        <w:rPr>
          <w:rFonts w:hint="eastAsia" w:hAnsi="宋体" w:cs="宋体"/>
          <w:b w:val="0"/>
          <w:bCs/>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2"/>
        <w:spacing w:line="360" w:lineRule="auto"/>
        <w:rPr>
          <w:rFonts w:hAnsi="宋体" w:cs="宋体"/>
          <w:b w:val="0"/>
          <w:bCs/>
          <w:szCs w:val="24"/>
        </w:rPr>
      </w:pPr>
      <w:r>
        <w:rPr>
          <w:rFonts w:hint="eastAsia" w:hAnsi="宋体" w:cs="宋体"/>
          <w:b w:val="0"/>
          <w:bCs/>
          <w:szCs w:val="24"/>
        </w:rPr>
        <w:t xml:space="preserve">26、对投标文件的初审</w:t>
      </w:r>
      <w:r/>
    </w:p>
    <w:p>
      <w:pPr>
        <w:ind w:left="7" w:firstLine="472"/>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firstLine="472"/>
        <w:spacing w:line="360" w:lineRule="auto"/>
        <w:rPr>
          <w:rFonts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2"/>
        <w:spacing w:line="360" w:lineRule="auto"/>
        <w:rPr>
          <w:rFonts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2"/>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2"/>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符合性审查：依据招标文件的规定，由评委会从投标文件的有效性、完整性和对招标文件的响应程度进行审查，以确定是否对招标文件的实质性要求作出响应。</w:t>
      </w:r>
      <w:r/>
    </w:p>
    <w:tbl>
      <w:tblPr>
        <w:tblStyle w:val="86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4"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4"/>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5" w:name="_Hlk197679678"/>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5"/>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6" w:name="_Hlk197679684"/>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6"/>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7" w:name="_Hlk197679689"/>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8" w:name="_Hlk197679695"/>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8"/>
            <w:r/>
            <w:r/>
          </w:p>
        </w:tc>
      </w:tr>
    </w:tbl>
    <w:p>
      <w:pPr>
        <w:ind w:firstLine="480"/>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2"/>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2"/>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2"/>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2"/>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2"/>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2"/>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2"/>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Ansi="宋体" w:cs="宋体"/>
          <w:b w:val="0"/>
          <w:bCs/>
          <w:szCs w:val="24"/>
        </w:rPr>
      </w:pPr>
      <w:r>
        <w:rPr>
          <w:rFonts w:hint="eastAsia" w:hAnsi="宋体" w:cs="宋体"/>
          <w:b w:val="0"/>
          <w:bCs/>
          <w:szCs w:val="24"/>
        </w:rPr>
        <w:t xml:space="preserve">27、无效投标条款和废标条款</w:t>
      </w:r>
      <w:r/>
    </w:p>
    <w:p>
      <w:pPr>
        <w:ind w:left="7" w:firstLine="472"/>
        <w:spacing w:line="360" w:lineRule="auto"/>
        <w:rPr>
          <w:rFonts w:hAnsi="宋体" w:cs="宋体"/>
          <w:b w:val="0"/>
          <w:bCs/>
          <w:szCs w:val="24"/>
        </w:rPr>
      </w:pPr>
      <w:r>
        <w:rPr>
          <w:rFonts w:hint="eastAsia" w:hAnsi="宋体" w:cs="宋体"/>
          <w:b w:val="0"/>
          <w:bCs/>
          <w:szCs w:val="24"/>
        </w:rPr>
        <w:t xml:space="preserve">27.1无效投标条款</w:t>
      </w:r>
      <w:r/>
    </w:p>
    <w:p>
      <w:pPr>
        <w:ind w:left="7" w:firstLine="472"/>
        <w:spacing w:line="360" w:lineRule="auto"/>
        <w:rPr>
          <w:rFonts w:hAnsi="宋体" w:cs="宋体"/>
          <w:b w:val="0"/>
          <w:bCs/>
          <w:szCs w:val="24"/>
        </w:rPr>
      </w:pPr>
      <w:r>
        <w:rPr>
          <w:rFonts w:hint="eastAsia" w:hAnsi="宋体" w:cs="宋体"/>
          <w:b w:val="0"/>
          <w:bCs/>
          <w:szCs w:val="24"/>
        </w:rPr>
        <w:t xml:space="preserve">27.1.1 投标人在苏采云系统规定的时间内未成功解密电子投标文件的。</w:t>
      </w:r>
      <w:r/>
    </w:p>
    <w:p>
      <w:pPr>
        <w:ind w:left="7" w:firstLine="472"/>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ind w:left="7" w:firstLine="472"/>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ind w:left="7" w:firstLine="472"/>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ind w:left="7" w:firstLine="472"/>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ind w:left="7" w:firstLine="472"/>
        <w:spacing w:line="360" w:lineRule="auto"/>
        <w:rPr>
          <w:rFonts w:hAnsi="宋体" w:cs="宋体"/>
          <w:b w:val="0"/>
          <w:bCs/>
          <w:szCs w:val="24"/>
        </w:rPr>
      </w:pPr>
      <w:r>
        <w:rPr>
          <w:rFonts w:hint="eastAsia" w:hAnsi="宋体" w:cs="宋体"/>
          <w:b w:val="0"/>
          <w:bCs/>
          <w:szCs w:val="24"/>
        </w:rPr>
        <w:t xml:space="preserve">27.1.6未通过符合性审查的。</w:t>
      </w:r>
      <w:r/>
    </w:p>
    <w:p>
      <w:pPr>
        <w:ind w:left="7" w:firstLine="472"/>
        <w:spacing w:line="360" w:lineRule="auto"/>
        <w:rPr>
          <w:rFonts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”号部分或其他可能对本项目产生实质性影响的条款</w:t>
      </w:r>
      <w:r>
        <w:rPr>
          <w:rFonts w:hint="eastAsia" w:hAnsi="宋体" w:cs="宋体"/>
          <w:b w:val="0"/>
          <w:bCs/>
          <w:szCs w:val="24"/>
        </w:rPr>
        <w:t xml:space="preserve">）。</w:t>
      </w:r>
      <w:r/>
    </w:p>
    <w:p>
      <w:pPr>
        <w:ind w:left="7" w:firstLine="472"/>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2"/>
        <w:spacing w:line="360" w:lineRule="auto"/>
        <w:rPr>
          <w:rFonts w:hAnsi="宋体" w:cs="宋体"/>
          <w:b w:val="0"/>
          <w:bCs/>
          <w:szCs w:val="24"/>
        </w:rPr>
      </w:pPr>
      <w:r>
        <w:rPr>
          <w:rFonts w:hint="eastAsia" w:hAnsi="宋体" w:cs="宋体"/>
          <w:b w:val="0"/>
          <w:bCs/>
          <w:szCs w:val="24"/>
        </w:rPr>
        <w:t xml:space="preserve">27.1.9投标文件含有采购人不能接受的附加条件的。</w:t>
      </w:r>
      <w:r/>
    </w:p>
    <w:p>
      <w:pPr>
        <w:ind w:left="7" w:firstLine="472"/>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7" w:firstLine="472"/>
        <w:spacing w:line="360" w:lineRule="auto"/>
        <w:rPr>
          <w:rFonts w:hAnsi="宋体" w:cs="宋体"/>
          <w:b w:val="0"/>
          <w:bCs/>
          <w:szCs w:val="24"/>
        </w:rPr>
      </w:pPr>
      <w:r>
        <w:rPr>
          <w:rFonts w:hint="eastAsia" w:hAnsi="宋体" w:cs="宋体"/>
          <w:b w:val="0"/>
          <w:bCs/>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ind w:left="7" w:firstLine="472"/>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882"/>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ascii="宋体" w:hAnsi="宋体" w:eastAsia="宋体" w:cs="宋体"/>
          <w:b w:val="0"/>
          <w:bCs/>
          <w:sz w:val="24"/>
          <w:szCs w:val="24"/>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2"/>
        <w:spacing w:line="360" w:lineRule="auto"/>
        <w:rPr>
          <w:rFonts w:hAnsi="宋体" w:cs="宋体"/>
          <w:b w:val="0"/>
          <w:bCs/>
          <w:szCs w:val="24"/>
        </w:rPr>
      </w:pPr>
      <w:r>
        <w:rPr>
          <w:rFonts w:hint="eastAsia" w:hAnsi="宋体" w:cs="宋体"/>
          <w:b w:val="0"/>
          <w:bCs/>
          <w:szCs w:val="24"/>
        </w:rPr>
        <w:t xml:space="preserve">27.2废标条款</w:t>
      </w:r>
      <w:r/>
    </w:p>
    <w:p>
      <w:pPr>
        <w:ind w:left="7" w:firstLine="472"/>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2"/>
        <w:spacing w:line="360" w:lineRule="auto"/>
        <w:rPr>
          <w:rFonts w:hAnsi="宋体" w:cs="宋体"/>
          <w:b w:val="0"/>
          <w:bCs/>
          <w:szCs w:val="24"/>
        </w:rPr>
      </w:pPr>
      <w:r>
        <w:rPr>
          <w:rFonts w:hint="eastAsia" w:hAnsi="宋体" w:cs="宋体"/>
          <w:b w:val="0"/>
          <w:bCs/>
          <w:szCs w:val="24"/>
        </w:rPr>
        <w:t xml:space="preserve">27.2.3因重大变故，采购任务取消的。</w:t>
      </w:r>
      <w:r/>
    </w:p>
    <w:p>
      <w:pPr>
        <w:ind w:left="7" w:firstLine="472"/>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2"/>
        <w:spacing w:line="360" w:lineRule="auto"/>
        <w:rPr>
          <w:rFonts w:hAnsi="宋体" w:cs="宋体"/>
          <w:b w:val="0"/>
          <w:bCs/>
          <w:szCs w:val="24"/>
        </w:rPr>
      </w:pPr>
      <w:r>
        <w:rPr>
          <w:rFonts w:hint="eastAsia" w:hAnsi="宋体" w:cs="宋体"/>
          <w:b w:val="0"/>
          <w:bCs/>
          <w:szCs w:val="24"/>
        </w:rPr>
        <w:t xml:space="preserve">27.2.5 因苏采云系统系统故障原因造成开标不成功的。</w:t>
      </w:r>
      <w:r/>
    </w:p>
    <w:p>
      <w:pPr>
        <w:ind w:left="7" w:firstLine="472"/>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2"/>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60"/>
        <w:ind w:firstLine="373"/>
        <w:spacing w:before="0" w:after="0" w:line="360" w:lineRule="auto"/>
        <w:rPr>
          <w:rStyle w:val="960"/>
          <w:rFonts w:ascii="宋体" w:hAnsi="宋体" w:cs="宋体"/>
          <w:b/>
          <w:bCs w:val="0"/>
          <w:sz w:val="24"/>
          <w:szCs w:val="24"/>
        </w:rPr>
      </w:pPr>
      <w:r/>
      <w:bookmarkStart w:id="119" w:name="_Toc120614219"/>
      <w:r/>
      <w:bookmarkStart w:id="120" w:name="_Toc25066"/>
      <w:r>
        <w:rPr>
          <w:rStyle w:val="960"/>
          <w:rFonts w:hint="eastAsia" w:ascii="宋体" w:hAnsi="宋体" w:cs="宋体"/>
          <w:b/>
          <w:bCs w:val="0"/>
          <w:sz w:val="24"/>
          <w:szCs w:val="24"/>
        </w:rPr>
        <w:t xml:space="preserve">六、</w:t>
      </w:r>
      <w:bookmarkEnd w:id="111"/>
      <w:r/>
      <w:bookmarkEnd w:id="112"/>
      <w:r/>
      <w:bookmarkEnd w:id="113"/>
      <w:r>
        <w:rPr>
          <w:rStyle w:val="960"/>
          <w:rFonts w:hint="eastAsia" w:ascii="宋体" w:hAnsi="宋体" w:cs="宋体"/>
          <w:b/>
          <w:bCs w:val="0"/>
          <w:sz w:val="24"/>
          <w:szCs w:val="24"/>
        </w:rPr>
        <w:t xml:space="preserve">定标</w:t>
      </w:r>
      <w:bookmarkEnd w:id="119"/>
      <w:r/>
      <w:bookmarkEnd w:id="120"/>
      <w:r/>
      <w:r/>
    </w:p>
    <w:p>
      <w:pPr>
        <w:ind w:firstLine="480"/>
        <w:spacing w:line="360" w:lineRule="auto"/>
        <w:rPr>
          <w:rFonts w:hAnsi="宋体" w:cs="宋体"/>
          <w:b w:val="0"/>
          <w:bCs/>
          <w:szCs w:val="24"/>
        </w:rPr>
      </w:pPr>
      <w:r>
        <w:rPr>
          <w:rFonts w:hint="eastAsia" w:hAnsi="宋体" w:cs="宋体"/>
          <w:b w:val="0"/>
          <w:bCs/>
          <w:szCs w:val="24"/>
        </w:rPr>
        <w:t xml:space="preserve">28、确定中标单位</w:t>
      </w:r>
      <w:r/>
    </w:p>
    <w:p>
      <w:pPr>
        <w:ind w:firstLine="480"/>
        <w:spacing w:line="360" w:lineRule="auto"/>
        <w:rPr>
          <w:rFonts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29、质疑处理</w:t>
      </w:r>
      <w:r/>
    </w:p>
    <w:p>
      <w:pPr>
        <w:ind w:firstLine="480"/>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Ansi="宋体" w:cs="宋体"/>
          <w:b w:val="0"/>
          <w:bCs/>
          <w:szCs w:val="24"/>
        </w:rPr>
      </w:pPr>
      <w:r>
        <w:rPr>
          <w:rFonts w:hint="eastAsia" w:hAnsi="宋体" w:cs="宋体"/>
          <w:b w:val="0"/>
          <w:bCs/>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30、中标通知书</w:t>
      </w:r>
      <w:r/>
    </w:p>
    <w:p>
      <w:pPr>
        <w:ind w:firstLine="480"/>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0"/>
        <w:ind w:firstLine="412"/>
        <w:spacing w:before="0" w:after="0" w:line="360" w:lineRule="auto"/>
        <w:rPr>
          <w:rStyle w:val="960"/>
          <w:rFonts w:ascii="宋体" w:hAnsi="宋体" w:cs="宋体"/>
          <w:b/>
          <w:bCs w:val="0"/>
          <w:sz w:val="24"/>
          <w:szCs w:val="24"/>
        </w:rPr>
      </w:pPr>
      <w:r/>
      <w:bookmarkStart w:id="121" w:name="_Toc120614220"/>
      <w:r/>
      <w:bookmarkStart w:id="122" w:name="_Toc9952"/>
      <w:r/>
      <w:bookmarkStart w:id="123" w:name="_Toc16938552"/>
      <w:r/>
      <w:bookmarkStart w:id="124" w:name="_Toc20823308"/>
      <w:r/>
      <w:bookmarkStart w:id="125" w:name="_Toc513029236"/>
      <w:r>
        <w:rPr>
          <w:rStyle w:val="960"/>
          <w:rFonts w:hint="eastAsia" w:ascii="宋体" w:hAnsi="宋体" w:cs="宋体"/>
          <w:b/>
          <w:bCs w:val="0"/>
          <w:sz w:val="24"/>
          <w:szCs w:val="24"/>
        </w:rPr>
        <w:t xml:space="preserve">七、授予合同</w:t>
      </w:r>
      <w:bookmarkEnd w:id="121"/>
      <w:r/>
      <w:bookmarkEnd w:id="122"/>
      <w:r/>
      <w:bookmarkEnd w:id="123"/>
      <w:r/>
      <w:bookmarkEnd w:id="124"/>
      <w:r/>
      <w:bookmarkEnd w:id="125"/>
      <w:r/>
      <w:r/>
    </w:p>
    <w:p>
      <w:pPr>
        <w:jc w:val="left"/>
        <w:keepLines/>
        <w:keepNext/>
        <w:spacing w:line="360" w:lineRule="auto"/>
        <w:rPr>
          <w:rFonts w:hAnsi="宋体" w:cs="宋体"/>
          <w:b w:val="0"/>
          <w:position w:val="0"/>
          <w:szCs w:val="24"/>
        </w:rPr>
      </w:pPr>
      <w:r/>
      <w:bookmarkStart w:id="126" w:name="_Toc20823309"/>
      <w:r/>
      <w:bookmarkStart w:id="127" w:name="_Toc513029237"/>
      <w:r/>
      <w:bookmarkStart w:id="128" w:name="_Toc16938553"/>
      <w:r>
        <w:rPr>
          <w:rFonts w:hint="eastAsia" w:hAnsi="宋体" w:cs="宋体"/>
          <w:b w:val="0"/>
          <w:color w:val="000000"/>
          <w:position w:val="0"/>
          <w:szCs w:val="24"/>
        </w:rPr>
        <w:t xml:space="preserve">31. 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33.1政府采购线上合同信用融资政策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33.3.4以联合体形式参加政府采购活动，联合体各方均为中小企业的，联合体视同中小企业。其中，联合体各方均为小微企业的，联合体视同小微企业。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33.3.6.6前款所称残疾人是指法定劳动年龄内，持有</w:t>
      </w:r>
      <w:bookmarkStart w:id="129" w:name="OLE_LINK45"/>
      <w:r>
        <w:rPr>
          <w:rFonts w:hint="eastAsia" w:hAnsi="宋体" w:cs="宋体"/>
          <w:b w:val="0"/>
          <w:position w:val="0"/>
          <w:szCs w:val="24"/>
        </w:rPr>
        <w:t xml:space="preserve">《中华人民共和国残疾人证》或者《中华人民共和国残疾军人证》（1 至8 级）的自然人</w:t>
      </w:r>
      <w:bookmarkEnd w:id="129"/>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33.3.9小微企业价格评审优惠的政策：见第五章《评标方法和评标标准》。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采购人优先采购各级政府部门公开发布的有效期内的创新产品、创新服务、首台套、首购首用等《目录》的创新产品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33.8履约保证金政策</w:t>
      </w:r>
      <w:bookmarkStart w:id="130" w:name="OLE_LINK44"/>
      <w:r>
        <w:rPr>
          <w:rFonts w:hint="eastAsia" w:hAnsi="宋体" w:cs="宋体"/>
          <w:bCs/>
          <w:position w:val="0"/>
          <w:szCs w:val="24"/>
        </w:rPr>
        <w:t xml:space="preserve">（本项目不收取履约保证金）</w:t>
      </w:r>
      <w:bookmarkEnd w:id="130"/>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履约保证金金额不得超过合同金额的10%。</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34.</w:t>
      </w:r>
      <w:bookmarkEnd w:id="126"/>
      <w:r/>
      <w:bookmarkEnd w:id="127"/>
      <w:r/>
      <w:bookmarkEnd w:id="128"/>
      <w:r>
        <w:rPr>
          <w:rFonts w:hint="eastAsia" w:hAnsi="宋体" w:cs="宋体"/>
          <w:b w:val="0"/>
          <w:position w:val="0"/>
          <w:szCs w:val="24"/>
        </w:rPr>
        <w:t xml:space="preserve">代理服务费</w:t>
      </w:r>
      <w:r/>
    </w:p>
    <w:p>
      <w:pPr>
        <w:pStyle w:val="882"/>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34.1.本项目预算包含代理服务费，采购人不额外支付，供应商投标报价需包含该费用。</w:t>
      </w:r>
      <w:r/>
    </w:p>
    <w:p>
      <w:pPr>
        <w:pStyle w:val="882"/>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34.2.由中标人在领取中标通知书时向采购代理支付，以中标总金额为计费基础，按照计价格[2002]1980号文收费标准的42%收取。</w:t>
      </w:r>
      <w:r/>
    </w:p>
    <w:p>
      <w:pPr>
        <w:pStyle w:val="882"/>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882"/>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882"/>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882"/>
        <w:ind w:firstLine="424"/>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882"/>
        <w:ind w:firstLine="426"/>
        <w:spacing w:line="360" w:lineRule="auto"/>
        <w:rPr>
          <w:rStyle w:val="960"/>
          <w:rFonts w:ascii="宋体" w:hAnsi="宋体" w:cs="宋体"/>
          <w:b/>
          <w:bCs w:val="0"/>
          <w:sz w:val="24"/>
          <w:szCs w:val="24"/>
        </w:rPr>
      </w:pPr>
      <w:r>
        <w:rPr>
          <w:rStyle w:val="960"/>
          <w:rFonts w:hint="eastAsia" w:ascii="宋体" w:hAnsi="宋体" w:cs="宋体"/>
          <w:b/>
          <w:bCs w:val="0"/>
          <w:sz w:val="24"/>
          <w:szCs w:val="24"/>
        </w:rPr>
        <w:t xml:space="preserve">八、验收及付款</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36、付款：采购人按照招标文件和要求办理采购款支付手续。</w:t>
      </w:r>
      <w:r/>
    </w:p>
    <w:p>
      <w:pPr>
        <w:pStyle w:val="882"/>
        <w:ind w:firstLine="426"/>
        <w:spacing w:line="360" w:lineRule="auto"/>
        <w:rPr>
          <w:rStyle w:val="960"/>
          <w:rFonts w:ascii="宋体" w:hAnsi="宋体" w:cs="宋体"/>
          <w:b/>
          <w:bCs w:val="0"/>
          <w:sz w:val="24"/>
          <w:szCs w:val="24"/>
        </w:rPr>
      </w:pPr>
      <w:r>
        <w:rPr>
          <w:rStyle w:val="960"/>
          <w:rFonts w:ascii="宋体" w:hAnsi="宋体" w:cs="宋体"/>
          <w:b/>
          <w:bCs w:val="0"/>
          <w:sz w:val="24"/>
          <w:szCs w:val="24"/>
        </w:rPr>
        <w:t xml:space="preserve">九、</w:t>
      </w:r>
      <w:r>
        <w:rPr>
          <w:rStyle w:val="960"/>
          <w:rFonts w:hint="eastAsia" w:ascii="宋体" w:hAnsi="宋体" w:cs="宋体"/>
          <w:b/>
          <w:bCs w:val="0"/>
          <w:sz w:val="24"/>
          <w:szCs w:val="24"/>
        </w:rPr>
        <w:t xml:space="preserve">政府采购履约资金扶持政策</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31" w:name="_Toc1343"/>
      <w:r>
        <w:rPr>
          <w:rFonts w:hint="eastAsia" w:ascii="宋体" w:hAnsi="宋体" w:eastAsia="宋体" w:cs="宋体"/>
          <w:b w:val="0"/>
          <w:bCs/>
          <w:sz w:val="44"/>
        </w:rPr>
        <w:br w:type="page" w:clear="all"/>
      </w:r>
      <w:r/>
    </w:p>
    <w:p>
      <w:pPr>
        <w:pStyle w:val="858"/>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72"/>
      <w:r/>
      <w:bookmarkEnd w:id="73"/>
      <w:r/>
      <w:bookmarkEnd w:id="74"/>
      <w:r/>
      <w:bookmarkEnd w:id="75"/>
      <w:r/>
      <w:bookmarkEnd w:id="76"/>
      <w:r/>
      <w:bookmarkEnd w:id="131"/>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32" w:name="_Hlt16619350"/>
      <w:r/>
      <w:bookmarkStart w:id="133" w:name="_Toc120614244"/>
      <w:r/>
      <w:bookmarkStart w:id="134" w:name="_Toc16938590"/>
      <w:r/>
      <w:bookmarkStart w:id="135" w:name="_Toc20823346"/>
      <w:r/>
      <w:bookmarkStart w:id="136" w:name="_Toc462564139"/>
      <w:r/>
      <w:bookmarkStart w:id="137" w:name="_Toc479757211"/>
      <w:r>
        <w:rPr>
          <w:rFonts w:hint="eastAsia" w:hAnsi="宋体"/>
          <w:bCs/>
          <w:color w:val="ff0000"/>
          <w:szCs w:val="24"/>
        </w:rPr>
        <w:t xml:space="preserve">注：本合同仅为合同的参考文本，合同签订双方可根据项目的具体要求进行修订，但不得更改实质性要求。</w:t>
      </w:r>
      <w:bookmarkStart w:id="138" w:name="_Toc2506"/>
      <w:r/>
      <w:r/>
    </w:p>
    <w:p>
      <w:pPr>
        <w:pStyle w:val="882"/>
        <w:rPr>
          <w:rFonts w:ascii="宋体" w:hAnsi="宋体" w:eastAsia="宋体"/>
        </w:rPr>
      </w:pPr>
      <w:r>
        <w:rPr>
          <w:rFonts w:ascii="宋体" w:hAnsi="宋体" w:eastAsia="宋体"/>
        </w:rPr>
      </w:r>
      <w:r/>
    </w:p>
    <w:p>
      <w:pPr>
        <w:pStyle w:val="859"/>
        <w:spacing w:after="140" w:line="360" w:lineRule="auto"/>
        <w:rPr>
          <w:rFonts w:ascii="宋体" w:hAnsi="宋体" w:eastAsia="宋体"/>
        </w:rPr>
      </w:pPr>
      <w:r>
        <w:rPr>
          <w:rFonts w:hint="eastAsia" w:ascii="宋体" w:hAnsi="宋体" w:eastAsia="宋体"/>
          <w:b/>
        </w:rPr>
        <w:t xml:space="preserve">合  同</w:t>
      </w:r>
      <w:r/>
    </w:p>
    <w:p>
      <w:pPr>
        <w:spacing w:line="360" w:lineRule="auto"/>
        <w:rPr>
          <w:rFonts w:hAnsi="宋体"/>
          <w:b w:val="0"/>
        </w:rPr>
      </w:pPr>
      <w:r>
        <w:rPr>
          <w:rFonts w:hint="eastAsia" w:hAnsi="宋体"/>
          <w:b w:val="0"/>
          <w:szCs w:val="24"/>
        </w:rPr>
        <w:t xml:space="preserve">甲方：江苏省人民医院</w:t>
      </w:r>
      <w:r/>
    </w:p>
    <w:p>
      <w:pPr>
        <w:spacing w:line="360" w:lineRule="auto"/>
        <w:rPr>
          <w:rFonts w:hAnsi="宋体"/>
          <w:b w:val="0"/>
        </w:rPr>
      </w:pPr>
      <w:r>
        <w:rPr>
          <w:rFonts w:hint="eastAsia" w:hAnsi="宋体"/>
          <w:b w:val="0"/>
          <w:szCs w:val="24"/>
        </w:rPr>
        <w:t xml:space="preserve">乙方：</w:t>
      </w:r>
      <w:r/>
    </w:p>
    <w:p>
      <w:pPr>
        <w:spacing w:line="360" w:lineRule="auto"/>
        <w:rPr>
          <w:rFonts w:hAnsi="宋体"/>
          <w:b w:val="0"/>
        </w:rPr>
      </w:pPr>
      <w:r>
        <w:rPr>
          <w:rFonts w:hint="eastAsia" w:hAnsi="宋体"/>
          <w:b w:val="0"/>
          <w:szCs w:val="24"/>
        </w:rPr>
        <w:tab/>
      </w:r>
      <w:r>
        <w:rPr>
          <w:rFonts w:hint="eastAsia" w:hAnsi="宋体"/>
          <w:b w:val="0"/>
          <w:szCs w:val="24"/>
        </w:rPr>
        <w:t xml:space="preserve">经公开招标（项目编号：</w:t>
      </w:r>
      <w:r>
        <w:rPr>
          <w:rFonts w:hint="eastAsia" w:hAnsi="宋体"/>
          <w:b w:val="0"/>
          <w:szCs w:val="24"/>
          <w:u w:val="single"/>
        </w:rPr>
        <w:t xml:space="preserve">                             </w:t>
      </w:r>
      <w:r>
        <w:rPr>
          <w:rFonts w:hint="eastAsia" w:hAnsi="宋体"/>
          <w:b w:val="0"/>
          <w:szCs w:val="24"/>
        </w:rPr>
        <w:t xml:space="preserve">）及甲、乙双方协商，就乙方销售给甲方设备，特订立本合同。</w:t>
      </w:r>
      <w:r/>
    </w:p>
    <w:p>
      <w:pPr>
        <w:spacing w:line="360" w:lineRule="auto"/>
        <w:rPr>
          <w:rFonts w:hAnsi="宋体"/>
          <w:b w:val="0"/>
        </w:rPr>
      </w:pPr>
      <w:r>
        <w:rPr>
          <w:rFonts w:hint="eastAsia" w:hAnsi="宋体"/>
          <w:b w:val="0"/>
          <w:szCs w:val="24"/>
        </w:rPr>
        <w:t xml:space="preserve">一、设备名称、型号、数量和价格</w:t>
      </w:r>
      <w:r/>
    </w:p>
    <w:tbl>
      <w:tblPr>
        <w:tblStyle w:val="868"/>
        <w:tblW w:w="4997" w:type="pct"/>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0"/>
        <w:gridCol w:w="1704"/>
        <w:gridCol w:w="1310"/>
        <w:gridCol w:w="918"/>
        <w:gridCol w:w="1310"/>
        <w:gridCol w:w="1835"/>
      </w:tblGrid>
      <w:tr>
        <w:trPr>
          <w:cantSplit/>
          <w:trHeight w:val="419" w:hRule="exact"/>
        </w:trPr>
        <w:tc>
          <w:tcPr>
            <w:tcW w:w="845" w:type="pct"/>
            <w:vAlign w:val="center"/>
            <w:textDirection w:val="lrTb"/>
            <w:noWrap w:val="false"/>
          </w:tcPr>
          <w:p>
            <w:pPr>
              <w:jc w:val="center"/>
              <w:spacing w:line="360" w:lineRule="auto"/>
              <w:rPr>
                <w:rFonts w:hAnsi="宋体"/>
                <w:b w:val="0"/>
              </w:rPr>
            </w:pPr>
            <w:r>
              <w:rPr>
                <w:rFonts w:hint="eastAsia" w:hAnsi="宋体"/>
                <w:b w:val="0"/>
                <w:szCs w:val="24"/>
              </w:rPr>
              <w:t xml:space="preserve">设备名称</w:t>
            </w:r>
            <w:r/>
          </w:p>
        </w:tc>
        <w:tc>
          <w:tcPr>
            <w:tcW w:w="1000" w:type="pct"/>
            <w:vAlign w:val="center"/>
            <w:textDirection w:val="lrTb"/>
            <w:noWrap w:val="false"/>
          </w:tcPr>
          <w:p>
            <w:pPr>
              <w:jc w:val="center"/>
              <w:spacing w:line="360" w:lineRule="auto"/>
              <w:rPr>
                <w:rFonts w:hAnsi="宋体"/>
                <w:b w:val="0"/>
              </w:rPr>
            </w:pPr>
            <w:r>
              <w:rPr>
                <w:rFonts w:hint="eastAsia" w:hAnsi="宋体"/>
                <w:b w:val="0"/>
                <w:szCs w:val="24"/>
              </w:rPr>
              <w:t xml:space="preserve">生产厂家</w:t>
            </w:r>
            <w:r/>
          </w:p>
        </w:tc>
        <w:tc>
          <w:tcPr>
            <w:tcW w:w="769" w:type="pct"/>
            <w:vAlign w:val="center"/>
            <w:textDirection w:val="lrTb"/>
            <w:noWrap w:val="false"/>
          </w:tcPr>
          <w:p>
            <w:pPr>
              <w:jc w:val="center"/>
              <w:spacing w:line="360" w:lineRule="auto"/>
              <w:rPr>
                <w:rFonts w:hAnsi="宋体"/>
                <w:b w:val="0"/>
              </w:rPr>
            </w:pPr>
            <w:r>
              <w:rPr>
                <w:rFonts w:hint="eastAsia" w:hAnsi="宋体"/>
                <w:b w:val="0"/>
                <w:szCs w:val="24"/>
              </w:rPr>
              <w:t xml:space="preserve">规格型号</w:t>
            </w:r>
            <w:r/>
          </w:p>
        </w:tc>
        <w:tc>
          <w:tcPr>
            <w:tcW w:w="538" w:type="pct"/>
            <w:vAlign w:val="center"/>
            <w:textDirection w:val="lrTb"/>
            <w:noWrap w:val="false"/>
          </w:tcPr>
          <w:p>
            <w:pPr>
              <w:jc w:val="center"/>
              <w:spacing w:line="360" w:lineRule="auto"/>
              <w:rPr>
                <w:rFonts w:hAnsi="宋体"/>
                <w:b w:val="0"/>
              </w:rPr>
            </w:pPr>
            <w:r>
              <w:rPr>
                <w:rFonts w:hint="eastAsia" w:hAnsi="宋体"/>
                <w:b w:val="0"/>
                <w:szCs w:val="24"/>
              </w:rPr>
              <w:t xml:space="preserve">数量</w:t>
            </w:r>
            <w:r/>
          </w:p>
        </w:tc>
        <w:tc>
          <w:tcPr>
            <w:tcW w:w="769" w:type="pct"/>
            <w:vAlign w:val="center"/>
            <w:textDirection w:val="lrTb"/>
            <w:noWrap w:val="false"/>
          </w:tcPr>
          <w:p>
            <w:pPr>
              <w:jc w:val="center"/>
              <w:spacing w:line="360" w:lineRule="auto"/>
              <w:rPr>
                <w:rFonts w:hAnsi="宋体"/>
                <w:b w:val="0"/>
              </w:rPr>
            </w:pPr>
            <w:r>
              <w:rPr>
                <w:rFonts w:hint="eastAsia" w:hAnsi="宋体"/>
                <w:b w:val="0"/>
                <w:szCs w:val="24"/>
              </w:rPr>
              <w:t xml:space="preserve">单价（元）</w:t>
            </w:r>
            <w:r/>
          </w:p>
        </w:tc>
        <w:tc>
          <w:tcPr>
            <w:tcW w:w="1077" w:type="pct"/>
            <w:vAlign w:val="center"/>
            <w:textDirection w:val="lrTb"/>
            <w:noWrap w:val="false"/>
          </w:tcPr>
          <w:p>
            <w:pPr>
              <w:jc w:val="center"/>
              <w:spacing w:line="360" w:lineRule="auto"/>
              <w:rPr>
                <w:rFonts w:hAnsi="宋体"/>
                <w:b w:val="0"/>
                <w:u w:val="single"/>
              </w:rPr>
            </w:pPr>
            <w:r>
              <w:rPr>
                <w:rFonts w:hint="eastAsia" w:hAnsi="宋体"/>
                <w:b w:val="0"/>
                <w:szCs w:val="24"/>
              </w:rPr>
              <w:t xml:space="preserve">成交总价（元）</w:t>
            </w:r>
            <w:r/>
          </w:p>
        </w:tc>
      </w:tr>
      <w:tr>
        <w:trPr>
          <w:cantSplit/>
          <w:trHeight w:val="879" w:hRule="exact"/>
        </w:trPr>
        <w:tc>
          <w:tcPr>
            <w:tcW w:w="845" w:type="pct"/>
            <w:vAlign w:val="center"/>
            <w:textDirection w:val="lrTb"/>
            <w:noWrap w:val="false"/>
          </w:tcPr>
          <w:p>
            <w:pPr>
              <w:jc w:val="center"/>
              <w:spacing w:line="360" w:lineRule="auto"/>
              <w:rPr>
                <w:rFonts w:hAnsi="宋体"/>
                <w:b w:val="0"/>
              </w:rPr>
            </w:pPr>
            <w:r>
              <w:rPr>
                <w:rFonts w:hint="eastAsia" w:hAnsi="宋体"/>
                <w:b w:val="0"/>
                <w:szCs w:val="24"/>
              </w:rPr>
              <w:t xml:space="preserve"> </w:t>
            </w:r>
            <w:r/>
          </w:p>
        </w:tc>
        <w:tc>
          <w:tcPr>
            <w:tcW w:w="1000" w:type="pct"/>
            <w:vAlign w:val="center"/>
            <w:textDirection w:val="lrTb"/>
            <w:noWrap w:val="false"/>
          </w:tcPr>
          <w:p>
            <w:pPr>
              <w:jc w:val="center"/>
              <w:spacing w:line="360" w:lineRule="auto"/>
              <w:rPr>
                <w:rFonts w:hAnsi="宋体"/>
                <w:b w:val="0"/>
              </w:rPr>
            </w:pPr>
            <w:r>
              <w:rPr>
                <w:rFonts w:hAnsi="宋体"/>
                <w:b w:val="0"/>
              </w:rPr>
            </w:r>
            <w:r/>
          </w:p>
        </w:tc>
        <w:tc>
          <w:tcPr>
            <w:tcW w:w="769" w:type="pct"/>
            <w:vAlign w:val="center"/>
            <w:textDirection w:val="lrTb"/>
            <w:noWrap w:val="false"/>
          </w:tcPr>
          <w:p>
            <w:pPr>
              <w:jc w:val="center"/>
              <w:spacing w:line="360" w:lineRule="auto"/>
              <w:rPr>
                <w:rFonts w:hAnsi="宋体"/>
                <w:b w:val="0"/>
              </w:rPr>
            </w:pPr>
            <w:r>
              <w:rPr>
                <w:rFonts w:hAnsi="宋体"/>
                <w:b w:val="0"/>
              </w:rPr>
            </w:r>
            <w:r/>
          </w:p>
        </w:tc>
        <w:tc>
          <w:tcPr>
            <w:tcW w:w="538" w:type="pct"/>
            <w:vAlign w:val="center"/>
            <w:textDirection w:val="lrTb"/>
            <w:noWrap w:val="false"/>
          </w:tcPr>
          <w:p>
            <w:pPr>
              <w:jc w:val="center"/>
              <w:spacing w:line="360" w:lineRule="auto"/>
              <w:rPr>
                <w:rFonts w:hAnsi="宋体"/>
                <w:b w:val="0"/>
              </w:rPr>
            </w:pPr>
            <w:r>
              <w:rPr>
                <w:rFonts w:hAnsi="宋体"/>
                <w:b w:val="0"/>
              </w:rPr>
            </w:r>
            <w:r/>
          </w:p>
        </w:tc>
        <w:tc>
          <w:tcPr>
            <w:tcW w:w="769" w:type="pct"/>
            <w:vAlign w:val="center"/>
            <w:textDirection w:val="lrTb"/>
            <w:noWrap w:val="false"/>
          </w:tcPr>
          <w:p>
            <w:pPr>
              <w:jc w:val="center"/>
              <w:spacing w:line="360" w:lineRule="auto"/>
              <w:rPr>
                <w:rFonts w:hAnsi="宋体"/>
                <w:b w:val="0"/>
              </w:rPr>
            </w:pPr>
            <w:r>
              <w:rPr>
                <w:rFonts w:hAnsi="宋体"/>
                <w:b w:val="0"/>
              </w:rPr>
            </w:r>
            <w:r/>
          </w:p>
        </w:tc>
        <w:tc>
          <w:tcPr>
            <w:tcW w:w="1077" w:type="pct"/>
            <w:vAlign w:val="center"/>
            <w:textDirection w:val="lrTb"/>
            <w:noWrap w:val="false"/>
          </w:tcPr>
          <w:p>
            <w:pPr>
              <w:jc w:val="center"/>
              <w:spacing w:line="360" w:lineRule="auto"/>
              <w:rPr>
                <w:rFonts w:hAnsi="宋体"/>
                <w:b w:val="0"/>
              </w:rPr>
            </w:pPr>
            <w:r>
              <w:rPr>
                <w:rFonts w:hAnsi="宋体"/>
                <w:b w:val="0"/>
              </w:rPr>
            </w:r>
            <w:r/>
          </w:p>
        </w:tc>
      </w:tr>
      <w:tr>
        <w:trPr>
          <w:trHeight w:val="419" w:hRule="exact"/>
        </w:trPr>
        <w:tc>
          <w:tcPr>
            <w:gridSpan w:val="4"/>
            <w:tcW w:w="3153" w:type="pct"/>
            <w:vAlign w:val="center"/>
            <w:textDirection w:val="lrTb"/>
            <w:noWrap w:val="false"/>
          </w:tcPr>
          <w:p>
            <w:pPr>
              <w:spacing w:line="360" w:lineRule="auto"/>
              <w:rPr>
                <w:rFonts w:hAnsi="宋体"/>
                <w:b w:val="0"/>
                <w:szCs w:val="24"/>
              </w:rPr>
            </w:pPr>
            <w:r>
              <w:rPr>
                <w:rFonts w:hint="eastAsia" w:hAnsi="宋体"/>
                <w:b w:val="0"/>
                <w:szCs w:val="24"/>
              </w:rPr>
              <w:t xml:space="preserve">总计（大写）：</w:t>
            </w:r>
            <w:r/>
          </w:p>
        </w:tc>
        <w:tc>
          <w:tcPr>
            <w:gridSpan w:val="2"/>
            <w:tcW w:w="1846"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（小写）： </w:t>
            </w:r>
            <w:r/>
          </w:p>
        </w:tc>
      </w:tr>
    </w:tbl>
    <w:p>
      <w:pPr>
        <w:pStyle w:val="961"/>
        <w:numPr>
          <w:ilvl w:val="0"/>
          <w:numId w:val="3"/>
        </w:numPr>
        <w:spacing w:line="360" w:lineRule="auto"/>
        <w:rPr>
          <w:rFonts w:ascii="宋体" w:hAnsi="宋体"/>
          <w:b w:val="0"/>
          <w:lang w:eastAsia="zh-CN"/>
        </w:rPr>
      </w:pPr>
      <w:r>
        <w:rPr>
          <w:rFonts w:hint="eastAsia" w:ascii="宋体" w:hAnsi="宋体"/>
          <w:b w:val="0"/>
          <w:lang w:eastAsia="zh-CN"/>
        </w:rPr>
        <w:t xml:space="preserve">设备详细配置清单见乙方的投标文件及承诺书（项目编号：_________）。</w:t>
      </w:r>
      <w:r/>
    </w:p>
    <w:p>
      <w:pPr>
        <w:ind w:left="480" w:hanging="480"/>
        <w:spacing w:line="360" w:lineRule="auto"/>
        <w:rPr>
          <w:rFonts w:hAnsi="宋体"/>
          <w:b w:val="0"/>
          <w:szCs w:val="24"/>
        </w:rPr>
      </w:pPr>
      <w:r>
        <w:rPr>
          <w:rFonts w:hint="eastAsia" w:hAnsi="宋体"/>
          <w:b w:val="0"/>
          <w:szCs w:val="24"/>
        </w:rPr>
        <w:t xml:space="preserve">三、付款方式：______________    </w:t>
      </w:r>
      <w:r/>
    </w:p>
    <w:p>
      <w:pPr>
        <w:ind w:left="480" w:hanging="480"/>
        <w:spacing w:line="360" w:lineRule="auto"/>
        <w:rPr>
          <w:rFonts w:hAnsi="宋体"/>
          <w:b w:val="0"/>
          <w:szCs w:val="24"/>
        </w:rPr>
      </w:pPr>
      <w:r>
        <w:rPr>
          <w:rFonts w:hint="eastAsia" w:hAnsi="宋体"/>
          <w:b w:val="0"/>
          <w:szCs w:val="24"/>
        </w:rPr>
        <w:t xml:space="preserve">四、交货期及交货地点：合同生效之日起</w:t>
      </w:r>
      <w:r>
        <w:rPr>
          <w:rFonts w:hint="eastAsia" w:hAnsi="宋体"/>
          <w:b w:val="0"/>
          <w:szCs w:val="24"/>
          <w:u w:val="single"/>
        </w:rPr>
        <w:t xml:space="preserve">       </w:t>
      </w:r>
      <w:r>
        <w:rPr>
          <w:rFonts w:hint="eastAsia" w:hAnsi="宋体"/>
          <w:b w:val="0"/>
          <w:szCs w:val="24"/>
        </w:rPr>
        <w:t xml:space="preserve">天之内货物运抵甲方指定的医院机房。</w:t>
      </w:r>
      <w:r/>
    </w:p>
    <w:p>
      <w:pPr>
        <w:spacing w:line="360" w:lineRule="auto"/>
        <w:rPr>
          <w:rFonts w:hAnsi="宋体"/>
          <w:b w:val="0"/>
          <w:szCs w:val="24"/>
        </w:rPr>
      </w:pPr>
      <w:r>
        <w:rPr>
          <w:rFonts w:hint="eastAsia" w:hAnsi="宋体"/>
          <w:b w:val="0"/>
          <w:szCs w:val="24"/>
        </w:rPr>
        <w:t xml:space="preserve">五、上述设备免费保修</w:t>
      </w:r>
      <w:r>
        <w:rPr>
          <w:rFonts w:hint="eastAsia" w:hAnsi="宋体"/>
          <w:b w:val="0"/>
          <w:szCs w:val="24"/>
          <w:u w:val="single"/>
        </w:rPr>
        <w:t xml:space="preserve">    </w:t>
      </w:r>
      <w:r>
        <w:rPr>
          <w:rFonts w:hint="eastAsia" w:hAnsi="宋体"/>
          <w:b w:val="0"/>
          <w:szCs w:val="24"/>
        </w:rPr>
        <w:t xml:space="preserve">个月。并确保设备保修期内开机率为9</w:t>
      </w:r>
      <w:r>
        <w:rPr>
          <w:rFonts w:hAnsi="宋体"/>
          <w:b w:val="0"/>
          <w:szCs w:val="24"/>
        </w:rPr>
        <w:t xml:space="preserve">5</w:t>
      </w:r>
      <w:r>
        <w:rPr>
          <w:rFonts w:hint="eastAsia" w:hAnsi="宋体"/>
          <w:b w:val="0"/>
          <w:szCs w:val="24"/>
        </w:rPr>
        <w:t xml:space="preserve">%，如设备故障停机率超过</w:t>
      </w:r>
      <w:r>
        <w:rPr>
          <w:rFonts w:hAnsi="宋体"/>
          <w:b w:val="0"/>
          <w:szCs w:val="24"/>
        </w:rPr>
        <w:t xml:space="preserve">5</w:t>
      </w:r>
      <w:r>
        <w:rPr>
          <w:rFonts w:hint="eastAsia" w:hAnsi="宋体"/>
          <w:b w:val="0"/>
          <w:szCs w:val="24"/>
        </w:rPr>
        <w:t xml:space="preserve">%（一年按</w:t>
      </w:r>
      <w:r>
        <w:rPr>
          <w:rFonts w:hAnsi="宋体"/>
          <w:b w:val="0"/>
          <w:szCs w:val="24"/>
        </w:rPr>
        <w:t xml:space="preserve">365</w:t>
      </w:r>
      <w:r>
        <w:rPr>
          <w:rFonts w:hint="eastAsia" w:hAnsi="宋体"/>
          <w:b w:val="0"/>
          <w:szCs w:val="24"/>
        </w:rPr>
        <w:t xml:space="preserve">天计算，每年</w:t>
      </w:r>
      <w:r>
        <w:rPr>
          <w:rFonts w:hAnsi="宋体"/>
          <w:b w:val="0"/>
          <w:szCs w:val="24"/>
        </w:rPr>
        <w:t xml:space="preserve">18</w:t>
      </w:r>
      <w:r>
        <w:rPr>
          <w:rFonts w:hint="eastAsia" w:hAnsi="宋体"/>
          <w:b w:val="0"/>
          <w:szCs w:val="24"/>
        </w:rPr>
        <w:t xml:space="preserve">天），每超过一天，保修期延长14天。保修期外乙方对本设备终身负责维修。</w:t>
      </w:r>
      <w:r/>
    </w:p>
    <w:p>
      <w:pPr>
        <w:spacing w:line="360" w:lineRule="auto"/>
        <w:rPr>
          <w:rFonts w:hAnsi="宋体"/>
          <w:b w:val="0"/>
          <w:szCs w:val="24"/>
        </w:rPr>
      </w:pPr>
      <w:r>
        <w:rPr>
          <w:rFonts w:hint="eastAsia" w:hAnsi="宋体"/>
          <w:b w:val="0"/>
          <w:szCs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spacing w:line="360" w:lineRule="auto"/>
        <w:rPr>
          <w:rFonts w:hAnsi="宋体"/>
          <w:b w:val="0"/>
          <w:szCs w:val="24"/>
        </w:rPr>
      </w:pPr>
      <w:r>
        <w:rPr>
          <w:rFonts w:hint="eastAsia" w:hAnsi="宋体"/>
          <w:b w:val="0"/>
          <w:szCs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spacing w:line="360" w:lineRule="auto"/>
        <w:rPr>
          <w:rFonts w:hAnsi="宋体"/>
          <w:b w:val="0"/>
          <w:szCs w:val="24"/>
        </w:rPr>
      </w:pPr>
      <w:r>
        <w:rPr>
          <w:rFonts w:hint="eastAsia" w:hAnsi="宋体"/>
          <w:b w:val="0"/>
          <w:szCs w:val="24"/>
        </w:rPr>
        <w:t xml:space="preserve">八、乙方保证向甲方提供的设备满足中国国家标准或相关行业标准。根据国家规定，如需要提供3</w:t>
      </w:r>
      <w:r>
        <w:rPr>
          <w:rFonts w:hAnsi="宋体"/>
          <w:b w:val="0"/>
          <w:szCs w:val="24"/>
        </w:rPr>
        <w:t xml:space="preserve">C</w:t>
      </w:r>
      <w:r>
        <w:rPr>
          <w:rFonts w:hint="eastAsia" w:hAnsi="宋体"/>
          <w:b w:val="0"/>
          <w:szCs w:val="24"/>
        </w:rPr>
        <w:t xml:space="preserve">认证证书和标记的设备及有关配置，必须提供上述证书和标记。</w:t>
      </w:r>
      <w:r/>
    </w:p>
    <w:p>
      <w:pPr>
        <w:spacing w:line="360" w:lineRule="auto"/>
        <w:rPr>
          <w:rFonts w:hAnsi="宋体"/>
          <w:b w:val="0"/>
          <w:szCs w:val="24"/>
        </w:rPr>
      </w:pPr>
      <w:r>
        <w:rPr>
          <w:rFonts w:hint="eastAsia" w:hAnsi="宋体"/>
          <w:b w:val="0"/>
          <w:szCs w:val="24"/>
        </w:rPr>
        <w:t xml:space="preserve">九、乙方所供设备如验收不合格，根据甲方的要求，乙方必须无条件换货或退货，由此引起的一切损失由乙方承担。</w:t>
      </w:r>
      <w:r/>
    </w:p>
    <w:p>
      <w:pPr>
        <w:spacing w:line="360" w:lineRule="auto"/>
        <w:rPr>
          <w:rFonts w:hAnsi="宋体"/>
          <w:b w:val="0"/>
          <w:szCs w:val="24"/>
        </w:rPr>
      </w:pPr>
      <w:r>
        <w:rPr>
          <w:rFonts w:hint="eastAsia" w:hAnsi="宋体"/>
          <w:b w:val="0"/>
          <w:szCs w:val="24"/>
        </w:rPr>
        <w:t xml:space="preserve">十、设备安装后，乙方应配合甲方按厂方技术参数、国家标准等进行质量验收。若有歧义，甲方有权委托国内有资格的单位对该设备进行质量检测，费用由乙方承担。</w:t>
      </w:r>
      <w:r/>
    </w:p>
    <w:p>
      <w:pPr>
        <w:spacing w:line="360" w:lineRule="auto"/>
        <w:rPr>
          <w:rFonts w:hAnsi="宋体"/>
          <w:b w:val="0"/>
          <w:szCs w:val="24"/>
        </w:rPr>
      </w:pPr>
      <w:r>
        <w:rPr>
          <w:rFonts w:hint="eastAsia" w:hAnsi="宋体"/>
          <w:b w:val="0"/>
          <w:szCs w:val="24"/>
        </w:rPr>
        <w:t xml:space="preserve">十一、特别提</w:t>
      </w:r>
      <w:r>
        <w:rPr>
          <w:rFonts w:hint="eastAsia" w:hAnsi="宋体"/>
          <w:b w:val="0"/>
          <w:szCs w:val="24"/>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spacing w:line="360" w:lineRule="auto"/>
        <w:rPr>
          <w:rFonts w:hAnsi="宋体"/>
          <w:b w:val="0"/>
          <w:szCs w:val="24"/>
        </w:rPr>
      </w:pPr>
      <w:r>
        <w:rPr>
          <w:rFonts w:hint="eastAsia" w:hAnsi="宋体"/>
          <w:b w:val="0"/>
          <w:szCs w:val="24"/>
        </w:rPr>
        <w:t xml:space="preserve">十二、服务条款：</w:t>
      </w:r>
      <w:r/>
    </w:p>
    <w:p>
      <w:pPr>
        <w:jc w:val="left"/>
        <w:spacing w:line="360" w:lineRule="auto"/>
        <w:widowControl/>
        <w:rPr>
          <w:rFonts w:hAnsi="宋体"/>
          <w:b w:val="0"/>
          <w:szCs w:val="24"/>
          <w:u w:val="single"/>
        </w:rPr>
      </w:pPr>
      <w:r>
        <w:rPr>
          <w:rFonts w:hint="eastAsia" w:hAnsi="宋体"/>
          <w:b w:val="0"/>
          <w:szCs w:val="24"/>
        </w:rPr>
        <w:t xml:space="preserve">1.乙方免费提前为甲方提供设备安装图纸，并充分协助甲方做好机房的准备工作（如必要的话）。</w:t>
      </w:r>
      <w:r/>
    </w:p>
    <w:p>
      <w:pPr>
        <w:spacing w:line="360" w:lineRule="auto"/>
        <w:rPr>
          <w:rFonts w:hAnsi="宋体"/>
          <w:b w:val="0"/>
          <w:szCs w:val="24"/>
        </w:rPr>
      </w:pPr>
      <w:r>
        <w:rPr>
          <w:rFonts w:hint="eastAsia" w:hAnsi="宋体"/>
          <w:b w:val="0"/>
          <w:szCs w:val="24"/>
        </w:rPr>
        <w:t xml:space="preserve">2.设备安装时，乙方负责设备的免费安装和调试，但乙方必须事先与甲方的临床医学工程处联系，并与临床医学工程处共同参与，否则引起的一切责任由乙方承担。</w:t>
      </w:r>
      <w:r/>
    </w:p>
    <w:p>
      <w:pPr>
        <w:spacing w:line="360" w:lineRule="auto"/>
        <w:rPr>
          <w:rFonts w:hAnsi="宋体"/>
          <w:b w:val="0"/>
          <w:szCs w:val="24"/>
        </w:rPr>
      </w:pPr>
      <w:r>
        <w:rPr>
          <w:rFonts w:hint="eastAsia" w:hAnsi="宋体"/>
          <w:b w:val="0"/>
          <w:szCs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spacing w:line="360" w:lineRule="auto"/>
        <w:rPr>
          <w:rFonts w:hAnsi="宋体"/>
          <w:b w:val="0"/>
          <w:szCs w:val="24"/>
        </w:rPr>
      </w:pPr>
      <w:r>
        <w:rPr>
          <w:rFonts w:hint="eastAsia" w:hAnsi="宋体"/>
          <w:b w:val="0"/>
          <w:szCs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Ansi="宋体"/>
          <w:b w:val="0"/>
          <w:szCs w:val="24"/>
        </w:rPr>
      </w:pPr>
      <w:r>
        <w:rPr>
          <w:rFonts w:hint="eastAsia" w:hAnsi="宋体"/>
          <w:b w:val="0"/>
          <w:szCs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Ansi="宋体"/>
          <w:b w:val="0"/>
          <w:szCs w:val="24"/>
        </w:rPr>
      </w:pPr>
      <w:r>
        <w:rPr>
          <w:rFonts w:hint="eastAsia" w:hAnsi="宋体"/>
          <w:b w:val="0"/>
          <w:szCs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Ansi="宋体"/>
          <w:b w:val="0"/>
          <w:szCs w:val="24"/>
        </w:rPr>
      </w:pPr>
      <w:r>
        <w:rPr>
          <w:rFonts w:hint="eastAsia" w:hAnsi="宋体"/>
          <w:b w:val="0"/>
          <w:szCs w:val="24"/>
        </w:rPr>
        <w:t xml:space="preserve">7.如设备软件升级，乙方负责免费软件升级。</w:t>
      </w:r>
      <w:r/>
    </w:p>
    <w:p>
      <w:pPr>
        <w:jc w:val="left"/>
        <w:spacing w:line="360" w:lineRule="auto"/>
        <w:widowControl/>
        <w:rPr>
          <w:rFonts w:hAnsi="宋体"/>
          <w:b w:val="0"/>
          <w:szCs w:val="24"/>
        </w:rPr>
      </w:pPr>
      <w:r>
        <w:rPr>
          <w:rFonts w:hint="eastAsia" w:hAnsi="宋体"/>
          <w:b w:val="0"/>
          <w:szCs w:val="24"/>
        </w:rPr>
        <w:t xml:space="preserve">8.乙方免费提供全套技术资料（维修说明书包括详细电路图、操作说明书及光盘），如技术资料不全，甲方有权不支付货款。</w:t>
      </w:r>
      <w:r/>
    </w:p>
    <w:p>
      <w:pPr>
        <w:spacing w:line="360" w:lineRule="auto"/>
        <w:rPr>
          <w:rFonts w:hAnsi="宋体"/>
          <w:b w:val="0"/>
          <w:szCs w:val="24"/>
        </w:rPr>
      </w:pPr>
      <w:r>
        <w:rPr>
          <w:rFonts w:hint="eastAsia" w:hAnsi="宋体"/>
          <w:b w:val="0"/>
          <w:szCs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hAnsi="宋体"/>
          <w:b w:val="0"/>
          <w:szCs w:val="24"/>
        </w:rPr>
      </w:pPr>
      <w:r>
        <w:rPr>
          <w:rFonts w:hint="eastAsia" w:hAnsi="宋体"/>
          <w:b w:val="0"/>
          <w:szCs w:val="24"/>
        </w:rPr>
        <w:t xml:space="preserve">10.如乙方提供的设备设有维修软件密码，乙方保证无条件地为甲方永久免费打开。</w:t>
      </w:r>
      <w:r/>
    </w:p>
    <w:p>
      <w:pPr>
        <w:spacing w:line="360" w:lineRule="auto"/>
        <w:rPr>
          <w:rFonts w:hAnsi="宋体"/>
          <w:b w:val="0"/>
          <w:szCs w:val="24"/>
        </w:rPr>
      </w:pPr>
      <w:r>
        <w:rPr>
          <w:rFonts w:hint="eastAsia" w:hAnsi="宋体"/>
          <w:b w:val="0"/>
          <w:szCs w:val="24"/>
        </w:rPr>
        <w:t xml:space="preserve">11.项目编号：</w:t>
      </w:r>
      <w:r>
        <w:rPr>
          <w:rFonts w:hint="eastAsia" w:hAnsi="宋体"/>
          <w:b w:val="0"/>
          <w:szCs w:val="24"/>
          <w:u w:val="single"/>
        </w:rPr>
        <w:t xml:space="preserve">               </w:t>
      </w:r>
      <w:r>
        <w:rPr>
          <w:rFonts w:hint="eastAsia" w:hAnsi="宋体"/>
          <w:b w:val="0"/>
          <w:szCs w:val="24"/>
        </w:rPr>
        <w:t xml:space="preserve">的招投标文件及有关附件是本合同不可分割的组成部分，与本合同具有同等法律效力。</w:t>
      </w:r>
      <w:r/>
    </w:p>
    <w:p>
      <w:pPr>
        <w:spacing w:line="360" w:lineRule="auto"/>
        <w:rPr>
          <w:rFonts w:hAnsi="宋体"/>
          <w:b w:val="0"/>
          <w:szCs w:val="24"/>
        </w:rPr>
      </w:pPr>
      <w:r>
        <w:rPr>
          <w:rFonts w:hint="eastAsia" w:hAnsi="宋体"/>
          <w:b w:val="0"/>
          <w:szCs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hAnsi="宋体"/>
          <w:b w:val="0"/>
          <w:szCs w:val="24"/>
        </w:rPr>
      </w:pPr>
      <w:r/>
      <w:bookmarkStart w:id="139" w:name="_Hlk183025105"/>
      <w:r/>
      <w:bookmarkStart w:id="140" w:name="_Hlk183025405"/>
      <w:r>
        <w:rPr>
          <w:rFonts w:hint="eastAsia" w:hAnsi="宋体"/>
          <w:b w:val="0"/>
          <w:szCs w:val="24"/>
        </w:rPr>
        <w:t xml:space="preserve">13.本合同履约过程中，如发生任何争议，双方协商解决；如不能协商解决，由合同签署地法院管辖。</w:t>
      </w:r>
      <w:bookmarkEnd w:id="139"/>
      <w:r/>
      <w:r/>
    </w:p>
    <w:p>
      <w:pPr>
        <w:spacing w:line="360" w:lineRule="auto"/>
        <w:rPr>
          <w:rFonts w:hAnsi="宋体"/>
          <w:b w:val="0"/>
          <w:szCs w:val="24"/>
        </w:rPr>
      </w:pPr>
      <w:r>
        <w:rPr>
          <w:rFonts w:hint="eastAsia" w:hAnsi="宋体"/>
          <w:b w:val="0"/>
          <w:szCs w:val="24"/>
        </w:rPr>
        <w:t xml:space="preserve">本合同一式四份，自双方签字盖章之日起生效，甲方执三份，乙方执一份。</w:t>
      </w:r>
      <w:r/>
    </w:p>
    <w:p>
      <w:pPr>
        <w:spacing w:line="360" w:lineRule="auto"/>
        <w:rPr>
          <w:rFonts w:hAnsi="宋体"/>
          <w:b w:val="0"/>
          <w:szCs w:val="24"/>
        </w:rPr>
      </w:pPr>
      <w:r>
        <w:rPr>
          <w:rFonts w:hint="eastAsia" w:hAnsi="宋体"/>
          <w:b w:val="0"/>
          <w:szCs w:val="24"/>
        </w:rPr>
        <w:t xml:space="preserve">合同签署地点:南京市鼓楼区。</w:t>
      </w:r>
      <w:bookmarkStart w:id="141" w:name="_Hlk183025115"/>
      <w:r/>
      <w:r/>
    </w:p>
    <w:p>
      <w:pPr>
        <w:spacing w:line="360" w:lineRule="auto"/>
        <w:rPr>
          <w:rFonts w:hAnsi="宋体"/>
          <w:b w:val="0"/>
          <w:szCs w:val="24"/>
        </w:rPr>
      </w:pPr>
      <w:r>
        <w:rPr>
          <w:rFonts w:hAnsi="宋体"/>
          <w:b w:val="0"/>
          <w:szCs w:val="24"/>
        </w:rPr>
      </w:r>
      <w:r/>
    </w:p>
    <w:p>
      <w:pPr>
        <w:spacing w:line="360" w:lineRule="auto"/>
        <w:rPr>
          <w:rFonts w:hAnsi="宋体"/>
          <w:b w:val="0"/>
          <w:szCs w:val="24"/>
        </w:rPr>
      </w:pPr>
      <w:r>
        <w:rPr>
          <w:rFonts w:hAnsi="宋体"/>
          <w:b w:val="0"/>
          <w:szCs w:val="24"/>
        </w:rPr>
      </w:r>
      <w:r/>
    </w:p>
    <w:p>
      <w:pPr>
        <w:spacing w:line="360" w:lineRule="auto"/>
        <w:rPr>
          <w:rFonts w:hAnsi="宋体"/>
        </w:rPr>
      </w:pPr>
      <w:r>
        <w:rPr>
          <w:rFonts w:hint="eastAsia" w:hAnsi="宋体"/>
          <w:b w:val="0"/>
          <w:szCs w:val="24"/>
        </w:rPr>
        <w:t xml:space="preserve">———————————————以下无正文——————————————</w:t>
      </w:r>
      <w:r/>
    </w:p>
    <w:p>
      <w:pPr>
        <w:spacing w:line="360" w:lineRule="auto"/>
        <w:rPr>
          <w:rFonts w:hAnsi="宋体"/>
          <w:b w:val="0"/>
        </w:rPr>
      </w:pPr>
      <w:r>
        <w:rPr>
          <w:rFonts w:hint="eastAsia" w:hAnsi="宋体"/>
          <w:b w:val="0"/>
          <w:szCs w:val="24"/>
        </w:rPr>
        <w:t xml:space="preserve">甲方（盖章）：江苏省人民医院              乙方（盖章）： </w:t>
      </w:r>
      <w:r/>
    </w:p>
    <w:p>
      <w:pPr>
        <w:spacing w:line="360" w:lineRule="auto"/>
        <w:rPr>
          <w:rFonts w:hAnsi="宋体"/>
          <w:b w:val="0"/>
        </w:rPr>
      </w:pPr>
      <w:r>
        <w:rPr>
          <w:rFonts w:hint="eastAsia" w:hAnsi="宋体"/>
          <w:b w:val="0"/>
          <w:szCs w:val="24"/>
        </w:rPr>
        <w:t xml:space="preserve">地址：江苏省南京市鼓楼区广州路300号      地址： </w:t>
      </w:r>
      <w:r/>
    </w:p>
    <w:p>
      <w:pPr>
        <w:spacing w:line="360" w:lineRule="auto"/>
        <w:rPr>
          <w:rFonts w:hAnsi="宋体"/>
          <w:b w:val="0"/>
        </w:rPr>
      </w:pPr>
      <w:r>
        <w:rPr>
          <w:rFonts w:hint="eastAsia" w:hAnsi="宋体"/>
          <w:b w:val="0"/>
          <w:szCs w:val="24"/>
        </w:rPr>
        <w:t xml:space="preserve">法定代表人（或授权人）：                  法定代表人（或授权人）：</w:t>
      </w:r>
      <w:r/>
    </w:p>
    <w:p>
      <w:pPr>
        <w:spacing w:line="360" w:lineRule="auto"/>
        <w:rPr>
          <w:rFonts w:hAnsi="宋体"/>
          <w:b w:val="0"/>
          <w:szCs w:val="24"/>
        </w:rPr>
      </w:pPr>
      <w:r>
        <w:rPr>
          <w:rFonts w:hint="eastAsia" w:hAnsi="宋体"/>
          <w:b w:val="0"/>
          <w:szCs w:val="24"/>
        </w:rPr>
        <w:t xml:space="preserve">部门负责人：                              开户行名称：</w:t>
      </w:r>
      <w:r/>
    </w:p>
    <w:p>
      <w:pPr>
        <w:spacing w:line="360" w:lineRule="auto"/>
        <w:rPr>
          <w:rFonts w:hAnsi="宋体"/>
          <w:b w:val="0"/>
          <w:szCs w:val="24"/>
        </w:rPr>
      </w:pPr>
      <w:r>
        <w:rPr>
          <w:rFonts w:hint="eastAsia" w:hAnsi="宋体"/>
          <w:b w:val="0"/>
          <w:szCs w:val="24"/>
        </w:rPr>
        <w:t xml:space="preserve">                                          开户行账号：</w:t>
      </w:r>
      <w:r/>
    </w:p>
    <w:p>
      <w:pPr>
        <w:spacing w:line="360" w:lineRule="auto"/>
        <w:rPr>
          <w:rFonts w:hAnsi="宋体"/>
          <w:b w:val="0"/>
          <w:szCs w:val="24"/>
        </w:rPr>
      </w:pPr>
      <w:r>
        <w:rPr>
          <w:rFonts w:hint="eastAsia" w:hAnsi="宋体"/>
          <w:b w:val="0"/>
          <w:szCs w:val="24"/>
        </w:rPr>
        <w:t xml:space="preserve">经办人:                                   经办人:    </w:t>
      </w:r>
      <w:r/>
    </w:p>
    <w:p>
      <w:pPr>
        <w:spacing w:line="360" w:lineRule="auto"/>
        <w:rPr>
          <w:rFonts w:hAnsi="宋体"/>
          <w:b w:val="0"/>
        </w:rPr>
      </w:pPr>
      <w:r>
        <w:rPr>
          <w:rFonts w:hint="eastAsia" w:hAnsi="宋体"/>
          <w:b w:val="0"/>
          <w:szCs w:val="24"/>
        </w:rPr>
        <w:t xml:space="preserve">  </w:t>
      </w:r>
      <w:r/>
    </w:p>
    <w:p>
      <w:pPr>
        <w:pStyle w:val="913"/>
        <w:spacing w:before="0" w:beforeAutospacing="0" w:after="0" w:afterAutospacing="0"/>
        <w:rPr>
          <w:b w:val="0"/>
        </w:rPr>
      </w:pPr>
      <w:r>
        <w:rPr>
          <w:rFonts w:hint="eastAsia"/>
          <w:b w:val="0"/>
        </w:rPr>
        <w:t xml:space="preserve">签订日期：____年__ 月__日                 签订日期：____年__月__</w:t>
      </w:r>
      <w:bookmarkEnd w:id="141"/>
      <w:r>
        <w:rPr>
          <w:rFonts w:hint="eastAsia"/>
          <w:b w:val="0"/>
        </w:rPr>
        <w:t xml:space="preserve">日。</w:t>
      </w:r>
      <w:bookmarkEnd w:id="140"/>
      <w:r/>
      <w:r/>
    </w:p>
    <w:p>
      <w:pPr>
        <w:ind w:firstLine="480"/>
        <w:spacing w:line="320" w:lineRule="exact"/>
        <w:rPr>
          <w:rFonts w:hAnsi="宋体"/>
          <w:b w:val="0"/>
          <w:bCs/>
          <w:color w:val="000000"/>
        </w:rPr>
      </w:pPr>
      <w:r>
        <w:rPr>
          <w:rFonts w:hAnsi="宋体"/>
          <w:b w:val="0"/>
          <w:bCs/>
          <w:color w:val="000000"/>
        </w:rPr>
      </w:r>
      <w:r/>
    </w:p>
    <w:p>
      <w:pPr>
        <w:spacing w:line="360" w:lineRule="auto"/>
        <w:rPr>
          <w:rFonts w:hAnsi="宋体" w:cs="宋体"/>
          <w:b w:val="0"/>
          <w:bCs/>
          <w:szCs w:val="24"/>
        </w:rPr>
      </w:pPr>
      <w:r>
        <w:rPr>
          <w:rFonts w:hAnsi="宋体" w:cs="宋体"/>
          <w:b w:val="0"/>
          <w:bCs/>
          <w:szCs w:val="24"/>
        </w:rPr>
      </w:r>
      <w:r/>
    </w:p>
    <w:p>
      <w:pPr>
        <w:spacing w:line="360" w:lineRule="auto"/>
        <w:rPr>
          <w:rFonts w:hAnsi="宋体"/>
          <w:b w:val="0"/>
          <w:bCs/>
        </w:rPr>
      </w:pPr>
      <w:r>
        <w:rPr>
          <w:rFonts w:hint="eastAsia" w:hAnsi="宋体" w:cs="宋体"/>
          <w:b w:val="0"/>
          <w:bCs/>
          <w:sz w:val="44"/>
        </w:rPr>
        <w:br w:type="page" w:clear="all"/>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32"/>
      <w:r>
        <w:rPr>
          <w:rFonts w:hint="eastAsia" w:hAnsi="宋体" w:cs="宋体"/>
          <w:bCs/>
          <w:sz w:val="44"/>
        </w:rPr>
        <w:t xml:space="preserve">四章 </w:t>
      </w:r>
      <w:bookmarkEnd w:id="133"/>
      <w:r/>
      <w:bookmarkEnd w:id="134"/>
      <w:r/>
      <w:bookmarkEnd w:id="135"/>
      <w:r/>
      <w:bookmarkEnd w:id="138"/>
      <w:r>
        <w:rPr>
          <w:rFonts w:hint="eastAsia" w:hAnsi="宋体" w:cs="宋体"/>
          <w:bCs/>
          <w:sz w:val="44"/>
        </w:rPr>
        <w:t xml:space="preserve">项目需求</w:t>
      </w:r>
      <w:r/>
    </w:p>
    <w:p>
      <w:pPr>
        <w:jc w:val="center"/>
        <w:spacing w:line="360" w:lineRule="auto"/>
        <w:rPr>
          <w:rFonts w:hAnsi="宋体"/>
          <w:b w:val="0"/>
          <w:sz w:val="32"/>
          <w:szCs w:val="32"/>
        </w:rPr>
      </w:pPr>
      <w:r/>
      <w:bookmarkStart w:id="142" w:name="_Toc26554093"/>
      <w:r/>
      <w:bookmarkStart w:id="143" w:name="_Toc49090575"/>
      <w:r/>
      <w:bookmarkStart w:id="144" w:name="_Toc5953"/>
      <w:r>
        <w:rPr>
          <w:rFonts w:hint="eastAsia" w:hAnsi="宋体"/>
          <w:sz w:val="32"/>
          <w:szCs w:val="32"/>
        </w:rPr>
        <w:t xml:space="preserve">一、货物需求一览表</w:t>
      </w:r>
      <w:r/>
    </w:p>
    <w:tbl>
      <w:tblPr>
        <w:tblStyle w:val="868"/>
        <w:tblW w:w="529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832"/>
        <w:gridCol w:w="3384"/>
        <w:gridCol w:w="1022"/>
        <w:gridCol w:w="3790"/>
      </w:tblGrid>
      <w:tr>
        <w:trPr>
          <w:trHeight w:val="1015"/>
        </w:trPr>
        <w:tc>
          <w:tcPr>
            <w:tcW w:w="461" w:type="pct"/>
            <w:vAlign w:val="center"/>
            <w:textDirection w:val="lrTb"/>
            <w:noWrap w:val="false"/>
          </w:tcPr>
          <w:p>
            <w:pPr>
              <w:jc w:val="center"/>
              <w:rPr>
                <w:rFonts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566" w:type="pct"/>
            <w:vAlign w:val="center"/>
            <w:textDirection w:val="lrTb"/>
            <w:noWrap w:val="false"/>
          </w:tcPr>
          <w:p>
            <w:pPr>
              <w:jc w:val="center"/>
              <w:rPr>
                <w:rFonts w:hAnsi="宋体"/>
                <w:b w:val="0"/>
                <w:bCs/>
                <w:szCs w:val="24"/>
              </w:rPr>
            </w:pPr>
            <w:r>
              <w:rPr>
                <w:rFonts w:hint="eastAsia" w:hAnsi="宋体"/>
                <w:b w:val="0"/>
                <w:bCs/>
                <w:szCs w:val="24"/>
              </w:rPr>
              <w:t xml:space="preserve">数量</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交货地点</w:t>
            </w:r>
            <w:r/>
          </w:p>
        </w:tc>
      </w:tr>
      <w:tr>
        <w:trPr>
          <w:trHeight w:val="962"/>
        </w:trPr>
        <w:tc>
          <w:tcPr>
            <w:tcW w:w="461" w:type="pct"/>
            <w:vAlign w:val="center"/>
            <w:textDirection w:val="lrTb"/>
            <w:noWrap w:val="false"/>
          </w:tcPr>
          <w:p>
            <w:pPr>
              <w:jc w:val="center"/>
              <w:rPr>
                <w:rFonts w:hAnsi="宋体"/>
                <w:b w:val="0"/>
                <w:bCs/>
                <w:szCs w:val="24"/>
              </w:rPr>
            </w:pPr>
            <w:r>
              <w:rPr>
                <w:rFonts w:hAnsi="宋体"/>
                <w:b w:val="0"/>
                <w:bCs/>
                <w:szCs w:val="24"/>
              </w:rPr>
              <w:t xml:space="preserve">1</w:t>
            </w:r>
            <w:r/>
          </w:p>
        </w:tc>
        <w:tc>
          <w:tcPr>
            <w:tcW w:w="1874" w:type="pct"/>
            <w:vAlign w:val="center"/>
            <w:textDirection w:val="lrTb"/>
            <w:noWrap w:val="false"/>
          </w:tcPr>
          <w:p>
            <w:pPr>
              <w:jc w:val="center"/>
              <w:spacing w:after="120"/>
              <w:rPr>
                <w:rFonts w:hAnsi="宋体"/>
              </w:rPr>
            </w:pPr>
            <w:r>
              <w:rPr>
                <w:rFonts w:hint="eastAsia" w:hAnsi="宋体"/>
                <w:b w:val="0"/>
                <w:bCs/>
                <w:szCs w:val="24"/>
              </w:rPr>
              <w:t xml:space="preserve">超声诊断仪（妇科）</w:t>
            </w:r>
            <w:r/>
          </w:p>
        </w:tc>
        <w:tc>
          <w:tcPr>
            <w:tcW w:w="566" w:type="pct"/>
            <w:vAlign w:val="center"/>
            <w:textDirection w:val="lrTb"/>
            <w:noWrap w:val="false"/>
          </w:tcPr>
          <w:p>
            <w:pPr>
              <w:jc w:val="center"/>
              <w:widowControl/>
              <w:rPr>
                <w:rFonts w:hAnsi="宋体"/>
                <w:b w:val="0"/>
                <w:bCs/>
                <w:szCs w:val="24"/>
              </w:rPr>
            </w:pPr>
            <w:r>
              <w:rPr>
                <w:rFonts w:hint="eastAsia" w:hAnsi="宋体"/>
                <w:b w:val="0"/>
                <w:bCs/>
                <w:szCs w:val="24"/>
              </w:rPr>
              <w:t xml:space="preserve">2套</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bl>
    <w:p>
      <w:pPr>
        <w:jc w:val="center"/>
        <w:spacing w:after="120" w:line="360" w:lineRule="auto"/>
        <w:rPr>
          <w:rFonts w:hAnsi="宋体"/>
          <w:b w:val="0"/>
          <w:bCs/>
          <w:szCs w:val="24"/>
        </w:rPr>
      </w:pPr>
      <w:r>
        <w:rPr>
          <w:rFonts w:hAnsi="宋体"/>
          <w:b w:val="0"/>
          <w:bCs/>
          <w:szCs w:val="24"/>
        </w:rPr>
      </w:r>
      <w:r/>
    </w:p>
    <w:p>
      <w:pPr>
        <w:jc w:val="center"/>
        <w:spacing w:line="360" w:lineRule="auto"/>
        <w:rPr>
          <w:rFonts w:hAnsi="宋体"/>
          <w:sz w:val="32"/>
          <w:szCs w:val="32"/>
        </w:rPr>
      </w:pPr>
      <w:r>
        <w:rPr>
          <w:rFonts w:hAnsi="宋体"/>
          <w:sz w:val="32"/>
          <w:szCs w:val="32"/>
        </w:rPr>
      </w:r>
      <w:r/>
    </w:p>
    <w:p>
      <w:pPr>
        <w:pStyle w:val="882"/>
        <w:rPr>
          <w:rFonts w:ascii="宋体" w:hAnsi="宋体" w:eastAsia="宋体"/>
        </w:rPr>
      </w:pPr>
      <w:r>
        <w:rPr>
          <w:rFonts w:ascii="宋体" w:hAnsi="宋体" w:eastAsia="宋体"/>
        </w:rPr>
      </w:r>
      <w:r/>
    </w:p>
    <w:p>
      <w:pPr>
        <w:rPr>
          <w:rFonts w:hAnsi="宋体"/>
        </w:rPr>
      </w:pPr>
      <w:r>
        <w:rPr>
          <w:rFonts w:hAnsi="宋体"/>
        </w:rPr>
      </w:r>
      <w:r/>
    </w:p>
    <w:p>
      <w:pPr>
        <w:pStyle w:val="882"/>
        <w:rPr>
          <w:rFonts w:ascii="宋体" w:hAnsi="宋体" w:eastAsia="宋体"/>
        </w:rPr>
      </w:pPr>
      <w:r>
        <w:rPr>
          <w:rFonts w:ascii="宋体" w:hAnsi="宋体" w:eastAsia="宋体"/>
        </w:rPr>
      </w:r>
      <w:r/>
    </w:p>
    <w:p>
      <w:pPr>
        <w:rPr>
          <w:rFonts w:hAnsi="宋体"/>
        </w:rPr>
      </w:pPr>
      <w:r>
        <w:rPr>
          <w:rFonts w:hAnsi="宋体"/>
        </w:rPr>
      </w:r>
      <w:r/>
    </w:p>
    <w:p>
      <w:pPr>
        <w:pStyle w:val="882"/>
        <w:rPr>
          <w:rFonts w:ascii="宋体" w:hAnsi="宋体" w:eastAsia="宋体"/>
        </w:rPr>
      </w:pPr>
      <w:r>
        <w:rPr>
          <w:rFonts w:ascii="宋体" w:hAnsi="宋体" w:eastAsia="宋体"/>
        </w:rPr>
      </w:r>
      <w:r/>
    </w:p>
    <w:p>
      <w:pPr>
        <w:rPr>
          <w:rFonts w:hAnsi="宋体"/>
        </w:rPr>
      </w:pPr>
      <w:r>
        <w:rPr>
          <w:rFonts w:hAnsi="宋体"/>
        </w:rPr>
      </w:r>
      <w:r/>
    </w:p>
    <w:p>
      <w:pPr>
        <w:rPr>
          <w:rFonts w:hAnsi="宋体"/>
        </w:rPr>
      </w:pPr>
      <w:r>
        <w:rPr>
          <w:rFonts w:hAnsi="宋体"/>
        </w:rPr>
      </w:r>
      <w:r/>
    </w:p>
    <w:p>
      <w:pPr>
        <w:pStyle w:val="882"/>
        <w:rPr>
          <w:rFonts w:ascii="宋体" w:hAnsi="宋体" w:eastAsia="宋体"/>
        </w:rPr>
      </w:pPr>
      <w:r>
        <w:rPr>
          <w:rFonts w:ascii="宋体" w:hAnsi="宋体" w:eastAsia="宋体"/>
        </w:rPr>
      </w:r>
      <w:bookmarkEnd w:id="142"/>
      <w:r/>
      <w:bookmarkEnd w:id="143"/>
      <w:r/>
      <w:bookmarkEnd w:id="144"/>
      <w:r/>
      <w:r/>
    </w:p>
    <w:p>
      <w:pPr>
        <w:jc w:val="left"/>
        <w:widowControl/>
        <w:rPr>
          <w:rFonts w:hAnsi="宋体"/>
          <w:b w:val="0"/>
          <w:szCs w:val="24"/>
          <w:lang w:val="zh-CN"/>
        </w:rPr>
      </w:pPr>
      <w:r/>
      <w:bookmarkStart w:id="145" w:name="_Toc32732"/>
      <w:r>
        <w:rPr>
          <w:rFonts w:hint="eastAsia" w:hAnsi="宋体"/>
        </w:rPr>
        <w:br w:type="page" w:clear="all"/>
      </w:r>
      <w:r/>
    </w:p>
    <w:p>
      <w:pPr>
        <w:pStyle w:val="917"/>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917"/>
        <w:ind w:firstLine="0"/>
        <w:spacing w:line="360" w:lineRule="auto"/>
        <w:rPr>
          <w:rFonts w:ascii="宋体" w:hAnsi="宋体" w:eastAsia="宋体"/>
          <w:b/>
          <w:sz w:val="24"/>
        </w:rPr>
      </w:pPr>
      <w:r>
        <w:rPr>
          <w:rFonts w:hint="eastAsia" w:ascii="宋体" w:hAnsi="宋体" w:eastAsia="宋体"/>
          <w:b/>
          <w:sz w:val="24"/>
        </w:rPr>
        <w:t xml:space="preserve">一、技术要求：</w:t>
      </w:r>
      <w:r/>
    </w:p>
    <w:tbl>
      <w:tblPr>
        <w:tblStyle w:val="86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3713"/>
        <w:gridCol w:w="1686"/>
        <w:gridCol w:w="933"/>
        <w:gridCol w:w="1011"/>
      </w:tblGrid>
      <w:tr>
        <w:trPr/>
        <w:tc>
          <w:tcPr>
            <w:tcW w:w="625" w:type="pct"/>
            <w:vAlign w:val="center"/>
            <w:textDirection w:val="lrTb"/>
            <w:noWrap w:val="false"/>
          </w:tcPr>
          <w:p>
            <w:pPr>
              <w:jc w:val="center"/>
              <w:spacing w:line="360" w:lineRule="auto"/>
              <w:rPr>
                <w:rFonts w:hAnsi="宋体" w:cs="宋体"/>
                <w:b w:val="0"/>
                <w:bCs/>
                <w:szCs w:val="24"/>
                <w:lang w:val="zh-CN"/>
              </w:rPr>
            </w:pPr>
            <w:r>
              <w:rPr>
                <w:rFonts w:hint="eastAsia" w:hAnsi="宋体" w:cs="宋体"/>
                <w:b w:val="0"/>
                <w:bCs/>
                <w:szCs w:val="24"/>
                <w:lang w:val="zh-CN"/>
              </w:rPr>
              <w:t xml:space="preserve">序号</w:t>
            </w:r>
            <w:r/>
          </w:p>
        </w:tc>
        <w:tc>
          <w:tcPr>
            <w:tcW w:w="2195" w:type="pct"/>
            <w:vAlign w:val="center"/>
            <w:textDirection w:val="lrTb"/>
            <w:noWrap w:val="false"/>
          </w:tcPr>
          <w:p>
            <w:pPr>
              <w:jc w:val="center"/>
              <w:spacing w:line="360" w:lineRule="auto"/>
              <w:rPr>
                <w:rFonts w:hAnsi="宋体" w:cs="宋体"/>
                <w:b w:val="0"/>
                <w:bCs/>
                <w:szCs w:val="24"/>
                <w:lang w:val="zh-CN"/>
              </w:rPr>
            </w:pPr>
            <w:r>
              <w:rPr>
                <w:rFonts w:hAnsi="宋体" w:cs="宋体"/>
                <w:b w:val="0"/>
                <w:bCs/>
                <w:szCs w:val="24"/>
                <w:lang w:val="zh-CN"/>
              </w:rPr>
            </w:r>
            <w:r/>
          </w:p>
        </w:tc>
        <w:tc>
          <w:tcPr>
            <w:tcW w:w="1006" w:type="pct"/>
            <w:vAlign w:val="center"/>
            <w:textDirection w:val="lrTb"/>
            <w:noWrap w:val="false"/>
          </w:tcPr>
          <w:p>
            <w:pPr>
              <w:jc w:val="center"/>
              <w:spacing w:line="360" w:lineRule="auto"/>
              <w:rPr>
                <w:rFonts w:hAnsi="宋体" w:cs="宋体"/>
                <w:b w:val="0"/>
                <w:bCs/>
                <w:szCs w:val="24"/>
                <w:lang w:val="zh-CN"/>
              </w:rPr>
            </w:pPr>
            <w:r>
              <w:rPr>
                <w:rFonts w:hint="eastAsia" w:hAnsi="宋体" w:cs="宋体"/>
                <w:b w:val="0"/>
                <w:bCs/>
                <w:szCs w:val="24"/>
                <w:lang w:val="zh-CN"/>
              </w:rPr>
              <w:t xml:space="preserve">招标要求</w:t>
            </w:r>
            <w:r/>
          </w:p>
        </w:tc>
        <w:tc>
          <w:tcPr>
            <w:tcW w:w="564" w:type="pct"/>
            <w:vAlign w:val="center"/>
            <w:textDirection w:val="lrTb"/>
            <w:noWrap w:val="false"/>
          </w:tcPr>
          <w:p>
            <w:pPr>
              <w:jc w:val="center"/>
              <w:spacing w:line="360" w:lineRule="auto"/>
              <w:rPr>
                <w:rFonts w:hAnsi="宋体" w:cs="宋体"/>
                <w:b w:val="0"/>
                <w:bCs/>
                <w:szCs w:val="24"/>
                <w:lang w:val="zh-CN"/>
              </w:rPr>
            </w:pPr>
            <w:r>
              <w:rPr>
                <w:rFonts w:hint="eastAsia" w:hAnsi="宋体" w:cs="宋体"/>
                <w:b w:val="0"/>
                <w:bCs/>
                <w:szCs w:val="24"/>
                <w:lang w:val="zh-CN"/>
              </w:rPr>
              <w:t xml:space="preserve">投标方参数</w:t>
            </w:r>
            <w:r/>
          </w:p>
        </w:tc>
        <w:tc>
          <w:tcPr>
            <w:tcW w:w="608" w:type="pct"/>
            <w:vAlign w:val="center"/>
            <w:textDirection w:val="lrTb"/>
            <w:noWrap w:val="false"/>
          </w:tcPr>
          <w:p>
            <w:pPr>
              <w:jc w:val="center"/>
              <w:spacing w:line="360" w:lineRule="auto"/>
              <w:rPr>
                <w:rFonts w:hAnsi="宋体" w:cs="宋体"/>
                <w:b w:val="0"/>
                <w:bCs/>
                <w:szCs w:val="24"/>
                <w:lang w:val="zh-CN"/>
              </w:rPr>
            </w:pPr>
            <w:r>
              <w:rPr>
                <w:rFonts w:hint="eastAsia" w:hAnsi="宋体" w:cs="宋体"/>
                <w:b w:val="0"/>
                <w:bCs/>
                <w:szCs w:val="24"/>
                <w:lang w:val="zh-CN"/>
              </w:rPr>
              <w:t xml:space="preserve">偏离及说明</w:t>
            </w:r>
            <w:r/>
          </w:p>
        </w:tc>
      </w:tr>
      <w:tr>
        <w:trPr/>
        <w:tc>
          <w:tcPr>
            <w:tcW w:w="625" w:type="pct"/>
            <w:textDirection w:val="lrTb"/>
            <w:noWrap w:val="false"/>
          </w:tcPr>
          <w:p>
            <w:pPr>
              <w:spacing w:line="360" w:lineRule="auto"/>
              <w:rPr>
                <w:rFonts w:hAnsi="宋体" w:cs="宋体"/>
                <w:szCs w:val="24"/>
                <w:lang w:val="zh-CN"/>
              </w:rPr>
            </w:pPr>
            <w:r>
              <w:rPr>
                <w:rFonts w:hint="eastAsia" w:hAnsi="宋体" w:cs="宋体"/>
                <w:szCs w:val="24"/>
                <w:lang w:val="zh-CN"/>
              </w:rPr>
              <w:t xml:space="preserve">一</w:t>
            </w:r>
            <w:r/>
          </w:p>
        </w:tc>
        <w:tc>
          <w:tcPr>
            <w:tcW w:w="2195" w:type="pct"/>
            <w:textDirection w:val="lrTb"/>
            <w:noWrap w:val="false"/>
          </w:tcPr>
          <w:p>
            <w:pPr>
              <w:spacing w:line="360" w:lineRule="auto"/>
              <w:rPr>
                <w:rFonts w:hAnsi="宋体" w:cs="宋体"/>
                <w:szCs w:val="24"/>
                <w:lang w:val="zh-CN"/>
              </w:rPr>
            </w:pPr>
            <w:r>
              <w:rPr>
                <w:rFonts w:hint="eastAsia" w:hAnsi="宋体" w:cs="宋体"/>
                <w:szCs w:val="24"/>
                <w:lang w:val="zh-CN"/>
              </w:rPr>
              <w:t xml:space="preserve">设备概况</w:t>
            </w:r>
            <w:r/>
          </w:p>
        </w:tc>
        <w:tc>
          <w:tcPr>
            <w:tcW w:w="1006"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1.1</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名称：超声诊断仪</w:t>
            </w:r>
            <w:r>
              <w:rPr>
                <w:rFonts w:hint="eastAsia" w:hAnsi="宋体"/>
                <w:bCs/>
                <w:szCs w:val="24"/>
              </w:rPr>
              <w:t xml:space="preserve">（非技术响应评分项）</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提供品牌型号，并列出详细配置清单和分项报价</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szCs w:val="24"/>
              </w:rPr>
            </w:pPr>
            <w:r>
              <w:rPr>
                <w:rFonts w:hint="eastAsia" w:hAnsi="宋体" w:cs="宋体"/>
                <w:szCs w:val="24"/>
              </w:rPr>
              <w:t xml:space="preserve">二</w:t>
            </w:r>
            <w:r/>
          </w:p>
        </w:tc>
        <w:tc>
          <w:tcPr>
            <w:tcW w:w="2195" w:type="pct"/>
            <w:textDirection w:val="lrTb"/>
            <w:noWrap w:val="false"/>
          </w:tcPr>
          <w:p>
            <w:pPr>
              <w:spacing w:line="360" w:lineRule="auto"/>
              <w:rPr>
                <w:rFonts w:hAnsi="宋体" w:cs="宋体"/>
                <w:szCs w:val="24"/>
                <w:lang w:val="zh-CN"/>
              </w:rPr>
            </w:pPr>
            <w:r>
              <w:rPr>
                <w:rFonts w:hint="eastAsia" w:hAnsi="宋体" w:cs="宋体"/>
                <w:szCs w:val="24"/>
                <w:lang w:val="zh-CN"/>
              </w:rPr>
              <w:t xml:space="preserve">数量</w:t>
            </w:r>
            <w:bookmarkStart w:id="146" w:name="OLE_LINK22"/>
            <w:r>
              <w:rPr>
                <w:rFonts w:hint="eastAsia" w:hAnsi="宋体" w:cs="宋体"/>
                <w:szCs w:val="24"/>
                <w:lang w:val="zh-CN"/>
              </w:rPr>
              <w:t xml:space="preserve">（技术响应评分项）</w:t>
            </w:r>
            <w:bookmarkEnd w:id="146"/>
            <w:r/>
            <w:r/>
          </w:p>
        </w:tc>
        <w:tc>
          <w:tcPr>
            <w:tcW w:w="1006" w:type="pct"/>
            <w:textDirection w:val="lrTb"/>
            <w:noWrap w:val="false"/>
          </w:tcPr>
          <w:p>
            <w:pPr>
              <w:spacing w:line="360" w:lineRule="auto"/>
              <w:rPr>
                <w:rFonts w:hAnsi="宋体" w:cs="宋体"/>
                <w:b w:val="0"/>
                <w:bCs/>
                <w:szCs w:val="24"/>
                <w:lang w:val="zh-CN"/>
              </w:rPr>
            </w:pPr>
            <w:r>
              <w:rPr>
                <w:rFonts w:hint="eastAsia" w:hAnsi="宋体" w:cs="宋体"/>
                <w:szCs w:val="24"/>
                <w:lang w:val="zh-CN"/>
              </w:rPr>
              <w:t xml:space="preserve">贰套</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szCs w:val="24"/>
                <w:lang w:val="zh-CN"/>
              </w:rPr>
            </w:pPr>
            <w:r>
              <w:rPr>
                <w:rFonts w:hint="eastAsia" w:hAnsi="宋体" w:cs="宋体"/>
                <w:szCs w:val="24"/>
                <w:lang w:val="zh-CN"/>
              </w:rPr>
              <w:t xml:space="preserve">三</w:t>
            </w:r>
            <w:r/>
          </w:p>
        </w:tc>
        <w:tc>
          <w:tcPr>
            <w:tcW w:w="2195" w:type="pct"/>
            <w:textDirection w:val="lrTb"/>
            <w:noWrap w:val="false"/>
          </w:tcPr>
          <w:p>
            <w:pPr>
              <w:spacing w:line="360" w:lineRule="auto"/>
              <w:rPr>
                <w:rFonts w:hAnsi="宋体" w:cs="宋体"/>
                <w:szCs w:val="24"/>
                <w:lang w:val="zh-CN"/>
              </w:rPr>
            </w:pPr>
            <w:r>
              <w:rPr>
                <w:rFonts w:hint="eastAsia" w:hAnsi="宋体" w:cs="宋体"/>
                <w:szCs w:val="24"/>
                <w:lang w:val="zh-CN"/>
              </w:rPr>
              <w:t xml:space="preserve">主要技术参数</w:t>
            </w:r>
            <w:r>
              <w:rPr>
                <w:rFonts w:hint="eastAsia" w:hAnsi="宋体"/>
                <w:szCs w:val="24"/>
              </w:rPr>
              <w:t xml:space="preserve">（技术响应评分项）</w:t>
            </w:r>
            <w:r/>
          </w:p>
        </w:tc>
        <w:tc>
          <w:tcPr>
            <w:tcW w:w="1006"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3.1</w:t>
            </w:r>
            <w:r/>
          </w:p>
        </w:tc>
        <w:tc>
          <w:tcPr>
            <w:gridSpan w:val="4"/>
            <w:tcW w:w="4374"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主机总体要求</w:t>
            </w:r>
            <w:r/>
          </w:p>
        </w:tc>
      </w:tr>
      <w:tr>
        <w:trPr>
          <w:trHeight w:val="90"/>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3.1.1</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设备用途：用于妇科、腹部、浅表组织与小器官等部位的超声诊断和相关科研，并具备持续升级能力，满足临床开展新技术应用的需求</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3.1.2</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符合技术参数的同品牌最新机型，软件为最新版本</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w:t>
            </w:r>
            <w:r/>
          </w:p>
        </w:tc>
        <w:tc>
          <w:tcPr>
            <w:gridSpan w:val="4"/>
            <w:tcW w:w="4374"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通用功能</w:t>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≥23.8英寸高分辨率彩色液晶医用显示器</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3.2.2</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≥14英寸彩色触摸屏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3.2.3</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操作面板具有电动调节功能</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3.2.4</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全激活探头接口数量≥4个，大小一致无针式接口</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★3.2.5</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物理通道数≥192</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★3.2.6</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支持的线阵探头最大振元数≥256</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★3.2.7</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支持的线阵探头最大发射频率≥14MHz</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★3.2.8</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最大动态范围≥280dB</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3.2.9</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数字化全域动态聚焦，全场图像均匀一致，图像上无焦点显示</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3.2.10</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局部高分辨率显示技术，提高感兴趣区的图像分辨率，支持全局图像与局部图像的同屏双幅双实时显示</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3.2.11</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一键自动优化，支持二维灰阶、彩色多普勒、频谱多普勒及造影图像</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3.2.12</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自动参数匹配技术，一键快速获得最适宜当下扫查器官场景的成像效果，适用于二维灰阶、彩色多普勒、能量图与三维成像</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3.2.13</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扩展成像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3.2.14</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宽景成像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3.2.15</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解剖M型</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3.2.16</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彩色多普勒成像支持速度、速度方差、能量、方向能量显示</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3.2.17</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凸阵探头、线阵探头、相控阵探头支持连续多普勒成像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3.2.18</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立体血流成像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3.2.19</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耦合剂加热器，主机一体化，非外接加热装置</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3.2.20</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探头智能响应技术：拿取探头后，探头自动激活，并进入到扫描状态</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rPr>
            </w:pPr>
            <w:r>
              <w:rPr>
                <w:rFonts w:hint="eastAsia" w:hAnsi="宋体" w:cs="宋体"/>
                <w:b w:val="0"/>
                <w:bCs/>
                <w:szCs w:val="24"/>
              </w:rPr>
              <w:t xml:space="preserve">▲3.2.21</w:t>
            </w:r>
            <w:r/>
          </w:p>
        </w:tc>
        <w:tc>
          <w:tcPr>
            <w:tcW w:w="2195" w:type="pct"/>
            <w:textDirection w:val="lrTb"/>
            <w:noWrap w:val="false"/>
          </w:tcPr>
          <w:p>
            <w:pPr>
              <w:spacing w:line="360" w:lineRule="auto"/>
              <w:rPr>
                <w:rFonts w:hAnsi="宋体" w:cs="宋体"/>
                <w:b w:val="0"/>
                <w:bCs/>
                <w:szCs w:val="24"/>
              </w:rPr>
            </w:pPr>
            <w:r>
              <w:rPr>
                <w:rFonts w:hint="eastAsia" w:hAnsi="宋体" w:cs="宋体"/>
                <w:b w:val="0"/>
                <w:bCs/>
                <w:szCs w:val="24"/>
              </w:rPr>
              <w:t xml:space="preserve">支持腔内线阵容积探头</w:t>
            </w:r>
            <w:r/>
          </w:p>
        </w:tc>
        <w:tc>
          <w:tcPr>
            <w:tcW w:w="1006" w:type="pct"/>
            <w:textDirection w:val="lrTb"/>
            <w:noWrap w:val="false"/>
          </w:tcPr>
          <w:p>
            <w:pPr>
              <w:spacing w:line="360" w:lineRule="auto"/>
              <w:rPr>
                <w:rFonts w:hAnsi="宋体" w:cs="宋体"/>
                <w:b w:val="0"/>
                <w:bCs/>
                <w:szCs w:val="24"/>
              </w:rPr>
            </w:pPr>
            <w:r>
              <w:rPr>
                <w:rFonts w:hint="eastAsia" w:hAnsi="宋体" w:cs="宋体"/>
                <w:b w:val="0"/>
                <w:bCs/>
                <w:szCs w:val="24"/>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w:t>
            </w:r>
            <w:r/>
          </w:p>
        </w:tc>
        <w:tc>
          <w:tcPr>
            <w:gridSpan w:val="4"/>
            <w:tcW w:w="4374"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高级成像技术</w:t>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3.3.1</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造影成像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3.3.1.1</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容积造影</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3.3.1.2</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微血管造影增强</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3.3.1.3</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造影定量分析，支持时间强度分析曲线</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3.3.2</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应变式弹性成像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3.3.3</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点式及二维剪切波弹性成像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▲3.3.4</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支持腹部、浅表、腔内等部位粘度系数和频散系数测量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提供实机截图与资料证明</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3.3.5</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三维/四维成像，支持多光源模式的容积渲染，可实现表面成像和透视剪影成像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3.3.6</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超微血流成像</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3.3.7</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微血流定量分析：可对微血管灌注及形态多指标进行分析（包含密度，强度，迂曲度等），量化分析微血管特征改变，可检测并显示组织内部及病灶血流灌注的低速血流</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3.4</w:t>
            </w:r>
            <w:r/>
          </w:p>
        </w:tc>
        <w:tc>
          <w:tcPr>
            <w:gridSpan w:val="4"/>
            <w:tcW w:w="4374"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测量分析和报告</w:t>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3.4.1</w:t>
            </w:r>
            <w:r/>
          </w:p>
        </w:tc>
        <w:tc>
          <w:tcPr>
            <w:tcW w:w="2195" w:type="pct"/>
            <w:vAlign w:val="center"/>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自动工作流</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3.4.2</w:t>
            </w:r>
            <w:r/>
          </w:p>
        </w:tc>
        <w:tc>
          <w:tcPr>
            <w:tcW w:w="2195" w:type="pct"/>
            <w:vAlign w:val="center"/>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卵巢和卵泡自动测量与分析</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3.4.3</w:t>
            </w:r>
            <w:r/>
          </w:p>
        </w:tc>
        <w:tc>
          <w:tcPr>
            <w:tcW w:w="2195" w:type="pct"/>
            <w:vAlign w:val="center"/>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子宫内膜自动成像与测量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▲3.4.4</w:t>
            </w:r>
            <w:r/>
          </w:p>
        </w:tc>
        <w:tc>
          <w:tcPr>
            <w:tcW w:w="2195" w:type="pct"/>
            <w:vAlign w:val="center"/>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支持子宫内膜蠕动波定量分析</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提供实机截图与资料证明</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3.5</w:t>
            </w:r>
            <w:r/>
          </w:p>
        </w:tc>
        <w:tc>
          <w:tcPr>
            <w:gridSpan w:val="4"/>
            <w:tcW w:w="4374"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电影回放和病案管理系统</w:t>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3.5.1</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电影回放所有模式下可用，支持手动、自动回放，支持4D电影回放</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3.5.2</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原始数据处理</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3.5.3</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固态硬盘≥1TB</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3.5.4</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支持DICOM 3.0，支持DICOM结构化报告</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szCs w:val="24"/>
                <w:lang w:val="zh-CN"/>
              </w:rPr>
              <w:t xml:space="preserve">四</w:t>
            </w:r>
            <w:r/>
          </w:p>
        </w:tc>
        <w:tc>
          <w:tcPr>
            <w:gridSpan w:val="4"/>
            <w:tcW w:w="4374" w:type="pct"/>
            <w:textDirection w:val="lrTb"/>
            <w:noWrap w:val="false"/>
          </w:tcPr>
          <w:p>
            <w:pPr>
              <w:spacing w:line="360" w:lineRule="auto"/>
              <w:rPr>
                <w:rFonts w:hAnsi="宋体" w:cs="宋体"/>
                <w:b w:val="0"/>
                <w:bCs/>
                <w:szCs w:val="24"/>
                <w:lang w:val="zh-CN"/>
              </w:rPr>
            </w:pPr>
            <w:r>
              <w:rPr>
                <w:rFonts w:hint="eastAsia" w:hAnsi="宋体" w:cs="宋体"/>
                <w:szCs w:val="24"/>
                <w:lang w:val="zh-CN"/>
              </w:rPr>
              <w:t xml:space="preserve">配置要求</w:t>
            </w:r>
            <w:r>
              <w:rPr>
                <w:rFonts w:hint="eastAsia" w:hAnsi="宋体"/>
                <w:szCs w:val="24"/>
              </w:rPr>
              <w:t xml:space="preserve">（技术响应评分项）</w:t>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4.1</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主机（最高机型、最新软件版本） </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二台</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4.2</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探头：（请提供各探头具体型号及频率范围）</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4.2.1</w:t>
            </w:r>
            <w:r/>
          </w:p>
        </w:tc>
        <w:tc>
          <w:tcPr>
            <w:tcW w:w="2195" w:type="pct"/>
            <w:textDirection w:val="lrTb"/>
            <w:noWrap w:val="false"/>
          </w:tcPr>
          <w:p>
            <w:pPr>
              <w:jc w:val="left"/>
              <w:spacing w:line="360" w:lineRule="auto"/>
              <w:rPr>
                <w:rFonts w:hAnsi="宋体" w:cs="宋体"/>
                <w:b w:val="0"/>
                <w:bCs/>
                <w:szCs w:val="24"/>
                <w:lang w:val="zh-CN"/>
              </w:rPr>
            </w:pPr>
            <w:r>
              <w:rPr>
                <w:rFonts w:hint="eastAsia" w:hAnsi="宋体" w:cs="宋体"/>
                <w:b w:val="0"/>
                <w:bCs/>
                <w:szCs w:val="24"/>
                <w:lang w:val="zh-CN"/>
              </w:rPr>
              <w:t xml:space="preserve">腹部探头</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二把</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4.2.2</w:t>
            </w:r>
            <w:r/>
          </w:p>
        </w:tc>
        <w:tc>
          <w:tcPr>
            <w:tcW w:w="2195" w:type="pct"/>
            <w:textDirection w:val="lrTb"/>
            <w:noWrap w:val="false"/>
          </w:tcPr>
          <w:p>
            <w:pPr>
              <w:jc w:val="left"/>
              <w:spacing w:line="360" w:lineRule="auto"/>
              <w:rPr>
                <w:rFonts w:hAnsi="宋体" w:cs="宋体"/>
                <w:b w:val="0"/>
                <w:bCs/>
                <w:szCs w:val="24"/>
                <w:lang w:val="zh-CN"/>
              </w:rPr>
            </w:pPr>
            <w:r>
              <w:rPr>
                <w:rFonts w:hint="eastAsia" w:hAnsi="宋体" w:cs="宋体"/>
                <w:b w:val="0"/>
                <w:bCs/>
                <w:szCs w:val="24"/>
                <w:lang w:val="zh-CN"/>
              </w:rPr>
              <w:t xml:space="preserve">腹部容积探头</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rPr>
              <w:t xml:space="preserve">一</w:t>
            </w:r>
            <w:r>
              <w:rPr>
                <w:rFonts w:hint="eastAsia" w:hAnsi="宋体" w:cs="宋体"/>
                <w:b w:val="0"/>
                <w:bCs/>
                <w:szCs w:val="24"/>
                <w:lang w:val="zh-CN"/>
              </w:rPr>
              <w:t xml:space="preserve">把</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rPr>
            </w:pPr>
            <w:r>
              <w:rPr>
                <w:rFonts w:hint="eastAsia" w:hAnsi="宋体" w:cs="宋体"/>
                <w:b w:val="0"/>
                <w:bCs/>
                <w:szCs w:val="24"/>
              </w:rPr>
              <w:t xml:space="preserve">4.2.3</w:t>
            </w:r>
            <w:r/>
          </w:p>
        </w:tc>
        <w:tc>
          <w:tcPr>
            <w:tcW w:w="2195" w:type="pct"/>
            <w:textDirection w:val="lrTb"/>
            <w:noWrap w:val="false"/>
          </w:tcPr>
          <w:p>
            <w:pPr>
              <w:jc w:val="left"/>
              <w:spacing w:line="360" w:lineRule="auto"/>
              <w:rPr>
                <w:rFonts w:hAnsi="宋体" w:cs="宋体"/>
                <w:b w:val="0"/>
                <w:bCs/>
                <w:szCs w:val="24"/>
              </w:rPr>
            </w:pPr>
            <w:r>
              <w:rPr>
                <w:rFonts w:hint="eastAsia" w:hAnsi="宋体" w:cs="宋体"/>
                <w:b w:val="0"/>
                <w:bCs/>
                <w:szCs w:val="24"/>
              </w:rPr>
              <w:t xml:space="preserve">腔内线阵容积探头</w:t>
            </w:r>
            <w:r/>
          </w:p>
        </w:tc>
        <w:tc>
          <w:tcPr>
            <w:shd w:val="clear" w:color="auto" w:fill="auto"/>
            <w:tcW w:w="1006" w:type="pct"/>
            <w:textDirection w:val="lrTb"/>
            <w:noWrap w:val="false"/>
          </w:tcPr>
          <w:p>
            <w:pPr>
              <w:spacing w:line="360" w:lineRule="auto"/>
              <w:rPr>
                <w:rFonts w:hAnsi="宋体" w:cs="宋体"/>
                <w:b w:val="0"/>
                <w:bCs/>
                <w:szCs w:val="24"/>
              </w:rPr>
            </w:pPr>
            <w:r>
              <w:rPr>
                <w:rFonts w:hint="eastAsia" w:hAnsi="宋体" w:cs="宋体"/>
                <w:b w:val="0"/>
                <w:bCs/>
                <w:szCs w:val="24"/>
              </w:rPr>
              <w:t xml:space="preserve">一把</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4.2.</w:t>
            </w:r>
            <w:r>
              <w:rPr>
                <w:rFonts w:hint="eastAsia" w:hAnsi="宋体" w:cs="宋体"/>
                <w:b w:val="0"/>
                <w:bCs/>
                <w:szCs w:val="24"/>
              </w:rPr>
              <w:t xml:space="preserve">4</w:t>
            </w:r>
            <w:r/>
          </w:p>
        </w:tc>
        <w:tc>
          <w:tcPr>
            <w:tcW w:w="2195" w:type="pct"/>
            <w:textDirection w:val="lrTb"/>
            <w:noWrap w:val="false"/>
          </w:tcPr>
          <w:p>
            <w:pPr>
              <w:jc w:val="left"/>
              <w:spacing w:line="360" w:lineRule="auto"/>
              <w:rPr>
                <w:rFonts w:hAnsi="宋体" w:cs="宋体"/>
                <w:b w:val="0"/>
                <w:bCs/>
                <w:szCs w:val="24"/>
                <w:lang w:val="zh-CN"/>
              </w:rPr>
            </w:pPr>
            <w:r>
              <w:rPr>
                <w:rFonts w:hint="eastAsia" w:hAnsi="宋体" w:cs="宋体"/>
                <w:b w:val="0"/>
                <w:bCs/>
                <w:szCs w:val="24"/>
                <w:lang w:val="zh-CN"/>
              </w:rPr>
              <w:t xml:space="preserve">腔内探头</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二把</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4.2.</w:t>
            </w:r>
            <w:r>
              <w:rPr>
                <w:rFonts w:hint="eastAsia" w:hAnsi="宋体" w:cs="宋体"/>
                <w:b w:val="0"/>
                <w:bCs/>
                <w:szCs w:val="24"/>
              </w:rPr>
              <w:t xml:space="preserve">5</w:t>
            </w:r>
            <w:r/>
          </w:p>
        </w:tc>
        <w:tc>
          <w:tcPr>
            <w:tcW w:w="2195" w:type="pct"/>
            <w:textDirection w:val="lrTb"/>
            <w:noWrap w:val="false"/>
          </w:tcPr>
          <w:p>
            <w:pPr>
              <w:jc w:val="left"/>
              <w:spacing w:line="360" w:lineRule="auto"/>
              <w:rPr>
                <w:rFonts w:hAnsi="宋体" w:cs="宋体"/>
                <w:b w:val="0"/>
                <w:bCs/>
                <w:szCs w:val="24"/>
                <w:lang w:val="zh-CN"/>
              </w:rPr>
            </w:pPr>
            <w:r>
              <w:rPr>
                <w:rFonts w:hint="eastAsia" w:hAnsi="宋体" w:cs="宋体"/>
                <w:b w:val="0"/>
                <w:bCs/>
                <w:szCs w:val="24"/>
                <w:lang w:val="zh-CN"/>
              </w:rPr>
              <w:t xml:space="preserve">腔内容积探头</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二把</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4.2.</w:t>
            </w:r>
            <w:r>
              <w:rPr>
                <w:rFonts w:hint="eastAsia" w:hAnsi="宋体" w:cs="宋体"/>
                <w:b w:val="0"/>
                <w:bCs/>
                <w:szCs w:val="24"/>
              </w:rPr>
              <w:t xml:space="preserve">6</w:t>
            </w:r>
            <w:r/>
          </w:p>
        </w:tc>
        <w:tc>
          <w:tcPr>
            <w:tcW w:w="2195" w:type="pct"/>
            <w:textDirection w:val="lrTb"/>
            <w:noWrap w:val="false"/>
          </w:tcPr>
          <w:p>
            <w:pPr>
              <w:jc w:val="left"/>
              <w:spacing w:line="360" w:lineRule="auto"/>
              <w:rPr>
                <w:rFonts w:hAnsi="宋体" w:cs="宋体"/>
                <w:b w:val="0"/>
                <w:bCs/>
                <w:szCs w:val="24"/>
                <w:lang w:val="zh-CN"/>
              </w:rPr>
            </w:pPr>
            <w:r>
              <w:rPr>
                <w:rFonts w:hint="eastAsia" w:hAnsi="宋体" w:cs="宋体"/>
                <w:b w:val="0"/>
                <w:bCs/>
                <w:szCs w:val="24"/>
                <w:lang w:val="zh-CN"/>
              </w:rPr>
              <w:t xml:space="preserve">高频浅表探头</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二把</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4.3</w:t>
            </w:r>
            <w:r/>
          </w:p>
        </w:tc>
        <w:tc>
          <w:tcPr>
            <w:tcW w:w="2195" w:type="pct"/>
            <w:textDirection w:val="lrTb"/>
            <w:noWrap w:val="false"/>
          </w:tcPr>
          <w:p>
            <w:pPr>
              <w:jc w:val="left"/>
              <w:spacing w:line="360" w:lineRule="auto"/>
              <w:rPr>
                <w:rFonts w:hAnsi="宋体" w:cs="宋体"/>
                <w:b w:val="0"/>
                <w:bCs/>
                <w:szCs w:val="24"/>
                <w:lang w:val="zh-CN"/>
              </w:rPr>
            </w:pPr>
            <w:r>
              <w:rPr>
                <w:rFonts w:hint="eastAsia" w:hAnsi="宋体" w:cs="宋体"/>
                <w:b w:val="0"/>
                <w:bCs/>
                <w:szCs w:val="24"/>
                <w:lang w:val="zh-CN"/>
              </w:rPr>
              <w:t xml:space="preserve">配置可与医院网络连接的图文工作站一台，可出中文报告，可进行图像存储（包括液晶显示</w:t>
            </w:r>
            <w:r>
              <w:rPr>
                <w:rFonts w:hint="eastAsia" w:hAnsi="宋体" w:cs="宋体"/>
                <w:b w:val="0"/>
                <w:bCs/>
                <w:szCs w:val="24"/>
              </w:rPr>
              <w:t xml:space="preserve">设备</w:t>
            </w:r>
            <w:r>
              <w:rPr>
                <w:rFonts w:hint="eastAsia" w:hAnsi="宋体" w:cs="宋体"/>
                <w:b w:val="0"/>
                <w:bCs/>
                <w:szCs w:val="24"/>
                <w:lang w:val="zh-CN"/>
              </w:rPr>
              <w:t xml:space="preserve">、DVD光盘存储、彩色激光打印</w:t>
            </w:r>
            <w:r>
              <w:rPr>
                <w:rFonts w:hint="eastAsia" w:hAnsi="宋体" w:cs="宋体"/>
                <w:b w:val="0"/>
                <w:bCs/>
                <w:szCs w:val="24"/>
              </w:rPr>
              <w:t xml:space="preserve">设备</w:t>
            </w:r>
            <w:r>
              <w:rPr>
                <w:rFonts w:hint="eastAsia" w:hAnsi="宋体" w:cs="宋体"/>
                <w:b w:val="0"/>
                <w:bCs/>
                <w:szCs w:val="24"/>
                <w:lang w:val="zh-CN"/>
              </w:rPr>
              <w:t xml:space="preserve">）</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二套</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4.4</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DICOM联网接口及相关功能（如：DICOM store、DICOM worklist等）</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二套</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4.5</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免费开放数据接口协议</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rPr>
            </w:pPr>
            <w:r>
              <w:rPr>
                <w:rFonts w:hint="eastAsia" w:hAnsi="宋体" w:cs="宋体"/>
                <w:b w:val="0"/>
                <w:bCs/>
                <w:szCs w:val="24"/>
              </w:rPr>
              <w:t xml:space="preserve">4.6</w:t>
            </w:r>
            <w:r/>
          </w:p>
        </w:tc>
        <w:tc>
          <w:tcPr>
            <w:tcW w:w="2195" w:type="pct"/>
            <w:textDirection w:val="lrTb"/>
            <w:noWrap w:val="false"/>
          </w:tcPr>
          <w:p>
            <w:pPr>
              <w:spacing w:line="360" w:lineRule="auto"/>
              <w:rPr>
                <w:rFonts w:hAnsi="宋体" w:cs="宋体"/>
                <w:b w:val="0"/>
                <w:bCs/>
                <w:szCs w:val="24"/>
              </w:rPr>
            </w:pPr>
            <w:r>
              <w:rPr>
                <w:rFonts w:hint="eastAsia" w:hAnsi="宋体" w:cs="宋体"/>
                <w:b w:val="0"/>
                <w:bCs/>
                <w:szCs w:val="24"/>
              </w:rPr>
              <w:t xml:space="preserve">其他优惠方案</w:t>
            </w:r>
            <w:r/>
          </w:p>
        </w:tc>
        <w:tc>
          <w:tcPr>
            <w:tcW w:w="1006" w:type="pct"/>
            <w:textDirection w:val="lrTb"/>
            <w:noWrap w:val="false"/>
          </w:tcPr>
          <w:p>
            <w:pPr>
              <w:spacing w:line="360" w:lineRule="auto"/>
              <w:rPr>
                <w:rFonts w:hAnsi="宋体" w:cs="宋体"/>
                <w:b w:val="0"/>
                <w:bCs/>
                <w:szCs w:val="24"/>
              </w:rPr>
            </w:pPr>
            <w:r>
              <w:rPr>
                <w:rFonts w:hint="eastAsia" w:hAnsi="宋体" w:cs="宋体"/>
                <w:b w:val="0"/>
                <w:bCs/>
                <w:szCs w:val="24"/>
              </w:rPr>
              <w:t xml:space="preserve">如有，请提供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bl>
    <w:p>
      <w:pPr>
        <w:spacing w:line="360" w:lineRule="auto"/>
        <w:rPr>
          <w:rFonts w:hAnsi="宋体"/>
          <w:szCs w:val="24"/>
          <w:lang w:val="zh-CN"/>
        </w:rPr>
      </w:pPr>
      <w:r>
        <w:rPr>
          <w:rFonts w:hAnsi="宋体"/>
          <w:szCs w:val="24"/>
          <w:lang w:val="zh-CN"/>
        </w:rPr>
      </w:r>
      <w:r/>
    </w:p>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rPr>
      </w:pPr>
      <w:r/>
      <w:bookmarkStart w:id="147" w:name="_Hlk179555667"/>
      <w:r/>
      <w:bookmarkStart w:id="148" w:name="_Hlk183025379"/>
      <w:r/>
      <w:bookmarkStart w:id="149" w:name="_Hlk183025149"/>
      <w:r>
        <w:rPr>
          <w:rFonts w:hAnsi="宋体"/>
          <w:b w:val="0"/>
          <w:bCs/>
          <w:szCs w:val="24"/>
        </w:rPr>
        <w:t xml:space="preserve">1</w:t>
      </w:r>
      <w:r>
        <w:rPr>
          <w:rFonts w:hint="eastAsia" w:hAnsi="宋体"/>
          <w:b w:val="0"/>
          <w:bCs/>
          <w:szCs w:val="24"/>
        </w:rPr>
        <w:t xml:space="preserve">、</w:t>
      </w:r>
      <w:bookmarkStart w:id="150" w:name="OLE_LINK151"/>
      <w:r>
        <w:rPr>
          <w:rFonts w:hint="eastAsia" w:hAnsi="宋体"/>
          <w:b w:val="0"/>
          <w:bCs/>
          <w:szCs w:val="24"/>
        </w:rPr>
        <w:t xml:space="preserve">★</w:t>
      </w:r>
      <w:bookmarkEnd w:id="150"/>
      <w:r>
        <w:rPr>
          <w:rFonts w:hint="eastAsia" w:hAnsi="宋体"/>
          <w:b w:val="0"/>
          <w:bCs/>
          <w:szCs w:val="24"/>
        </w:rPr>
        <w:t xml:space="preserve">付款方式：货物送达现场，经项目主管部门及需求科室联合验收合格、收到中标单位合规发票后支付合同货款90%；验收合格满一年且无任何质量问题，结清剩余10%尾款。</w:t>
      </w:r>
      <w:r/>
    </w:p>
    <w:p>
      <w:pPr>
        <w:spacing w:line="360" w:lineRule="auto"/>
        <w:rPr>
          <w:rFonts w:hAnsi="宋体"/>
          <w:b w:val="0"/>
          <w:bCs/>
          <w:szCs w:val="24"/>
        </w:rPr>
      </w:pPr>
      <w:r>
        <w:rPr>
          <w:rFonts w:hint="eastAsia" w:hAnsi="宋体"/>
          <w:b w:val="0"/>
          <w:bCs/>
          <w:szCs w:val="24"/>
        </w:rPr>
        <w:t xml:space="preserve">2、</w:t>
      </w:r>
      <w:r>
        <w:rPr>
          <w:rFonts w:hAnsi="宋体"/>
          <w:b w:val="0"/>
          <w:bCs/>
          <w:szCs w:val="24"/>
        </w:rPr>
        <w:t xml:space="preserve">税：</w:t>
      </w:r>
      <w:r>
        <w:rPr>
          <w:rFonts w:hint="eastAsia" w:hAnsi="宋体"/>
          <w:b w:val="0"/>
          <w:bCs/>
          <w:szCs w:val="24"/>
        </w:rPr>
        <w:t xml:space="preserve">本项目执行中相关的一切税费均由中标单位负担。</w:t>
      </w:r>
      <w:r/>
    </w:p>
    <w:p>
      <w:pPr>
        <w:spacing w:line="360" w:lineRule="auto"/>
        <w:rPr>
          <w:rFonts w:hAnsi="宋体"/>
          <w:b w:val="0"/>
          <w:bCs/>
          <w:szCs w:val="24"/>
        </w:rPr>
      </w:pPr>
      <w:r>
        <w:rPr>
          <w:rFonts w:hint="eastAsia" w:hAnsi="宋体"/>
          <w:b w:val="0"/>
          <w:bCs/>
          <w:szCs w:val="24"/>
        </w:rPr>
        <w:t xml:space="preserve">3、★</w:t>
      </w:r>
      <w:r>
        <w:rPr>
          <w:rFonts w:hAnsi="宋体"/>
          <w:b w:val="0"/>
          <w:bCs/>
          <w:szCs w:val="24"/>
        </w:rPr>
        <w:t xml:space="preserve">交货</w:t>
      </w:r>
      <w:r>
        <w:rPr>
          <w:rFonts w:hint="eastAsia" w:hAnsi="宋体"/>
          <w:b w:val="0"/>
          <w:bCs/>
          <w:szCs w:val="24"/>
        </w:rPr>
        <w:t xml:space="preserve">期（含安装调试）：合同生效之日起30天内货物运抵采购人指定的机房。投标人逾期交付货物的，每逾期一天，投标人向采购人偿付货款总额5‰的滞纳金，如逾期交货达10天，采购人有权解除合同。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szCs w:val="24"/>
        </w:rPr>
        <w:t xml:space="preserve">4、质保期要求：</w:t>
      </w:r>
      <w:r>
        <w:rPr>
          <w:rFonts w:hint="eastAsia" w:hAnsi="宋体"/>
          <w:b w:val="0"/>
          <w:szCs w:val="24"/>
          <w:u w:val="single"/>
          <w:lang w:val="zh-CN"/>
        </w:rPr>
        <w:t xml:space="preserve">整机（含探头）柒年</w:t>
      </w:r>
      <w:r>
        <w:rPr>
          <w:rFonts w:hint="eastAsia" w:hAnsi="宋体"/>
          <w:b w:val="0"/>
          <w:bCs/>
          <w:szCs w:val="24"/>
        </w:rPr>
        <w:t xml:space="preserve">，</w:t>
      </w:r>
      <w:r>
        <w:rPr>
          <w:rFonts w:hint="eastAsia" w:hAnsi="宋体"/>
          <w:color w:val="ff0000"/>
          <w:szCs w:val="24"/>
        </w:rPr>
        <w:t xml:space="preserve">并承诺提供原厂质保函或保修合同</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4.2.质保期外投标人或生产厂家承诺对本设备终身负责维修。</w:t>
      </w:r>
      <w:r/>
    </w:p>
    <w:p>
      <w:pPr>
        <w:spacing w:line="360" w:lineRule="auto"/>
        <w:rPr>
          <w:rFonts w:hAnsi="宋体"/>
          <w:b w:val="0"/>
          <w:bCs/>
          <w:szCs w:val="24"/>
        </w:rPr>
      </w:pPr>
      <w:r>
        <w:rPr>
          <w:rFonts w:hint="eastAsia" w:hAnsi="宋体"/>
          <w:b w:val="0"/>
          <w:bCs/>
          <w:szCs w:val="24"/>
        </w:rPr>
        <w:t xml:space="preserve">4.3.所有第三方产品免费质保期需单独列出，如无特殊说明均视为和投标主机享有相同质保期。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bookmarkEnd w:id="147"/>
      <w:r/>
      <w:bookmarkEnd w:id="148"/>
      <w:r/>
      <w:bookmarkEnd w:id="149"/>
      <w:r/>
      <w:r/>
    </w:p>
    <w:p>
      <w:pPr>
        <w:spacing w:line="360" w:lineRule="auto"/>
        <w:rPr>
          <w:rFonts w:hAnsi="宋体"/>
          <w:b w:val="0"/>
          <w:bCs/>
          <w:szCs w:val="24"/>
        </w:rPr>
      </w:pPr>
      <w:r>
        <w:rPr>
          <w:rFonts w:hint="eastAsia" w:hAnsi="宋体"/>
          <w:b w:val="0"/>
          <w:bCs/>
          <w:szCs w:val="24"/>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 w:val="0"/>
          <w:bCs/>
          <w:szCs w:val="24"/>
        </w:rPr>
      </w:pPr>
      <w:r>
        <w:rPr>
          <w:rFonts w:hint="eastAsia" w:hAnsi="宋体"/>
          <w:b w:val="0"/>
          <w:bCs/>
          <w:szCs w:val="24"/>
        </w:rPr>
        <w:t xml:space="preserve">（5）所有附属设备、第三方产品或加配设备如需要注册证，必须提供。</w:t>
      </w:r>
      <w:r/>
    </w:p>
    <w:p>
      <w:pPr>
        <w:spacing w:line="360" w:lineRule="auto"/>
        <w:rPr>
          <w:rFonts w:hAnsi="宋体"/>
          <w:szCs w:val="24"/>
        </w:rPr>
      </w:pPr>
      <w:r>
        <w:rPr>
          <w:rFonts w:hint="eastAsia" w:hAnsi="宋体"/>
          <w:szCs w:val="24"/>
        </w:rPr>
        <w:t xml:space="preserve">（6）提供设备出保后的年保修合同价格。</w:t>
      </w:r>
      <w:r/>
    </w:p>
    <w:p>
      <w:pPr>
        <w:spacing w:line="360" w:lineRule="auto"/>
        <w:rPr>
          <w:rFonts w:hAnsi="宋体"/>
          <w:b w:val="0"/>
          <w:bCs/>
          <w:szCs w:val="24"/>
        </w:rPr>
      </w:pPr>
      <w:r>
        <w:rPr>
          <w:rFonts w:hint="eastAsia" w:hAnsi="宋体"/>
          <w:b w:val="0"/>
          <w:bCs/>
          <w:szCs w:val="24"/>
        </w:rPr>
        <w:t xml:space="preserve">（7）投标人必须保证采购人在使用、接受本项目货物和服务或其任何一部分时不涉及任何第三方提出侵犯其专利权、版权、商标权和工业设计权等知识产权的纠纷。一旦出现，由投标人负全部责任。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（8）其他未提及事项必须符合法律法规及相关政策文件等规定。</w:t>
      </w:r>
      <w:r/>
    </w:p>
    <w:p>
      <w:pPr>
        <w:pStyle w:val="882"/>
        <w:rPr>
          <w:rFonts w:ascii="宋体" w:hAnsi="宋体" w:eastAsia="宋体"/>
        </w:rPr>
      </w:pPr>
      <w:r>
        <w:rPr>
          <w:rFonts w:ascii="宋体" w:hAnsi="宋体" w:eastAsia="宋体"/>
        </w:rPr>
      </w:r>
      <w:r/>
    </w:p>
    <w:p>
      <w:pPr>
        <w:spacing w:line="360" w:lineRule="auto"/>
        <w:rPr>
          <w:rFonts w:hAnsi="宋体"/>
          <w:lang w:val="zh-CN"/>
        </w:rPr>
      </w:pPr>
      <w:r>
        <w:rPr>
          <w:rFonts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r/>
    </w:p>
    <w:p>
      <w:pPr>
        <w:jc w:val="left"/>
        <w:spacing w:line="360" w:lineRule="auto"/>
        <w:widowControl/>
        <w:rPr>
          <w:rFonts w:hAnsi="宋体"/>
          <w:color w:val="ff0000"/>
          <w:szCs w:val="24"/>
        </w:rPr>
      </w:pPr>
      <w:r>
        <w:rPr>
          <w:rFonts w:hint="eastAsia" w:hAnsi="宋体"/>
          <w:color w:val="ff0000"/>
          <w:szCs w:val="24"/>
        </w:rPr>
        <w:br w:type="page" w:clear="all"/>
      </w:r>
      <w:r/>
    </w:p>
    <w:p>
      <w:pPr>
        <w:pStyle w:val="858"/>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bookmarkEnd w:id="145"/>
      <w:r/>
      <w:r/>
    </w:p>
    <w:p>
      <w:pPr>
        <w:jc w:val="left"/>
        <w:spacing w:line="360" w:lineRule="auto"/>
        <w:rPr>
          <w:rFonts w:hAnsi="宋体" w:cs="宋体"/>
          <w:b w:val="0"/>
          <w:bCs/>
          <w:sz w:val="28"/>
          <w:szCs w:val="28"/>
        </w:rPr>
      </w:pPr>
      <w:r/>
      <w:bookmarkStart w:id="151" w:name="_Toc49090577"/>
      <w:r/>
      <w:bookmarkStart w:id="152" w:name="_Toc22356580"/>
      <w:r/>
      <w:bookmarkStart w:id="153" w:name="_Toc513029276"/>
      <w:r/>
      <w:bookmarkStart w:id="154" w:name="_Toc120614283"/>
      <w:r/>
      <w:bookmarkStart w:id="155" w:name="_Toc26554095"/>
      <w:r/>
      <w:bookmarkStart w:id="156" w:name="_Toc460901585"/>
      <w:r/>
      <w:bookmarkStart w:id="157" w:name="_Toc23828478"/>
      <w:r>
        <w:rPr>
          <w:rFonts w:hint="eastAsia" w:hAnsi="宋体" w:cs="宋体"/>
          <w:b w:val="0"/>
          <w:bCs/>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Style w:val="8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7"/>
        <w:gridCol w:w="891"/>
        <w:gridCol w:w="5904"/>
      </w:tblGrid>
      <w:tr>
        <w:trPr>
          <w:jc w:val="center"/>
          <w:trHeight w:val="318"/>
        </w:trPr>
        <w:tc>
          <w:tcPr>
            <w:tcW w:w="1013" w:type="pct"/>
            <w:vAlign w:val="center"/>
            <w:textDirection w:val="lrTb"/>
            <w:noWrap w:val="false"/>
          </w:tcPr>
          <w:p>
            <w:pPr>
              <w:jc w:val="center"/>
              <w:spacing w:line="360" w:lineRule="auto"/>
              <w:widowControl/>
              <w:rPr>
                <w:rFonts w:hAnsi="宋体" w:cs="宋体"/>
                <w:b w:val="0"/>
                <w:bCs/>
                <w:szCs w:val="24"/>
              </w:rPr>
            </w:pPr>
            <w:r/>
            <w:bookmarkStart w:id="158" w:name="_Hlk179558377"/>
            <w:r>
              <w:rPr>
                <w:rFonts w:hint="eastAsia" w:hAnsi="宋体" w:cs="宋体"/>
                <w:b w:val="0"/>
                <w:bCs/>
                <w:szCs w:val="24"/>
              </w:rPr>
              <w:t xml:space="preserve">评标标准</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分值</w:t>
            </w:r>
            <w:r/>
          </w:p>
        </w:tc>
        <w:tc>
          <w:tcPr>
            <w:tcW w:w="3464"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评分细则</w:t>
            </w:r>
            <w:r/>
          </w:p>
        </w:tc>
      </w:tr>
      <w:tr>
        <w:trPr>
          <w:jc w:val="center"/>
          <w:trHeight w:val="148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价格</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1.采用低价优先法，经商务性评审（修正、小微企业扣除等）后的最低有效投标报价为评标基准价，其价格分为满分</w:t>
            </w:r>
            <w:r>
              <w:rPr>
                <w:rFonts w:hAnsi="宋体" w:cs="宋体"/>
                <w:b w:val="0"/>
                <w:bCs/>
                <w:szCs w:val="24"/>
              </w:rPr>
              <w:t xml:space="preserve">30</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2.其他投标人的价格分统一按下列公式计算：投标报价得分＝（评标基准价/投标报价）×</w:t>
            </w:r>
            <w:r>
              <w:rPr>
                <w:rFonts w:hAnsi="宋体" w:cs="宋体"/>
                <w:b w:val="0"/>
                <w:bCs/>
                <w:szCs w:val="24"/>
              </w:rPr>
              <w:t xml:space="preserve">30</w:t>
            </w:r>
            <w:r>
              <w:rPr>
                <w:rFonts w:hint="eastAsia" w:hAnsi="宋体" w:cs="宋体"/>
                <w:b w:val="0"/>
                <w:bCs/>
                <w:szCs w:val="24"/>
              </w:rPr>
              <w:t xml:space="preserve">（小数点后第三位四舍五入，保留小数点后两位）。</w:t>
            </w:r>
            <w:r/>
          </w:p>
        </w:tc>
      </w:tr>
      <w:tr>
        <w:trPr>
          <w:jc w:val="center"/>
          <w:trHeight w:val="1679"/>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b w:val="0"/>
                <w:bCs/>
                <w:szCs w:val="24"/>
              </w:rPr>
              <w:t xml:space="preserve">产品业绩</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5分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提供近三年（2023年1月1日以来，以合同签订时间为准）投标产品同品牌同型号产品的销售业绩，需提供合同复印件，每提供1份合同得1分，最多得5分。</w:t>
            </w:r>
            <w:r/>
          </w:p>
        </w:tc>
      </w:tr>
      <w:tr>
        <w:trPr>
          <w:jc w:val="center"/>
          <w:trHeight w:val="416"/>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技术响应</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rPr>
                <w:rFonts w:hAnsi="宋体" w:cs="宋体"/>
                <w:b w:val="0"/>
                <w:bCs/>
                <w:szCs w:val="24"/>
              </w:rPr>
            </w:pPr>
            <w:r>
              <w:rPr>
                <w:rFonts w:hint="eastAsia" w:hAnsi="宋体" w:cs="宋体"/>
                <w:b w:val="0"/>
                <w:bCs/>
                <w:szCs w:val="24"/>
              </w:rPr>
              <w:t xml:space="preserve">基本上满足招标文件第四章“技术要求”的，得30分。其中：</w:t>
            </w:r>
            <w:r>
              <w:rPr>
                <w:rFonts w:hint="eastAsia" w:hAnsi="宋体"/>
                <w:b w:val="0"/>
                <w:bCs/>
                <w:szCs w:val="24"/>
                <w:lang w:val="zh-CN"/>
              </w:rPr>
              <w:t xml:space="preserve">★指标为实质性指标，不允许负偏离，否则视为无效投标；</w:t>
            </w:r>
            <w:r>
              <w:rPr>
                <w:rFonts w:hint="eastAsia" w:hAnsi="宋体"/>
                <w:b w:val="0"/>
                <w:bCs/>
                <w:szCs w:val="24"/>
              </w:rPr>
              <w:t xml:space="preserve">▲指标为重要参数，</w:t>
            </w:r>
            <w:r>
              <w:rPr>
                <w:rFonts w:hint="eastAsia" w:hAnsi="宋体" w:cs="宋体"/>
                <w:b w:val="0"/>
                <w:bCs/>
                <w:szCs w:val="24"/>
              </w:rPr>
              <w:t xml:space="preserve">每有一项</w:t>
            </w:r>
            <w:r>
              <w:rPr>
                <w:rFonts w:hint="eastAsia" w:hAnsi="宋体"/>
                <w:b w:val="0"/>
                <w:bCs/>
                <w:szCs w:val="24"/>
              </w:rPr>
              <w:t xml:space="preserve">▲</w:t>
            </w:r>
            <w:r>
              <w:rPr>
                <w:rFonts w:hint="eastAsia" w:hAnsi="宋体" w:cs="宋体"/>
                <w:b w:val="0"/>
                <w:bCs/>
                <w:szCs w:val="24"/>
              </w:rPr>
              <w:t xml:space="preserve">号指标负偏离扣4分；非</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号指标为一般参数，每负偏离一项扣2分，缺漏项视为负偏离，正偏离不加分，最高3</w:t>
            </w:r>
            <w:r>
              <w:rPr>
                <w:rFonts w:hAnsi="宋体" w:cs="宋体"/>
                <w:b w:val="0"/>
                <w:bCs/>
                <w:szCs w:val="24"/>
              </w:rPr>
              <w:t xml:space="preserve">0</w:t>
            </w:r>
            <w:r>
              <w:rPr>
                <w:rFonts w:hint="eastAsia" w:hAnsi="宋体" w:cs="宋体"/>
                <w:b w:val="0"/>
                <w:bCs/>
                <w:szCs w:val="24"/>
              </w:rPr>
              <w:t xml:space="preserve">分，最低分0分。</w:t>
            </w:r>
            <w:r/>
          </w:p>
          <w:p>
            <w:pPr>
              <w:jc w:val="left"/>
              <w:spacing w:line="360" w:lineRule="auto"/>
              <w:rPr>
                <w:rFonts w:hAnsi="宋体" w:cs="宋体"/>
                <w:b w:val="0"/>
                <w:bCs/>
                <w:szCs w:val="24"/>
              </w:rPr>
            </w:pPr>
            <w:r/>
            <w:bookmarkStart w:id="159" w:name="OLE_LINK31"/>
            <w:r>
              <w:rPr>
                <w:rFonts w:hint="eastAsia" w:hAnsi="宋体" w:cs="宋体"/>
                <w:b w:val="0"/>
                <w:bCs/>
                <w:szCs w:val="24"/>
              </w:rPr>
              <w:t xml:space="preserve">注：1.投标文件中需提供</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技术指标的技术证明材料，且明确标明证明材料所在精确页码，证明材料包括但不限于公开发行的产品彩页或产品说明书或第三方检测机构出具的检测报告等，如“技术要求”中有明确要求的，以明确要求为准，未按要求提供的，视为负偏离。</w:t>
            </w:r>
            <w:bookmarkEnd w:id="159"/>
            <w:r/>
            <w:r/>
          </w:p>
          <w:p>
            <w:pPr>
              <w:jc w:val="left"/>
              <w:spacing w:line="360" w:lineRule="auto"/>
              <w:rPr>
                <w:rFonts w:hAnsi="宋体" w:cs="宋体"/>
                <w:b w:val="0"/>
                <w:bCs/>
                <w:szCs w:val="24"/>
              </w:rPr>
            </w:pPr>
            <w:r>
              <w:rPr>
                <w:rFonts w:hint="eastAsia" w:hAnsi="宋体" w:cs="宋体"/>
                <w:b w:val="0"/>
                <w:bCs/>
                <w:szCs w:val="24"/>
              </w:rPr>
              <w:t xml:space="preserve">2.如果投标人提供虚假材料，一经查实，视为放弃中标资格。</w:t>
            </w:r>
            <w:r/>
          </w:p>
        </w:tc>
      </w:tr>
      <w:tr>
        <w:trPr>
          <w:jc w:val="center"/>
          <w:trHeight w:val="2645"/>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质保期</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6分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b w:val="0"/>
                <w:bCs/>
                <w:szCs w:val="24"/>
              </w:rPr>
              <w:t xml:space="preserve">投标人质保期满足招标文件基本要求得3分，在满足招标文件规定的免费质保期基础上，每增加一年制造商提供的免费质保期加1.5分，最多加3分，本项最高得6分。</w:t>
            </w:r>
            <w:r>
              <w:rPr>
                <w:rFonts w:hint="eastAsia" w:hAnsi="宋体"/>
                <w:color w:val="ff0000"/>
                <w:szCs w:val="24"/>
              </w:rPr>
              <w:t xml:space="preserve">（投标人在投标时需提供承诺书，承诺签订合同前提供制造商出具</w:t>
            </w:r>
            <w:r>
              <w:rPr>
                <w:rFonts w:hint="eastAsia" w:hAnsi="宋体" w:cs="宋体"/>
                <w:color w:val="ff0000"/>
                <w:szCs w:val="24"/>
              </w:rPr>
              <w:t xml:space="preserve">质保函或保修合同</w:t>
            </w:r>
            <w:r>
              <w:rPr>
                <w:rFonts w:hint="eastAsia" w:hAnsi="宋体"/>
                <w:color w:val="ff0000"/>
                <w:szCs w:val="24"/>
              </w:rPr>
              <w:t xml:space="preserve">，若合同签订前无法提供，视为虚假响应），未提供或承诺书不包含上述内容的不得分。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实施方案</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根据投标人提供的关于交货、安装、调试等项目实施方案综合打分。</w:t>
            </w:r>
            <w:r/>
          </w:p>
          <w:p>
            <w:pPr>
              <w:jc w:val="left"/>
              <w:spacing w:line="360" w:lineRule="auto"/>
              <w:widowControl/>
              <w:rPr>
                <w:rFonts w:hAnsi="宋体" w:cs="宋体"/>
                <w:b w:val="0"/>
                <w:bCs/>
                <w:szCs w:val="24"/>
              </w:rPr>
            </w:pPr>
            <w:r>
              <w:rPr>
                <w:rFonts w:hint="eastAsia" w:hAnsi="宋体" w:cs="宋体"/>
                <w:b w:val="0"/>
                <w:bCs/>
                <w:szCs w:val="24"/>
              </w:rPr>
              <w:t xml:space="preserve">方案内容全面，详细合理，针对性强，技术保障措施完善，得7分；</w:t>
            </w:r>
            <w:r/>
          </w:p>
          <w:p>
            <w:pPr>
              <w:jc w:val="left"/>
              <w:spacing w:line="360" w:lineRule="auto"/>
              <w:widowControl/>
              <w:rPr>
                <w:rFonts w:hAnsi="宋体" w:cs="宋体"/>
                <w:b w:val="0"/>
                <w:bCs/>
                <w:szCs w:val="24"/>
              </w:rPr>
            </w:pPr>
            <w:r>
              <w:rPr>
                <w:rFonts w:hint="eastAsia" w:hAnsi="宋体" w:cs="宋体"/>
                <w:b w:val="0"/>
                <w:bCs/>
                <w:szCs w:val="24"/>
              </w:rPr>
              <w:t xml:space="preserve">方案内容较全面合理，针对性一般，技术保障措施较为完善，得4分；</w:t>
            </w:r>
            <w:r/>
          </w:p>
          <w:p>
            <w:pPr>
              <w:jc w:val="left"/>
              <w:spacing w:line="360" w:lineRule="auto"/>
              <w:widowControl/>
              <w:rPr>
                <w:rFonts w:hAnsi="宋体" w:cs="宋体"/>
                <w:b w:val="0"/>
                <w:bCs/>
                <w:szCs w:val="24"/>
              </w:rPr>
            </w:pPr>
            <w:r>
              <w:rPr>
                <w:rFonts w:hint="eastAsia" w:hAnsi="宋体" w:cs="宋体"/>
                <w:b w:val="0"/>
                <w:bCs/>
                <w:szCs w:val="24"/>
              </w:rPr>
              <w:t xml:space="preserve">方案内容简单，未突出重点，技术保障措施一般，得1分。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培训计划</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根据投标人提供的培训计划的内容、方式、时间、人次数等综合评分。</w:t>
            </w:r>
            <w:r/>
          </w:p>
          <w:p>
            <w:pPr>
              <w:jc w:val="left"/>
              <w:spacing w:line="360" w:lineRule="auto"/>
              <w:widowControl/>
              <w:rPr>
                <w:rFonts w:hAnsi="宋体" w:cs="宋体"/>
                <w:b w:val="0"/>
                <w:bCs/>
                <w:szCs w:val="24"/>
              </w:rPr>
            </w:pPr>
            <w:r>
              <w:rPr>
                <w:rFonts w:hint="eastAsia" w:hAnsi="宋体" w:cs="宋体"/>
                <w:b w:val="0"/>
                <w:bCs/>
                <w:szCs w:val="24"/>
              </w:rPr>
              <w:t xml:space="preserve">培训计划实用，方式多样，安排合理得7分；</w:t>
            </w:r>
            <w:r/>
          </w:p>
          <w:p>
            <w:pPr>
              <w:jc w:val="left"/>
              <w:spacing w:line="360" w:lineRule="auto"/>
              <w:widowControl/>
              <w:rPr>
                <w:rFonts w:hAnsi="宋体" w:cs="宋体"/>
                <w:b w:val="0"/>
                <w:bCs/>
                <w:szCs w:val="24"/>
              </w:rPr>
            </w:pPr>
            <w:r>
              <w:rPr>
                <w:rFonts w:hint="eastAsia" w:hAnsi="宋体" w:cs="宋体"/>
                <w:b w:val="0"/>
                <w:bCs/>
                <w:szCs w:val="24"/>
              </w:rPr>
              <w:t xml:space="preserve">培训计划较实用，方式较多样，安排较合理得4分；培训计划简单，形式单一，得1分。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应急响应方案</w:t>
            </w:r>
            <w:r/>
          </w:p>
        </w:tc>
        <w:tc>
          <w:tcPr>
            <w:tcW w:w="52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spacing w:line="360" w:lineRule="auto"/>
              <w:rPr>
                <w:rFonts w:hAnsi="宋体" w:cs="宋体"/>
                <w:b w:val="0"/>
                <w:bCs/>
                <w:szCs w:val="24"/>
              </w:rPr>
            </w:pPr>
            <w:r>
              <w:rPr>
                <w:rFonts w:hint="eastAsia" w:hAnsi="宋体" w:cs="宋体"/>
                <w:b w:val="0"/>
                <w:bCs/>
                <w:szCs w:val="24"/>
              </w:rPr>
              <w:t xml:space="preserve">根据投标人对维修设备的响应和应急故障修复方案等综合评分。</w:t>
            </w:r>
            <w:r/>
          </w:p>
          <w:p>
            <w:pPr>
              <w:spacing w:line="360" w:lineRule="auto"/>
              <w:rPr>
                <w:rFonts w:hAnsi="宋体" w:cs="宋体"/>
                <w:b w:val="0"/>
                <w:bCs/>
                <w:szCs w:val="24"/>
              </w:rPr>
            </w:pPr>
            <w:r>
              <w:rPr>
                <w:rFonts w:hint="eastAsia" w:hAnsi="宋体" w:cs="宋体"/>
                <w:b w:val="0"/>
                <w:bCs/>
                <w:szCs w:val="24"/>
              </w:rPr>
              <w:t xml:space="preserve">维修响应速度快，维修方案全面可行性强，应急故障修复方案完善得7分；</w:t>
            </w:r>
            <w:r/>
          </w:p>
          <w:p>
            <w:pPr>
              <w:spacing w:line="360" w:lineRule="auto"/>
              <w:rPr>
                <w:rFonts w:hAnsi="宋体" w:cs="宋体"/>
                <w:b w:val="0"/>
                <w:bCs/>
                <w:szCs w:val="24"/>
              </w:rPr>
            </w:pPr>
            <w:r>
              <w:rPr>
                <w:rFonts w:hint="eastAsia" w:hAnsi="宋体" w:cs="宋体"/>
                <w:b w:val="0"/>
                <w:bCs/>
                <w:szCs w:val="24"/>
              </w:rPr>
              <w:t xml:space="preserve">维修响应较快，维修方案较全面，可行性较强，应急故障修复方案较完善得4分；</w:t>
            </w:r>
            <w:r/>
          </w:p>
          <w:p>
            <w:pPr>
              <w:spacing w:line="360" w:lineRule="auto"/>
              <w:rPr>
                <w:rFonts w:hAnsi="宋体" w:cs="宋体"/>
                <w:b w:val="0"/>
                <w:bCs/>
                <w:szCs w:val="24"/>
              </w:rPr>
            </w:pPr>
            <w:r>
              <w:rPr>
                <w:rFonts w:hint="eastAsia" w:hAnsi="宋体" w:cs="宋体"/>
                <w:b w:val="0"/>
                <w:bCs/>
                <w:szCs w:val="24"/>
              </w:rPr>
              <w:t xml:space="preserve">维修响应一般，维修方案简单，应急故障修复方案一般得1分。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配件耗材情况</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根据所投产品列出保修期外主要配件和耗材的清单和价格，评委根据配件和耗材的质量、价格等综合评分。</w:t>
            </w:r>
            <w:r/>
          </w:p>
          <w:p>
            <w:pPr>
              <w:jc w:val="left"/>
              <w:spacing w:line="360" w:lineRule="auto"/>
              <w:widowControl/>
              <w:rPr>
                <w:rFonts w:hAnsi="宋体" w:cs="宋体"/>
                <w:b w:val="0"/>
                <w:bCs/>
                <w:szCs w:val="24"/>
              </w:rPr>
            </w:pPr>
            <w:r>
              <w:rPr>
                <w:rFonts w:hint="eastAsia" w:hAnsi="宋体" w:cs="宋体"/>
                <w:b w:val="0"/>
                <w:bCs/>
                <w:szCs w:val="24"/>
              </w:rPr>
              <w:t xml:space="preserve">质量优秀、价格优惠得7分；</w:t>
            </w:r>
            <w:r/>
          </w:p>
          <w:p>
            <w:pPr>
              <w:jc w:val="left"/>
              <w:spacing w:line="360" w:lineRule="auto"/>
              <w:widowControl/>
              <w:rPr>
                <w:rFonts w:hAnsi="宋体" w:cs="宋体"/>
                <w:b w:val="0"/>
                <w:bCs/>
                <w:szCs w:val="24"/>
              </w:rPr>
            </w:pPr>
            <w:r>
              <w:rPr>
                <w:rFonts w:hint="eastAsia" w:hAnsi="宋体" w:cs="宋体"/>
                <w:b w:val="0"/>
                <w:bCs/>
                <w:szCs w:val="24"/>
              </w:rPr>
              <w:t xml:space="preserve">质量较优、价格较优惠得4分；</w:t>
            </w:r>
            <w:r/>
          </w:p>
          <w:p>
            <w:pPr>
              <w:jc w:val="left"/>
              <w:spacing w:line="360" w:lineRule="auto"/>
              <w:widowControl/>
              <w:rPr>
                <w:rFonts w:hAnsi="宋体" w:cs="宋体"/>
                <w:b w:val="0"/>
                <w:bCs/>
                <w:szCs w:val="24"/>
              </w:rPr>
            </w:pPr>
            <w:r>
              <w:rPr>
                <w:rFonts w:hint="eastAsia" w:hAnsi="宋体" w:cs="宋体"/>
                <w:b w:val="0"/>
                <w:bCs/>
                <w:szCs w:val="24"/>
              </w:rPr>
              <w:t xml:space="preserve">质量一般、价格优惠力度低得1分。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557"/>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国家政策导向</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1分</w:t>
            </w:r>
            <w:r/>
          </w:p>
        </w:tc>
        <w:tc>
          <w:tcPr>
            <w:tcW w:w="3464" w:type="pct"/>
            <w:vAlign w:val="center"/>
            <w:textDirection w:val="lrTb"/>
            <w:noWrap w:val="false"/>
          </w:tcPr>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Ansi="宋体" w:cs="宋体"/>
                <w:b w:val="0"/>
                <w:bCs/>
                <w:szCs w:val="24"/>
              </w:rPr>
            </w:pPr>
            <w:r>
              <w:rPr>
                <w:rFonts w:hint="eastAsia" w:hAnsi="宋体" w:cs="宋体"/>
                <w:b w:val="0"/>
                <w:bCs/>
                <w:szCs w:val="24"/>
              </w:rPr>
              <w:t xml:space="preserve">特别说明：投标人需提供环境标志产品证书/节能产品证书并标识出产品型号，如未提供，将不予认可。</w:t>
            </w:r>
            <w:bookmarkEnd w:id="158"/>
            <w:r/>
            <w:r/>
          </w:p>
        </w:tc>
      </w:tr>
    </w:tbl>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913"/>
        <w:spacing w:beforeAutospacing="0" w:afterAutospacing="0" w:line="360" w:lineRule="auto"/>
        <w:rPr>
          <w:b w:val="0"/>
          <w:bCs/>
          <w:color w:val="000000"/>
        </w:rPr>
      </w:pPr>
      <w:r>
        <w:rPr>
          <w:rFonts w:hint="eastAsia"/>
          <w:b w:val="0"/>
          <w:bCs/>
          <w:color w:val="000000"/>
        </w:rPr>
        <w:t xml:space="preserve">1、小微型企业价格扣除</w:t>
      </w:r>
      <w:r/>
    </w:p>
    <w:p>
      <w:pPr>
        <w:pStyle w:val="913"/>
        <w:spacing w:beforeAutospacing="0" w:afterAutospacing="0" w:line="360" w:lineRule="auto"/>
        <w:rPr>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913"/>
        <w:spacing w:beforeAutospacing="0" w:afterAutospacing="0" w:line="360" w:lineRule="auto"/>
        <w:rPr>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913"/>
        <w:spacing w:beforeAutospacing="0" w:afterAutospacing="0" w:line="360" w:lineRule="auto"/>
        <w:rPr>
          <w:b w:val="0"/>
          <w:bCs/>
        </w:rPr>
      </w:pPr>
      <w:r>
        <w:rPr>
          <w:rFonts w:hint="eastAsia"/>
          <w:b w:val="0"/>
          <w:bCs/>
          <w:color w:val="000000"/>
        </w:rPr>
        <w:t xml:space="preserve">（3）企业标准请参照《关于印发中小企业划型标准规定的通知》（工信部联企业[2011]300号）文件规定自行填写。</w:t>
      </w:r>
      <w:r/>
    </w:p>
    <w:p>
      <w:pPr>
        <w:pStyle w:val="913"/>
        <w:spacing w:beforeAutospacing="0" w:afterAutospacing="0" w:line="360" w:lineRule="auto"/>
        <w:rPr>
          <w:b w:val="0"/>
          <w:bCs/>
        </w:rPr>
      </w:pPr>
      <w:r>
        <w:rPr>
          <w:rFonts w:hint="eastAsia"/>
          <w:b w:val="0"/>
          <w:bCs/>
          <w:color w:val="000000"/>
        </w:rPr>
        <w:t xml:space="preserve">2、残疾人福利单位价格扣除</w:t>
      </w:r>
      <w:r/>
    </w:p>
    <w:p>
      <w:pPr>
        <w:pStyle w:val="913"/>
        <w:spacing w:beforeAutospacing="0" w:afterAutospacing="0" w:line="360" w:lineRule="auto"/>
        <w:rPr>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913"/>
        <w:spacing w:beforeAutospacing="0" w:afterAutospacing="0" w:line="360" w:lineRule="auto"/>
        <w:rPr>
          <w:b w:val="0"/>
          <w:bCs/>
        </w:rPr>
      </w:pPr>
      <w:r>
        <w:rPr>
          <w:rFonts w:hint="eastAsia"/>
          <w:b w:val="0"/>
          <w:bCs/>
          <w:color w:val="000000"/>
        </w:rPr>
        <w:t xml:space="preserve">（2）残疾人福利单位需按照采购文件的要求提供《残疾人福利性单位声明函》。</w:t>
      </w:r>
      <w:r/>
    </w:p>
    <w:p>
      <w:pPr>
        <w:pStyle w:val="913"/>
        <w:spacing w:beforeAutospacing="0" w:afterAutospacing="0" w:line="360" w:lineRule="auto"/>
        <w:rPr>
          <w:b w:val="0"/>
          <w:bCs/>
        </w:rPr>
      </w:pPr>
      <w:r>
        <w:rPr>
          <w:rFonts w:hint="eastAsia"/>
          <w:b w:val="0"/>
          <w:bCs/>
          <w:color w:val="000000"/>
        </w:rPr>
        <w:t xml:space="preserve">（3）残疾人福利单位标准请参照《关于促进残疾人就业政府采购政策的通知》（财库〔2017〕141号）。</w:t>
      </w:r>
      <w:r/>
    </w:p>
    <w:p>
      <w:pPr>
        <w:pStyle w:val="913"/>
        <w:spacing w:beforeAutospacing="0" w:afterAutospacing="0" w:line="360" w:lineRule="auto"/>
        <w:rPr>
          <w:b w:val="0"/>
          <w:bCs/>
        </w:rPr>
      </w:pPr>
      <w:r>
        <w:rPr>
          <w:rFonts w:hint="eastAsia"/>
          <w:b w:val="0"/>
          <w:bCs/>
          <w:color w:val="000000"/>
        </w:rPr>
        <w:t xml:space="preserve">3、监狱和戒毒企业价格扣除</w:t>
      </w:r>
      <w:r/>
    </w:p>
    <w:p>
      <w:pPr>
        <w:pStyle w:val="913"/>
        <w:spacing w:beforeAutospacing="0" w:afterAutospacing="0" w:line="360" w:lineRule="auto"/>
        <w:rPr>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lang w:val="en-US" w:eastAsia="zh-CN"/>
        </w:rPr>
        <w:t xml:space="preserve">1</w:t>
      </w:r>
      <w:r>
        <w:rPr>
          <w:rFonts w:hint="eastAsia"/>
          <w:b w:val="0"/>
          <w:bCs/>
          <w:color w:val="000000"/>
          <w:u w:val="single"/>
        </w:rPr>
        <w:t xml:space="preserve">0%</w:t>
      </w:r>
      <w:r>
        <w:rPr>
          <w:rFonts w:hint="eastAsia"/>
          <w:b w:val="0"/>
          <w:bCs/>
          <w:color w:val="000000"/>
        </w:rPr>
        <w:t xml:space="preserve">的价格扣除。</w:t>
      </w:r>
      <w:r/>
    </w:p>
    <w:p>
      <w:pPr>
        <w:pStyle w:val="913"/>
        <w:spacing w:beforeAutospacing="0" w:afterAutospacing="0" w:line="360" w:lineRule="auto"/>
        <w:rPr>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3"/>
        <w:spacing w:beforeAutospacing="0" w:afterAutospacing="0" w:line="360" w:lineRule="auto"/>
        <w:rPr>
          <w:b w:val="0"/>
          <w:bCs/>
        </w:rPr>
      </w:pPr>
      <w:r>
        <w:rPr>
          <w:rFonts w:hint="eastAsia"/>
          <w:b w:val="0"/>
          <w:bCs/>
          <w:color w:val="000000"/>
        </w:rPr>
        <w:t xml:space="preserve">（3）监狱企业标准请参照《关于政府采购支持监狱企业发展有关问题的通知》（财库[2014]68号）。</w:t>
      </w:r>
      <w:r/>
    </w:p>
    <w:p>
      <w:pPr>
        <w:pStyle w:val="913"/>
        <w:spacing w:beforeAutospacing="0" w:afterAutospacing="0" w:line="360" w:lineRule="auto"/>
        <w:rPr>
          <w:b w:val="0"/>
          <w:bCs/>
        </w:rPr>
      </w:pPr>
      <w:r>
        <w:rPr>
          <w:rFonts w:hint="eastAsia"/>
          <w:b w:val="0"/>
          <w:bCs/>
          <w:color w:val="000000"/>
        </w:rPr>
        <w:t xml:space="preserve">4、残疾人福利单位、监狱企业属于小型、微型企业的，不重复享受政策。</w:t>
      </w:r>
      <w:r/>
    </w:p>
    <w:p>
      <w:pPr>
        <w:pStyle w:val="913"/>
        <w:spacing w:beforeAutospacing="0" w:afterAutospacing="0" w:line="360" w:lineRule="auto"/>
        <w:rPr>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913"/>
        <w:spacing w:beforeAutospacing="0" w:afterAutospacing="0" w:line="360" w:lineRule="auto"/>
        <w:rPr>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End w:id="151"/>
      <w:r/>
      <w:bookmarkEnd w:id="152"/>
      <w:r/>
      <w:bookmarkEnd w:id="153"/>
      <w:r/>
      <w:bookmarkEnd w:id="154"/>
      <w:r/>
      <w:bookmarkEnd w:id="155"/>
      <w:r/>
      <w:bookmarkEnd w:id="156"/>
      <w:r/>
      <w:bookmarkEnd w:id="157"/>
      <w:r/>
      <w:bookmarkStart w:id="160" w:name="_Toc4661"/>
      <w:r/>
      <w:r/>
    </w:p>
    <w:p>
      <w:pPr>
        <w:spacing w:line="360" w:lineRule="auto"/>
        <w:tabs>
          <w:tab w:val="left" w:pos="8200" w:leader="none"/>
        </w:tabs>
        <w:rPr>
          <w:rFonts w:hAnsi="宋体" w:cs="宋体"/>
          <w:b w:val="0"/>
          <w:bCs/>
        </w:rPr>
      </w:pPr>
      <w:r>
        <w:rPr>
          <w:rFonts w:hint="eastAsia" w:hAnsi="宋体" w:cs="宋体"/>
          <w:b w:val="0"/>
          <w:bCs/>
        </w:rPr>
        <w:t xml:space="preserve">8、采购本国产品的支持政策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8200" w:leader="none"/>
        </w:tabs>
        <w:rPr>
          <w:rFonts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bCs/>
          <w:position w:val="0"/>
          <w:sz w:val="44"/>
          <w:szCs w:val="44"/>
        </w:rPr>
      </w:pPr>
      <w:r>
        <w:rPr>
          <w:rFonts w:hAnsi="宋体" w:cs="宋体"/>
          <w:b w:val="0"/>
          <w:bCs/>
          <w:sz w:val="44"/>
          <w:szCs w:val="44"/>
        </w:rPr>
        <w:br w:type="page" w:clear="all"/>
      </w:r>
      <w:r/>
    </w:p>
    <w:p>
      <w:pPr>
        <w:pStyle w:val="858"/>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6"/>
      <w:r/>
      <w:bookmarkEnd w:id="137"/>
      <w:r/>
      <w:bookmarkEnd w:id="160"/>
      <w:r/>
      <w:r/>
    </w:p>
    <w:p>
      <w:pPr>
        <w:rPr>
          <w:rFonts w:hAnsi="宋体"/>
        </w:rPr>
      </w:pPr>
      <w:r>
        <w:rPr>
          <w:rFonts w:hAnsi="宋体"/>
        </w:rPr>
      </w:r>
      <w:r/>
    </w:p>
    <w:p>
      <w:pPr>
        <w:pStyle w:val="882"/>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bCs w:val="0"/>
          <w:position w:val="0"/>
        </w:rPr>
      </w:pPr>
      <w:r>
        <w:rPr>
          <w:rFonts w:hAnsi="宋体"/>
          <w:b w:val="0"/>
          <w:position w:val="0"/>
          <w:szCs w:val="24"/>
        </w:rPr>
      </w:r>
      <w:r>
        <w:rPr>
          <w:rFonts w:hAnsi="宋体"/>
          <w:b w:val="0"/>
          <w:position w:val="0"/>
          <w:szCs w:val="24"/>
        </w:rPr>
      </w:r>
      <w:r/>
    </w:p>
    <w:p>
      <w:pPr>
        <w:ind w:firstLine="2891"/>
        <w:jc w:val="left"/>
        <w:spacing w:line="0" w:lineRule="atLeast"/>
        <w:rPr>
          <w:rFonts w:hAnsi="宋体"/>
          <w:b w:val="0"/>
          <w:bCs w:val="0"/>
          <w:position w:val="0"/>
        </w:rPr>
      </w:pPr>
      <w:r>
        <w:rPr>
          <w:rFonts w:hAnsi="宋体"/>
          <w:b w:val="0"/>
          <w:bCs w:val="0"/>
          <w:position w:val="0"/>
        </w:rPr>
      </w:r>
      <w:r>
        <w:rPr>
          <w:rFonts w:hAnsi="宋体"/>
          <w:b w:val="0"/>
          <w:bCs w:val="0"/>
          <w:position w:val="0"/>
        </w:rPr>
      </w:r>
      <w:r/>
    </w:p>
    <w:p>
      <w:pPr>
        <w:ind w:firstLine="2891"/>
        <w:jc w:val="left"/>
        <w:spacing w:line="0" w:lineRule="atLeast"/>
        <w:rPr>
          <w:rFonts w:hAnsi="宋体"/>
          <w:b w:val="0"/>
          <w:bCs w:val="0"/>
          <w:position w:val="0"/>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161"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440" w:lineRule="exact"/>
        <w:rPr>
          <w:rFonts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882"/>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七、法定代表人授权书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八、</w:t>
      </w:r>
      <w:bookmarkStart w:id="162" w:name="OLE_LINK47"/>
      <w:r>
        <w:rPr>
          <w:rFonts w:hint="eastAsia" w:hAnsi="宋体" w:cs="Arial"/>
          <w:b w:val="0"/>
          <w:position w:val="0"/>
          <w:szCs w:val="21"/>
        </w:rPr>
        <w:t xml:space="preserve">投标函</w:t>
      </w:r>
      <w:bookmarkEnd w:id="162"/>
      <w:r/>
      <w:r/>
    </w:p>
    <w:p>
      <w:pPr>
        <w:jc w:val="left"/>
        <w:spacing w:line="360" w:lineRule="auto"/>
        <w:rPr>
          <w:rFonts w:hAnsi="宋体" w:cs="Arial"/>
          <w:b w:val="0"/>
          <w:position w:val="0"/>
          <w:szCs w:val="21"/>
        </w:rPr>
      </w:pPr>
      <w:r>
        <w:rPr>
          <w:rFonts w:hint="eastAsia" w:hAnsi="宋体" w:cs="Arial"/>
          <w:b w:val="0"/>
          <w:position w:val="0"/>
          <w:szCs w:val="21"/>
        </w:rPr>
        <w:t xml:space="preserve">九、中小微企业声明函</w:t>
      </w:r>
      <w:r/>
    </w:p>
    <w:p>
      <w:pPr>
        <w:jc w:val="left"/>
        <w:spacing w:line="360" w:lineRule="auto"/>
        <w:rPr>
          <w:rFonts w:hAnsi="宋体" w:cs="Arial"/>
          <w:b w:val="0"/>
          <w:position w:val="0"/>
          <w:szCs w:val="21"/>
        </w:rPr>
      </w:pPr>
      <w:r>
        <w:rPr>
          <w:rFonts w:hint="eastAsia" w:hAnsi="宋体" w:cs="Arial"/>
          <w:b w:val="0"/>
          <w:position w:val="0"/>
          <w:szCs w:val="21"/>
        </w:rPr>
        <w:t xml:space="preserve">十、残疾人福利性单位声明函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十一、关于符合本国产品标准的声明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十二、</w:t>
      </w:r>
      <w:bookmarkStart w:id="163" w:name="OLE_LINK48"/>
      <w:r>
        <w:rPr>
          <w:rFonts w:hint="eastAsia" w:hAnsi="宋体" w:cs="Arial"/>
          <w:b w:val="0"/>
          <w:position w:val="0"/>
          <w:szCs w:val="21"/>
        </w:rPr>
        <w:t xml:space="preserve">投标分项报价表</w:t>
      </w:r>
      <w:bookmarkEnd w:id="163"/>
      <w:r/>
      <w:r/>
    </w:p>
    <w:p>
      <w:pPr>
        <w:jc w:val="left"/>
        <w:spacing w:line="360" w:lineRule="auto"/>
        <w:rPr>
          <w:rFonts w:hAnsi="宋体" w:cs="Arial"/>
          <w:b w:val="0"/>
          <w:position w:val="0"/>
          <w:szCs w:val="21"/>
        </w:rPr>
      </w:pPr>
      <w:r>
        <w:rPr>
          <w:rFonts w:hint="eastAsia" w:hAnsi="宋体" w:cs="Arial"/>
          <w:b w:val="0"/>
          <w:position w:val="0"/>
          <w:szCs w:val="21"/>
        </w:rPr>
        <w:t xml:space="preserve">十三、技术要求响应及偏离表</w:t>
      </w:r>
      <w:r/>
    </w:p>
    <w:p>
      <w:pPr>
        <w:jc w:val="left"/>
        <w:spacing w:line="360" w:lineRule="auto"/>
        <w:rPr>
          <w:rFonts w:hAnsi="宋体" w:cs="Arial"/>
          <w:b w:val="0"/>
          <w:position w:val="0"/>
          <w:szCs w:val="21"/>
        </w:rPr>
      </w:pPr>
      <w:r>
        <w:rPr>
          <w:rFonts w:hint="eastAsia" w:hAnsi="宋体" w:cs="Arial"/>
          <w:b w:val="0"/>
          <w:position w:val="0"/>
          <w:szCs w:val="21"/>
        </w:rPr>
        <w:t xml:space="preserve">十四、</w:t>
      </w:r>
      <w:bookmarkStart w:id="164" w:name="OLE_LINK27"/>
      <w:r>
        <w:rPr>
          <w:rFonts w:hint="eastAsia" w:hAnsi="宋体" w:cs="Arial"/>
          <w:b w:val="0"/>
          <w:position w:val="0"/>
          <w:szCs w:val="21"/>
        </w:rPr>
        <w:t xml:space="preserve">商务要求响应及偏离表</w:t>
      </w:r>
      <w:bookmarkEnd w:id="164"/>
      <w:r/>
      <w:r/>
    </w:p>
    <w:p>
      <w:pPr>
        <w:jc w:val="left"/>
        <w:spacing w:line="360" w:lineRule="auto"/>
        <w:rPr>
          <w:rFonts w:hAnsi="宋体"/>
          <w:b w:val="0"/>
          <w:position w:val="0"/>
          <w:szCs w:val="24"/>
        </w:rPr>
      </w:pPr>
      <w:r>
        <w:rPr>
          <w:rFonts w:hint="eastAsia" w:hAnsi="宋体"/>
          <w:b w:val="0"/>
          <w:position w:val="0"/>
          <w:szCs w:val="24"/>
        </w:rPr>
        <w:t xml:space="preserve">十五、开标一览表</w:t>
      </w:r>
      <w:r/>
    </w:p>
    <w:p>
      <w:pPr>
        <w:jc w:val="left"/>
        <w:spacing w:line="360" w:lineRule="auto"/>
        <w:rPr>
          <w:rFonts w:hAnsi="宋体"/>
          <w:b w:val="0"/>
          <w:position w:val="0"/>
          <w:szCs w:val="24"/>
        </w:rPr>
      </w:pPr>
      <w:r/>
      <w:bookmarkStart w:id="165" w:name="_Hlk194934004"/>
      <w:r>
        <w:rPr>
          <w:rFonts w:hint="eastAsia" w:hAnsi="宋体"/>
          <w:b w:val="0"/>
          <w:position w:val="0"/>
          <w:szCs w:val="24"/>
        </w:rPr>
        <w:t xml:space="preserve">十六、</w:t>
      </w:r>
      <w:bookmarkStart w:id="166" w:name="OLE_LINK124"/>
      <w:r/>
      <w:bookmarkStart w:id="167" w:name="OLE_LINK50"/>
      <w:r>
        <w:rPr>
          <w:rFonts w:hint="eastAsia" w:hAnsi="宋体"/>
          <w:b w:val="0"/>
          <w:position w:val="0"/>
          <w:szCs w:val="24"/>
        </w:rPr>
        <w:t xml:space="preserve">招标文件中规定要求提供的证明材料和投标人认为需要提供的其他材料</w:t>
      </w:r>
      <w:bookmarkEnd w:id="165"/>
      <w:r/>
      <w:bookmarkEnd w:id="166"/>
      <w:r/>
      <w:bookmarkEnd w:id="167"/>
      <w:r/>
      <w:bookmarkStart w:id="168" w:name="OLE_LINK84"/>
      <w:r/>
      <w:bookmarkStart w:id="169" w:name="OLE_LINK51"/>
      <w:r/>
      <w:bookmarkEnd w:id="161"/>
      <w:r/>
      <w:bookmarkEnd w:id="168"/>
      <w:r/>
      <w:bookmarkEnd w:id="169"/>
      <w:r/>
      <w:r/>
    </w:p>
    <w:p>
      <w:pPr>
        <w:jc w:val="left"/>
        <w:spacing w:line="360" w:lineRule="auto"/>
        <w:rPr>
          <w:rFonts w:hAnsi="宋体" w:cs="黑体"/>
          <w:b w:val="0"/>
          <w:position w:val="0"/>
          <w:sz w:val="28"/>
          <w:szCs w:val="28"/>
          <w:u w:val="single"/>
          <w:shd w:val="clear" w:color="auto" w:fill="ffffff"/>
        </w:rPr>
      </w:pPr>
      <w:r/>
      <w:bookmarkStart w:id="170" w:name="_Toc120614284"/>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882"/>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882"/>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882"/>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Ansi="宋体" w:cs="黑体"/>
          <w:b w:val="0"/>
          <w:bCs w:val="0"/>
          <w:position w:val="0"/>
          <w:sz w:val="30"/>
          <w:szCs w:val="30"/>
          <w:u w:val="single"/>
        </w:rPr>
      </w:pPr>
      <w:r>
        <w:rPr>
          <w:rFonts w:hAnsi="宋体" w:cs="黑体"/>
          <w:b w:val="0"/>
          <w:position w:val="0"/>
          <w:sz w:val="30"/>
          <w:szCs w:val="30"/>
          <w:u w:val="single"/>
          <w:shd w:val="clear" w:color="auto" w:fill="ffffff"/>
        </w:rPr>
      </w:r>
      <w:r>
        <w:rPr>
          <w:rFonts w:hAnsi="宋体" w:cs="黑体"/>
          <w:b w:val="0"/>
          <w:position w:val="0"/>
          <w:sz w:val="30"/>
          <w:szCs w:val="30"/>
          <w:u w:val="single"/>
          <w:shd w:val="clear" w:color="auto" w:fill="ffffff"/>
        </w:rPr>
      </w:r>
      <w:r/>
    </w:p>
    <w:p>
      <w:pPr>
        <w:jc w:val="center"/>
        <w:spacing w:line="360" w:lineRule="auto"/>
        <w:rPr>
          <w:rFonts w:hAnsi="宋体" w:cs="黑体"/>
          <w:b w:val="0"/>
          <w:bCs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71"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pStyle w:val="882"/>
        <w:rPr>
          <w:rFonts w:ascii="宋体" w:hAnsi="宋体" w:eastAsia="宋体"/>
        </w:rPr>
      </w:pPr>
      <w:r>
        <w:rPr>
          <w:rFonts w:ascii="宋体" w:hAnsi="宋体" w:eastAsia="宋体"/>
        </w:rPr>
      </w:r>
      <w:r/>
    </w:p>
    <w:p>
      <w:pPr>
        <w:jc w:val="left"/>
        <w:widowControl/>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Ansi="宋体" w:cs="黑体"/>
          <w:b w:val="0"/>
          <w:color w:val="000000"/>
          <w:position w:val="0"/>
          <w:sz w:val="32"/>
          <w:szCs w:val="32"/>
        </w:rPr>
      </w:pPr>
      <w:r>
        <w:rPr>
          <w:rFonts w:hint="eastAsia" w:hAnsi="宋体" w:cs="黑体"/>
          <w:b w:val="0"/>
          <w:color w:val="000000"/>
          <w:position w:val="0"/>
          <w:sz w:val="32"/>
          <w:szCs w:val="32"/>
        </w:rPr>
        <w:br w:type="page" w:clear="all"/>
      </w:r>
      <w:bookmarkEnd w:id="171"/>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w:t>
      </w:r>
      <w:bookmarkStart w:id="172"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173" w:name="_Hlt26671380"/>
      <w:r/>
      <w:bookmarkStart w:id="174" w:name="_Hlt26955070"/>
      <w:r/>
      <w:bookmarkStart w:id="175" w:name="_格式3__银行出具的资信证明"/>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lang w:eastAsia="zh-CN"/>
        </w:rPr>
        <w:t xml:space="preserve">JSZC-320000-HWZX-G2026-0341</w:t>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176" w:name="_Hlk194933938"/>
      <w:r>
        <w:rPr>
          <w:rFonts w:hint="eastAsia" w:hAnsi="宋体"/>
          <w:b w:val="0"/>
          <w:position w:val="0"/>
          <w:szCs w:val="24"/>
          <w:shd w:val="clear" w:color="auto" w:fill="ffffff"/>
        </w:rPr>
        <w:t xml:space="preserve">注：同时提供法定代表人和被授权人身份证复印件以及被授权人近六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176"/>
      <w:r/>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172"/>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八、</w:t>
      </w:r>
      <w:bookmarkStart w:id="177" w:name="OLE_LINK53"/>
      <w:r/>
      <w:bookmarkStart w:id="178"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lang w:eastAsia="zh-CN"/>
        </w:rPr>
        <w:t xml:space="preserve">JSZC-320000-HWZX-G2026-0341</w:t>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据此函，__________签字人兹宣布同意如下：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Ansi="宋体"/>
          <w:b w:val="0"/>
          <w:position w:val="0"/>
          <w:szCs w:val="24"/>
        </w:rPr>
      </w:pPr>
      <w:r>
        <w:rPr>
          <w:rFonts w:hAnsi="宋体"/>
          <w:b w:val="0"/>
          <w:position w:val="0"/>
          <w:szCs w:val="24"/>
        </w:rPr>
      </w:r>
      <w:bookmarkEnd w:id="177"/>
      <w:r/>
      <w:r/>
    </w:p>
    <w:p>
      <w:pPr>
        <w:ind w:firstLine="2891"/>
        <w:jc w:val="left"/>
        <w:spacing w:line="0" w:lineRule="atLeast"/>
        <w:rPr>
          <w:rFonts w:hAnsi="宋体"/>
          <w:b w:val="0"/>
          <w:position w:val="0"/>
          <w:szCs w:val="24"/>
        </w:rPr>
      </w:pPr>
      <w:r>
        <w:rPr>
          <w:rFonts w:hAnsi="宋体"/>
          <w:b w:val="0"/>
          <w:position w:val="0"/>
          <w:szCs w:val="24"/>
        </w:rPr>
      </w:r>
      <w:bookmarkEnd w:id="178"/>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p>
    <w:p>
      <w:pPr>
        <w:jc w:val="left"/>
        <w:spacing w:line="0" w:lineRule="atLeast"/>
        <w:rPr>
          <w:rFonts w:hAnsi="宋体"/>
          <w:b w:val="0"/>
          <w:position w:val="0"/>
          <w:szCs w:val="24"/>
        </w:rPr>
      </w:pPr>
      <w:r>
        <w:rPr>
          <w:rFonts w:hAnsi="宋体"/>
          <w:b w:val="0"/>
          <w:position w:val="0"/>
          <w:szCs w:val="24"/>
        </w:rPr>
      </w:r>
      <w:r/>
    </w:p>
    <w:p>
      <w:pPr>
        <w:ind w:firstLine="240"/>
        <w:jc w:val="center"/>
        <w:rPr>
          <w:rFonts w:hAnsi="宋体" w:cs="宋体"/>
          <w:b w:val="0"/>
          <w:position w:val="0"/>
          <w:szCs w:val="24"/>
        </w:rPr>
      </w:pPr>
      <w:r>
        <w:rPr>
          <w:rFonts w:hint="eastAsia" w:hAnsi="宋体" w:cs="黑体"/>
          <w:position w:val="0"/>
          <w:sz w:val="30"/>
          <w:szCs w:val="30"/>
        </w:rPr>
        <w:t xml:space="preserve">九、</w:t>
      </w:r>
      <w:bookmarkStart w:id="179" w:name="OLE_LINK54"/>
      <w:r/>
      <w:bookmarkStart w:id="180" w:name="OLE_LINK102"/>
      <w:r>
        <w:rPr>
          <w:rFonts w:hint="eastAsia" w:hAnsi="宋体" w:cs="黑体"/>
          <w:position w:val="0"/>
          <w:sz w:val="30"/>
          <w:szCs w:val="30"/>
        </w:rPr>
        <w:t xml:space="preserve">中小微企业声明函（货物类项目）（采购包号：**）</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p>
    <w:p>
      <w:pPr>
        <w:ind w:right="720"/>
        <w:spacing w:line="360" w:lineRule="auto"/>
        <w:rPr>
          <w:rFonts w:hAnsi="宋体" w:cs="宋体"/>
          <w:b w:val="0"/>
          <w:position w:val="0"/>
          <w:szCs w:val="24"/>
        </w:rPr>
      </w:pP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int="eastAsia" w:hAnsi="宋体" w:cs="宋体"/>
          <w:b w:val="0"/>
          <w:color w:val="000000"/>
          <w:position w:val="0"/>
          <w:szCs w:val="24"/>
        </w:rPr>
        <w:t xml:space="preserve">                                  企业名称（加盖CA电子公章）：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  期：___年____月____日</w:t>
      </w:r>
      <w:r/>
    </w:p>
    <w:p>
      <w:pPr>
        <w:rPr>
          <w:rFonts w:hAnsi="宋体" w:cs="宋体"/>
          <w:b w:val="0"/>
          <w:position w:val="0"/>
          <w:szCs w:val="24"/>
        </w:rPr>
      </w:pPr>
      <w:r>
        <w:rPr>
          <w:rFonts w:hAnsi="宋体" w:cs="宋体"/>
          <w:b w:val="0"/>
          <w:position w:val="0"/>
          <w:szCs w:val="24"/>
        </w:rPr>
        <w:t xml:space="preserve"> </w:t>
      </w:r>
      <w:r/>
    </w:p>
    <w:p>
      <w:pPr>
        <w:ind w:firstLine="480"/>
        <w:rPr>
          <w:rFonts w:hAnsi="宋体" w:cs="宋体"/>
          <w:b w:val="0"/>
          <w:position w:val="0"/>
          <w:szCs w:val="24"/>
        </w:rPr>
      </w:pPr>
      <w:r>
        <w:rPr>
          <w:rFonts w:hint="eastAsia" w:hAnsi="宋体" w:cs="宋体"/>
          <w:b w:val="0"/>
          <w:color w:val="000000"/>
          <w:position w:val="0"/>
          <w:szCs w:val="24"/>
        </w:rPr>
        <w:t xml:space="preserve">备注：</w:t>
      </w:r>
      <w:r/>
    </w:p>
    <w:p>
      <w:pPr>
        <w:ind w:firstLine="480"/>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1.从业人员、营业收入、资产总额填报上一年度数据，无上一年度数据的新成立企业可不填报。</w:t>
      </w:r>
      <w:r/>
    </w:p>
    <w:p>
      <w:pPr>
        <w:ind w:firstLine="480"/>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rPr>
          <w:rFonts w:hAnsi="宋体" w:cs="宋体"/>
          <w:b w:val="0"/>
          <w:position w:val="0"/>
          <w:szCs w:val="24"/>
        </w:rPr>
      </w:pPr>
      <w:r>
        <w:rPr>
          <w:rFonts w:hint="eastAsia" w:hAnsi="宋体" w:cs="宋体"/>
          <w:b w:val="0"/>
          <w:color w:val="000000"/>
          <w:position w:val="0"/>
          <w:szCs w:val="24"/>
        </w:rPr>
        <w:t xml:space="preserve">3.供应商应对照《工业和信息化部、国家统计局、国家发展和改革委员会、</w:t>
      </w:r>
      <w:r/>
    </w:p>
    <w:p>
      <w:pPr>
        <w:rPr>
          <w:rFonts w:hAnsi="宋体" w:cs="宋体"/>
          <w:b w:val="0"/>
          <w:position w:val="0"/>
          <w:szCs w:val="24"/>
        </w:rPr>
      </w:pPr>
      <w:r>
        <w:rPr>
          <w:rFonts w:hint="eastAsia" w:hAnsi="宋体" w:cs="宋体"/>
          <w:b w:val="0"/>
          <w:color w:val="000000"/>
          <w:position w:val="0"/>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360" w:lineRule="auto"/>
        <w:rPr>
          <w:rFonts w:hAnsi="宋体" w:cs="宋体"/>
          <w:b w:val="0"/>
          <w:position w:val="0"/>
          <w:szCs w:val="24"/>
        </w:rPr>
      </w:pPr>
      <w:r>
        <w:rPr>
          <w:rFonts w:hint="eastAsia" w:hAnsi="宋体" w:cs="黑体"/>
          <w:position w:val="0"/>
          <w:sz w:val="32"/>
          <w:szCs w:val="32"/>
        </w:rPr>
        <w:br w:type="page" w:clear="all"/>
      </w:r>
      <w:r>
        <w:rPr>
          <w:rFonts w:hint="eastAsia" w:hAnsi="宋体" w:cs="黑体"/>
          <w:color w:val="000000"/>
          <w:position w:val="0"/>
          <w:sz w:val="30"/>
          <w:szCs w:val="30"/>
        </w:rPr>
        <w:t xml:space="preserve">十、</w:t>
      </w:r>
      <w:bookmarkStart w:id="181" w:name="OLE_LINK5"/>
      <w:r>
        <w:rPr>
          <w:rFonts w:hint="eastAsia" w:hAnsi="宋体" w:cs="黑体"/>
          <w:color w:val="000000"/>
          <w:position w:val="0"/>
          <w:sz w:val="30"/>
          <w:szCs w:val="30"/>
        </w:rPr>
        <w:t xml:space="preserve">残疾人福利性单位声明函（货物类项目）（采购包号：**）</w:t>
      </w:r>
      <w:r/>
    </w:p>
    <w:p>
      <w:pPr>
        <w:jc w:val="cente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 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3.中标/成交供应商为残疾人福利性单位的，此声明函将随中标/成交结果同时公告，接受社会监督。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ascii="Calibri" w:hAnsi="Calibri" w:cs="Calibri"/>
          <w:b w:val="0"/>
          <w:color w:val="000000"/>
          <w:position w:val="0"/>
          <w:sz w:val="30"/>
          <w:szCs w:val="30"/>
        </w:rPr>
        <w:t xml:space="preserve">            </w:t>
      </w:r>
      <w:r>
        <w:rPr>
          <w:rFonts w:ascii="仿宋_GB2312" w:hAnsi="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bookmarkEnd w:id="181"/>
      <w:r/>
      <w:r/>
    </w:p>
    <w:p>
      <w:pPr>
        <w:ind w:firstLine="1680"/>
        <w:jc w:val="left"/>
        <w:spacing w:line="0" w:lineRule="atLeast"/>
        <w:rPr>
          <w:rFonts w:hAnsi="宋体"/>
          <w:b w:val="0"/>
          <w:position w:val="0"/>
          <w:szCs w:val="24"/>
        </w:rPr>
      </w:pPr>
      <w:r>
        <w:rPr>
          <w:rFonts w:hAnsi="宋体"/>
          <w:b w:val="0"/>
          <w:position w:val="0"/>
          <w:szCs w:val="24"/>
        </w:rPr>
        <w:t xml:space="preserve"> </w:t>
      </w:r>
      <w:bookmarkEnd w:id="179"/>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bCs w:val="0"/>
          <w:position w:val="0"/>
        </w:rPr>
      </w:pPr>
      <w:r>
        <w:rPr>
          <w:rFonts w:hAnsi="宋体"/>
          <w:b w:val="0"/>
          <w:position w:val="0"/>
          <w:szCs w:val="24"/>
        </w:rPr>
      </w:r>
      <w:r>
        <w:rPr>
          <w:rFonts w:hAnsi="宋体"/>
          <w:b w:val="0"/>
          <w:position w:val="0"/>
          <w:szCs w:val="24"/>
        </w:rPr>
      </w:r>
      <w:r/>
    </w:p>
    <w:p>
      <w:pPr>
        <w:ind w:firstLine="2891"/>
        <w:jc w:val="left"/>
        <w:spacing w:line="0" w:lineRule="atLeast"/>
        <w:rPr>
          <w:rFonts w:hAnsi="宋体"/>
          <w:b w:val="0"/>
          <w:bCs w:val="0"/>
          <w:position w:val="0"/>
        </w:rPr>
      </w:pPr>
      <w:r>
        <w:rPr>
          <w:rFonts w:hAnsi="宋体"/>
          <w:b w:val="0"/>
          <w:bCs w:val="0"/>
          <w:position w:val="0"/>
        </w:rPr>
      </w:r>
      <w:r>
        <w:rPr>
          <w:rFonts w:hAnsi="宋体"/>
          <w:b w:val="0"/>
          <w:bCs w:val="0"/>
          <w:position w:val="0"/>
        </w:rPr>
      </w:r>
      <w:r/>
    </w:p>
    <w:p>
      <w:pPr>
        <w:ind w:firstLine="2891"/>
        <w:jc w:val="left"/>
        <w:spacing w:line="0" w:lineRule="atLeast"/>
        <w:rPr>
          <w:rFonts w:hAnsi="宋体"/>
          <w:b w:val="0"/>
          <w:bCs w:val="0"/>
          <w:position w:val="0"/>
        </w:rPr>
      </w:pPr>
      <w:r>
        <w:rPr>
          <w:rFonts w:hAnsi="宋体"/>
          <w:b w:val="0"/>
          <w:position w:val="0"/>
          <w:szCs w:val="24"/>
        </w:rPr>
      </w:r>
      <w:bookmarkEnd w:id="180"/>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jc w:val="center"/>
        <w:spacing w:line="0" w:lineRule="atLeast"/>
        <w:rPr>
          <w:rFonts w:hAnsi="宋体" w:cs="黑体"/>
          <w:color w:val="000000"/>
          <w:position w:val="0"/>
          <w:sz w:val="30"/>
          <w:szCs w:val="30"/>
        </w:rPr>
      </w:pPr>
      <w:r/>
      <w:bookmarkStart w:id="182" w:name="OLE_LINK12"/>
      <w:r>
        <w:rPr>
          <w:rFonts w:hint="eastAsia" w:hAnsi="宋体" w:cs="黑体"/>
          <w:color w:val="000000"/>
          <w:position w:val="0"/>
          <w:sz w:val="30"/>
          <w:szCs w:val="30"/>
        </w:rPr>
        <w:t xml:space="preserve">十一、</w:t>
      </w:r>
      <w:bookmarkEnd w:id="182"/>
      <w:r/>
      <w:bookmarkStart w:id="183" w:name="_Hlk227258532"/>
      <w:r>
        <w:rPr>
          <w:rFonts w:hint="eastAsia" w:hAnsi="宋体" w:cs="黑体"/>
          <w:color w:val="000000"/>
          <w:position w:val="0"/>
          <w:sz w:val="30"/>
          <w:szCs w:val="30"/>
        </w:rPr>
        <w:t xml:space="preserve">关于符合本国产品标准的声明函</w:t>
      </w:r>
      <w:r/>
    </w:p>
    <w:p>
      <w:pPr>
        <w:ind w:firstLine="420"/>
        <w:jc w:val="left"/>
        <w:spacing w:before="15" w:after="15"/>
        <w:shd w:val="clear" w:color="auto" w:fill="ffffff"/>
        <w:widowControl/>
        <w:rPr>
          <w:rFonts w:hAnsi="宋体" w:cs="宋体"/>
          <w:b w:val="0"/>
          <w:position w:val="0"/>
          <w:szCs w:val="24"/>
        </w:rPr>
      </w:pPr>
      <w:r>
        <w:rPr>
          <w:rFonts w:hAnsi="宋体" w:cs="宋体"/>
          <w:b w:val="0"/>
          <w:position w:val="0"/>
          <w:szCs w:val="24"/>
        </w:rPr>
        <w:t xml:space="preserve"> </w:t>
      </w:r>
      <w:r/>
    </w:p>
    <w:p>
      <w:pPr>
        <w:ind w:firstLine="420"/>
        <w:jc w:val="left"/>
        <w:spacing w:line="360" w:lineRule="auto"/>
        <w:widowControl/>
        <w:rPr>
          <w:rFonts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right"/>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          日期：      年   月   日       </w:t>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rPr>
          <w:rFonts w:hAnsi="宋体" w:cs="方正魏碑_GBK"/>
          <w:b w:val="0"/>
          <w:position w:val="0"/>
          <w:szCs w:val="24"/>
          <w:shd w:val="clear" w:color="auto" w:fill="ffffff"/>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rPr>
          <w:rFonts w:hint="eastAsia" w:hAnsi="宋体" w:cs="方正魏碑_GBK"/>
          <w:b w:val="0"/>
          <w:position w:val="0"/>
          <w:szCs w:val="24"/>
          <w:shd w:val="clear" w:color="auto" w:fill="ffffff"/>
        </w:rPr>
        <w:t xml:space="preserve">。</w:t>
      </w:r>
      <w:bookmarkEnd w:id="183"/>
      <w:r/>
      <w:r/>
    </w:p>
    <w:p>
      <w:pPr>
        <w:jc w:val="left"/>
        <w:widowControl/>
        <w:rPr>
          <w:rFonts w:hAnsi="宋体" w:cs="方正魏碑_GBK"/>
          <w:b w:val="0"/>
          <w:position w:val="0"/>
          <w:szCs w:val="24"/>
          <w:shd w:val="clear" w:color="auto" w:fill="ffffff"/>
        </w:rPr>
      </w:pPr>
      <w:r>
        <w:rPr>
          <w:rFonts w:hAnsi="宋体" w:cs="方正魏碑_GBK"/>
          <w:b w:val="0"/>
          <w:position w:val="0"/>
          <w:szCs w:val="24"/>
          <w:shd w:val="clear" w:color="auto" w:fill="ffffff"/>
        </w:rPr>
        <w:br w:type="page" w:clear="all"/>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十二、</w:t>
      </w:r>
      <w:bookmarkStart w:id="184" w:name="OLE_LINK55"/>
      <w:r/>
      <w:bookmarkStart w:id="185"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Style w:val="868"/>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84"/>
            <w:r/>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186" w:name="OLE_LINK9"/>
      <w:r>
        <w:rPr>
          <w:rFonts w:hint="eastAsia" w:hAnsi="宋体"/>
          <w:b w:val="0"/>
          <w:position w:val="0"/>
          <w:szCs w:val="24"/>
        </w:rPr>
        <w:t xml:space="preserve">供应商全称（加盖CA电子公章）：</w:t>
      </w:r>
      <w:r/>
    </w:p>
    <w:p>
      <w:pPr>
        <w:jc w:val="right"/>
        <w:spacing w:line="360" w:lineRule="auto"/>
        <w:rPr>
          <w:rFonts w:hAnsi="宋体"/>
          <w:b w:val="0"/>
          <w:bCs w:val="0"/>
          <w:position w:val="0"/>
          <w:sz w:val="21"/>
          <w:szCs w:val="21"/>
          <w:highlight w:val="none"/>
        </w:rPr>
      </w:pPr>
      <w:r>
        <w:rPr>
          <w:rFonts w:hint="eastAsia" w:hAnsi="宋体"/>
          <w:b w:val="0"/>
          <w:position w:val="0"/>
          <w:szCs w:val="24"/>
        </w:rPr>
        <w:t xml:space="preserve">日  期：</w:t>
      </w:r>
      <w:bookmarkEnd w:id="185"/>
      <w:r>
        <w:rPr>
          <w:rFonts w:hAnsi="宋体"/>
          <w:b w:val="0"/>
          <w:position w:val="0"/>
          <w:sz w:val="21"/>
          <w:szCs w:val="24"/>
        </w:rPr>
        <w:t xml:space="preserve"> </w:t>
      </w:r>
      <w:bookmarkEnd w:id="186"/>
      <w:r/>
      <w:r/>
    </w:p>
    <w:p>
      <w:pPr>
        <w:jc w:val="right"/>
        <w:spacing w:line="360" w:lineRule="auto"/>
        <w:rPr>
          <w:rFonts w:hAnsi="宋体"/>
          <w:b w:val="0"/>
          <w:bCs w:val="0"/>
          <w:position w:val="0"/>
          <w:sz w:val="21"/>
          <w:szCs w:val="21"/>
        </w:rPr>
      </w:pPr>
      <w:r>
        <w:rPr>
          <w:rFonts w:hAnsi="宋体"/>
          <w:b w:val="0"/>
          <w:position w:val="0"/>
          <w:sz w:val="21"/>
          <w:szCs w:val="24"/>
          <w:highlight w:val="none"/>
        </w:rPr>
      </w:r>
      <w:r>
        <w:rPr>
          <w:rFonts w:hAnsi="宋体"/>
          <w:b w:val="0"/>
          <w:position w:val="0"/>
          <w:sz w:val="21"/>
          <w:szCs w:val="24"/>
          <w:highlight w:val="none"/>
        </w:rPr>
      </w:r>
      <w:r/>
    </w:p>
    <w:p>
      <w:pPr>
        <w:jc w:val="right"/>
        <w:spacing w:line="360" w:lineRule="auto"/>
        <w:rPr>
          <w:rFonts w:hAnsi="宋体"/>
          <w:b w:val="0"/>
          <w:position w:val="0"/>
          <w:sz w:val="21"/>
          <w:szCs w:val="24"/>
        </w:rPr>
      </w:pPr>
      <w:r>
        <w:rPr>
          <w:rFonts w:hAnsi="宋体"/>
          <w:b w:val="0"/>
          <w:position w:val="0"/>
          <w:sz w:val="21"/>
          <w:szCs w:val="24"/>
        </w:rPr>
      </w:r>
      <w:r/>
    </w:p>
    <w:p>
      <w:pPr>
        <w:jc w:val="center"/>
        <w:rPr>
          <w:rFonts w:hAnsi="宋体"/>
          <w:b w:val="0"/>
          <w:position w:val="0"/>
          <w:sz w:val="30"/>
          <w:szCs w:val="30"/>
        </w:rPr>
      </w:pPr>
      <w:r>
        <w:rPr>
          <w:rFonts w:hint="eastAsia" w:hAnsi="宋体" w:cs="黑体"/>
          <w:color w:val="000000"/>
          <w:position w:val="0"/>
          <w:sz w:val="30"/>
          <w:szCs w:val="30"/>
        </w:rPr>
        <w:t xml:space="preserve">十三、</w:t>
      </w:r>
      <w:bookmarkStart w:id="187" w:name="OLE_LINK56"/>
      <w:r/>
      <w:bookmarkStart w:id="188" w:name="OLE_LINK129"/>
      <w:r/>
      <w:bookmarkStart w:id="189" w:name="OLE_LINK115"/>
      <w:r>
        <w:rPr>
          <w:rFonts w:hint="eastAsia" w:hAnsi="宋体" w:cs="黑体"/>
          <w:color w:val="000000"/>
          <w:position w:val="0"/>
          <w:sz w:val="30"/>
          <w:szCs w:val="30"/>
        </w:rPr>
        <w:t xml:space="preserve">技术要求响应及偏离表</w:t>
      </w:r>
      <w:bookmarkEnd w:id="187"/>
      <w:r/>
      <w:bookmarkEnd w:id="188"/>
      <w:r/>
      <w:r/>
    </w:p>
    <w:tbl>
      <w:tblPr>
        <w:tblStyle w:val="8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2855"/>
        <w:gridCol w:w="2027"/>
        <w:gridCol w:w="2441"/>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882"/>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882"/>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Cs w:val="24"/>
        </w:rPr>
        <w:t xml:space="preserve">★、</w:t>
      </w:r>
      <w:r>
        <w:rPr>
          <w:rFonts w:hint="eastAsia" w:ascii="宋体" w:hAnsi="宋体" w:eastAsia="宋体"/>
          <w:bCs/>
          <w:color w:val="ff0000"/>
          <w:position w:val="0"/>
          <w:sz w:val="24"/>
          <w:szCs w:val="24"/>
        </w:rPr>
        <w:t xml:space="preserve">▲号指标需提供技术证明材料，且明确标明证明材料所在精确页码。</w:t>
      </w:r>
      <w:r/>
    </w:p>
    <w:p>
      <w:pPr>
        <w:rPr>
          <w:rFonts w:hAnsi="宋体"/>
        </w:rPr>
      </w:pPr>
      <w:r>
        <w:rPr>
          <w:rFonts w:hAnsi="宋体"/>
        </w:rPr>
      </w:r>
      <w:r/>
    </w:p>
    <w:p>
      <w:pPr>
        <w:ind w:firstLine="2891"/>
        <w:jc w:val="left"/>
        <w:rPr>
          <w:rFonts w:hAnsi="宋体"/>
          <w:b w:val="0"/>
          <w:position w:val="0"/>
          <w:szCs w:val="24"/>
        </w:rPr>
      </w:pPr>
      <w:r>
        <w:rPr>
          <w:rFonts w:hAnsi="宋体"/>
          <w:b w:val="0"/>
          <w:position w:val="0"/>
          <w:szCs w:val="24"/>
        </w:rPr>
      </w:r>
      <w:r/>
    </w:p>
    <w:p>
      <w:pPr>
        <w:pStyle w:val="882"/>
        <w:rPr>
          <w:rFonts w:ascii="宋体" w:hAnsi="宋体" w:eastAsia="宋体"/>
        </w:rPr>
      </w:pPr>
      <w:r>
        <w:rPr>
          <w:rFonts w:ascii="宋体" w:hAnsi="宋体" w:eastAsia="宋体"/>
        </w:rPr>
      </w:r>
      <w:r/>
    </w:p>
    <w:p>
      <w:pPr>
        <w:rPr>
          <w:rFonts w:hAnsi="宋体"/>
        </w:rPr>
      </w:pPr>
      <w:r>
        <w:rPr>
          <w:rFonts w:hAnsi="宋体"/>
        </w:rPr>
      </w:r>
      <w:r/>
    </w:p>
    <w:p>
      <w:pPr>
        <w:pStyle w:val="882"/>
        <w:rPr>
          <w:rFonts w:ascii="宋体" w:hAnsi="宋体" w:eastAsia="宋体"/>
        </w:rPr>
      </w:pPr>
      <w:r>
        <w:rPr>
          <w:rFonts w:ascii="宋体" w:hAnsi="宋体" w:eastAsia="宋体"/>
        </w:rPr>
      </w:r>
      <w:r/>
    </w:p>
    <w:p>
      <w:r/>
      <w:r/>
    </w:p>
    <w:p>
      <w:r/>
      <w:r/>
    </w:p>
    <w:p>
      <w:r/>
      <w:bookmarkEnd w:id="189"/>
      <w:r/>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190" w:name="_Hlt26955054"/>
      <w:r>
        <w:rPr>
          <w:rFonts w:hint="eastAsia" w:hAnsi="宋体" w:cs="黑体"/>
          <w:color w:val="000000"/>
          <w:position w:val="0"/>
          <w:sz w:val="30"/>
          <w:szCs w:val="30"/>
        </w:rPr>
        <w:t xml:space="preserve">十四、</w:t>
      </w:r>
      <w:bookmarkStart w:id="191" w:name="OLE_LINK21"/>
      <w:r/>
      <w:bookmarkStart w:id="192" w:name="OLE_LINK105"/>
      <w:r/>
      <w:bookmarkStart w:id="193" w:name="OLE_LINK57"/>
      <w:r>
        <w:rPr>
          <w:rFonts w:hint="eastAsia" w:hAnsi="宋体" w:cs="黑体"/>
          <w:color w:val="000000"/>
          <w:position w:val="0"/>
          <w:sz w:val="30"/>
          <w:szCs w:val="30"/>
        </w:rPr>
        <w:t xml:space="preserve">商务要求响应及偏离表</w:t>
      </w:r>
      <w:bookmarkEnd w:id="191"/>
      <w:r/>
      <w:r/>
    </w:p>
    <w:tbl>
      <w:tblPr>
        <w:tblStyle w:val="8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2855"/>
        <w:gridCol w:w="2027"/>
        <w:gridCol w:w="2441"/>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bookmarkEnd w:id="192"/>
      <w:r/>
      <w:r/>
    </w:p>
    <w:p>
      <w:pPr>
        <w:ind w:firstLine="2891"/>
        <w:jc w:val="left"/>
        <w:rPr>
          <w:rFonts w:hAnsi="宋体"/>
          <w:b w:val="0"/>
          <w:position w:val="0"/>
          <w:szCs w:val="24"/>
        </w:rPr>
      </w:pPr>
      <w:r/>
      <w:bookmarkStart w:id="194" w:name="_Toc462564146"/>
      <w:r/>
      <w:bookmarkStart w:id="195" w:name="_格式2__法定代表人授权书"/>
      <w:r/>
      <w:bookmarkStart w:id="196" w:name="_Hlt26609389"/>
      <w:r/>
      <w:bookmarkStart w:id="197" w:name="_Hlt26955066"/>
      <w:r/>
      <w:bookmarkStart w:id="198" w:name="_Hlt26671374"/>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882"/>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199" w:name="OLE_LINK49"/>
      <w:r>
        <w:rPr>
          <w:rFonts w:hint="eastAsia" w:hAnsi="宋体"/>
          <w:bCs/>
          <w:color w:val="ff0000"/>
          <w:position w:val="0"/>
          <w:szCs w:val="24"/>
        </w:rPr>
        <w:t xml:space="preserve">★</w:t>
      </w:r>
      <w:bookmarkEnd w:id="199"/>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bCs w:val="0"/>
          <w:position w:val="0"/>
        </w:rPr>
      </w:pPr>
      <w:r>
        <w:rPr>
          <w:rFonts w:hAnsi="宋体"/>
          <w:b w:val="0"/>
          <w:position w:val="0"/>
          <w:szCs w:val="24"/>
        </w:rPr>
      </w:r>
      <w:r>
        <w:rPr>
          <w:rFonts w:hAnsi="宋体"/>
          <w:b w:val="0"/>
          <w:position w:val="0"/>
          <w:szCs w:val="24"/>
        </w:rPr>
      </w:r>
      <w:r/>
    </w:p>
    <w:p>
      <w:pPr>
        <w:ind w:firstLine="2891"/>
        <w:jc w:val="left"/>
        <w:rPr>
          <w:rFonts w:hAnsi="宋体"/>
          <w:b w:val="0"/>
          <w:bCs w:val="0"/>
          <w:position w:val="0"/>
        </w:rPr>
      </w:pPr>
      <w:r>
        <w:rPr>
          <w:rFonts w:hAnsi="宋体"/>
          <w:b w:val="0"/>
          <w:bCs w:val="0"/>
          <w:position w:val="0"/>
        </w:rPr>
      </w:r>
      <w:r>
        <w:rPr>
          <w:rFonts w:hAnsi="宋体"/>
          <w:b w:val="0"/>
          <w:bCs w:val="0"/>
          <w:position w:val="0"/>
        </w:rPr>
      </w:r>
      <w:r/>
    </w:p>
    <w:p>
      <w:pPr>
        <w:ind w:firstLine="2891"/>
        <w:jc w:val="left"/>
        <w:rPr>
          <w:rFonts w:hAnsi="宋体"/>
          <w:b w:val="0"/>
          <w:bCs w:val="0"/>
          <w:position w:val="0"/>
        </w:rPr>
      </w:pPr>
      <w:r>
        <w:rPr>
          <w:rFonts w:hAnsi="宋体"/>
          <w:b w:val="0"/>
          <w:position w:val="0"/>
          <w:szCs w:val="24"/>
        </w:rPr>
      </w:r>
      <w:bookmarkEnd w:id="193"/>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十五、开标一览表</w:t>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项目编号：</w:t>
      </w:r>
      <w:r>
        <w:rPr>
          <w:rFonts w:hint="eastAsia" w:hAnsi="宋体"/>
          <w:b w:val="0"/>
          <w:position w:val="0"/>
          <w:szCs w:val="24"/>
          <w:shd w:val="clear" w:color="auto" w:fill="ffffff"/>
          <w:lang w:eastAsia="zh-CN"/>
        </w:rPr>
        <w:t xml:space="preserve">JSZC-320000-HWZX-G</w:t>
      </w:r>
      <w:bookmarkStart w:id="204" w:name="_GoBack"/>
      <w:r>
        <w:rPr>
          <w:rFonts w:hint="eastAsia" w:hAnsi="宋体"/>
          <w:b w:val="0"/>
          <w:position w:val="0"/>
          <w:szCs w:val="24"/>
          <w:shd w:val="clear" w:color="auto" w:fill="ffffff"/>
          <w:lang w:eastAsia="zh-CN"/>
        </w:rPr>
        <w:t xml:space="preserve">2026</w:t>
      </w:r>
      <w:bookmarkEnd w:id="204"/>
      <w:r>
        <w:rPr>
          <w:rFonts w:hint="eastAsia" w:hAnsi="宋体"/>
          <w:b w:val="0"/>
          <w:position w:val="0"/>
          <w:szCs w:val="24"/>
          <w:shd w:val="clear" w:color="auto" w:fill="ffffff"/>
          <w:lang w:eastAsia="zh-CN"/>
        </w:rPr>
        <w:t xml:space="preserve">-0341</w:t>
      </w:r>
      <w:r>
        <w:rPr>
          <w:rFonts w:hint="eastAsia" w:hAnsi="宋体"/>
          <w:b w:val="0"/>
          <w:position w:val="0"/>
          <w:szCs w:val="24"/>
          <w:shd w:val="clear" w:color="auto" w:fill="ffffff"/>
        </w:rPr>
        <w:tab/>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货币单位：人民币元                       </w:t>
      </w:r>
      <w:r/>
    </w:p>
    <w:tbl>
      <w:tblPr>
        <w:tblStyle w:val="13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bookmarkStart w:id="200" w:name="OLE_LINK35"/>
            <w:r>
              <w:rPr>
                <w:rFonts w:hint="eastAsia" w:hAnsi="宋体"/>
                <w:b w:val="0"/>
                <w:position w:val="0"/>
                <w:szCs w:val="24"/>
                <w:shd w:val="clear" w:color="auto" w:fill="ffffff"/>
              </w:rPr>
              <w:t xml:space="preserve">项目名称</w:t>
            </w:r>
            <w:bookmarkEnd w:id="200"/>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spacing w:beforeAutospacing="1" w:afterAutospacing="1"/>
        <w:rPr>
          <w:rFonts w:hAnsi="宋体"/>
          <w:b w:val="0"/>
          <w:bCs/>
          <w:position w:val="0"/>
          <w:szCs w:val="24"/>
          <w:shd w:val="clear" w:color="auto" w:fill="ffffff"/>
        </w:rPr>
      </w:pPr>
      <w:r>
        <w:rPr>
          <w:rFonts w:hAnsi="宋体"/>
          <w:b w:val="0"/>
          <w:bCs/>
          <w:position w:val="0"/>
          <w:szCs w:val="24"/>
          <w:shd w:val="clear" w:color="auto" w:fill="ffffff"/>
        </w:rPr>
        <w:t xml:space="preserve"> </w:t>
      </w:r>
      <w:r/>
    </w:p>
    <w:p>
      <w:pPr>
        <w:jc w:val="right"/>
        <w:rPr>
          <w:b w:val="0"/>
          <w:bCs/>
        </w:rPr>
      </w:pPr>
      <w:r>
        <w:rPr>
          <w:rFonts w:hint="eastAsia"/>
          <w:b w:val="0"/>
          <w:bCs/>
        </w:rPr>
        <w:t xml:space="preserve">投标人公章：（电子签章）                                 </w:t>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int="eastAsia" w:hAnsi="宋体"/>
          <w:b w:val="0"/>
          <w:position w:val="0"/>
          <w:szCs w:val="24"/>
        </w:rPr>
        <w:t xml:space="preserve">日期：       年      月      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882"/>
        <w:rPr>
          <w:rFonts w:ascii="宋体" w:hAnsi="宋体" w:eastAsia="宋体"/>
        </w:rPr>
      </w:pPr>
      <w:r>
        <w:rPr>
          <w:rFonts w:ascii="宋体" w:hAnsi="宋体" w:eastAsia="宋体"/>
        </w:rPr>
      </w:r>
      <w:r/>
    </w:p>
    <w:p>
      <w:pPr>
        <w:rPr>
          <w:rFonts w:hAnsi="宋体"/>
        </w:rPr>
      </w:pPr>
      <w:r>
        <w:rPr>
          <w:rFonts w:hAnsi="宋体"/>
        </w:rPr>
      </w:r>
      <w:r/>
    </w:p>
    <w:p>
      <w:pPr>
        <w:pStyle w:val="882"/>
        <w:rPr>
          <w:rFonts w:ascii="宋体" w:hAnsi="宋体" w:eastAsia="宋体"/>
        </w:rPr>
      </w:pPr>
      <w:r>
        <w:rPr>
          <w:rFonts w:ascii="宋体" w:hAnsi="宋体" w:eastAsia="宋体"/>
        </w:rPr>
      </w:r>
      <w:r/>
    </w:p>
    <w:p>
      <w:pPr>
        <w:rPr>
          <w:rFonts w:hAnsi="宋体"/>
        </w:rPr>
      </w:pPr>
      <w:r>
        <w:rPr>
          <w:rFonts w:hAnsi="宋体"/>
        </w:rPr>
      </w:r>
      <w:r/>
    </w:p>
    <w:p>
      <w:pPr>
        <w:pStyle w:val="882"/>
        <w:rPr>
          <w:rFonts w:ascii="宋体" w:hAnsi="宋体" w:eastAsia="宋体"/>
        </w:rPr>
      </w:pPr>
      <w:r>
        <w:rPr>
          <w:rFonts w:ascii="宋体" w:hAnsi="宋体" w:eastAsia="宋体"/>
        </w:rPr>
      </w:r>
      <w:r/>
    </w:p>
    <w:p>
      <w:pPr>
        <w:rPr>
          <w:rFonts w:hAnsi="宋体"/>
        </w:rPr>
      </w:pPr>
      <w:r>
        <w:rPr>
          <w:rFonts w:hAnsi="宋体"/>
        </w:rPr>
      </w:r>
      <w:r/>
    </w:p>
    <w:p>
      <w:pPr>
        <w:pStyle w:val="882"/>
        <w:rPr>
          <w:rFonts w:ascii="宋体" w:hAnsi="宋体" w:eastAsia="宋体"/>
        </w:rPr>
      </w:pPr>
      <w:r>
        <w:rPr>
          <w:rFonts w:ascii="宋体" w:hAnsi="宋体" w:eastAsia="宋体"/>
        </w:rPr>
      </w:r>
      <w:r>
        <w:rPr>
          <w:rFonts w:ascii="宋体" w:hAnsi="宋体" w:eastAsia="宋体"/>
        </w:rPr>
      </w:r>
      <w:r/>
    </w:p>
    <w:p>
      <w:pPr>
        <w:pStyle w:val="882"/>
        <w:rPr>
          <w:rFonts w:ascii="宋体" w:hAnsi="宋体" w:eastAsia="宋体"/>
        </w:rPr>
      </w:pPr>
      <w:r>
        <w:rPr>
          <w:rFonts w:ascii="宋体" w:hAnsi="宋体" w:eastAsia="宋体"/>
        </w:rPr>
      </w:r>
      <w:r>
        <w:rPr>
          <w:rFonts w:ascii="宋体" w:hAnsi="宋体" w:eastAsia="宋体"/>
        </w:rPr>
      </w:r>
      <w:r/>
    </w:p>
    <w:p>
      <w:pPr>
        <w:pStyle w:val="882"/>
        <w:rPr>
          <w:rFonts w:ascii="宋体" w:hAnsi="宋体" w:eastAsia="宋体"/>
        </w:rPr>
      </w:pPr>
      <w:r>
        <w:rPr>
          <w:rFonts w:ascii="宋体" w:hAnsi="宋体" w:eastAsia="宋体"/>
        </w:rPr>
      </w:r>
      <w:r>
        <w:rPr>
          <w:rFonts w:ascii="宋体" w:hAnsi="宋体" w:eastAsia="宋体"/>
        </w:rPr>
      </w:r>
      <w:r/>
    </w:p>
    <w:p>
      <w:pPr>
        <w:pStyle w:val="882"/>
        <w:rPr>
          <w:rFonts w:ascii="宋体" w:hAnsi="宋体" w:eastAsia="宋体"/>
        </w:rPr>
      </w:pPr>
      <w:r>
        <w:rPr>
          <w:rFonts w:ascii="宋体" w:hAnsi="宋体" w:eastAsia="宋体"/>
        </w:rPr>
      </w:r>
      <w:r>
        <w:rPr>
          <w:rFonts w:ascii="宋体" w:hAnsi="宋体" w:eastAsia="宋体"/>
        </w:rPr>
      </w:r>
      <w:r/>
    </w:p>
    <w:p>
      <w:pPr>
        <w:pStyle w:val="882"/>
        <w:rPr>
          <w:rFonts w:ascii="宋体" w:hAnsi="宋体" w:eastAsia="宋体"/>
        </w:rPr>
      </w:pPr>
      <w:r>
        <w:rPr>
          <w:rFonts w:ascii="宋体" w:hAnsi="宋体" w:eastAsia="宋体"/>
        </w:rPr>
      </w:r>
      <w:r>
        <w:rPr>
          <w:rFonts w:ascii="宋体" w:hAnsi="宋体" w:eastAsia="宋体"/>
        </w:rPr>
      </w:r>
      <w:r/>
    </w:p>
    <w:p>
      <w:pPr>
        <w:pStyle w:val="882"/>
        <w:rPr>
          <w:rFonts w:ascii="宋体" w:hAnsi="宋体" w:eastAsia="宋体"/>
        </w:rPr>
      </w:pPr>
      <w:r>
        <w:rPr>
          <w:rFonts w:ascii="宋体" w:hAnsi="宋体" w:eastAsia="宋体"/>
        </w:rPr>
      </w:r>
      <w:r>
        <w:rPr>
          <w:rFonts w:ascii="宋体" w:hAnsi="宋体" w:eastAsia="宋体"/>
        </w:rPr>
      </w:r>
      <w:r/>
    </w:p>
    <w:p>
      <w:pPr>
        <w:pStyle w:val="882"/>
        <w:rPr>
          <w:rFonts w:ascii="宋体" w:hAnsi="宋体" w:eastAsia="宋体"/>
        </w:rPr>
      </w:pPr>
      <w:r>
        <w:rPr>
          <w:rFonts w:ascii="宋体" w:hAnsi="宋体" w:eastAsia="宋体"/>
        </w:rPr>
      </w:r>
      <w:r>
        <w:rPr>
          <w:rFonts w:ascii="宋体" w:hAnsi="宋体" w:eastAsia="宋体"/>
        </w:rPr>
      </w:r>
      <w:r/>
    </w:p>
    <w:p>
      <w:pPr>
        <w:pStyle w:val="882"/>
        <w:rPr>
          <w:rFonts w:ascii="宋体" w:hAnsi="宋体" w:eastAsia="宋体"/>
        </w:rPr>
      </w:pPr>
      <w:r>
        <w:rPr>
          <w:rFonts w:ascii="宋体" w:hAnsi="宋体" w:eastAsia="宋体"/>
        </w:rPr>
      </w:r>
      <w:r>
        <w:rPr>
          <w:rFonts w:ascii="宋体" w:hAnsi="宋体" w:eastAsia="宋体"/>
        </w:rPr>
      </w:r>
      <w:r/>
    </w:p>
    <w:p>
      <w:pPr>
        <w:pStyle w:val="882"/>
        <w:rPr>
          <w:rFonts w:ascii="宋体" w:hAnsi="宋体" w:eastAsia="宋体"/>
        </w:rPr>
      </w:pPr>
      <w:r>
        <w:rPr>
          <w:rFonts w:ascii="宋体" w:hAnsi="宋体" w:eastAsia="宋体"/>
        </w:rPr>
      </w:r>
      <w:r/>
    </w:p>
    <w:p>
      <w:pPr>
        <w:rPr>
          <w:rFonts w:hAnsi="宋体"/>
        </w:rPr>
      </w:pPr>
      <w:r>
        <w:rPr>
          <w:rFonts w:hAnsi="宋体"/>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left="3012" w:hanging="3012"/>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十六、</w:t>
      </w:r>
      <w:bookmarkStart w:id="201" w:name="OLE_LINK58"/>
      <w:r/>
      <w:bookmarkStart w:id="202" w:name="OLE_LINK116"/>
      <w:r>
        <w:rPr>
          <w:rFonts w:hint="eastAsia" w:hAnsi="宋体" w:cs="宋体"/>
          <w:bCs/>
          <w:color w:val="000000"/>
          <w:position w:val="0"/>
          <w:sz w:val="30"/>
          <w:szCs w:val="30"/>
        </w:rPr>
        <w:t xml:space="preserve">招标文件中规定要求提供的证明材料和投标人认为需要提供的其他材料</w:t>
      </w:r>
      <w:bookmarkEnd w:id="201"/>
      <w:r/>
      <w:r/>
    </w:p>
    <w:p>
      <w:pPr>
        <w:ind w:firstLine="3840"/>
        <w:jc w:val="left"/>
        <w:rPr>
          <w:rFonts w:hAnsi="宋体" w:cs="宋体"/>
          <w:color w:val="000000"/>
          <w:position w:val="0"/>
          <w:sz w:val="32"/>
          <w:szCs w:val="32"/>
        </w:rPr>
      </w:pPr>
      <w:r>
        <w:rPr>
          <w:rFonts w:hAnsi="宋体" w:cs="宋体"/>
          <w:color w:val="000000"/>
          <w:position w:val="0"/>
          <w:sz w:val="32"/>
          <w:szCs w:val="32"/>
        </w:rPr>
      </w:r>
      <w:bookmarkEnd w:id="202"/>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203" w:name="OLE_LINK59"/>
      <w:r/>
      <w:bookmarkEnd w:id="170"/>
      <w:r/>
      <w:bookmarkEnd w:id="173"/>
      <w:r/>
      <w:bookmarkEnd w:id="174"/>
      <w:r/>
      <w:bookmarkEnd w:id="175"/>
      <w:r/>
      <w:bookmarkEnd w:id="190"/>
      <w:r/>
      <w:bookmarkEnd w:id="194"/>
      <w:r/>
      <w:bookmarkEnd w:id="195"/>
      <w:r/>
      <w:bookmarkEnd w:id="196"/>
      <w:r/>
      <w:bookmarkEnd w:id="197"/>
      <w:r/>
      <w:bookmarkEnd w:id="198"/>
      <w:r/>
      <w:bookmarkEnd w:id="203"/>
      <w:r/>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rPr>
      </w:pPr>
      <w:r>
        <w:rPr>
          <w:rFonts w:hAnsi="宋体" w:cs="宋体"/>
          <w:color w:val="000000"/>
          <w:position w:val="0"/>
          <w:szCs w:val="24"/>
        </w:rPr>
      </w:r>
      <w:r>
        <w:rPr>
          <w:rFonts w:hAnsi="宋体" w:cs="宋体"/>
          <w:color w:val="000000"/>
          <w:position w:val="0"/>
          <w:szCs w:val="24"/>
        </w:rPr>
      </w:r>
      <w:r/>
    </w:p>
    <w:p>
      <w:pPr>
        <w:jc w:val="left"/>
        <w:spacing w:line="0" w:lineRule="atLeast"/>
        <w:rPr>
          <w:rFonts w:hAnsi="宋体" w:cs="宋体"/>
          <w:color w:val="000000"/>
          <w:position w:val="0"/>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882"/>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4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67"/>
    <w:link w:val="858"/>
    <w:uiPriority w:val="9"/>
    <w:rPr>
      <w:rFonts w:ascii="Arial" w:hAnsi="Arial" w:eastAsia="Arial" w:cs="Arial"/>
      <w:sz w:val="40"/>
      <w:szCs w:val="40"/>
    </w:rPr>
  </w:style>
  <w:style w:type="character" w:styleId="713">
    <w:name w:val="Heading 2 Char"/>
    <w:basedOn w:val="867"/>
    <w:link w:val="859"/>
    <w:uiPriority w:val="9"/>
    <w:rPr>
      <w:rFonts w:ascii="Arial" w:hAnsi="Arial" w:eastAsia="Arial" w:cs="Arial"/>
      <w:sz w:val="34"/>
    </w:rPr>
  </w:style>
  <w:style w:type="character" w:styleId="714">
    <w:name w:val="Heading 3 Char"/>
    <w:basedOn w:val="867"/>
    <w:link w:val="860"/>
    <w:uiPriority w:val="9"/>
    <w:rPr>
      <w:rFonts w:ascii="Arial" w:hAnsi="Arial" w:eastAsia="Arial" w:cs="Arial"/>
      <w:sz w:val="30"/>
      <w:szCs w:val="30"/>
    </w:rPr>
  </w:style>
  <w:style w:type="character" w:styleId="715">
    <w:name w:val="Heading 4 Char"/>
    <w:basedOn w:val="867"/>
    <w:link w:val="861"/>
    <w:uiPriority w:val="9"/>
    <w:rPr>
      <w:rFonts w:ascii="Arial" w:hAnsi="Arial" w:eastAsia="Arial" w:cs="Arial"/>
      <w:b/>
      <w:bCs/>
      <w:sz w:val="26"/>
      <w:szCs w:val="26"/>
    </w:rPr>
  </w:style>
  <w:style w:type="character" w:styleId="716">
    <w:name w:val="Heading 5 Char"/>
    <w:basedOn w:val="867"/>
    <w:link w:val="862"/>
    <w:uiPriority w:val="9"/>
    <w:rPr>
      <w:rFonts w:ascii="Arial" w:hAnsi="Arial" w:eastAsia="Arial" w:cs="Arial"/>
      <w:b/>
      <w:bCs/>
      <w:sz w:val="24"/>
      <w:szCs w:val="24"/>
    </w:rPr>
  </w:style>
  <w:style w:type="character" w:styleId="717">
    <w:name w:val="Heading 6 Char"/>
    <w:basedOn w:val="867"/>
    <w:link w:val="863"/>
    <w:uiPriority w:val="9"/>
    <w:rPr>
      <w:rFonts w:ascii="Arial" w:hAnsi="Arial" w:eastAsia="Arial" w:cs="Arial"/>
      <w:b/>
      <w:bCs/>
      <w:sz w:val="22"/>
      <w:szCs w:val="22"/>
    </w:rPr>
  </w:style>
  <w:style w:type="character" w:styleId="718">
    <w:name w:val="Heading 7 Char"/>
    <w:basedOn w:val="867"/>
    <w:link w:val="864"/>
    <w:uiPriority w:val="9"/>
    <w:rPr>
      <w:rFonts w:ascii="Arial" w:hAnsi="Arial" w:eastAsia="Arial" w:cs="Arial"/>
      <w:b/>
      <w:bCs/>
      <w:i/>
      <w:iCs/>
      <w:sz w:val="22"/>
      <w:szCs w:val="22"/>
    </w:rPr>
  </w:style>
  <w:style w:type="character" w:styleId="719">
    <w:name w:val="Heading 8 Char"/>
    <w:basedOn w:val="867"/>
    <w:link w:val="865"/>
    <w:uiPriority w:val="9"/>
    <w:rPr>
      <w:rFonts w:ascii="Arial" w:hAnsi="Arial" w:eastAsia="Arial" w:cs="Arial"/>
      <w:i/>
      <w:iCs/>
      <w:sz w:val="22"/>
      <w:szCs w:val="22"/>
    </w:rPr>
  </w:style>
  <w:style w:type="character" w:styleId="720">
    <w:name w:val="Heading 9 Char"/>
    <w:basedOn w:val="867"/>
    <w:link w:val="866"/>
    <w:uiPriority w:val="9"/>
    <w:rPr>
      <w:rFonts w:ascii="Arial" w:hAnsi="Arial" w:eastAsia="Arial" w:cs="Arial"/>
      <w:i/>
      <w:iCs/>
      <w:sz w:val="21"/>
      <w:szCs w:val="21"/>
    </w:rPr>
  </w:style>
  <w:style w:type="character" w:styleId="721">
    <w:name w:val="Title Char"/>
    <w:basedOn w:val="867"/>
    <w:link w:val="915"/>
    <w:uiPriority w:val="10"/>
    <w:rPr>
      <w:sz w:val="48"/>
      <w:szCs w:val="48"/>
    </w:rPr>
  </w:style>
  <w:style w:type="character" w:styleId="722">
    <w:name w:val="Subtitle Char"/>
    <w:basedOn w:val="867"/>
    <w:link w:val="902"/>
    <w:uiPriority w:val="11"/>
    <w:rPr>
      <w:sz w:val="24"/>
      <w:szCs w:val="24"/>
    </w:rPr>
  </w:style>
  <w:style w:type="character" w:styleId="723">
    <w:name w:val="Quote Char"/>
    <w:link w:val="1008"/>
    <w:uiPriority w:val="29"/>
    <w:rPr>
      <w:i/>
    </w:rPr>
  </w:style>
  <w:style w:type="character" w:styleId="724">
    <w:name w:val="Intense Quote Char"/>
    <w:link w:val="1157"/>
    <w:uiPriority w:val="30"/>
    <w:rPr>
      <w:i/>
    </w:rPr>
  </w:style>
  <w:style w:type="character" w:styleId="725">
    <w:name w:val="Header Char"/>
    <w:basedOn w:val="867"/>
    <w:link w:val="896"/>
    <w:uiPriority w:val="99"/>
  </w:style>
  <w:style w:type="character" w:styleId="726">
    <w:name w:val="Footer Char"/>
    <w:basedOn w:val="867"/>
    <w:link w:val="895"/>
    <w:uiPriority w:val="99"/>
  </w:style>
  <w:style w:type="paragraph" w:styleId="727">
    <w:name w:val="Caption"/>
    <w:basedOn w:val="857"/>
    <w:next w:val="857"/>
    <w:uiPriority w:val="35"/>
    <w:semiHidden/>
    <w:unhideWhenUsed/>
    <w:qFormat/>
    <w:pPr>
      <w:spacing w:line="276" w:lineRule="auto"/>
    </w:pPr>
    <w:rPr>
      <w:b/>
      <w:bCs/>
      <w:color w:val="4f81bd" w:themeColor="accent1"/>
      <w:sz w:val="18"/>
      <w:szCs w:val="18"/>
    </w:rPr>
  </w:style>
  <w:style w:type="character" w:styleId="728">
    <w:name w:val="Caption Char"/>
    <w:basedOn w:val="727"/>
    <w:link w:val="895"/>
    <w:uiPriority w:val="99"/>
  </w:style>
  <w:style w:type="table" w:styleId="729">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5">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6">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7">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8">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9">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0">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7">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0">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1">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2">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3">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4">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5">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7">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8">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9">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0">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1">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2">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1">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2">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3">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4">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5">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6">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8">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9">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0">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1">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2">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3">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5">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9">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2">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6">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903"/>
    <w:uiPriority w:val="99"/>
    <w:rPr>
      <w:sz w:val="18"/>
    </w:rPr>
  </w:style>
  <w:style w:type="character" w:styleId="855">
    <w:name w:val="Endnote Text Char"/>
    <w:link w:val="893"/>
    <w:uiPriority w:val="99"/>
    <w:rPr>
      <w:sz w:val="20"/>
    </w:rPr>
  </w:style>
  <w:style w:type="paragraph" w:styleId="856">
    <w:name w:val="TOC Heading"/>
    <w:uiPriority w:val="39"/>
    <w:unhideWhenUsed/>
  </w:style>
  <w:style w:type="paragraph" w:styleId="857"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58">
    <w:name w:val="Heading 1"/>
    <w:basedOn w:val="857"/>
    <w:next w:val="857"/>
    <w:link w:val="930"/>
    <w:uiPriority w:val="0"/>
    <w:qFormat/>
    <w:pPr>
      <w:jc w:val="center"/>
      <w:keepNext/>
      <w:outlineLvl w:val="0"/>
    </w:pPr>
    <w:rPr>
      <w:rFonts w:ascii="楷体_GB2312" w:eastAsia="楷体_GB2312"/>
      <w:b w:val="0"/>
      <w:position w:val="0"/>
      <w:sz w:val="28"/>
      <w:szCs w:val="28"/>
    </w:rPr>
  </w:style>
  <w:style w:type="paragraph" w:styleId="859">
    <w:name w:val="Heading 2"/>
    <w:basedOn w:val="857"/>
    <w:next w:val="869"/>
    <w:link w:val="934"/>
    <w:uiPriority w:val="0"/>
    <w:qFormat/>
    <w:pPr>
      <w:jc w:val="center"/>
      <w:keepLines/>
      <w:keepNext/>
      <w:spacing w:before="260" w:after="260" w:line="416" w:lineRule="auto"/>
      <w:outlineLvl w:val="1"/>
    </w:pPr>
    <w:rPr>
      <w:rFonts w:ascii="Arial" w:hAnsi="Arial" w:eastAsia="幼圆"/>
      <w:b w:val="0"/>
      <w:bCs/>
      <w:sz w:val="44"/>
      <w:szCs w:val="44"/>
    </w:rPr>
  </w:style>
  <w:style w:type="paragraph" w:styleId="860">
    <w:name w:val="Heading 3"/>
    <w:basedOn w:val="857"/>
    <w:next w:val="869"/>
    <w:link w:val="935"/>
    <w:uiPriority w:val="0"/>
    <w:qFormat/>
    <w:pPr>
      <w:keepLines/>
      <w:keepNext/>
      <w:spacing w:before="260" w:after="260" w:line="416" w:lineRule="auto"/>
      <w:outlineLvl w:val="2"/>
    </w:pPr>
    <w:rPr>
      <w:rFonts w:ascii="Times New Roman"/>
      <w:b w:val="0"/>
      <w:bCs/>
      <w:sz w:val="32"/>
      <w:szCs w:val="32"/>
    </w:rPr>
  </w:style>
  <w:style w:type="paragraph" w:styleId="861">
    <w:name w:val="Heading 4"/>
    <w:basedOn w:val="857"/>
    <w:next w:val="869"/>
    <w:link w:val="936"/>
    <w:uiPriority w:val="0"/>
    <w:qFormat/>
    <w:pPr>
      <w:keepLines/>
      <w:keepNext/>
      <w:spacing w:before="280" w:after="290" w:line="376" w:lineRule="auto"/>
      <w:outlineLvl w:val="3"/>
    </w:pPr>
    <w:rPr>
      <w:rFonts w:ascii="Arial" w:hAnsi="Arial" w:eastAsia="黑体"/>
      <w:b w:val="0"/>
      <w:bCs/>
      <w:sz w:val="28"/>
      <w:szCs w:val="28"/>
    </w:rPr>
  </w:style>
  <w:style w:type="paragraph" w:styleId="862">
    <w:name w:val="Heading 5"/>
    <w:basedOn w:val="857"/>
    <w:next w:val="869"/>
    <w:link w:val="937"/>
    <w:uiPriority w:val="0"/>
    <w:qFormat/>
    <w:pPr>
      <w:keepNext/>
      <w:spacing w:before="156" w:after="156"/>
      <w:outlineLvl w:val="4"/>
    </w:pPr>
    <w:rPr>
      <w:rFonts w:ascii="黑体" w:eastAsia="黑体"/>
      <w:color w:val="000000"/>
      <w:position w:val="0"/>
      <w:sz w:val="28"/>
    </w:rPr>
  </w:style>
  <w:style w:type="paragraph" w:styleId="863">
    <w:name w:val="Heading 6"/>
    <w:basedOn w:val="857"/>
    <w:next w:val="857"/>
    <w:link w:val="938"/>
    <w:uiPriority w:val="0"/>
    <w:qFormat/>
    <w:pPr>
      <w:keepLines/>
      <w:keepNext/>
      <w:spacing w:before="240" w:after="64" w:line="320" w:lineRule="auto"/>
      <w:outlineLvl w:val="5"/>
    </w:pPr>
    <w:rPr>
      <w:rFonts w:ascii="Arial" w:hAnsi="Arial" w:eastAsia="黑体"/>
      <w:bCs/>
      <w:position w:val="0"/>
      <w:szCs w:val="24"/>
    </w:rPr>
  </w:style>
  <w:style w:type="paragraph" w:styleId="864">
    <w:name w:val="Heading 7"/>
    <w:basedOn w:val="857"/>
    <w:next w:val="857"/>
    <w:link w:val="939"/>
    <w:uiPriority w:val="0"/>
    <w:qFormat/>
    <w:pPr>
      <w:keepLines/>
      <w:keepNext/>
      <w:spacing w:before="240" w:after="64" w:line="320" w:lineRule="auto"/>
      <w:outlineLvl w:val="6"/>
    </w:pPr>
    <w:rPr>
      <w:rFonts w:ascii="Times New Roman"/>
      <w:bCs/>
      <w:position w:val="0"/>
      <w:szCs w:val="24"/>
    </w:rPr>
  </w:style>
  <w:style w:type="paragraph" w:styleId="865">
    <w:name w:val="Heading 8"/>
    <w:basedOn w:val="857"/>
    <w:next w:val="857"/>
    <w:link w:val="940"/>
    <w:uiPriority w:val="0"/>
    <w:qFormat/>
    <w:pPr>
      <w:keepLines/>
      <w:keepNext/>
      <w:spacing w:before="240" w:after="64" w:line="320" w:lineRule="auto"/>
      <w:outlineLvl w:val="7"/>
    </w:pPr>
    <w:rPr>
      <w:rFonts w:ascii="Arial" w:hAnsi="Arial" w:eastAsia="黑体"/>
      <w:b w:val="0"/>
      <w:position w:val="0"/>
      <w:szCs w:val="24"/>
    </w:rPr>
  </w:style>
  <w:style w:type="paragraph" w:styleId="866">
    <w:name w:val="Heading 9"/>
    <w:basedOn w:val="857"/>
    <w:next w:val="857"/>
    <w:link w:val="941"/>
    <w:uiPriority w:val="0"/>
    <w:qFormat/>
    <w:pPr>
      <w:keepLines/>
      <w:keepNext/>
      <w:spacing w:before="240" w:after="64" w:line="320" w:lineRule="auto"/>
      <w:outlineLvl w:val="8"/>
    </w:pPr>
    <w:rPr>
      <w:rFonts w:ascii="Arial" w:hAnsi="Arial" w:eastAsia="黑体"/>
      <w:b w:val="0"/>
      <w:position w:val="0"/>
      <w:sz w:val="21"/>
      <w:szCs w:val="21"/>
    </w:rPr>
  </w:style>
  <w:style w:type="character" w:styleId="867" w:default="1">
    <w:name w:val="Default Paragraph Font"/>
    <w:uiPriority w:val="1"/>
    <w:semiHidden/>
    <w:unhideWhenUsed/>
    <w:qFormat/>
  </w:style>
  <w:style w:type="table" w:styleId="868" w:default="1">
    <w:name w:val="Normal Table"/>
    <w:uiPriority w:val="99"/>
    <w:semiHidden/>
    <w:unhideWhenUsed/>
    <w:tblPr>
      <w:tblCellMar>
        <w:left w:w="108" w:type="dxa"/>
        <w:top w:w="0" w:type="dxa"/>
        <w:right w:w="108" w:type="dxa"/>
        <w:bottom w:w="0" w:type="dxa"/>
      </w:tblCellMar>
    </w:tblPr>
  </w:style>
  <w:style w:type="paragraph" w:styleId="869">
    <w:name w:val="Normal Indent"/>
    <w:basedOn w:val="857"/>
    <w:link w:val="1300"/>
    <w:uiPriority w:val="99"/>
    <w:qFormat/>
    <w:pPr>
      <w:ind w:firstLine="420"/>
    </w:pPr>
    <w:rPr>
      <w:rFonts w:ascii="Times New Roman"/>
    </w:rPr>
  </w:style>
  <w:style w:type="paragraph" w:styleId="870">
    <w:name w:val="List 3"/>
    <w:basedOn w:val="857"/>
    <w:uiPriority w:val="0"/>
    <w:qFormat/>
    <w:pPr>
      <w:ind w:left="1260" w:hanging="420"/>
    </w:pPr>
    <w:rPr>
      <w:rFonts w:ascii="Calibri" w:hAnsi="Calibri" w:eastAsia="Calibri" w:cs="宋体"/>
      <w:b w:val="0"/>
      <w:position w:val="0"/>
      <w:sz w:val="20"/>
      <w:lang w:val="zh-CN"/>
    </w:rPr>
  </w:style>
  <w:style w:type="paragraph" w:styleId="871">
    <w:name w:val="toc 7"/>
    <w:basedOn w:val="857"/>
    <w:next w:val="857"/>
    <w:uiPriority w:val="0"/>
    <w:qFormat/>
    <w:pPr>
      <w:ind w:left="1260"/>
      <w:jc w:val="left"/>
    </w:pPr>
    <w:rPr>
      <w:rFonts w:ascii="Calibri" w:hAnsi="Calibri" w:eastAsia="Calibri" w:cs="宋体"/>
      <w:b w:val="0"/>
      <w:position w:val="0"/>
      <w:sz w:val="18"/>
      <w:lang w:val="zh-CN"/>
    </w:rPr>
  </w:style>
  <w:style w:type="paragraph" w:styleId="872">
    <w:name w:val="List Number 2"/>
    <w:basedOn w:val="857"/>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3">
    <w:name w:val="index 8"/>
    <w:basedOn w:val="857"/>
    <w:next w:val="857"/>
    <w:uiPriority w:val="0"/>
    <w:qFormat/>
    <w:pPr>
      <w:ind w:left="2940"/>
    </w:pPr>
    <w:rPr>
      <w:rFonts w:ascii="Calibri" w:hAnsi="Calibri" w:eastAsia="Calibri" w:cs="宋体"/>
      <w:b w:val="0"/>
      <w:position w:val="0"/>
      <w:sz w:val="20"/>
      <w:lang w:val="zh-CN"/>
    </w:rPr>
  </w:style>
  <w:style w:type="paragraph" w:styleId="874">
    <w:name w:val="List Number"/>
    <w:basedOn w:val="857"/>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75">
    <w:name w:val="index 5"/>
    <w:basedOn w:val="857"/>
    <w:next w:val="857"/>
    <w:uiPriority w:val="0"/>
    <w:qFormat/>
    <w:pPr>
      <w:ind w:left="1680"/>
    </w:pPr>
    <w:rPr>
      <w:rFonts w:ascii="Calibri" w:hAnsi="Calibri" w:eastAsia="Calibri" w:cs="宋体"/>
      <w:b w:val="0"/>
      <w:position w:val="0"/>
      <w:sz w:val="20"/>
      <w:lang w:val="zh-CN"/>
    </w:rPr>
  </w:style>
  <w:style w:type="paragraph" w:styleId="876">
    <w:name w:val="List Bullet"/>
    <w:basedOn w:val="857"/>
    <w:uiPriority w:val="0"/>
    <w:qFormat/>
    <w:pPr>
      <w:ind w:left="360" w:hanging="360"/>
      <w:tabs>
        <w:tab w:val="left" w:pos="360" w:leader="none"/>
      </w:tabs>
    </w:pPr>
    <w:rPr>
      <w:rFonts w:ascii="Times New Roman"/>
      <w:szCs w:val="24"/>
    </w:rPr>
  </w:style>
  <w:style w:type="paragraph" w:styleId="877">
    <w:name w:val="Document Map"/>
    <w:basedOn w:val="857"/>
    <w:link w:val="942"/>
    <w:uiPriority w:val="0"/>
    <w:qFormat/>
    <w:pPr>
      <w:shd w:val="clear" w:color="auto" w:fill="000080"/>
    </w:pPr>
    <w:rPr>
      <w:rFonts w:ascii="Times New Roman"/>
    </w:rPr>
  </w:style>
  <w:style w:type="paragraph" w:styleId="878">
    <w:name w:val="annotation text"/>
    <w:basedOn w:val="857"/>
    <w:link w:val="943"/>
    <w:uiPriority w:val="99"/>
    <w:qFormat/>
    <w:pPr>
      <w:jc w:val="left"/>
    </w:pPr>
    <w:rPr>
      <w:rFonts w:ascii="Times New Roman" w:eastAsia="仿宋_GB2312"/>
      <w:b w:val="0"/>
      <w:position w:val="0"/>
    </w:rPr>
  </w:style>
  <w:style w:type="paragraph" w:styleId="879">
    <w:name w:val="index 6"/>
    <w:basedOn w:val="857"/>
    <w:next w:val="857"/>
    <w:uiPriority w:val="0"/>
    <w:qFormat/>
    <w:pPr>
      <w:ind w:left="2100"/>
    </w:pPr>
    <w:rPr>
      <w:rFonts w:ascii="Calibri" w:hAnsi="Calibri" w:eastAsia="Calibri" w:cs="宋体"/>
      <w:b w:val="0"/>
      <w:position w:val="0"/>
      <w:sz w:val="20"/>
      <w:lang w:val="zh-CN"/>
    </w:rPr>
  </w:style>
  <w:style w:type="paragraph" w:styleId="880">
    <w:name w:val="Salutation"/>
    <w:basedOn w:val="857"/>
    <w:next w:val="857"/>
    <w:link w:val="944"/>
    <w:uiPriority w:val="0"/>
    <w:qFormat/>
    <w:rPr>
      <w:rFonts w:ascii="仿宋_GB2312" w:hAnsi="Calibri" w:eastAsia="仿宋_GB2312"/>
      <w:b w:val="0"/>
      <w:position w:val="0"/>
      <w:sz w:val="28"/>
      <w:lang w:val="zh-CN"/>
    </w:rPr>
  </w:style>
  <w:style w:type="paragraph" w:styleId="881">
    <w:name w:val="Body Text 3"/>
    <w:basedOn w:val="857"/>
    <w:link w:val="945"/>
    <w:uiPriority w:val="0"/>
    <w:qFormat/>
    <w:rPr>
      <w:rFonts w:ascii="仿宋_GB2312" w:hAnsi="Arial" w:eastAsia="仿宋_GB2312"/>
      <w:b w:val="0"/>
      <w:position w:val="0"/>
      <w:sz w:val="32"/>
      <w:lang w:val="zh-CN"/>
    </w:rPr>
  </w:style>
  <w:style w:type="paragraph" w:styleId="882">
    <w:name w:val="Body Text"/>
    <w:basedOn w:val="857"/>
    <w:next w:val="857"/>
    <w:link w:val="933"/>
    <w:uiPriority w:val="0"/>
    <w:qFormat/>
    <w:rPr>
      <w:rFonts w:ascii="楷体_GB2312" w:hAnsi="Arial" w:eastAsia="楷体_GB2312"/>
      <w:sz w:val="28"/>
      <w:szCs w:val="28"/>
    </w:rPr>
  </w:style>
  <w:style w:type="paragraph" w:styleId="883">
    <w:name w:val="Body Text Indent"/>
    <w:basedOn w:val="857"/>
    <w:link w:val="946"/>
    <w:uiPriority w:val="0"/>
    <w:qFormat/>
    <w:pPr>
      <w:ind w:left="420"/>
      <w:spacing w:after="120"/>
    </w:pPr>
    <w:rPr>
      <w:rFonts w:ascii="Times New Roman"/>
    </w:rPr>
  </w:style>
  <w:style w:type="paragraph" w:styleId="884">
    <w:name w:val="Block Text"/>
    <w:basedOn w:val="857"/>
    <w:uiPriority w:val="0"/>
    <w:qFormat/>
    <w:pPr>
      <w:ind w:left="735" w:right="-332" w:hanging="46"/>
      <w:spacing w:line="360" w:lineRule="auto"/>
    </w:pPr>
    <w:rPr>
      <w:b w:val="0"/>
      <w:bCs/>
      <w:color w:val="000000"/>
      <w:position w:val="0"/>
    </w:rPr>
  </w:style>
  <w:style w:type="paragraph" w:styleId="885">
    <w:name w:val="index 4"/>
    <w:basedOn w:val="857"/>
    <w:next w:val="857"/>
    <w:uiPriority w:val="99"/>
    <w:unhideWhenUsed/>
    <w:qFormat/>
    <w:pPr>
      <w:ind w:left="600"/>
    </w:pPr>
  </w:style>
  <w:style w:type="paragraph" w:styleId="886">
    <w:name w:val="toc 5"/>
    <w:basedOn w:val="857"/>
    <w:next w:val="857"/>
    <w:uiPriority w:val="0"/>
    <w:qFormat/>
    <w:pPr>
      <w:ind w:left="840"/>
      <w:jc w:val="left"/>
    </w:pPr>
    <w:rPr>
      <w:rFonts w:ascii="Calibri" w:hAnsi="Calibri" w:eastAsia="Calibri" w:cs="宋体"/>
      <w:b w:val="0"/>
      <w:position w:val="0"/>
      <w:sz w:val="18"/>
      <w:lang w:val="zh-CN"/>
    </w:rPr>
  </w:style>
  <w:style w:type="paragraph" w:styleId="887">
    <w:name w:val="toc 3"/>
    <w:basedOn w:val="857"/>
    <w:next w:val="857"/>
    <w:uiPriority w:val="0"/>
    <w:qFormat/>
    <w:pPr>
      <w:ind w:left="840"/>
    </w:pPr>
    <w:rPr>
      <w:rFonts w:ascii="Times New Roman"/>
    </w:rPr>
  </w:style>
  <w:style w:type="paragraph" w:styleId="888">
    <w:name w:val="Plain Text"/>
    <w:basedOn w:val="857"/>
    <w:link w:val="947"/>
    <w:uiPriority w:val="0"/>
    <w:qFormat/>
    <w:rPr>
      <w:rFonts w:hAnsi="Courier New" w:cs="Courier New"/>
      <w:b w:val="0"/>
      <w:position w:val="0"/>
      <w:sz w:val="21"/>
      <w:szCs w:val="21"/>
    </w:rPr>
  </w:style>
  <w:style w:type="paragraph" w:styleId="889">
    <w:name w:val="toc 8"/>
    <w:basedOn w:val="857"/>
    <w:next w:val="857"/>
    <w:uiPriority w:val="0"/>
    <w:qFormat/>
    <w:pPr>
      <w:ind w:left="1470"/>
      <w:jc w:val="left"/>
    </w:pPr>
    <w:rPr>
      <w:rFonts w:ascii="Calibri" w:hAnsi="Calibri" w:eastAsia="Calibri" w:cs="宋体"/>
      <w:b w:val="0"/>
      <w:position w:val="0"/>
      <w:sz w:val="18"/>
      <w:lang w:val="zh-CN"/>
    </w:rPr>
  </w:style>
  <w:style w:type="paragraph" w:styleId="890">
    <w:name w:val="index 3"/>
    <w:basedOn w:val="857"/>
    <w:next w:val="857"/>
    <w:uiPriority w:val="0"/>
    <w:qFormat/>
    <w:pPr>
      <w:ind w:left="840"/>
    </w:pPr>
    <w:rPr>
      <w:rFonts w:ascii="Calibri" w:hAnsi="Calibri" w:eastAsia="Calibri" w:cs="宋体"/>
      <w:b w:val="0"/>
      <w:position w:val="0"/>
      <w:sz w:val="20"/>
      <w:lang w:val="zh-CN"/>
    </w:rPr>
  </w:style>
  <w:style w:type="paragraph" w:styleId="891">
    <w:name w:val="Date"/>
    <w:basedOn w:val="857"/>
    <w:next w:val="857"/>
    <w:link w:val="1290"/>
    <w:uiPriority w:val="0"/>
    <w:qFormat/>
    <w:rPr>
      <w:rFonts w:ascii="Times New Roman"/>
      <w:szCs w:val="24"/>
    </w:rPr>
  </w:style>
  <w:style w:type="paragraph" w:styleId="892">
    <w:name w:val="Body Text Indent 2"/>
    <w:basedOn w:val="857"/>
    <w:link w:val="948"/>
    <w:uiPriority w:val="0"/>
    <w:qFormat/>
    <w:pPr>
      <w:ind w:left="630" w:firstLine="645"/>
    </w:pPr>
    <w:rPr>
      <w:rFonts w:ascii="Arial" w:hAnsi="Arial" w:eastAsia="仿宋_GB2312"/>
      <w:b w:val="0"/>
      <w:position w:val="0"/>
      <w:sz w:val="32"/>
    </w:rPr>
  </w:style>
  <w:style w:type="paragraph" w:styleId="893">
    <w:name w:val="endnote text"/>
    <w:basedOn w:val="857"/>
    <w:link w:val="949"/>
    <w:uiPriority w:val="0"/>
    <w:qFormat/>
    <w:pPr>
      <w:jc w:val="left"/>
    </w:pPr>
    <w:rPr>
      <w:rFonts w:ascii="Calibri" w:hAnsi="Calibri" w:eastAsia="Calibri"/>
      <w:b w:val="0"/>
      <w:position w:val="0"/>
      <w:sz w:val="20"/>
      <w:szCs w:val="24"/>
      <w:lang w:val="zh-CN"/>
    </w:rPr>
  </w:style>
  <w:style w:type="paragraph" w:styleId="894">
    <w:name w:val="Balloon Text"/>
    <w:basedOn w:val="857"/>
    <w:link w:val="1291"/>
    <w:uiPriority w:val="0"/>
    <w:qFormat/>
    <w:rPr>
      <w:rFonts w:ascii="Times New Roman"/>
      <w:sz w:val="18"/>
      <w:szCs w:val="18"/>
    </w:rPr>
  </w:style>
  <w:style w:type="paragraph" w:styleId="895">
    <w:name w:val="Footer"/>
    <w:basedOn w:val="857"/>
    <w:link w:val="950"/>
    <w:uiPriority w:val="99"/>
    <w:qFormat/>
    <w:pPr>
      <w:jc w:val="left"/>
      <w:tabs>
        <w:tab w:val="center" w:pos="4153" w:leader="none"/>
        <w:tab w:val="right" w:pos="8306" w:leader="none"/>
      </w:tabs>
    </w:pPr>
    <w:rPr>
      <w:rFonts w:ascii="Times New Roman"/>
      <w:sz w:val="18"/>
      <w:szCs w:val="18"/>
    </w:rPr>
  </w:style>
  <w:style w:type="paragraph" w:styleId="896">
    <w:name w:val="Header"/>
    <w:basedOn w:val="857"/>
    <w:link w:val="1289"/>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97">
    <w:name w:val="Signature"/>
    <w:basedOn w:val="857"/>
    <w:link w:val="951"/>
    <w:uiPriority w:val="0"/>
    <w:qFormat/>
    <w:pPr>
      <w:jc w:val="center"/>
      <w:spacing w:after="600" w:line="312" w:lineRule="atLeast"/>
    </w:pPr>
    <w:rPr>
      <w:rFonts w:ascii="Calibri" w:hAnsi="Calibri" w:eastAsia="仿宋_GB2312"/>
      <w:b w:val="0"/>
      <w:position w:val="0"/>
      <w:lang w:val="zh-CN"/>
    </w:rPr>
  </w:style>
  <w:style w:type="paragraph" w:styleId="898">
    <w:name w:val="toc 1"/>
    <w:basedOn w:val="857"/>
    <w:next w:val="857"/>
    <w:uiPriority w:val="0"/>
    <w:qFormat/>
    <w:rPr>
      <w:rFonts w:ascii="Times New Roman"/>
    </w:rPr>
  </w:style>
  <w:style w:type="paragraph" w:styleId="899">
    <w:name w:val="toc 4"/>
    <w:basedOn w:val="857"/>
    <w:next w:val="857"/>
    <w:uiPriority w:val="0"/>
    <w:qFormat/>
    <w:pPr>
      <w:ind w:left="630"/>
      <w:jc w:val="left"/>
    </w:pPr>
    <w:rPr>
      <w:rFonts w:ascii="Calibri" w:hAnsi="Calibri" w:eastAsia="Calibri" w:cs="宋体"/>
      <w:b w:val="0"/>
      <w:position w:val="0"/>
      <w:sz w:val="18"/>
      <w:lang w:val="zh-CN"/>
    </w:rPr>
  </w:style>
  <w:style w:type="paragraph" w:styleId="900">
    <w:name w:val="index heading"/>
    <w:basedOn w:val="857"/>
    <w:next w:val="901"/>
    <w:uiPriority w:val="0"/>
    <w:qFormat/>
    <w:rPr>
      <w:rFonts w:ascii="Calibri" w:hAnsi="Calibri" w:eastAsia="Calibri" w:cs="宋体"/>
      <w:b w:val="0"/>
      <w:position w:val="0"/>
      <w:sz w:val="20"/>
      <w:lang w:val="zh-CN"/>
    </w:rPr>
  </w:style>
  <w:style w:type="paragraph" w:styleId="901">
    <w:name w:val="index 1"/>
    <w:basedOn w:val="857"/>
    <w:next w:val="857"/>
    <w:uiPriority w:val="0"/>
    <w:qFormat/>
    <w:rPr>
      <w:rFonts w:ascii="仿宋_GB2312" w:hAnsi="宋体" w:eastAsia="仿宋_GB2312" w:cs="宋体"/>
      <w:b w:val="0"/>
      <w:position w:val="0"/>
      <w:sz w:val="30"/>
      <w:szCs w:val="24"/>
      <w:lang w:val="zh-CN"/>
    </w:rPr>
  </w:style>
  <w:style w:type="paragraph" w:styleId="902">
    <w:name w:val="Subtitle"/>
    <w:basedOn w:val="857"/>
    <w:next w:val="857"/>
    <w:link w:val="952"/>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3">
    <w:name w:val="footnote text"/>
    <w:basedOn w:val="857"/>
    <w:link w:val="953"/>
    <w:uiPriority w:val="0"/>
    <w:qFormat/>
    <w:pPr>
      <w:jc w:val="left"/>
    </w:pPr>
    <w:rPr>
      <w:rFonts w:ascii="Calibri" w:hAnsi="Calibri" w:eastAsia="Calibri"/>
      <w:b w:val="0"/>
      <w:position w:val="0"/>
      <w:sz w:val="18"/>
      <w:szCs w:val="18"/>
      <w:lang w:val="zh-CN"/>
    </w:rPr>
  </w:style>
  <w:style w:type="paragraph" w:styleId="904">
    <w:name w:val="toc 6"/>
    <w:basedOn w:val="857"/>
    <w:next w:val="857"/>
    <w:uiPriority w:val="0"/>
    <w:qFormat/>
    <w:pPr>
      <w:ind w:left="1050"/>
      <w:jc w:val="left"/>
    </w:pPr>
    <w:rPr>
      <w:rFonts w:ascii="Calibri" w:hAnsi="Calibri" w:eastAsia="Calibri" w:cs="宋体"/>
      <w:b w:val="0"/>
      <w:position w:val="0"/>
      <w:sz w:val="18"/>
      <w:lang w:val="zh-CN"/>
    </w:rPr>
  </w:style>
  <w:style w:type="paragraph" w:styleId="905">
    <w:name w:val="Body Text Indent 3"/>
    <w:basedOn w:val="857"/>
    <w:link w:val="954"/>
    <w:uiPriority w:val="0"/>
    <w:qFormat/>
    <w:pPr>
      <w:ind w:left="420"/>
      <w:spacing w:after="120"/>
    </w:pPr>
    <w:rPr>
      <w:rFonts w:ascii="Times New Roman"/>
      <w:sz w:val="16"/>
      <w:szCs w:val="16"/>
    </w:rPr>
  </w:style>
  <w:style w:type="paragraph" w:styleId="906">
    <w:name w:val="index 7"/>
    <w:basedOn w:val="857"/>
    <w:next w:val="857"/>
    <w:uiPriority w:val="0"/>
    <w:qFormat/>
    <w:pPr>
      <w:ind w:left="2520"/>
    </w:pPr>
    <w:rPr>
      <w:rFonts w:ascii="Calibri" w:hAnsi="Calibri" w:eastAsia="Calibri" w:cs="宋体"/>
      <w:b w:val="0"/>
      <w:position w:val="0"/>
      <w:sz w:val="20"/>
      <w:lang w:val="zh-CN"/>
    </w:rPr>
  </w:style>
  <w:style w:type="paragraph" w:styleId="907">
    <w:name w:val="index 9"/>
    <w:basedOn w:val="857"/>
    <w:next w:val="857"/>
    <w:uiPriority w:val="0"/>
    <w:qFormat/>
    <w:pPr>
      <w:ind w:left="3360"/>
    </w:pPr>
    <w:rPr>
      <w:rFonts w:ascii="Calibri" w:hAnsi="Calibri" w:eastAsia="Calibri" w:cs="宋体"/>
      <w:b w:val="0"/>
      <w:position w:val="0"/>
      <w:sz w:val="20"/>
      <w:lang w:val="zh-CN"/>
    </w:rPr>
  </w:style>
  <w:style w:type="paragraph" w:styleId="908">
    <w:name w:val="table of figures"/>
    <w:basedOn w:val="857"/>
    <w:next w:val="857"/>
    <w:uiPriority w:val="0"/>
    <w:qFormat/>
    <w:pPr>
      <w:ind w:left="840" w:hanging="420"/>
    </w:pPr>
    <w:rPr>
      <w:rFonts w:ascii="Calibri" w:hAnsi="Calibri" w:eastAsia="Calibri" w:cs="宋体"/>
      <w:b w:val="0"/>
      <w:position w:val="0"/>
      <w:sz w:val="20"/>
      <w:lang w:val="zh-CN"/>
    </w:rPr>
  </w:style>
  <w:style w:type="paragraph" w:styleId="909">
    <w:name w:val="toc 2"/>
    <w:basedOn w:val="857"/>
    <w:next w:val="857"/>
    <w:uiPriority w:val="0"/>
    <w:qFormat/>
    <w:pPr>
      <w:ind w:left="420"/>
    </w:pPr>
    <w:rPr>
      <w:rFonts w:ascii="Times New Roman"/>
    </w:rPr>
  </w:style>
  <w:style w:type="paragraph" w:styleId="910">
    <w:name w:val="toc 9"/>
    <w:basedOn w:val="857"/>
    <w:next w:val="857"/>
    <w:uiPriority w:val="0"/>
    <w:qFormat/>
    <w:pPr>
      <w:ind w:left="1680"/>
      <w:jc w:val="left"/>
    </w:pPr>
    <w:rPr>
      <w:rFonts w:ascii="Calibri" w:hAnsi="Calibri" w:eastAsia="Calibri" w:cs="宋体"/>
      <w:b w:val="0"/>
      <w:position w:val="0"/>
      <w:sz w:val="18"/>
      <w:lang w:val="zh-CN"/>
    </w:rPr>
  </w:style>
  <w:style w:type="paragraph" w:styleId="911">
    <w:name w:val="Body Text 2"/>
    <w:basedOn w:val="857"/>
    <w:link w:val="955"/>
    <w:uiPriority w:val="0"/>
    <w:qFormat/>
    <w:pPr>
      <w:jc w:val="center"/>
      <w:widowControl/>
    </w:pPr>
    <w:rPr>
      <w:rFonts w:ascii="楷体_GB2312" w:hAnsi="Calibri" w:eastAsia="楷体_GB2312"/>
      <w:b w:val="0"/>
      <w:position w:val="0"/>
      <w:sz w:val="28"/>
      <w:lang w:val="zh-CN"/>
    </w:rPr>
  </w:style>
  <w:style w:type="paragraph" w:styleId="912">
    <w:name w:val="HTML Preformatted"/>
    <w:basedOn w:val="857"/>
    <w:link w:val="9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3">
    <w:name w:val="Normal (Web)"/>
    <w:basedOn w:val="857"/>
    <w:uiPriority w:val="0"/>
    <w:qFormat/>
    <w:pPr>
      <w:jc w:val="left"/>
      <w:spacing w:before="100" w:beforeAutospacing="1" w:after="100" w:afterAutospacing="1"/>
      <w:widowControl/>
    </w:pPr>
    <w:rPr>
      <w:rFonts w:hAnsi="宋体" w:cs="宋体"/>
      <w:szCs w:val="24"/>
    </w:rPr>
  </w:style>
  <w:style w:type="paragraph" w:styleId="914">
    <w:name w:val="index 2"/>
    <w:basedOn w:val="857"/>
    <w:next w:val="857"/>
    <w:uiPriority w:val="0"/>
    <w:qFormat/>
    <w:pPr>
      <w:ind w:left="420"/>
    </w:pPr>
    <w:rPr>
      <w:rFonts w:ascii="Calibri" w:hAnsi="Calibri" w:eastAsia="Calibri" w:cs="宋体"/>
      <w:b w:val="0"/>
      <w:position w:val="0"/>
      <w:sz w:val="20"/>
      <w:lang w:val="zh-CN"/>
    </w:rPr>
  </w:style>
  <w:style w:type="paragraph" w:styleId="915">
    <w:name w:val="Title"/>
    <w:basedOn w:val="857"/>
    <w:link w:val="957"/>
    <w:uiPriority w:val="0"/>
    <w:qFormat/>
    <w:pPr>
      <w:jc w:val="center"/>
      <w:spacing w:line="420" w:lineRule="exact"/>
      <w:widowControl/>
    </w:pPr>
    <w:rPr>
      <w:rFonts w:ascii="Times New Roman" w:eastAsia="黑体"/>
      <w:position w:val="0"/>
      <w:sz w:val="28"/>
      <w:lang w:val="en-GB"/>
    </w:rPr>
  </w:style>
  <w:style w:type="paragraph" w:styleId="916">
    <w:name w:val="annotation subject"/>
    <w:basedOn w:val="878"/>
    <w:next w:val="878"/>
    <w:link w:val="958"/>
    <w:uiPriority w:val="0"/>
    <w:qFormat/>
    <w:rPr>
      <w:rFonts w:ascii="宋体"/>
      <w:b/>
      <w:bCs/>
      <w:position w:val="-10"/>
    </w:rPr>
  </w:style>
  <w:style w:type="paragraph" w:styleId="917">
    <w:name w:val="Body Text First Indent"/>
    <w:basedOn w:val="882"/>
    <w:link w:val="959"/>
    <w:uiPriority w:val="0"/>
    <w:qFormat/>
    <w:pPr>
      <w:ind w:firstLine="420"/>
      <w:spacing w:after="120"/>
    </w:pPr>
    <w:rPr>
      <w:b w:val="0"/>
      <w:sz w:val="21"/>
      <w:szCs w:val="24"/>
      <w:lang w:val="zh-CN"/>
    </w:rPr>
  </w:style>
  <w:style w:type="table" w:styleId="918">
    <w:name w:val="Table Grid"/>
    <w:basedOn w:val="86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uiPriority w:val="0"/>
    <w:qFormat/>
    <w:rPr>
      <w:rFonts w:ascii="Times New Roman" w:hAnsi="Times New Roman" w:eastAsia="宋体" w:cs="Times New Roman"/>
      <w:b/>
      <w:bCs/>
    </w:rPr>
  </w:style>
  <w:style w:type="character" w:styleId="920">
    <w:name w:val="endnote reference"/>
    <w:uiPriority w:val="0"/>
    <w:qFormat/>
    <w:rPr>
      <w:vertAlign w:val="superscript"/>
    </w:rPr>
  </w:style>
  <w:style w:type="character" w:styleId="921">
    <w:name w:val="page number"/>
    <w:basedOn w:val="867"/>
    <w:uiPriority w:val="0"/>
    <w:qFormat/>
    <w:rPr>
      <w:rFonts w:ascii="Times New Roman" w:hAnsi="Times New Roman" w:eastAsia="宋体" w:cs="Times New Roman"/>
    </w:rPr>
  </w:style>
  <w:style w:type="character" w:styleId="922">
    <w:name w:val="FollowedHyperlink"/>
    <w:uiPriority w:val="0"/>
    <w:qFormat/>
    <w:rPr>
      <w:rFonts w:ascii="Times New Roman" w:hAnsi="Times New Roman" w:eastAsia="宋体" w:cs="Times New Roman"/>
      <w:color w:val="800080"/>
      <w:u w:val="none"/>
    </w:rPr>
  </w:style>
  <w:style w:type="character" w:styleId="923">
    <w:name w:val="Emphasis"/>
    <w:uiPriority w:val="0"/>
    <w:qFormat/>
    <w:rPr>
      <w:rFonts w:ascii="Times New Roman" w:hAnsi="Times New Roman" w:eastAsia="宋体" w:cs="Times New Roman"/>
      <w:i/>
    </w:rPr>
  </w:style>
  <w:style w:type="character" w:styleId="924">
    <w:name w:val="line number"/>
    <w:uiPriority w:val="0"/>
    <w:qFormat/>
  </w:style>
  <w:style w:type="character" w:styleId="925">
    <w:name w:val="HTML Typewriter"/>
    <w:uiPriority w:val="0"/>
    <w:qFormat/>
    <w:rPr>
      <w:rFonts w:ascii="宋体" w:hAnsi="宋体" w:eastAsia="宋体" w:cs="宋体"/>
      <w:sz w:val="24"/>
      <w:szCs w:val="24"/>
    </w:rPr>
  </w:style>
  <w:style w:type="character" w:styleId="926">
    <w:name w:val="Hyperlink"/>
    <w:uiPriority w:val="0"/>
    <w:qFormat/>
    <w:rPr>
      <w:rFonts w:ascii="Times New Roman" w:hAnsi="Times New Roman" w:eastAsia="宋体" w:cs="Times New Roman"/>
      <w:color w:val="0000ff"/>
      <w:u w:val="none"/>
    </w:rPr>
  </w:style>
  <w:style w:type="character" w:styleId="927">
    <w:name w:val="annotation reference"/>
    <w:uiPriority w:val="0"/>
    <w:qFormat/>
    <w:rPr>
      <w:rFonts w:ascii="Times New Roman" w:hAnsi="Times New Roman" w:eastAsia="宋体" w:cs="Times New Roman"/>
      <w:sz w:val="21"/>
      <w:szCs w:val="21"/>
    </w:rPr>
  </w:style>
  <w:style w:type="character" w:styleId="928">
    <w:name w:val="footnote reference"/>
    <w:uiPriority w:val="0"/>
    <w:qFormat/>
    <w:rPr>
      <w:vertAlign w:val="superscript"/>
    </w:rPr>
  </w:style>
  <w:style w:type="character" w:styleId="929">
    <w:name w:val="HTML Sample"/>
    <w:uiPriority w:val="0"/>
    <w:qFormat/>
    <w:rPr>
      <w:rFonts w:ascii="Courier New" w:hAnsi="宋体" w:eastAsia="宋体" w:cs="Courier New"/>
    </w:rPr>
  </w:style>
  <w:style w:type="character" w:styleId="930" w:customStyle="1">
    <w:name w:val="标题 1 字符"/>
    <w:link w:val="858"/>
    <w:uiPriority w:val="0"/>
    <w:qFormat/>
    <w:rPr>
      <w:rFonts w:ascii="楷体_GB2312" w:hAnsi="Times New Roman" w:eastAsia="楷体_GB2312" w:cs="Times New Roman"/>
      <w:sz w:val="28"/>
      <w:szCs w:val="28"/>
    </w:rPr>
  </w:style>
  <w:style w:type="paragraph" w:styleId="931" w:customStyle="1">
    <w:name w:val="标题3"/>
    <w:basedOn w:val="860"/>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2" w:customStyle="1">
    <w:name w:val="段"/>
    <w:next w:val="857"/>
    <w:uiPriority w:val="0"/>
    <w:qFormat/>
    <w:pPr>
      <w:ind w:firstLine="200"/>
      <w:jc w:val="both"/>
    </w:pPr>
    <w:rPr>
      <w:rFonts w:ascii="宋体" w:hAnsi="Times New Roman" w:eastAsia="宋体" w:cs="Times New Roman"/>
      <w:sz w:val="21"/>
      <w:lang w:val="en-US" w:eastAsia="zh-CN" w:bidi="ar-SA"/>
    </w:rPr>
  </w:style>
  <w:style w:type="character" w:styleId="933" w:customStyle="1">
    <w:name w:val="正文文本 字符"/>
    <w:link w:val="882"/>
    <w:uiPriority w:val="0"/>
    <w:qFormat/>
    <w:rPr>
      <w:rFonts w:ascii="楷体_GB2312" w:hAnsi="Arial" w:eastAsia="楷体_GB2312" w:cs="Times New Roman"/>
      <w:b/>
      <w:position w:val="-10"/>
      <w:sz w:val="28"/>
      <w:szCs w:val="28"/>
    </w:rPr>
  </w:style>
  <w:style w:type="character" w:styleId="934" w:customStyle="1">
    <w:name w:val="标题 2 字符"/>
    <w:link w:val="859"/>
    <w:uiPriority w:val="0"/>
    <w:qFormat/>
    <w:rPr>
      <w:rFonts w:ascii="Arial" w:hAnsi="Arial" w:eastAsia="幼圆" w:cs="Arial"/>
      <w:bCs/>
      <w:position w:val="-10"/>
      <w:sz w:val="44"/>
      <w:szCs w:val="44"/>
    </w:rPr>
  </w:style>
  <w:style w:type="character" w:styleId="935" w:customStyle="1">
    <w:name w:val="标题 3 字符"/>
    <w:link w:val="860"/>
    <w:uiPriority w:val="0"/>
    <w:qFormat/>
    <w:rPr>
      <w:bCs/>
      <w:position w:val="-10"/>
      <w:sz w:val="32"/>
      <w:szCs w:val="32"/>
    </w:rPr>
  </w:style>
  <w:style w:type="character" w:styleId="936" w:customStyle="1">
    <w:name w:val="标题 4 字符"/>
    <w:link w:val="861"/>
    <w:uiPriority w:val="0"/>
    <w:qFormat/>
    <w:rPr>
      <w:rFonts w:ascii="Arial" w:hAnsi="Arial" w:eastAsia="黑体" w:cs="Arial"/>
      <w:bCs/>
      <w:position w:val="-10"/>
      <w:sz w:val="28"/>
      <w:szCs w:val="28"/>
    </w:rPr>
  </w:style>
  <w:style w:type="character" w:styleId="937" w:customStyle="1">
    <w:name w:val="标题 5 字符"/>
    <w:link w:val="862"/>
    <w:uiPriority w:val="0"/>
    <w:qFormat/>
    <w:rPr>
      <w:rFonts w:ascii="黑体" w:hAnsi="Times New Roman" w:eastAsia="黑体" w:cs="Times New Roman"/>
      <w:b/>
      <w:color w:val="000000"/>
      <w:sz w:val="28"/>
    </w:rPr>
  </w:style>
  <w:style w:type="character" w:styleId="938" w:customStyle="1">
    <w:name w:val="标题 6 字符"/>
    <w:link w:val="863"/>
    <w:uiPriority w:val="0"/>
    <w:qFormat/>
    <w:rPr>
      <w:rFonts w:ascii="Arial" w:hAnsi="Arial" w:eastAsia="黑体" w:cs="Times New Roman"/>
      <w:b/>
      <w:bCs/>
      <w:sz w:val="24"/>
      <w:szCs w:val="24"/>
    </w:rPr>
  </w:style>
  <w:style w:type="character" w:styleId="939" w:customStyle="1">
    <w:name w:val="标题 7 字符"/>
    <w:link w:val="864"/>
    <w:uiPriority w:val="0"/>
    <w:qFormat/>
    <w:rPr>
      <w:rFonts w:ascii="Times New Roman" w:hAnsi="Times New Roman" w:eastAsia="宋体" w:cs="Times New Roman"/>
      <w:b/>
      <w:bCs/>
      <w:sz w:val="24"/>
      <w:szCs w:val="24"/>
    </w:rPr>
  </w:style>
  <w:style w:type="character" w:styleId="940" w:customStyle="1">
    <w:name w:val="标题 8 字符"/>
    <w:link w:val="865"/>
    <w:uiPriority w:val="0"/>
    <w:qFormat/>
    <w:rPr>
      <w:rFonts w:ascii="Arial" w:hAnsi="Arial" w:eastAsia="黑体" w:cs="Times New Roman"/>
      <w:sz w:val="24"/>
      <w:szCs w:val="24"/>
    </w:rPr>
  </w:style>
  <w:style w:type="character" w:styleId="941" w:customStyle="1">
    <w:name w:val="标题 9 字符"/>
    <w:link w:val="866"/>
    <w:uiPriority w:val="0"/>
    <w:qFormat/>
    <w:rPr>
      <w:rFonts w:ascii="Arial" w:hAnsi="Arial" w:eastAsia="黑体" w:cs="Times New Roman"/>
      <w:sz w:val="21"/>
      <w:szCs w:val="21"/>
    </w:rPr>
  </w:style>
  <w:style w:type="character" w:styleId="942" w:customStyle="1">
    <w:name w:val="文档结构图 字符"/>
    <w:link w:val="877"/>
    <w:uiPriority w:val="0"/>
    <w:qFormat/>
    <w:rPr>
      <w:b/>
      <w:position w:val="-10"/>
      <w:sz w:val="24"/>
      <w:shd w:val="clear" w:color="auto" w:fill="000080"/>
    </w:rPr>
  </w:style>
  <w:style w:type="character" w:styleId="943" w:customStyle="1">
    <w:name w:val="批注文字 字符"/>
    <w:link w:val="878"/>
    <w:uiPriority w:val="99"/>
    <w:qFormat/>
    <w:rPr>
      <w:rFonts w:ascii="Times New Roman" w:hAnsi="Times New Roman" w:eastAsia="仿宋_GB2312" w:cs="Times New Roman"/>
      <w:sz w:val="24"/>
    </w:rPr>
  </w:style>
  <w:style w:type="character" w:styleId="944" w:customStyle="1">
    <w:name w:val="称呼 字符"/>
    <w:link w:val="880"/>
    <w:uiPriority w:val="0"/>
    <w:qFormat/>
    <w:rPr>
      <w:rFonts w:ascii="仿宋_GB2312" w:hAnsi="Calibri" w:eastAsia="仿宋_GB2312" w:cs="宋体"/>
      <w:sz w:val="28"/>
      <w:lang w:val="zh-CN"/>
    </w:rPr>
  </w:style>
  <w:style w:type="character" w:styleId="945" w:customStyle="1">
    <w:name w:val="正文文本 3 字符"/>
    <w:link w:val="881"/>
    <w:uiPriority w:val="0"/>
    <w:qFormat/>
    <w:rPr>
      <w:rFonts w:ascii="仿宋_GB2312" w:hAnsi="Arial" w:eastAsia="仿宋_GB2312" w:cs="宋体"/>
      <w:sz w:val="32"/>
      <w:lang w:val="zh-CN"/>
    </w:rPr>
  </w:style>
  <w:style w:type="character" w:styleId="946" w:customStyle="1">
    <w:name w:val="正文文本缩进 字符"/>
    <w:link w:val="883"/>
    <w:uiPriority w:val="0"/>
    <w:qFormat/>
    <w:rPr>
      <w:b/>
      <w:position w:val="-10"/>
      <w:sz w:val="24"/>
    </w:rPr>
  </w:style>
  <w:style w:type="character" w:styleId="947" w:customStyle="1">
    <w:name w:val="纯文本 字符"/>
    <w:link w:val="888"/>
    <w:uiPriority w:val="0"/>
    <w:qFormat/>
    <w:rPr>
      <w:rFonts w:ascii="宋体" w:hAnsi="Courier New" w:eastAsia="宋体" w:cs="Courier New"/>
      <w:sz w:val="21"/>
      <w:szCs w:val="21"/>
      <w:lang w:val="en-US" w:eastAsia="zh-CN" w:bidi="ar-SA"/>
    </w:rPr>
  </w:style>
  <w:style w:type="character" w:styleId="948" w:customStyle="1">
    <w:name w:val="正文文本缩进 2 字符"/>
    <w:link w:val="892"/>
    <w:uiPriority w:val="0"/>
    <w:qFormat/>
    <w:rPr>
      <w:rFonts w:ascii="Arial" w:hAnsi="Arial" w:eastAsia="仿宋_GB2312"/>
      <w:sz w:val="32"/>
    </w:rPr>
  </w:style>
  <w:style w:type="character" w:styleId="949" w:customStyle="1">
    <w:name w:val="尾注文本 字符"/>
    <w:link w:val="893"/>
    <w:uiPriority w:val="0"/>
    <w:qFormat/>
    <w:rPr>
      <w:rFonts w:ascii="Calibri" w:hAnsi="Calibri" w:eastAsia="Calibri" w:cs="宋体"/>
      <w:szCs w:val="24"/>
      <w:lang w:val="zh-CN"/>
    </w:rPr>
  </w:style>
  <w:style w:type="character" w:styleId="950" w:customStyle="1">
    <w:name w:val="页脚 字符"/>
    <w:link w:val="895"/>
    <w:uiPriority w:val="99"/>
    <w:qFormat/>
    <w:rPr>
      <w:b/>
      <w:position w:val="-10"/>
      <w:sz w:val="18"/>
      <w:szCs w:val="18"/>
    </w:rPr>
  </w:style>
  <w:style w:type="character" w:styleId="951" w:customStyle="1">
    <w:name w:val="签名 字符"/>
    <w:link w:val="897"/>
    <w:uiPriority w:val="0"/>
    <w:qFormat/>
    <w:rPr>
      <w:rFonts w:ascii="Calibri" w:hAnsi="Calibri" w:eastAsia="仿宋_GB2312" w:cs="宋体"/>
      <w:sz w:val="24"/>
      <w:lang w:val="zh-CN"/>
    </w:rPr>
  </w:style>
  <w:style w:type="character" w:styleId="952" w:customStyle="1">
    <w:name w:val="副标题 字符"/>
    <w:link w:val="902"/>
    <w:uiPriority w:val="0"/>
    <w:qFormat/>
    <w:rPr>
      <w:rFonts w:ascii="Cambria" w:hAnsi="Cambria" w:eastAsia="Calibri" w:cs="宋体"/>
      <w:i/>
      <w:iCs/>
      <w:spacing w:val="13"/>
      <w:sz w:val="24"/>
      <w:szCs w:val="24"/>
      <w:lang w:val="zh-CN" w:eastAsia="en-US" w:bidi="en-US"/>
    </w:rPr>
  </w:style>
  <w:style w:type="character" w:styleId="953" w:customStyle="1">
    <w:name w:val="脚注文本 字符"/>
    <w:link w:val="903"/>
    <w:uiPriority w:val="0"/>
    <w:qFormat/>
    <w:rPr>
      <w:rFonts w:ascii="Calibri" w:hAnsi="Calibri" w:eastAsia="Calibri" w:cs="宋体"/>
      <w:sz w:val="18"/>
      <w:szCs w:val="18"/>
      <w:lang w:val="zh-CN"/>
    </w:rPr>
  </w:style>
  <w:style w:type="character" w:styleId="954" w:customStyle="1">
    <w:name w:val="正文文本缩进 3 字符"/>
    <w:link w:val="905"/>
    <w:uiPriority w:val="0"/>
    <w:qFormat/>
    <w:rPr>
      <w:b/>
      <w:position w:val="-10"/>
      <w:sz w:val="16"/>
      <w:szCs w:val="16"/>
    </w:rPr>
  </w:style>
  <w:style w:type="character" w:styleId="955" w:customStyle="1">
    <w:name w:val="正文文本 2 字符"/>
    <w:link w:val="911"/>
    <w:uiPriority w:val="0"/>
    <w:qFormat/>
    <w:rPr>
      <w:rFonts w:ascii="楷体_GB2312" w:hAnsi="Calibri" w:eastAsia="楷体_GB2312" w:cs="宋体"/>
      <w:sz w:val="28"/>
      <w:lang w:val="zh-CN"/>
    </w:rPr>
  </w:style>
  <w:style w:type="character" w:styleId="956" w:customStyle="1">
    <w:name w:val="HTML 预设格式 字符"/>
    <w:link w:val="912"/>
    <w:uiPriority w:val="0"/>
    <w:qFormat/>
    <w:rPr>
      <w:rFonts w:ascii="黑体" w:hAnsi="Courier New" w:eastAsia="黑体" w:cs="Courier New"/>
    </w:rPr>
  </w:style>
  <w:style w:type="character" w:styleId="957" w:customStyle="1">
    <w:name w:val="标题 字符"/>
    <w:link w:val="915"/>
    <w:uiPriority w:val="0"/>
    <w:qFormat/>
    <w:rPr>
      <w:rFonts w:eastAsia="黑体"/>
      <w:b/>
      <w:sz w:val="28"/>
      <w:lang w:val="en-GB"/>
    </w:rPr>
  </w:style>
  <w:style w:type="character" w:styleId="958" w:customStyle="1">
    <w:name w:val="批注主题 字符"/>
    <w:link w:val="916"/>
    <w:uiPriority w:val="0"/>
    <w:qFormat/>
    <w:rPr>
      <w:rFonts w:ascii="宋体" w:hAnsi="Times New Roman" w:eastAsia="仿宋_GB2312" w:cs="Times New Roman"/>
      <w:b/>
      <w:bCs/>
      <w:position w:val="-10"/>
      <w:sz w:val="24"/>
    </w:rPr>
  </w:style>
  <w:style w:type="character" w:styleId="959" w:customStyle="1">
    <w:name w:val="正文文本首行缩进 字符"/>
    <w:link w:val="917"/>
    <w:uiPriority w:val="0"/>
    <w:qFormat/>
    <w:rPr>
      <w:rFonts w:ascii="楷体_GB2312" w:hAnsi="Arial" w:eastAsia="楷体_GB2312" w:cs="宋体"/>
      <w:position w:val="-10"/>
      <w:sz w:val="21"/>
      <w:szCs w:val="24"/>
      <w:lang w:val="zh-CN"/>
    </w:rPr>
  </w:style>
  <w:style w:type="character" w:styleId="960" w:customStyle="1">
    <w:name w:val="标题 2 Char"/>
    <w:uiPriority w:val="0"/>
    <w:qFormat/>
    <w:rPr>
      <w:rFonts w:ascii="Arial" w:hAnsi="Arial" w:eastAsia="宋体" w:cs="Times New Roman"/>
      <w:b/>
      <w:bCs/>
      <w:sz w:val="28"/>
      <w:szCs w:val="32"/>
      <w:lang w:val="en-US" w:eastAsia="zh-CN" w:bidi="ar-SA"/>
    </w:rPr>
  </w:style>
  <w:style w:type="paragraph" w:styleId="961">
    <w:name w:val="List Paragraph"/>
    <w:basedOn w:val="857"/>
    <w:uiPriority w:val="99"/>
    <w:qFormat/>
    <w:pPr>
      <w:ind w:left="720"/>
      <w:jc w:val="left"/>
      <w:widowControl/>
    </w:pPr>
    <w:rPr>
      <w:rFonts w:ascii="Calibri" w:hAnsi="Calibri"/>
      <w:szCs w:val="24"/>
      <w:lang w:eastAsia="en-US" w:bidi="en-US"/>
    </w:rPr>
  </w:style>
  <w:style w:type="paragraph" w:styleId="962" w:customStyle="1">
    <w:name w:val="font5"/>
    <w:basedOn w:val="857"/>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63" w:customStyle="1">
    <w:name w:val="xl35"/>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4" w:customStyle="1">
    <w:name w:val="List Paragraph1"/>
    <w:basedOn w:val="857"/>
    <w:uiPriority w:val="0"/>
    <w:qFormat/>
    <w:pPr>
      <w:ind w:firstLine="420"/>
    </w:pPr>
    <w:rPr>
      <w:rFonts w:ascii="Calibri" w:hAnsi="Calibri" w:cs="Calibri"/>
    </w:rPr>
  </w:style>
  <w:style w:type="paragraph" w:styleId="965" w:customStyle="1">
    <w:name w:val="中等深浅网格 1 - 强调文字颜色 21"/>
    <w:basedOn w:val="857"/>
    <w:uiPriority w:val="0"/>
    <w:qFormat/>
    <w:pPr>
      <w:ind w:firstLine="420"/>
    </w:pPr>
    <w:rPr>
      <w:rFonts w:ascii="Calibri" w:hAnsi="Calibri" w:eastAsia="Calibri" w:cs="宋体"/>
      <w:b w:val="0"/>
      <w:position w:val="0"/>
      <w:sz w:val="20"/>
      <w:szCs w:val="22"/>
      <w:lang w:val="zh-CN"/>
    </w:rPr>
  </w:style>
  <w:style w:type="paragraph" w:styleId="966" w:customStyle="1">
    <w:name w:val="章标题"/>
    <w:next w:val="932"/>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967" w:customStyle="1">
    <w:name w:val="标题3，章节第三层"/>
    <w:basedOn w:val="857"/>
    <w:next w:val="968"/>
    <w:uiPriority w:val="0"/>
    <w:qFormat/>
    <w:pPr>
      <w:spacing w:before="78" w:line="300" w:lineRule="auto"/>
      <w:outlineLvl w:val="2"/>
    </w:pPr>
    <w:rPr>
      <w:rFonts w:ascii="Arial" w:hAnsi="Arial" w:eastAsia="华文细黑" w:cs="宋体"/>
      <w:b w:val="0"/>
      <w:position w:val="0"/>
      <w:sz w:val="30"/>
      <w:szCs w:val="24"/>
      <w:lang w:val="zh-CN"/>
    </w:rPr>
  </w:style>
  <w:style w:type="paragraph" w:styleId="968" w:customStyle="1">
    <w:name w:val="正文格式"/>
    <w:basedOn w:val="857"/>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69" w:customStyle="1">
    <w:name w:val="小四 段落 宋体 Char"/>
    <w:basedOn w:val="874"/>
    <w:uiPriority w:val="0"/>
    <w:qFormat/>
    <w:pPr>
      <w:ind w:left="0" w:right="-33" w:firstLine="600"/>
      <w:jc w:val="left"/>
      <w:tabs>
        <w:tab w:val="clear" w:pos="2952" w:leader="none"/>
      </w:tabs>
    </w:pPr>
    <w:rPr>
      <w:rFonts w:ascii="仿宋_GB2312" w:eastAsia="仿宋_GB2312"/>
      <w:sz w:val="30"/>
      <w:szCs w:val="30"/>
    </w:rPr>
  </w:style>
  <w:style w:type="paragraph" w:styleId="970" w:customStyle="1">
    <w:name w:val="xl39"/>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1" w:customStyle="1">
    <w:name w:val="retrait3"/>
    <w:basedOn w:val="857"/>
    <w:uiPriority w:val="0"/>
    <w:qFormat/>
    <w:pPr>
      <w:ind w:left="851"/>
      <w:jc w:val="left"/>
      <w:spacing w:before="20" w:after="20"/>
      <w:widowControl/>
    </w:pPr>
    <w:rPr>
      <w:rFonts w:ascii="Arial" w:hAnsi="Arial" w:eastAsia="Calibri" w:cs="宋体"/>
      <w:b w:val="0"/>
      <w:position w:val="0"/>
      <w:lang w:val="en-GB"/>
    </w:rPr>
  </w:style>
  <w:style w:type="paragraph" w:styleId="972" w:customStyle="1">
    <w:name w:val="招标文件"/>
    <w:basedOn w:val="857"/>
    <w:uiPriority w:val="0"/>
    <w:qFormat/>
    <w:pPr>
      <w:jc w:val="center"/>
      <w:spacing w:before="260" w:after="260"/>
      <w:outlineLvl w:val="1"/>
    </w:pPr>
    <w:rPr>
      <w:rFonts w:hAnsi="宋体"/>
      <w:bCs/>
      <w:sz w:val="32"/>
      <w:szCs w:val="32"/>
    </w:rPr>
  </w:style>
  <w:style w:type="paragraph" w:styleId="973" w:customStyle="1">
    <w:name w:val="样式 标题 3H3sect1.2.3BOD 0Heading 3 - oldh3l3CTLevel 3 Head..."/>
    <w:basedOn w:val="860"/>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974" w:customStyle="1">
    <w:name w:val="小四 段落 宋体 Char Char Char"/>
    <w:basedOn w:val="874"/>
    <w:uiPriority w:val="0"/>
    <w:qFormat/>
    <w:pPr>
      <w:ind w:left="0" w:right="-33" w:firstLine="545"/>
      <w:jc w:val="left"/>
      <w:spacing w:line="360" w:lineRule="auto"/>
      <w:tabs>
        <w:tab w:val="clear" w:pos="2952" w:leader="none"/>
      </w:tabs>
    </w:pPr>
    <w:rPr>
      <w:sz w:val="24"/>
    </w:rPr>
  </w:style>
  <w:style w:type="paragraph" w:styleId="975" w:customStyle="1">
    <w:name w:val="小四 段落 宋体"/>
    <w:basedOn w:val="874"/>
    <w:uiPriority w:val="0"/>
    <w:qFormat/>
    <w:pPr>
      <w:ind w:left="113" w:right="113" w:firstLine="425"/>
      <w:jc w:val="left"/>
      <w:spacing w:line="360" w:lineRule="auto"/>
      <w:tabs>
        <w:tab w:val="clear" w:pos="2952" w:leader="none"/>
      </w:tabs>
    </w:pPr>
    <w:rPr>
      <w:sz w:val="24"/>
    </w:rPr>
  </w:style>
  <w:style w:type="paragraph" w:styleId="976" w:customStyle="1">
    <w:name w:val="111111"/>
    <w:basedOn w:val="857"/>
    <w:link w:val="977"/>
    <w:uiPriority w:val="0"/>
    <w:qFormat/>
    <w:pPr>
      <w:jc w:val="center"/>
      <w:spacing w:before="120" w:after="120"/>
    </w:pPr>
    <w:rPr>
      <w:rFonts w:hAnsi="宋体" w:eastAsia="黑体"/>
      <w:bCs/>
      <w:position w:val="0"/>
      <w:sz w:val="21"/>
      <w:szCs w:val="21"/>
    </w:rPr>
  </w:style>
  <w:style w:type="character" w:styleId="977" w:customStyle="1">
    <w:name w:val="111111 Char"/>
    <w:link w:val="976"/>
    <w:uiPriority w:val="0"/>
    <w:qFormat/>
    <w:rPr>
      <w:rFonts w:ascii="宋体" w:hAnsi="宋体" w:eastAsia="黑体" w:cs="宋体"/>
      <w:b/>
      <w:bCs/>
      <w:sz w:val="21"/>
      <w:szCs w:val="21"/>
    </w:rPr>
  </w:style>
  <w:style w:type="paragraph" w:styleId="978" w:customStyle="1">
    <w:name w:val="标题6"/>
    <w:basedOn w:val="862"/>
    <w:uiPriority w:val="0"/>
    <w:qFormat/>
    <w:pPr>
      <w:numPr>
        <w:ilvl w:val="0"/>
        <w:numId w:val="1"/>
      </w:numPr>
      <w:keepLines/>
      <w:tabs>
        <w:tab w:val="left" w:pos="420" w:leader="none"/>
      </w:tabs>
    </w:pPr>
    <w:rPr>
      <w:rFonts w:ascii="Times New Roman"/>
      <w:b w:val="0"/>
      <w:bCs/>
      <w:color w:val="auto"/>
      <w:sz w:val="24"/>
      <w:szCs w:val="28"/>
    </w:rPr>
  </w:style>
  <w:style w:type="paragraph" w:styleId="979" w:customStyle="1">
    <w:name w:val="Char1 Char Char Char"/>
    <w:basedOn w:val="857"/>
    <w:uiPriority w:val="0"/>
    <w:qFormat/>
    <w:rPr>
      <w:rFonts w:ascii="Tahoma" w:hAnsi="Tahoma" w:eastAsia="Calibri" w:cs="Tahoma"/>
      <w:b w:val="0"/>
      <w:position w:val="0"/>
      <w:lang w:val="zh-CN"/>
    </w:rPr>
  </w:style>
  <w:style w:type="paragraph" w:styleId="980" w:customStyle="1">
    <w:name w:val="flNote"/>
    <w:basedOn w:val="857"/>
    <w:uiPriority w:val="0"/>
    <w:qFormat/>
    <w:pPr>
      <w:jc w:val="center"/>
      <w:spacing w:before="567" w:line="360" w:lineRule="atLeast"/>
    </w:pPr>
    <w:rPr>
      <w:rFonts w:ascii="Calibri" w:hAnsi="Calibri" w:eastAsia="黑体" w:cs="宋体"/>
      <w:position w:val="0"/>
      <w:lang w:val="zh-CN"/>
    </w:rPr>
  </w:style>
  <w:style w:type="paragraph" w:styleId="981" w:customStyle="1">
    <w:name w:val="样式4 Char"/>
    <w:basedOn w:val="857"/>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2" w:customStyle="1">
    <w:name w:val="xl34"/>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84"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85" w:customStyle="1">
    <w:name w:val="content_lineheight"/>
    <w:basedOn w:val="857"/>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86" w:customStyle="1">
    <w:name w:val="Char1 Char Char Char1"/>
    <w:basedOn w:val="857"/>
    <w:uiPriority w:val="0"/>
    <w:qFormat/>
    <w:rPr>
      <w:rFonts w:ascii="Tahoma" w:hAnsi="Tahoma" w:eastAsia="Calibri" w:cs="宋体"/>
      <w:b w:val="0"/>
      <w:position w:val="0"/>
      <w:lang w:val="zh-CN"/>
    </w:rPr>
  </w:style>
  <w:style w:type="paragraph" w:styleId="987" w:customStyle="1">
    <w:name w:val="xl29"/>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8" w:customStyle="1">
    <w:name w:val="Char Char Char Char Char Char Char Char Char Char Char Char Char Char"/>
    <w:basedOn w:val="857"/>
    <w:uiPriority w:val="0"/>
    <w:qFormat/>
    <w:rPr>
      <w:rFonts w:ascii="Tahoma" w:hAnsi="Tahoma" w:eastAsia="Calibri" w:cs="宋体"/>
      <w:b w:val="0"/>
      <w:position w:val="0"/>
      <w:lang w:val="zh-CN"/>
    </w:rPr>
  </w:style>
  <w:style w:type="paragraph" w:styleId="989" w:customStyle="1">
    <w:name w:val="Char Char"/>
    <w:basedOn w:val="857"/>
    <w:uiPriority w:val="0"/>
    <w:qFormat/>
    <w:rPr>
      <w:rFonts w:ascii="Tahoma" w:hAnsi="Tahoma" w:eastAsia="Calibri" w:cs="Tahoma"/>
      <w:b w:val="0"/>
      <w:position w:val="0"/>
      <w:lang w:val="zh-CN"/>
    </w:rPr>
  </w:style>
  <w:style w:type="paragraph" w:styleId="990" w:customStyle="1">
    <w:name w:val="flName"/>
    <w:basedOn w:val="980"/>
    <w:uiPriority w:val="0"/>
    <w:qFormat/>
    <w:pPr>
      <w:spacing w:before="0" w:line="113" w:lineRule="atLeast"/>
    </w:pPr>
  </w:style>
  <w:style w:type="paragraph" w:styleId="991" w:customStyle="1">
    <w:name w:val="Char Char Char Char Char Char Char Char Char Char Char Char Char Char Char Char Char Char Char Char Char"/>
    <w:basedOn w:val="857"/>
    <w:uiPriority w:val="0"/>
    <w:qFormat/>
    <w:rPr>
      <w:rFonts w:ascii="Tahoma" w:hAnsi="Tahoma" w:eastAsia="Calibri" w:cs="Tahoma"/>
      <w:b w:val="0"/>
      <w:position w:val="0"/>
      <w:lang w:val="zh-CN"/>
    </w:rPr>
  </w:style>
  <w:style w:type="paragraph" w:styleId="992" w:customStyle="1">
    <w:name w:val="font13"/>
    <w:basedOn w:val="857"/>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3" w:customStyle="1">
    <w:name w:val="xl48"/>
    <w:basedOn w:val="8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4" w:customStyle="1">
    <w:name w:val="Char Char Char Char Char Char Char Char Char Char Char Char Char Char1"/>
    <w:basedOn w:val="857"/>
    <w:uiPriority w:val="0"/>
    <w:qFormat/>
    <w:rPr>
      <w:rFonts w:ascii="Tahoma" w:hAnsi="Tahoma" w:eastAsia="Calibri" w:cs="Tahoma"/>
      <w:b w:val="0"/>
      <w:position w:val="0"/>
      <w:lang w:val="zh-CN"/>
    </w:rPr>
  </w:style>
  <w:style w:type="paragraph" w:styleId="995" w:customStyle="1">
    <w:name w:val="二级目录"/>
    <w:next w:val="857"/>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96" w:customStyle="1">
    <w:name w:val="我的正文"/>
    <w:basedOn w:val="857"/>
    <w:uiPriority w:val="0"/>
    <w:qFormat/>
    <w:pPr>
      <w:ind w:firstLine="420"/>
      <w:jc w:val="left"/>
      <w:spacing w:line="360" w:lineRule="auto"/>
      <w:widowControl/>
    </w:pPr>
    <w:rPr>
      <w:rFonts w:hAnsi="宋体" w:eastAsia="Calibri" w:cs="宋体"/>
      <w:b w:val="0"/>
      <w:position w:val="0"/>
      <w:sz w:val="20"/>
      <w:szCs w:val="21"/>
      <w:lang w:val="zh-CN"/>
    </w:rPr>
  </w:style>
  <w:style w:type="paragraph" w:styleId="997" w:customStyle="1">
    <w:name w:val="Normal1"/>
    <w:basedOn w:val="857"/>
    <w:uiPriority w:val="0"/>
    <w:qFormat/>
    <w:rPr>
      <w:rFonts w:ascii="Calibri" w:hAnsi="Calibri" w:eastAsia="Calibri" w:cs="宋体"/>
      <w:b w:val="0"/>
      <w:position w:val="0"/>
      <w:sz w:val="20"/>
      <w:lang w:val="zh-CN"/>
    </w:rPr>
  </w:style>
  <w:style w:type="paragraph" w:styleId="998" w:customStyle="1">
    <w:name w:val="xl50"/>
    <w:basedOn w:val="8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9" w:customStyle="1">
    <w:name w:val="样式 段后: 0.5 行 左  0.75 字符"/>
    <w:basedOn w:val="857"/>
    <w:uiPriority w:val="0"/>
    <w:qFormat/>
    <w:pPr>
      <w:ind w:firstLine="420"/>
      <w:spacing w:line="360" w:lineRule="auto"/>
      <w:widowControl/>
    </w:pPr>
    <w:rPr>
      <w:rFonts w:ascii="Calibri" w:hAnsi="Arial" w:eastAsia="Calibri" w:cs="Arial"/>
      <w:b w:val="0"/>
      <w:position w:val="0"/>
      <w:sz w:val="20"/>
      <w:szCs w:val="21"/>
      <w:lang w:val="zh-CN"/>
    </w:rPr>
  </w:style>
  <w:style w:type="paragraph" w:styleId="1000" w:customStyle="1">
    <w:name w:val="表头_5"/>
    <w:basedOn w:val="857"/>
    <w:uiPriority w:val="0"/>
    <w:qFormat/>
    <w:pPr>
      <w:spacing w:line="360" w:lineRule="auto"/>
    </w:pPr>
    <w:rPr>
      <w:rFonts w:ascii="Calibri" w:hAnsi="Calibri" w:eastAsia="Calibri" w:cs="宋体"/>
      <w:bCs/>
      <w:position w:val="0"/>
      <w:sz w:val="28"/>
      <w:szCs w:val="21"/>
      <w:lang w:val="zh-CN"/>
    </w:rPr>
  </w:style>
  <w:style w:type="paragraph" w:styleId="1001" w:customStyle="1">
    <w:name w:val="Char Char1 Char"/>
    <w:basedOn w:val="85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02" w:customStyle="1">
    <w:name w:val="标题1，章节第一层"/>
    <w:basedOn w:val="968"/>
    <w:next w:val="968"/>
    <w:uiPriority w:val="0"/>
    <w:qFormat/>
    <w:pPr>
      <w:ind w:left="482"/>
      <w:spacing w:before="0"/>
      <w:tabs>
        <w:tab w:val="left" w:pos="693" w:leader="none"/>
      </w:tabs>
      <w:outlineLvl w:val="0"/>
    </w:pPr>
    <w:rPr>
      <w:color w:val="000000"/>
      <w:sz w:val="24"/>
      <w:szCs w:val="24"/>
    </w:rPr>
  </w:style>
  <w:style w:type="paragraph" w:styleId="1003" w:customStyle="1">
    <w:name w:val="font12"/>
    <w:basedOn w:val="857"/>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04" w:customStyle="1">
    <w:name w:val="马刚标题3"/>
    <w:basedOn w:val="857"/>
    <w:next w:val="85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5" w:customStyle="1">
    <w:name w:val="xl43"/>
    <w:basedOn w:val="8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6" w:customStyle="1">
    <w:name w:val="xl36"/>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项目符号：一级"/>
    <w:basedOn w:val="968"/>
    <w:next w:val="968"/>
    <w:uiPriority w:val="0"/>
    <w:qFormat/>
    <w:pPr>
      <w:ind w:right="-134"/>
    </w:pPr>
    <w:rPr>
      <w:bCs w:val="0"/>
    </w:rPr>
  </w:style>
  <w:style w:type="paragraph" w:styleId="1008">
    <w:name w:val="Quote"/>
    <w:basedOn w:val="857"/>
    <w:next w:val="857"/>
    <w:link w:val="1009"/>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9" w:customStyle="1">
    <w:name w:val="引用 字符"/>
    <w:link w:val="1008"/>
    <w:uiPriority w:val="0"/>
    <w:qFormat/>
    <w:rPr>
      <w:rFonts w:ascii="Calibri" w:hAnsi="Calibri"/>
      <w:i/>
      <w:iCs/>
      <w:sz w:val="22"/>
      <w:szCs w:val="22"/>
      <w:lang w:eastAsia="en-US" w:bidi="en-US"/>
    </w:rPr>
  </w:style>
  <w:style w:type="paragraph" w:styleId="1010" w:customStyle="1">
    <w:name w:val="Test2"/>
    <w:basedOn w:val="859"/>
    <w:uiPriority w:val="0"/>
    <w:qFormat/>
    <w:pPr>
      <w:spacing w:before="156" w:after="156" w:line="480" w:lineRule="exact"/>
      <w:widowControl/>
    </w:pPr>
    <w:rPr>
      <w:rFonts w:ascii="黑体" w:eastAsia="黑体"/>
      <w:b/>
      <w:position w:val="0"/>
      <w:sz w:val="24"/>
      <w:szCs w:val="24"/>
    </w:rPr>
  </w:style>
  <w:style w:type="paragraph" w:styleId="1011" w:customStyle="1">
    <w:name w:val="丁华正文"/>
    <w:basedOn w:val="905"/>
    <w:uiPriority w:val="0"/>
    <w:qFormat/>
    <w:pPr>
      <w:ind w:left="0" w:firstLine="510"/>
      <w:spacing w:after="0" w:line="360" w:lineRule="auto"/>
    </w:pPr>
    <w:rPr>
      <w:b w:val="0"/>
      <w:position w:val="0"/>
      <w:sz w:val="24"/>
    </w:rPr>
  </w:style>
  <w:style w:type="paragraph" w:styleId="1012" w:customStyle="1">
    <w:name w:val="xl45"/>
    <w:basedOn w:val="85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3" w:customStyle="1">
    <w:name w:val="xl38"/>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4" w:customStyle="1">
    <w:name w:val="表格抬头"/>
    <w:basedOn w:val="857"/>
    <w:link w:val="1015"/>
    <w:uiPriority w:val="0"/>
    <w:qFormat/>
    <w:pPr>
      <w:jc w:val="center"/>
    </w:pPr>
    <w:rPr>
      <w:rFonts w:ascii="黑体" w:eastAsia="黑体"/>
      <w:position w:val="0"/>
      <w:sz w:val="21"/>
    </w:rPr>
  </w:style>
  <w:style w:type="character" w:styleId="1015" w:customStyle="1">
    <w:name w:val="表格抬头 Char"/>
    <w:link w:val="1014"/>
    <w:uiPriority w:val="0"/>
    <w:qFormat/>
    <w:rPr>
      <w:rFonts w:ascii="黑体" w:eastAsia="黑体"/>
      <w:b/>
      <w:sz w:val="21"/>
    </w:rPr>
  </w:style>
  <w:style w:type="paragraph" w:styleId="1016" w:customStyle="1">
    <w:name w:val="插图"/>
    <w:basedOn w:val="857"/>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7" w:customStyle="1">
    <w:name w:val="样式 段后: 0.25 行"/>
    <w:basedOn w:val="857"/>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8" w:customStyle="1">
    <w:name w:val="Char Char Char Char Char Char Char Char Char Char Char1 Char Char Char1"/>
    <w:basedOn w:val="857"/>
    <w:uiPriority w:val="0"/>
    <w:semiHidden/>
    <w:qFormat/>
    <w:pPr>
      <w:ind w:firstLine="200"/>
      <w:jc w:val="left"/>
    </w:pPr>
    <w:rPr>
      <w:rFonts w:ascii="Tahoma" w:hAnsi="Tahoma" w:eastAsia="Calibri" w:cs="宋体"/>
      <w:b w:val="0"/>
      <w:position w:val="0"/>
      <w:szCs w:val="24"/>
      <w:lang w:val="zh-CN"/>
    </w:rPr>
  </w:style>
  <w:style w:type="paragraph" w:styleId="1019" w:customStyle="1">
    <w:name w:val="xl56"/>
    <w:basedOn w:val="85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0" w:customStyle="1">
    <w:name w:val="符号与编号 Char"/>
    <w:basedOn w:val="857"/>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21" w:customStyle="1">
    <w:name w:val="正文文本 New New"/>
    <w:basedOn w:val="857"/>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22" w:customStyle="1">
    <w:name w:val="普通正文"/>
    <w:basedOn w:val="857"/>
    <w:uiPriority w:val="0"/>
    <w:qFormat/>
    <w:pPr>
      <w:ind w:firstLine="480"/>
      <w:jc w:val="left"/>
      <w:spacing w:before="120" w:after="120" w:line="360" w:lineRule="auto"/>
    </w:pPr>
    <w:rPr>
      <w:rFonts w:ascii="Arial" w:hAnsi="Arial"/>
      <w:szCs w:val="24"/>
    </w:rPr>
  </w:style>
  <w:style w:type="paragraph" w:styleId="1023" w:customStyle="1">
    <w:name w:val="tableau"/>
    <w:basedOn w:val="857"/>
    <w:uiPriority w:val="0"/>
    <w:qFormat/>
    <w:pPr>
      <w:jc w:val="center"/>
      <w:spacing w:before="20" w:after="20"/>
      <w:widowControl/>
    </w:pPr>
    <w:rPr>
      <w:rFonts w:ascii="Arial" w:hAnsi="Arial" w:eastAsia="Calibri" w:cs="宋体"/>
      <w:b w:val="0"/>
      <w:position w:val="0"/>
      <w:sz w:val="16"/>
      <w:lang w:val="en-GB" w:eastAsia="en-US"/>
    </w:rPr>
  </w:style>
  <w:style w:type="paragraph" w:styleId="1024" w:customStyle="1">
    <w:name w:val="丁华标题3"/>
    <w:basedOn w:val="1025"/>
    <w:next w:val="1011"/>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25" w:customStyle="1">
    <w:name w:val="丁华标题2"/>
    <w:basedOn w:val="859"/>
    <w:next w:val="1011"/>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6" w:customStyle="1">
    <w:name w:val="正文2"/>
    <w:basedOn w:val="857"/>
    <w:uiPriority w:val="0"/>
    <w:qFormat/>
    <w:pPr>
      <w:ind w:firstLine="510"/>
      <w:spacing w:before="156" w:line="360" w:lineRule="auto"/>
    </w:pPr>
    <w:rPr>
      <w:rFonts w:ascii="Calibri" w:hAnsi="Calibri" w:eastAsia="Calibri" w:cs="宋体"/>
      <w:b w:val="0"/>
      <w:position w:val="0"/>
      <w:lang w:val="zh-CN"/>
    </w:rPr>
  </w:style>
  <w:style w:type="paragraph" w:styleId="1027" w:customStyle="1">
    <w:name w:val="Char Char Char Char Char Char Char Char Char Char Char Char Char Char Char Char Char Char Char Char Char Char Char"/>
    <w:basedOn w:val="857"/>
    <w:uiPriority w:val="0"/>
    <w:qFormat/>
    <w:rPr>
      <w:rFonts w:ascii="Tahoma" w:hAnsi="Tahoma" w:eastAsia="Calibri" w:cs="宋体"/>
      <w:b w:val="0"/>
      <w:position w:val="0"/>
      <w:lang w:val="zh-CN"/>
    </w:rPr>
  </w:style>
  <w:style w:type="paragraph" w:styleId="1028" w:customStyle="1">
    <w:name w:val="正文文本缩进 31"/>
    <w:basedOn w:val="857"/>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29" w:customStyle="1">
    <w:name w:val="font10"/>
    <w:basedOn w:val="857"/>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0" w:customStyle="1">
    <w:name w:val="样式 加点正文 + 段前: 0.5 行 段后: 0.5 行1"/>
    <w:basedOn w:val="857"/>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31" w:customStyle="1">
    <w:name w:val="正文lzq"/>
    <w:basedOn w:val="857"/>
    <w:uiPriority w:val="0"/>
    <w:qFormat/>
    <w:pPr>
      <w:ind w:firstLine="480"/>
      <w:spacing w:line="360" w:lineRule="auto"/>
    </w:pPr>
    <w:rPr>
      <w:rFonts w:ascii="Calibri" w:hAnsi="Calibri" w:eastAsia="Calibri" w:cs="宋体"/>
      <w:b w:val="0"/>
      <w:position w:val="0"/>
      <w:lang w:val="zh-CN"/>
    </w:rPr>
  </w:style>
  <w:style w:type="paragraph" w:styleId="1032" w:customStyle="1">
    <w:name w:val="正文 首行缩进:  2 字符 Char Char"/>
    <w:basedOn w:val="857"/>
    <w:uiPriority w:val="0"/>
    <w:qFormat/>
    <w:pPr>
      <w:ind w:firstLine="480"/>
      <w:spacing w:line="360" w:lineRule="auto"/>
    </w:pPr>
    <w:rPr>
      <w:rFonts w:ascii="楷体_GB2312" w:hAnsi="Calibri" w:eastAsia="楷体_GB2312" w:cs="宋体"/>
      <w:b w:val="0"/>
      <w:bCs/>
      <w:position w:val="0"/>
      <w:szCs w:val="24"/>
      <w:lang w:val="zh-CN"/>
    </w:rPr>
  </w:style>
  <w:style w:type="paragraph" w:styleId="1033" w:customStyle="1">
    <w:name w:val="font11"/>
    <w:basedOn w:val="857"/>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4" w:customStyle="1">
    <w:name w:val="xl41"/>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5" w:customStyle="1">
    <w:name w:val="Char Char1"/>
    <w:basedOn w:val="857"/>
    <w:uiPriority w:val="0"/>
    <w:qFormat/>
    <w:rPr>
      <w:rFonts w:ascii="Tahoma" w:hAnsi="Tahoma" w:eastAsia="Calibri" w:cs="Tahoma"/>
      <w:b w:val="0"/>
      <w:position w:val="0"/>
      <w:lang w:val="zh-CN"/>
    </w:rPr>
  </w:style>
  <w:style w:type="paragraph" w:styleId="1036" w:customStyle="1">
    <w:name w:val="新图表正文"/>
    <w:link w:val="1037"/>
    <w:uiPriority w:val="0"/>
    <w:qFormat/>
    <w:pPr>
      <w:jc w:val="both"/>
    </w:pPr>
    <w:rPr>
      <w:rFonts w:ascii="宋体" w:hAnsi="宋体" w:eastAsia="宋体" w:cs="Times New Roman"/>
      <w:sz w:val="18"/>
      <w:szCs w:val="21"/>
      <w:lang w:val="en-US" w:eastAsia="zh-CN" w:bidi="ar-SA"/>
    </w:rPr>
  </w:style>
  <w:style w:type="character" w:styleId="1037" w:customStyle="1">
    <w:name w:val="新图表正文 Char Char"/>
    <w:link w:val="1036"/>
    <w:uiPriority w:val="0"/>
    <w:qFormat/>
    <w:rPr>
      <w:rFonts w:ascii="宋体" w:hAnsi="宋体"/>
      <w:sz w:val="18"/>
      <w:szCs w:val="21"/>
      <w:lang w:bidi="ar-SA"/>
    </w:rPr>
  </w:style>
  <w:style w:type="paragraph" w:styleId="1038" w:customStyle="1">
    <w:name w:val="Char2 Char Char Char Char Char Char1"/>
    <w:basedOn w:val="857"/>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9" w:customStyle="1">
    <w:name w:val="xl58"/>
    <w:basedOn w:val="85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0" w:customStyle="1">
    <w:name w:val="font14"/>
    <w:basedOn w:val="857"/>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42" w:customStyle="1">
    <w:name w:val="默认段落字体 Para Char Char Char Char Char Char Char"/>
    <w:basedOn w:val="857"/>
    <w:uiPriority w:val="0"/>
    <w:qFormat/>
    <w:rPr>
      <w:rFonts w:ascii="Calibri" w:hAnsi="Calibri" w:eastAsia="Calibri" w:cs="宋体"/>
      <w:b w:val="0"/>
      <w:position w:val="0"/>
      <w:sz w:val="20"/>
      <w:lang w:val="zh-CN"/>
    </w:rPr>
  </w:style>
  <w:style w:type="paragraph" w:styleId="1043" w:customStyle="1">
    <w:name w:val="xl55"/>
    <w:basedOn w:val="85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4" w:customStyle="1">
    <w:name w:val="默认段落字体 Para Char Char Char Char Char Char Char Char Char1 Char Char Char Char Char Char Char"/>
    <w:basedOn w:val="877"/>
    <w:uiPriority w:val="0"/>
    <w:qFormat/>
    <w:rPr>
      <w:rFonts w:ascii="Tahoma" w:hAnsi="Tahoma"/>
      <w:szCs w:val="24"/>
    </w:rPr>
  </w:style>
  <w:style w:type="paragraph" w:styleId="1045" w:customStyle="1">
    <w:name w:val="Char Char Char Char Char"/>
    <w:basedOn w:val="857"/>
    <w:uiPriority w:val="0"/>
    <w:qFormat/>
    <w:rPr>
      <w:rFonts w:ascii="Tahoma" w:hAnsi="Tahoma" w:eastAsia="Calibri" w:cs="Tahoma"/>
      <w:b w:val="0"/>
      <w:position w:val="0"/>
      <w:lang w:val="zh-CN"/>
    </w:rPr>
  </w:style>
  <w:style w:type="paragraph" w:styleId="1046" w:customStyle="1">
    <w:name w:val="Char Char Char"/>
    <w:basedOn w:val="857"/>
    <w:uiPriority w:val="0"/>
    <w:qFormat/>
    <w:rPr>
      <w:rFonts w:ascii="Tahoma" w:hAnsi="Tahoma" w:eastAsia="Calibri" w:cs="宋体"/>
      <w:b w:val="0"/>
      <w:position w:val="0"/>
      <w:lang w:val="zh-CN"/>
    </w:rPr>
  </w:style>
  <w:style w:type="paragraph" w:styleId="104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8" w:customStyle="1">
    <w:name w:val="一级标题"/>
    <w:basedOn w:val="857"/>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49" w:customStyle="1">
    <w:name w:val="xl52"/>
    <w:basedOn w:val="85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0" w:customStyle="1">
    <w:name w:val="Pa5"/>
    <w:basedOn w:val="857"/>
    <w:next w:val="857"/>
    <w:uiPriority w:val="0"/>
    <w:qFormat/>
    <w:pPr>
      <w:jc w:val="left"/>
      <w:spacing w:line="241" w:lineRule="atLeast"/>
    </w:pPr>
    <w:rPr>
      <w:rFonts w:ascii="HYDaHeiJ" w:hAnsi="Calibri" w:eastAsia="HYDaHeiJ" w:cs="宋体"/>
      <w:b w:val="0"/>
      <w:position w:val="0"/>
      <w:szCs w:val="24"/>
      <w:lang w:val="zh-CN"/>
    </w:rPr>
  </w:style>
  <w:style w:type="paragraph" w:styleId="1051" w:customStyle="1">
    <w:name w:val="小四 段落 宋体 Char Char"/>
    <w:basedOn w:val="857"/>
    <w:uiPriority w:val="0"/>
    <w:qFormat/>
    <w:pPr>
      <w:ind w:firstLine="480"/>
      <w:spacing w:line="360" w:lineRule="auto"/>
    </w:pPr>
    <w:rPr>
      <w:rFonts w:hAnsi="宋体" w:eastAsia="Calibri" w:cs="宋体"/>
      <w:b w:val="0"/>
      <w:position w:val="0"/>
      <w:szCs w:val="24"/>
      <w:lang w:val="zh-CN"/>
    </w:rPr>
  </w:style>
  <w:style w:type="paragraph" w:styleId="1052" w:customStyle="1">
    <w:name w:val="xl40"/>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3" w:customStyle="1">
    <w:name w:val="段落"/>
    <w:basedOn w:val="857"/>
    <w:uiPriority w:val="0"/>
    <w:qFormat/>
    <w:pPr>
      <w:ind w:firstLine="480"/>
      <w:spacing w:line="460" w:lineRule="exact"/>
    </w:pPr>
    <w:rPr>
      <w:rFonts w:ascii="Calibri" w:hAnsi="Calibri" w:eastAsia="Calibri" w:cs="宋体"/>
      <w:b w:val="0"/>
      <w:position w:val="0"/>
      <w:lang w:val="zh-CN"/>
    </w:rPr>
  </w:style>
  <w:style w:type="paragraph" w:styleId="1054" w:customStyle="1">
    <w:name w:val="公文标题 2"/>
    <w:basedOn w:val="857"/>
    <w:next w:val="1055"/>
    <w:uiPriority w:val="0"/>
    <w:qFormat/>
    <w:pPr>
      <w:outlineLvl w:val="1"/>
    </w:pPr>
    <w:rPr>
      <w:rFonts w:ascii="仿宋_GB2312" w:hAnsi="宋体" w:eastAsia="仿宋_GB2312" w:cs="宋体"/>
      <w:b w:val="0"/>
      <w:position w:val="0"/>
      <w:sz w:val="28"/>
      <w:szCs w:val="24"/>
      <w:lang w:val="zh-CN"/>
    </w:rPr>
  </w:style>
  <w:style w:type="paragraph" w:styleId="1055" w:customStyle="1">
    <w:name w:val="公文正文"/>
    <w:basedOn w:val="883"/>
    <w:uiPriority w:val="0"/>
    <w:qFormat/>
    <w:pPr>
      <w:ind w:left="0" w:firstLine="200"/>
      <w:spacing w:after="0"/>
    </w:pPr>
    <w:rPr>
      <w:rFonts w:ascii="仿宋_GB2312" w:hAnsi="宋体" w:eastAsia="仿宋_GB2312"/>
      <w:b w:val="0"/>
      <w:position w:val="0"/>
      <w:sz w:val="28"/>
      <w:szCs w:val="24"/>
    </w:rPr>
  </w:style>
  <w:style w:type="paragraph" w:styleId="1056" w:customStyle="1">
    <w:name w:val="符号与编号"/>
    <w:basedOn w:val="857"/>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7" w:customStyle="1">
    <w:name w:val="样式 首行缩进:  2 字符"/>
    <w:basedOn w:val="857"/>
    <w:link w:val="1058"/>
    <w:uiPriority w:val="0"/>
    <w:qFormat/>
    <w:pPr>
      <w:ind w:firstLine="480"/>
      <w:spacing w:line="360" w:lineRule="auto"/>
    </w:pPr>
    <w:rPr>
      <w:rFonts w:ascii="Times New Roman"/>
      <w:b w:val="0"/>
      <w:position w:val="0"/>
    </w:rPr>
  </w:style>
  <w:style w:type="character" w:styleId="1058" w:customStyle="1">
    <w:name w:val="样式 首行缩进:  2 字符 Char Char"/>
    <w:link w:val="1057"/>
    <w:uiPriority w:val="0"/>
    <w:qFormat/>
    <w:rPr>
      <w:rFonts w:cs="宋体"/>
      <w:sz w:val="24"/>
    </w:rPr>
  </w:style>
  <w:style w:type="paragraph" w:styleId="1059" w:customStyle="1">
    <w:name w:val="正文 + Arial Char"/>
    <w:basedOn w:val="857"/>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60" w:customStyle="1">
    <w:name w:val="xl37"/>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1" w:customStyle="1">
    <w:name w:val="Pa6"/>
    <w:basedOn w:val="857"/>
    <w:next w:val="857"/>
    <w:uiPriority w:val="0"/>
    <w:qFormat/>
    <w:pPr>
      <w:jc w:val="left"/>
      <w:spacing w:line="241" w:lineRule="atLeast"/>
    </w:pPr>
    <w:rPr>
      <w:rFonts w:ascii="HYDaHeiJ" w:hAnsi="Calibri" w:eastAsia="HYDaHeiJ" w:cs="宋体"/>
      <w:b w:val="0"/>
      <w:position w:val="0"/>
      <w:szCs w:val="24"/>
      <w:lang w:val="zh-CN"/>
    </w:rPr>
  </w:style>
  <w:style w:type="paragraph" w:styleId="1062" w:customStyle="1">
    <w:name w:val="表格文字"/>
    <w:basedOn w:val="857"/>
    <w:uiPriority w:val="0"/>
    <w:qFormat/>
    <w:pPr>
      <w:ind w:firstLine="200"/>
      <w:jc w:val="left"/>
      <w:spacing w:line="360" w:lineRule="auto"/>
    </w:pPr>
    <w:rPr>
      <w:rFonts w:ascii="Arial" w:hAnsi="Arial" w:eastAsia="Calibri" w:cs="宋体"/>
      <w:b w:val="0"/>
      <w:position w:val="0"/>
      <w:lang w:val="zh-CN"/>
    </w:rPr>
  </w:style>
  <w:style w:type="paragraph" w:styleId="1063" w:customStyle="1">
    <w:name w:val="xl47"/>
    <w:basedOn w:val="8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4" w:customStyle="1">
    <w:name w:val="xl24"/>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5" w:customStyle="1">
    <w:name w:val="样式 标题 2第一章 标题 2Heading 2 HiddenHeading 2 CCBSheading 2H2h2..."/>
    <w:basedOn w:val="859"/>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6" w:customStyle="1">
    <w:name w:val="默认段落字体 Para Char"/>
    <w:basedOn w:val="857"/>
    <w:uiPriority w:val="0"/>
    <w:qFormat/>
    <w:rPr>
      <w:rFonts w:ascii="Calibri" w:hAnsi="Calibri" w:eastAsia="Calibri" w:cs="宋体"/>
      <w:b w:val="0"/>
      <w:position w:val="0"/>
      <w:szCs w:val="24"/>
      <w:lang w:val="zh-CN"/>
    </w:rPr>
  </w:style>
  <w:style w:type="paragraph" w:styleId="1067" w:customStyle="1">
    <w:name w:val="Char Char Char Char Char Char Char"/>
    <w:basedOn w:val="857"/>
    <w:uiPriority w:val="0"/>
    <w:qFormat/>
    <w:pPr>
      <w:tabs>
        <w:tab w:val="left" w:pos="360" w:leader="none"/>
      </w:tabs>
    </w:pPr>
    <w:rPr>
      <w:rFonts w:ascii="Times New Roman"/>
      <w:szCs w:val="24"/>
    </w:rPr>
  </w:style>
  <w:style w:type="paragraph" w:styleId="1068" w:customStyle="1">
    <w:name w:val="首行缩进"/>
    <w:basedOn w:val="857"/>
    <w:uiPriority w:val="0"/>
    <w:qFormat/>
    <w:pPr>
      <w:ind w:firstLine="480"/>
    </w:pPr>
    <w:rPr>
      <w:rFonts w:ascii="Calibri" w:hAnsi="Calibri" w:eastAsia="Calibri" w:cs="宋体"/>
      <w:b w:val="0"/>
      <w:position w:val="0"/>
      <w:sz w:val="20"/>
      <w:lang w:val="zh-CN"/>
    </w:rPr>
  </w:style>
  <w:style w:type="paragraph" w:styleId="1069" w:customStyle="1">
    <w:name w:val="xl60"/>
    <w:basedOn w:val="85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0" w:customStyle="1">
    <w:name w:val="标题4，章节第四层"/>
    <w:basedOn w:val="857"/>
    <w:next w:val="857"/>
    <w:uiPriority w:val="0"/>
    <w:qFormat/>
    <w:pPr>
      <w:spacing w:line="360" w:lineRule="auto"/>
      <w:tabs>
        <w:tab w:val="left" w:pos="0" w:leader="none"/>
      </w:tabs>
      <w:outlineLvl w:val="3"/>
    </w:pPr>
    <w:rPr>
      <w:rFonts w:hAnsi="宋体" w:eastAsia="Calibri" w:cs="宋体"/>
      <w:position w:val="0"/>
      <w:szCs w:val="24"/>
      <w:lang w:val="zh-CN"/>
    </w:rPr>
  </w:style>
  <w:style w:type="paragraph" w:styleId="1071" w:customStyle="1">
    <w:name w:val="xl51"/>
    <w:basedOn w:val="85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2" w:customStyle="1">
    <w:name w:val="表格内文字"/>
    <w:basedOn w:val="857"/>
    <w:uiPriority w:val="0"/>
    <w:qFormat/>
    <w:pPr>
      <w:spacing w:line="300" w:lineRule="atLeast"/>
    </w:pPr>
    <w:rPr>
      <w:rFonts w:ascii="Calibri" w:hAnsi="Calibri" w:eastAsia="Calibri" w:cs="宋体"/>
      <w:b w:val="0"/>
      <w:position w:val="0"/>
      <w:sz w:val="18"/>
      <w:szCs w:val="24"/>
      <w:lang w:val="zh-CN"/>
    </w:rPr>
  </w:style>
  <w:style w:type="paragraph" w:styleId="1073" w:customStyle="1">
    <w:name w:val="xl26"/>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4"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75" w:customStyle="1">
    <w:name w:val="Char Char2"/>
    <w:basedOn w:val="857"/>
    <w:uiPriority w:val="0"/>
    <w:qFormat/>
    <w:rPr>
      <w:rFonts w:ascii="Tahoma" w:hAnsi="Tahoma" w:eastAsia="Calibri" w:cs="宋体"/>
      <w:b w:val="0"/>
      <w:position w:val="0"/>
      <w:lang w:val="zh-CN"/>
    </w:rPr>
  </w:style>
  <w:style w:type="paragraph" w:styleId="1076" w:customStyle="1">
    <w:name w:val="Default Text"/>
    <w:basedOn w:val="857"/>
    <w:uiPriority w:val="0"/>
    <w:qFormat/>
    <w:pPr>
      <w:jc w:val="left"/>
      <w:widowControl/>
    </w:pPr>
    <w:rPr>
      <w:rFonts w:ascii="Calibri" w:hAnsi="Calibri" w:eastAsia="Calibri" w:cs="宋体"/>
      <w:b w:val="0"/>
      <w:position w:val="0"/>
      <w:lang w:val="zh-CN" w:eastAsia="en-US"/>
    </w:rPr>
  </w:style>
  <w:style w:type="paragraph" w:styleId="1077" w:customStyle="1">
    <w:name w:val="正文文本缩进1"/>
    <w:basedOn w:val="857"/>
    <w:uiPriority w:val="0"/>
    <w:qFormat/>
    <w:pPr>
      <w:ind w:left="420"/>
      <w:spacing w:after="120"/>
    </w:pPr>
    <w:rPr>
      <w:rFonts w:ascii="Calibri" w:hAnsi="Calibri" w:eastAsia="Calibri" w:cs="宋体"/>
      <w:b w:val="0"/>
      <w:position w:val="0"/>
      <w:sz w:val="20"/>
      <w:szCs w:val="24"/>
      <w:lang w:val="zh-CN"/>
    </w:rPr>
  </w:style>
  <w:style w:type="paragraph" w:styleId="1078" w:customStyle="1">
    <w:name w:val="正文 首行缩进:  2 字符 Char"/>
    <w:basedOn w:val="857"/>
    <w:uiPriority w:val="0"/>
    <w:qFormat/>
    <w:pPr>
      <w:ind w:firstLine="480"/>
      <w:spacing w:line="360" w:lineRule="auto"/>
    </w:pPr>
    <w:rPr>
      <w:rFonts w:ascii="Calibri" w:hAnsi="Calibri" w:eastAsia="Calibri" w:cs="宋体"/>
      <w:b w:val="0"/>
      <w:position w:val="0"/>
      <w:lang w:val="zh-CN"/>
    </w:rPr>
  </w:style>
  <w:style w:type="paragraph" w:styleId="1079" w:customStyle="1">
    <w:name w:val="正文表标题"/>
    <w:next w:val="93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80" w:customStyle="1">
    <w:name w:val="正文 居中"/>
    <w:basedOn w:val="857"/>
    <w:uiPriority w:val="0"/>
    <w:qFormat/>
    <w:pPr>
      <w:jc w:val="center"/>
      <w:spacing w:line="360" w:lineRule="auto"/>
    </w:pPr>
    <w:rPr>
      <w:rFonts w:ascii="Calibri" w:hAnsi="Calibri" w:eastAsia="Calibri" w:cs="宋体"/>
      <w:b w:val="0"/>
      <w:position w:val="0"/>
      <w:lang w:val="zh-CN"/>
    </w:rPr>
  </w:style>
  <w:style w:type="paragraph" w:styleId="1081" w:customStyle="1">
    <w:name w:val="Char Char Char1"/>
    <w:basedOn w:val="877"/>
    <w:uiPriority w:val="0"/>
    <w:qFormat/>
    <w:pPr>
      <w:spacing w:line="436" w:lineRule="exact"/>
    </w:pPr>
    <w:rPr>
      <w:b w:val="0"/>
      <w:position w:val="0"/>
      <w:sz w:val="21"/>
      <w:szCs w:val="24"/>
    </w:rPr>
  </w:style>
  <w:style w:type="paragraph" w:styleId="1082" w:customStyle="1">
    <w:name w:val="样式1"/>
    <w:basedOn w:val="857"/>
    <w:next w:val="861"/>
    <w:uiPriority w:val="0"/>
    <w:qFormat/>
    <w:pPr>
      <w:ind w:firstLine="480"/>
      <w:spacing w:line="300" w:lineRule="auto"/>
    </w:pPr>
  </w:style>
  <w:style w:type="paragraph" w:styleId="1083" w:customStyle="1">
    <w:name w:val="正文缩进1"/>
    <w:basedOn w:val="857"/>
    <w:link w:val="1084"/>
    <w:uiPriority w:val="0"/>
    <w:qFormat/>
    <w:pPr>
      <w:ind w:firstLine="420"/>
    </w:pPr>
    <w:rPr>
      <w:rFonts w:ascii="Times New Roman"/>
      <w:b w:val="0"/>
      <w:position w:val="0"/>
      <w:sz w:val="20"/>
    </w:rPr>
  </w:style>
  <w:style w:type="character" w:styleId="1084" w:customStyle="1">
    <w:name w:val="正文缩进 Char1"/>
    <w:link w:val="1083"/>
    <w:uiPriority w:val="0"/>
    <w:qFormat/>
  </w:style>
  <w:style w:type="paragraph" w:styleId="1085" w:customStyle="1">
    <w:name w:val="1"/>
    <w:basedOn w:val="857"/>
    <w:next w:val="911"/>
    <w:uiPriority w:val="0"/>
    <w:qFormat/>
    <w:pPr>
      <w:spacing w:line="360" w:lineRule="auto"/>
    </w:pPr>
    <w:rPr>
      <w:rFonts w:ascii="Calibri" w:hAnsi="Calibri" w:eastAsia="仿宋_GB2312" w:cs="宋体"/>
      <w:b w:val="0"/>
      <w:position w:val="0"/>
      <w:szCs w:val="24"/>
      <w:lang w:val="zh-CN"/>
    </w:rPr>
  </w:style>
  <w:style w:type="paragraph" w:styleId="1086" w:customStyle="1">
    <w:name w:val="Char Char Char Char Char Char Char Char Char Char Char"/>
    <w:basedOn w:val="857"/>
    <w:uiPriority w:val="0"/>
    <w:qFormat/>
    <w:rPr>
      <w:rFonts w:ascii="Tahoma" w:hAnsi="Tahoma" w:eastAsia="Calibri" w:cs="宋体"/>
      <w:b w:val="0"/>
      <w:position w:val="0"/>
      <w:lang w:val="zh-CN"/>
    </w:rPr>
  </w:style>
  <w:style w:type="paragraph" w:styleId="1087" w:customStyle="1">
    <w:name w:val="样式"/>
    <w:basedOn w:val="857"/>
    <w:uiPriority w:val="0"/>
    <w:qFormat/>
    <w:pPr>
      <w:spacing w:before="120" w:after="120" w:line="360" w:lineRule="auto"/>
    </w:pPr>
    <w:rPr>
      <w:rFonts w:hAnsi="Calibri" w:eastAsia="Calibri" w:cs="宋体"/>
      <w:b w:val="0"/>
      <w:position w:val="0"/>
      <w:lang w:val="zh-CN"/>
    </w:rPr>
  </w:style>
  <w:style w:type="paragraph" w:styleId="1088" w:customStyle="1">
    <w:name w:val="xl31"/>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9" w:customStyle="1">
    <w:name w:val="纯文本1"/>
    <w:basedOn w:val="857"/>
    <w:uiPriority w:val="0"/>
    <w:qFormat/>
    <w:rPr>
      <w:rFonts w:hAnsi="宋体" w:eastAsia="楷体_GB2312" w:cs="宋体"/>
      <w:b w:val="0"/>
      <w:position w:val="0"/>
      <w:sz w:val="28"/>
      <w:lang w:val="zh-CN"/>
    </w:rPr>
  </w:style>
  <w:style w:type="paragraph" w:styleId="1090" w:customStyle="1">
    <w:name w:val="表格1"/>
    <w:basedOn w:val="857"/>
    <w:uiPriority w:val="0"/>
    <w:qFormat/>
    <w:rPr>
      <w:rFonts w:hAnsi="Calibri" w:eastAsia="Calibri" w:cs="宋体"/>
      <w:b w:val="0"/>
      <w:position w:val="0"/>
      <w:sz w:val="20"/>
      <w:szCs w:val="21"/>
      <w:lang w:val="zh-CN"/>
    </w:rPr>
  </w:style>
  <w:style w:type="paragraph" w:styleId="1091" w:customStyle="1">
    <w:name w:val="Char"/>
    <w:basedOn w:val="857"/>
    <w:uiPriority w:val="0"/>
    <w:qFormat/>
    <w:rPr>
      <w:rFonts w:ascii="Tahoma" w:hAnsi="Tahoma" w:eastAsia="Calibri" w:cs="仿宋_GB2312"/>
      <w:b w:val="0"/>
      <w:position w:val="0"/>
      <w:szCs w:val="28"/>
      <w:lang w:val="zh-CN"/>
    </w:rPr>
  </w:style>
  <w:style w:type="paragraph" w:styleId="1092" w:customStyle="1">
    <w:name w:val="正文缩进2字符"/>
    <w:basedOn w:val="857"/>
    <w:uiPriority w:val="0"/>
    <w:qFormat/>
    <w:pPr>
      <w:ind w:firstLine="200"/>
      <w:spacing w:line="300" w:lineRule="auto"/>
    </w:pPr>
    <w:rPr>
      <w:rFonts w:ascii="仿宋_GB2312" w:hAnsi="Calibri" w:eastAsia="仿宋_GB2312" w:cs="宋体"/>
      <w:b w:val="0"/>
      <w:position w:val="0"/>
      <w:sz w:val="32"/>
      <w:szCs w:val="32"/>
      <w:lang w:val="zh-CN"/>
    </w:rPr>
  </w:style>
  <w:style w:type="paragraph" w:styleId="1093" w:customStyle="1">
    <w:name w:val="Char1"/>
    <w:basedOn w:val="857"/>
    <w:uiPriority w:val="0"/>
    <w:qFormat/>
    <w:rPr>
      <w:rFonts w:ascii="仿宋_GB2312" w:hAnsi="宋体" w:eastAsia="仿宋_GB2312" w:cs="宋体"/>
      <w:position w:val="0"/>
      <w:sz w:val="32"/>
      <w:szCs w:val="32"/>
      <w:lang w:val="zh-CN"/>
    </w:rPr>
  </w:style>
  <w:style w:type="paragraph" w:styleId="1094" w:customStyle="1">
    <w:name w:val="样式 样式 首行缩进:  2 字符 + 行距: 1.5 倍行距"/>
    <w:basedOn w:val="857"/>
    <w:uiPriority w:val="0"/>
    <w:qFormat/>
    <w:pPr>
      <w:ind w:firstLine="470"/>
      <w:spacing w:line="360" w:lineRule="auto"/>
    </w:pPr>
    <w:rPr>
      <w:rFonts w:ascii="Calibri" w:hAnsi="Calibri" w:eastAsia="Calibri" w:cs="宋体"/>
      <w:b w:val="0"/>
      <w:position w:val="0"/>
      <w:lang w:val="zh-CN"/>
    </w:rPr>
  </w:style>
  <w:style w:type="paragraph" w:styleId="1095" w:customStyle="1">
    <w:name w:val="符号与编号 Char Char"/>
    <w:basedOn w:val="857"/>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6" w:customStyle="1">
    <w:name w:val="Char Char1 Char1"/>
    <w:basedOn w:val="85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97" w:customStyle="1">
    <w:name w:val="Char11"/>
    <w:basedOn w:val="857"/>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98" w:customStyle="1">
    <w:name w:val="样式 样式 首行缩进:  0.74 厘米 行距: 1.5 倍行距 + 段后: 0.5 行"/>
    <w:basedOn w:val="857"/>
    <w:uiPriority w:val="0"/>
    <w:qFormat/>
    <w:pPr>
      <w:ind w:firstLine="420"/>
      <w:spacing w:line="360" w:lineRule="auto"/>
    </w:pPr>
    <w:rPr>
      <w:rFonts w:ascii="楷体_GB2312" w:hAnsi="Calibri" w:eastAsia="楷体_GB2312" w:cs="宋体"/>
      <w:b w:val="0"/>
      <w:bCs/>
      <w:position w:val="0"/>
      <w:lang w:val="zh-CN"/>
    </w:rPr>
  </w:style>
  <w:style w:type="paragraph" w:styleId="1099" w:customStyle="1">
    <w:name w:val="Table Text Char"/>
    <w:uiPriority w:val="0"/>
    <w:qFormat/>
    <w:pPr>
      <w:spacing w:before="80" w:after="80"/>
    </w:pPr>
    <w:rPr>
      <w:rFonts w:ascii="Arial" w:hAnsi="Arial" w:eastAsia="宋体" w:cs="Arial"/>
      <w:sz w:val="18"/>
      <w:szCs w:val="28"/>
      <w:lang w:val="en-US" w:eastAsia="zh-CN" w:bidi="ar-SA"/>
    </w:rPr>
  </w:style>
  <w:style w:type="paragraph" w:styleId="1100" w:customStyle="1">
    <w:name w:val="Char Char Char Char"/>
    <w:basedOn w:val="877"/>
    <w:uiPriority w:val="0"/>
    <w:qFormat/>
    <w:pPr>
      <w:spacing w:line="360" w:lineRule="auto"/>
    </w:pPr>
    <w:rPr>
      <w:rFonts w:ascii="Tahoma" w:hAnsi="Tahoma"/>
      <w:szCs w:val="24"/>
    </w:rPr>
  </w:style>
  <w:style w:type="paragraph" w:styleId="1101" w:customStyle="1">
    <w:name w:val="xl54"/>
    <w:basedOn w:val="85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2" w:customStyle="1">
    <w:name w:val="正文文本 21"/>
    <w:basedOn w:val="857"/>
    <w:uiPriority w:val="0"/>
    <w:qFormat/>
    <w:pPr>
      <w:ind w:left="720" w:hanging="720"/>
      <w:widowControl/>
    </w:pPr>
    <w:rPr>
      <w:rFonts w:ascii="Calibri" w:hAnsi="Calibri" w:eastAsia="Calibri" w:cs="宋体"/>
      <w:b w:val="0"/>
      <w:position w:val="0"/>
      <w:lang w:val="en-GB"/>
    </w:rPr>
  </w:style>
  <w:style w:type="paragraph" w:styleId="1103" w:customStyle="1">
    <w:name w:val="Char Char Char Char Char Char Char Char"/>
    <w:basedOn w:val="857"/>
    <w:uiPriority w:val="0"/>
    <w:qFormat/>
    <w:pPr>
      <w:jc w:val="left"/>
      <w:spacing w:after="160" w:line="240" w:lineRule="exact"/>
      <w:widowControl/>
    </w:pPr>
    <w:rPr>
      <w:rFonts w:ascii="Verdana" w:hAnsi="Verdana"/>
      <w:sz w:val="20"/>
      <w:lang w:eastAsia="en-US"/>
    </w:rPr>
  </w:style>
  <w:style w:type="paragraph" w:styleId="110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05" w:customStyle="1">
    <w:name w:val="小四 段落 宋体 Char Char Char Char"/>
    <w:basedOn w:val="857"/>
    <w:uiPriority w:val="0"/>
    <w:qFormat/>
    <w:pPr>
      <w:ind w:right="-33" w:firstLine="480"/>
      <w:jc w:val="left"/>
      <w:spacing w:line="360" w:lineRule="auto"/>
    </w:pPr>
    <w:rPr>
      <w:rFonts w:ascii="Calibri" w:hAnsi="Calibri" w:eastAsia="Calibri" w:cs="宋体"/>
      <w:b w:val="0"/>
      <w:position w:val="0"/>
      <w:szCs w:val="24"/>
      <w:lang w:val="zh-CN"/>
    </w:rPr>
  </w:style>
  <w:style w:type="paragraph" w:styleId="1106" w:customStyle="1">
    <w:name w:val="zw"/>
    <w:basedOn w:val="857"/>
    <w:uiPriority w:val="0"/>
    <w:qFormat/>
    <w:pPr>
      <w:ind w:firstLine="480"/>
      <w:jc w:val="left"/>
      <w:spacing w:line="360" w:lineRule="auto"/>
      <w:widowControl/>
    </w:pPr>
    <w:rPr>
      <w:rFonts w:hAnsi="宋体" w:eastAsia="Calibri" w:cs="宋体"/>
      <w:b w:val="0"/>
      <w:bCs/>
      <w:position w:val="0"/>
      <w:lang w:val="zh-CN"/>
    </w:rPr>
  </w:style>
  <w:style w:type="paragraph" w:styleId="1107" w:customStyle="1">
    <w:name w:val="Char Char Char Char Char Char Char Char1"/>
    <w:basedOn w:val="857"/>
    <w:uiPriority w:val="0"/>
    <w:qFormat/>
    <w:rPr>
      <w:rFonts w:ascii="Tahoma" w:hAnsi="Tahoma" w:eastAsia="Calibri" w:cs="Tahoma"/>
      <w:b w:val="0"/>
      <w:position w:val="0"/>
      <w:lang w:val="zh-CN"/>
    </w:rPr>
  </w:style>
  <w:style w:type="paragraph" w:styleId="1108" w:customStyle="1">
    <w:name w:val="xl42"/>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9" w:customStyle="1">
    <w:name w:val="Char Char Char Char Char Char Char Char Char Char Char Char Char"/>
    <w:basedOn w:val="877"/>
    <w:uiPriority w:val="0"/>
    <w:qFormat/>
    <w:rPr>
      <w:rFonts w:ascii="Tahoma" w:hAnsi="Tahoma"/>
      <w:b w:val="0"/>
      <w:position w:val="0"/>
      <w:szCs w:val="24"/>
    </w:rPr>
  </w:style>
  <w:style w:type="paragraph" w:styleId="1110" w:customStyle="1">
    <w:name w:val="_Style 42"/>
    <w:basedOn w:val="857"/>
    <w:next w:val="882"/>
    <w:uiPriority w:val="0"/>
    <w:qFormat/>
    <w:rPr>
      <w:rFonts w:ascii="楷体_GB2312" w:hAnsi="Arial" w:eastAsia="楷体_GB2312" w:cs="宋体"/>
      <w:b w:val="0"/>
      <w:position w:val="0"/>
      <w:sz w:val="28"/>
      <w:lang w:val="zh-CN"/>
    </w:rPr>
  </w:style>
  <w:style w:type="paragraph" w:styleId="1111" w:customStyle="1">
    <w:name w:val="Char Char Char Char Char Char Char1"/>
    <w:basedOn w:val="857"/>
    <w:uiPriority w:val="0"/>
    <w:qFormat/>
    <w:pPr>
      <w:jc w:val="left"/>
    </w:pPr>
    <w:rPr>
      <w:rFonts w:ascii="Tahoma" w:hAnsi="Tahoma" w:eastAsia="Calibri" w:cs="宋体"/>
      <w:b w:val="0"/>
      <w:position w:val="0"/>
      <w:lang w:val="zh-CN"/>
    </w:rPr>
  </w:style>
  <w:style w:type="paragraph" w:styleId="1112" w:customStyle="1">
    <w:name w:val="样式 样式 标题 3H3sect1.2.3BOD 0Heading 3 - oldh3l3CTLevel 3 Head... +..."/>
    <w:basedOn w:val="857"/>
    <w:uiPriority w:val="0"/>
    <w:qFormat/>
    <w:pPr>
      <w:jc w:val="left"/>
      <w:keepLines/>
      <w:keepNext/>
      <w:spacing w:before="156" w:after="156"/>
      <w:outlineLvl w:val="2"/>
    </w:pPr>
    <w:rPr>
      <w:rFonts w:ascii="Calibri" w:hAnsi="Calibri" w:eastAsia="Calibri" w:cs="宋体"/>
      <w:bCs/>
      <w:position w:val="0"/>
      <w:lang w:val="zh-CN"/>
    </w:rPr>
  </w:style>
  <w:style w:type="paragraph" w:styleId="1113" w:customStyle="1">
    <w:name w:val="条1"/>
    <w:basedOn w:val="857"/>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4" w:customStyle="1">
    <w:name w:val="flType"/>
    <w:basedOn w:val="990"/>
    <w:uiPriority w:val="0"/>
    <w:qFormat/>
    <w:pPr>
      <w:spacing w:after="284"/>
    </w:pPr>
    <w:rPr>
      <w:rFonts w:eastAsia="宋体"/>
      <w:b w:val="0"/>
    </w:rPr>
  </w:style>
  <w:style w:type="paragraph" w:styleId="1115" w:customStyle="1">
    <w:name w:val="Char Char Char Char Char Char"/>
    <w:basedOn w:val="857"/>
    <w:uiPriority w:val="0"/>
    <w:qFormat/>
    <w:rPr>
      <w:rFonts w:ascii="Tahoma" w:hAnsi="Tahoma" w:eastAsia="Calibri" w:cs="Tahoma"/>
      <w:b w:val="0"/>
      <w:position w:val="0"/>
      <w:lang w:val="zh-CN"/>
    </w:rPr>
  </w:style>
  <w:style w:type="paragraph" w:styleId="1116" w:customStyle="1">
    <w:name w:val="xl25"/>
    <w:basedOn w:val="857"/>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7" w:customStyle="1">
    <w:name w:val="项目符号，一级"/>
    <w:basedOn w:val="968"/>
    <w:next w:val="968"/>
    <w:uiPriority w:val="0"/>
    <w:qFormat/>
    <w:pPr>
      <w:ind w:left="376" w:firstLine="0"/>
      <w:spacing w:line="240" w:lineRule="atLeast"/>
      <w:tabs>
        <w:tab w:val="left" w:pos="1320" w:leader="none"/>
      </w:tabs>
    </w:pPr>
    <w:rPr>
      <w:bCs w:val="0"/>
      <w:color w:val="000000"/>
      <w:szCs w:val="24"/>
    </w:rPr>
  </w:style>
  <w:style w:type="paragraph" w:styleId="1118" w:customStyle="1">
    <w:name w:val="Char2"/>
    <w:basedOn w:val="857"/>
    <w:uiPriority w:val="0"/>
    <w:qFormat/>
    <w:pPr>
      <w:jc w:val="left"/>
      <w:spacing w:after="160" w:line="240" w:lineRule="exact"/>
      <w:widowControl/>
    </w:pPr>
    <w:rPr>
      <w:rFonts w:ascii="Verdana" w:hAnsi="Verdana"/>
      <w:sz w:val="20"/>
      <w:lang w:eastAsia="en-US"/>
    </w:rPr>
  </w:style>
  <w:style w:type="paragraph" w:styleId="1119" w:customStyle="1">
    <w:name w:val="_Style 226"/>
    <w:basedOn w:val="858"/>
    <w:next w:val="857"/>
    <w:uiPriority w:val="0"/>
    <w:qFormat/>
    <w:pPr>
      <w:jc w:val="left"/>
      <w:keepLines/>
      <w:spacing w:before="480" w:line="276" w:lineRule="auto"/>
      <w:widowControl/>
      <w:outlineLvl w:val="9"/>
    </w:pPr>
    <w:rPr>
      <w:rFonts w:ascii="Cambria" w:hAnsi="Cambria" w:eastAsia="宋体"/>
      <w:bCs/>
      <w:color w:val="365f91"/>
    </w:rPr>
  </w:style>
  <w:style w:type="paragraph" w:styleId="1120" w:customStyle="1">
    <w:name w:val="xl53"/>
    <w:basedOn w:val="85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1" w:customStyle="1">
    <w:name w:val="Char Char Char Char Char Char Char Char Char"/>
    <w:basedOn w:val="857"/>
    <w:uiPriority w:val="0"/>
    <w:qFormat/>
    <w:pPr>
      <w:ind w:left="200" w:hanging="200"/>
      <w:tabs>
        <w:tab w:val="left" w:pos="360" w:leader="none"/>
      </w:tabs>
    </w:pPr>
    <w:rPr>
      <w:rFonts w:ascii="Calibri" w:hAnsi="Calibri" w:eastAsia="Calibri" w:cs="宋体"/>
      <w:b w:val="0"/>
      <w:position w:val="0"/>
      <w:szCs w:val="24"/>
      <w:lang w:val="zh-CN"/>
    </w:rPr>
  </w:style>
  <w:style w:type="paragraph" w:styleId="1122" w:customStyle="1">
    <w:name w:val="xl30"/>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3" w:customStyle="1">
    <w:name w:val="greytypebeni"/>
    <w:basedOn w:val="857"/>
    <w:uiPriority w:val="0"/>
    <w:qFormat/>
    <w:pPr>
      <w:jc w:val="left"/>
      <w:widowControl/>
    </w:pPr>
    <w:rPr>
      <w:rFonts w:hAnsi="宋体" w:eastAsia="Calibri" w:cs="宋体"/>
      <w:b w:val="0"/>
      <w:position w:val="0"/>
      <w:szCs w:val="24"/>
      <w:lang w:val="zh-CN"/>
    </w:rPr>
  </w:style>
  <w:style w:type="paragraph" w:styleId="1124" w:customStyle="1">
    <w:name w:val="标题5，章节第五层"/>
    <w:basedOn w:val="857"/>
    <w:next w:val="857"/>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5" w:customStyle="1">
    <w:name w:val="样式3"/>
    <w:basedOn w:val="857"/>
    <w:next w:val="857"/>
    <w:uiPriority w:val="0"/>
    <w:qFormat/>
    <w:pPr>
      <w:spacing w:line="360" w:lineRule="auto"/>
    </w:pPr>
    <w:rPr>
      <w:rFonts w:ascii="Calibri" w:hAnsi="Calibri" w:eastAsia="Calibri" w:cs="宋体"/>
      <w:b w:val="0"/>
      <w:position w:val="0"/>
      <w:sz w:val="20"/>
      <w:lang w:val="zh-CN"/>
    </w:rPr>
  </w:style>
  <w:style w:type="paragraph" w:styleId="1126" w:customStyle="1">
    <w:name w:val="样式2"/>
    <w:basedOn w:val="857"/>
    <w:uiPriority w:val="0"/>
    <w:qFormat/>
    <w:pPr>
      <w:ind w:left="200"/>
      <w:spacing w:line="360" w:lineRule="auto"/>
    </w:pPr>
    <w:rPr>
      <w:rFonts w:hAnsi="宋体" w:eastAsia="Calibri" w:cs="宋体"/>
      <w:position w:val="0"/>
      <w:szCs w:val="24"/>
      <w:lang w:val="zh-CN"/>
    </w:rPr>
  </w:style>
  <w:style w:type="paragraph" w:styleId="1127" w:customStyle="1">
    <w:name w:val="列出段落11"/>
    <w:basedOn w:val="857"/>
    <w:uiPriority w:val="34"/>
    <w:qFormat/>
    <w:pPr>
      <w:ind w:firstLine="420"/>
    </w:pPr>
    <w:rPr>
      <w:rFonts w:ascii="Calibri" w:hAnsi="Calibri" w:eastAsia="Calibri" w:cs="宋体"/>
      <w:b w:val="0"/>
      <w:position w:val="0"/>
      <w:sz w:val="20"/>
      <w:szCs w:val="24"/>
      <w:lang w:val="zh-CN"/>
    </w:rPr>
  </w:style>
  <w:style w:type="paragraph" w:styleId="1128" w:customStyle="1">
    <w:name w:val="论文正文"/>
    <w:basedOn w:val="892"/>
    <w:uiPriority w:val="0"/>
    <w:qFormat/>
    <w:pPr>
      <w:ind w:left="0" w:firstLine="200"/>
      <w:jc w:val="left"/>
      <w:spacing w:line="360" w:lineRule="auto"/>
    </w:pPr>
    <w:rPr>
      <w:rFonts w:ascii="Times New Roman" w:hAnsi="Times New Roman"/>
      <w:sz w:val="28"/>
      <w:szCs w:val="24"/>
    </w:rPr>
  </w:style>
  <w:style w:type="paragraph" w:styleId="1129" w:customStyle="1">
    <w:name w:val="Char Char11"/>
    <w:basedOn w:val="857"/>
    <w:uiPriority w:val="0"/>
    <w:qFormat/>
    <w:rPr>
      <w:rFonts w:ascii="Tahoma" w:hAnsi="Tahoma" w:eastAsia="Calibri" w:cs="宋体"/>
      <w:b w:val="0"/>
      <w:position w:val="0"/>
      <w:lang w:val="zh-CN"/>
    </w:rPr>
  </w:style>
  <w:style w:type="paragraph" w:styleId="1130" w:customStyle="1">
    <w:name w:val="a0"/>
    <w:basedOn w:val="857"/>
    <w:uiPriority w:val="0"/>
    <w:qFormat/>
    <w:pPr>
      <w:spacing w:before="100" w:beforeAutospacing="1" w:after="100" w:afterAutospacing="1"/>
      <w:widowControl/>
    </w:pPr>
    <w:rPr>
      <w:rFonts w:hAnsi="宋体" w:eastAsia="Calibri" w:cs="宋体"/>
      <w:b w:val="0"/>
      <w:position w:val="0"/>
      <w:szCs w:val="24"/>
      <w:lang w:val="zh-CN"/>
    </w:rPr>
  </w:style>
  <w:style w:type="paragraph" w:styleId="1131" w:customStyle="1">
    <w:name w:val="xl44"/>
    <w:basedOn w:val="8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2" w:customStyle="1">
    <w:name w:val="正文--表格内正文"/>
    <w:basedOn w:val="857"/>
    <w:uiPriority w:val="0"/>
    <w:qFormat/>
    <w:pPr>
      <w:jc w:val="center"/>
      <w:spacing w:before="156" w:line="0" w:lineRule="atLeast"/>
    </w:pPr>
    <w:rPr>
      <w:rFonts w:hAnsi="宋体" w:eastAsia="Calibri" w:cs="宋体"/>
      <w:b w:val="0"/>
      <w:color w:val="000000"/>
      <w:position w:val="0"/>
      <w:szCs w:val="24"/>
      <w:lang w:val="zh-CN"/>
    </w:rPr>
  </w:style>
  <w:style w:type="paragraph" w:styleId="1133" w:customStyle="1">
    <w:name w:val="xl63"/>
    <w:basedOn w:val="85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4" w:customStyle="1">
    <w:name w:val="7"/>
    <w:basedOn w:val="857"/>
    <w:next w:val="913"/>
    <w:uiPriority w:val="0"/>
    <w:qFormat/>
    <w:pPr>
      <w:jc w:val="left"/>
      <w:spacing w:before="100" w:beforeAutospacing="1" w:after="100" w:afterAutospacing="1"/>
      <w:widowControl/>
    </w:pPr>
    <w:rPr>
      <w:rFonts w:hAnsi="宋体" w:eastAsia="Calibri" w:cs="宋体"/>
      <w:b w:val="0"/>
      <w:position w:val="0"/>
      <w:lang w:val="zh-CN"/>
    </w:rPr>
  </w:style>
  <w:style w:type="paragraph" w:styleId="1135" w:customStyle="1">
    <w:name w:val="列出段落2"/>
    <w:basedOn w:val="857"/>
    <w:uiPriority w:val="0"/>
    <w:qFormat/>
    <w:pPr>
      <w:ind w:left="720"/>
      <w:jc w:val="left"/>
      <w:widowControl/>
    </w:pPr>
    <w:rPr>
      <w:rFonts w:ascii="Arial" w:hAnsi="Arial" w:eastAsia="黑体" w:cs="Arial"/>
      <w:b w:val="0"/>
      <w:position w:val="0"/>
      <w:szCs w:val="24"/>
      <w:lang w:val="zh-CN" w:eastAsia="en-US"/>
    </w:rPr>
  </w:style>
  <w:style w:type="paragraph" w:styleId="1136" w:customStyle="1">
    <w:name w:val="xl59"/>
    <w:basedOn w:val="8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7" w:customStyle="1">
    <w:name w:val="Char Char Char Char1 Char Char Char"/>
    <w:basedOn w:val="877"/>
    <w:uiPriority w:val="0"/>
    <w:qFormat/>
    <w:pPr>
      <w:spacing w:line="360" w:lineRule="auto"/>
    </w:pPr>
    <w:rPr>
      <w:rFonts w:ascii="Tahoma" w:hAnsi="Tahoma"/>
      <w:szCs w:val="24"/>
    </w:rPr>
  </w:style>
  <w:style w:type="paragraph" w:styleId="1138" w:customStyle="1">
    <w:name w:val="表格内容"/>
    <w:basedOn w:val="857"/>
    <w:uiPriority w:val="0"/>
    <w:qFormat/>
    <w:pPr>
      <w:jc w:val="center"/>
      <w:spacing w:before="60" w:line="300" w:lineRule="auto"/>
      <w:widowControl/>
    </w:pPr>
    <w:rPr>
      <w:rFonts w:ascii="Calibri" w:hAnsi="Calibri" w:eastAsia="Calibri" w:cs="宋体"/>
      <w:b w:val="0"/>
      <w:position w:val="0"/>
      <w:sz w:val="20"/>
      <w:lang w:val="zh-CN"/>
    </w:rPr>
  </w:style>
  <w:style w:type="paragraph" w:styleId="1139" w:customStyle="1">
    <w:name w:val="列表内容"/>
    <w:basedOn w:val="857"/>
    <w:next w:val="857"/>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40" w:customStyle="1">
    <w:name w:val="Char Char Char Char Char Char Char1 Char"/>
    <w:basedOn w:val="857"/>
    <w:uiPriority w:val="0"/>
    <w:qFormat/>
    <w:rPr>
      <w:rFonts w:ascii="Tahoma" w:hAnsi="Tahoma" w:eastAsia="Calibri" w:cs="Tahoma"/>
      <w:b w:val="0"/>
      <w:position w:val="0"/>
      <w:lang w:val="zh-CN"/>
    </w:rPr>
  </w:style>
  <w:style w:type="paragraph" w:styleId="1141" w:customStyle="1">
    <w:name w:val="项目符号，二级"/>
    <w:basedOn w:val="968"/>
    <w:next w:val="968"/>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42" w:customStyle="1">
    <w:name w:val="xl32"/>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3" w:customStyle="1">
    <w:name w:val="Bullets L1"/>
    <w:basedOn w:val="857"/>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4" w:customStyle="1">
    <w:name w:val="Body Text 21"/>
    <w:basedOn w:val="857"/>
    <w:uiPriority w:val="0"/>
    <w:qFormat/>
    <w:pPr>
      <w:ind w:left="720" w:hanging="720"/>
      <w:widowControl/>
    </w:pPr>
    <w:rPr>
      <w:rFonts w:ascii="Calibri" w:hAnsi="Calibri" w:eastAsia="Calibri" w:cs="宋体"/>
      <w:b w:val="0"/>
      <w:position w:val="0"/>
      <w:lang w:val="en-GB"/>
    </w:rPr>
  </w:style>
  <w:style w:type="paragraph" w:styleId="1145" w:customStyle="1">
    <w:name w:val="方案正文"/>
    <w:basedOn w:val="857"/>
    <w:uiPriority w:val="0"/>
    <w:qFormat/>
    <w:pPr>
      <w:ind w:firstLine="359"/>
      <w:jc w:val="left"/>
      <w:spacing w:before="156" w:line="360" w:lineRule="auto"/>
    </w:pPr>
    <w:rPr>
      <w:rFonts w:ascii="Arial" w:hAnsi="Arial" w:eastAsia="Calibri" w:cs="宋体"/>
      <w:b w:val="0"/>
      <w:position w:val="0"/>
      <w:szCs w:val="21"/>
      <w:lang w:val="zh-CN"/>
    </w:rPr>
  </w:style>
  <w:style w:type="paragraph" w:styleId="1146" w:customStyle="1">
    <w:name w:val="xl62"/>
    <w:basedOn w:val="85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7" w:customStyle="1">
    <w:name w:val="xl57"/>
    <w:basedOn w:val="8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Char Char1 Char Char Char Char1 Char Char Char Char Char Char"/>
    <w:basedOn w:val="857"/>
    <w:uiPriority w:val="0"/>
    <w:qFormat/>
    <w:rPr>
      <w:rFonts w:ascii="Tahoma" w:hAnsi="Tahoma" w:eastAsia="Calibri" w:cs="宋体"/>
      <w:b w:val="0"/>
      <w:position w:val="0"/>
      <w:lang w:val="zh-CN"/>
    </w:rPr>
  </w:style>
  <w:style w:type="paragraph" w:styleId="1149" w:customStyle="1">
    <w:name w:val="Char Char Char Char Char Char Char Char Char1"/>
    <w:basedOn w:val="857"/>
    <w:uiPriority w:val="0"/>
    <w:qFormat/>
    <w:pPr>
      <w:ind w:left="360" w:hanging="360"/>
      <w:tabs>
        <w:tab w:val="left" w:pos="360" w:leader="none"/>
      </w:tabs>
    </w:pPr>
    <w:rPr>
      <w:rFonts w:ascii="Calibri" w:hAnsi="Calibri" w:eastAsia="Calibri" w:cs="宋体"/>
      <w:b w:val="0"/>
      <w:position w:val="0"/>
      <w:szCs w:val="24"/>
      <w:lang w:val="zh-CN"/>
    </w:rPr>
  </w:style>
  <w:style w:type="paragraph" w:styleId="1150" w:customStyle="1">
    <w:name w:val="正文文本 22"/>
    <w:basedOn w:val="857"/>
    <w:uiPriority w:val="0"/>
    <w:qFormat/>
    <w:pPr>
      <w:ind w:left="720" w:hanging="720"/>
      <w:widowControl/>
    </w:pPr>
    <w:rPr>
      <w:rFonts w:ascii="Calibri" w:hAnsi="Calibri" w:eastAsia="Calibri" w:cs="宋体"/>
      <w:b w:val="0"/>
      <w:position w:val="0"/>
      <w:lang w:val="en-GB"/>
    </w:rPr>
  </w:style>
  <w:style w:type="paragraph" w:styleId="1151" w:customStyle="1">
    <w:name w:val="表蕊"/>
    <w:basedOn w:val="857"/>
    <w:uiPriority w:val="0"/>
    <w:qFormat/>
    <w:pPr>
      <w:jc w:val="left"/>
      <w:spacing w:line="320" w:lineRule="atLeast"/>
    </w:pPr>
    <w:rPr>
      <w:rFonts w:ascii="Calibri" w:hAnsi="Calibri" w:eastAsia="楷体_GB2312" w:cs="宋体"/>
      <w:b w:val="0"/>
      <w:spacing w:val="-10"/>
      <w:position w:val="0"/>
      <w:sz w:val="20"/>
      <w:lang w:val="zh-CN"/>
    </w:rPr>
  </w:style>
  <w:style w:type="paragraph" w:styleId="1152" w:customStyle="1">
    <w:name w:val="xl46"/>
    <w:basedOn w:val="85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3">
    <w:name w:val="No Spacing"/>
    <w:link w:val="1154"/>
    <w:uiPriority w:val="0"/>
    <w:qFormat/>
    <w:pPr>
      <w:jc w:val="both"/>
      <w:widowControl w:val="off"/>
    </w:pPr>
    <w:rPr>
      <w:rFonts w:ascii="Calibri" w:hAnsi="Calibri" w:eastAsia="微软雅黑" w:cs="Times New Roman"/>
      <w:sz w:val="24"/>
      <w:szCs w:val="22"/>
      <w:lang w:val="en-US" w:eastAsia="zh-CN" w:bidi="ar-SA"/>
    </w:rPr>
  </w:style>
  <w:style w:type="character" w:styleId="1154" w:customStyle="1">
    <w:name w:val="无间隔 字符"/>
    <w:link w:val="1153"/>
    <w:uiPriority w:val="0"/>
    <w:qFormat/>
    <w:rPr>
      <w:rFonts w:ascii="Calibri" w:hAnsi="Calibri" w:eastAsia="微软雅黑"/>
      <w:sz w:val="24"/>
      <w:szCs w:val="22"/>
      <w:lang w:bidi="ar-SA"/>
    </w:rPr>
  </w:style>
  <w:style w:type="paragraph" w:styleId="1155" w:customStyle="1">
    <w:name w:val="二级条标题"/>
    <w:basedOn w:val="857"/>
    <w:next w:val="932"/>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6" w:customStyle="1">
    <w:name w:val="部分1"/>
    <w:basedOn w:val="857"/>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7">
    <w:name w:val="Intense Quote"/>
    <w:basedOn w:val="857"/>
    <w:next w:val="857"/>
    <w:link w:val="1158"/>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8" w:customStyle="1">
    <w:name w:val="明显引用 字符"/>
    <w:link w:val="1157"/>
    <w:uiPriority w:val="0"/>
    <w:qFormat/>
    <w:rPr>
      <w:rFonts w:ascii="Calibri" w:hAnsi="Calibri"/>
      <w:b/>
      <w:bCs/>
      <w:i/>
      <w:iCs/>
      <w:sz w:val="22"/>
      <w:szCs w:val="22"/>
      <w:lang w:eastAsia="en-US" w:bidi="en-US"/>
    </w:rPr>
  </w:style>
  <w:style w:type="paragraph" w:styleId="1159" w:customStyle="1">
    <w:name w:val="xl27"/>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0" w:customStyle="1">
    <w:name w:val="Table Paragraph"/>
    <w:basedOn w:val="857"/>
    <w:uiPriority w:val="0"/>
    <w:qFormat/>
    <w:rPr>
      <w:rFonts w:ascii="Times New Roman"/>
    </w:rPr>
  </w:style>
  <w:style w:type="paragraph" w:styleId="1161" w:customStyle="1">
    <w:name w:val="xl33"/>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2" w:customStyle="1">
    <w:name w:val="表格"/>
    <w:basedOn w:val="857"/>
    <w:uiPriority w:val="0"/>
    <w:qFormat/>
    <w:pPr>
      <w:ind w:firstLine="21"/>
    </w:pPr>
    <w:rPr>
      <w:rFonts w:hAnsi="宋体" w:eastAsia="Calibri" w:cs="宋体"/>
      <w:b w:val="0"/>
      <w:position w:val="0"/>
      <w:sz w:val="20"/>
      <w:lang w:val="zh-CN"/>
    </w:rPr>
  </w:style>
  <w:style w:type="paragraph" w:styleId="1163" w:customStyle="1">
    <w:name w:val="a"/>
    <w:basedOn w:val="857"/>
    <w:uiPriority w:val="0"/>
    <w:qFormat/>
    <w:pPr>
      <w:spacing w:before="100" w:beforeAutospacing="1" w:after="100" w:afterAutospacing="1"/>
      <w:widowControl/>
    </w:pPr>
    <w:rPr>
      <w:rFonts w:hAnsi="宋体" w:eastAsia="Calibri" w:cs="宋体"/>
      <w:b w:val="0"/>
      <w:position w:val="0"/>
      <w:szCs w:val="24"/>
      <w:lang w:val="zh-CN"/>
    </w:rPr>
  </w:style>
  <w:style w:type="paragraph" w:styleId="1164" w:customStyle="1">
    <w:name w:val="马刚标题4"/>
    <w:basedOn w:val="1004"/>
    <w:next w:val="857"/>
    <w:uiPriority w:val="0"/>
    <w:qFormat/>
    <w:pPr>
      <w:spacing w:before="100" w:after="40"/>
      <w:tabs>
        <w:tab w:val="clear" w:pos="567" w:leader="none"/>
        <w:tab w:val="clear" w:pos="735" w:leader="none"/>
        <w:tab w:val="left" w:pos="1050" w:leader="none"/>
      </w:tabs>
      <w:outlineLvl w:val="3"/>
    </w:pPr>
    <w:rPr>
      <w:b w:val="0"/>
    </w:rPr>
  </w:style>
  <w:style w:type="paragraph" w:styleId="1165" w:customStyle="1">
    <w:name w:val="Char Char Char Char Char Char Char Char Char Char Char Char Char Char Char Char Char Char Char Char Char Char Char1"/>
    <w:basedOn w:val="857"/>
    <w:uiPriority w:val="0"/>
    <w:qFormat/>
    <w:rPr>
      <w:rFonts w:ascii="Tahoma" w:hAnsi="Tahoma" w:eastAsia="Calibri" w:cs="Tahoma"/>
      <w:b w:val="0"/>
      <w:position w:val="0"/>
      <w:lang w:val="zh-CN"/>
    </w:rPr>
  </w:style>
  <w:style w:type="paragraph" w:styleId="1166"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67" w:customStyle="1">
    <w:name w:val="xl49"/>
    <w:basedOn w:val="85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8" w:customStyle="1">
    <w:name w:val="Char Char Char Char1"/>
    <w:basedOn w:val="877"/>
    <w:uiPriority w:val="0"/>
    <w:qFormat/>
    <w:rPr>
      <w:rFonts w:ascii="Tahoma" w:hAnsi="Tahoma"/>
      <w:szCs w:val="24"/>
    </w:rPr>
  </w:style>
  <w:style w:type="paragraph" w:styleId="1169" w:customStyle="1">
    <w:name w:val="Char Char Char Char Char Char Char Char Char Char Char1"/>
    <w:basedOn w:val="857"/>
    <w:uiPriority w:val="0"/>
    <w:qFormat/>
    <w:rPr>
      <w:rFonts w:ascii="Tahoma" w:hAnsi="Tahoma" w:eastAsia="Calibri" w:cs="Tahoma"/>
      <w:b w:val="0"/>
      <w:position w:val="0"/>
      <w:lang w:val="zh-CN"/>
    </w:rPr>
  </w:style>
  <w:style w:type="paragraph" w:styleId="1170" w:customStyle="1">
    <w:name w:val="font7"/>
    <w:basedOn w:val="857"/>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71" w:customStyle="1">
    <w:name w:val="丁华标题1"/>
    <w:basedOn w:val="858"/>
    <w:next w:val="1011"/>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2" w:customStyle="1">
    <w:name w:val="Char Char Char Char Char Char Char Char Char Char Char Char Char Char Char Char Char Char Char Char Char1"/>
    <w:basedOn w:val="857"/>
    <w:uiPriority w:val="0"/>
    <w:qFormat/>
    <w:rPr>
      <w:rFonts w:ascii="Tahoma" w:hAnsi="Tahoma" w:eastAsia="Calibri" w:cs="宋体"/>
      <w:b w:val="0"/>
      <w:position w:val="0"/>
      <w:lang w:val="zh-CN"/>
    </w:rPr>
  </w:style>
  <w:style w:type="paragraph" w:styleId="1173" w:customStyle="1">
    <w:name w:val="标题 4宋体"/>
    <w:basedOn w:val="861"/>
    <w:uiPriority w:val="0"/>
    <w:qFormat/>
    <w:pPr>
      <w:jc w:val="left"/>
      <w:keepLines w:val="0"/>
      <w:spacing w:before="0" w:after="0" w:line="360" w:lineRule="auto"/>
    </w:pPr>
    <w:rPr>
      <w:rFonts w:ascii="宋体" w:hAnsi="宋体" w:eastAsia="宋体"/>
      <w:b/>
      <w:color w:val="000000"/>
      <w:position w:val="0"/>
      <w:sz w:val="24"/>
      <w:szCs w:val="20"/>
    </w:rPr>
  </w:style>
  <w:style w:type="paragraph" w:styleId="1174" w:customStyle="1">
    <w:name w:val="_Style 279"/>
    <w:uiPriority w:val="0"/>
    <w:semiHidden/>
    <w:qFormat/>
    <w:rPr>
      <w:rFonts w:ascii="Times New Roman" w:hAnsi="Times New Roman" w:eastAsia="宋体" w:cs="Times New Roman"/>
      <w:sz w:val="21"/>
      <w:szCs w:val="24"/>
      <w:lang w:val="en-US" w:eastAsia="zh-CN" w:bidi="ar-SA"/>
    </w:rPr>
  </w:style>
  <w:style w:type="paragraph" w:styleId="117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76" w:customStyle="1">
    <w:name w:val="Char Char Char Char Char Char Char Char Char Char Char Char Char1"/>
    <w:basedOn w:val="857"/>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77" w:customStyle="1">
    <w:name w:val="正文11"/>
    <w:basedOn w:val="857"/>
    <w:next w:val="857"/>
    <w:uiPriority w:val="0"/>
    <w:qFormat/>
    <w:pPr>
      <w:ind w:firstLine="510"/>
      <w:spacing w:before="156" w:line="360" w:lineRule="auto"/>
    </w:pPr>
    <w:rPr>
      <w:rFonts w:ascii="Calibri" w:hAnsi="Calibri" w:eastAsia="Calibri" w:cs="宋体"/>
      <w:b w:val="0"/>
      <w:position w:val="0"/>
      <w:lang w:val="zh-CN"/>
    </w:rPr>
  </w:style>
  <w:style w:type="paragraph" w:styleId="1178" w:customStyle="1">
    <w:name w:val="普通文字"/>
    <w:basedOn w:val="857"/>
    <w:next w:val="857"/>
    <w:uiPriority w:val="0"/>
    <w:qFormat/>
    <w:rPr>
      <w:rFonts w:hAnsi="宋体" w:eastAsia="Calibri" w:cs="宋体"/>
      <w:b w:val="0"/>
      <w:position w:val="0"/>
      <w:lang w:val="zh-CN"/>
    </w:rPr>
  </w:style>
  <w:style w:type="paragraph" w:styleId="1179" w:customStyle="1">
    <w:name w:val="Char Char Char Char Char1"/>
    <w:basedOn w:val="857"/>
    <w:uiPriority w:val="0"/>
    <w:qFormat/>
    <w:rPr>
      <w:rFonts w:ascii="Tahoma" w:hAnsi="Tahoma" w:eastAsia="Calibri" w:cs="宋体"/>
      <w:b w:val="0"/>
      <w:position w:val="0"/>
      <w:lang w:val="zh-CN"/>
    </w:rPr>
  </w:style>
  <w:style w:type="paragraph" w:styleId="1180" w:customStyle="1">
    <w:name w:val="标准文本"/>
    <w:basedOn w:val="857"/>
    <w:uiPriority w:val="0"/>
    <w:qFormat/>
    <w:pPr>
      <w:ind w:firstLine="480"/>
      <w:spacing w:line="360" w:lineRule="auto"/>
    </w:pPr>
    <w:rPr>
      <w:rFonts w:ascii="Calibri" w:hAnsi="Calibri" w:eastAsia="Calibri" w:cs="宋体"/>
      <w:b w:val="0"/>
      <w:position w:val="0"/>
      <w:szCs w:val="24"/>
      <w:lang w:val="zh-CN"/>
    </w:rPr>
  </w:style>
  <w:style w:type="paragraph" w:styleId="1181" w:customStyle="1">
    <w:name w:val="华宇段落1 Char"/>
    <w:basedOn w:val="857"/>
    <w:uiPriority w:val="0"/>
    <w:qFormat/>
    <w:pPr>
      <w:ind w:firstLine="200"/>
      <w:spacing w:line="360" w:lineRule="auto"/>
    </w:pPr>
    <w:rPr>
      <w:rFonts w:ascii="Calibri" w:hAnsi="Calibri" w:eastAsia="Calibri" w:cs="宋体"/>
      <w:b w:val="0"/>
      <w:bCs/>
      <w:position w:val="0"/>
      <w:szCs w:val="24"/>
      <w:lang w:val="zh-CN"/>
    </w:rPr>
  </w:style>
  <w:style w:type="paragraph" w:styleId="1182" w:customStyle="1">
    <w:name w:val="font6"/>
    <w:basedOn w:val="857"/>
    <w:uiPriority w:val="0"/>
    <w:qFormat/>
    <w:pPr>
      <w:jc w:val="left"/>
      <w:spacing w:before="100" w:beforeAutospacing="1" w:after="100" w:afterAutospacing="1"/>
      <w:widowControl/>
    </w:pPr>
    <w:rPr>
      <w:rFonts w:hint="eastAsia" w:hAnsi="宋体"/>
      <w:sz w:val="28"/>
      <w:szCs w:val="28"/>
      <w:u w:val="single"/>
    </w:rPr>
  </w:style>
  <w:style w:type="paragraph" w:styleId="1183" w:customStyle="1">
    <w:name w:val="列出段落1"/>
    <w:basedOn w:val="857"/>
    <w:link w:val="1294"/>
    <w:uiPriority w:val="34"/>
    <w:qFormat/>
    <w:pPr>
      <w:contextualSpacing/>
      <w:ind w:left="720"/>
      <w:jc w:val="left"/>
      <w:widowControl/>
    </w:pPr>
    <w:rPr>
      <w:rFonts w:ascii="Arial" w:hAnsi="Arial" w:eastAsia="黑体" w:cs="宋体"/>
      <w:b w:val="0"/>
      <w:position w:val="0"/>
      <w:szCs w:val="24"/>
      <w:lang w:val="zh-CN" w:eastAsia="en-US"/>
    </w:rPr>
  </w:style>
  <w:style w:type="paragraph" w:styleId="1184"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85" w:customStyle="1">
    <w:name w:val="文档正文"/>
    <w:basedOn w:val="857"/>
    <w:uiPriority w:val="0"/>
    <w:qFormat/>
    <w:pPr>
      <w:spacing w:line="360" w:lineRule="auto"/>
    </w:pPr>
    <w:rPr>
      <w:rFonts w:hAnsi="宋体" w:eastAsia="Calibri" w:cs="宋体"/>
      <w:bCs/>
      <w:position w:val="0"/>
      <w:sz w:val="20"/>
      <w:szCs w:val="24"/>
      <w:lang w:val="zh-CN"/>
    </w:rPr>
  </w:style>
  <w:style w:type="paragraph" w:styleId="1186" w:customStyle="1">
    <w:name w:val="xl61"/>
    <w:basedOn w:val="85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7" w:customStyle="1">
    <w:name w:val="标准小四"/>
    <w:basedOn w:val="857"/>
    <w:uiPriority w:val="0"/>
    <w:qFormat/>
    <w:pPr>
      <w:ind w:firstLine="480"/>
      <w:spacing w:line="360" w:lineRule="auto"/>
    </w:pPr>
    <w:rPr>
      <w:rFonts w:ascii="Arial" w:hAnsi="Arial" w:eastAsia="Calibri" w:cs="宋体"/>
      <w:b w:val="0"/>
      <w:position w:val="0"/>
      <w:szCs w:val="21"/>
      <w:lang w:val="zh-CN"/>
    </w:rPr>
  </w:style>
  <w:style w:type="paragraph" w:styleId="1188" w:customStyle="1">
    <w:name w:val="正文 + 宋体"/>
    <w:basedOn w:val="857"/>
    <w:uiPriority w:val="0"/>
    <w:qFormat/>
    <w:pPr>
      <w:ind w:firstLine="420"/>
      <w:spacing w:line="360" w:lineRule="auto"/>
    </w:pPr>
    <w:rPr>
      <w:rFonts w:ascii="Calibri" w:hAnsi="Calibri" w:eastAsia="Calibri" w:cs="宋体"/>
      <w:b w:val="0"/>
      <w:position w:val="0"/>
      <w:sz w:val="20"/>
      <w:szCs w:val="24"/>
      <w:lang w:val="zh-CN"/>
    </w:rPr>
  </w:style>
  <w:style w:type="paragraph" w:styleId="1189" w:customStyle="1">
    <w:name w:val="马刚标题1"/>
    <w:basedOn w:val="858"/>
    <w:next w:val="857"/>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90" w:customStyle="1">
    <w:name w:val="font9"/>
    <w:basedOn w:val="857"/>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91"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92" w:customStyle="1">
    <w:name w:val="font8"/>
    <w:basedOn w:val="857"/>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93" w:customStyle="1">
    <w:name w:val="纯文本2"/>
    <w:basedOn w:val="857"/>
    <w:uiPriority w:val="0"/>
    <w:qFormat/>
    <w:rPr>
      <w:rFonts w:hAnsi="Courier New" w:eastAsia="楷体_GB2312"/>
      <w:sz w:val="28"/>
    </w:rPr>
  </w:style>
  <w:style w:type="paragraph" w:styleId="1194" w:customStyle="1">
    <w:name w:val="大标题"/>
    <w:basedOn w:val="857"/>
    <w:next w:val="857"/>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5" w:customStyle="1">
    <w:name w:val="Char Char1 Char Char Char Char"/>
    <w:basedOn w:val="877"/>
    <w:uiPriority w:val="0"/>
    <w:qFormat/>
    <w:pPr>
      <w:ind w:left="357"/>
      <w:jc w:val="left"/>
      <w:spacing w:line="436" w:lineRule="exact"/>
      <w:outlineLvl w:val="3"/>
    </w:pPr>
    <w:rPr>
      <w:rFonts w:ascii="Tahoma" w:hAnsi="Tahoma" w:cs="Tahoma"/>
      <w:position w:val="0"/>
      <w:szCs w:val="24"/>
    </w:rPr>
  </w:style>
  <w:style w:type="paragraph" w:styleId="1196" w:customStyle="1">
    <w:name w:val="标题2，章节第二层"/>
    <w:basedOn w:val="857"/>
    <w:next w:val="968"/>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7" w:customStyle="1">
    <w:name w:val="Char Char1 Char Char Char Char Char Char Char"/>
    <w:basedOn w:val="857"/>
    <w:uiPriority w:val="0"/>
    <w:qFormat/>
    <w:rPr>
      <w:rFonts w:ascii="Tahoma" w:hAnsi="Tahoma" w:eastAsia="Calibri" w:cs="Tahoma"/>
      <w:b w:val="0"/>
      <w:position w:val="0"/>
      <w:lang w:val="zh-CN"/>
    </w:rPr>
  </w:style>
  <w:style w:type="paragraph" w:styleId="1198" w:customStyle="1">
    <w:name w:val="xl28"/>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9" w:customStyle="1">
    <w:name w:val="纯文本 Char Char"/>
    <w:uiPriority w:val="0"/>
    <w:qFormat/>
    <w:rPr>
      <w:rFonts w:ascii="宋体" w:hAnsi="Courier New" w:eastAsia="宋体"/>
      <w:sz w:val="21"/>
      <w:szCs w:val="21"/>
      <w:lang w:val="en-US" w:eastAsia="zh-CN" w:bidi="ar-SA"/>
    </w:rPr>
  </w:style>
  <w:style w:type="character" w:styleId="1200" w:customStyle="1">
    <w:name w:val="concon"/>
    <w:uiPriority w:val="0"/>
    <w:qFormat/>
  </w:style>
  <w:style w:type="character" w:styleId="1201" w:customStyle="1">
    <w:name w:val="标题 字符1"/>
    <w:uiPriority w:val="0"/>
    <w:qFormat/>
    <w:rPr>
      <w:rFonts w:ascii="等线 Light" w:hAnsi="等线 Light" w:eastAsia="宋体" w:cs="Times New Roman"/>
      <w:b/>
      <w:bCs/>
      <w:position w:val="-10"/>
      <w:sz w:val="32"/>
      <w:szCs w:val="32"/>
    </w:rPr>
  </w:style>
  <w:style w:type="character" w:styleId="1202" w:customStyle="1">
    <w:name w:val="小四 段落 宋体 Char Char Char Char Char Char Char Char"/>
    <w:uiPriority w:val="0"/>
    <w:qFormat/>
    <w:rPr>
      <w:rFonts w:eastAsia="宋体"/>
      <w:sz w:val="24"/>
      <w:szCs w:val="24"/>
      <w:lang w:val="en-US" w:eastAsia="zh-CN" w:bidi="ar-SA"/>
    </w:rPr>
  </w:style>
  <w:style w:type="character" w:styleId="1203" w:customStyle="1">
    <w:name w:val="qxdate"/>
    <w:uiPriority w:val="0"/>
    <w:qFormat/>
    <w:rPr>
      <w:rFonts w:ascii="Times New Roman" w:hAnsi="Times New Roman" w:eastAsia="宋体" w:cs="Times New Roman"/>
      <w:color w:val="333333"/>
      <w:sz w:val="18"/>
      <w:szCs w:val="18"/>
    </w:rPr>
  </w:style>
  <w:style w:type="character" w:styleId="1204" w:customStyle="1">
    <w:name w:val="Title1 Char"/>
    <w:uiPriority w:val="0"/>
    <w:qFormat/>
    <w:rPr>
      <w:rFonts w:eastAsia="宋体"/>
      <w:b/>
      <w:bCs/>
      <w:sz w:val="44"/>
      <w:szCs w:val="44"/>
      <w:lang w:val="en-US" w:eastAsia="zh-CN" w:bidi="ar-SA"/>
    </w:rPr>
  </w:style>
  <w:style w:type="character" w:styleId="1205" w:customStyle="1">
    <w:name w:val="小四 段落 宋体 Char Char Char1"/>
    <w:uiPriority w:val="0"/>
    <w:qFormat/>
    <w:rPr>
      <w:rFonts w:ascii="宋体" w:hAnsi="宋体" w:eastAsia="宋体"/>
      <w:sz w:val="24"/>
      <w:szCs w:val="24"/>
      <w:lang w:val="en-US" w:eastAsia="zh-CN" w:bidi="ar-SA"/>
    </w:rPr>
  </w:style>
  <w:style w:type="character" w:styleId="1206" w:customStyle="1">
    <w:name w:val="标准文本 Char Char"/>
    <w:uiPriority w:val="0"/>
    <w:qFormat/>
    <w:rPr>
      <w:rFonts w:eastAsia="宋体" w:cs="宋体"/>
      <w:sz w:val="24"/>
      <w:szCs w:val="24"/>
      <w:lang w:val="en-US" w:eastAsia="zh-CN" w:bidi="ar-SA"/>
    </w:rPr>
  </w:style>
  <w:style w:type="character" w:styleId="1207" w:customStyle="1">
    <w:name w:val="Char Char26"/>
    <w:uiPriority w:val="0"/>
    <w:qFormat/>
    <w:rPr>
      <w:b/>
      <w:bCs/>
      <w:sz w:val="32"/>
      <w:szCs w:val="32"/>
    </w:rPr>
  </w:style>
  <w:style w:type="character" w:styleId="1208" w:customStyle="1">
    <w:name w:val="_Style 315"/>
    <w:uiPriority w:val="0"/>
    <w:qFormat/>
    <w:rPr>
      <w:i/>
      <w:iCs/>
      <w:smallCaps/>
      <w:spacing w:val="5"/>
    </w:rPr>
  </w:style>
  <w:style w:type="character" w:styleId="1209" w:customStyle="1">
    <w:name w:val="prev1"/>
    <w:uiPriority w:val="0"/>
    <w:qFormat/>
    <w:rPr>
      <w:rFonts w:ascii="Times New Roman" w:hAnsi="Times New Roman" w:eastAsia="宋体" w:cs="Times New Roman"/>
      <w:color w:val="888888"/>
    </w:rPr>
  </w:style>
  <w:style w:type="character" w:styleId="1210" w:customStyle="1">
    <w:name w:val="redfilefwwh"/>
    <w:uiPriority w:val="0"/>
    <w:qFormat/>
    <w:rPr>
      <w:rFonts w:ascii="Times New Roman" w:hAnsi="Times New Roman" w:eastAsia="宋体" w:cs="Times New Roman"/>
      <w:color w:val="ba2636"/>
      <w:sz w:val="18"/>
      <w:szCs w:val="18"/>
    </w:rPr>
  </w:style>
  <w:style w:type="character" w:styleId="1211" w:customStyle="1">
    <w:name w:val="listbenefit"/>
    <w:uiPriority w:val="0"/>
    <w:qFormat/>
  </w:style>
  <w:style w:type="character" w:styleId="1212" w:customStyle="1">
    <w:name w:val="textcontents"/>
    <w:uiPriority w:val="0"/>
    <w:qFormat/>
  </w:style>
  <w:style w:type="character" w:styleId="1213" w:customStyle="1">
    <w:name w:val="_Style 321"/>
    <w:uiPriority w:val="0"/>
    <w:qFormat/>
    <w:rPr>
      <w:smallCaps/>
    </w:rPr>
  </w:style>
  <w:style w:type="character" w:styleId="1214" w:customStyle="1">
    <w:name w:val="case31"/>
    <w:uiPriority w:val="0"/>
    <w:qFormat/>
    <w:rPr>
      <w:sz w:val="21"/>
      <w:szCs w:val="21"/>
    </w:rPr>
  </w:style>
  <w:style w:type="character" w:styleId="1215" w:customStyle="1">
    <w:name w:val="Char Char23"/>
    <w:uiPriority w:val="0"/>
    <w:qFormat/>
    <w:rPr>
      <w:rFonts w:ascii="Arial" w:hAnsi="Arial" w:eastAsia="黑体"/>
      <w:b/>
      <w:bCs/>
      <w:sz w:val="24"/>
      <w:szCs w:val="24"/>
    </w:rPr>
  </w:style>
  <w:style w:type="character" w:styleId="1216" w:customStyle="1">
    <w:name w:val="_Style 326"/>
    <w:uiPriority w:val="0"/>
    <w:qFormat/>
    <w:rPr>
      <w:b/>
      <w:bCs/>
    </w:rPr>
  </w:style>
  <w:style w:type="character" w:styleId="1217" w:customStyle="1">
    <w:name w:val="zhengwen1"/>
    <w:uiPriority w:val="99"/>
    <w:qFormat/>
    <w:rPr>
      <w:sz w:val="21"/>
    </w:rPr>
  </w:style>
  <w:style w:type="character" w:styleId="1218" w:customStyle="1">
    <w:name w:val="样式 非加粗"/>
    <w:uiPriority w:val="0"/>
    <w:qFormat/>
    <w:rPr>
      <w:rFonts w:eastAsia="宋体"/>
      <w:sz w:val="28"/>
    </w:rPr>
  </w:style>
  <w:style w:type="character" w:styleId="1219" w:customStyle="1">
    <w:name w:val="next3"/>
    <w:uiPriority w:val="0"/>
    <w:qFormat/>
    <w:rPr>
      <w:rFonts w:hint="eastAsia" w:ascii="微软雅黑" w:hAnsi="微软雅黑" w:eastAsia="微软雅黑" w:cs="微软雅黑"/>
      <w:sz w:val="21"/>
      <w:szCs w:val="21"/>
    </w:rPr>
  </w:style>
  <w:style w:type="character" w:styleId="1220" w:customStyle="1">
    <w:name w:val="标题 3 Char"/>
    <w:uiPriority w:val="0"/>
    <w:qFormat/>
    <w:rPr>
      <w:rFonts w:ascii="宋体" w:hAnsi="宋体" w:eastAsia="宋体"/>
      <w:b/>
      <w:bCs/>
      <w:sz w:val="24"/>
      <w:szCs w:val="32"/>
      <w:lang w:val="en-US" w:eastAsia="zh-CN" w:bidi="ar-SA"/>
    </w:rPr>
  </w:style>
  <w:style w:type="character" w:styleId="1221" w:customStyle="1">
    <w:name w:val="小四 段落 宋体 Char1"/>
    <w:uiPriority w:val="0"/>
    <w:qFormat/>
    <w:rPr>
      <w:rFonts w:eastAsia="宋体"/>
      <w:sz w:val="24"/>
      <w:szCs w:val="24"/>
      <w:lang w:val="en-US" w:eastAsia="zh-CN" w:bidi="ar-SA"/>
    </w:rPr>
  </w:style>
  <w:style w:type="character" w:styleId="1222" w:customStyle="1">
    <w:name w:val="next1"/>
    <w:uiPriority w:val="0"/>
    <w:qFormat/>
    <w:rPr>
      <w:rFonts w:ascii="Times New Roman" w:hAnsi="Times New Roman" w:eastAsia="宋体" w:cs="Times New Roman"/>
      <w:color w:val="888888"/>
    </w:rPr>
  </w:style>
  <w:style w:type="character" w:styleId="1223" w:customStyle="1">
    <w:name w:val="style13"/>
    <w:uiPriority w:val="0"/>
    <w:qFormat/>
    <w:rPr>
      <w:sz w:val="18"/>
      <w:szCs w:val="18"/>
    </w:rPr>
  </w:style>
  <w:style w:type="character" w:styleId="1224" w:customStyle="1">
    <w:name w:val="next2"/>
    <w:uiPriority w:val="0"/>
    <w:qFormat/>
    <w:rPr>
      <w:rFonts w:ascii="Times New Roman" w:hAnsi="Times New Roman" w:eastAsia="宋体" w:cs="Times New Roman"/>
      <w:color w:val="888888"/>
    </w:rPr>
  </w:style>
  <w:style w:type="character" w:styleId="1225" w:customStyle="1">
    <w:name w:val="Char Char27"/>
    <w:uiPriority w:val="0"/>
    <w:qFormat/>
    <w:rPr>
      <w:b/>
      <w:bCs/>
      <w:sz w:val="44"/>
      <w:szCs w:val="44"/>
    </w:rPr>
  </w:style>
  <w:style w:type="character" w:styleId="1226" w:customStyle="1">
    <w:name w:val="Char Char8"/>
    <w:uiPriority w:val="0"/>
    <w:qFormat/>
    <w:rPr>
      <w:rFonts w:eastAsia="宋体"/>
      <w:sz w:val="21"/>
      <w:lang w:val="en-US" w:eastAsia="zh-CN" w:bidi="ar-SA"/>
    </w:rPr>
  </w:style>
  <w:style w:type="character" w:styleId="1227" w:customStyle="1">
    <w:name w:val="3zw"/>
    <w:uiPriority w:val="0"/>
    <w:qFormat/>
  </w:style>
  <w:style w:type="character" w:styleId="1228" w:customStyle="1">
    <w:name w:val="小四 段落 宋体 Char Char Char Char Char"/>
    <w:uiPriority w:val="0"/>
    <w:qFormat/>
    <w:rPr>
      <w:rFonts w:eastAsia="宋体"/>
      <w:sz w:val="24"/>
      <w:szCs w:val="24"/>
      <w:lang w:val="en-US" w:eastAsia="zh-CN" w:bidi="ar-SA"/>
    </w:rPr>
  </w:style>
  <w:style w:type="character" w:styleId="1229" w:customStyle="1">
    <w:name w:val="h Char Char"/>
    <w:uiPriority w:val="0"/>
    <w:qFormat/>
    <w:rPr>
      <w:rFonts w:eastAsia="宋体"/>
      <w:sz w:val="18"/>
      <w:szCs w:val="18"/>
      <w:lang w:val="en-US" w:eastAsia="zh-CN" w:bidi="ar-SA"/>
    </w:rPr>
  </w:style>
  <w:style w:type="character" w:styleId="1230" w:customStyle="1">
    <w:name w:val="content"/>
    <w:uiPriority w:val="0"/>
    <w:qFormat/>
  </w:style>
  <w:style w:type="character" w:styleId="1231" w:customStyle="1">
    <w:name w:val="redfilenumber"/>
    <w:uiPriority w:val="0"/>
    <w:qFormat/>
    <w:rPr>
      <w:rFonts w:ascii="Times New Roman" w:hAnsi="Times New Roman" w:eastAsia="宋体" w:cs="Times New Roman"/>
      <w:color w:val="ba2636"/>
      <w:sz w:val="18"/>
      <w:szCs w:val="18"/>
    </w:rPr>
  </w:style>
  <w:style w:type="character" w:styleId="1232" w:customStyle="1">
    <w:name w:val="Char Char28"/>
    <w:uiPriority w:val="0"/>
    <w:qFormat/>
    <w:rPr>
      <w:rFonts w:ascii="Arial" w:hAnsi="Arial" w:eastAsia="黑体" w:cs="Arial"/>
      <w:b/>
      <w:bCs/>
      <w:sz w:val="32"/>
      <w:szCs w:val="32"/>
    </w:rPr>
  </w:style>
  <w:style w:type="character" w:styleId="1233" w:customStyle="1">
    <w:name w:val="正文 + 宋体 Char"/>
    <w:uiPriority w:val="0"/>
    <w:qFormat/>
    <w:rPr>
      <w:rFonts w:eastAsia="宋体"/>
      <w:sz w:val="21"/>
      <w:szCs w:val="24"/>
      <w:lang w:val="en-US" w:eastAsia="zh-CN" w:bidi="ar-SA"/>
    </w:rPr>
  </w:style>
  <w:style w:type="character" w:styleId="1234" w:customStyle="1">
    <w:name w:val="Char Char211"/>
    <w:uiPriority w:val="0"/>
    <w:qFormat/>
    <w:rPr>
      <w:rFonts w:ascii="宋体" w:hAnsi="Courier New" w:eastAsia="宋体"/>
      <w:sz w:val="21"/>
      <w:szCs w:val="21"/>
      <w:lang w:val="en-US" w:eastAsia="zh-CN" w:bidi="ar-SA"/>
    </w:rPr>
  </w:style>
  <w:style w:type="character" w:styleId="1235" w:customStyle="1">
    <w:name w:val="subtitle1"/>
    <w:uiPriority w:val="0"/>
    <w:qFormat/>
    <w:rPr>
      <w:rFonts w:hint="default" w:ascii="Georgia" w:hAnsi="Georgia"/>
      <w:b/>
      <w:bCs/>
      <w:color w:val="666666"/>
      <w:sz w:val="18"/>
      <w:szCs w:val="18"/>
    </w:rPr>
  </w:style>
  <w:style w:type="character" w:styleId="1236" w:customStyle="1">
    <w:name w:val="特点 Char1"/>
    <w:uiPriority w:val="0"/>
    <w:qFormat/>
    <w:rPr>
      <w:rFonts w:eastAsia="宋体"/>
      <w:sz w:val="21"/>
      <w:lang w:val="en-US" w:eastAsia="zh-CN" w:bidi="ar-SA"/>
    </w:rPr>
  </w:style>
  <w:style w:type="character" w:styleId="1237" w:customStyle="1">
    <w:name w:val="样式 宋体 小四"/>
    <w:uiPriority w:val="0"/>
    <w:qFormat/>
    <w:rPr>
      <w:rFonts w:ascii="宋体" w:hAnsi="宋体"/>
      <w:sz w:val="24"/>
    </w:rPr>
  </w:style>
  <w:style w:type="character" w:styleId="1238" w:customStyle="1">
    <w:name w:val="Char Char22"/>
    <w:uiPriority w:val="0"/>
    <w:qFormat/>
    <w:rPr>
      <w:b/>
      <w:bCs/>
      <w:sz w:val="24"/>
      <w:szCs w:val="24"/>
    </w:rPr>
  </w:style>
  <w:style w:type="character" w:styleId="1239" w:customStyle="1">
    <w:name w:val="para_small"/>
    <w:uiPriority w:val="0"/>
    <w:qFormat/>
  </w:style>
  <w:style w:type="character" w:styleId="1240" w:customStyle="1">
    <w:name w:val="纯文本 Char Char Char1"/>
    <w:uiPriority w:val="0"/>
    <w:qFormat/>
    <w:rPr>
      <w:rFonts w:ascii="宋体" w:hAnsi="Courier New" w:eastAsia="宋体"/>
      <w:sz w:val="21"/>
      <w:szCs w:val="21"/>
      <w:lang w:val="en-US" w:eastAsia="zh-CN" w:bidi="ar-SA"/>
    </w:rPr>
  </w:style>
  <w:style w:type="character" w:styleId="1241" w:customStyle="1">
    <w:name w:val="style131"/>
    <w:uiPriority w:val="0"/>
    <w:qFormat/>
    <w:rPr>
      <w:rFonts w:cs="Times New Roman"/>
      <w:sz w:val="18"/>
      <w:szCs w:val="18"/>
    </w:rPr>
  </w:style>
  <w:style w:type="character" w:styleId="1242" w:customStyle="1">
    <w:name w:val="displayarti"/>
    <w:uiPriority w:val="0"/>
    <w:qFormat/>
    <w:rPr>
      <w:rFonts w:ascii="Times New Roman" w:hAnsi="Times New Roman" w:eastAsia="宋体" w:cs="Times New Roman"/>
      <w:color w:val="ffffff"/>
      <w:shd w:val="clear" w:color="auto" w:fill="a00000"/>
    </w:rPr>
  </w:style>
  <w:style w:type="character" w:styleId="1243" w:customStyle="1">
    <w:name w:val="Char Char21"/>
    <w:uiPriority w:val="0"/>
    <w:qFormat/>
    <w:rPr>
      <w:rFonts w:ascii="Arial" w:hAnsi="Arial" w:eastAsia="黑体"/>
      <w:sz w:val="24"/>
      <w:szCs w:val="24"/>
    </w:rPr>
  </w:style>
  <w:style w:type="character" w:styleId="1244" w:customStyle="1">
    <w:name w:val="纯文本 Char1"/>
    <w:uiPriority w:val="0"/>
    <w:qFormat/>
    <w:rPr>
      <w:rFonts w:ascii="宋体" w:hAnsi="Courier New" w:eastAsia="宋体" w:cs="Courier New"/>
      <w:sz w:val="21"/>
      <w:szCs w:val="21"/>
      <w:lang w:val="en-US" w:eastAsia="zh-CN" w:bidi="ar-SA"/>
    </w:rPr>
  </w:style>
  <w:style w:type="character" w:styleId="1245" w:customStyle="1">
    <w:name w:val="华宇段落1 Char Char Char"/>
    <w:uiPriority w:val="0"/>
    <w:qFormat/>
    <w:rPr>
      <w:rFonts w:eastAsia="宋体"/>
      <w:bCs/>
      <w:sz w:val="24"/>
      <w:szCs w:val="24"/>
      <w:lang w:val="en-US" w:eastAsia="zh-CN" w:bidi="ar-SA"/>
    </w:rPr>
  </w:style>
  <w:style w:type="character" w:styleId="1246" w:customStyle="1">
    <w:name w:val="_Style 367"/>
    <w:uiPriority w:val="0"/>
    <w:qFormat/>
    <w:rPr>
      <w:smallCaps/>
      <w:spacing w:val="5"/>
      <w:u w:val="single"/>
    </w:rPr>
  </w:style>
  <w:style w:type="character" w:styleId="1247" w:customStyle="1">
    <w:name w:val="HTML 预设格式 字符1"/>
    <w:uiPriority w:val="0"/>
    <w:qFormat/>
    <w:rPr>
      <w:rFonts w:ascii="Courier New" w:hAnsi="Courier New" w:eastAsia="宋体" w:cs="Courier New"/>
      <w:b/>
      <w:position w:val="-10"/>
    </w:rPr>
  </w:style>
  <w:style w:type="character" w:styleId="1248" w:customStyle="1">
    <w:name w:val="next"/>
    <w:uiPriority w:val="0"/>
    <w:qFormat/>
    <w:rPr>
      <w:rFonts w:ascii="微软雅黑" w:hAnsi="微软雅黑" w:eastAsia="微软雅黑" w:cs="微软雅黑"/>
      <w:sz w:val="21"/>
      <w:szCs w:val="21"/>
    </w:rPr>
  </w:style>
  <w:style w:type="character" w:styleId="1249" w:customStyle="1">
    <w:name w:val="prev"/>
    <w:uiPriority w:val="0"/>
    <w:qFormat/>
    <w:rPr>
      <w:rFonts w:hint="eastAsia" w:ascii="微软雅黑" w:hAnsi="微软雅黑" w:eastAsia="微软雅黑" w:cs="微软雅黑"/>
      <w:sz w:val="21"/>
      <w:szCs w:val="21"/>
    </w:rPr>
  </w:style>
  <w:style w:type="character" w:styleId="1250" w:customStyle="1">
    <w:name w:val="title_emph1"/>
    <w:uiPriority w:val="0"/>
    <w:qFormat/>
    <w:rPr>
      <w:rFonts w:ascii="Arial" w:cs="Arial"/>
      <w:b/>
      <w:bCs/>
      <w:sz w:val="18"/>
      <w:szCs w:val="18"/>
    </w:rPr>
  </w:style>
  <w:style w:type="character" w:styleId="1251" w:customStyle="1">
    <w:name w:val="Char Char20"/>
    <w:uiPriority w:val="0"/>
    <w:qFormat/>
    <w:rPr>
      <w:rFonts w:ascii="Arial" w:hAnsi="Arial" w:eastAsia="黑体"/>
      <w:sz w:val="21"/>
      <w:szCs w:val="21"/>
    </w:rPr>
  </w:style>
  <w:style w:type="character" w:styleId="1252" w:customStyle="1">
    <w:name w:val="_Style 379"/>
    <w:uiPriority w:val="0"/>
    <w:qFormat/>
    <w:rPr>
      <w:i/>
      <w:iCs/>
    </w:rPr>
  </w:style>
  <w:style w:type="character" w:styleId="1253" w:customStyle="1">
    <w:name w:val="normalfont1"/>
    <w:uiPriority w:val="0"/>
    <w:qFormat/>
    <w:rPr>
      <w:rFonts w:hint="default" w:ascii="ˎ̥" w:hAnsi="ˎ̥"/>
      <w:sz w:val="18"/>
      <w:szCs w:val="18"/>
      <w:u w:val="none"/>
    </w:rPr>
  </w:style>
  <w:style w:type="character" w:styleId="1254" w:customStyle="1">
    <w:name w:val="已访问的超链接1"/>
    <w:uiPriority w:val="0"/>
    <w:qFormat/>
    <w:rPr>
      <w:color w:val="auto"/>
      <w:u w:val="none"/>
    </w:rPr>
  </w:style>
  <w:style w:type="character" w:styleId="1255" w:customStyle="1">
    <w:name w:val="A2"/>
    <w:uiPriority w:val="0"/>
    <w:qFormat/>
    <w:rPr>
      <w:rFonts w:cs="Helvetica"/>
      <w:color w:val="000000"/>
      <w:sz w:val="18"/>
      <w:szCs w:val="18"/>
    </w:rPr>
  </w:style>
  <w:style w:type="character" w:styleId="1256" w:customStyle="1">
    <w:name w:val="Char Char29"/>
    <w:uiPriority w:val="0"/>
    <w:qFormat/>
    <w:rPr>
      <w:rFonts w:ascii="Times New Roman" w:hAnsi="Times New Roman" w:eastAsia="宋体" w:cs="Times New Roman"/>
      <w:b/>
      <w:bCs/>
      <w:sz w:val="44"/>
      <w:szCs w:val="44"/>
    </w:rPr>
  </w:style>
  <w:style w:type="character" w:styleId="1257" w:customStyle="1">
    <w:name w:val="content_lineheight1"/>
    <w:uiPriority w:val="0"/>
    <w:qFormat/>
  </w:style>
  <w:style w:type="character" w:styleId="1258" w:customStyle="1">
    <w:name w:val="标准小四 Char"/>
    <w:uiPriority w:val="0"/>
    <w:qFormat/>
    <w:rPr>
      <w:rFonts w:ascii="Arial" w:hAnsi="Arial" w:eastAsia="宋体"/>
      <w:sz w:val="24"/>
      <w:szCs w:val="21"/>
      <w:lang w:val="en-US" w:eastAsia="zh-CN" w:bidi="ar-SA"/>
    </w:rPr>
  </w:style>
  <w:style w:type="character" w:styleId="1259" w:customStyle="1">
    <w:name w:val="标准小四 Char Char"/>
    <w:uiPriority w:val="0"/>
    <w:qFormat/>
    <w:rPr>
      <w:rFonts w:ascii="Arial" w:hAnsi="Arial" w:eastAsia="宋体"/>
      <w:sz w:val="24"/>
      <w:szCs w:val="21"/>
      <w:lang w:val="en-US" w:eastAsia="zh-CN" w:bidi="ar-SA"/>
    </w:rPr>
  </w:style>
  <w:style w:type="character" w:styleId="1260" w:customStyle="1">
    <w:name w:val="ih151"/>
    <w:uiPriority w:val="0"/>
    <w:qFormat/>
    <w:rPr>
      <w:color w:val="666666"/>
      <w:sz w:val="18"/>
      <w:szCs w:val="18"/>
      <w:u w:val="none"/>
    </w:rPr>
  </w:style>
  <w:style w:type="character" w:styleId="1261" w:customStyle="1">
    <w:name w:val="标准文本 Char"/>
    <w:uiPriority w:val="0"/>
    <w:qFormat/>
    <w:rPr>
      <w:rFonts w:eastAsia="宋体" w:cs="宋体"/>
      <w:sz w:val="24"/>
      <w:szCs w:val="24"/>
      <w:lang w:val="en-US" w:eastAsia="zh-CN" w:bidi="ar-SA"/>
    </w:rPr>
  </w:style>
  <w:style w:type="character" w:styleId="1262" w:customStyle="1">
    <w:name w:val="gjfg"/>
    <w:uiPriority w:val="0"/>
    <w:qFormat/>
  </w:style>
  <w:style w:type="character" w:styleId="1263" w:customStyle="1">
    <w:name w:val="小四 段落 宋体 Char Char Char Char1"/>
    <w:uiPriority w:val="0"/>
    <w:qFormat/>
    <w:rPr>
      <w:rFonts w:eastAsia="宋体"/>
      <w:sz w:val="24"/>
      <w:szCs w:val="24"/>
      <w:lang w:val="en-US" w:eastAsia="zh-CN" w:bidi="ar-SA"/>
    </w:rPr>
  </w:style>
  <w:style w:type="character" w:styleId="1264" w:customStyle="1">
    <w:name w:val="引用 字符1"/>
    <w:uiPriority w:val="99"/>
    <w:qFormat/>
    <w:rPr>
      <w:rFonts w:ascii="宋体" w:hAnsi="Times New Roman" w:eastAsia="宋体" w:cs="Times New Roman"/>
      <w:b/>
      <w:i/>
      <w:iCs/>
      <w:color w:val="404040"/>
      <w:position w:val="-10"/>
      <w:sz w:val="24"/>
    </w:rPr>
  </w:style>
  <w:style w:type="character" w:styleId="1265" w:customStyle="1">
    <w:name w:val="prev2"/>
    <w:uiPriority w:val="0"/>
    <w:qFormat/>
    <w:rPr>
      <w:rFonts w:ascii="Times New Roman" w:hAnsi="Times New Roman" w:eastAsia="宋体" w:cs="Times New Roman"/>
      <w:color w:val="888888"/>
    </w:rPr>
  </w:style>
  <w:style w:type="character" w:styleId="1266" w:customStyle="1">
    <w:name w:val="t1"/>
    <w:uiPriority w:val="0"/>
    <w:qFormat/>
  </w:style>
  <w:style w:type="character" w:styleId="1267" w:customStyle="1">
    <w:name w:val="cfdate"/>
    <w:uiPriority w:val="0"/>
    <w:qFormat/>
    <w:rPr>
      <w:rFonts w:ascii="Times New Roman" w:hAnsi="Times New Roman" w:eastAsia="宋体" w:cs="Times New Roman"/>
      <w:color w:val="333333"/>
      <w:sz w:val="18"/>
      <w:szCs w:val="18"/>
    </w:rPr>
  </w:style>
  <w:style w:type="character" w:styleId="1268" w:customStyle="1">
    <w:name w:val="Char Char24"/>
    <w:uiPriority w:val="0"/>
    <w:qFormat/>
    <w:rPr>
      <w:b/>
      <w:bCs/>
      <w:sz w:val="28"/>
      <w:szCs w:val="28"/>
    </w:rPr>
  </w:style>
  <w:style w:type="character" w:styleId="1269" w:customStyle="1">
    <w:name w:val="point_normal1"/>
    <w:uiPriority w:val="0"/>
    <w:qFormat/>
    <w:rPr>
      <w:rFonts w:hint="default" w:ascii="Arial" w:hAnsi="Arial" w:cs="Arial"/>
      <w:sz w:val="18"/>
      <w:szCs w:val="18"/>
    </w:rPr>
  </w:style>
  <w:style w:type="character" w:styleId="1270" w:customStyle="1">
    <w:name w:val="小四 段落 宋体 Char Char Char Char Char Char"/>
    <w:uiPriority w:val="0"/>
    <w:qFormat/>
    <w:rPr>
      <w:rFonts w:eastAsia="宋体"/>
      <w:sz w:val="24"/>
      <w:szCs w:val="24"/>
      <w:lang w:val="en-US" w:eastAsia="zh-CN" w:bidi="ar-SA"/>
    </w:rPr>
  </w:style>
  <w:style w:type="character" w:styleId="1271" w:customStyle="1">
    <w:name w:val="Char Char17"/>
    <w:uiPriority w:val="0"/>
    <w:qFormat/>
    <w:rPr>
      <w:rFonts w:ascii="宋体" w:hAnsi="Courier New"/>
      <w:sz w:val="21"/>
      <w:szCs w:val="21"/>
    </w:rPr>
  </w:style>
  <w:style w:type="character" w:styleId="1272" w:customStyle="1">
    <w:name w:val="明显引用 字符1"/>
    <w:uiPriority w:val="99"/>
    <w:qFormat/>
    <w:rPr>
      <w:rFonts w:ascii="宋体" w:hAnsi="Times New Roman" w:eastAsia="宋体" w:cs="Times New Roman"/>
      <w:b/>
      <w:i/>
      <w:iCs/>
      <w:color w:val="4472c4"/>
      <w:position w:val="-10"/>
      <w:sz w:val="24"/>
    </w:rPr>
  </w:style>
  <w:style w:type="character" w:styleId="1273" w:customStyle="1">
    <w:name w:val="标题 Char1"/>
    <w:uiPriority w:val="0"/>
    <w:qFormat/>
    <w:rPr>
      <w:rFonts w:ascii="Cambria" w:eastAsia="宋体" w:cs="Times New Roman"/>
      <w:b/>
      <w:bCs/>
      <w:sz w:val="32"/>
      <w:szCs w:val="32"/>
    </w:rPr>
  </w:style>
  <w:style w:type="character" w:styleId="1274" w:customStyle="1">
    <w:name w:val="prev3"/>
    <w:uiPriority w:val="0"/>
    <w:qFormat/>
    <w:rPr>
      <w:rFonts w:ascii="微软雅黑" w:hAnsi="微软雅黑" w:eastAsia="微软雅黑" w:cs="微软雅黑"/>
      <w:sz w:val="21"/>
      <w:szCs w:val="21"/>
    </w:rPr>
  </w:style>
  <w:style w:type="character" w:styleId="1275" w:customStyle="1">
    <w:name w:val="param-value"/>
    <w:uiPriority w:val="0"/>
    <w:qFormat/>
  </w:style>
  <w:style w:type="character" w:styleId="1276" w:customStyle="1">
    <w:name w:val="正文文本缩进 2 字符1"/>
    <w:uiPriority w:val="0"/>
    <w:qFormat/>
    <w:rPr>
      <w:rFonts w:ascii="宋体" w:hAnsi="Times New Roman" w:eastAsia="宋体" w:cs="Times New Roman"/>
      <w:b/>
      <w:position w:val="-10"/>
      <w:sz w:val="24"/>
    </w:rPr>
  </w:style>
  <w:style w:type="character" w:styleId="1277" w:customStyle="1">
    <w:name w:val="apple-converted-space"/>
    <w:uiPriority w:val="0"/>
    <w:qFormat/>
  </w:style>
  <w:style w:type="character" w:styleId="127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79" w:customStyle="1">
    <w:name w:val="华宇段落1 Char Char"/>
    <w:uiPriority w:val="0"/>
    <w:qFormat/>
    <w:rPr>
      <w:rFonts w:eastAsia="宋体"/>
      <w:bCs/>
      <w:sz w:val="24"/>
      <w:szCs w:val="24"/>
      <w:lang w:val="en-US" w:eastAsia="zh-CN" w:bidi="ar-SA"/>
    </w:rPr>
  </w:style>
  <w:style w:type="character" w:styleId="1280" w:customStyle="1">
    <w:name w:val="Char Char25"/>
    <w:uiPriority w:val="0"/>
    <w:qFormat/>
    <w:rPr>
      <w:rFonts w:ascii="Arial" w:hAnsi="Arial" w:eastAsia="黑体"/>
      <w:b/>
      <w:sz w:val="28"/>
    </w:rPr>
  </w:style>
  <w:style w:type="character" w:styleId="1281" w:customStyle="1">
    <w:name w:val="标题 3 Char Char"/>
    <w:uiPriority w:val="0"/>
    <w:qFormat/>
    <w:rPr>
      <w:rFonts w:eastAsia="仿宋_GB2312"/>
      <w:b/>
      <w:bCs/>
      <w:sz w:val="28"/>
      <w:szCs w:val="32"/>
      <w:lang w:val="en-US" w:eastAsia="zh-CN" w:bidi="ar-SA"/>
    </w:rPr>
  </w:style>
  <w:style w:type="character" w:styleId="1282" w:customStyle="1">
    <w:name w:val="样式 首行缩进:  2 字符 Char"/>
    <w:uiPriority w:val="0"/>
    <w:qFormat/>
    <w:rPr>
      <w:rFonts w:eastAsia="宋体" w:cs="宋体"/>
      <w:sz w:val="24"/>
      <w:lang w:val="en-US" w:eastAsia="zh-CN" w:bidi="ar-SA"/>
    </w:rPr>
  </w:style>
  <w:style w:type="table" w:styleId="1283" w:customStyle="1">
    <w:name w:val="Table Normal"/>
    <w:uiPriority w:val="0"/>
    <w:qFormat/>
    <w:tblPr>
      <w:tblCellMar>
        <w:left w:w="0" w:type="dxa"/>
        <w:top w:w="0" w:type="dxa"/>
        <w:right w:w="0" w:type="dxa"/>
        <w:bottom w:w="0" w:type="dxa"/>
      </w:tblCellMar>
    </w:tblPr>
  </w:style>
  <w:style w:type="table" w:styleId="1284" w:customStyle="1">
    <w:name w:val="网格型1"/>
    <w:basedOn w:val="86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5">
    <w:name w:val="Placeholder Text"/>
    <w:uiPriority w:val="99"/>
    <w:semiHidden/>
    <w:qFormat/>
    <w:rPr>
      <w:color w:val="808080"/>
    </w:rPr>
  </w:style>
  <w:style w:type="paragraph" w:styleId="1286" w:customStyle="1">
    <w:name w:val="正文文本1"/>
    <w:basedOn w:val="857"/>
    <w:uiPriority w:val="0"/>
    <w:qFormat/>
    <w:pPr>
      <w:ind w:firstLine="400"/>
      <w:spacing w:line="480" w:lineRule="auto"/>
    </w:pPr>
    <w:rPr>
      <w:rFonts w:hAnsi="宋体" w:cs="宋体"/>
      <w:sz w:val="20"/>
      <w:lang w:val="zh-CN" w:bidi="zh-CN"/>
    </w:rPr>
  </w:style>
  <w:style w:type="character" w:styleId="1287" w:customStyle="1">
    <w:name w:val="font01"/>
    <w:basedOn w:val="867"/>
    <w:uiPriority w:val="0"/>
    <w:qFormat/>
    <w:rPr>
      <w:rFonts w:hint="eastAsia" w:ascii="宋体" w:hAnsi="宋体" w:eastAsia="宋体" w:cs="宋体"/>
      <w:color w:val="000000"/>
      <w:sz w:val="22"/>
      <w:szCs w:val="22"/>
      <w:u w:val="none"/>
    </w:rPr>
  </w:style>
  <w:style w:type="character" w:styleId="1288" w:customStyle="1">
    <w:name w:val="font21"/>
    <w:basedOn w:val="867"/>
    <w:uiPriority w:val="0"/>
    <w:qFormat/>
    <w:rPr>
      <w:rFonts w:hint="default" w:ascii="Times New Roman" w:hAnsi="Times New Roman" w:cs="Times New Roman"/>
      <w:color w:val="000000"/>
      <w:sz w:val="22"/>
      <w:szCs w:val="22"/>
      <w:u w:val="none"/>
    </w:rPr>
  </w:style>
  <w:style w:type="character" w:styleId="1289" w:customStyle="1">
    <w:name w:val="页眉 字符"/>
    <w:basedOn w:val="867"/>
    <w:link w:val="896"/>
    <w:uiPriority w:val="0"/>
    <w:qFormat/>
    <w:rPr>
      <w:b/>
      <w:position w:val="-10"/>
      <w:sz w:val="18"/>
      <w:szCs w:val="18"/>
    </w:rPr>
  </w:style>
  <w:style w:type="character" w:styleId="1290" w:customStyle="1">
    <w:name w:val="日期 字符"/>
    <w:basedOn w:val="867"/>
    <w:link w:val="891"/>
    <w:uiPriority w:val="0"/>
    <w:qFormat/>
    <w:rPr>
      <w:b/>
      <w:position w:val="-10"/>
      <w:sz w:val="24"/>
      <w:szCs w:val="24"/>
    </w:rPr>
  </w:style>
  <w:style w:type="character" w:styleId="1291" w:customStyle="1">
    <w:name w:val="批注框文本 字符"/>
    <w:basedOn w:val="867"/>
    <w:link w:val="894"/>
    <w:uiPriority w:val="0"/>
    <w:qFormat/>
    <w:rPr>
      <w:b/>
      <w:position w:val="-10"/>
      <w:sz w:val="18"/>
      <w:szCs w:val="18"/>
    </w:rPr>
  </w:style>
  <w:style w:type="character" w:styleId="1292" w:customStyle="1">
    <w:name w:val="批注文字 Char1"/>
    <w:basedOn w:val="867"/>
    <w:uiPriority w:val="0"/>
    <w:qFormat/>
    <w:rPr>
      <w:rFonts w:ascii="Times New Roman" w:hAnsi="Times New Roman" w:eastAsia="宋体" w:cs="Times New Roman"/>
      <w:szCs w:val="24"/>
    </w:rPr>
  </w:style>
  <w:style w:type="character" w:styleId="1293" w:customStyle="1">
    <w:name w:val="p12"/>
    <w:uiPriority w:val="0"/>
    <w:qFormat/>
  </w:style>
  <w:style w:type="character" w:styleId="1294" w:customStyle="1">
    <w:name w:val="列出段落 Char"/>
    <w:link w:val="1183"/>
    <w:uiPriority w:val="0"/>
    <w:qFormat/>
    <w:rPr>
      <w:rFonts w:ascii="Arial" w:hAnsi="Arial" w:eastAsia="黑体" w:cs="宋体"/>
      <w:sz w:val="24"/>
      <w:szCs w:val="24"/>
      <w:lang w:val="zh-CN" w:eastAsia="en-US"/>
    </w:rPr>
  </w:style>
  <w:style w:type="paragraph" w:styleId="1295"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96" w:customStyle="1">
    <w:name w:val="未处理的提及1"/>
    <w:basedOn w:val="867"/>
    <w:uiPriority w:val="99"/>
    <w:semiHidden/>
    <w:unhideWhenUsed/>
    <w:qFormat/>
    <w:rPr>
      <w:color w:val="605e5c"/>
      <w:shd w:val="clear" w:color="auto" w:fill="e1dfdd"/>
    </w:rPr>
  </w:style>
  <w:style w:type="paragraph" w:styleId="1297" w:customStyle="1">
    <w:name w:val="Plain Text1"/>
    <w:basedOn w:val="857"/>
    <w:uiPriority w:val="0"/>
    <w:qFormat/>
    <w:pPr>
      <w:jc w:val="left"/>
      <w:widowControl/>
    </w:pPr>
    <w:rPr>
      <w:rFonts w:hAnsi="Courier New" w:eastAsia="楷体_GB2312"/>
      <w:b w:val="0"/>
      <w:position w:val="0"/>
      <w:sz w:val="26"/>
    </w:rPr>
  </w:style>
  <w:style w:type="character" w:styleId="1298" w:customStyle="1">
    <w:name w:val="NormalCharacter"/>
    <w:uiPriority w:val="99"/>
    <w:qFormat/>
  </w:style>
  <w:style w:type="paragraph" w:styleId="1299"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300" w:customStyle="1">
    <w:name w:val="正文缩进 字符"/>
    <w:link w:val="869"/>
    <w:uiPriority w:val="99"/>
    <w:qFormat/>
    <w:rPr>
      <w:b/>
      <w:position w:val="-10"/>
      <w:sz w:val="24"/>
    </w:rPr>
  </w:style>
  <w:style w:type="character" w:styleId="1301" w:customStyle="1">
    <w:name w:val="wyg1"/>
    <w:uiPriority w:val="0"/>
    <w:qFormat/>
    <w:rPr>
      <w:color w:val="000000"/>
      <w:sz w:val="20"/>
      <w:szCs w:val="20"/>
      <w:u w:val="none"/>
    </w:rPr>
  </w:style>
  <w:style w:type="paragraph" w:styleId="1302" w:customStyle="1">
    <w:name w:val="标题二、"/>
    <w:basedOn w:val="857"/>
    <w:uiPriority w:val="99"/>
    <w:qFormat/>
    <w:pPr>
      <w:ind w:firstLine="200"/>
      <w:spacing w:line="360" w:lineRule="auto"/>
      <w:outlineLvl w:val="2"/>
    </w:pPr>
    <w:rPr>
      <w:rFonts w:hAnsi="宋体" w:eastAsiaTheme="minorEastAsia" w:cstheme="minorBidi"/>
      <w:position w:val="0"/>
      <w:sz w:val="21"/>
      <w:szCs w:val="21"/>
    </w:rPr>
  </w:style>
  <w:style w:type="paragraph" w:styleId="1303" w:customStyle="1">
    <w:name w:val="Normal_3_0_0_0"/>
    <w:basedOn w:val="857"/>
    <w:uiPriority w:val="0"/>
    <w:qFormat/>
    <w:rPr>
      <w:rFonts w:hAnsi="宋体" w:cs="宋体"/>
      <w:b w:val="0"/>
      <w:position w:val="0"/>
      <w:szCs w:val="24"/>
    </w:rPr>
  </w:style>
  <w:style w:type="table" w:styleId="1304" w:customStyle="1">
    <w:name w:val="网格型2"/>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5" w:customStyle="1">
    <w:name w:val="网格型3"/>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F0E4B-35FE-48EA-93C1-8EEA3D96DD65}"/>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黄宇宁</cp:lastModifiedBy>
  <cp:revision>310</cp:revision>
  <dcterms:created xsi:type="dcterms:W3CDTF">2023-09-21T08:16:00Z</dcterms:created>
  <dcterms:modified xsi:type="dcterms:W3CDTF">2026-07-02T07:24:06Z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B45404059A294295989D90BD6D7F31AA_13</vt:lpwstr>
  </property>
  <property fmtid="{D5CDD505-2E9C-101B-9397-08002B2CF9AE}" pid="4" name="KSOTemplateDocerSaveRecord">
    <vt:lpwstr>eyJoZGlkIjoiOTc3M2Y5NzIzMDFlZjAyY2Q4Njk5ODkyYjFjNzBiNTQiLCJ1c2VySWQiOiIxMTUwNDkzMTkyIn0=</vt:lpwstr>
  </property>
</Properties>
</file>