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F2143" w14:textId="77777777" w:rsidR="00717E9C" w:rsidRDefault="00717E9C">
      <w:pPr>
        <w:rPr>
          <w:rFonts w:asciiTheme="minorEastAsia" w:eastAsiaTheme="minorEastAsia" w:hAnsiTheme="minorEastAsia"/>
        </w:rPr>
      </w:pPr>
    </w:p>
    <w:p w14:paraId="70C85246" w14:textId="77777777" w:rsidR="00717E9C" w:rsidRDefault="00717E9C">
      <w:pPr>
        <w:rPr>
          <w:rFonts w:asciiTheme="minorEastAsia" w:eastAsiaTheme="minorEastAsia" w:hAnsiTheme="minorEastAsia"/>
        </w:rPr>
      </w:pPr>
    </w:p>
    <w:p w14:paraId="5009344D" w14:textId="77777777" w:rsidR="00717E9C" w:rsidRDefault="00717E9C">
      <w:pPr>
        <w:rPr>
          <w:rFonts w:asciiTheme="minorEastAsia" w:eastAsiaTheme="minorEastAsia" w:hAnsiTheme="minorEastAsia"/>
        </w:rPr>
      </w:pPr>
    </w:p>
    <w:p w14:paraId="5D9BEEF7" w14:textId="77777777" w:rsidR="00717E9C" w:rsidRDefault="00717E9C">
      <w:pPr>
        <w:rPr>
          <w:rFonts w:asciiTheme="minorEastAsia" w:eastAsiaTheme="minorEastAsia" w:hAnsiTheme="minorEastAsia"/>
        </w:rPr>
      </w:pPr>
    </w:p>
    <w:p w14:paraId="422B5B96" w14:textId="77777777" w:rsidR="00717E9C" w:rsidRDefault="00717E9C">
      <w:pPr>
        <w:rPr>
          <w:rFonts w:asciiTheme="minorEastAsia" w:eastAsiaTheme="minorEastAsia" w:hAnsiTheme="minorEastAsia"/>
        </w:rPr>
      </w:pPr>
    </w:p>
    <w:p w14:paraId="14656BE0" w14:textId="77777777" w:rsidR="00717E9C" w:rsidRDefault="00717E9C">
      <w:pPr>
        <w:rPr>
          <w:rFonts w:asciiTheme="minorEastAsia" w:eastAsiaTheme="minorEastAsia" w:hAnsiTheme="minorEastAsia"/>
        </w:rPr>
      </w:pPr>
    </w:p>
    <w:p w14:paraId="11E836D0" w14:textId="6E7351CA" w:rsidR="00717E9C" w:rsidRPr="00E1350B" w:rsidRDefault="003B7EEE">
      <w:pPr>
        <w:jc w:val="center"/>
        <w:rPr>
          <w:rFonts w:asciiTheme="minorEastAsia" w:eastAsiaTheme="minorEastAsia" w:hAnsiTheme="minorEastAsia"/>
          <w:b/>
          <w:sz w:val="108"/>
          <w:szCs w:val="108"/>
        </w:rPr>
      </w:pPr>
      <w:r w:rsidRPr="00E1350B">
        <w:rPr>
          <w:rFonts w:asciiTheme="minorEastAsia" w:eastAsiaTheme="minorEastAsia" w:hAnsiTheme="minorEastAsia" w:hint="eastAsia"/>
          <w:b/>
          <w:sz w:val="108"/>
          <w:szCs w:val="108"/>
        </w:rPr>
        <w:t>苏州市吴中区政府</w:t>
      </w:r>
      <w:r w:rsidR="00695DB4" w:rsidRPr="00E1350B">
        <w:rPr>
          <w:rFonts w:asciiTheme="minorEastAsia" w:eastAsiaTheme="minorEastAsia" w:hAnsiTheme="minorEastAsia" w:hint="eastAsia"/>
          <w:b/>
          <w:sz w:val="108"/>
          <w:szCs w:val="108"/>
        </w:rPr>
        <w:t>采购招标文件</w:t>
      </w:r>
    </w:p>
    <w:p w14:paraId="148B7327" w14:textId="77777777" w:rsidR="00717E9C" w:rsidRPr="00E1350B" w:rsidRDefault="00717E9C">
      <w:pPr>
        <w:rPr>
          <w:rFonts w:asciiTheme="minorEastAsia" w:eastAsiaTheme="minorEastAsia" w:hAnsiTheme="minorEastAsia"/>
        </w:rPr>
      </w:pPr>
    </w:p>
    <w:p w14:paraId="44CD4B60" w14:textId="77777777" w:rsidR="00717E9C" w:rsidRPr="00E1350B" w:rsidRDefault="00717E9C">
      <w:pPr>
        <w:rPr>
          <w:rFonts w:asciiTheme="minorEastAsia" w:eastAsiaTheme="minorEastAsia" w:hAnsiTheme="minorEastAsia"/>
        </w:rPr>
      </w:pPr>
    </w:p>
    <w:p w14:paraId="12D18229" w14:textId="6AE9A3C2" w:rsidR="00717E9C" w:rsidRPr="00E1350B" w:rsidRDefault="00695DB4">
      <w:pPr>
        <w:overflowPunct w:val="0"/>
        <w:ind w:firstLineChars="400" w:firstLine="1120"/>
        <w:rPr>
          <w:rFonts w:asciiTheme="minorEastAsia" w:eastAsiaTheme="minorEastAsia" w:hAnsiTheme="minorEastAsia"/>
          <w:bCs/>
          <w:sz w:val="28"/>
          <w:szCs w:val="28"/>
        </w:rPr>
      </w:pPr>
      <w:r w:rsidRPr="00E1350B">
        <w:rPr>
          <w:rFonts w:asciiTheme="minorEastAsia" w:eastAsiaTheme="minorEastAsia" w:hAnsiTheme="minorEastAsia" w:hint="eastAsia"/>
          <w:bCs/>
          <w:sz w:val="28"/>
          <w:szCs w:val="28"/>
        </w:rPr>
        <w:t>招标编号：</w:t>
      </w:r>
      <w:r w:rsidR="00AA50B2" w:rsidRPr="00E1350B">
        <w:rPr>
          <w:rFonts w:asciiTheme="minorEastAsia" w:eastAsiaTheme="minorEastAsia" w:hAnsiTheme="minorEastAsia" w:hint="eastAsia"/>
          <w:bCs/>
          <w:sz w:val="28"/>
          <w:szCs w:val="28"/>
        </w:rPr>
        <w:t>JSZC-320506-HYTZ-G2026-0006</w:t>
      </w:r>
    </w:p>
    <w:p w14:paraId="0A7B2209" w14:textId="1B4D48FE" w:rsidR="00717E9C" w:rsidRPr="00E1350B" w:rsidRDefault="00695DB4">
      <w:pPr>
        <w:overflowPunct w:val="0"/>
        <w:ind w:firstLineChars="400" w:firstLine="1120"/>
        <w:rPr>
          <w:rFonts w:asciiTheme="minorEastAsia" w:eastAsiaTheme="minorEastAsia" w:hAnsiTheme="minorEastAsia"/>
          <w:bCs/>
          <w:sz w:val="28"/>
          <w:szCs w:val="28"/>
        </w:rPr>
      </w:pPr>
      <w:r w:rsidRPr="00E1350B">
        <w:rPr>
          <w:rFonts w:asciiTheme="minorEastAsia" w:eastAsiaTheme="minorEastAsia" w:hAnsiTheme="minorEastAsia" w:hint="eastAsia"/>
          <w:bCs/>
          <w:sz w:val="28"/>
          <w:szCs w:val="28"/>
        </w:rPr>
        <w:t>采购人：</w:t>
      </w:r>
      <w:bookmarkStart w:id="0" w:name="OLE_LINK1"/>
      <w:bookmarkStart w:id="1" w:name="OLE_LINK10"/>
      <w:r w:rsidR="003B7EEE" w:rsidRPr="00E1350B">
        <w:rPr>
          <w:rFonts w:asciiTheme="minorEastAsia" w:eastAsiaTheme="minorEastAsia" w:hAnsiTheme="minorEastAsia" w:hint="eastAsia"/>
          <w:bCs/>
          <w:sz w:val="28"/>
          <w:szCs w:val="28"/>
        </w:rPr>
        <w:t>苏州市吴中区招生委员会办公室</w:t>
      </w:r>
      <w:bookmarkEnd w:id="0"/>
      <w:bookmarkEnd w:id="1"/>
    </w:p>
    <w:p w14:paraId="30D55D28" w14:textId="7D3EB452" w:rsidR="00717E9C" w:rsidRPr="00E1350B" w:rsidRDefault="00695DB4">
      <w:pPr>
        <w:overflowPunct w:val="0"/>
        <w:ind w:firstLineChars="400" w:firstLine="1120"/>
        <w:rPr>
          <w:rFonts w:asciiTheme="minorEastAsia" w:eastAsiaTheme="minorEastAsia" w:hAnsiTheme="minorEastAsia"/>
          <w:bCs/>
          <w:sz w:val="28"/>
          <w:szCs w:val="28"/>
        </w:rPr>
      </w:pPr>
      <w:r w:rsidRPr="00E1350B">
        <w:rPr>
          <w:rFonts w:asciiTheme="minorEastAsia" w:eastAsiaTheme="minorEastAsia" w:hAnsiTheme="minorEastAsia" w:hint="eastAsia"/>
          <w:bCs/>
          <w:sz w:val="28"/>
          <w:szCs w:val="28"/>
        </w:rPr>
        <w:t>项目名称：</w:t>
      </w:r>
      <w:bookmarkStart w:id="2" w:name="OLE_LINK57"/>
      <w:bookmarkStart w:id="3" w:name="OLE_LINK55"/>
      <w:r w:rsidR="00DE7869" w:rsidRPr="00E1350B">
        <w:rPr>
          <w:rFonts w:asciiTheme="minorEastAsia" w:eastAsiaTheme="minorEastAsia" w:hAnsiTheme="minorEastAsia" w:hint="eastAsia"/>
          <w:bCs/>
          <w:sz w:val="28"/>
          <w:szCs w:val="28"/>
        </w:rPr>
        <w:t>吴中区高考（华中师范大学苏州实验高级中学）、中考、社考标准化考点升级建设及维护保障服务</w:t>
      </w:r>
    </w:p>
    <w:bookmarkEnd w:id="2"/>
    <w:bookmarkEnd w:id="3"/>
    <w:p w14:paraId="04638F9E" w14:textId="77777777" w:rsidR="00717E9C" w:rsidRPr="00E1350B" w:rsidRDefault="00695DB4">
      <w:pPr>
        <w:overflowPunct w:val="0"/>
        <w:ind w:firstLineChars="400" w:firstLine="1120"/>
        <w:rPr>
          <w:rFonts w:asciiTheme="minorEastAsia" w:eastAsiaTheme="minorEastAsia" w:hAnsiTheme="minorEastAsia"/>
          <w:bCs/>
          <w:sz w:val="28"/>
          <w:szCs w:val="28"/>
        </w:rPr>
      </w:pPr>
      <w:r w:rsidRPr="00E1350B">
        <w:rPr>
          <w:rFonts w:asciiTheme="minorEastAsia" w:eastAsiaTheme="minorEastAsia" w:hAnsiTheme="minorEastAsia" w:hint="eastAsia"/>
          <w:bCs/>
          <w:sz w:val="28"/>
          <w:szCs w:val="28"/>
        </w:rPr>
        <w:t>采购类别：货物类</w:t>
      </w:r>
    </w:p>
    <w:p w14:paraId="7A8949D5" w14:textId="77777777" w:rsidR="00717E9C" w:rsidRPr="00E1350B" w:rsidRDefault="00717E9C">
      <w:pPr>
        <w:rPr>
          <w:rFonts w:asciiTheme="minorEastAsia" w:eastAsiaTheme="minorEastAsia" w:hAnsiTheme="minorEastAsia"/>
        </w:rPr>
      </w:pPr>
    </w:p>
    <w:p w14:paraId="7FE25B5F" w14:textId="77777777" w:rsidR="00717E9C" w:rsidRPr="00E1350B" w:rsidRDefault="00717E9C">
      <w:pPr>
        <w:rPr>
          <w:rFonts w:asciiTheme="minorEastAsia" w:eastAsiaTheme="minorEastAsia" w:hAnsiTheme="minorEastAsia"/>
        </w:rPr>
      </w:pPr>
    </w:p>
    <w:p w14:paraId="29D85A67" w14:textId="77777777" w:rsidR="00717E9C" w:rsidRPr="00E1350B" w:rsidRDefault="00717E9C">
      <w:pPr>
        <w:rPr>
          <w:rFonts w:asciiTheme="minorEastAsia" w:eastAsiaTheme="minorEastAsia" w:hAnsiTheme="minorEastAsia"/>
        </w:rPr>
      </w:pPr>
    </w:p>
    <w:p w14:paraId="6C10E3E1" w14:textId="77777777" w:rsidR="00717E9C" w:rsidRPr="00E1350B" w:rsidRDefault="00717E9C">
      <w:pPr>
        <w:rPr>
          <w:rFonts w:asciiTheme="minorEastAsia" w:eastAsiaTheme="minorEastAsia" w:hAnsiTheme="minorEastAsia"/>
        </w:rPr>
      </w:pPr>
    </w:p>
    <w:p w14:paraId="5F030CFF" w14:textId="77777777" w:rsidR="00717E9C" w:rsidRPr="00E1350B" w:rsidRDefault="00717E9C">
      <w:pPr>
        <w:rPr>
          <w:rFonts w:asciiTheme="minorEastAsia" w:eastAsiaTheme="minorEastAsia" w:hAnsiTheme="minorEastAsia"/>
        </w:rPr>
      </w:pPr>
    </w:p>
    <w:p w14:paraId="346C1EB4" w14:textId="77777777" w:rsidR="00717E9C" w:rsidRPr="00E1350B" w:rsidRDefault="00717E9C">
      <w:pPr>
        <w:rPr>
          <w:rFonts w:asciiTheme="minorEastAsia" w:eastAsiaTheme="minorEastAsia" w:hAnsiTheme="minorEastAsia"/>
        </w:rPr>
      </w:pPr>
    </w:p>
    <w:p w14:paraId="32E2B03D" w14:textId="77777777" w:rsidR="00717E9C" w:rsidRPr="00E1350B" w:rsidRDefault="00717E9C">
      <w:pPr>
        <w:rPr>
          <w:rFonts w:asciiTheme="minorEastAsia" w:eastAsiaTheme="minorEastAsia" w:hAnsiTheme="minorEastAsia"/>
        </w:rPr>
      </w:pPr>
    </w:p>
    <w:p w14:paraId="3D8FEDA0" w14:textId="77777777" w:rsidR="00717E9C" w:rsidRPr="00E1350B" w:rsidRDefault="00695DB4">
      <w:pPr>
        <w:overflowPunct w:val="0"/>
        <w:jc w:val="center"/>
        <w:rPr>
          <w:rFonts w:asciiTheme="minorEastAsia" w:eastAsiaTheme="minorEastAsia" w:hAnsiTheme="minorEastAsia"/>
          <w:bCs/>
          <w:sz w:val="28"/>
          <w:szCs w:val="28"/>
        </w:rPr>
      </w:pPr>
      <w:r w:rsidRPr="00E1350B">
        <w:rPr>
          <w:rFonts w:asciiTheme="minorEastAsia" w:eastAsiaTheme="minorEastAsia" w:hAnsiTheme="minorEastAsia" w:hint="eastAsia"/>
          <w:bCs/>
          <w:sz w:val="28"/>
          <w:szCs w:val="28"/>
        </w:rPr>
        <w:t>苏州昊怡通招标有限公司</w:t>
      </w:r>
    </w:p>
    <w:p w14:paraId="559BE851" w14:textId="0EDA6834" w:rsidR="00717E9C" w:rsidRPr="00E1350B" w:rsidRDefault="00695DB4">
      <w:pPr>
        <w:overflowPunct w:val="0"/>
        <w:jc w:val="center"/>
        <w:rPr>
          <w:rFonts w:asciiTheme="minorEastAsia" w:eastAsiaTheme="minorEastAsia" w:hAnsiTheme="minorEastAsia"/>
          <w:sz w:val="28"/>
          <w:szCs w:val="28"/>
        </w:rPr>
      </w:pPr>
      <w:r w:rsidRPr="00E1350B">
        <w:rPr>
          <w:rFonts w:asciiTheme="minorEastAsia" w:eastAsiaTheme="minorEastAsia" w:hAnsiTheme="minorEastAsia" w:hint="eastAsia"/>
          <w:sz w:val="28"/>
          <w:szCs w:val="28"/>
        </w:rPr>
        <w:t>二〇二</w:t>
      </w:r>
      <w:r w:rsidR="00D520D3" w:rsidRPr="00E1350B">
        <w:rPr>
          <w:rFonts w:asciiTheme="minorEastAsia" w:eastAsiaTheme="minorEastAsia" w:hAnsiTheme="minorEastAsia" w:hint="eastAsia"/>
          <w:sz w:val="28"/>
          <w:szCs w:val="28"/>
        </w:rPr>
        <w:t>六</w:t>
      </w:r>
      <w:r w:rsidRPr="00E1350B">
        <w:rPr>
          <w:rFonts w:asciiTheme="minorEastAsia" w:eastAsiaTheme="minorEastAsia" w:hAnsiTheme="minorEastAsia" w:hint="eastAsia"/>
          <w:sz w:val="28"/>
          <w:szCs w:val="28"/>
        </w:rPr>
        <w:t>年</w:t>
      </w:r>
      <w:r w:rsidR="005A0846" w:rsidRPr="00E1350B">
        <w:rPr>
          <w:rFonts w:asciiTheme="minorEastAsia" w:eastAsiaTheme="minorEastAsia" w:hAnsiTheme="minorEastAsia" w:hint="eastAsia"/>
          <w:sz w:val="28"/>
          <w:szCs w:val="28"/>
        </w:rPr>
        <w:t>七</w:t>
      </w:r>
      <w:r w:rsidRPr="00E1350B">
        <w:rPr>
          <w:rFonts w:asciiTheme="minorEastAsia" w:eastAsiaTheme="minorEastAsia" w:hAnsiTheme="minorEastAsia" w:hint="eastAsia"/>
          <w:sz w:val="28"/>
          <w:szCs w:val="28"/>
        </w:rPr>
        <w:t>月</w:t>
      </w:r>
    </w:p>
    <w:p w14:paraId="2A34845F" w14:textId="77777777" w:rsidR="00717E9C" w:rsidRPr="00E1350B" w:rsidRDefault="00717E9C"/>
    <w:p w14:paraId="6A7367DA"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6863FC78" w14:textId="77777777" w:rsidR="00717E9C" w:rsidRPr="00E1350B" w:rsidRDefault="00695DB4">
      <w:pPr>
        <w:pStyle w:val="11"/>
        <w:tabs>
          <w:tab w:val="left" w:pos="3570"/>
        </w:tabs>
        <w:spacing w:before="0" w:after="0" w:line="240" w:lineRule="auto"/>
        <w:jc w:val="center"/>
        <w:rPr>
          <w:rFonts w:asciiTheme="minorEastAsia" w:eastAsiaTheme="minorEastAsia" w:hAnsiTheme="minorEastAsia"/>
          <w:sz w:val="28"/>
          <w:szCs w:val="28"/>
        </w:rPr>
      </w:pPr>
      <w:bookmarkStart w:id="4" w:name="_Toc6484375"/>
      <w:bookmarkStart w:id="5" w:name="_Toc13152992"/>
      <w:bookmarkStart w:id="6" w:name="_Toc13153061"/>
      <w:bookmarkStart w:id="7" w:name="_Toc6484395"/>
      <w:bookmarkStart w:id="8" w:name="_Toc6484431"/>
      <w:bookmarkStart w:id="9" w:name="_Toc482366309"/>
      <w:bookmarkStart w:id="10" w:name="_Toc488746996"/>
      <w:bookmarkStart w:id="11" w:name="_Toc488746953"/>
      <w:bookmarkStart w:id="12" w:name="_Toc489950810"/>
      <w:bookmarkStart w:id="13" w:name="_Toc100758073"/>
      <w:bookmarkStart w:id="14" w:name="_Toc13152994"/>
      <w:bookmarkStart w:id="15" w:name="_Toc488746952"/>
      <w:bookmarkStart w:id="16" w:name="_Toc13153063"/>
      <w:bookmarkStart w:id="17" w:name="_Toc6484397"/>
      <w:bookmarkStart w:id="18" w:name="_Toc6484377"/>
      <w:bookmarkStart w:id="19" w:name="_Toc488746995"/>
      <w:bookmarkStart w:id="20" w:name="_GoBack"/>
      <w:bookmarkEnd w:id="20"/>
      <w:r w:rsidRPr="00E1350B">
        <w:rPr>
          <w:rFonts w:asciiTheme="minorEastAsia" w:eastAsiaTheme="minorEastAsia" w:hAnsiTheme="minorEastAsia" w:hint="eastAsia"/>
          <w:sz w:val="28"/>
          <w:szCs w:val="28"/>
        </w:rPr>
        <w:t>投标</w:t>
      </w:r>
      <w:r w:rsidRPr="00E1350B">
        <w:rPr>
          <w:rFonts w:asciiTheme="minorEastAsia" w:eastAsiaTheme="minorEastAsia" w:hAnsiTheme="minorEastAsia"/>
          <w:sz w:val="28"/>
          <w:szCs w:val="28"/>
        </w:rPr>
        <w:t>人须知</w:t>
      </w:r>
      <w:r w:rsidRPr="00E1350B">
        <w:rPr>
          <w:rFonts w:asciiTheme="minorEastAsia" w:eastAsiaTheme="minorEastAsia" w:hAnsiTheme="minorEastAsia" w:hint="eastAsia"/>
          <w:sz w:val="28"/>
          <w:szCs w:val="28"/>
        </w:rPr>
        <w:t>前附表</w:t>
      </w:r>
      <w:bookmarkEnd w:id="4"/>
      <w:bookmarkEnd w:id="5"/>
      <w:bookmarkEnd w:id="6"/>
      <w:bookmarkEnd w:id="7"/>
      <w:bookmarkEnd w:id="8"/>
      <w:bookmarkEnd w:id="9"/>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1184"/>
        <w:gridCol w:w="7898"/>
      </w:tblGrid>
      <w:tr w:rsidR="00717E9C" w:rsidRPr="00E1350B" w14:paraId="396A8C4D" w14:textId="77777777" w:rsidTr="005221D0">
        <w:trPr>
          <w:trHeight w:val="20"/>
        </w:trPr>
        <w:tc>
          <w:tcPr>
            <w:tcW w:w="336" w:type="pct"/>
            <w:vAlign w:val="center"/>
          </w:tcPr>
          <w:p w14:paraId="5ED98579"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序号</w:t>
            </w:r>
          </w:p>
        </w:tc>
        <w:tc>
          <w:tcPr>
            <w:tcW w:w="608" w:type="pct"/>
            <w:vAlign w:val="center"/>
          </w:tcPr>
          <w:p w14:paraId="59E252CA"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b/>
                <w:sz w:val="21"/>
                <w:szCs w:val="21"/>
              </w:rPr>
              <w:t>项目</w:t>
            </w:r>
          </w:p>
        </w:tc>
        <w:tc>
          <w:tcPr>
            <w:tcW w:w="4056" w:type="pct"/>
            <w:vAlign w:val="center"/>
          </w:tcPr>
          <w:p w14:paraId="5A8EF56F"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内容</w:t>
            </w:r>
          </w:p>
        </w:tc>
      </w:tr>
      <w:tr w:rsidR="00717E9C" w:rsidRPr="00E1350B" w14:paraId="3DCA5486" w14:textId="77777777" w:rsidTr="005221D0">
        <w:trPr>
          <w:trHeight w:val="20"/>
        </w:trPr>
        <w:tc>
          <w:tcPr>
            <w:tcW w:w="336" w:type="pct"/>
            <w:vAlign w:val="center"/>
          </w:tcPr>
          <w:p w14:paraId="47952BCE"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1</w:t>
            </w:r>
          </w:p>
        </w:tc>
        <w:tc>
          <w:tcPr>
            <w:tcW w:w="608" w:type="pct"/>
            <w:vAlign w:val="center"/>
          </w:tcPr>
          <w:p w14:paraId="40BE62C4"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项目名称</w:t>
            </w:r>
          </w:p>
        </w:tc>
        <w:tc>
          <w:tcPr>
            <w:tcW w:w="4056" w:type="pct"/>
            <w:vAlign w:val="center"/>
          </w:tcPr>
          <w:p w14:paraId="62DFC661" w14:textId="550BA036" w:rsidR="00717E9C" w:rsidRPr="00E1350B" w:rsidRDefault="00DE7869">
            <w:pPr>
              <w:spacing w:line="276" w:lineRule="auto"/>
              <w:rPr>
                <w:rFonts w:asciiTheme="minorEastAsia" w:eastAsiaTheme="minorEastAsia" w:hAnsiTheme="minorEastAsia"/>
                <w:sz w:val="21"/>
                <w:szCs w:val="21"/>
              </w:rPr>
            </w:pPr>
            <w:bookmarkStart w:id="21" w:name="OLE_LINK33"/>
            <w:r w:rsidRPr="00E1350B">
              <w:rPr>
                <w:rFonts w:asciiTheme="minorEastAsia" w:eastAsiaTheme="minorEastAsia" w:hAnsiTheme="minorEastAsia" w:hint="eastAsia"/>
                <w:sz w:val="21"/>
                <w:szCs w:val="21"/>
              </w:rPr>
              <w:t>吴中区高考（华中师范大学苏州实验高级中学）、中考、社考标准化考点升级建设及维护保障服务</w:t>
            </w:r>
            <w:bookmarkEnd w:id="21"/>
          </w:p>
        </w:tc>
      </w:tr>
      <w:tr w:rsidR="00717E9C" w:rsidRPr="00E1350B" w14:paraId="36863F00" w14:textId="77777777" w:rsidTr="005221D0">
        <w:trPr>
          <w:trHeight w:val="20"/>
        </w:trPr>
        <w:tc>
          <w:tcPr>
            <w:tcW w:w="336" w:type="pct"/>
            <w:vAlign w:val="center"/>
          </w:tcPr>
          <w:p w14:paraId="161977FE"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p>
        </w:tc>
        <w:tc>
          <w:tcPr>
            <w:tcW w:w="608" w:type="pct"/>
            <w:vAlign w:val="center"/>
          </w:tcPr>
          <w:p w14:paraId="6A1D008C"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履行期限</w:t>
            </w:r>
          </w:p>
        </w:tc>
        <w:tc>
          <w:tcPr>
            <w:tcW w:w="4056" w:type="pct"/>
            <w:vAlign w:val="center"/>
          </w:tcPr>
          <w:p w14:paraId="75AADA51" w14:textId="3B4B4A0D" w:rsidR="00717E9C" w:rsidRPr="00E1350B" w:rsidRDefault="0063476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自合同签订之日起90天内交货并安装调试完成，并投入正常使用</w:t>
            </w:r>
            <w:r w:rsidR="00695DB4" w:rsidRPr="00E1350B">
              <w:rPr>
                <w:rFonts w:asciiTheme="minorEastAsia" w:eastAsiaTheme="minorEastAsia" w:hAnsiTheme="minorEastAsia" w:hint="eastAsia"/>
                <w:sz w:val="21"/>
                <w:szCs w:val="21"/>
              </w:rPr>
              <w:t>。</w:t>
            </w:r>
          </w:p>
        </w:tc>
      </w:tr>
      <w:tr w:rsidR="00717E9C" w:rsidRPr="00E1350B" w14:paraId="7EA23CE7" w14:textId="77777777" w:rsidTr="005221D0">
        <w:trPr>
          <w:trHeight w:val="20"/>
        </w:trPr>
        <w:tc>
          <w:tcPr>
            <w:tcW w:w="336" w:type="pct"/>
            <w:vAlign w:val="center"/>
          </w:tcPr>
          <w:p w14:paraId="572BBA4A"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p>
        </w:tc>
        <w:tc>
          <w:tcPr>
            <w:tcW w:w="608" w:type="pct"/>
            <w:vAlign w:val="center"/>
          </w:tcPr>
          <w:p w14:paraId="43969A2D"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采购预算</w:t>
            </w:r>
          </w:p>
        </w:tc>
        <w:tc>
          <w:tcPr>
            <w:tcW w:w="4056" w:type="pct"/>
            <w:vAlign w:val="center"/>
          </w:tcPr>
          <w:p w14:paraId="10327DA5" w14:textId="6F377D94" w:rsidR="00717E9C" w:rsidRPr="00E1350B" w:rsidRDefault="00695DB4">
            <w:pPr>
              <w:spacing w:line="276" w:lineRule="auto"/>
              <w:jc w:val="left"/>
              <w:rPr>
                <w:rFonts w:asciiTheme="minorEastAsia" w:eastAsiaTheme="minorEastAsia" w:hAnsiTheme="minorEastAsia"/>
                <w:sz w:val="21"/>
                <w:szCs w:val="21"/>
              </w:rPr>
            </w:pPr>
            <w:bookmarkStart w:id="22" w:name="OLE_LINK5"/>
            <w:bookmarkStart w:id="23" w:name="OLE_LINK4"/>
            <w:bookmarkStart w:id="24" w:name="OLE_LINK16"/>
            <w:r w:rsidRPr="00E1350B">
              <w:rPr>
                <w:rFonts w:asciiTheme="minorEastAsia" w:eastAsiaTheme="minorEastAsia" w:hAnsiTheme="minorEastAsia" w:hint="eastAsia"/>
                <w:sz w:val="21"/>
                <w:szCs w:val="21"/>
              </w:rPr>
              <w:t>采购预算：</w:t>
            </w:r>
            <w:r w:rsidR="009E3AE1" w:rsidRPr="00E1350B">
              <w:rPr>
                <w:rFonts w:asciiTheme="minorEastAsia" w:eastAsiaTheme="minorEastAsia" w:hAnsiTheme="minorEastAsia" w:hint="eastAsia"/>
                <w:sz w:val="21"/>
                <w:szCs w:val="21"/>
              </w:rPr>
              <w:t>人民币柒佰零贰万零玖佰零肆元壹角伍分（￥</w:t>
            </w:r>
            <w:r w:rsidR="009E3AE1" w:rsidRPr="00E1350B">
              <w:rPr>
                <w:rFonts w:asciiTheme="minorEastAsia" w:eastAsiaTheme="minorEastAsia" w:hAnsiTheme="minorEastAsia"/>
                <w:sz w:val="21"/>
                <w:szCs w:val="21"/>
              </w:rPr>
              <w:t>7,</w:t>
            </w:r>
            <w:r w:rsidR="009E3AE1" w:rsidRPr="00E1350B">
              <w:rPr>
                <w:rFonts w:asciiTheme="minorEastAsia" w:eastAsiaTheme="minorEastAsia" w:hAnsiTheme="minorEastAsia" w:hint="eastAsia"/>
                <w:sz w:val="21"/>
                <w:szCs w:val="21"/>
              </w:rPr>
              <w:t>020,904.15）</w:t>
            </w:r>
          </w:p>
          <w:p w14:paraId="03A57C67" w14:textId="6ADE9E14"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最高限价：</w:t>
            </w:r>
            <w:r w:rsidR="00572F5F" w:rsidRPr="00E1350B">
              <w:rPr>
                <w:rFonts w:asciiTheme="minorEastAsia" w:eastAsiaTheme="minorEastAsia" w:hAnsiTheme="minorEastAsia" w:hint="eastAsia"/>
                <w:sz w:val="21"/>
                <w:szCs w:val="21"/>
              </w:rPr>
              <w:t>人民币</w:t>
            </w:r>
            <w:r w:rsidR="00B331AD" w:rsidRPr="00E1350B">
              <w:rPr>
                <w:rFonts w:asciiTheme="minorEastAsia" w:eastAsiaTheme="minorEastAsia" w:hAnsiTheme="minorEastAsia" w:hint="eastAsia"/>
                <w:sz w:val="21"/>
                <w:szCs w:val="21"/>
              </w:rPr>
              <w:t>柒佰零贰万零玖佰零肆元壹角伍分</w:t>
            </w:r>
            <w:r w:rsidR="00572F5F" w:rsidRPr="00E1350B">
              <w:rPr>
                <w:rFonts w:asciiTheme="minorEastAsia" w:eastAsiaTheme="minorEastAsia" w:hAnsiTheme="minorEastAsia" w:hint="eastAsia"/>
                <w:sz w:val="21"/>
                <w:szCs w:val="21"/>
              </w:rPr>
              <w:t>（￥</w:t>
            </w:r>
            <w:r w:rsidR="00572F5F" w:rsidRPr="00E1350B">
              <w:rPr>
                <w:rFonts w:asciiTheme="minorEastAsia" w:eastAsiaTheme="minorEastAsia" w:hAnsiTheme="minorEastAsia"/>
                <w:sz w:val="21"/>
                <w:szCs w:val="21"/>
              </w:rPr>
              <w:t>7,</w:t>
            </w:r>
            <w:r w:rsidR="00B331AD" w:rsidRPr="00E1350B">
              <w:rPr>
                <w:rFonts w:asciiTheme="minorEastAsia" w:eastAsiaTheme="minorEastAsia" w:hAnsiTheme="minorEastAsia" w:hint="eastAsia"/>
                <w:sz w:val="21"/>
                <w:szCs w:val="21"/>
              </w:rPr>
              <w:t>020,904.15</w:t>
            </w:r>
            <w:r w:rsidR="00572F5F" w:rsidRPr="00E1350B">
              <w:rPr>
                <w:rFonts w:asciiTheme="minorEastAsia" w:eastAsiaTheme="minorEastAsia" w:hAnsiTheme="minorEastAsia" w:hint="eastAsia"/>
                <w:sz w:val="21"/>
                <w:szCs w:val="21"/>
              </w:rPr>
              <w:t>）</w:t>
            </w:r>
            <w:bookmarkEnd w:id="22"/>
            <w:bookmarkEnd w:id="23"/>
            <w:bookmarkEnd w:id="24"/>
          </w:p>
        </w:tc>
      </w:tr>
      <w:tr w:rsidR="00717E9C" w:rsidRPr="00E1350B" w14:paraId="507E768D" w14:textId="77777777" w:rsidTr="005221D0">
        <w:trPr>
          <w:trHeight w:val="20"/>
        </w:trPr>
        <w:tc>
          <w:tcPr>
            <w:tcW w:w="336" w:type="pct"/>
            <w:vAlign w:val="center"/>
          </w:tcPr>
          <w:p w14:paraId="310760AE"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p>
        </w:tc>
        <w:tc>
          <w:tcPr>
            <w:tcW w:w="608" w:type="pct"/>
            <w:vAlign w:val="center"/>
          </w:tcPr>
          <w:p w14:paraId="0314C94F"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现场考察</w:t>
            </w:r>
          </w:p>
        </w:tc>
        <w:tc>
          <w:tcPr>
            <w:tcW w:w="4056" w:type="pct"/>
            <w:vAlign w:val="center"/>
          </w:tcPr>
          <w:p w14:paraId="4F7B83DC" w14:textId="4F2B6919" w:rsidR="00717E9C" w:rsidRPr="00E1350B" w:rsidRDefault="006E1DB7">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采购人不统一</w:t>
            </w:r>
            <w:r w:rsidR="00695DB4" w:rsidRPr="00E1350B">
              <w:rPr>
                <w:rFonts w:asciiTheme="minorEastAsia" w:eastAsiaTheme="minorEastAsia" w:hAnsiTheme="minorEastAsia" w:hint="eastAsia"/>
                <w:sz w:val="21"/>
                <w:szCs w:val="21"/>
              </w:rPr>
              <w:t>组织，投标人</w:t>
            </w:r>
            <w:r w:rsidRPr="00E1350B">
              <w:rPr>
                <w:rFonts w:asciiTheme="minorEastAsia" w:eastAsiaTheme="minorEastAsia" w:hAnsiTheme="minorEastAsia" w:hint="eastAsia"/>
                <w:sz w:val="21"/>
                <w:szCs w:val="21"/>
              </w:rPr>
              <w:t>可</w:t>
            </w:r>
            <w:r w:rsidR="00695DB4" w:rsidRPr="00E1350B">
              <w:rPr>
                <w:rFonts w:asciiTheme="minorEastAsia" w:eastAsiaTheme="minorEastAsia" w:hAnsiTheme="minorEastAsia" w:hint="eastAsia"/>
                <w:sz w:val="21"/>
                <w:szCs w:val="21"/>
              </w:rPr>
              <w:t>自行考察。</w:t>
            </w:r>
          </w:p>
        </w:tc>
      </w:tr>
      <w:tr w:rsidR="00717E9C" w:rsidRPr="00E1350B" w14:paraId="2DAD450B" w14:textId="77777777" w:rsidTr="005221D0">
        <w:trPr>
          <w:trHeight w:val="20"/>
        </w:trPr>
        <w:tc>
          <w:tcPr>
            <w:tcW w:w="336" w:type="pct"/>
            <w:vAlign w:val="center"/>
          </w:tcPr>
          <w:p w14:paraId="1E96D1B9"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5</w:t>
            </w:r>
          </w:p>
        </w:tc>
        <w:tc>
          <w:tcPr>
            <w:tcW w:w="608" w:type="pct"/>
            <w:vAlign w:val="center"/>
          </w:tcPr>
          <w:p w14:paraId="1AF85929"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询问方式</w:t>
            </w:r>
          </w:p>
        </w:tc>
        <w:tc>
          <w:tcPr>
            <w:tcW w:w="4056" w:type="pct"/>
            <w:vAlign w:val="center"/>
          </w:tcPr>
          <w:p w14:paraId="44814127"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供应商在下载招标文件后，对招标文件有疑问的，请将疑问</w:t>
            </w:r>
            <w:r w:rsidRPr="00E1350B">
              <w:rPr>
                <w:rFonts w:asciiTheme="minorEastAsia" w:eastAsiaTheme="minorEastAsia" w:hAnsiTheme="minorEastAsia"/>
                <w:sz w:val="21"/>
                <w:szCs w:val="21"/>
              </w:rPr>
              <w:t>不限于书面形式</w:t>
            </w:r>
            <w:r w:rsidRPr="00E1350B">
              <w:rPr>
                <w:rFonts w:asciiTheme="minorEastAsia" w:eastAsiaTheme="minorEastAsia" w:hAnsiTheme="minorEastAsia" w:hint="eastAsia"/>
                <w:sz w:val="21"/>
                <w:szCs w:val="21"/>
              </w:rPr>
              <w:t>递交至采购代理机构，采购</w:t>
            </w:r>
            <w:r w:rsidRPr="00E1350B">
              <w:rPr>
                <w:rFonts w:asciiTheme="minorEastAsia" w:eastAsiaTheme="minorEastAsia" w:hAnsiTheme="minorEastAsia"/>
                <w:sz w:val="21"/>
                <w:szCs w:val="21"/>
              </w:rPr>
              <w:t>代理机构将</w:t>
            </w:r>
            <w:r w:rsidRPr="00E1350B">
              <w:rPr>
                <w:rFonts w:asciiTheme="minorEastAsia" w:eastAsiaTheme="minorEastAsia" w:hAnsiTheme="minorEastAsia" w:hint="eastAsia"/>
                <w:sz w:val="21"/>
                <w:szCs w:val="21"/>
              </w:rPr>
              <w:t>在3个工作日内对供应商依法提出的询问作出答复。</w:t>
            </w:r>
          </w:p>
        </w:tc>
      </w:tr>
      <w:tr w:rsidR="00717E9C" w:rsidRPr="00E1350B" w14:paraId="454BB941" w14:textId="77777777" w:rsidTr="005221D0">
        <w:trPr>
          <w:trHeight w:val="20"/>
        </w:trPr>
        <w:tc>
          <w:tcPr>
            <w:tcW w:w="336" w:type="pct"/>
            <w:vAlign w:val="center"/>
          </w:tcPr>
          <w:p w14:paraId="6B3E8299"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p>
        </w:tc>
        <w:tc>
          <w:tcPr>
            <w:tcW w:w="608" w:type="pct"/>
            <w:vAlign w:val="center"/>
          </w:tcPr>
          <w:p w14:paraId="58250BFC"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质疑方式</w:t>
            </w:r>
          </w:p>
        </w:tc>
        <w:tc>
          <w:tcPr>
            <w:tcW w:w="4056" w:type="pct"/>
            <w:vAlign w:val="center"/>
          </w:tcPr>
          <w:p w14:paraId="2049ABAC"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可以在知道或者应知其权益受到损害之日起七个工作日内，以书面形式向采购代理机构提出质疑。</w:t>
            </w:r>
            <w:r w:rsidRPr="00E1350B">
              <w:rPr>
                <w:rFonts w:asciiTheme="minorEastAsia" w:eastAsiaTheme="minorEastAsia" w:hAnsiTheme="minorEastAsia"/>
                <w:sz w:val="21"/>
                <w:szCs w:val="21"/>
              </w:rPr>
              <w:t>供应商在法定质疑期内</w:t>
            </w:r>
            <w:r w:rsidRPr="00E1350B">
              <w:rPr>
                <w:rFonts w:asciiTheme="minorEastAsia" w:eastAsiaTheme="minorEastAsia" w:hAnsiTheme="minorEastAsia" w:hint="eastAsia"/>
                <w:sz w:val="21"/>
                <w:szCs w:val="21"/>
              </w:rPr>
              <w:t>应当</w:t>
            </w:r>
            <w:r w:rsidRPr="00E1350B">
              <w:rPr>
                <w:rFonts w:asciiTheme="minorEastAsia" w:eastAsiaTheme="minorEastAsia" w:hAnsiTheme="minorEastAsia"/>
                <w:sz w:val="21"/>
                <w:szCs w:val="21"/>
              </w:rPr>
              <w:t>一次性提出针对同一采购程序环节的质疑</w:t>
            </w:r>
            <w:r w:rsidRPr="00E1350B">
              <w:rPr>
                <w:rFonts w:asciiTheme="minorEastAsia" w:eastAsiaTheme="minorEastAsia" w:hAnsiTheme="minorEastAsia" w:hint="eastAsia"/>
                <w:sz w:val="21"/>
                <w:szCs w:val="21"/>
              </w:rPr>
              <w:t>。采购代理机构应当在收到供应商的书面质疑后七个工作日内就委托授权范围内的事项作出答复，并以书面形式通知质疑供应商和与质疑事项有关的供应商，但质疑答复的内容不得涉及商业秘密。</w:t>
            </w:r>
          </w:p>
        </w:tc>
      </w:tr>
      <w:tr w:rsidR="00717E9C" w:rsidRPr="00E1350B" w14:paraId="66ACBB8D" w14:textId="77777777" w:rsidTr="005221D0">
        <w:trPr>
          <w:trHeight w:val="20"/>
        </w:trPr>
        <w:tc>
          <w:tcPr>
            <w:tcW w:w="336" w:type="pct"/>
            <w:vAlign w:val="center"/>
          </w:tcPr>
          <w:p w14:paraId="050ECF4E"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p>
        </w:tc>
        <w:tc>
          <w:tcPr>
            <w:tcW w:w="608" w:type="pct"/>
            <w:vAlign w:val="center"/>
          </w:tcPr>
          <w:p w14:paraId="24338AE6"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招标文件</w:t>
            </w:r>
          </w:p>
        </w:tc>
        <w:tc>
          <w:tcPr>
            <w:tcW w:w="4056" w:type="pct"/>
            <w:vAlign w:val="center"/>
          </w:tcPr>
          <w:p w14:paraId="68646FCC"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本项目招标文件组成部分：</w:t>
            </w:r>
          </w:p>
          <w:p w14:paraId="7021C191"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w:t>
            </w:r>
            <w:r w:rsidRPr="00E1350B">
              <w:rPr>
                <w:rFonts w:asciiTheme="minorEastAsia" w:eastAsiaTheme="minorEastAsia" w:hAnsiTheme="minorEastAsia"/>
                <w:sz w:val="21"/>
                <w:szCs w:val="21"/>
              </w:rPr>
              <w:t>人须知</w:t>
            </w:r>
            <w:r w:rsidRPr="00E1350B">
              <w:rPr>
                <w:rFonts w:asciiTheme="minorEastAsia" w:eastAsiaTheme="minorEastAsia" w:hAnsiTheme="minorEastAsia" w:hint="eastAsia"/>
                <w:sz w:val="21"/>
                <w:szCs w:val="21"/>
              </w:rPr>
              <w:t>前附表</w:t>
            </w:r>
          </w:p>
          <w:p w14:paraId="5A0BDD6C" w14:textId="448BC075"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第一章</w:t>
            </w:r>
            <w:r w:rsidR="00AA67D4"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招标</w:t>
            </w:r>
            <w:r w:rsidRPr="00E1350B">
              <w:rPr>
                <w:rFonts w:asciiTheme="minorEastAsia" w:eastAsiaTheme="minorEastAsia" w:hAnsiTheme="minorEastAsia"/>
                <w:sz w:val="21"/>
                <w:szCs w:val="21"/>
              </w:rPr>
              <w:t>公告</w:t>
            </w:r>
          </w:p>
          <w:p w14:paraId="143A5AEB" w14:textId="40632B2F"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第二章</w:t>
            </w:r>
            <w:r w:rsidR="00AA67D4"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投标人须知</w:t>
            </w:r>
          </w:p>
          <w:p w14:paraId="1DBEA551" w14:textId="377C8C62"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第三章</w:t>
            </w:r>
            <w:r w:rsidR="00AA67D4"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投标文件格式</w:t>
            </w:r>
          </w:p>
          <w:p w14:paraId="35D8D3E4" w14:textId="40224B11"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第四章</w:t>
            </w:r>
            <w:r w:rsidR="00AA67D4"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采购内容</w:t>
            </w:r>
          </w:p>
          <w:p w14:paraId="5A45A5E5" w14:textId="7EA69F3E"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第五章</w:t>
            </w:r>
            <w:r w:rsidR="00AA67D4"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合同主要条款</w:t>
            </w:r>
          </w:p>
          <w:p w14:paraId="3CFA3AC0" w14:textId="59380615"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第六章</w:t>
            </w:r>
            <w:r w:rsidR="00AA67D4"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评标方法及评分标准</w:t>
            </w:r>
          </w:p>
        </w:tc>
      </w:tr>
      <w:tr w:rsidR="00717E9C" w:rsidRPr="00E1350B" w14:paraId="06B4F00E" w14:textId="77777777" w:rsidTr="005221D0">
        <w:trPr>
          <w:trHeight w:val="20"/>
        </w:trPr>
        <w:tc>
          <w:tcPr>
            <w:tcW w:w="336" w:type="pct"/>
            <w:vAlign w:val="center"/>
          </w:tcPr>
          <w:p w14:paraId="0BA40E55"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p>
        </w:tc>
        <w:tc>
          <w:tcPr>
            <w:tcW w:w="608" w:type="pct"/>
            <w:vAlign w:val="center"/>
          </w:tcPr>
          <w:p w14:paraId="2FC67AE4"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投标文件的份数</w:t>
            </w:r>
          </w:p>
        </w:tc>
        <w:tc>
          <w:tcPr>
            <w:tcW w:w="4056" w:type="pct"/>
            <w:vAlign w:val="center"/>
          </w:tcPr>
          <w:p w14:paraId="6C655684"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本项目提交电子投标文件，现场不需提供纸质标书。中标候选人在本项目中标公告发布之日起五个工作日内提供纸质投标文件四份，其中，</w:t>
            </w:r>
            <w:r w:rsidRPr="00E1350B">
              <w:rPr>
                <w:rFonts w:asciiTheme="minorEastAsia" w:eastAsiaTheme="minorEastAsia" w:hAnsiTheme="minorEastAsia"/>
                <w:sz w:val="21"/>
                <w:szCs w:val="21"/>
              </w:rPr>
              <w:t>正本</w:t>
            </w:r>
            <w:r w:rsidRPr="00E1350B">
              <w:rPr>
                <w:rFonts w:asciiTheme="minorEastAsia" w:eastAsiaTheme="minorEastAsia" w:hAnsiTheme="minorEastAsia" w:hint="eastAsia"/>
                <w:sz w:val="21"/>
                <w:szCs w:val="21"/>
              </w:rPr>
              <w:t>一份</w:t>
            </w:r>
            <w:r w:rsidRPr="00E1350B">
              <w:rPr>
                <w:rFonts w:asciiTheme="minorEastAsia" w:eastAsiaTheme="minorEastAsia" w:hAnsiTheme="minorEastAsia"/>
                <w:sz w:val="21"/>
                <w:szCs w:val="21"/>
              </w:rPr>
              <w:t>，副本</w:t>
            </w:r>
            <w:r w:rsidRPr="00E1350B">
              <w:rPr>
                <w:rFonts w:asciiTheme="minorEastAsia" w:eastAsiaTheme="minorEastAsia" w:hAnsiTheme="minorEastAsia" w:hint="eastAsia"/>
                <w:sz w:val="21"/>
                <w:szCs w:val="21"/>
              </w:rPr>
              <w:t>三份。</w:t>
            </w:r>
          </w:p>
        </w:tc>
      </w:tr>
      <w:tr w:rsidR="00717E9C" w:rsidRPr="00E1350B" w14:paraId="65403F80" w14:textId="77777777" w:rsidTr="005221D0">
        <w:trPr>
          <w:trHeight w:val="20"/>
        </w:trPr>
        <w:tc>
          <w:tcPr>
            <w:tcW w:w="336" w:type="pct"/>
            <w:vAlign w:val="center"/>
          </w:tcPr>
          <w:p w14:paraId="666A045A"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9</w:t>
            </w:r>
          </w:p>
        </w:tc>
        <w:tc>
          <w:tcPr>
            <w:tcW w:w="608" w:type="pct"/>
            <w:vAlign w:val="center"/>
          </w:tcPr>
          <w:p w14:paraId="0C35E48A"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投标文件编制要求</w:t>
            </w:r>
          </w:p>
        </w:tc>
        <w:tc>
          <w:tcPr>
            <w:tcW w:w="4056" w:type="pct"/>
            <w:vAlign w:val="center"/>
          </w:tcPr>
          <w:p w14:paraId="0A8D2E92"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补充</w:t>
            </w:r>
            <w:r w:rsidRPr="00E1350B">
              <w:rPr>
                <w:rFonts w:asciiTheme="minorEastAsia" w:eastAsiaTheme="minorEastAsia" w:hAnsiTheme="minorEastAsia"/>
                <w:sz w:val="21"/>
                <w:szCs w:val="21"/>
              </w:rPr>
              <w:t>：纸质</w:t>
            </w:r>
            <w:r w:rsidRPr="00E1350B">
              <w:rPr>
                <w:rFonts w:asciiTheme="minorEastAsia" w:eastAsiaTheme="minorEastAsia" w:hAnsiTheme="minorEastAsia" w:hint="eastAsia"/>
                <w:sz w:val="21"/>
                <w:szCs w:val="21"/>
              </w:rPr>
              <w:t>投标</w:t>
            </w:r>
            <w:r w:rsidRPr="00E1350B">
              <w:rPr>
                <w:rFonts w:asciiTheme="minorEastAsia" w:eastAsiaTheme="minorEastAsia" w:hAnsiTheme="minorEastAsia"/>
                <w:sz w:val="21"/>
                <w:szCs w:val="21"/>
              </w:rPr>
              <w:t>文件</w:t>
            </w:r>
            <w:r w:rsidRPr="00E1350B">
              <w:rPr>
                <w:rFonts w:asciiTheme="minorEastAsia" w:eastAsiaTheme="minorEastAsia" w:hAnsiTheme="minorEastAsia" w:hint="eastAsia"/>
                <w:sz w:val="21"/>
                <w:szCs w:val="21"/>
              </w:rPr>
              <w:t>采用A4平装或胶装</w:t>
            </w:r>
          </w:p>
        </w:tc>
      </w:tr>
      <w:tr w:rsidR="00717E9C" w:rsidRPr="00E1350B" w14:paraId="4BF654F6" w14:textId="77777777" w:rsidTr="005221D0">
        <w:trPr>
          <w:trHeight w:val="20"/>
        </w:trPr>
        <w:tc>
          <w:tcPr>
            <w:tcW w:w="336" w:type="pct"/>
            <w:vAlign w:val="center"/>
          </w:tcPr>
          <w:p w14:paraId="6CD0EEA2"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p>
        </w:tc>
        <w:tc>
          <w:tcPr>
            <w:tcW w:w="608" w:type="pct"/>
            <w:vAlign w:val="center"/>
          </w:tcPr>
          <w:p w14:paraId="265FB497"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投标货币</w:t>
            </w:r>
          </w:p>
        </w:tc>
        <w:tc>
          <w:tcPr>
            <w:tcW w:w="4056" w:type="pct"/>
            <w:vAlign w:val="center"/>
          </w:tcPr>
          <w:p w14:paraId="409FC286"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人民币</w:t>
            </w:r>
          </w:p>
        </w:tc>
      </w:tr>
      <w:tr w:rsidR="00717E9C" w:rsidRPr="00E1350B" w14:paraId="74753790" w14:textId="77777777" w:rsidTr="005221D0">
        <w:trPr>
          <w:trHeight w:val="20"/>
        </w:trPr>
        <w:tc>
          <w:tcPr>
            <w:tcW w:w="336" w:type="pct"/>
            <w:vAlign w:val="center"/>
          </w:tcPr>
          <w:p w14:paraId="442649BE" w14:textId="77777777" w:rsidR="00717E9C" w:rsidRPr="00E1350B" w:rsidRDefault="00695DB4">
            <w:pPr>
              <w:overflowPunct w:val="0"/>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11</w:t>
            </w:r>
          </w:p>
        </w:tc>
        <w:tc>
          <w:tcPr>
            <w:tcW w:w="608" w:type="pct"/>
            <w:vAlign w:val="center"/>
          </w:tcPr>
          <w:p w14:paraId="0BE7D8D7" w14:textId="77777777" w:rsidR="00717E9C" w:rsidRPr="00E1350B" w:rsidRDefault="00695DB4">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采购代理服务费</w:t>
            </w:r>
          </w:p>
        </w:tc>
        <w:tc>
          <w:tcPr>
            <w:tcW w:w="4056" w:type="pct"/>
            <w:vAlign w:val="center"/>
          </w:tcPr>
          <w:p w14:paraId="61B84119" w14:textId="77777777"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本项目采购代理服务费按以下第</w:t>
            </w:r>
            <w:r w:rsidRPr="00E1350B">
              <w:rPr>
                <w:rFonts w:asciiTheme="minorEastAsia" w:eastAsiaTheme="minorEastAsia" w:hAnsiTheme="minorEastAsia" w:hint="eastAsia"/>
                <w:sz w:val="21"/>
                <w:szCs w:val="21"/>
                <w:u w:val="single"/>
              </w:rPr>
              <w:t xml:space="preserve"> 3 </w:t>
            </w:r>
            <w:r w:rsidRPr="00E1350B">
              <w:rPr>
                <w:rFonts w:asciiTheme="minorEastAsia" w:eastAsiaTheme="minorEastAsia" w:hAnsiTheme="minorEastAsia" w:hint="eastAsia"/>
                <w:sz w:val="21"/>
                <w:szCs w:val="21"/>
              </w:rPr>
              <w:t>种方式收取：</w:t>
            </w:r>
          </w:p>
          <w:p w14:paraId="74A64DE5" w14:textId="41AF31EE"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7E22EE"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本项目不收取采购代理服务费。</w:t>
            </w:r>
          </w:p>
          <w:p w14:paraId="2B074706" w14:textId="24DA6D60"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7E22EE"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由采购人直接支付至采购代理机构。</w:t>
            </w:r>
          </w:p>
          <w:p w14:paraId="513C7C55" w14:textId="010DC044"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7E22EE"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采购人要求由中标（成交）供应商支付的，供应商报价应当包含本项目采购代理服</w:t>
            </w:r>
            <w:r w:rsidRPr="00E1350B">
              <w:rPr>
                <w:rFonts w:asciiTheme="minorEastAsia" w:eastAsiaTheme="minorEastAsia" w:hAnsiTheme="minorEastAsia" w:hint="eastAsia"/>
                <w:sz w:val="21"/>
                <w:szCs w:val="21"/>
              </w:rPr>
              <w:lastRenderedPageBreak/>
              <w:t>务费，经采购人与采购代理机构约定，由中标（成交）供应商支付；</w:t>
            </w:r>
          </w:p>
          <w:p w14:paraId="187AA9D7" w14:textId="77777777"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说明：</w:t>
            </w:r>
          </w:p>
          <w:p w14:paraId="34D2523B" w14:textId="4928849D"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①代理费收取方式：由中标供应商支付代理费；</w:t>
            </w:r>
          </w:p>
          <w:p w14:paraId="03A972F6" w14:textId="77777777"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②收取标准：</w:t>
            </w:r>
          </w:p>
          <w:p w14:paraId="16ABEC76" w14:textId="77777777"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预算金额100万元以下部分，费率为该部分预算金额的1.5%；</w:t>
            </w:r>
          </w:p>
          <w:p w14:paraId="5C9B1AF8" w14:textId="4DB673A2"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预算金额100万元（含）－500万元部分，费率为该部分预算金额的1.1%</w:t>
            </w:r>
            <w:r w:rsidR="00D640BB" w:rsidRPr="00E1350B">
              <w:rPr>
                <w:rFonts w:asciiTheme="minorEastAsia" w:eastAsiaTheme="minorEastAsia" w:hAnsiTheme="minorEastAsia" w:hint="eastAsia"/>
                <w:sz w:val="21"/>
                <w:szCs w:val="21"/>
              </w:rPr>
              <w:t>；</w:t>
            </w:r>
          </w:p>
          <w:p w14:paraId="06642DFC" w14:textId="65A0DB4A" w:rsidR="00D640BB" w:rsidRPr="00E1350B" w:rsidRDefault="00D640BB"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预算金额500万元（含）-1000万元部分，费率为该部分预算金额的0.8%。</w:t>
            </w:r>
          </w:p>
          <w:p w14:paraId="45668D76" w14:textId="7962E504"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（采购代理服务费以采购预算金额为基数依据，按以上规定的标准和差额定率累进法进行计算收取），金额为</w:t>
            </w:r>
            <w:r w:rsidR="00424C78" w:rsidRPr="00E1350B">
              <w:rPr>
                <w:rFonts w:asciiTheme="minorEastAsia" w:eastAsiaTheme="minorEastAsia" w:hAnsiTheme="minorEastAsia"/>
                <w:sz w:val="21"/>
                <w:szCs w:val="21"/>
              </w:rPr>
              <w:t>75167</w:t>
            </w:r>
            <w:r w:rsidRPr="00E1350B">
              <w:rPr>
                <w:rFonts w:asciiTheme="minorEastAsia" w:eastAsiaTheme="minorEastAsia" w:hAnsiTheme="minorEastAsia" w:hint="eastAsia"/>
                <w:sz w:val="21"/>
                <w:szCs w:val="21"/>
              </w:rPr>
              <w:t>元；</w:t>
            </w:r>
          </w:p>
          <w:p w14:paraId="0A4DBAE4" w14:textId="77777777"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③收取标准的依据：按照苏财购告【2017】42号规定的收费标准。</w:t>
            </w:r>
          </w:p>
          <w:p w14:paraId="63077A31" w14:textId="69E6B476"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备注：由</w:t>
            </w:r>
            <w:r w:rsidR="00211310" w:rsidRPr="00E1350B">
              <w:rPr>
                <w:rFonts w:asciiTheme="minorEastAsia" w:eastAsiaTheme="minorEastAsia" w:hAnsiTheme="minorEastAsia" w:hint="eastAsia"/>
                <w:sz w:val="21"/>
                <w:szCs w:val="21"/>
              </w:rPr>
              <w:t>中标人</w:t>
            </w:r>
            <w:r w:rsidRPr="00E1350B">
              <w:rPr>
                <w:rFonts w:asciiTheme="minorEastAsia" w:eastAsiaTheme="minorEastAsia" w:hAnsiTheme="minorEastAsia" w:hint="eastAsia"/>
                <w:sz w:val="21"/>
                <w:szCs w:val="21"/>
              </w:rPr>
              <w:t>领取</w:t>
            </w:r>
            <w:r w:rsidR="00211310" w:rsidRPr="00E1350B">
              <w:rPr>
                <w:rFonts w:asciiTheme="minorEastAsia" w:eastAsiaTheme="minorEastAsia" w:hAnsiTheme="minorEastAsia" w:hint="eastAsia"/>
                <w:sz w:val="21"/>
                <w:szCs w:val="21"/>
              </w:rPr>
              <w:t>中标</w:t>
            </w:r>
            <w:r w:rsidRPr="00E1350B">
              <w:rPr>
                <w:rFonts w:asciiTheme="minorEastAsia" w:eastAsiaTheme="minorEastAsia" w:hAnsiTheme="minorEastAsia" w:hint="eastAsia"/>
                <w:sz w:val="21"/>
                <w:szCs w:val="21"/>
              </w:rPr>
              <w:t>通知书时向采购代理机构一次性付清。</w:t>
            </w:r>
          </w:p>
          <w:p w14:paraId="30E7A0F0" w14:textId="77777777"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户    名：苏州昊怡通招标有限公司吴中分公司</w:t>
            </w:r>
          </w:p>
          <w:p w14:paraId="4115E9AF" w14:textId="77777777" w:rsidR="00D520D3"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开户银行：中国邮政储蓄银行股份有限公司苏州市分行</w:t>
            </w:r>
          </w:p>
          <w:p w14:paraId="59E655C4" w14:textId="00B2B7E5" w:rsidR="00717E9C" w:rsidRPr="00E1350B" w:rsidRDefault="00D520D3" w:rsidP="00D520D3">
            <w:pPr>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账    号：932004010182518892</w:t>
            </w:r>
          </w:p>
        </w:tc>
      </w:tr>
      <w:tr w:rsidR="00717E9C" w:rsidRPr="00E1350B" w14:paraId="53D47610" w14:textId="77777777" w:rsidTr="005221D0">
        <w:trPr>
          <w:trHeight w:val="20"/>
        </w:trPr>
        <w:tc>
          <w:tcPr>
            <w:tcW w:w="336" w:type="pct"/>
            <w:vAlign w:val="center"/>
          </w:tcPr>
          <w:p w14:paraId="4FE176B7"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12</w:t>
            </w:r>
          </w:p>
        </w:tc>
        <w:tc>
          <w:tcPr>
            <w:tcW w:w="608" w:type="pct"/>
            <w:vAlign w:val="center"/>
          </w:tcPr>
          <w:p w14:paraId="1794176F"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投标</w:t>
            </w:r>
            <w:r w:rsidRPr="00E1350B">
              <w:rPr>
                <w:rFonts w:asciiTheme="minorEastAsia" w:eastAsiaTheme="minorEastAsia" w:hAnsiTheme="minorEastAsia" w:hint="eastAsia"/>
                <w:sz w:val="21"/>
                <w:szCs w:val="21"/>
              </w:rPr>
              <w:t>保证金</w:t>
            </w:r>
          </w:p>
        </w:tc>
        <w:tc>
          <w:tcPr>
            <w:tcW w:w="4056" w:type="pct"/>
            <w:vAlign w:val="center"/>
          </w:tcPr>
          <w:p w14:paraId="2753C5B5" w14:textId="77777777" w:rsidR="00717E9C" w:rsidRPr="00E1350B" w:rsidRDefault="00695DB4">
            <w:pPr>
              <w:autoSpaceDE w:val="0"/>
              <w:autoSpaceDN w:val="0"/>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sz w:val="21"/>
                <w:szCs w:val="21"/>
              </w:rPr>
              <w:t>本项目</w:t>
            </w:r>
            <w:r w:rsidRPr="00E1350B">
              <w:rPr>
                <w:rFonts w:asciiTheme="minorEastAsia" w:eastAsiaTheme="minorEastAsia" w:hAnsiTheme="minorEastAsia"/>
                <w:sz w:val="21"/>
                <w:szCs w:val="21"/>
              </w:rPr>
              <w:t>取</w:t>
            </w:r>
            <w:r w:rsidRPr="00E1350B">
              <w:rPr>
                <w:rFonts w:asciiTheme="minorEastAsia" w:eastAsiaTheme="minorEastAsia" w:hAnsiTheme="minorEastAsia" w:hint="eastAsia"/>
                <w:sz w:val="21"/>
                <w:szCs w:val="21"/>
              </w:rPr>
              <w:t>消</w:t>
            </w:r>
            <w:r w:rsidRPr="00E1350B">
              <w:rPr>
                <w:rFonts w:asciiTheme="minorEastAsia" w:eastAsiaTheme="minorEastAsia" w:hAnsiTheme="minorEastAsia"/>
                <w:sz w:val="21"/>
                <w:szCs w:val="21"/>
              </w:rPr>
              <w:t>投标保证金</w:t>
            </w:r>
            <w:r w:rsidRPr="00E1350B">
              <w:rPr>
                <w:rFonts w:asciiTheme="minorEastAsia" w:eastAsiaTheme="minorEastAsia" w:hAnsiTheme="minorEastAsia" w:hint="eastAsia"/>
                <w:sz w:val="21"/>
                <w:szCs w:val="21"/>
              </w:rPr>
              <w:t>的设置，投标人无需提交投标保证金，招标文件有关投标保证金的规定均不适用。</w:t>
            </w:r>
          </w:p>
        </w:tc>
      </w:tr>
      <w:tr w:rsidR="00717E9C" w:rsidRPr="00E1350B" w14:paraId="5B7619AF" w14:textId="77777777" w:rsidTr="005221D0">
        <w:trPr>
          <w:trHeight w:val="20"/>
        </w:trPr>
        <w:tc>
          <w:tcPr>
            <w:tcW w:w="336" w:type="pct"/>
            <w:vAlign w:val="center"/>
          </w:tcPr>
          <w:p w14:paraId="18C21E54"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13</w:t>
            </w:r>
          </w:p>
        </w:tc>
        <w:tc>
          <w:tcPr>
            <w:tcW w:w="608" w:type="pct"/>
            <w:vAlign w:val="center"/>
          </w:tcPr>
          <w:p w14:paraId="6A12402C"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投标</w:t>
            </w:r>
            <w:r w:rsidRPr="00E1350B">
              <w:rPr>
                <w:rFonts w:asciiTheme="minorEastAsia" w:eastAsiaTheme="minorEastAsia" w:hAnsiTheme="minorEastAsia" w:hint="eastAsia"/>
                <w:sz w:val="21"/>
                <w:szCs w:val="21"/>
              </w:rPr>
              <w:t>文件</w:t>
            </w:r>
            <w:r w:rsidRPr="00E1350B">
              <w:rPr>
                <w:rFonts w:asciiTheme="minorEastAsia" w:eastAsiaTheme="minorEastAsia" w:hAnsiTheme="minorEastAsia"/>
                <w:sz w:val="21"/>
                <w:szCs w:val="21"/>
              </w:rPr>
              <w:t>有效期</w:t>
            </w:r>
          </w:p>
        </w:tc>
        <w:tc>
          <w:tcPr>
            <w:tcW w:w="4056" w:type="pct"/>
            <w:vAlign w:val="center"/>
          </w:tcPr>
          <w:p w14:paraId="5934D902"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u w:val="single"/>
              </w:rPr>
              <w:t>90</w:t>
            </w:r>
            <w:r w:rsidRPr="00E1350B">
              <w:rPr>
                <w:rFonts w:asciiTheme="minorEastAsia" w:eastAsiaTheme="minorEastAsia" w:hAnsiTheme="minorEastAsia" w:hint="eastAsia"/>
                <w:sz w:val="21"/>
                <w:szCs w:val="21"/>
              </w:rPr>
              <w:t>日</w:t>
            </w:r>
            <w:r w:rsidRPr="00E1350B">
              <w:rPr>
                <w:rFonts w:asciiTheme="minorEastAsia" w:eastAsiaTheme="minorEastAsia" w:hAnsiTheme="minorEastAsia"/>
                <w:sz w:val="21"/>
                <w:szCs w:val="21"/>
              </w:rPr>
              <w:t>历天（</w:t>
            </w:r>
            <w:r w:rsidRPr="00E1350B">
              <w:rPr>
                <w:rFonts w:asciiTheme="minorEastAsia" w:eastAsiaTheme="minorEastAsia" w:hAnsiTheme="minorEastAsia" w:hint="eastAsia"/>
                <w:sz w:val="21"/>
                <w:szCs w:val="21"/>
              </w:rPr>
              <w:t>从投标截止之日算起</w:t>
            </w:r>
            <w:r w:rsidRPr="00E1350B">
              <w:rPr>
                <w:rFonts w:asciiTheme="minorEastAsia" w:eastAsiaTheme="minorEastAsia" w:hAnsiTheme="minorEastAsia"/>
                <w:sz w:val="21"/>
                <w:szCs w:val="21"/>
              </w:rPr>
              <w:t>）</w:t>
            </w:r>
          </w:p>
        </w:tc>
      </w:tr>
      <w:tr w:rsidR="00717E9C" w:rsidRPr="00E1350B" w14:paraId="2F98AFDD" w14:textId="77777777" w:rsidTr="005221D0">
        <w:trPr>
          <w:trHeight w:val="20"/>
        </w:trPr>
        <w:tc>
          <w:tcPr>
            <w:tcW w:w="336" w:type="pct"/>
            <w:vMerge w:val="restart"/>
            <w:vAlign w:val="center"/>
          </w:tcPr>
          <w:p w14:paraId="2C7D2660"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4</w:t>
            </w:r>
          </w:p>
        </w:tc>
        <w:tc>
          <w:tcPr>
            <w:tcW w:w="608" w:type="pct"/>
            <w:vAlign w:val="center"/>
          </w:tcPr>
          <w:p w14:paraId="5835FB6D"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投标截止时间</w:t>
            </w:r>
          </w:p>
        </w:tc>
        <w:tc>
          <w:tcPr>
            <w:tcW w:w="4056" w:type="pct"/>
            <w:vAlign w:val="center"/>
          </w:tcPr>
          <w:p w14:paraId="29FB7A89" w14:textId="4EE9F8B8" w:rsidR="00717E9C" w:rsidRPr="00E1350B" w:rsidRDefault="00695DB4" w:rsidP="002B4DA3">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202</w:t>
            </w:r>
            <w:r w:rsidR="00812AFF"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年</w:t>
            </w:r>
            <w:r w:rsidR="007E22EE" w:rsidRPr="00E1350B">
              <w:rPr>
                <w:rFonts w:asciiTheme="minorEastAsia" w:eastAsiaTheme="minorEastAsia" w:hAnsiTheme="minorEastAsia"/>
                <w:sz w:val="21"/>
                <w:szCs w:val="21"/>
              </w:rPr>
              <w:t>7月</w:t>
            </w:r>
            <w:r w:rsidR="002B4DA3" w:rsidRPr="00E1350B">
              <w:rPr>
                <w:rFonts w:asciiTheme="minorEastAsia" w:eastAsiaTheme="minorEastAsia" w:hAnsiTheme="minorEastAsia"/>
                <w:sz w:val="21"/>
                <w:szCs w:val="21"/>
              </w:rPr>
              <w:t>29</w:t>
            </w:r>
            <w:r w:rsidR="007E22EE" w:rsidRPr="00E1350B">
              <w:rPr>
                <w:rFonts w:asciiTheme="minorEastAsia" w:eastAsiaTheme="minorEastAsia" w:hAnsiTheme="minorEastAsia"/>
                <w:sz w:val="21"/>
                <w:szCs w:val="21"/>
              </w:rPr>
              <w:t>日</w:t>
            </w:r>
            <w:r w:rsidR="002B4DA3" w:rsidRPr="00E1350B">
              <w:rPr>
                <w:rFonts w:asciiTheme="minorEastAsia" w:eastAsiaTheme="minorEastAsia" w:hAnsiTheme="minorEastAsia"/>
                <w:sz w:val="21"/>
                <w:szCs w:val="21"/>
              </w:rPr>
              <w:t>9</w:t>
            </w:r>
            <w:r w:rsidRPr="00E1350B">
              <w:rPr>
                <w:rFonts w:asciiTheme="minorEastAsia" w:eastAsiaTheme="minorEastAsia" w:hAnsiTheme="minorEastAsia"/>
                <w:sz w:val="21"/>
                <w:szCs w:val="21"/>
              </w:rPr>
              <w:t>:30</w:t>
            </w:r>
            <w:r w:rsidRPr="00E1350B">
              <w:rPr>
                <w:rFonts w:asciiTheme="minorEastAsia" w:eastAsiaTheme="minorEastAsia" w:hAnsiTheme="minorEastAsia" w:hint="eastAsia"/>
                <w:sz w:val="21"/>
                <w:szCs w:val="21"/>
              </w:rPr>
              <w:t>（北京</w:t>
            </w:r>
            <w:r w:rsidRPr="00E1350B">
              <w:rPr>
                <w:rFonts w:asciiTheme="minorEastAsia" w:eastAsiaTheme="minorEastAsia" w:hAnsiTheme="minorEastAsia"/>
                <w:sz w:val="21"/>
                <w:szCs w:val="21"/>
              </w:rPr>
              <w:t>时间</w:t>
            </w:r>
            <w:r w:rsidRPr="00E1350B">
              <w:rPr>
                <w:rFonts w:asciiTheme="minorEastAsia" w:eastAsiaTheme="minorEastAsia" w:hAnsiTheme="minorEastAsia" w:hint="eastAsia"/>
                <w:sz w:val="21"/>
                <w:szCs w:val="21"/>
              </w:rPr>
              <w:t>）</w:t>
            </w:r>
          </w:p>
        </w:tc>
      </w:tr>
      <w:tr w:rsidR="00717E9C" w:rsidRPr="00E1350B" w14:paraId="0258A4C3" w14:textId="77777777" w:rsidTr="005221D0">
        <w:trPr>
          <w:trHeight w:val="20"/>
        </w:trPr>
        <w:tc>
          <w:tcPr>
            <w:tcW w:w="336" w:type="pct"/>
            <w:vMerge/>
            <w:vAlign w:val="center"/>
          </w:tcPr>
          <w:p w14:paraId="0F9F7FD0" w14:textId="77777777" w:rsidR="00717E9C" w:rsidRPr="00E1350B" w:rsidRDefault="00717E9C">
            <w:pPr>
              <w:spacing w:line="276" w:lineRule="auto"/>
              <w:jc w:val="center"/>
              <w:rPr>
                <w:rFonts w:asciiTheme="minorEastAsia" w:eastAsiaTheme="minorEastAsia" w:hAnsiTheme="minorEastAsia"/>
                <w:sz w:val="21"/>
                <w:szCs w:val="21"/>
              </w:rPr>
            </w:pPr>
          </w:p>
        </w:tc>
        <w:tc>
          <w:tcPr>
            <w:tcW w:w="608" w:type="pct"/>
            <w:vAlign w:val="center"/>
          </w:tcPr>
          <w:p w14:paraId="74F70FD2"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投标地点</w:t>
            </w:r>
          </w:p>
        </w:tc>
        <w:tc>
          <w:tcPr>
            <w:tcW w:w="4056" w:type="pct"/>
            <w:vAlign w:val="center"/>
          </w:tcPr>
          <w:p w14:paraId="4526F382"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“苏采云”系统（网址：</w:t>
            </w:r>
            <w:r w:rsidRPr="00E1350B">
              <w:rPr>
                <w:rFonts w:asciiTheme="minorEastAsia" w:eastAsiaTheme="minorEastAsia" w:hAnsiTheme="minorEastAsia"/>
                <w:sz w:val="21"/>
                <w:szCs w:val="21"/>
              </w:rPr>
              <w:t>http://jszfcg.jsczt.cn/</w:t>
            </w:r>
            <w:r w:rsidRPr="00E1350B">
              <w:rPr>
                <w:rFonts w:asciiTheme="minorEastAsia" w:eastAsiaTheme="minorEastAsia" w:hAnsiTheme="minorEastAsia" w:hint="eastAsia"/>
                <w:sz w:val="21"/>
                <w:szCs w:val="21"/>
              </w:rPr>
              <w:t>）。</w:t>
            </w:r>
          </w:p>
        </w:tc>
      </w:tr>
      <w:tr w:rsidR="00717E9C" w:rsidRPr="00E1350B" w14:paraId="0D563A54" w14:textId="77777777" w:rsidTr="005221D0">
        <w:trPr>
          <w:trHeight w:val="20"/>
        </w:trPr>
        <w:tc>
          <w:tcPr>
            <w:tcW w:w="336" w:type="pct"/>
            <w:vAlign w:val="center"/>
          </w:tcPr>
          <w:p w14:paraId="1DB57AD9"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15</w:t>
            </w:r>
          </w:p>
        </w:tc>
        <w:tc>
          <w:tcPr>
            <w:tcW w:w="608" w:type="pct"/>
            <w:vAlign w:val="center"/>
          </w:tcPr>
          <w:p w14:paraId="56369E8A"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开标</w:t>
            </w:r>
            <w:r w:rsidRPr="00E1350B">
              <w:rPr>
                <w:rFonts w:asciiTheme="minorEastAsia" w:eastAsiaTheme="minorEastAsia" w:hAnsiTheme="minorEastAsia" w:hint="eastAsia"/>
                <w:sz w:val="21"/>
                <w:szCs w:val="21"/>
              </w:rPr>
              <w:t>时间和地点</w:t>
            </w:r>
          </w:p>
        </w:tc>
        <w:tc>
          <w:tcPr>
            <w:tcW w:w="4056" w:type="pct"/>
            <w:vAlign w:val="center"/>
          </w:tcPr>
          <w:p w14:paraId="086CFE76" w14:textId="6F98FE61"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时间：202</w:t>
            </w:r>
            <w:r w:rsidR="00812AFF"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年</w:t>
            </w:r>
            <w:r w:rsidR="007E22EE" w:rsidRPr="00E1350B">
              <w:rPr>
                <w:rFonts w:asciiTheme="minorEastAsia" w:eastAsiaTheme="minorEastAsia" w:hAnsiTheme="minorEastAsia"/>
                <w:sz w:val="21"/>
                <w:szCs w:val="21"/>
              </w:rPr>
              <w:t>7月</w:t>
            </w:r>
            <w:r w:rsidR="002B4DA3" w:rsidRPr="00E1350B">
              <w:rPr>
                <w:rFonts w:asciiTheme="minorEastAsia" w:eastAsiaTheme="minorEastAsia" w:hAnsiTheme="minorEastAsia"/>
                <w:sz w:val="21"/>
                <w:szCs w:val="21"/>
              </w:rPr>
              <w:t>29</w:t>
            </w:r>
            <w:r w:rsidR="007E22EE" w:rsidRPr="00E1350B">
              <w:rPr>
                <w:rFonts w:asciiTheme="minorEastAsia" w:eastAsiaTheme="minorEastAsia" w:hAnsiTheme="minorEastAsia"/>
                <w:sz w:val="21"/>
                <w:szCs w:val="21"/>
              </w:rPr>
              <w:t>日</w:t>
            </w:r>
            <w:r w:rsidR="002B4DA3" w:rsidRPr="00E1350B">
              <w:rPr>
                <w:rFonts w:asciiTheme="minorEastAsia" w:eastAsiaTheme="minorEastAsia" w:hAnsiTheme="minorEastAsia"/>
                <w:sz w:val="21"/>
                <w:szCs w:val="21"/>
              </w:rPr>
              <w:t>9</w:t>
            </w:r>
            <w:r w:rsidRPr="00E1350B">
              <w:rPr>
                <w:rFonts w:asciiTheme="minorEastAsia" w:eastAsiaTheme="minorEastAsia" w:hAnsiTheme="minorEastAsia"/>
                <w:sz w:val="21"/>
                <w:szCs w:val="21"/>
              </w:rPr>
              <w:t>:30</w:t>
            </w:r>
            <w:r w:rsidRPr="00E1350B">
              <w:rPr>
                <w:rFonts w:asciiTheme="minorEastAsia" w:eastAsiaTheme="minorEastAsia" w:hAnsiTheme="minorEastAsia" w:hint="eastAsia"/>
                <w:sz w:val="21"/>
                <w:szCs w:val="21"/>
              </w:rPr>
              <w:t>（北京</w:t>
            </w:r>
            <w:r w:rsidRPr="00E1350B">
              <w:rPr>
                <w:rFonts w:asciiTheme="minorEastAsia" w:eastAsiaTheme="minorEastAsia" w:hAnsiTheme="minorEastAsia"/>
                <w:sz w:val="21"/>
                <w:szCs w:val="21"/>
              </w:rPr>
              <w:t>时间</w:t>
            </w:r>
            <w:r w:rsidRPr="00E1350B">
              <w:rPr>
                <w:rFonts w:asciiTheme="minorEastAsia" w:eastAsiaTheme="minorEastAsia" w:hAnsiTheme="minorEastAsia" w:hint="eastAsia"/>
                <w:sz w:val="21"/>
                <w:szCs w:val="21"/>
              </w:rPr>
              <w:t>）</w:t>
            </w:r>
          </w:p>
          <w:p w14:paraId="586A9EAD"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地点：“苏采云”系统（网址：</w:t>
            </w:r>
            <w:r w:rsidRPr="00E1350B">
              <w:rPr>
                <w:rFonts w:asciiTheme="minorEastAsia" w:eastAsiaTheme="minorEastAsia" w:hAnsiTheme="minorEastAsia"/>
                <w:sz w:val="21"/>
                <w:szCs w:val="21"/>
              </w:rPr>
              <w:t>http://jszfcg.jsczt.cn/</w:t>
            </w:r>
            <w:r w:rsidRPr="00E1350B">
              <w:rPr>
                <w:rFonts w:asciiTheme="minorEastAsia" w:eastAsiaTheme="minorEastAsia" w:hAnsiTheme="minorEastAsia" w:hint="eastAsia"/>
                <w:sz w:val="21"/>
                <w:szCs w:val="21"/>
              </w:rPr>
              <w:t>）。</w:t>
            </w:r>
          </w:p>
        </w:tc>
      </w:tr>
      <w:tr w:rsidR="00717E9C" w:rsidRPr="00E1350B" w14:paraId="5402B78B" w14:textId="77777777" w:rsidTr="005221D0">
        <w:trPr>
          <w:trHeight w:val="20"/>
        </w:trPr>
        <w:tc>
          <w:tcPr>
            <w:tcW w:w="336" w:type="pct"/>
            <w:vAlign w:val="center"/>
          </w:tcPr>
          <w:p w14:paraId="40085613"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w:t>
            </w:r>
          </w:p>
        </w:tc>
        <w:tc>
          <w:tcPr>
            <w:tcW w:w="608" w:type="pct"/>
            <w:vAlign w:val="center"/>
          </w:tcPr>
          <w:p w14:paraId="1ADADB2A"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履约</w:t>
            </w:r>
            <w:r w:rsidRPr="00E1350B">
              <w:rPr>
                <w:rFonts w:asciiTheme="minorEastAsia" w:eastAsiaTheme="minorEastAsia" w:hAnsiTheme="minorEastAsia" w:hint="eastAsia"/>
                <w:sz w:val="21"/>
                <w:szCs w:val="21"/>
              </w:rPr>
              <w:t>保证金</w:t>
            </w:r>
          </w:p>
        </w:tc>
        <w:tc>
          <w:tcPr>
            <w:tcW w:w="4056" w:type="pct"/>
            <w:vAlign w:val="center"/>
          </w:tcPr>
          <w:p w14:paraId="59169FF1"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不提交，招标文件中有关履约保证金的规定均不适用</w:t>
            </w:r>
          </w:p>
        </w:tc>
      </w:tr>
      <w:tr w:rsidR="00717E9C" w:rsidRPr="00E1350B" w14:paraId="0397D752" w14:textId="77777777" w:rsidTr="005221D0">
        <w:trPr>
          <w:trHeight w:val="20"/>
        </w:trPr>
        <w:tc>
          <w:tcPr>
            <w:tcW w:w="336" w:type="pct"/>
            <w:vAlign w:val="center"/>
          </w:tcPr>
          <w:p w14:paraId="074824EB"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17</w:t>
            </w:r>
          </w:p>
        </w:tc>
        <w:tc>
          <w:tcPr>
            <w:tcW w:w="608" w:type="pct"/>
            <w:vAlign w:val="center"/>
          </w:tcPr>
          <w:p w14:paraId="75BD018B"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导致无效标因素</w:t>
            </w:r>
          </w:p>
        </w:tc>
        <w:tc>
          <w:tcPr>
            <w:tcW w:w="4056" w:type="pct"/>
            <w:vAlign w:val="center"/>
          </w:tcPr>
          <w:p w14:paraId="6EF117D8"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投标文件属下列情况之一的，在资格性、符合性检查时按照无效投标处理：</w:t>
            </w:r>
          </w:p>
          <w:p w14:paraId="322CBE78"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（一）</w:t>
            </w:r>
            <w:r w:rsidRPr="00E1350B">
              <w:rPr>
                <w:rFonts w:asciiTheme="minorEastAsia" w:eastAsiaTheme="minorEastAsia" w:hAnsiTheme="minorEastAsia" w:hint="eastAsia"/>
                <w:sz w:val="21"/>
                <w:szCs w:val="21"/>
              </w:rPr>
              <w:t>未按照招标文件的规定提交投标保证金的</w:t>
            </w:r>
            <w:r w:rsidRPr="00E1350B">
              <w:rPr>
                <w:rFonts w:asciiTheme="minorEastAsia" w:eastAsiaTheme="minorEastAsia" w:hAnsiTheme="minorEastAsia"/>
                <w:sz w:val="21"/>
                <w:szCs w:val="21"/>
              </w:rPr>
              <w:t>；</w:t>
            </w:r>
          </w:p>
          <w:p w14:paraId="7993C4F3"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（二）</w:t>
            </w:r>
            <w:r w:rsidRPr="00E1350B">
              <w:rPr>
                <w:rFonts w:asciiTheme="minorEastAsia" w:eastAsiaTheme="minorEastAsia" w:hAnsiTheme="minorEastAsia" w:hint="eastAsia"/>
                <w:sz w:val="21"/>
                <w:szCs w:val="21"/>
              </w:rPr>
              <w:t>投标文件未按招标文件要求签署、盖章的</w:t>
            </w:r>
            <w:r w:rsidRPr="00E1350B">
              <w:rPr>
                <w:rFonts w:asciiTheme="minorEastAsia" w:eastAsiaTheme="minorEastAsia" w:hAnsiTheme="minorEastAsia"/>
                <w:sz w:val="21"/>
                <w:szCs w:val="21"/>
              </w:rPr>
              <w:t>；</w:t>
            </w:r>
          </w:p>
          <w:p w14:paraId="34F7A9CB"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（三）</w:t>
            </w:r>
            <w:r w:rsidRPr="00E1350B">
              <w:rPr>
                <w:rFonts w:asciiTheme="minorEastAsia" w:eastAsiaTheme="minorEastAsia" w:hAnsiTheme="minorEastAsia" w:hint="eastAsia"/>
                <w:sz w:val="21"/>
                <w:szCs w:val="21"/>
              </w:rPr>
              <w:t>不具备招标文件中规定的资格要求的</w:t>
            </w:r>
            <w:r w:rsidRPr="00E1350B">
              <w:rPr>
                <w:rFonts w:asciiTheme="minorEastAsia" w:eastAsiaTheme="minorEastAsia" w:hAnsiTheme="minorEastAsia"/>
                <w:sz w:val="21"/>
                <w:szCs w:val="21"/>
              </w:rPr>
              <w:t>；</w:t>
            </w:r>
          </w:p>
          <w:p w14:paraId="1C39B2FB"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四</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报价超过招标文件中规定的预算金额或者最高限价的</w:t>
            </w:r>
            <w:r w:rsidRPr="00E1350B">
              <w:rPr>
                <w:rFonts w:asciiTheme="minorEastAsia" w:eastAsiaTheme="minorEastAsia" w:hAnsiTheme="minorEastAsia"/>
                <w:sz w:val="21"/>
                <w:szCs w:val="21"/>
              </w:rPr>
              <w:t>；</w:t>
            </w:r>
          </w:p>
          <w:p w14:paraId="6C93FFAD" w14:textId="77777777" w:rsidR="00717E9C" w:rsidRPr="00E1350B" w:rsidRDefault="00695DB4">
            <w:pPr>
              <w:widowControl/>
              <w:wordWrap w:val="0"/>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（五）投标文件含有采购人不能接受的附加条件的</w:t>
            </w:r>
            <w:r w:rsidRPr="00E1350B">
              <w:rPr>
                <w:rFonts w:asciiTheme="minorEastAsia" w:eastAsiaTheme="minorEastAsia" w:hAnsiTheme="minorEastAsia"/>
                <w:sz w:val="21"/>
                <w:szCs w:val="21"/>
              </w:rPr>
              <w:t>；</w:t>
            </w:r>
          </w:p>
          <w:p w14:paraId="04C48E68"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（六）法律、法规和招标文件规定的其他无效情形。</w:t>
            </w:r>
          </w:p>
        </w:tc>
      </w:tr>
      <w:tr w:rsidR="00717E9C" w:rsidRPr="00E1350B" w14:paraId="296FD0A4" w14:textId="77777777" w:rsidTr="005221D0">
        <w:trPr>
          <w:trHeight w:val="20"/>
        </w:trPr>
        <w:tc>
          <w:tcPr>
            <w:tcW w:w="336" w:type="pct"/>
            <w:vAlign w:val="center"/>
          </w:tcPr>
          <w:p w14:paraId="732C065B"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18</w:t>
            </w:r>
          </w:p>
        </w:tc>
        <w:tc>
          <w:tcPr>
            <w:tcW w:w="608" w:type="pct"/>
            <w:vAlign w:val="center"/>
          </w:tcPr>
          <w:p w14:paraId="7AFCB948"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导致废标</w:t>
            </w:r>
            <w:r w:rsidRPr="00E1350B">
              <w:rPr>
                <w:rFonts w:asciiTheme="minorEastAsia" w:eastAsiaTheme="minorEastAsia" w:hAnsiTheme="minorEastAsia"/>
                <w:sz w:val="21"/>
                <w:szCs w:val="21"/>
              </w:rPr>
              <w:lastRenderedPageBreak/>
              <w:t>因素</w:t>
            </w:r>
          </w:p>
        </w:tc>
        <w:tc>
          <w:tcPr>
            <w:tcW w:w="4056" w:type="pct"/>
            <w:vAlign w:val="center"/>
          </w:tcPr>
          <w:p w14:paraId="4C5CF278"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出现下列情形之一的，为废标：</w:t>
            </w:r>
          </w:p>
          <w:p w14:paraId="24CED46A"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（一）</w:t>
            </w:r>
            <w:r w:rsidRPr="00E1350B">
              <w:rPr>
                <w:rFonts w:asciiTheme="minorEastAsia" w:eastAsiaTheme="minorEastAsia" w:hAnsiTheme="minorEastAsia" w:hint="eastAsia"/>
                <w:sz w:val="21"/>
                <w:szCs w:val="21"/>
              </w:rPr>
              <w:t>符合专业条件的供应商或者对招标文件作实质响应的供应商不足三家的；</w:t>
            </w:r>
          </w:p>
          <w:p w14:paraId="2DB7B2C9"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（二）出现影响采购公正的违法、违规行为的；</w:t>
            </w:r>
          </w:p>
          <w:p w14:paraId="7B529F69"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（三）投标人的报价均超过了采购预算，采购人不能支付的；</w:t>
            </w:r>
          </w:p>
          <w:p w14:paraId="2BBA698B"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（四）因重大变故，采购任务取消的。</w:t>
            </w:r>
          </w:p>
        </w:tc>
      </w:tr>
      <w:tr w:rsidR="00717E9C" w:rsidRPr="00E1350B" w14:paraId="72F316E3" w14:textId="77777777" w:rsidTr="005221D0">
        <w:trPr>
          <w:trHeight w:val="20"/>
        </w:trPr>
        <w:tc>
          <w:tcPr>
            <w:tcW w:w="336" w:type="pct"/>
            <w:vAlign w:val="center"/>
          </w:tcPr>
          <w:p w14:paraId="41A3E092" w14:textId="77777777" w:rsidR="00717E9C" w:rsidRPr="00E1350B" w:rsidRDefault="00695DB4">
            <w:pPr>
              <w:autoSpaceDE w:val="0"/>
              <w:autoSpaceDN w:val="0"/>
              <w:adjustRightInd w:val="0"/>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19</w:t>
            </w:r>
          </w:p>
        </w:tc>
        <w:tc>
          <w:tcPr>
            <w:tcW w:w="608" w:type="pct"/>
            <w:vAlign w:val="center"/>
          </w:tcPr>
          <w:p w14:paraId="46EB1555" w14:textId="77777777" w:rsidR="00717E9C" w:rsidRPr="00E1350B" w:rsidRDefault="00695DB4">
            <w:pPr>
              <w:autoSpaceDE w:val="0"/>
              <w:autoSpaceDN w:val="0"/>
              <w:adjustRightInd w:val="0"/>
              <w:spacing w:line="276" w:lineRule="auto"/>
              <w:jc w:val="left"/>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视为投标人串通投标</w:t>
            </w:r>
            <w:r w:rsidRPr="00E1350B">
              <w:rPr>
                <w:rFonts w:asciiTheme="minorEastAsia" w:eastAsiaTheme="minorEastAsia" w:hAnsiTheme="minorEastAsia" w:hint="eastAsia"/>
                <w:sz w:val="21"/>
                <w:szCs w:val="21"/>
                <w:lang w:val="zh-CN"/>
              </w:rPr>
              <w:t>的</w:t>
            </w:r>
            <w:r w:rsidRPr="00E1350B">
              <w:rPr>
                <w:rFonts w:asciiTheme="minorEastAsia" w:eastAsiaTheme="minorEastAsia" w:hAnsiTheme="minorEastAsia"/>
                <w:sz w:val="21"/>
                <w:szCs w:val="21"/>
                <w:lang w:val="zh-CN"/>
              </w:rPr>
              <w:t>情形及认定</w:t>
            </w:r>
          </w:p>
        </w:tc>
        <w:tc>
          <w:tcPr>
            <w:tcW w:w="4056" w:type="pct"/>
            <w:vAlign w:val="center"/>
          </w:tcPr>
          <w:p w14:paraId="439E44FB" w14:textId="77777777" w:rsidR="00717E9C" w:rsidRPr="00E1350B" w:rsidRDefault="00695DB4">
            <w:pPr>
              <w:widowControl/>
              <w:shd w:val="clear" w:color="auto" w:fill="FFFFFF"/>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有下列情形之一的，视为投标人串通投标，其投标无效：</w:t>
            </w:r>
          </w:p>
          <w:p w14:paraId="29C928A0" w14:textId="77777777" w:rsidR="00717E9C" w:rsidRPr="00E1350B" w:rsidRDefault="00695DB4">
            <w:pPr>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（一）不同投标人的投标文件由同一单位或者个人编制；</w:t>
            </w:r>
          </w:p>
          <w:p w14:paraId="25285AFE" w14:textId="77777777" w:rsidR="00717E9C" w:rsidRPr="00E1350B" w:rsidRDefault="00695DB4">
            <w:pPr>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（二）不同投标人委托同一单位或者个人办理投标事宜；</w:t>
            </w:r>
          </w:p>
          <w:p w14:paraId="18378616" w14:textId="77777777" w:rsidR="00717E9C" w:rsidRPr="00E1350B" w:rsidRDefault="00695DB4">
            <w:pPr>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（三）不同投标人的投标文件载明的项目管理成员或者联系人员为同一人</w:t>
            </w:r>
            <w:r w:rsidRPr="00E1350B">
              <w:rPr>
                <w:rFonts w:asciiTheme="minorEastAsia" w:eastAsiaTheme="minorEastAsia" w:hAnsiTheme="minorEastAsia" w:hint="eastAsia"/>
                <w:sz w:val="21"/>
                <w:szCs w:val="21"/>
                <w:lang w:val="zh-CN"/>
              </w:rPr>
              <w:t>；</w:t>
            </w:r>
          </w:p>
          <w:p w14:paraId="251FBC3B" w14:textId="77777777" w:rsidR="00717E9C" w:rsidRPr="00E1350B" w:rsidRDefault="00695DB4">
            <w:pPr>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（四）不同投标人的投标文件异常一致或者投标报价呈规律性差异；</w:t>
            </w:r>
          </w:p>
          <w:p w14:paraId="4D84ECCA" w14:textId="77777777" w:rsidR="00717E9C" w:rsidRPr="00E1350B" w:rsidRDefault="00695DB4">
            <w:pPr>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（五）不同投标人的投标文件相互混装；</w:t>
            </w:r>
          </w:p>
          <w:p w14:paraId="7F7CD48D" w14:textId="77777777" w:rsidR="00717E9C" w:rsidRPr="00E1350B" w:rsidRDefault="00695DB4">
            <w:pPr>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sz w:val="21"/>
                <w:szCs w:val="21"/>
                <w:lang w:val="zh-CN"/>
              </w:rPr>
              <w:t>（六）不同投标人的投标保证金从同一单位或者个人的账户转出。</w:t>
            </w:r>
          </w:p>
        </w:tc>
      </w:tr>
    </w:tbl>
    <w:p w14:paraId="72C1F16E"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1558099E" w14:textId="77777777" w:rsidR="00717E9C" w:rsidRPr="00E1350B" w:rsidRDefault="00695DB4">
      <w:pPr>
        <w:pStyle w:val="11"/>
        <w:tabs>
          <w:tab w:val="left" w:pos="3570"/>
        </w:tabs>
        <w:spacing w:before="0" w:after="0" w:line="240" w:lineRule="auto"/>
        <w:jc w:val="center"/>
        <w:rPr>
          <w:rFonts w:asciiTheme="minorEastAsia" w:eastAsiaTheme="minorEastAsia" w:hAnsiTheme="minorEastAsia"/>
          <w:noProof/>
          <w:sz w:val="28"/>
          <w:szCs w:val="28"/>
        </w:rPr>
      </w:pPr>
      <w:bookmarkStart w:id="25" w:name="_Toc488746997"/>
      <w:bookmarkStart w:id="26" w:name="_Toc13153062"/>
      <w:bookmarkStart w:id="27" w:name="_Toc488746954"/>
      <w:bookmarkStart w:id="28" w:name="_Toc6484396"/>
      <w:bookmarkStart w:id="29" w:name="_Toc100758074"/>
      <w:bookmarkStart w:id="30" w:name="_Toc6484376"/>
      <w:bookmarkStart w:id="31" w:name="_Toc13152993"/>
      <w:bookmarkStart w:id="32" w:name="_Toc489950811"/>
      <w:bookmarkStart w:id="33" w:name="_Toc482366308"/>
      <w:bookmarkStart w:id="34" w:name="_Toc6484432"/>
      <w:r w:rsidRPr="00E1350B">
        <w:rPr>
          <w:rFonts w:asciiTheme="minorEastAsia" w:eastAsiaTheme="minorEastAsia" w:hAnsiTheme="minorEastAsia" w:hint="eastAsia"/>
          <w:sz w:val="28"/>
          <w:szCs w:val="28"/>
        </w:rPr>
        <w:t>目  录</w:t>
      </w:r>
      <w:bookmarkEnd w:id="25"/>
      <w:bookmarkEnd w:id="26"/>
      <w:bookmarkEnd w:id="27"/>
      <w:bookmarkEnd w:id="28"/>
      <w:bookmarkEnd w:id="29"/>
      <w:bookmarkEnd w:id="30"/>
      <w:bookmarkEnd w:id="31"/>
      <w:bookmarkEnd w:id="32"/>
      <w:bookmarkEnd w:id="33"/>
      <w:bookmarkEnd w:id="34"/>
      <w:r w:rsidRPr="00E1350B">
        <w:rPr>
          <w:rFonts w:asciiTheme="minorEastAsia" w:eastAsiaTheme="minorEastAsia" w:hAnsiTheme="minorEastAsia"/>
          <w:sz w:val="28"/>
          <w:szCs w:val="28"/>
        </w:rPr>
        <w:fldChar w:fldCharType="begin"/>
      </w:r>
      <w:r w:rsidRPr="00E1350B">
        <w:rPr>
          <w:rFonts w:asciiTheme="minorEastAsia" w:eastAsiaTheme="minorEastAsia" w:hAnsiTheme="minorEastAsia"/>
          <w:sz w:val="28"/>
          <w:szCs w:val="28"/>
        </w:rPr>
        <w:instrText xml:space="preserve"> TOC \o "1-1" \h \z \u </w:instrText>
      </w:r>
      <w:r w:rsidRPr="00E1350B">
        <w:rPr>
          <w:rFonts w:asciiTheme="minorEastAsia" w:eastAsiaTheme="minorEastAsia" w:hAnsiTheme="minorEastAsia"/>
          <w:sz w:val="28"/>
          <w:szCs w:val="28"/>
        </w:rPr>
        <w:fldChar w:fldCharType="separate"/>
      </w:r>
    </w:p>
    <w:p w14:paraId="6D75A13A" w14:textId="08DC3296" w:rsidR="00717E9C" w:rsidRPr="00E1350B" w:rsidRDefault="00D03E9F">
      <w:pPr>
        <w:pStyle w:val="12"/>
        <w:tabs>
          <w:tab w:val="right" w:leader="dot" w:pos="9736"/>
        </w:tabs>
        <w:spacing w:line="480" w:lineRule="auto"/>
        <w:rPr>
          <w:rFonts w:asciiTheme="minorEastAsia" w:eastAsiaTheme="minorEastAsia" w:hAnsiTheme="minorEastAsia"/>
          <w:noProof/>
          <w:szCs w:val="24"/>
        </w:rPr>
      </w:pPr>
      <w:hyperlink w:anchor="_Toc100758075" w:history="1">
        <w:r w:rsidR="00695DB4" w:rsidRPr="00E1350B">
          <w:rPr>
            <w:rStyle w:val="affb"/>
            <w:rFonts w:asciiTheme="minorEastAsia" w:eastAsiaTheme="minorEastAsia" w:hAnsiTheme="minorEastAsia" w:hint="eastAsia"/>
            <w:noProof/>
            <w:szCs w:val="24"/>
          </w:rPr>
          <w:t>第一章</w:t>
        </w:r>
        <w:r w:rsidR="00695DB4" w:rsidRPr="00E1350B">
          <w:rPr>
            <w:rStyle w:val="affb"/>
            <w:rFonts w:asciiTheme="minorEastAsia" w:eastAsiaTheme="minorEastAsia" w:hAnsiTheme="minorEastAsia"/>
            <w:noProof/>
            <w:szCs w:val="24"/>
          </w:rPr>
          <w:t xml:space="preserve"> </w:t>
        </w:r>
        <w:r w:rsidR="00695DB4" w:rsidRPr="00E1350B">
          <w:rPr>
            <w:rStyle w:val="affb"/>
            <w:rFonts w:asciiTheme="minorEastAsia" w:eastAsiaTheme="minorEastAsia" w:hAnsiTheme="minorEastAsia" w:hint="eastAsia"/>
            <w:noProof/>
            <w:szCs w:val="24"/>
          </w:rPr>
          <w:t>招标公告</w:t>
        </w:r>
        <w:r w:rsidR="00695DB4" w:rsidRPr="00E1350B">
          <w:rPr>
            <w:rFonts w:asciiTheme="minorEastAsia" w:eastAsiaTheme="minorEastAsia" w:hAnsiTheme="minorEastAsia"/>
            <w:noProof/>
            <w:szCs w:val="24"/>
          </w:rPr>
          <w:tab/>
        </w:r>
        <w:r w:rsidR="00695DB4" w:rsidRPr="00E1350B">
          <w:rPr>
            <w:rFonts w:asciiTheme="minorEastAsia" w:eastAsiaTheme="minorEastAsia" w:hAnsiTheme="minorEastAsia"/>
            <w:noProof/>
            <w:szCs w:val="24"/>
          </w:rPr>
          <w:fldChar w:fldCharType="begin"/>
        </w:r>
        <w:r w:rsidR="00695DB4" w:rsidRPr="00E1350B">
          <w:rPr>
            <w:rFonts w:asciiTheme="minorEastAsia" w:eastAsiaTheme="minorEastAsia" w:hAnsiTheme="minorEastAsia"/>
            <w:noProof/>
            <w:szCs w:val="24"/>
          </w:rPr>
          <w:instrText xml:space="preserve"> PAGEREF _Toc100758075 \h </w:instrText>
        </w:r>
        <w:r w:rsidR="00695DB4" w:rsidRPr="00E1350B">
          <w:rPr>
            <w:rFonts w:asciiTheme="minorEastAsia" w:eastAsiaTheme="minorEastAsia" w:hAnsiTheme="minorEastAsia"/>
            <w:noProof/>
            <w:szCs w:val="24"/>
          </w:rPr>
        </w:r>
        <w:r w:rsidR="00695DB4" w:rsidRPr="00E1350B">
          <w:rPr>
            <w:rFonts w:asciiTheme="minorEastAsia" w:eastAsiaTheme="minorEastAsia" w:hAnsiTheme="minorEastAsia"/>
            <w:noProof/>
            <w:szCs w:val="24"/>
          </w:rPr>
          <w:fldChar w:fldCharType="separate"/>
        </w:r>
        <w:r w:rsidR="004F476F" w:rsidRPr="00E1350B">
          <w:rPr>
            <w:rFonts w:asciiTheme="minorEastAsia" w:eastAsiaTheme="minorEastAsia" w:hAnsiTheme="minorEastAsia" w:hint="eastAsia"/>
            <w:noProof/>
            <w:szCs w:val="24"/>
          </w:rPr>
          <w:t>6</w:t>
        </w:r>
        <w:r w:rsidR="00695DB4" w:rsidRPr="00E1350B">
          <w:rPr>
            <w:rFonts w:asciiTheme="minorEastAsia" w:eastAsiaTheme="minorEastAsia" w:hAnsiTheme="minorEastAsia"/>
            <w:noProof/>
            <w:szCs w:val="24"/>
          </w:rPr>
          <w:fldChar w:fldCharType="end"/>
        </w:r>
      </w:hyperlink>
    </w:p>
    <w:p w14:paraId="54B71C10" w14:textId="3473B6FA" w:rsidR="00717E9C" w:rsidRPr="00E1350B" w:rsidRDefault="00D03E9F">
      <w:pPr>
        <w:pStyle w:val="12"/>
        <w:tabs>
          <w:tab w:val="right" w:leader="dot" w:pos="9736"/>
        </w:tabs>
        <w:spacing w:line="480" w:lineRule="auto"/>
        <w:rPr>
          <w:rFonts w:asciiTheme="minorEastAsia" w:eastAsiaTheme="minorEastAsia" w:hAnsiTheme="minorEastAsia"/>
          <w:noProof/>
          <w:szCs w:val="24"/>
        </w:rPr>
      </w:pPr>
      <w:hyperlink w:anchor="_Toc100758076" w:history="1">
        <w:r w:rsidR="00695DB4" w:rsidRPr="00E1350B">
          <w:rPr>
            <w:rStyle w:val="affb"/>
            <w:rFonts w:asciiTheme="minorEastAsia" w:eastAsiaTheme="minorEastAsia" w:hAnsiTheme="minorEastAsia" w:hint="eastAsia"/>
            <w:noProof/>
            <w:szCs w:val="24"/>
          </w:rPr>
          <w:t>第二章</w:t>
        </w:r>
        <w:r w:rsidR="00695DB4" w:rsidRPr="00E1350B">
          <w:rPr>
            <w:rStyle w:val="affb"/>
            <w:rFonts w:asciiTheme="minorEastAsia" w:eastAsiaTheme="minorEastAsia" w:hAnsiTheme="minorEastAsia"/>
            <w:noProof/>
            <w:szCs w:val="24"/>
          </w:rPr>
          <w:t xml:space="preserve"> </w:t>
        </w:r>
        <w:r w:rsidR="00695DB4" w:rsidRPr="00E1350B">
          <w:rPr>
            <w:rStyle w:val="affb"/>
            <w:rFonts w:asciiTheme="minorEastAsia" w:eastAsiaTheme="minorEastAsia" w:hAnsiTheme="minorEastAsia" w:hint="eastAsia"/>
            <w:noProof/>
            <w:szCs w:val="24"/>
          </w:rPr>
          <w:t>投标人须知</w:t>
        </w:r>
        <w:r w:rsidR="00695DB4" w:rsidRPr="00E1350B">
          <w:rPr>
            <w:rFonts w:asciiTheme="minorEastAsia" w:eastAsiaTheme="minorEastAsia" w:hAnsiTheme="minorEastAsia"/>
            <w:noProof/>
            <w:szCs w:val="24"/>
          </w:rPr>
          <w:tab/>
        </w:r>
        <w:r w:rsidR="00695DB4" w:rsidRPr="00E1350B">
          <w:rPr>
            <w:rFonts w:asciiTheme="minorEastAsia" w:eastAsiaTheme="minorEastAsia" w:hAnsiTheme="minorEastAsia"/>
            <w:noProof/>
            <w:szCs w:val="24"/>
          </w:rPr>
          <w:fldChar w:fldCharType="begin"/>
        </w:r>
        <w:r w:rsidR="00695DB4" w:rsidRPr="00E1350B">
          <w:rPr>
            <w:rFonts w:asciiTheme="minorEastAsia" w:eastAsiaTheme="minorEastAsia" w:hAnsiTheme="minorEastAsia"/>
            <w:noProof/>
            <w:szCs w:val="24"/>
          </w:rPr>
          <w:instrText xml:space="preserve"> PAGEREF _Toc100758076 \h </w:instrText>
        </w:r>
        <w:r w:rsidR="00695DB4" w:rsidRPr="00E1350B">
          <w:rPr>
            <w:rFonts w:asciiTheme="minorEastAsia" w:eastAsiaTheme="minorEastAsia" w:hAnsiTheme="minorEastAsia"/>
            <w:noProof/>
            <w:szCs w:val="24"/>
          </w:rPr>
        </w:r>
        <w:r w:rsidR="00695DB4" w:rsidRPr="00E1350B">
          <w:rPr>
            <w:rFonts w:asciiTheme="minorEastAsia" w:eastAsiaTheme="minorEastAsia" w:hAnsiTheme="minorEastAsia"/>
            <w:noProof/>
            <w:szCs w:val="24"/>
          </w:rPr>
          <w:fldChar w:fldCharType="separate"/>
        </w:r>
        <w:r w:rsidR="004F476F" w:rsidRPr="00E1350B">
          <w:rPr>
            <w:rFonts w:asciiTheme="minorEastAsia" w:eastAsiaTheme="minorEastAsia" w:hAnsiTheme="minorEastAsia" w:hint="eastAsia"/>
            <w:noProof/>
            <w:szCs w:val="24"/>
          </w:rPr>
          <w:t>10</w:t>
        </w:r>
        <w:r w:rsidR="00695DB4" w:rsidRPr="00E1350B">
          <w:rPr>
            <w:rFonts w:asciiTheme="minorEastAsia" w:eastAsiaTheme="minorEastAsia" w:hAnsiTheme="minorEastAsia"/>
            <w:noProof/>
            <w:szCs w:val="24"/>
          </w:rPr>
          <w:fldChar w:fldCharType="end"/>
        </w:r>
      </w:hyperlink>
    </w:p>
    <w:p w14:paraId="0FBC8488" w14:textId="45A6FDEA" w:rsidR="00717E9C" w:rsidRPr="00E1350B" w:rsidRDefault="00D03E9F">
      <w:pPr>
        <w:pStyle w:val="12"/>
        <w:tabs>
          <w:tab w:val="right" w:leader="dot" w:pos="9736"/>
        </w:tabs>
        <w:spacing w:line="480" w:lineRule="auto"/>
        <w:rPr>
          <w:rFonts w:asciiTheme="minorEastAsia" w:eastAsiaTheme="minorEastAsia" w:hAnsiTheme="minorEastAsia"/>
          <w:noProof/>
          <w:szCs w:val="24"/>
        </w:rPr>
      </w:pPr>
      <w:hyperlink w:anchor="_Toc100758077" w:history="1">
        <w:r w:rsidR="00695DB4" w:rsidRPr="00E1350B">
          <w:rPr>
            <w:rStyle w:val="affb"/>
            <w:rFonts w:asciiTheme="minorEastAsia" w:eastAsiaTheme="minorEastAsia" w:hAnsiTheme="minorEastAsia" w:hint="eastAsia"/>
            <w:noProof/>
            <w:szCs w:val="24"/>
          </w:rPr>
          <w:t>第三章</w:t>
        </w:r>
        <w:r w:rsidR="00695DB4" w:rsidRPr="00E1350B">
          <w:rPr>
            <w:rStyle w:val="affb"/>
            <w:rFonts w:asciiTheme="minorEastAsia" w:eastAsiaTheme="minorEastAsia" w:hAnsiTheme="minorEastAsia"/>
            <w:noProof/>
            <w:szCs w:val="24"/>
          </w:rPr>
          <w:t xml:space="preserve"> </w:t>
        </w:r>
        <w:r w:rsidR="00695DB4" w:rsidRPr="00E1350B">
          <w:rPr>
            <w:rStyle w:val="affb"/>
            <w:rFonts w:asciiTheme="minorEastAsia" w:eastAsiaTheme="minorEastAsia" w:hAnsiTheme="minorEastAsia" w:hint="eastAsia"/>
            <w:noProof/>
            <w:szCs w:val="24"/>
          </w:rPr>
          <w:t>投标文件格式</w:t>
        </w:r>
        <w:r w:rsidR="00695DB4" w:rsidRPr="00E1350B">
          <w:rPr>
            <w:rFonts w:asciiTheme="minorEastAsia" w:eastAsiaTheme="minorEastAsia" w:hAnsiTheme="minorEastAsia"/>
            <w:noProof/>
            <w:szCs w:val="24"/>
          </w:rPr>
          <w:tab/>
        </w:r>
        <w:r w:rsidR="00695DB4" w:rsidRPr="00E1350B">
          <w:rPr>
            <w:rFonts w:asciiTheme="minorEastAsia" w:eastAsiaTheme="minorEastAsia" w:hAnsiTheme="minorEastAsia"/>
            <w:noProof/>
            <w:szCs w:val="24"/>
          </w:rPr>
          <w:fldChar w:fldCharType="begin"/>
        </w:r>
        <w:r w:rsidR="00695DB4" w:rsidRPr="00E1350B">
          <w:rPr>
            <w:rFonts w:asciiTheme="minorEastAsia" w:eastAsiaTheme="minorEastAsia" w:hAnsiTheme="minorEastAsia"/>
            <w:noProof/>
            <w:szCs w:val="24"/>
          </w:rPr>
          <w:instrText xml:space="preserve"> PAGEREF _Toc100758077 \h </w:instrText>
        </w:r>
        <w:r w:rsidR="00695DB4" w:rsidRPr="00E1350B">
          <w:rPr>
            <w:rFonts w:asciiTheme="minorEastAsia" w:eastAsiaTheme="minorEastAsia" w:hAnsiTheme="minorEastAsia"/>
            <w:noProof/>
            <w:szCs w:val="24"/>
          </w:rPr>
        </w:r>
        <w:r w:rsidR="00695DB4" w:rsidRPr="00E1350B">
          <w:rPr>
            <w:rFonts w:asciiTheme="minorEastAsia" w:eastAsiaTheme="minorEastAsia" w:hAnsiTheme="minorEastAsia"/>
            <w:noProof/>
            <w:szCs w:val="24"/>
          </w:rPr>
          <w:fldChar w:fldCharType="separate"/>
        </w:r>
        <w:r w:rsidR="004F476F" w:rsidRPr="00E1350B">
          <w:rPr>
            <w:rFonts w:asciiTheme="minorEastAsia" w:eastAsiaTheme="minorEastAsia" w:hAnsiTheme="minorEastAsia" w:hint="eastAsia"/>
            <w:noProof/>
            <w:szCs w:val="24"/>
          </w:rPr>
          <w:t>22</w:t>
        </w:r>
        <w:r w:rsidR="00695DB4" w:rsidRPr="00E1350B">
          <w:rPr>
            <w:rFonts w:asciiTheme="minorEastAsia" w:eastAsiaTheme="minorEastAsia" w:hAnsiTheme="minorEastAsia"/>
            <w:noProof/>
            <w:szCs w:val="24"/>
          </w:rPr>
          <w:fldChar w:fldCharType="end"/>
        </w:r>
      </w:hyperlink>
    </w:p>
    <w:p w14:paraId="4E350C67" w14:textId="5D18C8E2" w:rsidR="00717E9C" w:rsidRPr="00E1350B" w:rsidRDefault="00D03E9F">
      <w:pPr>
        <w:pStyle w:val="12"/>
        <w:tabs>
          <w:tab w:val="right" w:leader="dot" w:pos="9736"/>
        </w:tabs>
        <w:spacing w:line="480" w:lineRule="auto"/>
        <w:rPr>
          <w:rFonts w:asciiTheme="minorEastAsia" w:eastAsiaTheme="minorEastAsia" w:hAnsiTheme="minorEastAsia"/>
          <w:noProof/>
          <w:szCs w:val="24"/>
        </w:rPr>
      </w:pPr>
      <w:hyperlink w:anchor="_Toc100758078" w:history="1">
        <w:r w:rsidR="00695DB4" w:rsidRPr="00E1350B">
          <w:rPr>
            <w:rStyle w:val="affb"/>
            <w:rFonts w:asciiTheme="minorEastAsia" w:eastAsiaTheme="minorEastAsia" w:hAnsiTheme="minorEastAsia" w:hint="eastAsia"/>
            <w:noProof/>
            <w:szCs w:val="24"/>
          </w:rPr>
          <w:t>第四章</w:t>
        </w:r>
        <w:r w:rsidR="00695DB4" w:rsidRPr="00E1350B">
          <w:rPr>
            <w:rStyle w:val="affb"/>
            <w:rFonts w:asciiTheme="minorEastAsia" w:eastAsiaTheme="minorEastAsia" w:hAnsiTheme="minorEastAsia"/>
            <w:noProof/>
            <w:szCs w:val="24"/>
          </w:rPr>
          <w:t xml:space="preserve"> </w:t>
        </w:r>
        <w:r w:rsidR="00695DB4" w:rsidRPr="00E1350B">
          <w:rPr>
            <w:rStyle w:val="affb"/>
            <w:rFonts w:asciiTheme="minorEastAsia" w:eastAsiaTheme="minorEastAsia" w:hAnsiTheme="minorEastAsia" w:hint="eastAsia"/>
            <w:noProof/>
            <w:szCs w:val="24"/>
          </w:rPr>
          <w:t>采购内容</w:t>
        </w:r>
        <w:r w:rsidR="00695DB4" w:rsidRPr="00E1350B">
          <w:rPr>
            <w:rFonts w:asciiTheme="minorEastAsia" w:eastAsiaTheme="minorEastAsia" w:hAnsiTheme="minorEastAsia"/>
            <w:noProof/>
            <w:szCs w:val="24"/>
          </w:rPr>
          <w:tab/>
        </w:r>
        <w:r w:rsidR="00695DB4" w:rsidRPr="00E1350B">
          <w:rPr>
            <w:rFonts w:asciiTheme="minorEastAsia" w:eastAsiaTheme="minorEastAsia" w:hAnsiTheme="minorEastAsia"/>
            <w:noProof/>
            <w:szCs w:val="24"/>
          </w:rPr>
          <w:fldChar w:fldCharType="begin"/>
        </w:r>
        <w:r w:rsidR="00695DB4" w:rsidRPr="00E1350B">
          <w:rPr>
            <w:rFonts w:asciiTheme="minorEastAsia" w:eastAsiaTheme="minorEastAsia" w:hAnsiTheme="minorEastAsia"/>
            <w:noProof/>
            <w:szCs w:val="24"/>
          </w:rPr>
          <w:instrText xml:space="preserve"> PAGEREF _Toc100758078 \h </w:instrText>
        </w:r>
        <w:r w:rsidR="00695DB4" w:rsidRPr="00E1350B">
          <w:rPr>
            <w:rFonts w:asciiTheme="minorEastAsia" w:eastAsiaTheme="minorEastAsia" w:hAnsiTheme="minorEastAsia"/>
            <w:noProof/>
            <w:szCs w:val="24"/>
          </w:rPr>
        </w:r>
        <w:r w:rsidR="00695DB4" w:rsidRPr="00E1350B">
          <w:rPr>
            <w:rFonts w:asciiTheme="minorEastAsia" w:eastAsiaTheme="minorEastAsia" w:hAnsiTheme="minorEastAsia"/>
            <w:noProof/>
            <w:szCs w:val="24"/>
          </w:rPr>
          <w:fldChar w:fldCharType="separate"/>
        </w:r>
        <w:r w:rsidR="004F476F" w:rsidRPr="00E1350B">
          <w:rPr>
            <w:rFonts w:asciiTheme="minorEastAsia" w:eastAsiaTheme="minorEastAsia" w:hAnsiTheme="minorEastAsia" w:hint="eastAsia"/>
            <w:noProof/>
            <w:szCs w:val="24"/>
          </w:rPr>
          <w:t>43</w:t>
        </w:r>
        <w:r w:rsidR="00695DB4" w:rsidRPr="00E1350B">
          <w:rPr>
            <w:rFonts w:asciiTheme="minorEastAsia" w:eastAsiaTheme="minorEastAsia" w:hAnsiTheme="minorEastAsia"/>
            <w:noProof/>
            <w:szCs w:val="24"/>
          </w:rPr>
          <w:fldChar w:fldCharType="end"/>
        </w:r>
      </w:hyperlink>
    </w:p>
    <w:p w14:paraId="6429B1B1" w14:textId="4CC7A35D" w:rsidR="00717E9C" w:rsidRPr="00E1350B" w:rsidRDefault="00D03E9F">
      <w:pPr>
        <w:pStyle w:val="12"/>
        <w:tabs>
          <w:tab w:val="right" w:leader="dot" w:pos="9736"/>
        </w:tabs>
        <w:spacing w:line="480" w:lineRule="auto"/>
        <w:rPr>
          <w:rFonts w:asciiTheme="minorEastAsia" w:eastAsiaTheme="minorEastAsia" w:hAnsiTheme="minorEastAsia"/>
          <w:noProof/>
          <w:szCs w:val="24"/>
        </w:rPr>
      </w:pPr>
      <w:hyperlink w:anchor="_Toc100758079" w:history="1">
        <w:r w:rsidR="00695DB4" w:rsidRPr="00E1350B">
          <w:rPr>
            <w:rStyle w:val="affb"/>
            <w:rFonts w:asciiTheme="minorEastAsia" w:eastAsiaTheme="minorEastAsia" w:hAnsiTheme="minorEastAsia" w:hint="eastAsia"/>
            <w:noProof/>
            <w:szCs w:val="24"/>
          </w:rPr>
          <w:t>第五章</w:t>
        </w:r>
        <w:r w:rsidR="00695DB4" w:rsidRPr="00E1350B">
          <w:rPr>
            <w:rStyle w:val="affb"/>
            <w:rFonts w:asciiTheme="minorEastAsia" w:eastAsiaTheme="minorEastAsia" w:hAnsiTheme="minorEastAsia"/>
            <w:noProof/>
            <w:szCs w:val="24"/>
          </w:rPr>
          <w:t xml:space="preserve"> </w:t>
        </w:r>
        <w:r w:rsidR="00695DB4" w:rsidRPr="00E1350B">
          <w:rPr>
            <w:rStyle w:val="affb"/>
            <w:rFonts w:asciiTheme="minorEastAsia" w:eastAsiaTheme="minorEastAsia" w:hAnsiTheme="minorEastAsia" w:hint="eastAsia"/>
            <w:noProof/>
            <w:szCs w:val="24"/>
          </w:rPr>
          <w:t>合同主要条款</w:t>
        </w:r>
        <w:r w:rsidR="00695DB4" w:rsidRPr="00E1350B">
          <w:rPr>
            <w:rFonts w:asciiTheme="minorEastAsia" w:eastAsiaTheme="minorEastAsia" w:hAnsiTheme="minorEastAsia"/>
            <w:noProof/>
            <w:szCs w:val="24"/>
          </w:rPr>
          <w:tab/>
        </w:r>
        <w:r w:rsidR="00695DB4" w:rsidRPr="00E1350B">
          <w:rPr>
            <w:rFonts w:asciiTheme="minorEastAsia" w:eastAsiaTheme="minorEastAsia" w:hAnsiTheme="minorEastAsia"/>
            <w:noProof/>
            <w:szCs w:val="24"/>
          </w:rPr>
          <w:fldChar w:fldCharType="begin"/>
        </w:r>
        <w:r w:rsidR="00695DB4" w:rsidRPr="00E1350B">
          <w:rPr>
            <w:rFonts w:asciiTheme="minorEastAsia" w:eastAsiaTheme="minorEastAsia" w:hAnsiTheme="minorEastAsia"/>
            <w:noProof/>
            <w:szCs w:val="24"/>
          </w:rPr>
          <w:instrText xml:space="preserve"> PAGEREF _Toc100758079 \h </w:instrText>
        </w:r>
        <w:r w:rsidR="00695DB4" w:rsidRPr="00E1350B">
          <w:rPr>
            <w:rFonts w:asciiTheme="minorEastAsia" w:eastAsiaTheme="minorEastAsia" w:hAnsiTheme="minorEastAsia"/>
            <w:noProof/>
            <w:szCs w:val="24"/>
          </w:rPr>
        </w:r>
        <w:r w:rsidR="00695DB4" w:rsidRPr="00E1350B">
          <w:rPr>
            <w:rFonts w:asciiTheme="minorEastAsia" w:eastAsiaTheme="minorEastAsia" w:hAnsiTheme="minorEastAsia"/>
            <w:noProof/>
            <w:szCs w:val="24"/>
          </w:rPr>
          <w:fldChar w:fldCharType="separate"/>
        </w:r>
        <w:r w:rsidR="004F476F" w:rsidRPr="00E1350B">
          <w:rPr>
            <w:rFonts w:asciiTheme="minorEastAsia" w:eastAsiaTheme="minorEastAsia" w:hAnsiTheme="minorEastAsia" w:hint="eastAsia"/>
            <w:noProof/>
            <w:szCs w:val="24"/>
          </w:rPr>
          <w:t>63</w:t>
        </w:r>
        <w:r w:rsidR="00695DB4" w:rsidRPr="00E1350B">
          <w:rPr>
            <w:rFonts w:asciiTheme="minorEastAsia" w:eastAsiaTheme="minorEastAsia" w:hAnsiTheme="minorEastAsia"/>
            <w:noProof/>
            <w:szCs w:val="24"/>
          </w:rPr>
          <w:fldChar w:fldCharType="end"/>
        </w:r>
      </w:hyperlink>
    </w:p>
    <w:p w14:paraId="2E92D12F" w14:textId="0BE181F4" w:rsidR="00717E9C" w:rsidRPr="00E1350B" w:rsidRDefault="00D03E9F">
      <w:pPr>
        <w:pStyle w:val="12"/>
        <w:tabs>
          <w:tab w:val="right" w:leader="dot" w:pos="9736"/>
        </w:tabs>
        <w:spacing w:line="480" w:lineRule="auto"/>
        <w:rPr>
          <w:rFonts w:asciiTheme="minorEastAsia" w:eastAsiaTheme="minorEastAsia" w:hAnsiTheme="minorEastAsia"/>
          <w:noProof/>
          <w:szCs w:val="24"/>
        </w:rPr>
      </w:pPr>
      <w:hyperlink w:anchor="_Toc100758080" w:history="1">
        <w:r w:rsidR="00695DB4" w:rsidRPr="00E1350B">
          <w:rPr>
            <w:rStyle w:val="affb"/>
            <w:rFonts w:asciiTheme="minorEastAsia" w:eastAsiaTheme="minorEastAsia" w:hAnsiTheme="minorEastAsia" w:hint="eastAsia"/>
            <w:noProof/>
            <w:szCs w:val="24"/>
          </w:rPr>
          <w:t>第六章</w:t>
        </w:r>
        <w:r w:rsidR="00695DB4" w:rsidRPr="00E1350B">
          <w:rPr>
            <w:rStyle w:val="affb"/>
            <w:rFonts w:asciiTheme="minorEastAsia" w:eastAsiaTheme="minorEastAsia" w:hAnsiTheme="minorEastAsia"/>
            <w:noProof/>
            <w:szCs w:val="24"/>
          </w:rPr>
          <w:t xml:space="preserve"> </w:t>
        </w:r>
        <w:r w:rsidR="00695DB4" w:rsidRPr="00E1350B">
          <w:rPr>
            <w:rStyle w:val="affb"/>
            <w:rFonts w:asciiTheme="minorEastAsia" w:eastAsiaTheme="minorEastAsia" w:hAnsiTheme="minorEastAsia" w:hint="eastAsia"/>
            <w:noProof/>
            <w:szCs w:val="24"/>
          </w:rPr>
          <w:t>评标方法及评分标准</w:t>
        </w:r>
        <w:r w:rsidR="00695DB4" w:rsidRPr="00E1350B">
          <w:rPr>
            <w:rFonts w:asciiTheme="minorEastAsia" w:eastAsiaTheme="minorEastAsia" w:hAnsiTheme="minorEastAsia"/>
            <w:noProof/>
            <w:szCs w:val="24"/>
          </w:rPr>
          <w:tab/>
        </w:r>
        <w:r w:rsidR="00695DB4" w:rsidRPr="00E1350B">
          <w:rPr>
            <w:rFonts w:asciiTheme="minorEastAsia" w:eastAsiaTheme="minorEastAsia" w:hAnsiTheme="minorEastAsia"/>
            <w:noProof/>
            <w:szCs w:val="24"/>
          </w:rPr>
          <w:fldChar w:fldCharType="begin"/>
        </w:r>
        <w:r w:rsidR="00695DB4" w:rsidRPr="00E1350B">
          <w:rPr>
            <w:rFonts w:asciiTheme="minorEastAsia" w:eastAsiaTheme="minorEastAsia" w:hAnsiTheme="minorEastAsia"/>
            <w:noProof/>
            <w:szCs w:val="24"/>
          </w:rPr>
          <w:instrText xml:space="preserve"> PAGEREF _Toc100758080 \h </w:instrText>
        </w:r>
        <w:r w:rsidR="00695DB4" w:rsidRPr="00E1350B">
          <w:rPr>
            <w:rFonts w:asciiTheme="minorEastAsia" w:eastAsiaTheme="minorEastAsia" w:hAnsiTheme="minorEastAsia"/>
            <w:noProof/>
            <w:szCs w:val="24"/>
          </w:rPr>
        </w:r>
        <w:r w:rsidR="00695DB4" w:rsidRPr="00E1350B">
          <w:rPr>
            <w:rFonts w:asciiTheme="minorEastAsia" w:eastAsiaTheme="minorEastAsia" w:hAnsiTheme="minorEastAsia"/>
            <w:noProof/>
            <w:szCs w:val="24"/>
          </w:rPr>
          <w:fldChar w:fldCharType="separate"/>
        </w:r>
        <w:r w:rsidR="004F476F" w:rsidRPr="00E1350B">
          <w:rPr>
            <w:rFonts w:asciiTheme="minorEastAsia" w:eastAsiaTheme="minorEastAsia" w:hAnsiTheme="minorEastAsia" w:hint="eastAsia"/>
            <w:noProof/>
            <w:szCs w:val="24"/>
          </w:rPr>
          <w:t>69</w:t>
        </w:r>
        <w:r w:rsidR="00695DB4" w:rsidRPr="00E1350B">
          <w:rPr>
            <w:rFonts w:asciiTheme="minorEastAsia" w:eastAsiaTheme="minorEastAsia" w:hAnsiTheme="minorEastAsia"/>
            <w:noProof/>
            <w:szCs w:val="24"/>
          </w:rPr>
          <w:fldChar w:fldCharType="end"/>
        </w:r>
      </w:hyperlink>
    </w:p>
    <w:p w14:paraId="516FB18B"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fldChar w:fldCharType="end"/>
      </w:r>
    </w:p>
    <w:p w14:paraId="44FB078C" w14:textId="77777777" w:rsidR="00717E9C" w:rsidRPr="00E1350B" w:rsidRDefault="00695DB4" w:rsidP="005221D0">
      <w:r w:rsidRPr="00E1350B">
        <w:br w:type="column"/>
      </w:r>
    </w:p>
    <w:p w14:paraId="6D5D6ED5" w14:textId="77777777" w:rsidR="00717E9C" w:rsidRPr="00E1350B" w:rsidRDefault="00695DB4">
      <w:pPr>
        <w:pStyle w:val="11"/>
        <w:tabs>
          <w:tab w:val="left" w:pos="3570"/>
        </w:tabs>
        <w:spacing w:before="0" w:after="0" w:line="276" w:lineRule="auto"/>
        <w:jc w:val="center"/>
        <w:rPr>
          <w:rFonts w:asciiTheme="minorEastAsia" w:eastAsiaTheme="minorEastAsia" w:hAnsiTheme="minorEastAsia"/>
          <w:sz w:val="28"/>
          <w:szCs w:val="28"/>
        </w:rPr>
      </w:pPr>
      <w:bookmarkStart w:id="35" w:name="_Toc100758075"/>
      <w:r w:rsidRPr="00E1350B">
        <w:rPr>
          <w:rFonts w:asciiTheme="minorEastAsia" w:eastAsiaTheme="minorEastAsia" w:hAnsiTheme="minorEastAsia" w:hint="eastAsia"/>
          <w:sz w:val="28"/>
          <w:szCs w:val="28"/>
        </w:rPr>
        <w:t>第一章 招标公告</w:t>
      </w:r>
      <w:bookmarkEnd w:id="14"/>
      <w:bookmarkEnd w:id="15"/>
      <w:bookmarkEnd w:id="16"/>
      <w:bookmarkEnd w:id="17"/>
      <w:bookmarkEnd w:id="18"/>
      <w:bookmarkEnd w:id="19"/>
      <w:bookmarkEnd w:id="35"/>
    </w:p>
    <w:p w14:paraId="3471CD94" w14:textId="24E1D58F" w:rsidR="00717E9C" w:rsidRPr="00E1350B" w:rsidRDefault="003B7EEE">
      <w:pPr>
        <w:spacing w:line="276" w:lineRule="auto"/>
        <w:jc w:val="center"/>
        <w:rPr>
          <w:rFonts w:asciiTheme="minorEastAsia" w:eastAsiaTheme="minorEastAsia" w:hAnsiTheme="minorEastAsia"/>
          <w:sz w:val="21"/>
          <w:szCs w:val="21"/>
        </w:rPr>
      </w:pPr>
      <w:bookmarkStart w:id="36" w:name="_Toc43449783"/>
      <w:bookmarkStart w:id="37" w:name="_Toc28359001"/>
      <w:r w:rsidRPr="00E1350B">
        <w:rPr>
          <w:rFonts w:asciiTheme="minorEastAsia" w:eastAsiaTheme="minorEastAsia" w:hAnsiTheme="minorEastAsia" w:hint="eastAsia"/>
          <w:sz w:val="21"/>
          <w:szCs w:val="21"/>
        </w:rPr>
        <w:t>苏州市吴中区招生委员会办公室</w:t>
      </w:r>
      <w:r w:rsidR="00695DB4" w:rsidRPr="00E1350B">
        <w:rPr>
          <w:rFonts w:asciiTheme="minorEastAsia" w:eastAsiaTheme="minorEastAsia" w:hAnsiTheme="minorEastAsia" w:hint="eastAsia"/>
          <w:sz w:val="21"/>
          <w:szCs w:val="21"/>
        </w:rPr>
        <w:t>关于</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r w:rsidR="00695DB4" w:rsidRPr="00E1350B">
        <w:rPr>
          <w:rFonts w:asciiTheme="minorEastAsia" w:eastAsiaTheme="minorEastAsia" w:hAnsiTheme="minorEastAsia" w:hint="eastAsia"/>
          <w:sz w:val="21"/>
          <w:szCs w:val="21"/>
        </w:rPr>
        <w:t>的招标公告</w:t>
      </w:r>
    </w:p>
    <w:bookmarkEnd w:id="36"/>
    <w:bookmarkEnd w:id="37"/>
    <w:p w14:paraId="0CE86556" w14:textId="77777777" w:rsidR="00717E9C" w:rsidRPr="00E1350B" w:rsidRDefault="00695DB4">
      <w:pPr>
        <w:pBdr>
          <w:top w:val="single" w:sz="4" w:space="1" w:color="auto"/>
          <w:left w:val="single" w:sz="4" w:space="4" w:color="auto"/>
          <w:bottom w:val="single" w:sz="4" w:space="1" w:color="auto"/>
          <w:right w:val="single" w:sz="4" w:space="4" w:color="auto"/>
        </w:pBd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项目概况</w:t>
      </w:r>
    </w:p>
    <w:p w14:paraId="171B7062" w14:textId="3905F346" w:rsidR="00717E9C" w:rsidRPr="00E1350B" w:rsidRDefault="00DE7869">
      <w:pPr>
        <w:pBdr>
          <w:top w:val="single" w:sz="4" w:space="1" w:color="auto"/>
          <w:left w:val="single" w:sz="4" w:space="4" w:color="auto"/>
          <w:bottom w:val="single" w:sz="4" w:space="1" w:color="auto"/>
          <w:right w:val="single" w:sz="4" w:space="4" w:color="auto"/>
        </w:pBd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吴中区高考（华中师范大学苏州实验高级中学）、中考、社考标准化考点升级建设及维护保障服务</w:t>
      </w:r>
      <w:r w:rsidR="00AA50B2" w:rsidRPr="00E1350B">
        <w:rPr>
          <w:rFonts w:asciiTheme="minorEastAsia" w:eastAsiaTheme="minorEastAsia" w:hAnsiTheme="minorEastAsia"/>
          <w:sz w:val="21"/>
          <w:szCs w:val="21"/>
        </w:rPr>
        <w:t>JSZC-320506-HYTZ-G2026-0006</w:t>
      </w:r>
      <w:r w:rsidR="00695DB4" w:rsidRPr="00E1350B">
        <w:rPr>
          <w:rFonts w:asciiTheme="minorEastAsia" w:eastAsiaTheme="minorEastAsia" w:hAnsiTheme="minorEastAsia" w:hint="eastAsia"/>
          <w:sz w:val="21"/>
          <w:szCs w:val="21"/>
        </w:rPr>
        <w:t>招标项目的潜在投标人应在“苏采云”系统（网址：</w:t>
      </w:r>
      <w:r w:rsidR="007E22EE" w:rsidRPr="00E1350B">
        <w:rPr>
          <w:rFonts w:asciiTheme="minorEastAsia" w:eastAsiaTheme="minorEastAsia" w:hAnsiTheme="minorEastAsia"/>
          <w:sz w:val="21"/>
          <w:szCs w:val="21"/>
        </w:rPr>
        <w:t>http://jszfcg.jsczt.cn/）获取招标文件，并于2026</w:t>
      </w:r>
      <w:r w:rsidR="007E22EE" w:rsidRPr="00E1350B">
        <w:rPr>
          <w:rFonts w:asciiTheme="minorEastAsia" w:eastAsiaTheme="minorEastAsia" w:hAnsiTheme="minorEastAsia" w:hint="eastAsia"/>
          <w:sz w:val="21"/>
          <w:szCs w:val="21"/>
        </w:rPr>
        <w:t>年</w:t>
      </w:r>
      <w:r w:rsidR="007E22EE" w:rsidRPr="00E1350B">
        <w:rPr>
          <w:rFonts w:asciiTheme="minorEastAsia" w:eastAsiaTheme="minorEastAsia" w:hAnsiTheme="minorEastAsia"/>
          <w:sz w:val="21"/>
          <w:szCs w:val="21"/>
        </w:rPr>
        <w:t>7月</w:t>
      </w:r>
      <w:r w:rsidR="002B4DA3" w:rsidRPr="00E1350B">
        <w:rPr>
          <w:rFonts w:asciiTheme="minorEastAsia" w:eastAsiaTheme="minorEastAsia" w:hAnsiTheme="minorEastAsia"/>
          <w:sz w:val="21"/>
          <w:szCs w:val="21"/>
        </w:rPr>
        <w:t>29</w:t>
      </w:r>
      <w:r w:rsidR="007E22EE" w:rsidRPr="00E1350B">
        <w:rPr>
          <w:rFonts w:asciiTheme="minorEastAsia" w:eastAsiaTheme="minorEastAsia" w:hAnsiTheme="minorEastAsia"/>
          <w:sz w:val="21"/>
          <w:szCs w:val="21"/>
        </w:rPr>
        <w:t>日</w:t>
      </w:r>
      <w:r w:rsidR="00184838" w:rsidRPr="00E1350B">
        <w:rPr>
          <w:rFonts w:asciiTheme="minorEastAsia" w:eastAsiaTheme="minorEastAsia" w:hAnsiTheme="minorEastAsia" w:hint="eastAsia"/>
          <w:sz w:val="21"/>
          <w:szCs w:val="21"/>
        </w:rPr>
        <w:t xml:space="preserve"> </w:t>
      </w:r>
      <w:r w:rsidR="002B4DA3" w:rsidRPr="00E1350B">
        <w:rPr>
          <w:rFonts w:asciiTheme="minorEastAsia" w:eastAsiaTheme="minorEastAsia" w:hAnsiTheme="minorEastAsia"/>
          <w:sz w:val="21"/>
          <w:szCs w:val="21"/>
        </w:rPr>
        <w:t>9</w:t>
      </w:r>
      <w:r w:rsidR="00333F35" w:rsidRPr="00E1350B">
        <w:rPr>
          <w:rFonts w:asciiTheme="minorEastAsia" w:eastAsiaTheme="minorEastAsia" w:hAnsiTheme="minorEastAsia"/>
          <w:sz w:val="21"/>
          <w:szCs w:val="21"/>
        </w:rPr>
        <w:t>:30</w:t>
      </w:r>
      <w:r w:rsidR="00695DB4" w:rsidRPr="00E1350B">
        <w:rPr>
          <w:rFonts w:asciiTheme="minorEastAsia" w:eastAsiaTheme="minorEastAsia" w:hAnsiTheme="minorEastAsia" w:hint="eastAsia"/>
          <w:sz w:val="21"/>
          <w:szCs w:val="21"/>
        </w:rPr>
        <w:t>（北京时间）前递交投标文件。</w:t>
      </w:r>
    </w:p>
    <w:p w14:paraId="4DDA655F" w14:textId="77777777" w:rsidR="00717E9C" w:rsidRPr="00E1350B" w:rsidRDefault="00695DB4">
      <w:pPr>
        <w:spacing w:line="276" w:lineRule="auto"/>
        <w:ind w:firstLineChars="200" w:firstLine="422"/>
        <w:rPr>
          <w:rFonts w:asciiTheme="minorEastAsia" w:eastAsiaTheme="minorEastAsia" w:hAnsiTheme="minorEastAsia"/>
          <w:b/>
          <w:sz w:val="21"/>
          <w:szCs w:val="21"/>
        </w:rPr>
      </w:pPr>
      <w:bookmarkStart w:id="38" w:name="_Toc35393621"/>
      <w:bookmarkStart w:id="39" w:name="_Toc28359079"/>
      <w:bookmarkStart w:id="40" w:name="_Toc35393790"/>
      <w:bookmarkStart w:id="41" w:name="_Toc28359002"/>
      <w:bookmarkStart w:id="42" w:name="_Hlk24379207"/>
      <w:r w:rsidRPr="00E1350B">
        <w:rPr>
          <w:rFonts w:asciiTheme="minorEastAsia" w:eastAsiaTheme="minorEastAsia" w:hAnsiTheme="minorEastAsia" w:hint="eastAsia"/>
          <w:b/>
          <w:sz w:val="21"/>
          <w:szCs w:val="21"/>
        </w:rPr>
        <w:t>一、项目基本情况</w:t>
      </w:r>
      <w:bookmarkEnd w:id="38"/>
      <w:bookmarkEnd w:id="39"/>
      <w:bookmarkEnd w:id="40"/>
      <w:bookmarkEnd w:id="41"/>
    </w:p>
    <w:bookmarkEnd w:id="42"/>
    <w:p w14:paraId="4E6FCCD2" w14:textId="28E97A89"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项目编号：</w:t>
      </w:r>
      <w:r w:rsidR="00AA50B2" w:rsidRPr="00E1350B">
        <w:rPr>
          <w:rFonts w:asciiTheme="minorEastAsia" w:eastAsiaTheme="minorEastAsia" w:hAnsiTheme="minorEastAsia"/>
          <w:sz w:val="21"/>
          <w:szCs w:val="21"/>
        </w:rPr>
        <w:t>JSZC-320506-HYTZ-G2026-0006</w:t>
      </w:r>
    </w:p>
    <w:p w14:paraId="32116FED" w14:textId="7746DCEF"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项目名称：</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p>
    <w:p w14:paraId="61FFB68E" w14:textId="57AF92D9"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预算金额：</w:t>
      </w:r>
      <w:bookmarkStart w:id="43" w:name="OLE_LINK6"/>
      <w:bookmarkStart w:id="44" w:name="OLE_LINK7"/>
      <w:r w:rsidR="009E3AE1" w:rsidRPr="00E1350B">
        <w:rPr>
          <w:rFonts w:asciiTheme="minorEastAsia" w:eastAsiaTheme="minorEastAsia" w:hAnsiTheme="minorEastAsia"/>
          <w:sz w:val="21"/>
          <w:szCs w:val="21"/>
        </w:rPr>
        <w:t>7</w:t>
      </w:r>
      <w:r w:rsidR="009E3AE1" w:rsidRPr="00E1350B">
        <w:rPr>
          <w:rFonts w:asciiTheme="minorEastAsia" w:eastAsiaTheme="minorEastAsia" w:hAnsiTheme="minorEastAsia" w:hint="eastAsia"/>
          <w:sz w:val="21"/>
          <w:szCs w:val="21"/>
        </w:rPr>
        <w:t>02.090415</w:t>
      </w:r>
      <w:r w:rsidRPr="00E1350B">
        <w:rPr>
          <w:rFonts w:asciiTheme="minorEastAsia" w:eastAsiaTheme="minorEastAsia" w:hAnsiTheme="minorEastAsia" w:hint="eastAsia"/>
          <w:sz w:val="21"/>
          <w:szCs w:val="21"/>
        </w:rPr>
        <w:t>万元</w:t>
      </w:r>
      <w:bookmarkEnd w:id="43"/>
      <w:bookmarkEnd w:id="44"/>
    </w:p>
    <w:p w14:paraId="5B1E5F4A" w14:textId="30CFC781"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最高限价（如有）：</w:t>
      </w:r>
      <w:bookmarkStart w:id="45" w:name="_Toc35393791"/>
      <w:bookmarkStart w:id="46" w:name="_Toc35393622"/>
      <w:bookmarkStart w:id="47" w:name="_Toc28359003"/>
      <w:bookmarkStart w:id="48" w:name="_Toc28359080"/>
      <w:r w:rsidR="00B331AD" w:rsidRPr="00E1350B">
        <w:rPr>
          <w:rFonts w:asciiTheme="minorEastAsia" w:eastAsiaTheme="minorEastAsia" w:hAnsiTheme="minorEastAsia"/>
          <w:sz w:val="21"/>
          <w:szCs w:val="21"/>
        </w:rPr>
        <w:t>7</w:t>
      </w:r>
      <w:r w:rsidR="00B331AD" w:rsidRPr="00E1350B">
        <w:rPr>
          <w:rFonts w:asciiTheme="minorEastAsia" w:eastAsiaTheme="minorEastAsia" w:hAnsiTheme="minorEastAsia" w:hint="eastAsia"/>
          <w:sz w:val="21"/>
          <w:szCs w:val="21"/>
        </w:rPr>
        <w:t>02.090415万元</w:t>
      </w:r>
    </w:p>
    <w:p w14:paraId="58B52993" w14:textId="00CD96A2" w:rsidR="003B7EEE" w:rsidRPr="00E1350B" w:rsidRDefault="00695DB4" w:rsidP="00C5475A">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采购需求：</w:t>
      </w:r>
      <w:r w:rsidR="00C5475A" w:rsidRPr="00E1350B">
        <w:rPr>
          <w:rFonts w:asciiTheme="minorEastAsia" w:eastAsiaTheme="minorEastAsia" w:hAnsiTheme="minorEastAsia" w:hint="eastAsia"/>
          <w:sz w:val="21"/>
          <w:szCs w:val="21"/>
        </w:rPr>
        <w:t>详见招标文件第四章采购内容。</w:t>
      </w:r>
    </w:p>
    <w:p w14:paraId="1DB73AB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本项目（是/否）接受进口产品：否</w:t>
      </w:r>
    </w:p>
    <w:p w14:paraId="45A74230" w14:textId="7A0B4D2E"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合同履行期限：</w:t>
      </w:r>
      <w:r w:rsidR="00634764" w:rsidRPr="00E1350B">
        <w:rPr>
          <w:rFonts w:asciiTheme="minorEastAsia" w:eastAsiaTheme="minorEastAsia" w:hAnsiTheme="minorEastAsia" w:hint="eastAsia"/>
          <w:sz w:val="21"/>
          <w:szCs w:val="21"/>
        </w:rPr>
        <w:t>自合同签订之日起90天内交货并安装调试完成，并投入正常使用</w:t>
      </w:r>
      <w:r w:rsidRPr="00E1350B">
        <w:rPr>
          <w:rFonts w:asciiTheme="minorEastAsia" w:eastAsiaTheme="minorEastAsia" w:hAnsiTheme="minorEastAsia" w:hint="eastAsia"/>
          <w:sz w:val="21"/>
          <w:szCs w:val="21"/>
        </w:rPr>
        <w:t>。</w:t>
      </w:r>
    </w:p>
    <w:p w14:paraId="20548DF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本项目（是/否）接受联合体：否</w:t>
      </w:r>
      <w:bookmarkStart w:id="49" w:name="_Toc28359085"/>
      <w:bookmarkStart w:id="50" w:name="_Toc35393796"/>
      <w:bookmarkStart w:id="51" w:name="_Toc28359008"/>
      <w:bookmarkStart w:id="52" w:name="_Toc35393627"/>
      <w:bookmarkEnd w:id="45"/>
      <w:bookmarkEnd w:id="46"/>
      <w:bookmarkEnd w:id="47"/>
      <w:bookmarkEnd w:id="48"/>
    </w:p>
    <w:p w14:paraId="3E0BEC0A"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二、申请人的资格要求：</w:t>
      </w:r>
    </w:p>
    <w:p w14:paraId="6A6B1E50" w14:textId="4DE28270" w:rsidR="00717E9C" w:rsidRPr="00E1350B" w:rsidRDefault="00695DB4">
      <w:pPr>
        <w:spacing w:line="276" w:lineRule="auto"/>
        <w:ind w:firstLineChars="200" w:firstLine="420"/>
        <w:rPr>
          <w:rFonts w:asciiTheme="minorEastAsia" w:eastAsiaTheme="minorEastAsia" w:hAnsiTheme="minorEastAsia"/>
          <w:sz w:val="21"/>
          <w:szCs w:val="21"/>
        </w:rPr>
      </w:pPr>
      <w:bookmarkStart w:id="53" w:name="_Toc28359004"/>
      <w:bookmarkStart w:id="54" w:name="_Toc28359081"/>
      <w:r w:rsidRPr="00E1350B">
        <w:rPr>
          <w:rFonts w:asciiTheme="minorEastAsia" w:eastAsiaTheme="minorEastAsia" w:hAnsiTheme="minorEastAsia" w:hint="eastAsia"/>
          <w:sz w:val="21"/>
          <w:szCs w:val="21"/>
        </w:rPr>
        <w:t>（一）满足《中华人民共和国政府采购法》第二十二条</w:t>
      </w:r>
      <w:r w:rsidR="007E22EE" w:rsidRPr="00E1350B">
        <w:rPr>
          <w:rFonts w:asciiTheme="minorEastAsia" w:eastAsiaTheme="minorEastAsia" w:hAnsiTheme="minorEastAsia"/>
          <w:sz w:val="21"/>
          <w:szCs w:val="21"/>
        </w:rPr>
        <w:t>第一款</w:t>
      </w:r>
      <w:r w:rsidRPr="00E1350B">
        <w:rPr>
          <w:rFonts w:asciiTheme="minorEastAsia" w:eastAsiaTheme="minorEastAsia" w:hAnsiTheme="minorEastAsia" w:hint="eastAsia"/>
          <w:sz w:val="21"/>
          <w:szCs w:val="21"/>
        </w:rPr>
        <w:t>规定：</w:t>
      </w:r>
    </w:p>
    <w:p w14:paraId="2A76C55F"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1.具有独立承担民事责任的能力；</w:t>
      </w:r>
    </w:p>
    <w:p w14:paraId="297E8CFA"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2.具有良好的商业信誉和健全的财务会计制度；</w:t>
      </w:r>
    </w:p>
    <w:p w14:paraId="76F326E3"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3.具有履行合同所必需的设备和专业技术能力；</w:t>
      </w:r>
    </w:p>
    <w:p w14:paraId="6927CB06"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4.有依法缴纳税收和社会保障资金的良好记录；</w:t>
      </w:r>
    </w:p>
    <w:p w14:paraId="36A4890F"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5.参加政府采购活动前三年内，在经营活动中没有重大违法记录；</w:t>
      </w:r>
    </w:p>
    <w:p w14:paraId="612AE328"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6.法律、行政法规规定的其他条件；</w:t>
      </w:r>
    </w:p>
    <w:p w14:paraId="45596626"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7.其他有关资格证明的文件。</w:t>
      </w:r>
    </w:p>
    <w:p w14:paraId="11B099DF"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（二）落实政府采购政策满足的资格要求：</w:t>
      </w:r>
    </w:p>
    <w:p w14:paraId="3F0BC03A"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本项目非专门面向中小企业采购。具体按照招标文件第四章政府采购政策规定相关要求。</w:t>
      </w:r>
    </w:p>
    <w:p w14:paraId="40DA3E1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（三）本项目的特定资格要求：无。</w:t>
      </w:r>
    </w:p>
    <w:p w14:paraId="3255A783" w14:textId="77777777" w:rsidR="00717E9C" w:rsidRPr="00E1350B" w:rsidRDefault="00695DB4">
      <w:pPr>
        <w:spacing w:line="276" w:lineRule="auto"/>
        <w:ind w:firstLineChars="200" w:firstLine="422"/>
        <w:rPr>
          <w:rFonts w:asciiTheme="minorEastAsia" w:eastAsiaTheme="minorEastAsia" w:hAnsiTheme="minorEastAsia"/>
          <w:b/>
          <w:sz w:val="21"/>
          <w:szCs w:val="21"/>
        </w:rPr>
      </w:pPr>
      <w:bookmarkStart w:id="55" w:name="_Toc35393792"/>
      <w:bookmarkStart w:id="56" w:name="_Toc35393623"/>
      <w:r w:rsidRPr="00E1350B">
        <w:rPr>
          <w:rFonts w:asciiTheme="minorEastAsia" w:eastAsiaTheme="minorEastAsia" w:hAnsiTheme="minorEastAsia" w:hint="eastAsia"/>
          <w:b/>
          <w:sz w:val="21"/>
          <w:szCs w:val="21"/>
        </w:rPr>
        <w:t>三、获取招标文件</w:t>
      </w:r>
      <w:bookmarkEnd w:id="53"/>
      <w:bookmarkEnd w:id="54"/>
      <w:bookmarkEnd w:id="55"/>
      <w:bookmarkEnd w:id="56"/>
    </w:p>
    <w:p w14:paraId="1B08277B" w14:textId="77777777" w:rsidR="00717E9C" w:rsidRPr="00E1350B" w:rsidRDefault="00695DB4">
      <w:pPr>
        <w:pStyle w:val="afffff"/>
        <w:spacing w:line="276" w:lineRule="auto"/>
        <w:ind w:firstLine="420"/>
        <w:rPr>
          <w:rFonts w:asciiTheme="minorEastAsia" w:eastAsiaTheme="minorEastAsia" w:hAnsiTheme="minorEastAsia" w:cs="宋体"/>
          <w:szCs w:val="21"/>
        </w:rPr>
      </w:pPr>
      <w:bookmarkStart w:id="57" w:name="_Toc28359082"/>
      <w:bookmarkStart w:id="58" w:name="_Toc28359005"/>
      <w:bookmarkStart w:id="59" w:name="_Toc35393624"/>
      <w:bookmarkStart w:id="60" w:name="_Toc35393793"/>
      <w:r w:rsidRPr="00E1350B">
        <w:rPr>
          <w:rFonts w:asciiTheme="minorEastAsia" w:eastAsiaTheme="minorEastAsia" w:hAnsiTheme="minorEastAsia" w:cs="宋体" w:hint="eastAsia"/>
          <w:szCs w:val="21"/>
        </w:rPr>
        <w:t>时间：自招标文件公告发布之日起</w:t>
      </w:r>
      <w:r w:rsidRPr="00E1350B">
        <w:rPr>
          <w:rFonts w:asciiTheme="minorEastAsia" w:eastAsiaTheme="minorEastAsia" w:hAnsiTheme="minorEastAsia" w:cs="宋体"/>
          <w:szCs w:val="21"/>
        </w:rPr>
        <w:t>5</w:t>
      </w:r>
      <w:r w:rsidRPr="00E1350B">
        <w:rPr>
          <w:rFonts w:asciiTheme="minorEastAsia" w:eastAsiaTheme="minorEastAsia" w:hAnsiTheme="minorEastAsia" w:cs="宋体" w:hint="eastAsia"/>
          <w:szCs w:val="21"/>
        </w:rPr>
        <w:t>个工作日</w:t>
      </w:r>
    </w:p>
    <w:p w14:paraId="22DF59D3" w14:textId="77777777" w:rsidR="00717E9C" w:rsidRPr="00E1350B" w:rsidRDefault="00695DB4">
      <w:pPr>
        <w:pStyle w:val="afffff"/>
        <w:spacing w:line="276" w:lineRule="auto"/>
        <w:ind w:firstLine="420"/>
        <w:rPr>
          <w:rFonts w:asciiTheme="minorEastAsia" w:eastAsiaTheme="minorEastAsia" w:hAnsiTheme="minorEastAsia" w:cs="宋体"/>
          <w:szCs w:val="21"/>
        </w:rPr>
      </w:pPr>
      <w:r w:rsidRPr="00E1350B">
        <w:rPr>
          <w:rFonts w:asciiTheme="minorEastAsia" w:eastAsiaTheme="minorEastAsia" w:hAnsiTheme="minorEastAsia" w:cs="宋体" w:hint="eastAsia"/>
          <w:szCs w:val="21"/>
        </w:rPr>
        <w:t>地点：“苏采云”系统（网址：</w:t>
      </w:r>
      <w:r w:rsidRPr="00E1350B">
        <w:rPr>
          <w:rFonts w:asciiTheme="minorEastAsia" w:eastAsiaTheme="minorEastAsia" w:hAnsiTheme="minorEastAsia" w:cs="宋体"/>
          <w:szCs w:val="21"/>
        </w:rPr>
        <w:t>http://jszfcg.jsczt.cn/</w:t>
      </w:r>
      <w:r w:rsidRPr="00E1350B">
        <w:rPr>
          <w:rFonts w:asciiTheme="minorEastAsia" w:eastAsiaTheme="minorEastAsia" w:hAnsiTheme="minorEastAsia" w:cs="宋体" w:hint="eastAsia"/>
          <w:szCs w:val="21"/>
        </w:rPr>
        <w:t>）</w:t>
      </w:r>
    </w:p>
    <w:p w14:paraId="6D85B9B5" w14:textId="77777777" w:rsidR="00717E9C" w:rsidRPr="00E1350B" w:rsidRDefault="00695DB4">
      <w:pPr>
        <w:pStyle w:val="afffff"/>
        <w:spacing w:line="276" w:lineRule="auto"/>
        <w:ind w:firstLine="420"/>
        <w:rPr>
          <w:rFonts w:asciiTheme="minorEastAsia" w:eastAsiaTheme="minorEastAsia" w:hAnsiTheme="minorEastAsia" w:cs="宋体"/>
          <w:szCs w:val="21"/>
        </w:rPr>
      </w:pPr>
      <w:r w:rsidRPr="00E1350B">
        <w:rPr>
          <w:rFonts w:asciiTheme="minorEastAsia" w:eastAsiaTheme="minorEastAsia" w:hAnsiTheme="minorEastAsia" w:cs="宋体" w:hint="eastAsia"/>
          <w:szCs w:val="21"/>
        </w:rPr>
        <w:lastRenderedPageBreak/>
        <w:t>方式：网上获取</w:t>
      </w:r>
    </w:p>
    <w:p w14:paraId="3E324E96" w14:textId="77777777" w:rsidR="00717E9C" w:rsidRPr="00E1350B" w:rsidRDefault="00695DB4">
      <w:pPr>
        <w:pStyle w:val="afffff"/>
        <w:spacing w:line="276" w:lineRule="auto"/>
        <w:ind w:firstLine="420"/>
        <w:rPr>
          <w:rFonts w:asciiTheme="minorEastAsia" w:eastAsiaTheme="minorEastAsia" w:hAnsiTheme="minorEastAsia" w:cs="宋体"/>
          <w:bCs/>
          <w:kern w:val="0"/>
          <w:szCs w:val="21"/>
        </w:rPr>
      </w:pPr>
      <w:r w:rsidRPr="00E1350B">
        <w:rPr>
          <w:rFonts w:asciiTheme="minorEastAsia" w:eastAsiaTheme="minorEastAsia" w:hAnsiTheme="minorEastAsia" w:cs="宋体" w:hint="eastAsia"/>
          <w:szCs w:val="21"/>
        </w:rPr>
        <w:t>售价：0.00元</w:t>
      </w:r>
    </w:p>
    <w:p w14:paraId="2AFDB7D2"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四、提交投标文件</w:t>
      </w:r>
      <w:bookmarkEnd w:id="57"/>
      <w:bookmarkEnd w:id="58"/>
      <w:r w:rsidRPr="00E1350B">
        <w:rPr>
          <w:rFonts w:asciiTheme="minorEastAsia" w:eastAsiaTheme="minorEastAsia" w:hAnsiTheme="minorEastAsia" w:hint="eastAsia"/>
          <w:b/>
          <w:sz w:val="21"/>
          <w:szCs w:val="21"/>
        </w:rPr>
        <w:t>截止时间、开标时间和地点</w:t>
      </w:r>
      <w:bookmarkEnd w:id="59"/>
      <w:bookmarkEnd w:id="60"/>
    </w:p>
    <w:p w14:paraId="6281B945" w14:textId="65E12F1B"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202</w:t>
      </w:r>
      <w:r w:rsidR="00C5475A" w:rsidRPr="00E1350B">
        <w:rPr>
          <w:rFonts w:asciiTheme="minorEastAsia" w:eastAsiaTheme="minorEastAsia" w:hAnsiTheme="minorEastAsia"/>
          <w:sz w:val="21"/>
          <w:szCs w:val="21"/>
        </w:rPr>
        <w:t>6</w:t>
      </w:r>
      <w:r w:rsidR="00184838" w:rsidRPr="00E1350B">
        <w:rPr>
          <w:rFonts w:asciiTheme="minorEastAsia" w:eastAsiaTheme="minorEastAsia" w:hAnsiTheme="minorEastAsia" w:hint="eastAsia"/>
          <w:sz w:val="21"/>
          <w:szCs w:val="21"/>
        </w:rPr>
        <w:t>-</w:t>
      </w:r>
      <w:r w:rsidR="007E22EE" w:rsidRPr="00E1350B">
        <w:rPr>
          <w:rFonts w:asciiTheme="minorEastAsia" w:eastAsiaTheme="minorEastAsia" w:hAnsiTheme="minorEastAsia" w:hint="eastAsia"/>
          <w:sz w:val="21"/>
          <w:szCs w:val="21"/>
        </w:rPr>
        <w:t>7</w:t>
      </w:r>
      <w:r w:rsidR="00184838" w:rsidRPr="00E1350B">
        <w:rPr>
          <w:rFonts w:asciiTheme="minorEastAsia" w:eastAsiaTheme="minorEastAsia" w:hAnsiTheme="minorEastAsia" w:hint="eastAsia"/>
          <w:sz w:val="21"/>
          <w:szCs w:val="21"/>
        </w:rPr>
        <w:t>-</w:t>
      </w:r>
      <w:bookmarkStart w:id="61" w:name="OLE_LINK177"/>
      <w:bookmarkStart w:id="62" w:name="OLE_LINK176"/>
      <w:r w:rsidR="002B4DA3" w:rsidRPr="00E1350B">
        <w:rPr>
          <w:rFonts w:asciiTheme="minorEastAsia" w:eastAsiaTheme="minorEastAsia" w:hAnsiTheme="minorEastAsia"/>
          <w:sz w:val="21"/>
          <w:szCs w:val="21"/>
        </w:rPr>
        <w:t>29</w:t>
      </w:r>
      <w:r w:rsidR="00184838" w:rsidRPr="00E1350B">
        <w:rPr>
          <w:rFonts w:asciiTheme="minorEastAsia" w:eastAsiaTheme="minorEastAsia" w:hAnsiTheme="minorEastAsia" w:hint="eastAsia"/>
          <w:sz w:val="21"/>
          <w:szCs w:val="21"/>
        </w:rPr>
        <w:t xml:space="preserve"> </w:t>
      </w:r>
      <w:r w:rsidR="002B4DA3" w:rsidRPr="00E1350B">
        <w:rPr>
          <w:rFonts w:asciiTheme="minorEastAsia" w:eastAsiaTheme="minorEastAsia" w:hAnsiTheme="minorEastAsia"/>
          <w:sz w:val="21"/>
          <w:szCs w:val="21"/>
        </w:rPr>
        <w:t>9</w:t>
      </w:r>
      <w:r w:rsidRPr="00E1350B">
        <w:rPr>
          <w:rFonts w:asciiTheme="minorEastAsia" w:eastAsiaTheme="minorEastAsia" w:hAnsiTheme="minorEastAsia"/>
          <w:sz w:val="21"/>
          <w:szCs w:val="21"/>
        </w:rPr>
        <w:t>:30</w:t>
      </w:r>
      <w:bookmarkEnd w:id="61"/>
      <w:bookmarkEnd w:id="62"/>
      <w:r w:rsidRPr="00E1350B">
        <w:rPr>
          <w:rFonts w:asciiTheme="minorEastAsia" w:eastAsiaTheme="minorEastAsia" w:hAnsiTheme="minorEastAsia" w:hint="eastAsia"/>
          <w:sz w:val="21"/>
          <w:szCs w:val="21"/>
        </w:rPr>
        <w:t>（北京时间）</w:t>
      </w:r>
    </w:p>
    <w:p w14:paraId="25AD7EEF" w14:textId="77777777" w:rsidR="00717E9C" w:rsidRPr="00E1350B" w:rsidRDefault="00695DB4">
      <w:pPr>
        <w:spacing w:line="276" w:lineRule="auto"/>
        <w:ind w:firstLineChars="200" w:firstLine="420"/>
        <w:rPr>
          <w:rFonts w:asciiTheme="minorEastAsia" w:eastAsiaTheme="minorEastAsia" w:hAnsiTheme="minorEastAsia"/>
          <w:bCs/>
          <w:sz w:val="21"/>
          <w:szCs w:val="21"/>
        </w:rPr>
      </w:pPr>
      <w:r w:rsidRPr="00E1350B">
        <w:rPr>
          <w:rFonts w:asciiTheme="minorEastAsia" w:eastAsiaTheme="minorEastAsia" w:hAnsiTheme="minorEastAsia" w:hint="eastAsia"/>
          <w:sz w:val="21"/>
          <w:szCs w:val="21"/>
        </w:rPr>
        <w:t>地点：“苏采云”系统（网址：http://jszfcg.jsczt.cn/）</w:t>
      </w:r>
    </w:p>
    <w:p w14:paraId="0BEB5BC3" w14:textId="77777777" w:rsidR="00717E9C" w:rsidRPr="00E1350B" w:rsidRDefault="00695DB4">
      <w:pPr>
        <w:spacing w:line="276" w:lineRule="auto"/>
        <w:ind w:firstLineChars="200" w:firstLine="422"/>
        <w:rPr>
          <w:rFonts w:asciiTheme="minorEastAsia" w:eastAsiaTheme="minorEastAsia" w:hAnsiTheme="minorEastAsia"/>
          <w:b/>
          <w:sz w:val="21"/>
          <w:szCs w:val="21"/>
        </w:rPr>
      </w:pPr>
      <w:bookmarkStart w:id="63" w:name="_Toc28359007"/>
      <w:bookmarkStart w:id="64" w:name="_Toc35393625"/>
      <w:bookmarkStart w:id="65" w:name="_Toc28359084"/>
      <w:bookmarkStart w:id="66" w:name="_Toc35393794"/>
      <w:r w:rsidRPr="00E1350B">
        <w:rPr>
          <w:rFonts w:asciiTheme="minorEastAsia" w:eastAsiaTheme="minorEastAsia" w:hAnsiTheme="minorEastAsia" w:hint="eastAsia"/>
          <w:b/>
          <w:sz w:val="21"/>
          <w:szCs w:val="21"/>
        </w:rPr>
        <w:t>五、公告期限</w:t>
      </w:r>
      <w:bookmarkEnd w:id="63"/>
      <w:bookmarkEnd w:id="64"/>
      <w:bookmarkEnd w:id="65"/>
      <w:bookmarkEnd w:id="66"/>
    </w:p>
    <w:p w14:paraId="5F2BFF83"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自本公告发布之日起5个工作日。</w:t>
      </w:r>
    </w:p>
    <w:p w14:paraId="35F61CDB" w14:textId="77777777" w:rsidR="00717E9C" w:rsidRPr="00E1350B" w:rsidRDefault="00695DB4">
      <w:pPr>
        <w:spacing w:line="276" w:lineRule="auto"/>
        <w:ind w:firstLineChars="200" w:firstLine="422"/>
        <w:rPr>
          <w:rFonts w:asciiTheme="minorEastAsia" w:eastAsiaTheme="minorEastAsia" w:hAnsiTheme="minorEastAsia"/>
          <w:b/>
          <w:sz w:val="21"/>
          <w:szCs w:val="21"/>
        </w:rPr>
      </w:pPr>
      <w:bookmarkStart w:id="67" w:name="_Toc35393626"/>
      <w:bookmarkStart w:id="68" w:name="_Toc35393795"/>
      <w:r w:rsidRPr="00E1350B">
        <w:rPr>
          <w:rFonts w:asciiTheme="minorEastAsia" w:eastAsiaTheme="minorEastAsia" w:hAnsiTheme="minorEastAsia" w:hint="eastAsia"/>
          <w:b/>
          <w:sz w:val="21"/>
          <w:szCs w:val="21"/>
        </w:rPr>
        <w:t>六、其他补充事宜</w:t>
      </w:r>
      <w:bookmarkEnd w:id="67"/>
      <w:bookmarkEnd w:id="68"/>
    </w:p>
    <w:p w14:paraId="5C92C1B2"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bookmarkStart w:id="69" w:name="OLE_LINK38"/>
      <w:bookmarkStart w:id="70" w:name="OLE_LINK37"/>
      <w:r w:rsidRPr="00E1350B">
        <w:rPr>
          <w:rFonts w:asciiTheme="minorEastAsia" w:eastAsiaTheme="minorEastAsia" w:hAnsiTheme="minorEastAsia" w:cs="宋体" w:hint="eastAsia"/>
          <w:kern w:val="0"/>
          <w:sz w:val="21"/>
          <w:szCs w:val="21"/>
        </w:rPr>
        <w:t>1.苏州市吴中区财政局政府采购监督电话：</w:t>
      </w:r>
      <w:bookmarkStart w:id="71" w:name="OLE_LINK95"/>
      <w:bookmarkStart w:id="72" w:name="OLE_LINK96"/>
      <w:r w:rsidRPr="00E1350B">
        <w:rPr>
          <w:rFonts w:asciiTheme="minorEastAsia" w:eastAsiaTheme="minorEastAsia" w:hAnsiTheme="minorEastAsia" w:cs="宋体" w:hint="eastAsia"/>
          <w:kern w:val="0"/>
          <w:sz w:val="21"/>
          <w:szCs w:val="21"/>
        </w:rPr>
        <w:t>0512-</w:t>
      </w:r>
      <w:bookmarkEnd w:id="71"/>
      <w:bookmarkEnd w:id="72"/>
      <w:r w:rsidRPr="00E1350B">
        <w:rPr>
          <w:rFonts w:asciiTheme="minorEastAsia" w:eastAsiaTheme="minorEastAsia" w:hAnsiTheme="minorEastAsia" w:cs="宋体"/>
          <w:kern w:val="0"/>
          <w:sz w:val="21"/>
          <w:szCs w:val="21"/>
        </w:rPr>
        <w:t>65283947。</w:t>
      </w:r>
    </w:p>
    <w:p w14:paraId="3DBDD659"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2</w:t>
      </w:r>
      <w:r w:rsidRPr="00E1350B">
        <w:rPr>
          <w:rFonts w:asciiTheme="minorEastAsia" w:eastAsiaTheme="minorEastAsia" w:hAnsiTheme="minorEastAsia" w:cs="宋体" w:hint="eastAsia"/>
          <w:kern w:val="0"/>
          <w:sz w:val="21"/>
          <w:szCs w:val="21"/>
        </w:rPr>
        <w:t>.本公告有关信息将同时在苏州市政府采购网、江苏政府采购网上发布，敬请留意！</w:t>
      </w:r>
    </w:p>
    <w:p w14:paraId="36D4F78A"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3</w:t>
      </w:r>
      <w:r w:rsidRPr="00E1350B">
        <w:rPr>
          <w:rFonts w:asciiTheme="minorEastAsia" w:eastAsiaTheme="minorEastAsia" w:hAnsiTheme="minorEastAsia" w:cs="宋体" w:hint="eastAsia"/>
          <w:kern w:val="0"/>
          <w:sz w:val="21"/>
          <w:szCs w:val="21"/>
        </w:rPr>
        <w:t>.本次采购需要落实的政府采购政策：</w:t>
      </w:r>
    </w:p>
    <w:p w14:paraId="135391C3" w14:textId="77777777" w:rsidR="003F2836" w:rsidRPr="00E1350B" w:rsidRDefault="003F2836" w:rsidP="003F2836">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1）根据《政府采购促进中小企业发展管理办法》（财库﹝2020﹞46号）的规定执行。</w:t>
      </w:r>
    </w:p>
    <w:p w14:paraId="080BAE39" w14:textId="77777777" w:rsidR="003F2836" w:rsidRPr="00E1350B" w:rsidRDefault="003F2836" w:rsidP="003F2836">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2）根据《关于贯彻执行绿色采购、促进残疾人就业和支持监狱企业发展有关政策的通知》（苏财购〔2019〕10号）的规定执行。</w:t>
      </w:r>
    </w:p>
    <w:p w14:paraId="43278604" w14:textId="77777777" w:rsidR="003F2836" w:rsidRPr="00E1350B" w:rsidRDefault="003F2836" w:rsidP="003F2836">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3）《关于印发〈苏州市政府采购促进中小企业发展实施意见〉的通知》（苏财购〔2022〕16号）</w:t>
      </w:r>
    </w:p>
    <w:p w14:paraId="5E4D21F7" w14:textId="77777777" w:rsidR="003F2836" w:rsidRPr="00E1350B" w:rsidRDefault="003F2836" w:rsidP="003F2836">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4）根据江苏省财政厅《关于做好政府采购支持企业发展有关事项的通知》（苏财购〔2020〕52号）的规定执行。</w:t>
      </w:r>
    </w:p>
    <w:p w14:paraId="52236D0A" w14:textId="501CEAC1" w:rsidR="008F54B5" w:rsidRPr="00E1350B" w:rsidRDefault="003F2836" w:rsidP="003F2836">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5）根据《国务院办公厅关于在政府采购中实施本国产品标准及相关政策的通知》（国办发〔2025〕34号的规定执行。</w:t>
      </w:r>
    </w:p>
    <w:p w14:paraId="48079DD2"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4</w:t>
      </w:r>
      <w:r w:rsidRPr="00E1350B">
        <w:rPr>
          <w:rFonts w:asciiTheme="minorEastAsia" w:eastAsiaTheme="minorEastAsia" w:hAnsiTheme="minorEastAsia" w:cs="宋体" w:hint="eastAsia"/>
          <w:kern w:val="0"/>
          <w:sz w:val="21"/>
          <w:szCs w:val="21"/>
        </w:rPr>
        <w:t>.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73E4EEA"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5</w:t>
      </w:r>
      <w:r w:rsidRPr="00E1350B">
        <w:rPr>
          <w:rFonts w:asciiTheme="minorEastAsia" w:eastAsiaTheme="minorEastAsia" w:hAnsiTheme="minorEastAsia" w:cs="宋体" w:hint="eastAsia"/>
          <w:kern w:val="0"/>
          <w:sz w:val="21"/>
          <w:szCs w:val="21"/>
        </w:rPr>
        <w:t>.单位负责人为同一人或者存在直接控股、管理关系的不同供应商，不得参加同一合同项下的政府采购活动。</w:t>
      </w:r>
    </w:p>
    <w:p w14:paraId="5C6647BD"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6</w:t>
      </w:r>
      <w:r w:rsidRPr="00E1350B">
        <w:rPr>
          <w:rFonts w:asciiTheme="minorEastAsia" w:eastAsiaTheme="minorEastAsia" w:hAnsiTheme="minorEastAsia" w:cs="宋体" w:hint="eastAsia"/>
          <w:kern w:val="0"/>
          <w:sz w:val="21"/>
          <w:szCs w:val="21"/>
        </w:rPr>
        <w:t>.本项目采用电子招投标形式，请供应商按照《苏采云系统供应商操作手册》进行制作、上传电子投标文件。电子投标文件制作完成后请于投标文件递交截止时间前成功上传至“苏采云”系统，否则视为放弃参加该采购项目。</w:t>
      </w:r>
    </w:p>
    <w:p w14:paraId="5ADB0A9B"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供应商应充分考虑到网络环境、网络带宽等风险因素，如因供应商自身原因造成的电子投标文件上传不成功由供应商自行承担全部责任。</w:t>
      </w:r>
    </w:p>
    <w:p w14:paraId="2032BA32"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7</w:t>
      </w:r>
      <w:r w:rsidRPr="00E1350B">
        <w:rPr>
          <w:rFonts w:asciiTheme="minorEastAsia" w:eastAsiaTheme="minorEastAsia" w:hAnsiTheme="minorEastAsia" w:cs="宋体" w:hint="eastAsia"/>
          <w:kern w:val="0"/>
          <w:sz w:val="21"/>
          <w:szCs w:val="21"/>
        </w:rPr>
        <w:t>.本项目为不见面开标项目，开启阶段供应商在【供应商解密】环节须使用CA证书解密电子投标文件，如在系统规定的解密时间内未能完成解密的视为放弃参与本项目。</w:t>
      </w:r>
    </w:p>
    <w:p w14:paraId="551DDA7E"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请供应商确保电脑、系统及其他设备（视频输入输出设备等）无误，且开启直至项目结束始终保持系统在线状态。</w:t>
      </w:r>
    </w:p>
    <w:p w14:paraId="7553F4CD" w14:textId="77777777" w:rsidR="00717E9C" w:rsidRPr="00E1350B" w:rsidRDefault="00695DB4">
      <w:pPr>
        <w:spacing w:line="276" w:lineRule="auto"/>
        <w:ind w:firstLineChars="200" w:firstLine="420"/>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8</w:t>
      </w:r>
      <w:r w:rsidRPr="00E1350B">
        <w:rPr>
          <w:rFonts w:asciiTheme="minorEastAsia" w:eastAsiaTheme="minorEastAsia" w:hAnsiTheme="minorEastAsia" w:cs="宋体" w:hint="eastAsia"/>
          <w:kern w:val="0"/>
          <w:sz w:val="21"/>
          <w:szCs w:val="21"/>
        </w:rPr>
        <w:t>.操作事项</w:t>
      </w:r>
    </w:p>
    <w:p w14:paraId="30E3654B"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lastRenderedPageBreak/>
        <w:t>（1）CA证书办理</w:t>
      </w:r>
    </w:p>
    <w:p w14:paraId="1EB1BBCD"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p>
    <w:p w14:paraId="237E5AE0" w14:textId="077E591E" w:rsidR="00717E9C" w:rsidRPr="00E1350B" w:rsidRDefault="00A940BB">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苏州现场办理地址：苏州高新区邓尉路105号狮山科技馆一楼服务大厅，咨询电话：0512-65737699。</w:t>
      </w:r>
    </w:p>
    <w:p w14:paraId="41710E14"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（2）参与采购活动</w:t>
      </w:r>
    </w:p>
    <w:p w14:paraId="2935F2C7"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w:t>
      </w:r>
    </w:p>
    <w:p w14:paraId="15AF8A25"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（3）电子投标准备</w:t>
      </w:r>
    </w:p>
    <w:p w14:paraId="0A537CB8"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供应商在“苏采云”系统中操作成功参与项目后，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FE45910"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在系统操作过程中如有疑问，请按以下方式联系：</w:t>
      </w:r>
    </w:p>
    <w:p w14:paraId="363999D3"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注册咨询：</w:t>
      </w:r>
      <w:r w:rsidRPr="00E1350B">
        <w:rPr>
          <w:rFonts w:asciiTheme="minorEastAsia" w:eastAsiaTheme="minorEastAsia" w:hAnsiTheme="minorEastAsia" w:cs="宋体"/>
          <w:kern w:val="0"/>
          <w:sz w:val="21"/>
          <w:szCs w:val="21"/>
        </w:rPr>
        <w:t>0512-69820854</w:t>
      </w:r>
      <w:r w:rsidRPr="00E1350B">
        <w:rPr>
          <w:rFonts w:asciiTheme="minorEastAsia" w:eastAsiaTheme="minorEastAsia" w:hAnsiTheme="minorEastAsia" w:cs="宋体" w:hint="eastAsia"/>
          <w:kern w:val="0"/>
          <w:sz w:val="21"/>
          <w:szCs w:val="21"/>
        </w:rPr>
        <w:t>；</w:t>
      </w:r>
    </w:p>
    <w:p w14:paraId="5ACEF36A"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CA技术咨询电话：400-608-6099；</w:t>
      </w:r>
    </w:p>
    <w:p w14:paraId="505D1973"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签章使用问题：025-83633811、025-83633812、15380932027、15371015030；</w:t>
      </w:r>
    </w:p>
    <w:p w14:paraId="1EA638DB"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系统使用指导与咨询：联系电话：0512-69820854；智能客服：登录苏采云系统后，联系系统右下方智能客服图标进行咨询。</w:t>
      </w:r>
    </w:p>
    <w:p w14:paraId="66D615B7" w14:textId="19B4EE44"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cs="宋体"/>
          <w:kern w:val="0"/>
          <w:sz w:val="21"/>
          <w:szCs w:val="21"/>
        </w:rPr>
        <w:t>9</w:t>
      </w:r>
      <w:r w:rsidR="007E22EE" w:rsidRPr="00E1350B">
        <w:rPr>
          <w:rFonts w:asciiTheme="minorEastAsia" w:eastAsiaTheme="minorEastAsia" w:hAnsiTheme="minorEastAsia" w:cs="宋体" w:hint="eastAsia"/>
          <w:kern w:val="0"/>
          <w:sz w:val="21"/>
          <w:szCs w:val="21"/>
        </w:rPr>
        <w:t>.</w:t>
      </w:r>
      <w:r w:rsidRPr="00E1350B">
        <w:rPr>
          <w:rFonts w:asciiTheme="minorEastAsia" w:eastAsiaTheme="minorEastAsia" w:hAnsiTheme="minorEastAsia" w:cs="宋体" w:hint="eastAsia"/>
          <w:kern w:val="0"/>
          <w:sz w:val="21"/>
          <w:szCs w:val="21"/>
        </w:rPr>
        <w:t>根据苏州市财政局《关于深入开展苏州市政府采购合同信用融资业务的通知》相关要求，本项目支持政府采购合同信用融资。</w:t>
      </w:r>
      <w:bookmarkEnd w:id="69"/>
      <w:bookmarkEnd w:id="70"/>
    </w:p>
    <w:p w14:paraId="02789AD8"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七、对本次招标提出询问，请按</w:t>
      </w:r>
      <w:r w:rsidRPr="00E1350B">
        <w:rPr>
          <w:rFonts w:asciiTheme="minorEastAsia" w:eastAsiaTheme="minorEastAsia" w:hAnsiTheme="minorEastAsia"/>
          <w:b/>
          <w:sz w:val="21"/>
          <w:szCs w:val="21"/>
        </w:rPr>
        <w:t>以下方式</w:t>
      </w:r>
      <w:r w:rsidRPr="00E1350B">
        <w:rPr>
          <w:rFonts w:asciiTheme="minorEastAsia" w:eastAsiaTheme="minorEastAsia" w:hAnsiTheme="minorEastAsia" w:hint="eastAsia"/>
          <w:b/>
          <w:sz w:val="21"/>
          <w:szCs w:val="21"/>
        </w:rPr>
        <w:t>联系。</w:t>
      </w:r>
      <w:bookmarkEnd w:id="49"/>
      <w:bookmarkEnd w:id="50"/>
      <w:bookmarkEnd w:id="51"/>
      <w:bookmarkEnd w:id="52"/>
    </w:p>
    <w:p w14:paraId="67D8F94D"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1.采购人信息</w:t>
      </w:r>
    </w:p>
    <w:p w14:paraId="09E0FEF5" w14:textId="340CCB91" w:rsidR="00717E9C" w:rsidRPr="00E1350B" w:rsidRDefault="00695DB4">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名称：</w:t>
      </w:r>
      <w:r w:rsidR="003B7EEE" w:rsidRPr="00E1350B">
        <w:rPr>
          <w:rFonts w:asciiTheme="minorEastAsia" w:eastAsiaTheme="minorEastAsia" w:hAnsiTheme="minorEastAsia" w:hint="eastAsia"/>
          <w:sz w:val="21"/>
          <w:szCs w:val="21"/>
        </w:rPr>
        <w:t>苏州市吴中区招生委员会办公室</w:t>
      </w:r>
    </w:p>
    <w:p w14:paraId="1815C84D" w14:textId="77777777" w:rsidR="003B7EEE" w:rsidRPr="00E1350B" w:rsidRDefault="003B7EEE" w:rsidP="003B7EE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地址：苏州市吴中区越溪苏街198号吴中商务中心B楼</w:t>
      </w:r>
    </w:p>
    <w:p w14:paraId="16B20346" w14:textId="184E025E" w:rsidR="003B7EEE" w:rsidRPr="00E1350B" w:rsidRDefault="003B7EEE" w:rsidP="003B7EEE">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联系人：王</w:t>
      </w:r>
      <w:r w:rsidR="00D36076" w:rsidRPr="00E1350B">
        <w:rPr>
          <w:rFonts w:asciiTheme="minorEastAsia" w:eastAsiaTheme="minorEastAsia" w:hAnsiTheme="minorEastAsia" w:hint="eastAsia"/>
          <w:sz w:val="21"/>
          <w:szCs w:val="21"/>
        </w:rPr>
        <w:t>主任</w:t>
      </w:r>
    </w:p>
    <w:p w14:paraId="46344AFA" w14:textId="77777777" w:rsidR="003B7EEE" w:rsidRPr="00E1350B" w:rsidRDefault="003B7EEE" w:rsidP="003B7EE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联系电话：</w:t>
      </w:r>
      <w:r w:rsidRPr="00E1350B">
        <w:rPr>
          <w:rFonts w:asciiTheme="minorEastAsia" w:eastAsiaTheme="minorEastAsia" w:hAnsiTheme="minorEastAsia"/>
          <w:sz w:val="21"/>
          <w:szCs w:val="21"/>
        </w:rPr>
        <w:t>0512-65258731</w:t>
      </w:r>
    </w:p>
    <w:p w14:paraId="4C716594" w14:textId="77777777" w:rsidR="00717E9C" w:rsidRPr="00E1350B" w:rsidRDefault="00695DB4">
      <w:pPr>
        <w:spacing w:line="276" w:lineRule="auto"/>
        <w:ind w:firstLineChars="200" w:firstLine="420"/>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2.采购代理机构信息（如有）</w:t>
      </w:r>
    </w:p>
    <w:p w14:paraId="3552BB4E" w14:textId="77777777" w:rsidR="00717E9C" w:rsidRPr="00E1350B" w:rsidRDefault="00695DB4">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单位名称：苏州昊怡通招标有限公司</w:t>
      </w:r>
    </w:p>
    <w:p w14:paraId="41E85F53" w14:textId="77777777" w:rsidR="00717E9C" w:rsidRPr="00E1350B" w:rsidRDefault="00695DB4">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单位地址：苏州工业园区唯新路60号38幢1101室</w:t>
      </w:r>
    </w:p>
    <w:p w14:paraId="760E0A1A" w14:textId="77777777" w:rsidR="00717E9C" w:rsidRPr="00E1350B" w:rsidRDefault="00695DB4">
      <w:pPr>
        <w:spacing w:line="276" w:lineRule="auto"/>
        <w:ind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联系人：刘云</w:t>
      </w:r>
    </w:p>
    <w:p w14:paraId="13A67EA9" w14:textId="77777777" w:rsidR="00717E9C" w:rsidRPr="00E1350B" w:rsidRDefault="00695DB4">
      <w:pPr>
        <w:spacing w:line="276" w:lineRule="auto"/>
        <w:ind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联系电话：</w:t>
      </w:r>
      <w:r w:rsidRPr="00E1350B">
        <w:rPr>
          <w:rFonts w:asciiTheme="minorEastAsia" w:eastAsiaTheme="minorEastAsia" w:hAnsiTheme="minorEastAsia"/>
          <w:sz w:val="21"/>
          <w:szCs w:val="21"/>
        </w:rPr>
        <w:t>0512-62700513</w:t>
      </w:r>
    </w:p>
    <w:p w14:paraId="7555CC91" w14:textId="77777777" w:rsidR="00717E9C" w:rsidRPr="00E1350B" w:rsidRDefault="00695DB4">
      <w:pPr>
        <w:spacing w:line="276" w:lineRule="auto"/>
        <w:ind w:firstLine="42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lastRenderedPageBreak/>
        <w:t>3.项目</w:t>
      </w:r>
      <w:r w:rsidRPr="00E1350B">
        <w:rPr>
          <w:rFonts w:asciiTheme="minorEastAsia" w:eastAsiaTheme="minorEastAsia" w:hAnsiTheme="minorEastAsia" w:cs="宋体"/>
          <w:sz w:val="21"/>
          <w:szCs w:val="21"/>
        </w:rPr>
        <w:t>联系方式</w:t>
      </w:r>
    </w:p>
    <w:p w14:paraId="7795D933" w14:textId="77777777" w:rsidR="00717E9C" w:rsidRPr="00E1350B" w:rsidRDefault="00695DB4">
      <w:pPr>
        <w:spacing w:line="276" w:lineRule="auto"/>
        <w:ind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项目联系人：刘云</w:t>
      </w:r>
    </w:p>
    <w:p w14:paraId="6B9AFBF6" w14:textId="4355D624"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电    话：0512-62700513</w:t>
      </w:r>
      <w:r w:rsidR="003F2836" w:rsidRPr="00E1350B">
        <w:rPr>
          <w:rFonts w:asciiTheme="minorEastAsia" w:eastAsiaTheme="minorEastAsia" w:hAnsiTheme="minorEastAsia" w:hint="eastAsia"/>
          <w:sz w:val="21"/>
          <w:szCs w:val="21"/>
        </w:rPr>
        <w:t>，1</w:t>
      </w:r>
      <w:r w:rsidR="003F2836" w:rsidRPr="00E1350B">
        <w:rPr>
          <w:rFonts w:asciiTheme="minorEastAsia" w:eastAsiaTheme="minorEastAsia" w:hAnsiTheme="minorEastAsia"/>
          <w:sz w:val="21"/>
          <w:szCs w:val="21"/>
        </w:rPr>
        <w:t>3958091040</w:t>
      </w:r>
    </w:p>
    <w:p w14:paraId="3436AB5E"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3058F7D6" w14:textId="77777777" w:rsidR="00717E9C" w:rsidRPr="00E1350B" w:rsidRDefault="00695DB4">
      <w:pPr>
        <w:pStyle w:val="11"/>
        <w:tabs>
          <w:tab w:val="left" w:pos="3570"/>
        </w:tabs>
        <w:spacing w:before="0" w:after="0" w:line="276" w:lineRule="auto"/>
        <w:jc w:val="center"/>
        <w:rPr>
          <w:rFonts w:asciiTheme="minorEastAsia" w:eastAsiaTheme="minorEastAsia" w:hAnsiTheme="minorEastAsia"/>
          <w:sz w:val="28"/>
          <w:szCs w:val="28"/>
        </w:rPr>
      </w:pPr>
      <w:bookmarkStart w:id="73" w:name="_Toc488746999"/>
      <w:bookmarkStart w:id="74" w:name="_Toc13153065"/>
      <w:bookmarkStart w:id="75" w:name="_Toc6484399"/>
      <w:bookmarkStart w:id="76" w:name="_Toc13152996"/>
      <w:bookmarkStart w:id="77" w:name="_Toc6484379"/>
      <w:bookmarkStart w:id="78" w:name="_Toc488746956"/>
      <w:bookmarkStart w:id="79" w:name="_Toc388026584"/>
      <w:bookmarkStart w:id="80" w:name="_Toc100758076"/>
      <w:r w:rsidRPr="00E1350B">
        <w:rPr>
          <w:rFonts w:asciiTheme="minorEastAsia" w:eastAsiaTheme="minorEastAsia" w:hAnsiTheme="minorEastAsia" w:hint="eastAsia"/>
          <w:sz w:val="28"/>
          <w:szCs w:val="28"/>
        </w:rPr>
        <w:t>第二章 投标人须知</w:t>
      </w:r>
      <w:bookmarkEnd w:id="73"/>
      <w:bookmarkEnd w:id="74"/>
      <w:bookmarkEnd w:id="75"/>
      <w:bookmarkEnd w:id="76"/>
      <w:bookmarkEnd w:id="77"/>
      <w:bookmarkEnd w:id="78"/>
      <w:bookmarkEnd w:id="79"/>
      <w:bookmarkEnd w:id="80"/>
    </w:p>
    <w:p w14:paraId="6028998B"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一、说明和释义</w:t>
      </w:r>
    </w:p>
    <w:p w14:paraId="10974A4F"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1.</w:t>
      </w:r>
      <w:r w:rsidRPr="00E1350B">
        <w:rPr>
          <w:rFonts w:asciiTheme="minorEastAsia" w:eastAsiaTheme="minorEastAsia" w:hAnsiTheme="minorEastAsia" w:hint="eastAsia"/>
          <w:b/>
          <w:sz w:val="21"/>
          <w:szCs w:val="21"/>
        </w:rPr>
        <w:t>说明</w:t>
      </w:r>
    </w:p>
    <w:p w14:paraId="170A5FE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1.1</w:t>
      </w:r>
      <w:r w:rsidRPr="00E1350B">
        <w:rPr>
          <w:rFonts w:asciiTheme="minorEastAsia" w:eastAsiaTheme="minorEastAsia" w:hAnsiTheme="minorEastAsia" w:hint="eastAsia"/>
          <w:sz w:val="21"/>
          <w:szCs w:val="21"/>
        </w:rPr>
        <w:t>本招标文件仅适用于(苏州昊怡通招标有限公司)组织的招标活动。</w:t>
      </w:r>
    </w:p>
    <w:p w14:paraId="040D613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1.2</w:t>
      </w:r>
      <w:r w:rsidRPr="00E1350B">
        <w:rPr>
          <w:rFonts w:asciiTheme="minorEastAsia" w:eastAsiaTheme="minorEastAsia" w:hAnsiTheme="minorEastAsia" w:hint="eastAsia"/>
          <w:sz w:val="21"/>
          <w:szCs w:val="21"/>
        </w:rPr>
        <w:t>本次招标活动及因本次招标产生的合同受中国法律制约和保护。</w:t>
      </w:r>
    </w:p>
    <w:p w14:paraId="1057DF2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1.3</w:t>
      </w:r>
      <w:r w:rsidRPr="00E1350B">
        <w:rPr>
          <w:rFonts w:asciiTheme="minorEastAsia" w:eastAsiaTheme="minorEastAsia" w:hAnsiTheme="minorEastAsia" w:hint="eastAsia"/>
          <w:sz w:val="21"/>
          <w:szCs w:val="21"/>
        </w:rPr>
        <w:t>本招标文件的解释权属于(苏州昊怡通招标有限公司)。</w:t>
      </w:r>
    </w:p>
    <w:p w14:paraId="16181F3A"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2.</w:t>
      </w:r>
      <w:r w:rsidRPr="00E1350B">
        <w:rPr>
          <w:rFonts w:asciiTheme="minorEastAsia" w:eastAsiaTheme="minorEastAsia" w:hAnsiTheme="minorEastAsia" w:hint="eastAsia"/>
          <w:b/>
          <w:sz w:val="21"/>
          <w:szCs w:val="21"/>
        </w:rPr>
        <w:t>词语释义</w:t>
      </w:r>
    </w:p>
    <w:p w14:paraId="3672C1EC"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2.1</w:t>
      </w:r>
      <w:r w:rsidRPr="00E1350B">
        <w:rPr>
          <w:rFonts w:asciiTheme="minorEastAsia" w:eastAsiaTheme="minorEastAsia" w:hAnsiTheme="minorEastAsia" w:hint="eastAsia"/>
          <w:sz w:val="21"/>
          <w:szCs w:val="21"/>
        </w:rPr>
        <w:t>采购人：指依法进行政府采购的国家机关、事业单位、团体组织。</w:t>
      </w:r>
    </w:p>
    <w:p w14:paraId="6B864A02"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2.2</w:t>
      </w:r>
      <w:r w:rsidRPr="00E1350B">
        <w:rPr>
          <w:rFonts w:asciiTheme="minorEastAsia" w:eastAsiaTheme="minorEastAsia" w:hAnsiTheme="minorEastAsia" w:hint="eastAsia"/>
          <w:sz w:val="21"/>
          <w:szCs w:val="21"/>
        </w:rPr>
        <w:t>供应商：指向采购人提供货物、工程或服务的法人、其他组织或者自然人。</w:t>
      </w:r>
    </w:p>
    <w:p w14:paraId="19D20F50"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2.3投标人：指参加政府采购货物服务投标活动的供应商</w:t>
      </w:r>
      <w:r w:rsidRPr="00E1350B">
        <w:rPr>
          <w:rFonts w:asciiTheme="minorEastAsia" w:eastAsiaTheme="minorEastAsia" w:hAnsiTheme="minorEastAsia"/>
          <w:sz w:val="21"/>
          <w:szCs w:val="21"/>
        </w:rPr>
        <w:t>。</w:t>
      </w:r>
    </w:p>
    <w:p w14:paraId="2AA228C9"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2.4采购代理机构：</w:t>
      </w:r>
      <w:r w:rsidRPr="00E1350B">
        <w:rPr>
          <w:rFonts w:asciiTheme="minorEastAsia" w:eastAsiaTheme="minorEastAsia" w:hAnsiTheme="minorEastAsia"/>
          <w:sz w:val="21"/>
          <w:szCs w:val="21"/>
        </w:rPr>
        <w:t>指依法接受采购人委托，从事货物、工程和服务</w:t>
      </w:r>
      <w:r w:rsidRPr="00E1350B">
        <w:rPr>
          <w:rFonts w:asciiTheme="minorEastAsia" w:eastAsiaTheme="minorEastAsia" w:hAnsiTheme="minorEastAsia" w:hint="eastAsia"/>
          <w:sz w:val="21"/>
          <w:szCs w:val="21"/>
        </w:rPr>
        <w:t>等政府</w:t>
      </w:r>
      <w:r w:rsidRPr="00E1350B">
        <w:rPr>
          <w:rFonts w:asciiTheme="minorEastAsia" w:eastAsiaTheme="minorEastAsia" w:hAnsiTheme="minorEastAsia"/>
          <w:sz w:val="21"/>
          <w:szCs w:val="21"/>
        </w:rPr>
        <w:t>采购</w:t>
      </w:r>
      <w:r w:rsidRPr="00E1350B">
        <w:rPr>
          <w:rFonts w:asciiTheme="minorEastAsia" w:eastAsiaTheme="minorEastAsia" w:hAnsiTheme="minorEastAsia" w:hint="eastAsia"/>
          <w:sz w:val="21"/>
          <w:szCs w:val="21"/>
        </w:rPr>
        <w:t>采购代理</w:t>
      </w:r>
      <w:r w:rsidRPr="00E1350B">
        <w:rPr>
          <w:rFonts w:asciiTheme="minorEastAsia" w:eastAsiaTheme="minorEastAsia" w:hAnsiTheme="minorEastAsia"/>
          <w:sz w:val="21"/>
          <w:szCs w:val="21"/>
        </w:rPr>
        <w:t>业务的社会中介机构</w:t>
      </w:r>
      <w:r w:rsidRPr="00E1350B">
        <w:rPr>
          <w:rFonts w:asciiTheme="minorEastAsia" w:eastAsiaTheme="minorEastAsia" w:hAnsiTheme="minorEastAsia" w:hint="eastAsia"/>
          <w:sz w:val="21"/>
          <w:szCs w:val="21"/>
        </w:rPr>
        <w:t>。</w:t>
      </w:r>
    </w:p>
    <w:p w14:paraId="2A036DC1"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评标委员会：</w:t>
      </w:r>
      <w:r w:rsidRPr="00E1350B">
        <w:rPr>
          <w:rFonts w:asciiTheme="minorEastAsia" w:eastAsiaTheme="minorEastAsia" w:hAnsiTheme="minorEastAsia"/>
          <w:sz w:val="21"/>
          <w:szCs w:val="21"/>
        </w:rPr>
        <w:t>是指在招标投标和政府采购活动中，依法由采购人代表和有关技术、经济等方面的专家组建，负责对投标文件进行评审并提出评审意见的临时性权威机构。</w:t>
      </w:r>
    </w:p>
    <w:p w14:paraId="60964A92"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6响应：投标人根据采购人或采购代理机构发售的招标文件，编制投标文件并按规定投标的行为。</w:t>
      </w:r>
    </w:p>
    <w:p w14:paraId="530842DC"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7知识产权：指专利权、商标权、著作权等无形财产专有权的统称。</w:t>
      </w:r>
    </w:p>
    <w:p w14:paraId="7EF9DAD1"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8天：日历日。</w:t>
      </w:r>
    </w:p>
    <w:p w14:paraId="524C8F84"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9交货地点：合同中明确约定的乙方提交的货物最终地点。</w:t>
      </w:r>
    </w:p>
    <w:p w14:paraId="5E2AA413"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2.1</w:t>
      </w:r>
      <w:r w:rsidRPr="00E1350B">
        <w:rPr>
          <w:rFonts w:asciiTheme="minorEastAsia" w:eastAsiaTheme="minorEastAsia" w:hAnsiTheme="minorEastAsia" w:hint="eastAsia"/>
          <w:sz w:val="21"/>
          <w:szCs w:val="21"/>
        </w:rPr>
        <w:t>0不可抗力：不能预见、不能避免并且不能克服的客观情况。</w:t>
      </w:r>
    </w:p>
    <w:p w14:paraId="24E5670A"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2.11实质性响应：满足</w:t>
      </w:r>
      <w:r w:rsidRPr="00E1350B">
        <w:rPr>
          <w:rFonts w:asciiTheme="minorEastAsia" w:eastAsiaTheme="minorEastAsia" w:hAnsiTheme="minorEastAsia"/>
          <w:sz w:val="21"/>
          <w:szCs w:val="21"/>
        </w:rPr>
        <w:t>有关</w:t>
      </w:r>
      <w:r w:rsidRPr="00E1350B">
        <w:rPr>
          <w:rFonts w:asciiTheme="minorEastAsia" w:eastAsiaTheme="minorEastAsia" w:hAnsiTheme="minorEastAsia" w:hint="eastAsia"/>
          <w:sz w:val="21"/>
          <w:szCs w:val="21"/>
        </w:rPr>
        <w:t>本次采购</w:t>
      </w:r>
      <w:r w:rsidRPr="00E1350B">
        <w:rPr>
          <w:rFonts w:asciiTheme="minorEastAsia" w:eastAsiaTheme="minorEastAsia" w:hAnsiTheme="minorEastAsia"/>
          <w:sz w:val="21"/>
          <w:szCs w:val="21"/>
        </w:rPr>
        <w:t>标的、数量、质量、价款或者报酬、履行期限、履行地点和方式、违约责任和解决争议方法等</w:t>
      </w:r>
      <w:r w:rsidRPr="00E1350B">
        <w:rPr>
          <w:rFonts w:asciiTheme="minorEastAsia" w:eastAsiaTheme="minorEastAsia" w:hAnsiTheme="minorEastAsia" w:hint="eastAsia"/>
          <w:sz w:val="21"/>
          <w:szCs w:val="21"/>
        </w:rPr>
        <w:t>要求。</w:t>
      </w:r>
    </w:p>
    <w:p w14:paraId="0FAEA0F6"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2.12进口产品：通过中国海关报关验放进入中国境内且产自关境外的产品。</w:t>
      </w:r>
    </w:p>
    <w:p w14:paraId="3961A4EE"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2.13</w:t>
      </w:r>
      <w:r w:rsidRPr="00E1350B">
        <w:rPr>
          <w:rFonts w:asciiTheme="minorEastAsia" w:eastAsiaTheme="minorEastAsia" w:hAnsiTheme="minorEastAsia"/>
          <w:sz w:val="21"/>
          <w:szCs w:val="21"/>
        </w:rPr>
        <w:t>书面形式：指</w:t>
      </w:r>
      <w:r w:rsidRPr="00E1350B">
        <w:rPr>
          <w:rFonts w:asciiTheme="minorEastAsia" w:eastAsiaTheme="minorEastAsia" w:hAnsiTheme="minorEastAsia" w:hint="eastAsia"/>
          <w:sz w:val="21"/>
          <w:szCs w:val="21"/>
        </w:rPr>
        <w:t>书面文字、</w:t>
      </w:r>
      <w:r w:rsidRPr="00E1350B">
        <w:rPr>
          <w:rFonts w:asciiTheme="minorEastAsia" w:eastAsiaTheme="minorEastAsia" w:hAnsiTheme="minorEastAsia"/>
          <w:sz w:val="21"/>
          <w:szCs w:val="21"/>
        </w:rPr>
        <w:t>合同书、信件和传真等可以有形地表现所载内容的形式。</w:t>
      </w:r>
    </w:p>
    <w:p w14:paraId="6C50D468"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二、</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投标人</w:t>
      </w:r>
    </w:p>
    <w:p w14:paraId="73F17E1B"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 xml:space="preserve">3. </w:t>
      </w:r>
      <w:r w:rsidRPr="00E1350B">
        <w:rPr>
          <w:rFonts w:asciiTheme="minorEastAsia" w:eastAsiaTheme="minorEastAsia" w:hAnsiTheme="minorEastAsia" w:hint="eastAsia"/>
          <w:b/>
          <w:sz w:val="21"/>
          <w:szCs w:val="21"/>
        </w:rPr>
        <w:t>合格投标人的基本条件</w:t>
      </w:r>
    </w:p>
    <w:p w14:paraId="127FDA68"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3.1</w:t>
      </w:r>
      <w:r w:rsidRPr="00E1350B">
        <w:rPr>
          <w:rFonts w:asciiTheme="minorEastAsia" w:eastAsiaTheme="minorEastAsia" w:hAnsiTheme="minorEastAsia" w:hint="eastAsia"/>
          <w:sz w:val="21"/>
          <w:szCs w:val="21"/>
        </w:rPr>
        <w:t>符合《中华人民共和国政府采购法》第二十二条第一款规定。</w:t>
      </w:r>
    </w:p>
    <w:p w14:paraId="4DEA805A"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4．合格投标人的特定条件</w:t>
      </w:r>
    </w:p>
    <w:p w14:paraId="384ADBDB"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4.1详见招标公告规定。</w:t>
      </w:r>
    </w:p>
    <w:p w14:paraId="2AE12E43"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b/>
          <w:sz w:val="21"/>
          <w:szCs w:val="21"/>
        </w:rPr>
        <w:t>5．</w:t>
      </w:r>
      <w:r w:rsidRPr="00E1350B">
        <w:rPr>
          <w:rFonts w:asciiTheme="minorEastAsia" w:eastAsiaTheme="minorEastAsia" w:hAnsiTheme="minorEastAsia" w:hint="eastAsia"/>
          <w:sz w:val="21"/>
          <w:szCs w:val="21"/>
        </w:rPr>
        <w:t>采购代理</w:t>
      </w:r>
      <w:r w:rsidRPr="00E1350B">
        <w:rPr>
          <w:rFonts w:asciiTheme="minorEastAsia" w:eastAsiaTheme="minorEastAsia" w:hAnsiTheme="minorEastAsia"/>
          <w:sz w:val="21"/>
          <w:szCs w:val="21"/>
        </w:rPr>
        <w:t>机构在“</w:t>
      </w:r>
      <w:r w:rsidRPr="00E1350B">
        <w:rPr>
          <w:rFonts w:asciiTheme="minorEastAsia" w:eastAsiaTheme="minorEastAsia" w:hAnsiTheme="minorEastAsia" w:hint="eastAsia"/>
          <w:sz w:val="21"/>
          <w:szCs w:val="21"/>
        </w:rPr>
        <w:t>苏采云</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系统</w:t>
      </w:r>
      <w:r w:rsidRPr="00E1350B">
        <w:rPr>
          <w:rFonts w:asciiTheme="minorEastAsia" w:eastAsiaTheme="minorEastAsia" w:hAnsiTheme="minorEastAsia"/>
          <w:sz w:val="21"/>
          <w:szCs w:val="21"/>
        </w:rPr>
        <w:t>上传电子</w:t>
      </w:r>
      <w:r w:rsidRPr="00E1350B">
        <w:rPr>
          <w:rFonts w:asciiTheme="minorEastAsia" w:eastAsiaTheme="minorEastAsia" w:hAnsiTheme="minorEastAsia" w:hint="eastAsia"/>
          <w:sz w:val="21"/>
          <w:szCs w:val="21"/>
        </w:rPr>
        <w:t>招标</w:t>
      </w:r>
      <w:r w:rsidRPr="00E1350B">
        <w:rPr>
          <w:rFonts w:asciiTheme="minorEastAsia" w:eastAsiaTheme="minorEastAsia" w:hAnsiTheme="minorEastAsia"/>
          <w:sz w:val="21"/>
          <w:szCs w:val="21"/>
        </w:rPr>
        <w:t>文件，</w:t>
      </w:r>
      <w:r w:rsidRPr="00E1350B">
        <w:rPr>
          <w:rFonts w:asciiTheme="minorEastAsia" w:eastAsiaTheme="minorEastAsia" w:hAnsiTheme="minorEastAsia" w:hint="eastAsia"/>
          <w:sz w:val="21"/>
          <w:szCs w:val="21"/>
        </w:rPr>
        <w:t>供应商在系统中自行免费</w:t>
      </w:r>
      <w:r w:rsidRPr="00E1350B">
        <w:rPr>
          <w:rFonts w:asciiTheme="minorEastAsia" w:eastAsiaTheme="minorEastAsia" w:hAnsiTheme="minorEastAsia"/>
          <w:sz w:val="21"/>
          <w:szCs w:val="21"/>
        </w:rPr>
        <w:t>下载</w:t>
      </w:r>
      <w:r w:rsidRPr="00E1350B">
        <w:rPr>
          <w:rFonts w:asciiTheme="minorEastAsia" w:eastAsiaTheme="minorEastAsia" w:hAnsiTheme="minorEastAsia" w:hint="eastAsia"/>
          <w:sz w:val="21"/>
          <w:szCs w:val="21"/>
        </w:rPr>
        <w:t>招标</w:t>
      </w:r>
      <w:r w:rsidRPr="00E1350B">
        <w:rPr>
          <w:rFonts w:asciiTheme="minorEastAsia" w:eastAsiaTheme="minorEastAsia" w:hAnsiTheme="minorEastAsia"/>
          <w:sz w:val="21"/>
          <w:szCs w:val="21"/>
        </w:rPr>
        <w:t>文件</w:t>
      </w:r>
      <w:r w:rsidRPr="00E1350B">
        <w:rPr>
          <w:rFonts w:asciiTheme="minorEastAsia" w:eastAsiaTheme="minorEastAsia" w:hAnsiTheme="minorEastAsia" w:hint="eastAsia"/>
          <w:sz w:val="21"/>
          <w:szCs w:val="21"/>
        </w:rPr>
        <w:t>。</w:t>
      </w:r>
    </w:p>
    <w:p w14:paraId="1BB881AE"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6</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投标人代表</w:t>
      </w:r>
    </w:p>
    <w:p w14:paraId="1053B2AD"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6.1</w:t>
      </w:r>
      <w:r w:rsidRPr="00E1350B">
        <w:rPr>
          <w:rFonts w:asciiTheme="minorEastAsia" w:eastAsiaTheme="minorEastAsia" w:hAnsiTheme="minorEastAsia"/>
          <w:sz w:val="21"/>
          <w:szCs w:val="21"/>
        </w:rPr>
        <w:t>指全权代表投标人参加投标活动并签署投标文件的人，如果投标人代表不是法人代表，须持有《法人代表授权</w:t>
      </w:r>
      <w:r w:rsidRPr="00E1350B">
        <w:rPr>
          <w:rFonts w:asciiTheme="minorEastAsia" w:eastAsiaTheme="minorEastAsia" w:hAnsiTheme="minorEastAsia" w:hint="eastAsia"/>
          <w:sz w:val="21"/>
          <w:szCs w:val="21"/>
        </w:rPr>
        <w:t>委托</w:t>
      </w:r>
      <w:r w:rsidRPr="00E1350B">
        <w:rPr>
          <w:rFonts w:asciiTheme="minorEastAsia" w:eastAsiaTheme="minorEastAsia" w:hAnsiTheme="minorEastAsia"/>
          <w:sz w:val="21"/>
          <w:szCs w:val="21"/>
        </w:rPr>
        <w:t>书》（详见统一格式）</w:t>
      </w:r>
      <w:r w:rsidRPr="00E1350B">
        <w:rPr>
          <w:rFonts w:asciiTheme="minorEastAsia" w:eastAsiaTheme="minorEastAsia" w:hAnsiTheme="minorEastAsia" w:hint="eastAsia"/>
          <w:sz w:val="21"/>
          <w:szCs w:val="21"/>
        </w:rPr>
        <w:t>。</w:t>
      </w:r>
    </w:p>
    <w:p w14:paraId="75FA4EBE"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lastRenderedPageBreak/>
        <w:t>7</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联合投标</w:t>
      </w:r>
    </w:p>
    <w:p w14:paraId="1EABBC32"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7.1本项目不接受联合体投标。</w:t>
      </w:r>
    </w:p>
    <w:p w14:paraId="3D6C0D54"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本项目不接受进口产品投标。</w:t>
      </w:r>
    </w:p>
    <w:p w14:paraId="3D5F96AB" w14:textId="0ED4FE28"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8</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投标费用</w:t>
      </w:r>
    </w:p>
    <w:p w14:paraId="1723E30F"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8.1投标人应自行承担所有准备及参加投标的相关费用。不论投标结果如何，采购人和采购代理机构在任何情况下均无义务也无责任承担这些费用。</w:t>
      </w:r>
    </w:p>
    <w:p w14:paraId="56CA6E1F"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三、</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招标文件说明</w:t>
      </w:r>
    </w:p>
    <w:p w14:paraId="2EEF7387"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9</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招标文件</w:t>
      </w:r>
    </w:p>
    <w:p w14:paraId="332FDAD6"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9.1招标文件由招标文件目录所列内容组成，</w:t>
      </w:r>
      <w:r w:rsidRPr="00E1350B">
        <w:rPr>
          <w:rFonts w:asciiTheme="minorEastAsia" w:eastAsiaTheme="minorEastAsia" w:hAnsiTheme="minorEastAsia"/>
          <w:sz w:val="21"/>
          <w:szCs w:val="21"/>
        </w:rPr>
        <w:t>投标人下载招标文件后，投标人同时应认真审阅招标文件中所有的事项、格式、条款和规范要求等</w:t>
      </w:r>
      <w:r w:rsidRPr="00E1350B">
        <w:rPr>
          <w:rFonts w:asciiTheme="minorEastAsia" w:eastAsiaTheme="minorEastAsia" w:hAnsiTheme="minorEastAsia" w:hint="eastAsia"/>
          <w:sz w:val="21"/>
          <w:szCs w:val="21"/>
        </w:rPr>
        <w:t>。</w:t>
      </w:r>
    </w:p>
    <w:p w14:paraId="4DEB0095"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10.现场考察</w:t>
      </w:r>
    </w:p>
    <w:p w14:paraId="4B8240D9"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10.1现场考察</w:t>
      </w:r>
    </w:p>
    <w:p w14:paraId="5EFEB42D"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.1投标人应按招标文件中</w:t>
      </w:r>
      <w:r w:rsidRPr="00E1350B">
        <w:rPr>
          <w:rFonts w:asciiTheme="minorEastAsia" w:eastAsiaTheme="minorEastAsia" w:hAnsiTheme="minorEastAsia"/>
          <w:sz w:val="21"/>
          <w:szCs w:val="21"/>
        </w:rPr>
        <w:t>所述时间</w:t>
      </w:r>
      <w:r w:rsidRPr="00E1350B">
        <w:rPr>
          <w:rFonts w:asciiTheme="minorEastAsia" w:eastAsiaTheme="minorEastAsia" w:hAnsiTheme="minorEastAsia" w:hint="eastAsia"/>
          <w:sz w:val="21"/>
          <w:szCs w:val="21"/>
        </w:rPr>
        <w:t>对有关现场和周围环境进行考察，以获取编制投标文件和签署合同所需的信息。考察现场所发生的费用由投标人自己承担。</w:t>
      </w:r>
    </w:p>
    <w:p w14:paraId="6C52F90A"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r w:rsidRPr="00E1350B">
        <w:rPr>
          <w:rFonts w:asciiTheme="minorEastAsia" w:eastAsiaTheme="minorEastAsia" w:hAnsiTheme="minorEastAsia"/>
          <w:sz w:val="21"/>
          <w:szCs w:val="21"/>
        </w:rPr>
        <w:t>.1.2</w:t>
      </w:r>
      <w:r w:rsidRPr="00E1350B">
        <w:rPr>
          <w:rFonts w:asciiTheme="minorEastAsia" w:eastAsiaTheme="minorEastAsia" w:hAnsiTheme="minorEastAsia" w:hint="eastAsia"/>
          <w:sz w:val="21"/>
          <w:szCs w:val="21"/>
        </w:rPr>
        <w:t>采购人向投标人提供的有关现场的资料和数据，是采购人现有的并认为能使投标人可利用的资料。采购人对投标人由此而做出的推论、理解和结论概不负责。</w:t>
      </w:r>
    </w:p>
    <w:p w14:paraId="4628D48A"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1</w:t>
      </w:r>
      <w:r w:rsidRPr="00E1350B">
        <w:rPr>
          <w:rFonts w:asciiTheme="minorEastAsia" w:eastAsiaTheme="minorEastAsia" w:hAnsiTheme="minorEastAsia"/>
          <w:b/>
          <w:sz w:val="21"/>
          <w:szCs w:val="21"/>
        </w:rPr>
        <w:t>1</w:t>
      </w:r>
      <w:r w:rsidRPr="00E1350B">
        <w:rPr>
          <w:rFonts w:asciiTheme="minorEastAsia" w:eastAsiaTheme="minorEastAsia" w:hAnsiTheme="minorEastAsia" w:hint="eastAsia"/>
          <w:b/>
          <w:sz w:val="21"/>
          <w:szCs w:val="21"/>
        </w:rPr>
        <w:t>.询问</w:t>
      </w:r>
      <w:r w:rsidRPr="00E1350B">
        <w:rPr>
          <w:rFonts w:asciiTheme="minorEastAsia" w:eastAsiaTheme="minorEastAsia" w:hAnsiTheme="minorEastAsia"/>
          <w:b/>
          <w:sz w:val="21"/>
          <w:szCs w:val="21"/>
        </w:rPr>
        <w:t>与质疑方式</w:t>
      </w:r>
    </w:p>
    <w:p w14:paraId="276E9F28"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询问</w:t>
      </w:r>
    </w:p>
    <w:p w14:paraId="59DC8005"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投标人对招标文件如有疑问，</w:t>
      </w:r>
      <w:r w:rsidRPr="00E1350B">
        <w:rPr>
          <w:rFonts w:asciiTheme="minorEastAsia" w:eastAsiaTheme="minorEastAsia" w:hAnsiTheme="minorEastAsia" w:hint="eastAsia"/>
          <w:sz w:val="21"/>
          <w:szCs w:val="21"/>
        </w:rPr>
        <w:t>请将疑问</w:t>
      </w:r>
      <w:r w:rsidRPr="00E1350B">
        <w:rPr>
          <w:rFonts w:asciiTheme="minorEastAsia" w:eastAsiaTheme="minorEastAsia" w:hAnsiTheme="minorEastAsia"/>
          <w:sz w:val="21"/>
          <w:szCs w:val="21"/>
        </w:rPr>
        <w:t>不限于书面形式</w:t>
      </w:r>
      <w:r w:rsidRPr="00E1350B">
        <w:rPr>
          <w:rFonts w:asciiTheme="minorEastAsia" w:eastAsiaTheme="minorEastAsia" w:hAnsiTheme="minorEastAsia" w:hint="eastAsia"/>
          <w:sz w:val="21"/>
          <w:szCs w:val="21"/>
        </w:rPr>
        <w:t>递交至采购代理机构，采购</w:t>
      </w:r>
      <w:r w:rsidRPr="00E1350B">
        <w:rPr>
          <w:rFonts w:asciiTheme="minorEastAsia" w:eastAsiaTheme="minorEastAsia" w:hAnsiTheme="minorEastAsia"/>
          <w:sz w:val="21"/>
          <w:szCs w:val="21"/>
        </w:rPr>
        <w:t>代理机构将</w:t>
      </w:r>
      <w:r w:rsidRPr="00E1350B">
        <w:rPr>
          <w:rFonts w:asciiTheme="minorEastAsia" w:eastAsiaTheme="minorEastAsia" w:hAnsiTheme="minorEastAsia" w:hint="eastAsia"/>
          <w:sz w:val="21"/>
          <w:szCs w:val="21"/>
        </w:rPr>
        <w:t>在3个工作日内对供应商依法提出的询问作出答复。</w:t>
      </w:r>
    </w:p>
    <w:p w14:paraId="7B282C62"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1.2</w:t>
      </w:r>
      <w:r w:rsidRPr="00E1350B">
        <w:rPr>
          <w:rFonts w:asciiTheme="minorEastAsia" w:eastAsiaTheme="minorEastAsia" w:hAnsiTheme="minorEastAsia" w:hint="eastAsia"/>
          <w:sz w:val="21"/>
          <w:szCs w:val="21"/>
        </w:rPr>
        <w:t>质疑</w:t>
      </w:r>
    </w:p>
    <w:p w14:paraId="4F3BB35F"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供应商认为招标文件、采购过程、中标或者成交结果使自己的权益受到损害的，可以在知道或者应知其权益受到损害之日起7个工作日内，以书面形式向采购人、采购代理机构提出质疑。</w:t>
      </w:r>
    </w:p>
    <w:p w14:paraId="405D2272"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11.2.2招标文件可以要求供应商在法定质疑期内一次性提出针对同一采购程序环节的质疑。</w:t>
      </w:r>
    </w:p>
    <w:p w14:paraId="4FFF4E93"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1.2.3提出质疑的供应商应当是参与所质疑项目采购活动的供应商，</w:t>
      </w:r>
      <w:r w:rsidRPr="00E1350B">
        <w:rPr>
          <w:rFonts w:asciiTheme="minorEastAsia" w:eastAsiaTheme="minorEastAsia" w:hAnsiTheme="minorEastAsia" w:hint="eastAsia"/>
          <w:sz w:val="21"/>
          <w:szCs w:val="21"/>
        </w:rPr>
        <w:t>质疑时提供网上下载成功的确认单与质疑函一并提交。</w:t>
      </w:r>
    </w:p>
    <w:p w14:paraId="10762B1B"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1.2.4潜在供应商已依法获取其可质疑的招标文件的，可以对该文件提出质疑。对招标文件提出质疑的，应当在获取招标文件或者招标文件公告期限届满之日起7个工作日内提出</w:t>
      </w:r>
      <w:r w:rsidRPr="00E1350B">
        <w:rPr>
          <w:rFonts w:asciiTheme="minorEastAsia" w:eastAsiaTheme="minorEastAsia" w:hAnsiTheme="minorEastAsia" w:hint="eastAsia"/>
          <w:sz w:val="21"/>
          <w:szCs w:val="21"/>
        </w:rPr>
        <w:t>。</w:t>
      </w:r>
    </w:p>
    <w:p w14:paraId="20606C26"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1.2.5采购人、采购代理机构不得拒收质疑供应商在法定质疑期内发出的质疑函，应当在收到质疑函后7个工作日内作出答复，并以书面形式通知质疑供应商和其他有关供应商。</w:t>
      </w:r>
    </w:p>
    <w:p w14:paraId="2E21B044"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.6有关</w:t>
      </w:r>
      <w:r w:rsidRPr="00E1350B">
        <w:rPr>
          <w:rFonts w:asciiTheme="minorEastAsia" w:eastAsiaTheme="minorEastAsia" w:hAnsiTheme="minorEastAsia"/>
          <w:sz w:val="21"/>
          <w:szCs w:val="21"/>
        </w:rPr>
        <w:t>质疑和投诉</w:t>
      </w:r>
      <w:r w:rsidRPr="00E1350B">
        <w:rPr>
          <w:rFonts w:asciiTheme="minorEastAsia" w:eastAsiaTheme="minorEastAsia" w:hAnsiTheme="minorEastAsia" w:hint="eastAsia"/>
          <w:sz w:val="21"/>
          <w:szCs w:val="21"/>
        </w:rPr>
        <w:t>未尽</w:t>
      </w:r>
      <w:r w:rsidRPr="00E1350B">
        <w:rPr>
          <w:rFonts w:asciiTheme="minorEastAsia" w:eastAsiaTheme="minorEastAsia" w:hAnsiTheme="minorEastAsia"/>
          <w:sz w:val="21"/>
          <w:szCs w:val="21"/>
        </w:rPr>
        <w:t>事宜</w:t>
      </w:r>
      <w:r w:rsidRPr="00E1350B">
        <w:rPr>
          <w:rFonts w:asciiTheme="minorEastAsia" w:eastAsiaTheme="minorEastAsia" w:hAnsiTheme="minorEastAsia" w:hint="eastAsia"/>
          <w:sz w:val="21"/>
          <w:szCs w:val="21"/>
        </w:rPr>
        <w:t>依照中华人民共和国财政部</w:t>
      </w:r>
      <w:r w:rsidRPr="00E1350B">
        <w:rPr>
          <w:rFonts w:asciiTheme="minorEastAsia" w:eastAsiaTheme="minorEastAsia" w:hAnsiTheme="minorEastAsia"/>
          <w:sz w:val="21"/>
          <w:szCs w:val="21"/>
        </w:rPr>
        <w:t>第</w:t>
      </w:r>
      <w:r w:rsidRPr="00E1350B">
        <w:rPr>
          <w:rFonts w:asciiTheme="minorEastAsia" w:eastAsiaTheme="minorEastAsia" w:hAnsiTheme="minorEastAsia" w:hint="eastAsia"/>
          <w:sz w:val="21"/>
          <w:szCs w:val="21"/>
        </w:rPr>
        <w:t>94号</w:t>
      </w:r>
      <w:r w:rsidRPr="00E1350B">
        <w:rPr>
          <w:rFonts w:asciiTheme="minorEastAsia" w:eastAsiaTheme="minorEastAsia" w:hAnsiTheme="minorEastAsia"/>
          <w:sz w:val="21"/>
          <w:szCs w:val="21"/>
        </w:rPr>
        <w:t>令</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政府采购质疑和投诉办法</w:t>
      </w:r>
      <w:r w:rsidRPr="00E1350B">
        <w:rPr>
          <w:rFonts w:asciiTheme="minorEastAsia" w:eastAsiaTheme="minorEastAsia" w:hAnsiTheme="minorEastAsia" w:hint="eastAsia"/>
          <w:sz w:val="21"/>
          <w:szCs w:val="21"/>
        </w:rPr>
        <w:t>》规定执行</w:t>
      </w:r>
      <w:r w:rsidRPr="00E1350B">
        <w:rPr>
          <w:rFonts w:asciiTheme="minorEastAsia" w:eastAsiaTheme="minorEastAsia" w:hAnsiTheme="minorEastAsia"/>
          <w:sz w:val="21"/>
          <w:szCs w:val="21"/>
        </w:rPr>
        <w:t>。</w:t>
      </w:r>
    </w:p>
    <w:p w14:paraId="5D73FEF6"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bookmarkStart w:id="81" w:name="_Toc508715092"/>
      <w:r w:rsidRPr="00E1350B">
        <w:rPr>
          <w:rFonts w:asciiTheme="minorEastAsia" w:eastAsiaTheme="minorEastAsia" w:hAnsiTheme="minorEastAsia"/>
          <w:sz w:val="21"/>
          <w:szCs w:val="21"/>
        </w:rPr>
        <w:t>11.3</w:t>
      </w:r>
      <w:r w:rsidRPr="00E1350B">
        <w:rPr>
          <w:rFonts w:asciiTheme="minorEastAsia" w:eastAsiaTheme="minorEastAsia" w:hAnsiTheme="minorEastAsia" w:hint="eastAsia"/>
          <w:sz w:val="21"/>
          <w:szCs w:val="21"/>
        </w:rPr>
        <w:t>质疑的受理与答复</w:t>
      </w:r>
      <w:bookmarkEnd w:id="81"/>
    </w:p>
    <w:p w14:paraId="4609108A"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bookmarkStart w:id="82" w:name="_Toc508715093"/>
      <w:r w:rsidRPr="00E1350B">
        <w:rPr>
          <w:rFonts w:asciiTheme="minorEastAsia" w:eastAsiaTheme="minorEastAsia" w:hAnsiTheme="minorEastAsia"/>
          <w:sz w:val="21"/>
          <w:szCs w:val="21"/>
        </w:rPr>
        <w:t>11.3.1</w:t>
      </w:r>
      <w:r w:rsidRPr="00E1350B">
        <w:rPr>
          <w:rFonts w:asciiTheme="minorEastAsia" w:eastAsiaTheme="minorEastAsia" w:hAnsiTheme="minorEastAsia" w:hint="eastAsia"/>
          <w:sz w:val="21"/>
          <w:szCs w:val="21"/>
        </w:rPr>
        <w:t>采购人负责供应商质疑答复，采购人委托采购代理机构采购的，采购代理机构在委托授权范围</w:t>
      </w:r>
      <w:r w:rsidRPr="00E1350B">
        <w:rPr>
          <w:rFonts w:asciiTheme="minorEastAsia" w:eastAsiaTheme="minorEastAsia" w:hAnsiTheme="minorEastAsia" w:hint="eastAsia"/>
          <w:sz w:val="21"/>
          <w:szCs w:val="21"/>
        </w:rPr>
        <w:lastRenderedPageBreak/>
        <w:t>内作出答复。</w:t>
      </w:r>
      <w:bookmarkEnd w:id="82"/>
    </w:p>
    <w:p w14:paraId="64CC4A8F"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bookmarkStart w:id="83" w:name="_Toc508715094"/>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.2质疑函由采购代理机构办理签收手续。</w:t>
      </w:r>
      <w:bookmarkEnd w:id="83"/>
    </w:p>
    <w:p w14:paraId="0C553448"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bookmarkStart w:id="84" w:name="_Toc508715095"/>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.3质疑函接收单位信息：</w:t>
      </w:r>
      <w:bookmarkEnd w:id="84"/>
    </w:p>
    <w:p w14:paraId="3BC369F3"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接收单位：苏州昊怡通招标有限公司</w:t>
      </w:r>
    </w:p>
    <w:p w14:paraId="52C4672B"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地址：苏州工业园区唯新路60号38幢1101室</w:t>
      </w:r>
    </w:p>
    <w:p w14:paraId="53B6B8EF"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联系人：刘云；电话/传真：0512</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6</w:t>
      </w:r>
      <w:r w:rsidRPr="00E1350B">
        <w:rPr>
          <w:rFonts w:asciiTheme="minorEastAsia" w:eastAsiaTheme="minorEastAsia" w:hAnsiTheme="minorEastAsia"/>
          <w:sz w:val="21"/>
          <w:szCs w:val="21"/>
        </w:rPr>
        <w:t>2700513</w:t>
      </w:r>
      <w:r w:rsidRPr="00E1350B">
        <w:rPr>
          <w:rFonts w:asciiTheme="minorEastAsia" w:eastAsiaTheme="minorEastAsia" w:hAnsiTheme="minorEastAsia" w:hint="eastAsia"/>
          <w:sz w:val="21"/>
          <w:szCs w:val="21"/>
        </w:rPr>
        <w:t>；邮政编码</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215121</w:t>
      </w:r>
    </w:p>
    <w:p w14:paraId="23E17A46"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1</w:t>
      </w:r>
      <w:r w:rsidRPr="00E1350B">
        <w:rPr>
          <w:rFonts w:asciiTheme="minorEastAsia" w:eastAsiaTheme="minorEastAsia" w:hAnsiTheme="minorEastAsia"/>
          <w:b/>
          <w:sz w:val="21"/>
          <w:szCs w:val="21"/>
        </w:rPr>
        <w:t xml:space="preserve">2. </w:t>
      </w:r>
      <w:r w:rsidRPr="00E1350B">
        <w:rPr>
          <w:rFonts w:asciiTheme="minorEastAsia" w:eastAsiaTheme="minorEastAsia" w:hAnsiTheme="minorEastAsia" w:hint="eastAsia"/>
          <w:b/>
          <w:sz w:val="21"/>
          <w:szCs w:val="21"/>
        </w:rPr>
        <w:t>招标文件的澄清和修改</w:t>
      </w:r>
    </w:p>
    <w:p w14:paraId="1C1C93EB"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采购人或者采购代理机构可以对已发出的招标文件进行必要的澄清或者修改，但不得改变</w:t>
      </w:r>
      <w:r w:rsidRPr="00E1350B">
        <w:rPr>
          <w:rFonts w:asciiTheme="minorEastAsia" w:eastAsiaTheme="minorEastAsia" w:hAnsiTheme="minorEastAsia" w:hint="eastAsia"/>
          <w:sz w:val="21"/>
          <w:szCs w:val="21"/>
        </w:rPr>
        <w:t>采购标的和资格条件</w:t>
      </w:r>
      <w:r w:rsidRPr="00E1350B">
        <w:rPr>
          <w:rFonts w:asciiTheme="minorEastAsia" w:eastAsiaTheme="minorEastAsia" w:hAnsiTheme="minorEastAsia"/>
          <w:sz w:val="21"/>
          <w:szCs w:val="21"/>
        </w:rPr>
        <w:t>。澄清或者修改应当在原公告发布媒体上发布澄清公告。澄清或者修改的内容为招标文件的组成部分。</w:t>
      </w:r>
    </w:p>
    <w:p w14:paraId="0F635299"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sz w:val="21"/>
          <w:szCs w:val="21"/>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0648235"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四、</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投标文件说明</w:t>
      </w:r>
    </w:p>
    <w:p w14:paraId="5AE42828"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 xml:space="preserve">13. </w:t>
      </w:r>
      <w:r w:rsidRPr="00E1350B">
        <w:rPr>
          <w:rFonts w:asciiTheme="minorEastAsia" w:eastAsiaTheme="minorEastAsia" w:hAnsiTheme="minorEastAsia" w:hint="eastAsia"/>
          <w:b/>
          <w:sz w:val="21"/>
          <w:szCs w:val="21"/>
        </w:rPr>
        <w:t>投标文件计量单位和使用文字</w:t>
      </w:r>
    </w:p>
    <w:p w14:paraId="7DE57EF0"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.1投标文件中所使用的计量单位，除招标文件中有特殊要求外，均</w:t>
      </w:r>
      <w:r w:rsidRPr="00E1350B">
        <w:rPr>
          <w:rFonts w:asciiTheme="minorEastAsia" w:eastAsiaTheme="minorEastAsia" w:hAnsiTheme="minorEastAsia"/>
          <w:sz w:val="21"/>
          <w:szCs w:val="21"/>
        </w:rPr>
        <w:t>应使用中华人民共和国法定计量单位</w:t>
      </w:r>
      <w:r w:rsidRPr="00E1350B">
        <w:rPr>
          <w:rFonts w:asciiTheme="minorEastAsia" w:eastAsiaTheme="minorEastAsia" w:hAnsiTheme="minorEastAsia" w:hint="eastAsia"/>
          <w:sz w:val="21"/>
          <w:szCs w:val="21"/>
        </w:rPr>
        <w:t>。</w:t>
      </w:r>
    </w:p>
    <w:p w14:paraId="6843B96B"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.2投标文件应使用中文编制，投标文件中必须使用其他文字的，必须附有中文译本，且以中文译本为准。</w:t>
      </w:r>
    </w:p>
    <w:p w14:paraId="092D1E02" w14:textId="77777777" w:rsidR="00717E9C" w:rsidRPr="00E1350B" w:rsidRDefault="00695DB4">
      <w:pPr>
        <w:pStyle w:val="22"/>
        <w:tabs>
          <w:tab w:val="left" w:pos="3570"/>
        </w:tabs>
        <w:spacing w:before="0" w:after="0"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4</w:t>
      </w:r>
      <w:r w:rsidRPr="00E1350B">
        <w:rPr>
          <w:rFonts w:asciiTheme="minorEastAsia" w:eastAsiaTheme="minorEastAsia" w:hAnsiTheme="minorEastAsia"/>
          <w:sz w:val="21"/>
          <w:szCs w:val="21"/>
        </w:rPr>
        <w:t xml:space="preserve">. </w:t>
      </w:r>
      <w:r w:rsidRPr="00E1350B">
        <w:rPr>
          <w:rFonts w:asciiTheme="minorEastAsia" w:eastAsiaTheme="minorEastAsia" w:hAnsiTheme="minorEastAsia" w:hint="eastAsia"/>
          <w:sz w:val="21"/>
          <w:szCs w:val="21"/>
        </w:rPr>
        <w:t>投标文件的组成和顺序</w:t>
      </w:r>
    </w:p>
    <w:p w14:paraId="22E4E7EE"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14.1.1封面</w:t>
      </w:r>
    </w:p>
    <w:p w14:paraId="42A24797"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14.1.2开标一览表</w:t>
      </w:r>
    </w:p>
    <w:p w14:paraId="66A1332F"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14.1.3分项报价明细表</w:t>
      </w:r>
    </w:p>
    <w:p w14:paraId="51358F47"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14.1.4资格证明资料</w:t>
      </w:r>
    </w:p>
    <w:p w14:paraId="0EC684A4"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14.1.4.1关于资格文件的声明函（格式见第三章）；</w:t>
      </w:r>
    </w:p>
    <w:p w14:paraId="70DB45FE"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14.1.4.2投标人基本情况表（格式见第三章）；</w:t>
      </w:r>
    </w:p>
    <w:p w14:paraId="271906E1" w14:textId="53EAB13F"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14.1.4.</w:t>
      </w:r>
      <w:r w:rsidRPr="00E1350B">
        <w:rPr>
          <w:rFonts w:asciiTheme="minorEastAsia" w:eastAsiaTheme="minorEastAsia" w:hAnsiTheme="minorEastAsia"/>
          <w:b/>
          <w:kern w:val="2"/>
          <w:sz w:val="21"/>
          <w:szCs w:val="21"/>
        </w:rPr>
        <w:t>3法定代表人</w:t>
      </w:r>
      <w:r w:rsidR="002E3A6F" w:rsidRPr="00E1350B">
        <w:rPr>
          <w:rFonts w:asciiTheme="minorEastAsia" w:eastAsiaTheme="minorEastAsia" w:hAnsiTheme="minorEastAsia"/>
          <w:b/>
          <w:kern w:val="2"/>
          <w:sz w:val="21"/>
          <w:szCs w:val="21"/>
        </w:rPr>
        <w:t>（负责人）</w:t>
      </w:r>
      <w:r w:rsidRPr="00E1350B">
        <w:rPr>
          <w:rFonts w:asciiTheme="minorEastAsia" w:eastAsiaTheme="minorEastAsia" w:hAnsiTheme="minorEastAsia" w:hint="eastAsia"/>
          <w:b/>
          <w:kern w:val="2"/>
          <w:sz w:val="21"/>
          <w:szCs w:val="21"/>
        </w:rPr>
        <w:t>身份证明（格式见第三章）；</w:t>
      </w:r>
    </w:p>
    <w:p w14:paraId="0629A4E8"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14.1.4.</w:t>
      </w:r>
      <w:r w:rsidRPr="00E1350B">
        <w:rPr>
          <w:rFonts w:asciiTheme="minorEastAsia" w:eastAsiaTheme="minorEastAsia" w:hAnsiTheme="minorEastAsia"/>
          <w:b/>
          <w:kern w:val="2"/>
          <w:sz w:val="21"/>
          <w:szCs w:val="21"/>
        </w:rPr>
        <w:t>4</w:t>
      </w:r>
      <w:r w:rsidRPr="00E1350B">
        <w:rPr>
          <w:rFonts w:asciiTheme="minorEastAsia" w:eastAsiaTheme="minorEastAsia" w:hAnsiTheme="minorEastAsia" w:hint="eastAsia"/>
          <w:b/>
          <w:kern w:val="2"/>
          <w:sz w:val="21"/>
          <w:szCs w:val="21"/>
        </w:rPr>
        <w:t>法定代表人授权委托书（如有授权，格式见第三章）；</w:t>
      </w:r>
    </w:p>
    <w:p w14:paraId="06A8107B"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14.1.4.</w:t>
      </w:r>
      <w:r w:rsidRPr="00E1350B">
        <w:rPr>
          <w:rFonts w:asciiTheme="minorEastAsia" w:eastAsiaTheme="minorEastAsia" w:hAnsiTheme="minorEastAsia"/>
          <w:b/>
          <w:kern w:val="2"/>
          <w:sz w:val="21"/>
          <w:szCs w:val="21"/>
        </w:rPr>
        <w:t>5</w:t>
      </w:r>
      <w:r w:rsidRPr="00E1350B">
        <w:rPr>
          <w:rFonts w:asciiTheme="minorEastAsia" w:eastAsiaTheme="minorEastAsia" w:hAnsiTheme="minorEastAsia" w:hint="eastAsia"/>
          <w:b/>
          <w:kern w:val="2"/>
          <w:sz w:val="21"/>
          <w:szCs w:val="21"/>
        </w:rPr>
        <w:t>合格投标人资格证明材料：</w:t>
      </w:r>
    </w:p>
    <w:p w14:paraId="1AE4136A" w14:textId="77777777" w:rsidR="00717E9C" w:rsidRPr="00E1350B" w:rsidRDefault="00695DB4">
      <w:pPr>
        <w:pStyle w:val="af1"/>
        <w:overflowPunct w:val="0"/>
        <w:spacing w:line="276" w:lineRule="auto"/>
        <w:rPr>
          <w:rFonts w:asciiTheme="minorEastAsia" w:eastAsiaTheme="minorEastAsia" w:hAnsiTheme="minorEastAsia"/>
          <w:kern w:val="2"/>
          <w:sz w:val="21"/>
          <w:szCs w:val="21"/>
        </w:rPr>
      </w:pPr>
      <w:r w:rsidRPr="00E1350B">
        <w:rPr>
          <w:rFonts w:asciiTheme="minorEastAsia" w:eastAsiaTheme="minorEastAsia" w:hAnsiTheme="minorEastAsia" w:hint="eastAsia"/>
          <w:kern w:val="2"/>
          <w:sz w:val="21"/>
          <w:szCs w:val="21"/>
        </w:rPr>
        <w:t>（1）</w:t>
      </w:r>
      <w:r w:rsidRPr="00E1350B">
        <w:rPr>
          <w:rFonts w:asciiTheme="minorEastAsia" w:eastAsiaTheme="minorEastAsia" w:hAnsiTheme="minorEastAsia" w:hint="eastAsia"/>
          <w:sz w:val="21"/>
          <w:szCs w:val="21"/>
        </w:rPr>
        <w:t>具有独立承担民事责任的能力证明（包括法人或者其他组织的营业执照等证明文件，自然人的身份证明）；</w:t>
      </w:r>
    </w:p>
    <w:p w14:paraId="3AC98EAB" w14:textId="77777777" w:rsidR="00717E9C" w:rsidRPr="00E1350B" w:rsidRDefault="00695DB4">
      <w:pPr>
        <w:pStyle w:val="af1"/>
        <w:overflowPunct w:val="0"/>
        <w:spacing w:line="276" w:lineRule="auto"/>
        <w:rPr>
          <w:rFonts w:asciiTheme="minorEastAsia" w:eastAsiaTheme="minorEastAsia" w:hAnsiTheme="minorEastAsia"/>
          <w:kern w:val="2"/>
          <w:sz w:val="21"/>
          <w:szCs w:val="21"/>
        </w:rPr>
      </w:pPr>
      <w:r w:rsidRPr="00E1350B">
        <w:rPr>
          <w:rFonts w:asciiTheme="minorEastAsia" w:eastAsiaTheme="minorEastAsia" w:hAnsiTheme="minorEastAsia" w:hint="eastAsia"/>
          <w:kern w:val="2"/>
          <w:sz w:val="21"/>
          <w:szCs w:val="21"/>
        </w:rPr>
        <w:t>（2）</w:t>
      </w:r>
      <w:r w:rsidRPr="00E1350B">
        <w:rPr>
          <w:rFonts w:asciiTheme="minorEastAsia" w:eastAsiaTheme="minorEastAsia" w:hAnsiTheme="minorEastAsia" w:hint="eastAsia"/>
          <w:sz w:val="21"/>
          <w:szCs w:val="21"/>
        </w:rPr>
        <w:t>具有良好的商业信誉和健全的财务会计制度证明（包括但不限于最近一期经审计的财务报告，其他组织、自然人及成立未满一年的法人应提供银行出具的资信证明）；</w:t>
      </w:r>
    </w:p>
    <w:p w14:paraId="617302B2" w14:textId="77777777" w:rsidR="00717E9C" w:rsidRPr="00E1350B" w:rsidRDefault="00695DB4">
      <w:pPr>
        <w:pStyle w:val="af1"/>
        <w:overflowPunct w:val="0"/>
        <w:spacing w:line="276" w:lineRule="auto"/>
        <w:rPr>
          <w:rFonts w:asciiTheme="minorEastAsia" w:eastAsiaTheme="minorEastAsia" w:hAnsiTheme="minorEastAsia"/>
          <w:kern w:val="2"/>
          <w:sz w:val="21"/>
          <w:szCs w:val="21"/>
        </w:rPr>
      </w:pPr>
      <w:r w:rsidRPr="00E1350B">
        <w:rPr>
          <w:rFonts w:asciiTheme="minorEastAsia" w:eastAsiaTheme="minorEastAsia" w:hAnsiTheme="minorEastAsia" w:hint="eastAsia"/>
          <w:kern w:val="2"/>
          <w:sz w:val="21"/>
          <w:szCs w:val="21"/>
        </w:rPr>
        <w:t>（3）</w:t>
      </w:r>
      <w:r w:rsidRPr="00E1350B">
        <w:rPr>
          <w:rFonts w:asciiTheme="minorEastAsia" w:eastAsiaTheme="minorEastAsia" w:hAnsiTheme="minorEastAsia" w:hint="eastAsia"/>
          <w:sz w:val="21"/>
          <w:szCs w:val="21"/>
        </w:rPr>
        <w:t>履行合同所必需的设备和专业技术能力的证明材料或承诺；</w:t>
      </w:r>
    </w:p>
    <w:p w14:paraId="143B58EF" w14:textId="77777777" w:rsidR="00717E9C" w:rsidRPr="00E1350B" w:rsidRDefault="00695DB4">
      <w:pPr>
        <w:pStyle w:val="af1"/>
        <w:overflowPunct w:val="0"/>
        <w:spacing w:line="276" w:lineRule="auto"/>
        <w:rPr>
          <w:rFonts w:asciiTheme="minorEastAsia" w:eastAsiaTheme="minorEastAsia" w:hAnsiTheme="minorEastAsia"/>
          <w:kern w:val="2"/>
          <w:sz w:val="21"/>
          <w:szCs w:val="21"/>
        </w:rPr>
      </w:pPr>
      <w:r w:rsidRPr="00E1350B">
        <w:rPr>
          <w:rFonts w:asciiTheme="minorEastAsia" w:eastAsiaTheme="minorEastAsia" w:hAnsiTheme="minorEastAsia" w:hint="eastAsia"/>
          <w:kern w:val="2"/>
          <w:sz w:val="21"/>
          <w:szCs w:val="21"/>
        </w:rPr>
        <w:lastRenderedPageBreak/>
        <w:t>（4）</w:t>
      </w:r>
      <w:r w:rsidRPr="00E1350B">
        <w:rPr>
          <w:rFonts w:asciiTheme="minorEastAsia" w:eastAsiaTheme="minorEastAsia" w:hAnsiTheme="minorEastAsia" w:hint="eastAsia"/>
          <w:sz w:val="21"/>
          <w:szCs w:val="21"/>
        </w:rPr>
        <w:t>有依法缴纳税收和社会保障资金的良好记录（投标截止时间前一年内至少一个月依法缴纳税收及缴纳社会保障资金的证明材料，如相关主管部门证明或银行代扣证明。投标人如依法享受缓缴、免缴税收、社会保障资金的应提供相关主管部门出具的证明材料）；</w:t>
      </w:r>
    </w:p>
    <w:p w14:paraId="7884D4C9" w14:textId="77777777" w:rsidR="00717E9C" w:rsidRPr="00E1350B" w:rsidRDefault="00695DB4">
      <w:pPr>
        <w:pStyle w:val="af1"/>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kern w:val="2"/>
          <w:sz w:val="21"/>
          <w:szCs w:val="21"/>
        </w:rPr>
        <w:t>（5）</w:t>
      </w:r>
      <w:r w:rsidRPr="00E1350B">
        <w:rPr>
          <w:rFonts w:asciiTheme="minorEastAsia" w:eastAsiaTheme="minorEastAsia" w:hAnsiTheme="minorEastAsia" w:hint="eastAsia"/>
          <w:sz w:val="21"/>
          <w:szCs w:val="21"/>
        </w:rPr>
        <w:t>参加政府采购活动前三年内在经营活动中没有重大违法记录的书面声明函；</w:t>
      </w:r>
    </w:p>
    <w:p w14:paraId="4498CD17" w14:textId="77777777" w:rsidR="00717E9C" w:rsidRPr="00E1350B" w:rsidRDefault="00695DB4">
      <w:pPr>
        <w:pStyle w:val="af1"/>
        <w:overflowPunct w:val="0"/>
        <w:spacing w:line="276" w:lineRule="auto"/>
        <w:rPr>
          <w:rFonts w:asciiTheme="minorEastAsia" w:eastAsiaTheme="minorEastAsia" w:hAnsiTheme="minorEastAsia"/>
          <w:kern w:val="2"/>
          <w:sz w:val="21"/>
          <w:szCs w:val="21"/>
        </w:rPr>
      </w:pPr>
      <w:r w:rsidRPr="00E1350B">
        <w:rPr>
          <w:rFonts w:asciiTheme="minorEastAsia" w:eastAsiaTheme="minorEastAsia" w:hAnsiTheme="minorEastAsia" w:hint="eastAsia"/>
          <w:kern w:val="2"/>
          <w:sz w:val="21"/>
          <w:szCs w:val="21"/>
        </w:rPr>
        <w:t>（6）申请人不得存在的情形（承诺书）（格式见第三章）；</w:t>
      </w:r>
    </w:p>
    <w:p w14:paraId="1BCED9CD" w14:textId="77777777" w:rsidR="00717E9C" w:rsidRPr="00E1350B" w:rsidRDefault="00695DB4">
      <w:pPr>
        <w:pStyle w:val="af1"/>
        <w:overflowPunct w:val="0"/>
        <w:spacing w:line="276" w:lineRule="auto"/>
        <w:rPr>
          <w:rFonts w:asciiTheme="minorEastAsia" w:eastAsiaTheme="minorEastAsia" w:hAnsiTheme="minorEastAsia"/>
          <w:kern w:val="2"/>
          <w:sz w:val="21"/>
          <w:szCs w:val="21"/>
        </w:rPr>
      </w:pPr>
      <w:r w:rsidRPr="00E1350B">
        <w:rPr>
          <w:rFonts w:asciiTheme="minorEastAsia" w:eastAsiaTheme="minorEastAsia" w:hAnsiTheme="minorEastAsia" w:hint="eastAsia"/>
          <w:kern w:val="2"/>
          <w:sz w:val="21"/>
          <w:szCs w:val="21"/>
        </w:rPr>
        <w:t>（7）</w:t>
      </w:r>
      <w:bookmarkStart w:id="85" w:name="OLE_LINK134"/>
      <w:bookmarkStart w:id="86" w:name="OLE_LINK133"/>
      <w:r w:rsidRPr="00E1350B">
        <w:rPr>
          <w:rFonts w:asciiTheme="minorEastAsia" w:eastAsiaTheme="minorEastAsia" w:hAnsiTheme="minorEastAsia" w:hint="eastAsia"/>
          <w:kern w:val="2"/>
          <w:sz w:val="21"/>
          <w:szCs w:val="21"/>
        </w:rPr>
        <w:t>投标承诺函</w:t>
      </w:r>
      <w:bookmarkEnd w:id="85"/>
      <w:bookmarkEnd w:id="86"/>
      <w:r w:rsidRPr="00E1350B">
        <w:rPr>
          <w:rFonts w:asciiTheme="minorEastAsia" w:eastAsiaTheme="minorEastAsia" w:hAnsiTheme="minorEastAsia" w:hint="eastAsia"/>
          <w:kern w:val="2"/>
          <w:sz w:val="21"/>
          <w:szCs w:val="21"/>
        </w:rPr>
        <w:t>（格式见第三章）。</w:t>
      </w:r>
    </w:p>
    <w:p w14:paraId="59AF17EC"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14.1.4.</w:t>
      </w:r>
      <w:r w:rsidRPr="00E1350B">
        <w:rPr>
          <w:rFonts w:asciiTheme="minorEastAsia" w:eastAsiaTheme="minorEastAsia" w:hAnsiTheme="minorEastAsia"/>
          <w:b/>
          <w:kern w:val="2"/>
          <w:sz w:val="21"/>
          <w:szCs w:val="21"/>
        </w:rPr>
        <w:t>6</w:t>
      </w:r>
      <w:r w:rsidRPr="00E1350B">
        <w:rPr>
          <w:rFonts w:asciiTheme="minorEastAsia" w:eastAsiaTheme="minorEastAsia" w:hAnsiTheme="minorEastAsia" w:hint="eastAsia"/>
          <w:b/>
          <w:kern w:val="2"/>
          <w:sz w:val="21"/>
          <w:szCs w:val="21"/>
        </w:rPr>
        <w:t>其它有关资格证明文件：</w:t>
      </w:r>
    </w:p>
    <w:p w14:paraId="2D35907A"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14.1.5符合性审查文件</w:t>
      </w:r>
    </w:p>
    <w:p w14:paraId="7AF47228"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14.1.5.1投标函（格式见第三章）；</w:t>
      </w:r>
    </w:p>
    <w:p w14:paraId="0ECC6092"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14.1.5.2投标产品清单表（不得出现价格，格式见第三章）；</w:t>
      </w:r>
    </w:p>
    <w:p w14:paraId="51A17437"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14.1.5.3技术参数偏离表（格式见第三章）；</w:t>
      </w:r>
    </w:p>
    <w:p w14:paraId="39F43E25"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14.1.5.4商务条款偏离表（格式见第三章）；</w:t>
      </w:r>
    </w:p>
    <w:p w14:paraId="6A00D4F3"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14.1.5.5对属于《节能产品政府采购品目清单》政府强制采购产品的，需提供该产品有效期内的认证等相关证明材料（如有）；</w:t>
      </w:r>
    </w:p>
    <w:p w14:paraId="3CF6615E"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14.1.5.6其他有关符合性证明的文件；</w:t>
      </w:r>
    </w:p>
    <w:p w14:paraId="53022CFD"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14.1.6综合评审文件</w:t>
      </w:r>
    </w:p>
    <w:p w14:paraId="1584B796" w14:textId="77777777" w:rsidR="00717E9C" w:rsidRPr="00E1350B" w:rsidRDefault="00695DB4">
      <w:pPr>
        <w:pStyle w:val="af1"/>
        <w:overflowPunct w:val="0"/>
        <w:spacing w:line="276" w:lineRule="auto"/>
        <w:rPr>
          <w:rFonts w:asciiTheme="minorEastAsia" w:eastAsiaTheme="minorEastAsia" w:hAnsiTheme="minorEastAsia" w:cs="宋体"/>
          <w:b/>
          <w:bCs/>
          <w:color w:val="000000"/>
          <w:sz w:val="21"/>
          <w:szCs w:val="21"/>
        </w:rPr>
      </w:pPr>
      <w:r w:rsidRPr="00E1350B">
        <w:rPr>
          <w:rFonts w:asciiTheme="minorEastAsia" w:eastAsiaTheme="minorEastAsia" w:hAnsiTheme="minorEastAsia" w:cs="宋体" w:hint="eastAsia"/>
          <w:b/>
          <w:bCs/>
          <w:color w:val="000000"/>
          <w:sz w:val="21"/>
          <w:szCs w:val="21"/>
        </w:rPr>
        <w:t>14.1.6.1技术方案</w:t>
      </w:r>
    </w:p>
    <w:p w14:paraId="1F83A885" w14:textId="77777777" w:rsidR="00717E9C" w:rsidRPr="00E1350B" w:rsidRDefault="00695DB4">
      <w:pPr>
        <w:pStyle w:val="af1"/>
        <w:overflowPunct w:val="0"/>
        <w:spacing w:line="276" w:lineRule="auto"/>
        <w:rPr>
          <w:rFonts w:asciiTheme="minorEastAsia" w:eastAsiaTheme="minorEastAsia" w:hAnsiTheme="minorEastAsia" w:cs="宋体"/>
          <w:b/>
          <w:bCs/>
          <w:color w:val="000000"/>
          <w:sz w:val="21"/>
          <w:szCs w:val="21"/>
        </w:rPr>
      </w:pPr>
      <w:r w:rsidRPr="00E1350B">
        <w:rPr>
          <w:rFonts w:asciiTheme="minorEastAsia" w:eastAsiaTheme="minorEastAsia" w:hAnsiTheme="minorEastAsia" w:cs="宋体" w:hint="eastAsia"/>
          <w:b/>
          <w:bCs/>
          <w:color w:val="000000"/>
          <w:sz w:val="21"/>
          <w:szCs w:val="21"/>
        </w:rPr>
        <w:t>14.1.6.2服务方案</w:t>
      </w:r>
    </w:p>
    <w:p w14:paraId="00E63DEB" w14:textId="2116BDDC" w:rsidR="00717E9C" w:rsidRPr="00E1350B" w:rsidRDefault="00695DB4">
      <w:pPr>
        <w:pStyle w:val="af1"/>
        <w:overflowPunct w:val="0"/>
        <w:spacing w:line="276" w:lineRule="auto"/>
        <w:rPr>
          <w:rFonts w:asciiTheme="minorEastAsia" w:eastAsiaTheme="minorEastAsia" w:hAnsiTheme="minorEastAsia" w:cs="宋体"/>
          <w:b/>
          <w:bCs/>
          <w:color w:val="000000"/>
          <w:sz w:val="21"/>
          <w:szCs w:val="21"/>
        </w:rPr>
      </w:pPr>
      <w:r w:rsidRPr="00E1350B">
        <w:rPr>
          <w:rFonts w:asciiTheme="minorEastAsia" w:eastAsiaTheme="minorEastAsia" w:hAnsiTheme="minorEastAsia" w:cs="宋体" w:hint="eastAsia"/>
          <w:b/>
          <w:bCs/>
          <w:color w:val="000000"/>
          <w:sz w:val="21"/>
          <w:szCs w:val="21"/>
        </w:rPr>
        <w:t>14.1.6.</w:t>
      </w:r>
      <w:r w:rsidR="009F23D1" w:rsidRPr="00E1350B">
        <w:rPr>
          <w:rFonts w:asciiTheme="minorEastAsia" w:eastAsiaTheme="minorEastAsia" w:hAnsiTheme="minorEastAsia" w:cs="宋体"/>
          <w:b/>
          <w:bCs/>
          <w:color w:val="000000"/>
          <w:sz w:val="21"/>
          <w:szCs w:val="21"/>
        </w:rPr>
        <w:t>3</w:t>
      </w:r>
      <w:r w:rsidRPr="00E1350B">
        <w:rPr>
          <w:rFonts w:asciiTheme="minorEastAsia" w:eastAsiaTheme="minorEastAsia" w:hAnsiTheme="minorEastAsia" w:cs="宋体" w:hint="eastAsia"/>
          <w:b/>
          <w:bCs/>
          <w:color w:val="000000"/>
          <w:sz w:val="21"/>
          <w:szCs w:val="21"/>
        </w:rPr>
        <w:t>质量及技术先进性</w:t>
      </w:r>
    </w:p>
    <w:p w14:paraId="1B54D440" w14:textId="0AAC30E4" w:rsidR="00717E9C" w:rsidRPr="00E1350B" w:rsidRDefault="00695DB4">
      <w:pPr>
        <w:pStyle w:val="af1"/>
        <w:overflowPunct w:val="0"/>
        <w:spacing w:line="276" w:lineRule="auto"/>
        <w:rPr>
          <w:rFonts w:asciiTheme="minorEastAsia" w:eastAsiaTheme="minorEastAsia" w:hAnsiTheme="minorEastAsia" w:cs="宋体"/>
          <w:b/>
          <w:bCs/>
          <w:color w:val="000000"/>
          <w:sz w:val="21"/>
          <w:szCs w:val="21"/>
        </w:rPr>
      </w:pPr>
      <w:r w:rsidRPr="00E1350B">
        <w:rPr>
          <w:rFonts w:asciiTheme="minorEastAsia" w:eastAsiaTheme="minorEastAsia" w:hAnsiTheme="minorEastAsia" w:cs="宋体" w:hint="eastAsia"/>
          <w:b/>
          <w:bCs/>
          <w:color w:val="000000"/>
          <w:sz w:val="21"/>
          <w:szCs w:val="21"/>
        </w:rPr>
        <w:t>14.1.6.</w:t>
      </w:r>
      <w:r w:rsidR="009F23D1" w:rsidRPr="00E1350B">
        <w:rPr>
          <w:rFonts w:asciiTheme="minorEastAsia" w:eastAsiaTheme="minorEastAsia" w:hAnsiTheme="minorEastAsia" w:cs="宋体"/>
          <w:b/>
          <w:bCs/>
          <w:color w:val="000000"/>
          <w:sz w:val="21"/>
          <w:szCs w:val="21"/>
        </w:rPr>
        <w:t>4</w:t>
      </w:r>
      <w:r w:rsidRPr="00E1350B">
        <w:rPr>
          <w:rFonts w:asciiTheme="minorEastAsia" w:eastAsiaTheme="minorEastAsia" w:hAnsiTheme="minorEastAsia" w:cs="宋体" w:hint="eastAsia"/>
          <w:b/>
          <w:bCs/>
          <w:color w:val="000000"/>
          <w:sz w:val="21"/>
          <w:szCs w:val="21"/>
        </w:rPr>
        <w:t>技术服务能力</w:t>
      </w:r>
    </w:p>
    <w:p w14:paraId="2A946B66" w14:textId="438C22CA" w:rsidR="00717E9C" w:rsidRPr="00E1350B" w:rsidRDefault="00695DB4">
      <w:pPr>
        <w:pStyle w:val="af1"/>
        <w:overflowPunct w:val="0"/>
        <w:spacing w:line="276" w:lineRule="auto"/>
        <w:rPr>
          <w:rFonts w:asciiTheme="minorEastAsia" w:eastAsiaTheme="minorEastAsia" w:hAnsiTheme="minorEastAsia" w:cs="宋体"/>
          <w:b/>
          <w:bCs/>
          <w:color w:val="000000"/>
          <w:sz w:val="21"/>
          <w:szCs w:val="21"/>
        </w:rPr>
      </w:pPr>
      <w:r w:rsidRPr="00E1350B">
        <w:rPr>
          <w:rFonts w:asciiTheme="minorEastAsia" w:eastAsiaTheme="minorEastAsia" w:hAnsiTheme="minorEastAsia" w:cs="宋体" w:hint="eastAsia"/>
          <w:b/>
          <w:bCs/>
          <w:color w:val="000000"/>
          <w:sz w:val="21"/>
          <w:szCs w:val="21"/>
        </w:rPr>
        <w:t>14.1.6.</w:t>
      </w:r>
      <w:r w:rsidR="009F23D1" w:rsidRPr="00E1350B">
        <w:rPr>
          <w:rFonts w:asciiTheme="minorEastAsia" w:eastAsiaTheme="minorEastAsia" w:hAnsiTheme="minorEastAsia" w:cs="宋体"/>
          <w:b/>
          <w:bCs/>
          <w:color w:val="000000"/>
          <w:sz w:val="21"/>
          <w:szCs w:val="21"/>
        </w:rPr>
        <w:t>5</w:t>
      </w:r>
      <w:r w:rsidRPr="00E1350B">
        <w:rPr>
          <w:rFonts w:asciiTheme="minorEastAsia" w:eastAsiaTheme="minorEastAsia" w:hAnsiTheme="minorEastAsia" w:cs="宋体" w:hint="eastAsia"/>
          <w:b/>
          <w:bCs/>
          <w:color w:val="000000"/>
          <w:sz w:val="21"/>
          <w:szCs w:val="21"/>
        </w:rPr>
        <w:t>人员</w:t>
      </w:r>
      <w:r w:rsidRPr="00E1350B">
        <w:rPr>
          <w:rFonts w:asciiTheme="minorEastAsia" w:eastAsiaTheme="minorEastAsia" w:hAnsiTheme="minorEastAsia" w:cs="宋体"/>
          <w:b/>
          <w:bCs/>
          <w:color w:val="000000"/>
          <w:sz w:val="21"/>
          <w:szCs w:val="21"/>
        </w:rPr>
        <w:t>服务能力</w:t>
      </w:r>
    </w:p>
    <w:p w14:paraId="0AB6DC0B" w14:textId="3D95749A" w:rsidR="00717E9C" w:rsidRPr="00E1350B" w:rsidRDefault="00695DB4">
      <w:pPr>
        <w:pStyle w:val="af1"/>
        <w:overflowPunct w:val="0"/>
        <w:spacing w:line="276" w:lineRule="auto"/>
        <w:rPr>
          <w:rFonts w:asciiTheme="minorEastAsia" w:eastAsiaTheme="minorEastAsia" w:hAnsiTheme="minorEastAsia" w:cs="宋体"/>
          <w:b/>
          <w:bCs/>
          <w:color w:val="000000"/>
          <w:sz w:val="21"/>
          <w:szCs w:val="21"/>
        </w:rPr>
      </w:pPr>
      <w:r w:rsidRPr="00E1350B">
        <w:rPr>
          <w:rFonts w:asciiTheme="minorEastAsia" w:eastAsiaTheme="minorEastAsia" w:hAnsiTheme="minorEastAsia" w:cs="宋体" w:hint="eastAsia"/>
          <w:b/>
          <w:bCs/>
          <w:color w:val="000000"/>
          <w:sz w:val="21"/>
          <w:szCs w:val="21"/>
        </w:rPr>
        <w:t>14.1.6.</w:t>
      </w:r>
      <w:r w:rsidR="009F23D1" w:rsidRPr="00E1350B">
        <w:rPr>
          <w:rFonts w:asciiTheme="minorEastAsia" w:eastAsiaTheme="minorEastAsia" w:hAnsiTheme="minorEastAsia" w:cs="宋体"/>
          <w:b/>
          <w:bCs/>
          <w:color w:val="000000"/>
          <w:sz w:val="21"/>
          <w:szCs w:val="21"/>
        </w:rPr>
        <w:t>6</w:t>
      </w:r>
      <w:r w:rsidRPr="00E1350B">
        <w:rPr>
          <w:rFonts w:asciiTheme="minorEastAsia" w:eastAsiaTheme="minorEastAsia" w:hAnsiTheme="minorEastAsia" w:cs="宋体"/>
          <w:b/>
          <w:bCs/>
          <w:color w:val="000000"/>
          <w:sz w:val="21"/>
          <w:szCs w:val="21"/>
        </w:rPr>
        <w:t>综合实力</w:t>
      </w:r>
    </w:p>
    <w:p w14:paraId="4968714B" w14:textId="0B39887C" w:rsidR="00717E9C" w:rsidRPr="00E1350B" w:rsidRDefault="00695DB4">
      <w:pPr>
        <w:pStyle w:val="af1"/>
        <w:overflowPunct w:val="0"/>
        <w:spacing w:line="276" w:lineRule="auto"/>
        <w:rPr>
          <w:rFonts w:asciiTheme="minorEastAsia" w:eastAsiaTheme="minorEastAsia" w:hAnsiTheme="minorEastAsia" w:cs="宋体"/>
          <w:b/>
          <w:bCs/>
          <w:color w:val="000000"/>
          <w:sz w:val="21"/>
          <w:szCs w:val="21"/>
        </w:rPr>
      </w:pPr>
      <w:r w:rsidRPr="00E1350B">
        <w:rPr>
          <w:rFonts w:asciiTheme="minorEastAsia" w:eastAsiaTheme="minorEastAsia" w:hAnsiTheme="minorEastAsia" w:cs="宋体" w:hint="eastAsia"/>
          <w:b/>
          <w:bCs/>
          <w:color w:val="000000"/>
          <w:sz w:val="21"/>
          <w:szCs w:val="21"/>
        </w:rPr>
        <w:t>14.1.6.</w:t>
      </w:r>
      <w:r w:rsidR="009F23D1" w:rsidRPr="00E1350B">
        <w:rPr>
          <w:rFonts w:asciiTheme="minorEastAsia" w:eastAsiaTheme="minorEastAsia" w:hAnsiTheme="minorEastAsia" w:cs="宋体"/>
          <w:b/>
          <w:bCs/>
          <w:color w:val="000000"/>
          <w:sz w:val="21"/>
          <w:szCs w:val="21"/>
        </w:rPr>
        <w:t>7</w:t>
      </w:r>
      <w:r w:rsidRPr="00E1350B">
        <w:rPr>
          <w:rFonts w:asciiTheme="minorEastAsia" w:eastAsiaTheme="minorEastAsia" w:hAnsiTheme="minorEastAsia" w:cs="宋体" w:hint="eastAsia"/>
          <w:b/>
          <w:bCs/>
          <w:color w:val="000000"/>
          <w:sz w:val="21"/>
          <w:szCs w:val="21"/>
        </w:rPr>
        <w:t>履约能力</w:t>
      </w:r>
    </w:p>
    <w:p w14:paraId="0707FCF5"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w:t>
      </w:r>
      <w:r w:rsidRPr="00E1350B">
        <w:rPr>
          <w:rFonts w:asciiTheme="minorEastAsia" w:eastAsiaTheme="minorEastAsia" w:hAnsiTheme="minorEastAsia"/>
          <w:b/>
          <w:kern w:val="2"/>
          <w:sz w:val="21"/>
          <w:szCs w:val="21"/>
        </w:rPr>
        <w:t>7</w:t>
      </w:r>
      <w:r w:rsidRPr="00E1350B">
        <w:rPr>
          <w:rFonts w:asciiTheme="minorEastAsia" w:eastAsiaTheme="minorEastAsia" w:hAnsiTheme="minorEastAsia" w:hint="eastAsia"/>
          <w:b/>
          <w:kern w:val="2"/>
          <w:sz w:val="21"/>
          <w:szCs w:val="21"/>
        </w:rPr>
        <w:t>《中小企业声明函》或《残疾人福利性单位声明函》或由省级以上监狱管理局、戒毒管理局（含新疆生产建设兵团）出具的属于监狱企业的证明文件；</w:t>
      </w:r>
    </w:p>
    <w:p w14:paraId="6286B464" w14:textId="1673DD14" w:rsidR="00670B31" w:rsidRPr="00E1350B" w:rsidRDefault="00670B31">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14.1.8《关于符合本国产品标准的声明函》；</w:t>
      </w:r>
    </w:p>
    <w:p w14:paraId="587FF129" w14:textId="53A98B5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14.1.</w:t>
      </w:r>
      <w:r w:rsidR="00670B31" w:rsidRPr="00E1350B">
        <w:rPr>
          <w:rFonts w:asciiTheme="minorEastAsia" w:eastAsiaTheme="minorEastAsia" w:hAnsiTheme="minorEastAsia"/>
          <w:b/>
          <w:kern w:val="2"/>
          <w:sz w:val="21"/>
          <w:szCs w:val="21"/>
        </w:rPr>
        <w:t>9</w:t>
      </w:r>
      <w:r w:rsidRPr="00E1350B">
        <w:rPr>
          <w:rFonts w:asciiTheme="minorEastAsia" w:eastAsiaTheme="minorEastAsia" w:hAnsiTheme="minorEastAsia" w:hint="eastAsia"/>
          <w:b/>
          <w:kern w:val="2"/>
          <w:sz w:val="21"/>
          <w:szCs w:val="21"/>
        </w:rPr>
        <w:t>其他可以证明投标人资质、服务质量的证书、文件等相关资料。</w:t>
      </w:r>
    </w:p>
    <w:p w14:paraId="18CB4947" w14:textId="77777777" w:rsidR="00515636"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注：</w:t>
      </w:r>
    </w:p>
    <w:p w14:paraId="3F53878A" w14:textId="20708FD2"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（1）以上14.1.4.1-14.1.4.</w:t>
      </w:r>
      <w:r w:rsidR="00940442" w:rsidRPr="00E1350B">
        <w:rPr>
          <w:rFonts w:asciiTheme="minorEastAsia" w:eastAsiaTheme="minorEastAsia" w:hAnsiTheme="minorEastAsia"/>
          <w:b/>
          <w:kern w:val="2"/>
          <w:sz w:val="21"/>
          <w:szCs w:val="21"/>
        </w:rPr>
        <w:t>6</w:t>
      </w:r>
      <w:r w:rsidRPr="00E1350B">
        <w:rPr>
          <w:rFonts w:asciiTheme="minorEastAsia" w:eastAsiaTheme="minorEastAsia" w:hAnsiTheme="minorEastAsia" w:hint="eastAsia"/>
          <w:b/>
          <w:kern w:val="2"/>
          <w:sz w:val="21"/>
          <w:szCs w:val="21"/>
        </w:rPr>
        <w:t>为资格审查要求提供的材料，是作为对供应商资格审查、质疑身份认定的依据，投标人必须提供并加盖电子公章。否则，投标文件将被认定为不符合资格审查要求。</w:t>
      </w:r>
    </w:p>
    <w:p w14:paraId="02838437"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（2）以上14.1.5.1-14.1.5.6为符合性审查须提供的资料，投标人必须提供并加盖电子公章。否则，投标文件将被认定为未实质性响应。</w:t>
      </w:r>
    </w:p>
    <w:p w14:paraId="0A73E59C"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t>（3）“14.1.4-14.1.8”中不得出现投标总报价。投标人所提交的资料的完整与否，将直接影响投标人的评分。</w:t>
      </w:r>
    </w:p>
    <w:p w14:paraId="1B3C4AEC" w14:textId="77777777" w:rsidR="00717E9C" w:rsidRPr="00E1350B" w:rsidRDefault="00695DB4">
      <w:pPr>
        <w:pStyle w:val="af1"/>
        <w:overflowPunct w:val="0"/>
        <w:spacing w:line="276" w:lineRule="auto"/>
        <w:rPr>
          <w:rFonts w:asciiTheme="minorEastAsia" w:eastAsiaTheme="minorEastAsia" w:hAnsiTheme="minorEastAsia"/>
          <w:b/>
          <w:kern w:val="2"/>
          <w:sz w:val="21"/>
          <w:szCs w:val="21"/>
        </w:rPr>
      </w:pPr>
      <w:r w:rsidRPr="00E1350B">
        <w:rPr>
          <w:rFonts w:asciiTheme="minorEastAsia" w:eastAsiaTheme="minorEastAsia" w:hAnsiTheme="minorEastAsia" w:hint="eastAsia"/>
          <w:b/>
          <w:kern w:val="2"/>
          <w:sz w:val="21"/>
          <w:szCs w:val="21"/>
        </w:rPr>
        <w:lastRenderedPageBreak/>
        <w:t>（4）制作电子投标文件时必须与投标文件制作软件目录一一对应，将相关资料上传至相应模块。</w:t>
      </w:r>
    </w:p>
    <w:p w14:paraId="73130182"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b/>
          <w:kern w:val="2"/>
          <w:sz w:val="21"/>
          <w:szCs w:val="21"/>
        </w:rPr>
        <w:t>（5）开评标过程中如有问题采购代理机构工作人员会及时通过《投标供应商确认函》留存的手机号与供应商联系。请供应商确保该手机号通讯畅通，否则导致的不利后果由供应商自行承担。</w:t>
      </w:r>
    </w:p>
    <w:p w14:paraId="3B2DDB9D"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1</w:t>
      </w:r>
      <w:r w:rsidRPr="00E1350B">
        <w:rPr>
          <w:rFonts w:asciiTheme="minorEastAsia" w:eastAsiaTheme="minorEastAsia" w:hAnsiTheme="minorEastAsia" w:hint="eastAsia"/>
          <w:b/>
          <w:sz w:val="21"/>
          <w:szCs w:val="21"/>
        </w:rPr>
        <w:t>5</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投标文件编制要求</w:t>
      </w:r>
    </w:p>
    <w:p w14:paraId="694EF02C" w14:textId="77777777" w:rsidR="00717E9C" w:rsidRPr="00E1350B" w:rsidRDefault="00695DB4">
      <w:pPr>
        <w:pStyle w:val="af1"/>
        <w:overflowPunct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15.1投标文件按统一格式、顺序编写。</w:t>
      </w:r>
    </w:p>
    <w:p w14:paraId="1460B588"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15.2《开标一览表》为在开标仪式上唱标的内容，要求按格式填写，统一规范，不得自行增减内容。</w:t>
      </w:r>
    </w:p>
    <w:p w14:paraId="5D20EB4F"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16</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投标报价（编制）要求的说明</w:t>
      </w:r>
    </w:p>
    <w:p w14:paraId="52F02BC9"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16.1投标人对《开标一览表》中的全部服务的报价包括所投设备、辅材、人工、运输、仓储、安装调试、检测验收、技术支持与培训、质保、售后服务与维护、保险、利润、税金、政策性文件规定及合同包含的所有风险、责任等各项费用。</w:t>
      </w:r>
    </w:p>
    <w:p w14:paraId="62CCA20C"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投标人应按《分项报价明细表》中的全部内容计算单价和总价，《分项报价明细表》中的每一单项均应计算并填写单价和总价，该表并由法定代表人或代理人签署。</w:t>
      </w:r>
    </w:p>
    <w:p w14:paraId="5F719301"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16.3投标人应对招标文件内所要采购的全部内容进行报价。但如果招标文件要求分标段投标的，则投标人可以按招标文件要求有选择地只投其中一个或几个标段，也可以投全部标段，但各标段应分别计算填写单价和总价。</w:t>
      </w:r>
    </w:p>
    <w:p w14:paraId="232175BE"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w:t>
      </w: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一项投标内容只允许一个报价，采购人不接受任何有选择性的投标报价。</w:t>
      </w:r>
    </w:p>
    <w:p w14:paraId="55AEAE79"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w:t>
      </w: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投标文件报价中的单价和总价全部采用人民币表示，除非合同的特殊条款另有规定。</w:t>
      </w:r>
    </w:p>
    <w:p w14:paraId="2968377E"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17</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投标保证金</w:t>
      </w:r>
    </w:p>
    <w:p w14:paraId="1E25A6F4" w14:textId="77777777" w:rsidR="00717E9C" w:rsidRPr="00E1350B" w:rsidRDefault="00695DB4">
      <w:pPr>
        <w:pStyle w:val="af1"/>
        <w:overflowPunct w:val="0"/>
        <w:spacing w:line="276" w:lineRule="auto"/>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17.1本项目不收取投标保证金。</w:t>
      </w:r>
    </w:p>
    <w:p w14:paraId="2582B1BD"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18</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投标文件的有效期</w:t>
      </w:r>
    </w:p>
    <w:p w14:paraId="21E963F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8.1投标有效期从提交投标文件的截止之日起算。投标文件中承诺的投标有效期应当不少于招标文件中载明的投标有效期。</w:t>
      </w:r>
    </w:p>
    <w:p w14:paraId="11ADFA4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18.2在特殊情况下，采购人可与投标人协商延长投标书的有效期。这种要求和答复都应以书面形式进行。同意延长有效期的投标人不能修改投标文件，按招标文件前附表规定的投标保证金有效期也相应延长。</w:t>
      </w:r>
    </w:p>
    <w:p w14:paraId="310FD38D"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19</w:t>
      </w:r>
      <w:r w:rsidRPr="00E1350B">
        <w:rPr>
          <w:rFonts w:asciiTheme="minorEastAsia" w:eastAsiaTheme="minorEastAsia" w:hAnsiTheme="minorEastAsia"/>
          <w:b/>
          <w:sz w:val="21"/>
          <w:szCs w:val="21"/>
        </w:rPr>
        <w:t>.</w:t>
      </w:r>
      <w:r w:rsidRPr="00E1350B">
        <w:rPr>
          <w:rFonts w:asciiTheme="minorEastAsia" w:eastAsiaTheme="minorEastAsia" w:hAnsiTheme="minorEastAsia" w:hint="eastAsia"/>
          <w:b/>
          <w:sz w:val="21"/>
          <w:szCs w:val="21"/>
        </w:rPr>
        <w:t>投标文件的制作、签署、上传</w:t>
      </w:r>
    </w:p>
    <w:p w14:paraId="473382D1" w14:textId="77777777" w:rsidR="00717E9C" w:rsidRPr="00E1350B" w:rsidRDefault="00695DB4">
      <w:pPr>
        <w:spacing w:line="276" w:lineRule="auto"/>
        <w:ind w:firstLineChars="200" w:firstLine="420"/>
        <w:rPr>
          <w:rFonts w:asciiTheme="minorEastAsia" w:eastAsiaTheme="minorEastAsia" w:hAnsiTheme="minorEastAsia"/>
          <w:color w:val="000000" w:themeColor="text1"/>
          <w:sz w:val="21"/>
          <w:szCs w:val="21"/>
        </w:rPr>
      </w:pPr>
      <w:r w:rsidRPr="00E1350B">
        <w:rPr>
          <w:rFonts w:asciiTheme="minorEastAsia" w:eastAsiaTheme="minorEastAsia" w:hAnsiTheme="minorEastAsia" w:cs="宋体" w:hint="eastAsia"/>
          <w:color w:val="000000" w:themeColor="text1"/>
          <w:sz w:val="21"/>
          <w:szCs w:val="21"/>
        </w:rPr>
        <w:t>19.1</w:t>
      </w:r>
      <w:r w:rsidRPr="00E1350B">
        <w:rPr>
          <w:rFonts w:asciiTheme="minorEastAsia" w:eastAsiaTheme="minorEastAsia" w:hAnsiTheme="minorEastAsia" w:hint="eastAsia"/>
          <w:color w:val="000000" w:themeColor="text1"/>
          <w:sz w:val="21"/>
          <w:szCs w:val="21"/>
        </w:rPr>
        <w:t>本项目采用电子招投标形式，请供应商按照</w:t>
      </w:r>
      <w:r w:rsidRPr="00E1350B">
        <w:rPr>
          <w:rFonts w:asciiTheme="minorEastAsia" w:eastAsiaTheme="minorEastAsia" w:hAnsiTheme="minorEastAsia" w:hint="eastAsia"/>
          <w:b/>
          <w:color w:val="000000" w:themeColor="text1"/>
          <w:sz w:val="21"/>
          <w:szCs w:val="21"/>
        </w:rPr>
        <w:t>《苏采云系统供应商操作手册》</w:t>
      </w:r>
      <w:r w:rsidRPr="00E1350B">
        <w:rPr>
          <w:rFonts w:asciiTheme="minorEastAsia" w:eastAsiaTheme="minorEastAsia" w:hAnsiTheme="minorEastAsia" w:hint="eastAsia"/>
          <w:color w:val="000000" w:themeColor="text1"/>
          <w:sz w:val="21"/>
          <w:szCs w:val="21"/>
        </w:rPr>
        <w:t>进行制作、上传电子投标文件。</w:t>
      </w:r>
    </w:p>
    <w:p w14:paraId="1E2E676A" w14:textId="77777777" w:rsidR="00717E9C" w:rsidRPr="00E1350B" w:rsidRDefault="00695DB4">
      <w:pPr>
        <w:spacing w:line="276" w:lineRule="auto"/>
        <w:ind w:firstLineChars="200" w:firstLine="420"/>
        <w:rPr>
          <w:rFonts w:asciiTheme="minorEastAsia" w:eastAsiaTheme="minorEastAsia" w:hAnsiTheme="minorEastAsia" w:cs="宋体"/>
          <w:color w:val="000000" w:themeColor="text1"/>
          <w:sz w:val="21"/>
          <w:szCs w:val="21"/>
        </w:rPr>
      </w:pPr>
      <w:r w:rsidRPr="00E1350B">
        <w:rPr>
          <w:rFonts w:asciiTheme="minorEastAsia" w:eastAsiaTheme="minorEastAsia" w:hAnsiTheme="minorEastAsia" w:cs="宋体" w:hint="eastAsia"/>
          <w:color w:val="000000" w:themeColor="text1"/>
          <w:sz w:val="21"/>
          <w:szCs w:val="21"/>
        </w:rPr>
        <w:t>19.2制作电子投标文件时，应按照招标文件要求加盖投标人电子公章。</w:t>
      </w:r>
    </w:p>
    <w:p w14:paraId="75421F07" w14:textId="77777777" w:rsidR="00717E9C" w:rsidRPr="00E1350B" w:rsidRDefault="00695DB4">
      <w:pPr>
        <w:spacing w:line="276" w:lineRule="auto"/>
        <w:ind w:firstLineChars="200" w:firstLine="420"/>
        <w:rPr>
          <w:rFonts w:asciiTheme="minorEastAsia" w:eastAsiaTheme="minorEastAsia" w:hAnsiTheme="minorEastAsia" w:cs="宋体"/>
          <w:color w:val="000000" w:themeColor="text1"/>
          <w:sz w:val="21"/>
          <w:szCs w:val="21"/>
        </w:rPr>
      </w:pPr>
      <w:r w:rsidRPr="00E1350B">
        <w:rPr>
          <w:rFonts w:asciiTheme="minorEastAsia" w:eastAsiaTheme="minorEastAsia" w:hAnsiTheme="minorEastAsia" w:cs="宋体" w:hint="eastAsia"/>
          <w:color w:val="000000" w:themeColor="text1"/>
          <w:sz w:val="21"/>
          <w:szCs w:val="21"/>
        </w:rPr>
        <w:t>19.3</w:t>
      </w:r>
      <w:r w:rsidRPr="00E1350B">
        <w:rPr>
          <w:rFonts w:asciiTheme="minorEastAsia" w:eastAsiaTheme="minorEastAsia" w:hAnsiTheme="minorEastAsia" w:cs="宋体" w:hint="eastAsia"/>
          <w:b/>
          <w:color w:val="000000" w:themeColor="text1"/>
          <w:sz w:val="21"/>
          <w:szCs w:val="21"/>
        </w:rPr>
        <w:t>电子投标文件制作完成后请于</w:t>
      </w:r>
      <w:r w:rsidRPr="00E1350B">
        <w:rPr>
          <w:rFonts w:asciiTheme="minorEastAsia" w:eastAsiaTheme="minorEastAsia" w:hAnsiTheme="minorEastAsia" w:hint="eastAsia"/>
          <w:b/>
          <w:color w:val="000000" w:themeColor="text1"/>
          <w:sz w:val="21"/>
          <w:szCs w:val="21"/>
        </w:rPr>
        <w:t>投标文件网上提交截止时间</w:t>
      </w:r>
      <w:r w:rsidRPr="00E1350B">
        <w:rPr>
          <w:rFonts w:asciiTheme="minorEastAsia" w:eastAsiaTheme="minorEastAsia" w:hAnsiTheme="minorEastAsia" w:cs="宋体" w:hint="eastAsia"/>
          <w:b/>
          <w:color w:val="000000" w:themeColor="text1"/>
          <w:sz w:val="21"/>
          <w:szCs w:val="21"/>
        </w:rPr>
        <w:t>前成功上传至“苏采云”系统，否则视为放弃参加该采购项目。</w:t>
      </w:r>
      <w:bookmarkStart w:id="87" w:name="_Toc31150"/>
      <w:bookmarkStart w:id="88" w:name="_Toc25608"/>
      <w:r w:rsidRPr="00E1350B">
        <w:rPr>
          <w:rFonts w:asciiTheme="minorEastAsia" w:eastAsiaTheme="minorEastAsia" w:hAnsiTheme="minorEastAsia" w:cs="宋体" w:hint="eastAsia"/>
          <w:color w:val="000000" w:themeColor="text1"/>
          <w:sz w:val="21"/>
          <w:szCs w:val="21"/>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7"/>
      <w:bookmarkEnd w:id="88"/>
    </w:p>
    <w:p w14:paraId="4EEB39A8" w14:textId="77777777" w:rsidR="00717E9C" w:rsidRPr="00E1350B" w:rsidRDefault="00695DB4">
      <w:pPr>
        <w:tabs>
          <w:tab w:val="left" w:pos="567"/>
        </w:tabs>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b/>
          <w:sz w:val="21"/>
          <w:szCs w:val="21"/>
        </w:rPr>
        <w:t>19.4</w:t>
      </w:r>
      <w:r w:rsidRPr="00E1350B">
        <w:rPr>
          <w:rFonts w:asciiTheme="minorEastAsia" w:eastAsiaTheme="minorEastAsia" w:hAnsiTheme="minorEastAsia" w:hint="eastAsia"/>
          <w:b/>
          <w:sz w:val="21"/>
          <w:szCs w:val="21"/>
        </w:rPr>
        <w:t>不同供应商的投标文件制作“机器码一致”，表明各投标文件在同一台电脑上制作，各供应商之间涉嫌串通投标，将作为无效投标情形处理。</w:t>
      </w:r>
    </w:p>
    <w:p w14:paraId="22166E5C"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lastRenderedPageBreak/>
        <w:t>五、</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投标文件的递交</w:t>
      </w:r>
    </w:p>
    <w:p w14:paraId="5194796A"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20</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投标文件的递交</w:t>
      </w:r>
    </w:p>
    <w:p w14:paraId="4802C7F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20.1投标人应当在在投标截止时间前制作并上传电子投标文件。</w:t>
      </w:r>
    </w:p>
    <w:p w14:paraId="2DBE8DF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20.2投标人通过“苏采云”系统不见面开标大厅在线参与开标活动。（具体操作详见《苏采云系统供应商操作手册》，网址链接https://czju.suzhou.gov.cn/zfcg/html/content/20231220161910031.shtml）</w:t>
      </w:r>
    </w:p>
    <w:p w14:paraId="02586BBD"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b/>
          <w:sz w:val="21"/>
          <w:szCs w:val="21"/>
        </w:rPr>
        <w:t>2</w:t>
      </w:r>
      <w:r w:rsidRPr="00E1350B">
        <w:rPr>
          <w:rFonts w:asciiTheme="minorEastAsia" w:eastAsiaTheme="minorEastAsia" w:hAnsiTheme="minorEastAsia" w:hint="eastAsia"/>
          <w:b/>
          <w:sz w:val="21"/>
          <w:szCs w:val="21"/>
        </w:rPr>
        <w:t>1</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投标截止时间</w:t>
      </w:r>
    </w:p>
    <w:p w14:paraId="1529D79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21.1投标人应当在招标文件要求投标文件网上提交截止时间前，将投标文件完成提交（上传）。逾期提交（上传）的投标文件，采购人和采购代理机构拒绝接收。</w:t>
      </w:r>
    </w:p>
    <w:p w14:paraId="013FF8C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21.2采购人和采购代理机构推迟投标截止时间时，将按本须知规定的更正公告的方式对外发布。在这种情况下，采购人、采购代理机构和投标人的权利和义务将受到新的截止期的约束。</w:t>
      </w:r>
    </w:p>
    <w:p w14:paraId="0E38852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21.3在投标截止时间止成功解密的投标文件少于三份，采购代理机构有权宣布本次招标失败。</w:t>
      </w:r>
    </w:p>
    <w:p w14:paraId="2958D0E2"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2</w:t>
      </w:r>
      <w:r w:rsidRPr="00E1350B">
        <w:rPr>
          <w:rFonts w:asciiTheme="minorEastAsia" w:eastAsiaTheme="minorEastAsia" w:hAnsiTheme="minorEastAsia" w:hint="eastAsia"/>
          <w:b/>
          <w:sz w:val="21"/>
          <w:szCs w:val="21"/>
        </w:rPr>
        <w:t>2</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投标文件的补充</w:t>
      </w:r>
      <w:r w:rsidRPr="00E1350B">
        <w:rPr>
          <w:rFonts w:asciiTheme="minorEastAsia" w:eastAsiaTheme="minorEastAsia" w:hAnsiTheme="minorEastAsia"/>
          <w:b/>
          <w:sz w:val="21"/>
          <w:szCs w:val="21"/>
        </w:rPr>
        <w:t>、</w:t>
      </w:r>
      <w:r w:rsidRPr="00E1350B">
        <w:rPr>
          <w:rFonts w:asciiTheme="minorEastAsia" w:eastAsiaTheme="minorEastAsia" w:hAnsiTheme="minorEastAsia" w:hint="eastAsia"/>
          <w:b/>
          <w:sz w:val="21"/>
          <w:szCs w:val="21"/>
        </w:rPr>
        <w:t>修改或者撤回</w:t>
      </w:r>
    </w:p>
    <w:p w14:paraId="4F52376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22.1投标人在投标文件网上提交截止时间前，可以对其电子投标文件进行补充、修改，具体操作方法见《苏采云系统供应商操作手册》。在投标文件网上提交截止时间之后，投标人不得对其电子投标文件作任何修改。</w:t>
      </w:r>
    </w:p>
    <w:p w14:paraId="2024E6B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sidRPr="00E1350B">
        <w:rPr>
          <w:rFonts w:asciiTheme="minorEastAsia" w:eastAsiaTheme="minorEastAsia" w:hAnsiTheme="minorEastAsia"/>
          <w:sz w:val="21"/>
          <w:szCs w:val="21"/>
        </w:rPr>
        <w:t>。</w:t>
      </w:r>
    </w:p>
    <w:p w14:paraId="42B4C12B"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六、开标和评标</w:t>
      </w:r>
    </w:p>
    <w:p w14:paraId="05B0EFB1"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23</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开标</w:t>
      </w:r>
    </w:p>
    <w:p w14:paraId="117AC84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23.1开标由采购代理机构在线主持，邀请投标人在线参加。投标人应当按照《苏采云系统供应商操作手册》规定，</w:t>
      </w:r>
      <w:r w:rsidRPr="00E1350B">
        <w:rPr>
          <w:rFonts w:asciiTheme="minorEastAsia" w:eastAsiaTheme="minorEastAsia" w:hAnsiTheme="minorEastAsia" w:hint="eastAsia"/>
          <w:b/>
          <w:sz w:val="21"/>
          <w:szCs w:val="21"/>
        </w:rPr>
        <w:t>参加开标活动和在“苏采云”系统规定的时间内对投标文件进行解密</w:t>
      </w:r>
      <w:r w:rsidRPr="00E1350B">
        <w:rPr>
          <w:rFonts w:asciiTheme="minorEastAsia" w:eastAsiaTheme="minorEastAsia" w:hAnsiTheme="minorEastAsia" w:hint="eastAsia"/>
          <w:sz w:val="21"/>
          <w:szCs w:val="21"/>
        </w:rPr>
        <w:t>。评标委员会成员不得参加开标活动。</w:t>
      </w:r>
    </w:p>
    <w:p w14:paraId="2E620BC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026AD62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23.</w:t>
      </w:r>
      <w:r w:rsidRPr="00E1350B">
        <w:rPr>
          <w:rFonts w:asciiTheme="minorEastAsia" w:eastAsiaTheme="minorEastAsia" w:hAnsiTheme="minorEastAsia"/>
          <w:sz w:val="21"/>
          <w:szCs w:val="21"/>
        </w:rPr>
        <w:t>3</w:t>
      </w:r>
      <w:bookmarkStart w:id="89" w:name="OLE_LINK47"/>
      <w:bookmarkStart w:id="90" w:name="OLE_LINK46"/>
      <w:bookmarkStart w:id="91" w:name="OLE_LINK59"/>
      <w:r w:rsidRPr="00E1350B">
        <w:rPr>
          <w:rFonts w:asciiTheme="minorEastAsia" w:eastAsiaTheme="minorEastAsia" w:hAnsiTheme="minorEastAsia"/>
          <w:sz w:val="21"/>
          <w:szCs w:val="21"/>
        </w:rPr>
        <w:t>投标人不足3家</w:t>
      </w:r>
      <w:bookmarkEnd w:id="89"/>
      <w:bookmarkEnd w:id="90"/>
      <w:r w:rsidRPr="00E1350B">
        <w:rPr>
          <w:rFonts w:asciiTheme="minorEastAsia" w:eastAsiaTheme="minorEastAsia" w:hAnsiTheme="minorEastAsia"/>
          <w:sz w:val="21"/>
          <w:szCs w:val="21"/>
        </w:rPr>
        <w:t>的</w:t>
      </w:r>
      <w:bookmarkEnd w:id="91"/>
      <w:r w:rsidRPr="00E1350B">
        <w:rPr>
          <w:rFonts w:asciiTheme="minorEastAsia" w:eastAsiaTheme="minorEastAsia" w:hAnsiTheme="minorEastAsia"/>
          <w:sz w:val="21"/>
          <w:szCs w:val="21"/>
        </w:rPr>
        <w:t>，不得开标。</w:t>
      </w:r>
    </w:p>
    <w:p w14:paraId="57A5FEC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23.</w:t>
      </w:r>
      <w:r w:rsidRPr="00E1350B">
        <w:rPr>
          <w:rFonts w:asciiTheme="minorEastAsia" w:eastAsiaTheme="minorEastAsia" w:hAnsiTheme="minorEastAsia"/>
          <w:sz w:val="21"/>
          <w:szCs w:val="21"/>
        </w:rPr>
        <w:t>4开标过程应当由采购人或者采购代理机构负责记录，由参加开标的各投标人代表和相关工作人员签字确认后随招标文件一并存档。</w:t>
      </w:r>
    </w:p>
    <w:p w14:paraId="162C71D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23.</w:t>
      </w:r>
      <w:r w:rsidRPr="00E1350B">
        <w:rPr>
          <w:rFonts w:asciiTheme="minorEastAsia" w:eastAsiaTheme="minorEastAsia" w:hAnsiTheme="minorEastAsia"/>
          <w:sz w:val="21"/>
          <w:szCs w:val="21"/>
        </w:rPr>
        <w:t>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2170EA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23.</w:t>
      </w:r>
      <w:r w:rsidRPr="00E1350B">
        <w:rPr>
          <w:rFonts w:asciiTheme="minorEastAsia" w:eastAsiaTheme="minorEastAsia" w:hAnsiTheme="minorEastAsia"/>
          <w:sz w:val="21"/>
          <w:szCs w:val="21"/>
        </w:rPr>
        <w:t>6投标人未参加开标的，视同认可开标结果。</w:t>
      </w:r>
    </w:p>
    <w:p w14:paraId="099A118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23.7公开招标数额标准以上的采购项目，投标截止后投标人不足3家或者通过资格审查或符合性审查</w:t>
      </w:r>
      <w:r w:rsidRPr="00E1350B">
        <w:rPr>
          <w:rFonts w:asciiTheme="minorEastAsia" w:eastAsiaTheme="minorEastAsia" w:hAnsiTheme="minorEastAsia"/>
          <w:sz w:val="21"/>
          <w:szCs w:val="21"/>
        </w:rPr>
        <w:lastRenderedPageBreak/>
        <w:t>的投标人不足3家的，除采购任务取消情形外，按照以下方式处理：</w:t>
      </w:r>
    </w:p>
    <w:p w14:paraId="76A05C3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23.7.1招标文件存在不合理条款或者招标程序不符合规定的，采购人、采购代理机构改正后依法重新招标；</w:t>
      </w:r>
    </w:p>
    <w:p w14:paraId="00FE657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23.7.2招标文件没有不合理条款、招标程序符合规定，需要采用其他采购方式采购的，采购人应当依法报财政部门批准。</w:t>
      </w:r>
    </w:p>
    <w:p w14:paraId="33D1C4E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23.8合格投标人不足3家的，不得评标。</w:t>
      </w:r>
    </w:p>
    <w:p w14:paraId="37D0CD17" w14:textId="77777777" w:rsidR="00717E9C" w:rsidRPr="00E1350B" w:rsidRDefault="00695DB4">
      <w:pPr>
        <w:tabs>
          <w:tab w:val="left" w:pos="2386"/>
        </w:tabs>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2</w:t>
      </w:r>
      <w:r w:rsidRPr="00E1350B">
        <w:rPr>
          <w:rFonts w:asciiTheme="minorEastAsia" w:eastAsiaTheme="minorEastAsia" w:hAnsiTheme="minorEastAsia" w:hint="eastAsia"/>
          <w:b/>
          <w:sz w:val="21"/>
          <w:szCs w:val="21"/>
        </w:rPr>
        <w:t>4</w:t>
      </w:r>
      <w:r w:rsidRPr="00E1350B">
        <w:rPr>
          <w:rFonts w:asciiTheme="minorEastAsia" w:eastAsiaTheme="minorEastAsia" w:hAnsiTheme="minorEastAsia"/>
          <w:b/>
          <w:sz w:val="21"/>
          <w:szCs w:val="21"/>
        </w:rPr>
        <w:t>.</w:t>
      </w:r>
      <w:r w:rsidRPr="00E1350B">
        <w:rPr>
          <w:rFonts w:asciiTheme="minorEastAsia" w:eastAsiaTheme="minorEastAsia" w:hAnsiTheme="minorEastAsia" w:hint="eastAsia"/>
          <w:b/>
          <w:sz w:val="21"/>
          <w:szCs w:val="21"/>
        </w:rPr>
        <w:t>评标委员会</w:t>
      </w:r>
    </w:p>
    <w:p w14:paraId="6058AEC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24.1评标委员会负责具体评标事务，并独立履行下列职责：</w:t>
      </w:r>
    </w:p>
    <w:p w14:paraId="4536678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24.1.1审查、评价投标文件是否符合招标文件的商务、技术等实质性要求；</w:t>
      </w:r>
    </w:p>
    <w:p w14:paraId="532D9DD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24.1.2要求投标人对投标文件有关事项作出澄清或者说明；</w:t>
      </w:r>
    </w:p>
    <w:p w14:paraId="180C78F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24.1.3对投标文件进行比较和评价；</w:t>
      </w:r>
    </w:p>
    <w:p w14:paraId="3188DF3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24.1.4确定中标候选人名单，以及根据采购人委托直接确定中标人；</w:t>
      </w:r>
    </w:p>
    <w:p w14:paraId="6AE7174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24.1.5向采购人、采购代理机构或者有关部门报告评标中发现的违法行为。</w:t>
      </w:r>
    </w:p>
    <w:p w14:paraId="3E747BF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24.2评标委员会成员应当履行下列义务：</w:t>
      </w:r>
    </w:p>
    <w:p w14:paraId="15C3D0A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24.2.1遵纪守法，客观、公正、廉洁地履行职责；</w:t>
      </w:r>
    </w:p>
    <w:p w14:paraId="1428531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24.2.2按照招标文件规定的评标办法和评标标准进行评标，对评审意见承担个人责任；</w:t>
      </w:r>
    </w:p>
    <w:p w14:paraId="6A074FB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24.2.3对评标过程和结果，以及投标人的商业秘密保密；</w:t>
      </w:r>
    </w:p>
    <w:p w14:paraId="358A4DEA" w14:textId="1C26EBF2"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24.2.4评标委员会根据全体评标成员签字的原始评标记录和评标结果编写评标报告。评标报告应当包括以下内容：</w:t>
      </w:r>
    </w:p>
    <w:p w14:paraId="15DBDE7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（一）招标公告刊登的媒体名称、开标日期和地点；</w:t>
      </w:r>
    </w:p>
    <w:p w14:paraId="2EF1D6D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（二）投标人名单和评标委员会成员名单；</w:t>
      </w:r>
    </w:p>
    <w:p w14:paraId="0ECADF2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（三）评标方法和标准；</w:t>
      </w:r>
    </w:p>
    <w:p w14:paraId="17DEA83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（四）开标记录和评标情况及说明，包括无效投标人名单及原因；</w:t>
      </w:r>
    </w:p>
    <w:p w14:paraId="53E90F4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（五）评标结果，确定的中标候选人名单或者经采购人委托直接确定的中标人；</w:t>
      </w:r>
    </w:p>
    <w:p w14:paraId="2EFC6FA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（六）其他需要说明的情况，包括评标过程中投标人根据评标委员会要求进行的澄清、说明或者补正，评标委员会成员的更换等。</w:t>
      </w:r>
    </w:p>
    <w:p w14:paraId="25538D5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24.2.5配合相关部门的投诉处理工作；</w:t>
      </w:r>
    </w:p>
    <w:p w14:paraId="116132B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24.2.6配合采购人和采购代理机构答复投标人提出的质疑</w:t>
      </w:r>
      <w:r w:rsidRPr="00E1350B">
        <w:rPr>
          <w:rFonts w:asciiTheme="minorEastAsia" w:eastAsiaTheme="minorEastAsia" w:hAnsiTheme="minorEastAsia"/>
          <w:sz w:val="21"/>
          <w:szCs w:val="21"/>
        </w:rPr>
        <w:t>。</w:t>
      </w:r>
    </w:p>
    <w:p w14:paraId="58E48674"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b/>
          <w:sz w:val="21"/>
          <w:szCs w:val="21"/>
        </w:rPr>
        <w:t>2</w:t>
      </w:r>
      <w:r w:rsidRPr="00E1350B">
        <w:rPr>
          <w:rFonts w:asciiTheme="minorEastAsia" w:eastAsiaTheme="minorEastAsia" w:hAnsiTheme="minorEastAsia" w:hint="eastAsia"/>
          <w:b/>
          <w:sz w:val="21"/>
          <w:szCs w:val="21"/>
        </w:rPr>
        <w:t>5</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评标内容的保密</w:t>
      </w:r>
    </w:p>
    <w:p w14:paraId="5206EB6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25.1公开开标后，直到宣布授予中标合同为止，凡属于审查、澄清、评价和比较投标的所有资料，有关授予合同的信息都不应向投标人或与评标无关的其他人泄露。</w:t>
      </w:r>
    </w:p>
    <w:p w14:paraId="6E81B16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25.2在投标文件的审查、澄清、评价和比较以及授予合同的过程中，投标人对采购人、采购代理机构和评标委员会成员施加影响的任何行为，都将取消其中标资格。</w:t>
      </w:r>
    </w:p>
    <w:p w14:paraId="007F6DE0"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26.对投标文件审查</w:t>
      </w:r>
    </w:p>
    <w:p w14:paraId="33A6D95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26.1资格审查</w:t>
      </w:r>
    </w:p>
    <w:p w14:paraId="22ED4DA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26.1.1</w:t>
      </w:r>
      <w:r w:rsidRPr="00E1350B">
        <w:rPr>
          <w:rFonts w:asciiTheme="minorEastAsia" w:eastAsiaTheme="minorEastAsia" w:hAnsiTheme="minorEastAsia"/>
          <w:sz w:val="21"/>
          <w:szCs w:val="21"/>
        </w:rPr>
        <w:t>公开招标采购项目开标结束后，采购人或者采购代理机构应当依法对投标人的资格进行审查</w:t>
      </w:r>
      <w:r w:rsidRPr="00E1350B">
        <w:rPr>
          <w:rFonts w:asciiTheme="minorEastAsia" w:eastAsiaTheme="minorEastAsia" w:hAnsiTheme="minorEastAsia" w:hint="eastAsia"/>
          <w:sz w:val="21"/>
          <w:szCs w:val="21"/>
        </w:rPr>
        <w:t>。</w:t>
      </w:r>
    </w:p>
    <w:p w14:paraId="04C7E91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26.1.2信用记录查询及使用</w:t>
      </w:r>
    </w:p>
    <w:p w14:paraId="044650D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根据政府采购法及相关法规，以及苏州市财政局（</w:t>
      </w:r>
      <w:r w:rsidRPr="00E1350B">
        <w:rPr>
          <w:rFonts w:asciiTheme="minorEastAsia" w:eastAsiaTheme="minorEastAsia" w:hAnsiTheme="minorEastAsia"/>
          <w:sz w:val="21"/>
          <w:szCs w:val="21"/>
        </w:rPr>
        <w:t>苏财</w:t>
      </w:r>
      <w:r w:rsidRPr="00E1350B">
        <w:rPr>
          <w:rFonts w:asciiTheme="minorEastAsia" w:eastAsiaTheme="minorEastAsia" w:hAnsiTheme="minorEastAsia" w:hint="eastAsia"/>
          <w:sz w:val="21"/>
          <w:szCs w:val="21"/>
        </w:rPr>
        <w:t>购（2017）11号）文件的规定，我方将依法对供应商进行信用查询，凡经确认不符合政府采购相关法律法规规定的，将拒绝其参与政府采购活动。</w:t>
      </w:r>
    </w:p>
    <w:p w14:paraId="189827C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信用记录查询截止时点及信用记录查询渠道：</w:t>
      </w:r>
    </w:p>
    <w:p w14:paraId="2039D89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至</w:t>
      </w:r>
      <w:r w:rsidRPr="00E1350B">
        <w:rPr>
          <w:rFonts w:asciiTheme="minorEastAsia" w:eastAsiaTheme="minorEastAsia" w:hAnsiTheme="minorEastAsia"/>
          <w:sz w:val="21"/>
          <w:szCs w:val="21"/>
        </w:rPr>
        <w:t>投标文件递交截止时间，</w:t>
      </w:r>
      <w:r w:rsidRPr="00E1350B">
        <w:rPr>
          <w:rFonts w:asciiTheme="minorEastAsia" w:eastAsiaTheme="minorEastAsia" w:hAnsiTheme="minorEastAsia" w:hint="eastAsia"/>
          <w:sz w:val="21"/>
          <w:szCs w:val="21"/>
        </w:rPr>
        <w:t>采购人或采购代理机构工作人员登录信用中国网站（www.creditchina.gov.cn）和中国政府采购网（www.ccgp.gov.cn/）查询供应商的信用记录，并将查询结果递交评标委员会。</w:t>
      </w:r>
    </w:p>
    <w:p w14:paraId="6635EC6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信用记录使用规则：</w:t>
      </w:r>
    </w:p>
    <w:p w14:paraId="3DBB3D0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p>
    <w:p w14:paraId="5321965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（一）政府采购严重违法记录，即供应商被全国各级财政部门列入“政府采购严重违法失信行为记录名单”，且在处罚有效期内的。</w:t>
      </w:r>
    </w:p>
    <w:p w14:paraId="4A90EB5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（二）财政部门与法院、工商、税务等部门联合惩戒的失信信息，包括：</w:t>
      </w:r>
    </w:p>
    <w:p w14:paraId="34A1EFE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1、被列入失信被执行人名单；</w:t>
      </w:r>
    </w:p>
    <w:p w14:paraId="437D55B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2、被列入重大税收违法案件当事人名单；</w:t>
      </w:r>
    </w:p>
    <w:p w14:paraId="3A4D734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3、供应商因违法经营受到刑事处罚或者责令停产停业、吊销许可证或者执照、较大数额罚款（认定为2</w:t>
      </w:r>
      <w:r w:rsidRPr="00E1350B">
        <w:rPr>
          <w:rFonts w:asciiTheme="minorEastAsia" w:eastAsiaTheme="minorEastAsia" w:hAnsiTheme="minorEastAsia"/>
          <w:sz w:val="21"/>
          <w:szCs w:val="21"/>
        </w:rPr>
        <w:t>00万元以上</w:t>
      </w:r>
      <w:r w:rsidRPr="00E1350B">
        <w:rPr>
          <w:rFonts w:asciiTheme="minorEastAsia" w:eastAsiaTheme="minorEastAsia" w:hAnsiTheme="minorEastAsia" w:hint="eastAsia"/>
          <w:sz w:val="21"/>
          <w:szCs w:val="21"/>
        </w:rPr>
        <w:t>）等行政处罚的信用记录。处罚生效日至递交投标文件日未满三年的。</w:t>
      </w:r>
    </w:p>
    <w:p w14:paraId="484BDD3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信用记录证据留存具体方式：</w:t>
      </w:r>
    </w:p>
    <w:p w14:paraId="2172FEFF" w14:textId="448F456F"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p>
    <w:p w14:paraId="53AD38F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26.2符合性审查</w:t>
      </w:r>
    </w:p>
    <w:p w14:paraId="376ECAF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2.1</w:t>
      </w:r>
      <w:r w:rsidRPr="00E1350B">
        <w:rPr>
          <w:rFonts w:asciiTheme="minorEastAsia" w:eastAsiaTheme="minorEastAsia" w:hAnsiTheme="minorEastAsia"/>
          <w:sz w:val="21"/>
          <w:szCs w:val="21"/>
        </w:rPr>
        <w:t>评标委员会应当对符合资格的投标人的投标文件进行符合性审查，以确定其是否满足招标文件的实质性要求</w:t>
      </w:r>
      <w:r w:rsidRPr="00E1350B">
        <w:rPr>
          <w:rFonts w:asciiTheme="minorEastAsia" w:eastAsiaTheme="minorEastAsia" w:hAnsiTheme="minorEastAsia" w:hint="eastAsia"/>
          <w:sz w:val="21"/>
          <w:szCs w:val="21"/>
        </w:rPr>
        <w:t>；</w:t>
      </w:r>
    </w:p>
    <w:p w14:paraId="306C8BB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26.3</w:t>
      </w:r>
      <w:r w:rsidRPr="00E1350B">
        <w:rPr>
          <w:rFonts w:asciiTheme="minorEastAsia" w:eastAsiaTheme="minorEastAsia" w:hAnsiTheme="minorEastAsia"/>
          <w:sz w:val="21"/>
          <w:szCs w:val="21"/>
        </w:rPr>
        <w:t>投标人存在下列情况之一的，投标无效</w:t>
      </w:r>
      <w:r w:rsidRPr="00E1350B">
        <w:rPr>
          <w:rFonts w:asciiTheme="minorEastAsia" w:eastAsiaTheme="minorEastAsia" w:hAnsiTheme="minorEastAsia" w:hint="eastAsia"/>
          <w:sz w:val="21"/>
          <w:szCs w:val="21"/>
        </w:rPr>
        <w:t>：</w:t>
      </w:r>
    </w:p>
    <w:p w14:paraId="4F39CC1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6.3.</w:t>
      </w:r>
      <w:r w:rsidRPr="00E1350B">
        <w:rPr>
          <w:rFonts w:asciiTheme="minorEastAsia" w:eastAsiaTheme="minorEastAsia" w:hAnsiTheme="minorEastAsia"/>
          <w:sz w:val="21"/>
          <w:szCs w:val="21"/>
        </w:rPr>
        <w:t>1未按照招标文件的规定提交投标保证金的；</w:t>
      </w:r>
    </w:p>
    <w:p w14:paraId="775786E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6.3</w:t>
      </w:r>
      <w:r w:rsidRPr="00E1350B">
        <w:rPr>
          <w:rFonts w:asciiTheme="minorEastAsia" w:eastAsiaTheme="minorEastAsia" w:hAnsiTheme="minorEastAsia"/>
          <w:sz w:val="21"/>
          <w:szCs w:val="21"/>
        </w:rPr>
        <w:t>.2投标文件未按招标文件要求签署、盖章的；</w:t>
      </w:r>
    </w:p>
    <w:p w14:paraId="73DFA2C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6.3</w:t>
      </w:r>
      <w:r w:rsidRPr="00E1350B">
        <w:rPr>
          <w:rFonts w:asciiTheme="minorEastAsia" w:eastAsiaTheme="minorEastAsia" w:hAnsiTheme="minorEastAsia"/>
          <w:sz w:val="21"/>
          <w:szCs w:val="21"/>
        </w:rPr>
        <w:t>.3不具备招标文件中规定的资格要求的；</w:t>
      </w:r>
    </w:p>
    <w:p w14:paraId="6575DD4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6.3</w:t>
      </w:r>
      <w:r w:rsidRPr="00E1350B">
        <w:rPr>
          <w:rFonts w:asciiTheme="minorEastAsia" w:eastAsiaTheme="minorEastAsia" w:hAnsiTheme="minorEastAsia"/>
          <w:sz w:val="21"/>
          <w:szCs w:val="21"/>
        </w:rPr>
        <w:t>.4报价超过招标文件中规定的预算金额或者最高限价的；</w:t>
      </w:r>
    </w:p>
    <w:p w14:paraId="75B7C7C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6.3</w:t>
      </w:r>
      <w:r w:rsidRPr="00E1350B">
        <w:rPr>
          <w:rFonts w:asciiTheme="minorEastAsia" w:eastAsiaTheme="minorEastAsia" w:hAnsiTheme="minorEastAsia"/>
          <w:sz w:val="21"/>
          <w:szCs w:val="21"/>
        </w:rPr>
        <w:t>.5投标文件含有采购人不能接受的附加条件的</w:t>
      </w:r>
      <w:r w:rsidRPr="00E1350B">
        <w:rPr>
          <w:rFonts w:asciiTheme="minorEastAsia" w:eastAsiaTheme="minorEastAsia" w:hAnsiTheme="minorEastAsia" w:hint="eastAsia"/>
          <w:sz w:val="21"/>
          <w:szCs w:val="21"/>
        </w:rPr>
        <w:t>；</w:t>
      </w:r>
    </w:p>
    <w:p w14:paraId="26784AA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26.3</w:t>
      </w:r>
      <w:r w:rsidRPr="00E1350B">
        <w:rPr>
          <w:rFonts w:asciiTheme="minorEastAsia" w:eastAsiaTheme="minorEastAsia" w:hAnsiTheme="minorEastAsia"/>
          <w:sz w:val="21"/>
          <w:szCs w:val="21"/>
        </w:rPr>
        <w:t>.6法律、法规和招标文件规定的其他无效情形。</w:t>
      </w:r>
    </w:p>
    <w:p w14:paraId="6FD5B4F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2</w:t>
      </w:r>
      <w:r w:rsidRPr="00E1350B">
        <w:rPr>
          <w:rFonts w:asciiTheme="minorEastAsia" w:eastAsiaTheme="minorEastAsia" w:hAnsiTheme="minorEastAsia" w:hint="eastAsia"/>
          <w:sz w:val="21"/>
          <w:szCs w:val="21"/>
        </w:rPr>
        <w:t>6.4</w:t>
      </w:r>
      <w:r w:rsidRPr="00E1350B">
        <w:rPr>
          <w:rFonts w:asciiTheme="minorEastAsia" w:eastAsiaTheme="minorEastAsia" w:hAnsiTheme="minorEastAsia"/>
          <w:sz w:val="21"/>
          <w:szCs w:val="21"/>
        </w:rPr>
        <w:t>投标文件报价出现前后不一致的，除招标文件另有规定外，按照下列规定修正</w:t>
      </w:r>
      <w:r w:rsidRPr="00E1350B">
        <w:rPr>
          <w:rFonts w:asciiTheme="minorEastAsia" w:eastAsiaTheme="minorEastAsia" w:hAnsiTheme="minorEastAsia" w:hint="eastAsia"/>
          <w:sz w:val="21"/>
          <w:szCs w:val="21"/>
        </w:rPr>
        <w:t>：</w:t>
      </w:r>
    </w:p>
    <w:p w14:paraId="748CA46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26.4</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1开标时，</w:t>
      </w:r>
      <w:r w:rsidRPr="00E1350B">
        <w:rPr>
          <w:rFonts w:asciiTheme="minorEastAsia" w:eastAsiaTheme="minorEastAsia" w:hAnsiTheme="minorEastAsia"/>
          <w:sz w:val="21"/>
          <w:szCs w:val="21"/>
        </w:rPr>
        <w:t>投标文件中开标一览表（报价表）内容与投标文件中相应内容不一致的，以开标一览表（报价表）为准</w:t>
      </w:r>
      <w:r w:rsidRPr="00E1350B">
        <w:rPr>
          <w:rFonts w:asciiTheme="minorEastAsia" w:eastAsiaTheme="minorEastAsia" w:hAnsiTheme="minorEastAsia" w:hint="eastAsia"/>
          <w:sz w:val="21"/>
          <w:szCs w:val="21"/>
        </w:rPr>
        <w:t>；</w:t>
      </w:r>
    </w:p>
    <w:p w14:paraId="528BC54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4</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投标文件的</w:t>
      </w:r>
      <w:r w:rsidRPr="00E1350B">
        <w:rPr>
          <w:rFonts w:asciiTheme="minorEastAsia" w:eastAsiaTheme="minorEastAsia" w:hAnsiTheme="minorEastAsia"/>
          <w:sz w:val="21"/>
          <w:szCs w:val="21"/>
        </w:rPr>
        <w:t>大写金额和小写金额不一致的，以大写金额为准</w:t>
      </w:r>
      <w:r w:rsidRPr="00E1350B">
        <w:rPr>
          <w:rFonts w:asciiTheme="minorEastAsia" w:eastAsiaTheme="minorEastAsia" w:hAnsiTheme="minorEastAsia" w:hint="eastAsia"/>
          <w:sz w:val="21"/>
          <w:szCs w:val="21"/>
        </w:rPr>
        <w:t>；</w:t>
      </w:r>
    </w:p>
    <w:p w14:paraId="571C281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6</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4</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3</w:t>
      </w:r>
      <w:r w:rsidRPr="00E1350B">
        <w:rPr>
          <w:rFonts w:asciiTheme="minorEastAsia" w:eastAsiaTheme="minorEastAsia" w:hAnsiTheme="minorEastAsia"/>
          <w:sz w:val="21"/>
          <w:szCs w:val="21"/>
        </w:rPr>
        <w:t>单价金额小数点或者百分比有明显错位的，以开标一览表的总价为准，并修改单价；</w:t>
      </w:r>
    </w:p>
    <w:p w14:paraId="6E3B828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26.4</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4</w:t>
      </w:r>
      <w:r w:rsidRPr="00E1350B">
        <w:rPr>
          <w:rFonts w:asciiTheme="minorEastAsia" w:eastAsiaTheme="minorEastAsia" w:hAnsiTheme="minorEastAsia"/>
          <w:sz w:val="21"/>
          <w:szCs w:val="21"/>
        </w:rPr>
        <w:t>总价金额与按单价汇总金额不一致的，以单价金额计算结果为准</w:t>
      </w:r>
      <w:r w:rsidRPr="00E1350B">
        <w:rPr>
          <w:rFonts w:asciiTheme="minorEastAsia" w:eastAsiaTheme="minorEastAsia" w:hAnsiTheme="minorEastAsia" w:hint="eastAsia"/>
          <w:sz w:val="21"/>
          <w:szCs w:val="21"/>
        </w:rPr>
        <w:t>；</w:t>
      </w:r>
    </w:p>
    <w:p w14:paraId="7C0C46E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同时出现两种以上不一致的，按照前款规定的顺序修正。修正后的报价按照</w:t>
      </w:r>
      <w:r w:rsidRPr="00E1350B">
        <w:rPr>
          <w:rFonts w:asciiTheme="minorEastAsia" w:eastAsiaTheme="minorEastAsia" w:hAnsiTheme="minorEastAsia" w:hint="eastAsia"/>
          <w:sz w:val="21"/>
          <w:szCs w:val="21"/>
        </w:rPr>
        <w:t>投标</w:t>
      </w:r>
      <w:r w:rsidRPr="00E1350B">
        <w:rPr>
          <w:rFonts w:asciiTheme="minorEastAsia" w:eastAsiaTheme="minorEastAsia" w:hAnsiTheme="minorEastAsia"/>
          <w:sz w:val="21"/>
          <w:szCs w:val="21"/>
        </w:rPr>
        <w:t>人须知</w:t>
      </w:r>
      <w:r w:rsidRPr="00E1350B">
        <w:rPr>
          <w:rFonts w:asciiTheme="minorEastAsia" w:eastAsiaTheme="minorEastAsia" w:hAnsiTheme="minorEastAsia" w:hint="eastAsia"/>
          <w:sz w:val="21"/>
          <w:szCs w:val="21"/>
        </w:rPr>
        <w:t>27.2条款</w:t>
      </w:r>
      <w:r w:rsidRPr="00E1350B">
        <w:rPr>
          <w:rFonts w:asciiTheme="minorEastAsia" w:eastAsiaTheme="minorEastAsia" w:hAnsiTheme="minorEastAsia"/>
          <w:sz w:val="21"/>
          <w:szCs w:val="21"/>
        </w:rPr>
        <w:t>的规定经投标人确认后产生约束力，投标人不确认的，其投标无效。</w:t>
      </w:r>
    </w:p>
    <w:p w14:paraId="7E0899C7"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27.投标的澄清</w:t>
      </w:r>
    </w:p>
    <w:p w14:paraId="2B00585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27.1对于投标文件中含义不明确、同类问题表述不一致或者有明显文字和计算错误的内容，评标委员会应当以书面形式要求投标人作出必要的澄清、说明或者补正。</w:t>
      </w:r>
    </w:p>
    <w:p w14:paraId="474A9F0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27.2投标人的澄清、说明或者补正应当采用书面形式，并加盖其单位电子公章。投标人的澄清、说明或者补正不得超出投标文件的范围或者改变投标文件的实质性内容。</w:t>
      </w:r>
    </w:p>
    <w:p w14:paraId="14C2E48C"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p>
    <w:p w14:paraId="13C69A04"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28.废标</w:t>
      </w:r>
    </w:p>
    <w:p w14:paraId="450F460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28.1 在招标采购中，出现下列情形之一的，应予废标：</w:t>
      </w:r>
    </w:p>
    <w:p w14:paraId="75FF15D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28.1.1符合专业条件的供应商或者对招标文件作实质响应的供应商不足三家的；</w:t>
      </w:r>
    </w:p>
    <w:p w14:paraId="55F5F75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28.1.2出现影响采购公正的违法、违规行为的；</w:t>
      </w:r>
    </w:p>
    <w:p w14:paraId="581F298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28.1.3投标人的报价均超过了采购预算，采购人不能支付的；</w:t>
      </w:r>
    </w:p>
    <w:p w14:paraId="3E885D0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28.1.4因重大变故，采购任务取消的。</w:t>
      </w:r>
    </w:p>
    <w:p w14:paraId="1066D37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28.2 废标后，采购人应当将废标理由通知所有投标人。</w:t>
      </w:r>
    </w:p>
    <w:p w14:paraId="53CADC29"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29</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投标文件的评价和比较</w:t>
      </w:r>
    </w:p>
    <w:p w14:paraId="286CF4A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29.1</w:t>
      </w:r>
      <w:r w:rsidRPr="00E1350B">
        <w:rPr>
          <w:rFonts w:asciiTheme="minorEastAsia" w:eastAsiaTheme="minorEastAsia" w:hAnsiTheme="minorEastAsia"/>
          <w:sz w:val="21"/>
          <w:szCs w:val="21"/>
        </w:rPr>
        <w:t>评标委员会应当按照招标文件中规定的评标方法和标准，对符合性审查合格的投标文件进行商务和技术评估，综合比较与评价</w:t>
      </w:r>
      <w:r w:rsidRPr="00E1350B">
        <w:rPr>
          <w:rFonts w:asciiTheme="minorEastAsia" w:eastAsiaTheme="minorEastAsia" w:hAnsiTheme="minorEastAsia" w:hint="eastAsia"/>
          <w:sz w:val="21"/>
          <w:szCs w:val="21"/>
        </w:rPr>
        <w:t>。</w:t>
      </w:r>
    </w:p>
    <w:p w14:paraId="76F16EE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29.2本次招标评标采用综合评分法，</w:t>
      </w:r>
      <w:r w:rsidRPr="00E1350B">
        <w:rPr>
          <w:rFonts w:asciiTheme="minorEastAsia" w:eastAsiaTheme="minorEastAsia" w:hAnsiTheme="minorEastAsia"/>
          <w:sz w:val="21"/>
          <w:szCs w:val="21"/>
        </w:rPr>
        <w:t>综合评分法是指投标文件满足招标文件全部实质性要求，且按照评审因素的量化指标评审得分最高的投标人为中标候选人的评标方法</w:t>
      </w:r>
      <w:r w:rsidRPr="00E1350B">
        <w:rPr>
          <w:rFonts w:asciiTheme="minorEastAsia" w:eastAsiaTheme="minorEastAsia" w:hAnsiTheme="minorEastAsia" w:hint="eastAsia"/>
          <w:sz w:val="21"/>
          <w:szCs w:val="21"/>
        </w:rPr>
        <w:t>，具体内容详见招标文件第六章。</w:t>
      </w:r>
    </w:p>
    <w:p w14:paraId="2738400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29.2.1</w:t>
      </w:r>
      <w:r w:rsidRPr="00E1350B">
        <w:rPr>
          <w:rFonts w:asciiTheme="minorEastAsia" w:eastAsiaTheme="minorEastAsia" w:hAnsiTheme="minorEastAsia"/>
          <w:sz w:val="21"/>
          <w:szCs w:val="21"/>
        </w:rPr>
        <w:t>评审因素的设定应当与投标人所提供货物服务的质量相关，包括投标报价、技术或者服务水平、履约能力、售后服务等。资格条件不得作为评审因素。评审因素应当在招标文件中规定。</w:t>
      </w:r>
    </w:p>
    <w:p w14:paraId="33FE0C1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29.2.2评审因素应当细化和量化，且与相应的商务条件和采购需求对应。商务条件和采购需求指标有区间规定的，评审因素应当量化到相应区间，并设置各区间对应的不同分值。</w:t>
      </w:r>
    </w:p>
    <w:p w14:paraId="342382C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29.2.3评标时，评标委员会各成员应当独立对每个投标人的投标文件进行评价，并汇总每个投标人的得分。</w:t>
      </w:r>
    </w:p>
    <w:p w14:paraId="515C3E9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29.2.4货物项目的价格分值占总分值的比重不得低于30%；服务项目的价格分值占总分值的比重不得低于10%。执行国家统一定价标准和采用固定价格采购的项目，其价格不列为评审因素。</w:t>
      </w:r>
    </w:p>
    <w:p w14:paraId="5ADA193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29.2.5价格分应当采用低价优先法计算，即满足招标文件要求且投标价格最低的投标报价为评标基准价，其价格分为满分。其他投标人的价格分统一按照下列公式计算：</w:t>
      </w:r>
    </w:p>
    <w:p w14:paraId="7C05740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投标报价得分=(评标基准价／投标报价)×100</w:t>
      </w:r>
    </w:p>
    <w:p w14:paraId="7841C4E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评标总得分＝F1×A1＋F2×A2＋……＋Fn×An</w:t>
      </w:r>
    </w:p>
    <w:p w14:paraId="0E2AC16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F1、F2……Fn分别为各项评审因素的得分；</w:t>
      </w:r>
    </w:p>
    <w:p w14:paraId="194997C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A1、A2、……An 分别为各项评审因素所占的权重(A1＋A2＋……＋An＝1)。</w:t>
      </w:r>
    </w:p>
    <w:p w14:paraId="374FA81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29.2.6评标过程中，不得去掉报价中的最高报价和最低报价。</w:t>
      </w:r>
    </w:p>
    <w:p w14:paraId="05EF960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29.2.7因落实政府采购政策进行价格调整的，以调整后的价格计算评标基准价和投标报价。</w:t>
      </w:r>
    </w:p>
    <w:p w14:paraId="535B5C1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29.3</w:t>
      </w:r>
      <w:r w:rsidRPr="00E1350B">
        <w:rPr>
          <w:rFonts w:asciiTheme="minorEastAsia" w:eastAsiaTheme="minorEastAsia" w:hAnsiTheme="minorEastAsia"/>
          <w:sz w:val="21"/>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54424F7" w14:textId="19B2CC6E" w:rsidR="00CE5E0E" w:rsidRPr="00E1350B" w:rsidRDefault="00CE5E0E"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29.4</w:t>
      </w:r>
      <w:r w:rsidRPr="00E1350B">
        <w:rPr>
          <w:rFonts w:asciiTheme="minorEastAsia" w:eastAsiaTheme="minorEastAsia" w:hAnsiTheme="minorEastAsia" w:hint="eastAsia"/>
          <w:sz w:val="21"/>
          <w:szCs w:val="21"/>
        </w:rPr>
        <w:t>根据《关于推动解决政府采购异常低价问题的通知》财库〔2026〕2号；政府采购评审中出现下列情形之一的，</w:t>
      </w:r>
      <w:r w:rsidR="000E1357" w:rsidRPr="00E1350B">
        <w:rPr>
          <w:rFonts w:asciiTheme="minorEastAsia" w:eastAsiaTheme="minorEastAsia" w:hAnsiTheme="minorEastAsia" w:hint="eastAsia"/>
          <w:sz w:val="21"/>
          <w:szCs w:val="21"/>
        </w:rPr>
        <w:t>评标委员会</w:t>
      </w:r>
      <w:r w:rsidRPr="00E1350B">
        <w:rPr>
          <w:rFonts w:asciiTheme="minorEastAsia" w:eastAsiaTheme="minorEastAsia" w:hAnsiTheme="minorEastAsia" w:hint="eastAsia"/>
          <w:sz w:val="21"/>
          <w:szCs w:val="21"/>
        </w:rPr>
        <w:t>应当启动异常低价响应审查程序：</w:t>
      </w:r>
    </w:p>
    <w:p w14:paraId="424AD47F" w14:textId="1E94D766" w:rsidR="00CE5E0E" w:rsidRPr="00E1350B" w:rsidRDefault="000E1357"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低于全部通过符合性审查供应商</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平均值50%的，即</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＜全部通过符合性审查供应商</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平均值×50%；</w:t>
      </w:r>
    </w:p>
    <w:p w14:paraId="4BC6F1E4" w14:textId="5C4F7F26" w:rsidR="00CE5E0E" w:rsidRPr="00E1350B" w:rsidRDefault="000E1357"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2</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低于通过符合性审查的次低报价供应商</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50%的，即</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＜通过符合性审查的次低报价供应商</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×50%；</w:t>
      </w:r>
    </w:p>
    <w:p w14:paraId="2A3A84EE" w14:textId="518F7F0E" w:rsidR="00CE5E0E" w:rsidRPr="00E1350B" w:rsidRDefault="000E1357"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3</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低于采购项目最高限价45%的，即</w:t>
      </w:r>
      <w:r w:rsidR="004F4A64"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＜采购项目最高限价×45%；</w:t>
      </w:r>
    </w:p>
    <w:p w14:paraId="220A74C8" w14:textId="4C08C5A5" w:rsidR="00CE5E0E" w:rsidRPr="00E1350B" w:rsidRDefault="000E1357"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4</w:t>
      </w:r>
      <w:r w:rsidR="004F4A64" w:rsidRPr="00E1350B">
        <w:rPr>
          <w:rFonts w:asciiTheme="minorEastAsia" w:eastAsiaTheme="minorEastAsia" w:hAnsiTheme="minorEastAsia" w:hint="eastAsia"/>
          <w:sz w:val="21"/>
          <w:szCs w:val="21"/>
        </w:rPr>
        <w:t>评标委员会</w:t>
      </w:r>
      <w:r w:rsidR="00CE5E0E" w:rsidRPr="00E1350B">
        <w:rPr>
          <w:rFonts w:asciiTheme="minorEastAsia" w:eastAsiaTheme="minorEastAsia" w:hAnsiTheme="minorEastAsia" w:hint="eastAsia"/>
          <w:sz w:val="21"/>
          <w:szCs w:val="21"/>
        </w:rPr>
        <w:t>基于专业判断，认为供应商报价过低，有可能影响产品质量或者不能诚信履约的其他情形。</w:t>
      </w:r>
    </w:p>
    <w:p w14:paraId="062ED9BA" w14:textId="075A8566" w:rsidR="00CE5E0E" w:rsidRPr="00E1350B" w:rsidRDefault="00CE5E0E"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采购人可以结合具体项目实际情况，提高上述第</w:t>
      </w:r>
      <w:r w:rsidR="000E1357" w:rsidRPr="00E1350B">
        <w:rPr>
          <w:rFonts w:asciiTheme="minorEastAsia" w:eastAsiaTheme="minorEastAsia" w:hAnsiTheme="minorEastAsia"/>
          <w:sz w:val="21"/>
          <w:szCs w:val="21"/>
        </w:rPr>
        <w:t>29.4</w:t>
      </w:r>
      <w:r w:rsidR="000E1357" w:rsidRPr="00E1350B">
        <w:rPr>
          <w:rFonts w:asciiTheme="minorEastAsia" w:eastAsiaTheme="minorEastAsia" w:hAnsiTheme="minorEastAsia" w:hint="eastAsia"/>
          <w:sz w:val="21"/>
          <w:szCs w:val="21"/>
        </w:rPr>
        <w:t>.</w:t>
      </w:r>
      <w:r w:rsidR="000E1357"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项至第</w:t>
      </w:r>
      <w:r w:rsidR="000E1357" w:rsidRPr="00E1350B">
        <w:rPr>
          <w:rFonts w:asciiTheme="minorEastAsia" w:eastAsiaTheme="minorEastAsia" w:hAnsiTheme="minorEastAsia"/>
          <w:sz w:val="21"/>
          <w:szCs w:val="21"/>
        </w:rPr>
        <w:t>29.4</w:t>
      </w:r>
      <w:r w:rsidR="000E1357" w:rsidRPr="00E1350B">
        <w:rPr>
          <w:rFonts w:asciiTheme="minorEastAsia" w:eastAsiaTheme="minorEastAsia" w:hAnsiTheme="minorEastAsia" w:hint="eastAsia"/>
          <w:sz w:val="21"/>
          <w:szCs w:val="21"/>
        </w:rPr>
        <w:t>.</w:t>
      </w:r>
      <w:r w:rsidR="000E1357"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项中启动异常低价响应审查的数值标准，但是最高不得超过65%。</w:t>
      </w:r>
    </w:p>
    <w:p w14:paraId="4E636978" w14:textId="77777777" w:rsidR="00CE5E0E" w:rsidRPr="00E1350B" w:rsidRDefault="00CE5E0E"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相关法律法规对供应商报价有规定的，从其规定。</w:t>
      </w:r>
    </w:p>
    <w:p w14:paraId="56D20393" w14:textId="738397F6" w:rsidR="00CE5E0E" w:rsidRPr="00E1350B" w:rsidRDefault="004F4A64"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29.5</w:t>
      </w:r>
      <w:r w:rsidRPr="00E1350B">
        <w:rPr>
          <w:rFonts w:asciiTheme="minorEastAsia" w:eastAsiaTheme="minorEastAsia" w:hAnsiTheme="minorEastAsia" w:hint="eastAsia"/>
          <w:sz w:val="21"/>
          <w:szCs w:val="21"/>
        </w:rPr>
        <w:t>评标委员会</w:t>
      </w:r>
      <w:r w:rsidR="00CE5E0E" w:rsidRPr="00E1350B">
        <w:rPr>
          <w:rFonts w:asciiTheme="minorEastAsia" w:eastAsiaTheme="minorEastAsia" w:hAnsiTheme="minorEastAsia" w:hint="eastAsia"/>
          <w:sz w:val="21"/>
          <w:szCs w:val="21"/>
        </w:rPr>
        <w:t>启动异常低价响应审查后，属于前述第</w:t>
      </w:r>
      <w:r w:rsidR="000E1357" w:rsidRPr="00E1350B">
        <w:rPr>
          <w:rFonts w:asciiTheme="minorEastAsia" w:eastAsiaTheme="minorEastAsia" w:hAnsiTheme="minorEastAsia"/>
          <w:sz w:val="21"/>
          <w:szCs w:val="21"/>
        </w:rPr>
        <w:t>29.4</w:t>
      </w:r>
      <w:r w:rsidR="000E1357" w:rsidRPr="00E1350B">
        <w:rPr>
          <w:rFonts w:asciiTheme="minorEastAsia" w:eastAsiaTheme="minorEastAsia" w:hAnsiTheme="minorEastAsia" w:hint="eastAsia"/>
          <w:sz w:val="21"/>
          <w:szCs w:val="21"/>
        </w:rPr>
        <w:t>.</w:t>
      </w:r>
      <w:r w:rsidR="000E1357" w:rsidRPr="00E1350B">
        <w:rPr>
          <w:rFonts w:asciiTheme="minorEastAsia" w:eastAsiaTheme="minorEastAsia" w:hAnsiTheme="minorEastAsia"/>
          <w:sz w:val="21"/>
          <w:szCs w:val="21"/>
        </w:rPr>
        <w:t>1</w:t>
      </w:r>
      <w:r w:rsidR="00CE5E0E" w:rsidRPr="00E1350B">
        <w:rPr>
          <w:rFonts w:asciiTheme="minorEastAsia" w:eastAsiaTheme="minorEastAsia" w:hAnsiTheme="minorEastAsia" w:hint="eastAsia"/>
          <w:sz w:val="21"/>
          <w:szCs w:val="21"/>
        </w:rPr>
        <w:t>项至第</w:t>
      </w:r>
      <w:r w:rsidR="000E1357" w:rsidRPr="00E1350B">
        <w:rPr>
          <w:rFonts w:asciiTheme="minorEastAsia" w:eastAsiaTheme="minorEastAsia" w:hAnsiTheme="minorEastAsia"/>
          <w:sz w:val="21"/>
          <w:szCs w:val="21"/>
        </w:rPr>
        <w:t>29.4</w:t>
      </w:r>
      <w:r w:rsidR="000E1357" w:rsidRPr="00E1350B">
        <w:rPr>
          <w:rFonts w:asciiTheme="minorEastAsia" w:eastAsiaTheme="minorEastAsia" w:hAnsiTheme="minorEastAsia" w:hint="eastAsia"/>
          <w:sz w:val="21"/>
          <w:szCs w:val="21"/>
        </w:rPr>
        <w:t>.</w:t>
      </w:r>
      <w:r w:rsidR="000E1357" w:rsidRPr="00E1350B">
        <w:rPr>
          <w:rFonts w:asciiTheme="minorEastAsia" w:eastAsiaTheme="minorEastAsia" w:hAnsiTheme="minorEastAsia"/>
          <w:sz w:val="21"/>
          <w:szCs w:val="21"/>
        </w:rPr>
        <w:t>4</w:t>
      </w:r>
      <w:r w:rsidR="00CE5E0E" w:rsidRPr="00E1350B">
        <w:rPr>
          <w:rFonts w:asciiTheme="minorEastAsia" w:eastAsiaTheme="minorEastAsia" w:hAnsiTheme="minorEastAsia" w:hint="eastAsia"/>
          <w:sz w:val="21"/>
          <w:szCs w:val="21"/>
        </w:rPr>
        <w:t>项情形的，应当要求相关供应商在评审现场合理的时间内对</w:t>
      </w:r>
      <w:r w:rsidRPr="00E1350B">
        <w:rPr>
          <w:rFonts w:asciiTheme="minorEastAsia" w:eastAsiaTheme="minorEastAsia" w:hAnsiTheme="minorEastAsia" w:hint="eastAsia"/>
          <w:sz w:val="21"/>
          <w:szCs w:val="21"/>
        </w:rPr>
        <w:t>投标报价</w:t>
      </w:r>
      <w:r w:rsidR="00CE5E0E" w:rsidRPr="00E1350B">
        <w:rPr>
          <w:rFonts w:asciiTheme="minorEastAsia" w:eastAsiaTheme="minorEastAsia" w:hAnsiTheme="minorEastAsia" w:hint="eastAsia"/>
          <w:sz w:val="21"/>
          <w:szCs w:val="21"/>
        </w:rPr>
        <w:t>作出解释，提供项目具体成本测算等与报价合理性相关的书面说明及必要的证明材料，包括但不限于原材料成本、人工成本、制造费用等，给予相关供应商的合理时间一般不少于30分钟。其中，属于第</w:t>
      </w:r>
      <w:r w:rsidR="003A40E0" w:rsidRPr="00E1350B">
        <w:rPr>
          <w:rFonts w:asciiTheme="minorEastAsia" w:eastAsiaTheme="minorEastAsia" w:hAnsiTheme="minorEastAsia"/>
          <w:sz w:val="21"/>
          <w:szCs w:val="21"/>
        </w:rPr>
        <w:t>29.4</w:t>
      </w:r>
      <w:r w:rsidR="003A40E0" w:rsidRPr="00E1350B">
        <w:rPr>
          <w:rFonts w:asciiTheme="minorEastAsia" w:eastAsiaTheme="minorEastAsia" w:hAnsiTheme="minorEastAsia" w:hint="eastAsia"/>
          <w:sz w:val="21"/>
          <w:szCs w:val="21"/>
        </w:rPr>
        <w:t>.</w:t>
      </w:r>
      <w:r w:rsidR="003A40E0" w:rsidRPr="00E1350B">
        <w:rPr>
          <w:rFonts w:asciiTheme="minorEastAsia" w:eastAsiaTheme="minorEastAsia" w:hAnsiTheme="minorEastAsia"/>
          <w:sz w:val="21"/>
          <w:szCs w:val="21"/>
        </w:rPr>
        <w:t>3</w:t>
      </w:r>
      <w:r w:rsidR="00CE5E0E" w:rsidRPr="00E1350B">
        <w:rPr>
          <w:rFonts w:asciiTheme="minorEastAsia" w:eastAsiaTheme="minorEastAsia" w:hAnsiTheme="minorEastAsia" w:hint="eastAsia"/>
          <w:sz w:val="21"/>
          <w:szCs w:val="21"/>
        </w:rPr>
        <w:t>项情形，供应商已随</w:t>
      </w:r>
      <w:r w:rsidR="003A40E0" w:rsidRPr="00E1350B">
        <w:rPr>
          <w:rFonts w:asciiTheme="minorEastAsia" w:eastAsiaTheme="minorEastAsia" w:hAnsiTheme="minorEastAsia" w:hint="eastAsia"/>
          <w:sz w:val="21"/>
          <w:szCs w:val="21"/>
        </w:rPr>
        <w:t>投标</w:t>
      </w:r>
      <w:r w:rsidR="00CE5E0E" w:rsidRPr="00E1350B">
        <w:rPr>
          <w:rFonts w:asciiTheme="minorEastAsia" w:eastAsiaTheme="minorEastAsia" w:hAnsiTheme="minorEastAsia" w:hint="eastAsia"/>
          <w:sz w:val="21"/>
          <w:szCs w:val="21"/>
        </w:rPr>
        <w:t>文件一并提交相关书面说明及必要的证明材料的，在评审现场可不再重复提交。</w:t>
      </w:r>
    </w:p>
    <w:p w14:paraId="51DFF638" w14:textId="7CC89EF7" w:rsidR="00CE5E0E" w:rsidRPr="00E1350B" w:rsidRDefault="003A40E0"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评标委员会</w:t>
      </w:r>
      <w:r w:rsidR="00CE5E0E" w:rsidRPr="00E1350B">
        <w:rPr>
          <w:rFonts w:asciiTheme="minorEastAsia" w:eastAsiaTheme="minorEastAsia" w:hAnsiTheme="minorEastAsia" w:hint="eastAsia"/>
          <w:sz w:val="21"/>
          <w:szCs w:val="21"/>
        </w:rPr>
        <w:t>依据专业经验，参考同类项目中标（成交）价格、类似产品市场价格水平、行业人工费用标准、国家有关部门指导行业协会发布的行业平均成本等情况，对报价合理性进行判断。</w:t>
      </w:r>
      <w:r w:rsidRPr="00E1350B">
        <w:rPr>
          <w:rFonts w:asciiTheme="minorEastAsia" w:eastAsiaTheme="minorEastAsia" w:hAnsiTheme="minorEastAsia" w:hint="eastAsia"/>
          <w:sz w:val="21"/>
          <w:szCs w:val="21"/>
        </w:rPr>
        <w:t>投标人</w:t>
      </w:r>
      <w:r w:rsidR="00CE5E0E" w:rsidRPr="00E1350B">
        <w:rPr>
          <w:rFonts w:asciiTheme="minorEastAsia" w:eastAsiaTheme="minorEastAsia" w:hAnsiTheme="minorEastAsia" w:hint="eastAsia"/>
          <w:sz w:val="21"/>
          <w:szCs w:val="21"/>
        </w:rPr>
        <w:t>不能提供书面</w:t>
      </w:r>
      <w:r w:rsidR="00CE5E0E" w:rsidRPr="00E1350B">
        <w:rPr>
          <w:rFonts w:asciiTheme="minorEastAsia" w:eastAsiaTheme="minorEastAsia" w:hAnsiTheme="minorEastAsia" w:hint="eastAsia"/>
          <w:sz w:val="21"/>
          <w:szCs w:val="21"/>
        </w:rPr>
        <w:lastRenderedPageBreak/>
        <w:t>说明、证明材料，或者提供的书面说明、证明材料不能证明其报价合理性的，</w:t>
      </w:r>
      <w:r w:rsidRPr="00E1350B">
        <w:rPr>
          <w:rFonts w:asciiTheme="minorEastAsia" w:eastAsiaTheme="minorEastAsia" w:hAnsiTheme="minorEastAsia" w:hint="eastAsia"/>
          <w:sz w:val="21"/>
          <w:szCs w:val="21"/>
        </w:rPr>
        <w:t>评标委员会</w:t>
      </w:r>
      <w:r w:rsidR="00CE5E0E" w:rsidRPr="00E1350B">
        <w:rPr>
          <w:rFonts w:asciiTheme="minorEastAsia" w:eastAsiaTheme="minorEastAsia" w:hAnsiTheme="minorEastAsia" w:hint="eastAsia"/>
          <w:sz w:val="21"/>
          <w:szCs w:val="21"/>
        </w:rPr>
        <w:t>应当将其作为无效响应处理。</w:t>
      </w:r>
    </w:p>
    <w:p w14:paraId="17F597B1" w14:textId="13D288DA" w:rsidR="00CE5E0E" w:rsidRPr="00E1350B" w:rsidRDefault="00CE5E0E"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采购人或采购代理机构应当为</w:t>
      </w:r>
      <w:r w:rsidR="003A40E0" w:rsidRPr="00E1350B">
        <w:rPr>
          <w:rFonts w:asciiTheme="minorEastAsia" w:eastAsiaTheme="minorEastAsia" w:hAnsiTheme="minorEastAsia" w:hint="eastAsia"/>
          <w:sz w:val="21"/>
          <w:szCs w:val="21"/>
        </w:rPr>
        <w:t>评标委员会</w:t>
      </w:r>
      <w:r w:rsidRPr="00E1350B">
        <w:rPr>
          <w:rFonts w:asciiTheme="minorEastAsia" w:eastAsiaTheme="minorEastAsia" w:hAnsiTheme="minorEastAsia" w:hint="eastAsia"/>
          <w:sz w:val="21"/>
          <w:szCs w:val="21"/>
        </w:rPr>
        <w:t>在评审现场及时获取同类项目中标（成交）价格、类似产品市场价格水平、行业人工费用标准、国家有关部门指导行业协会发布的行业平均成本等相关信息资料提供便利。</w:t>
      </w:r>
      <w:r w:rsidR="003A40E0" w:rsidRPr="00E1350B">
        <w:rPr>
          <w:rFonts w:asciiTheme="minorEastAsia" w:eastAsiaTheme="minorEastAsia" w:hAnsiTheme="minorEastAsia" w:hint="eastAsia"/>
          <w:sz w:val="21"/>
          <w:szCs w:val="21"/>
        </w:rPr>
        <w:t>评标委员会</w:t>
      </w:r>
      <w:r w:rsidRPr="00E1350B">
        <w:rPr>
          <w:rFonts w:asciiTheme="minorEastAsia" w:eastAsiaTheme="minorEastAsia" w:hAnsiTheme="minorEastAsia" w:hint="eastAsia"/>
          <w:sz w:val="21"/>
          <w:szCs w:val="21"/>
        </w:rPr>
        <w:t>借助互联网等渠道查询相关信息的，应当严格遵守评审工作纪律，不得实施影响评审公正的行为。</w:t>
      </w:r>
    </w:p>
    <w:p w14:paraId="392216F1" w14:textId="2BD1F719" w:rsidR="00CE5E0E" w:rsidRPr="00E1350B" w:rsidRDefault="00CE5E0E" w:rsidP="00CE5E0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异常低价响应审查的启动原因、审查意见和审查结果应当在评审报告中记录，并随供应商提供的相关书面说明及证明材料，以及</w:t>
      </w:r>
      <w:r w:rsidR="003A40E0" w:rsidRPr="00E1350B">
        <w:rPr>
          <w:rFonts w:asciiTheme="minorEastAsia" w:eastAsiaTheme="minorEastAsia" w:hAnsiTheme="minorEastAsia" w:hint="eastAsia"/>
          <w:sz w:val="21"/>
          <w:szCs w:val="21"/>
        </w:rPr>
        <w:t>评标委员会</w:t>
      </w:r>
      <w:r w:rsidRPr="00E1350B">
        <w:rPr>
          <w:rFonts w:asciiTheme="minorEastAsia" w:eastAsiaTheme="minorEastAsia" w:hAnsiTheme="minorEastAsia" w:hint="eastAsia"/>
          <w:sz w:val="21"/>
          <w:szCs w:val="21"/>
        </w:rPr>
        <w:t>有关互联网浏览、查询历史一并归档。</w:t>
      </w:r>
    </w:p>
    <w:p w14:paraId="4048CDF5" w14:textId="297029F2"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29.</w:t>
      </w:r>
      <w:r w:rsidR="004F4A64" w:rsidRPr="00E1350B">
        <w:rPr>
          <w:rFonts w:asciiTheme="minorEastAsia" w:eastAsiaTheme="minorEastAsia" w:hAnsiTheme="minorEastAsia"/>
          <w:sz w:val="21"/>
          <w:szCs w:val="21"/>
        </w:rPr>
        <w:t>6</w:t>
      </w:r>
      <w:r w:rsidRPr="00E1350B">
        <w:rPr>
          <w:rFonts w:asciiTheme="minorEastAsia" w:eastAsiaTheme="minorEastAsia" w:hAnsiTheme="minorEastAsia"/>
          <w:sz w:val="21"/>
          <w:szCs w:val="21"/>
        </w:rPr>
        <w:t>评标结果汇总完成后，除下列情形外，任何人不得修改评标结果：</w:t>
      </w:r>
    </w:p>
    <w:p w14:paraId="4411FB28" w14:textId="2F54D4F5"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w:t>
      </w:r>
      <w:r w:rsidR="004F4A64" w:rsidRPr="00E1350B">
        <w:rPr>
          <w:rFonts w:asciiTheme="minorEastAsia" w:eastAsiaTheme="minorEastAsia" w:hAnsiTheme="minorEastAsia"/>
          <w:sz w:val="21"/>
          <w:szCs w:val="21"/>
        </w:rPr>
        <w:t>6</w:t>
      </w:r>
      <w:r w:rsidRPr="00E1350B">
        <w:rPr>
          <w:rFonts w:asciiTheme="minorEastAsia" w:eastAsiaTheme="minorEastAsia" w:hAnsiTheme="minorEastAsia"/>
          <w:sz w:val="21"/>
          <w:szCs w:val="21"/>
        </w:rPr>
        <w:t>.1分值汇总计算错误的；</w:t>
      </w:r>
    </w:p>
    <w:p w14:paraId="00DD0E7E" w14:textId="4C84E176"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w:t>
      </w:r>
      <w:r w:rsidR="004F4A64" w:rsidRPr="00E1350B">
        <w:rPr>
          <w:rFonts w:asciiTheme="minorEastAsia" w:eastAsiaTheme="minorEastAsia" w:hAnsiTheme="minorEastAsia"/>
          <w:sz w:val="21"/>
          <w:szCs w:val="21"/>
        </w:rPr>
        <w:t>6</w:t>
      </w:r>
      <w:r w:rsidRPr="00E1350B">
        <w:rPr>
          <w:rFonts w:asciiTheme="minorEastAsia" w:eastAsiaTheme="minorEastAsia" w:hAnsiTheme="minorEastAsia"/>
          <w:sz w:val="21"/>
          <w:szCs w:val="21"/>
        </w:rPr>
        <w:t>.2分项评分超出评分标准范围的；</w:t>
      </w:r>
    </w:p>
    <w:p w14:paraId="3B81ACE6" w14:textId="0B2E9EF0"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w:t>
      </w:r>
      <w:r w:rsidR="004F4A64" w:rsidRPr="00E1350B">
        <w:rPr>
          <w:rFonts w:asciiTheme="minorEastAsia" w:eastAsiaTheme="minorEastAsia" w:hAnsiTheme="minorEastAsia"/>
          <w:sz w:val="21"/>
          <w:szCs w:val="21"/>
        </w:rPr>
        <w:t>6</w:t>
      </w:r>
      <w:r w:rsidRPr="00E1350B">
        <w:rPr>
          <w:rFonts w:asciiTheme="minorEastAsia" w:eastAsiaTheme="minorEastAsia" w:hAnsiTheme="minorEastAsia"/>
          <w:sz w:val="21"/>
          <w:szCs w:val="21"/>
        </w:rPr>
        <w:t>.3评标委员会成员对客观评审因素评分不一致的；</w:t>
      </w:r>
    </w:p>
    <w:p w14:paraId="78D2C513" w14:textId="49D1759C"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29.</w:t>
      </w:r>
      <w:r w:rsidR="004F4A64" w:rsidRPr="00E1350B">
        <w:rPr>
          <w:rFonts w:asciiTheme="minorEastAsia" w:eastAsiaTheme="minorEastAsia" w:hAnsiTheme="minorEastAsia"/>
          <w:sz w:val="21"/>
          <w:szCs w:val="21"/>
        </w:rPr>
        <w:t>6</w:t>
      </w:r>
      <w:r w:rsidRPr="00E1350B">
        <w:rPr>
          <w:rFonts w:asciiTheme="minorEastAsia" w:eastAsiaTheme="minorEastAsia" w:hAnsiTheme="minorEastAsia"/>
          <w:sz w:val="21"/>
          <w:szCs w:val="21"/>
        </w:rPr>
        <w:t>.4经评标委员会认定评分畸高、畸低的。</w:t>
      </w:r>
    </w:p>
    <w:p w14:paraId="48DF672F"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七、授予合同</w:t>
      </w:r>
    </w:p>
    <w:p w14:paraId="3D864486"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30</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中标供应商的确认</w:t>
      </w:r>
    </w:p>
    <w:p w14:paraId="62FFA95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Pr="00E1350B">
        <w:rPr>
          <w:rFonts w:asciiTheme="minorEastAsia" w:eastAsiaTheme="minorEastAsia" w:hAnsiTheme="minorEastAsia"/>
          <w:sz w:val="21"/>
          <w:szCs w:val="21"/>
        </w:rPr>
        <w:t>0</w:t>
      </w:r>
      <w:r w:rsidRPr="00E1350B">
        <w:rPr>
          <w:rFonts w:asciiTheme="minorEastAsia" w:eastAsiaTheme="minorEastAsia" w:hAnsiTheme="minorEastAsia" w:hint="eastAsia"/>
          <w:sz w:val="21"/>
          <w:szCs w:val="21"/>
        </w:rPr>
        <w:t>.1评标委员会根据投标人资格审查情况，对投标文件进行评价和比较，按照评标办法和标准进行评标，并按采购人的委托向采购人推荐中标人。</w:t>
      </w:r>
    </w:p>
    <w:p w14:paraId="05102E3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Pr="00E1350B">
        <w:rPr>
          <w:rFonts w:asciiTheme="minorEastAsia" w:eastAsiaTheme="minorEastAsia" w:hAnsiTheme="minorEastAsia"/>
          <w:sz w:val="21"/>
          <w:szCs w:val="21"/>
        </w:rPr>
        <w:t>0</w:t>
      </w:r>
      <w:r w:rsidRPr="00E1350B">
        <w:rPr>
          <w:rFonts w:asciiTheme="minorEastAsia" w:eastAsiaTheme="minorEastAsia" w:hAnsiTheme="minorEastAsia" w:hint="eastAsia"/>
          <w:sz w:val="21"/>
          <w:szCs w:val="21"/>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58C9FC59"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31</w:t>
      </w:r>
      <w:r w:rsidRPr="00E1350B">
        <w:rPr>
          <w:rFonts w:asciiTheme="minorEastAsia" w:eastAsiaTheme="minorEastAsia" w:hAnsiTheme="minorEastAsia"/>
          <w:b/>
          <w:sz w:val="21"/>
          <w:szCs w:val="21"/>
        </w:rPr>
        <w:t xml:space="preserve">. </w:t>
      </w:r>
      <w:r w:rsidRPr="00E1350B">
        <w:rPr>
          <w:rFonts w:asciiTheme="minorEastAsia" w:eastAsiaTheme="minorEastAsia" w:hAnsiTheme="minorEastAsia" w:hint="eastAsia"/>
          <w:b/>
          <w:sz w:val="21"/>
          <w:szCs w:val="21"/>
        </w:rPr>
        <w:t>合同授予标准</w:t>
      </w:r>
    </w:p>
    <w:p w14:paraId="57E2D2A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31.1采购人将把合同授予其投标文件在实质上响应招标文件要求和按本须知规定评选出的投标人。确定为中标的投标人必须具有实施本合同的能力和资源。</w:t>
      </w:r>
    </w:p>
    <w:p w14:paraId="33B80ED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31.</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371EDE9F"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32.中标</w:t>
      </w:r>
      <w:r w:rsidRPr="00E1350B">
        <w:rPr>
          <w:rFonts w:asciiTheme="minorEastAsia" w:eastAsiaTheme="minorEastAsia" w:hAnsiTheme="minorEastAsia"/>
          <w:b/>
          <w:sz w:val="21"/>
          <w:szCs w:val="21"/>
        </w:rPr>
        <w:t>结果公告</w:t>
      </w:r>
    </w:p>
    <w:p w14:paraId="364F454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32.1</w:t>
      </w:r>
      <w:r w:rsidRPr="00E1350B">
        <w:rPr>
          <w:rFonts w:asciiTheme="minorEastAsia" w:eastAsiaTheme="minorEastAsia" w:hAnsiTheme="minorEastAsia"/>
          <w:sz w:val="21"/>
          <w:szCs w:val="21"/>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rsidRPr="00E1350B">
        <w:rPr>
          <w:rFonts w:asciiTheme="minorEastAsia" w:eastAsiaTheme="minorEastAsia" w:hAnsiTheme="minorEastAsia" w:hint="eastAsia"/>
          <w:sz w:val="21"/>
          <w:szCs w:val="21"/>
        </w:rPr>
        <w:t>。</w:t>
      </w:r>
    </w:p>
    <w:p w14:paraId="1A22055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32.</w:t>
      </w:r>
      <w:r w:rsidRPr="00E1350B">
        <w:rPr>
          <w:rFonts w:asciiTheme="minorEastAsia" w:eastAsiaTheme="minorEastAsia" w:hAnsiTheme="minorEastAsia"/>
          <w:sz w:val="21"/>
          <w:szCs w:val="21"/>
        </w:rPr>
        <w:t>2中标公告期限为1个工作日。</w:t>
      </w:r>
    </w:p>
    <w:p w14:paraId="2632E1A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32.</w:t>
      </w:r>
      <w:r w:rsidRPr="00E1350B">
        <w:rPr>
          <w:rFonts w:asciiTheme="minorEastAsia" w:eastAsiaTheme="minorEastAsia" w:hAnsiTheme="minorEastAsia"/>
          <w:sz w:val="21"/>
          <w:szCs w:val="21"/>
        </w:rPr>
        <w:t>3在公告中标结果的同时，采购人或者采购代理机构应当向中标人发出中标通知书；对未通过资格审查的投标人，应当告知其未通过的原因；采用综合评分法评审的，还应当告知未中标人本人的评审得分与排序。</w:t>
      </w:r>
    </w:p>
    <w:p w14:paraId="090856E2"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33</w:t>
      </w:r>
      <w:r w:rsidRPr="00E1350B">
        <w:rPr>
          <w:rFonts w:asciiTheme="minorEastAsia" w:eastAsiaTheme="minorEastAsia" w:hAnsiTheme="minorEastAsia"/>
          <w:b/>
          <w:sz w:val="21"/>
          <w:szCs w:val="21"/>
        </w:rPr>
        <w:t>.</w:t>
      </w:r>
      <w:r w:rsidRPr="00E1350B">
        <w:rPr>
          <w:rFonts w:asciiTheme="minorEastAsia" w:eastAsiaTheme="minorEastAsia" w:hAnsiTheme="minorEastAsia" w:hint="eastAsia"/>
          <w:b/>
          <w:sz w:val="21"/>
          <w:szCs w:val="21"/>
        </w:rPr>
        <w:t>中标通知书</w:t>
      </w:r>
    </w:p>
    <w:p w14:paraId="1FF9D5F3"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33.1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4E91877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33.2中标通知书将成为合同的组成部分，对采购人和中标人具有同等法律效力。</w:t>
      </w:r>
    </w:p>
    <w:p w14:paraId="4005F4C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34.3中标通知书发出后，采购人不得违法改变中标结果，中标人无正当理由不得放弃中标</w:t>
      </w:r>
      <w:r w:rsidRPr="00E1350B">
        <w:rPr>
          <w:rFonts w:asciiTheme="minorEastAsia" w:eastAsiaTheme="minorEastAsia" w:hAnsiTheme="minorEastAsia"/>
          <w:sz w:val="21"/>
          <w:szCs w:val="21"/>
        </w:rPr>
        <w:t>。</w:t>
      </w:r>
    </w:p>
    <w:p w14:paraId="3F8C8ABA"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34.履约保证金</w:t>
      </w:r>
    </w:p>
    <w:p w14:paraId="0DB2D4E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34.1中标人应按规定提交履约保证金</w:t>
      </w:r>
      <w:r w:rsidRPr="00E1350B">
        <w:rPr>
          <w:rFonts w:asciiTheme="minorEastAsia" w:eastAsiaTheme="minorEastAsia" w:hAnsiTheme="minorEastAsia"/>
          <w:sz w:val="21"/>
          <w:szCs w:val="21"/>
        </w:rPr>
        <w:t>。</w:t>
      </w:r>
    </w:p>
    <w:p w14:paraId="209E081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34.2中标人须在发出中标通知书后（合同签订前）的三日内按规定将履约保证金交至采购人指定账户。</w:t>
      </w:r>
    </w:p>
    <w:p w14:paraId="69A85AD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34.3履约保证金将在中标人合同履行完毕且质保期满后，采购人凭中标人的收款收据在七个工作日内退返中标人。</w:t>
      </w:r>
    </w:p>
    <w:p w14:paraId="7AB14B02"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35</w:t>
      </w:r>
      <w:r w:rsidRPr="00E1350B">
        <w:rPr>
          <w:rFonts w:asciiTheme="minorEastAsia" w:eastAsiaTheme="minorEastAsia" w:hAnsiTheme="minorEastAsia"/>
          <w:b/>
          <w:sz w:val="21"/>
          <w:szCs w:val="21"/>
        </w:rPr>
        <w:t>.</w:t>
      </w:r>
      <w:r w:rsidRPr="00E1350B">
        <w:rPr>
          <w:rFonts w:asciiTheme="minorEastAsia" w:eastAsiaTheme="minorEastAsia" w:hAnsiTheme="minorEastAsia" w:hint="eastAsia"/>
          <w:b/>
          <w:sz w:val="21"/>
          <w:szCs w:val="21"/>
        </w:rPr>
        <w:t>合同的签订</w:t>
      </w:r>
    </w:p>
    <w:p w14:paraId="7E977D5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35.1中标人应按政府采购相关规定，在规定的时间内与采购人签订合同。未在规定时间内与采购人签订合同的，将根据政府采购相关规定承担相应的法律责任。</w:t>
      </w:r>
    </w:p>
    <w:p w14:paraId="14AF745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35.2采购人与中标人应当根据合同的约定依法履行合同义务。</w:t>
      </w:r>
    </w:p>
    <w:p w14:paraId="2A0F7823" w14:textId="77777777" w:rsidR="00717E9C" w:rsidRPr="00E1350B" w:rsidRDefault="00695DB4">
      <w:pPr>
        <w:tabs>
          <w:tab w:val="left" w:pos="420"/>
        </w:tabs>
        <w:spacing w:line="276" w:lineRule="auto"/>
        <w:ind w:left="420" w:hanging="420"/>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八、其他事项</w:t>
      </w:r>
    </w:p>
    <w:p w14:paraId="2E80AF95"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36</w:t>
      </w:r>
      <w:r w:rsidRPr="00E1350B">
        <w:rPr>
          <w:rFonts w:asciiTheme="minorEastAsia" w:eastAsiaTheme="minorEastAsia" w:hAnsiTheme="minorEastAsia"/>
          <w:b/>
          <w:sz w:val="21"/>
          <w:szCs w:val="21"/>
        </w:rPr>
        <w:t>.</w:t>
      </w:r>
      <w:r w:rsidRPr="00E1350B">
        <w:rPr>
          <w:rFonts w:asciiTheme="minorEastAsia" w:eastAsiaTheme="minorEastAsia" w:hAnsiTheme="minorEastAsia" w:hint="eastAsia"/>
          <w:b/>
          <w:sz w:val="21"/>
          <w:szCs w:val="21"/>
        </w:rPr>
        <w:t>采购代理服务费</w:t>
      </w:r>
    </w:p>
    <w:p w14:paraId="19DCAAF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36.1中标人须按前附表的规定支付采购代理服务费，该费用应在领取中标通知书时付清。</w:t>
      </w:r>
    </w:p>
    <w:p w14:paraId="4196A1C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36.2中标人如果未按规定支付采购代理服务费，采购代理机构将保留诉讼的权利。</w:t>
      </w:r>
    </w:p>
    <w:p w14:paraId="4AC98BBD"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37</w:t>
      </w:r>
      <w:r w:rsidRPr="00E1350B">
        <w:rPr>
          <w:rFonts w:asciiTheme="minorEastAsia" w:eastAsiaTheme="minorEastAsia" w:hAnsiTheme="minorEastAsia"/>
          <w:b/>
          <w:sz w:val="21"/>
          <w:szCs w:val="21"/>
        </w:rPr>
        <w:t>.</w:t>
      </w:r>
      <w:r w:rsidRPr="00E1350B">
        <w:rPr>
          <w:rFonts w:asciiTheme="minorEastAsia" w:eastAsiaTheme="minorEastAsia" w:hAnsiTheme="minorEastAsia" w:hint="eastAsia"/>
          <w:b/>
          <w:sz w:val="21"/>
          <w:szCs w:val="21"/>
        </w:rPr>
        <w:t>监督和公证</w:t>
      </w:r>
    </w:p>
    <w:p w14:paraId="3102A4D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7</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政府有关监督部门将对招投标全过程进行监督。</w:t>
      </w:r>
    </w:p>
    <w:p w14:paraId="678FE41A"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38.未尽事宜</w:t>
      </w:r>
    </w:p>
    <w:p w14:paraId="162EB30F" w14:textId="35BE37E8" w:rsidR="00717E9C" w:rsidRPr="00E1350B" w:rsidRDefault="00695DB4">
      <w:pPr>
        <w:spacing w:line="276" w:lineRule="auto"/>
        <w:ind w:firstLineChars="200" w:firstLine="420"/>
        <w:rPr>
          <w:rFonts w:asciiTheme="minorEastAsia" w:eastAsiaTheme="minorEastAsia" w:hAnsiTheme="minorEastAsia"/>
          <w:sz w:val="21"/>
          <w:szCs w:val="21"/>
        </w:rPr>
      </w:pPr>
      <w:bookmarkStart w:id="92" w:name="OLE_LINK183"/>
      <w:bookmarkStart w:id="93" w:name="OLE_LINK182"/>
      <w:r w:rsidRPr="00E1350B">
        <w:rPr>
          <w:rFonts w:asciiTheme="minorEastAsia" w:eastAsiaTheme="minorEastAsia" w:hAnsiTheme="minorEastAsia" w:hint="eastAsia"/>
          <w:sz w:val="21"/>
          <w:szCs w:val="21"/>
        </w:rPr>
        <w:t>38.1按</w:t>
      </w:r>
      <w:r w:rsidR="00DF0CC9" w:rsidRPr="00E1350B">
        <w:rPr>
          <w:rFonts w:asciiTheme="minorEastAsia" w:eastAsiaTheme="minorEastAsia" w:hAnsiTheme="minorEastAsia" w:hint="eastAsia"/>
          <w:sz w:val="21"/>
          <w:szCs w:val="21"/>
        </w:rPr>
        <w:t>照</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中华人民共和国政府采购法</w:t>
      </w:r>
      <w:r w:rsidRPr="00E1350B">
        <w:rPr>
          <w:rFonts w:asciiTheme="minorEastAsia" w:eastAsiaTheme="minorEastAsia" w:hAnsiTheme="minorEastAsia" w:hint="eastAsia"/>
          <w:sz w:val="21"/>
          <w:szCs w:val="21"/>
        </w:rPr>
        <w:t>》及其他有关法律法规的规定执行。</w:t>
      </w:r>
    </w:p>
    <w:bookmarkEnd w:id="92"/>
    <w:bookmarkEnd w:id="93"/>
    <w:p w14:paraId="1897F25C" w14:textId="77777777" w:rsidR="00717E9C" w:rsidRPr="00E1350B" w:rsidRDefault="00717E9C" w:rsidP="00A12C78"/>
    <w:p w14:paraId="183977D6"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6FB6F9FF" w14:textId="77777777" w:rsidR="00717E9C" w:rsidRPr="00E1350B" w:rsidRDefault="00695DB4">
      <w:pPr>
        <w:pStyle w:val="11"/>
        <w:tabs>
          <w:tab w:val="left" w:pos="3570"/>
        </w:tabs>
        <w:spacing w:before="0" w:after="0" w:line="276" w:lineRule="auto"/>
        <w:jc w:val="center"/>
        <w:rPr>
          <w:rFonts w:asciiTheme="minorEastAsia" w:eastAsiaTheme="minorEastAsia" w:hAnsiTheme="minorEastAsia"/>
          <w:sz w:val="28"/>
          <w:szCs w:val="28"/>
        </w:rPr>
      </w:pPr>
      <w:bookmarkStart w:id="94" w:name="_Toc13153066"/>
      <w:bookmarkStart w:id="95" w:name="_Toc6484380"/>
      <w:bookmarkStart w:id="96" w:name="_Toc6484400"/>
      <w:bookmarkStart w:id="97" w:name="_Toc100758077"/>
      <w:bookmarkStart w:id="98" w:name="_Toc13152997"/>
      <w:r w:rsidRPr="00E1350B">
        <w:rPr>
          <w:rFonts w:asciiTheme="minorEastAsia" w:eastAsiaTheme="minorEastAsia" w:hAnsiTheme="minorEastAsia" w:hint="eastAsia"/>
          <w:sz w:val="28"/>
          <w:szCs w:val="28"/>
        </w:rPr>
        <w:t>第三章 投标文件格式</w:t>
      </w:r>
      <w:bookmarkEnd w:id="94"/>
      <w:bookmarkEnd w:id="95"/>
      <w:bookmarkEnd w:id="96"/>
      <w:bookmarkEnd w:id="97"/>
      <w:bookmarkEnd w:id="98"/>
    </w:p>
    <w:p w14:paraId="59A1A0C0" w14:textId="77777777" w:rsidR="00717E9C" w:rsidRPr="00E1350B" w:rsidRDefault="00695DB4">
      <w:pPr>
        <w:pStyle w:val="af1"/>
        <w:overflowPunct w:val="0"/>
        <w:spacing w:line="276" w:lineRule="auto"/>
        <w:ind w:firstLine="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说明：</w:t>
      </w:r>
    </w:p>
    <w:p w14:paraId="28A0BBF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对本章所有的投标书格式，投标人可根据自身情况进行补充和修改，但补充和修改不得造成与本格式内容有实质性的违背。</w:t>
      </w:r>
    </w:p>
    <w:p w14:paraId="3958DBBC" w14:textId="77777777" w:rsidR="00717E9C" w:rsidRPr="00E1350B" w:rsidRDefault="00717E9C">
      <w:pPr>
        <w:rPr>
          <w:rFonts w:asciiTheme="minorEastAsia" w:eastAsiaTheme="minorEastAsia" w:hAnsiTheme="minorEastAsia"/>
        </w:rPr>
      </w:pPr>
    </w:p>
    <w:p w14:paraId="20F29AAF"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1624E7D2" w14:textId="77777777" w:rsidR="00717E9C" w:rsidRPr="00E1350B" w:rsidRDefault="00695DB4">
      <w:pPr>
        <w:numPr>
          <w:ilvl w:val="0"/>
          <w:numId w:val="10"/>
        </w:numPr>
        <w:tabs>
          <w:tab w:val="left" w:pos="567"/>
        </w:tabs>
        <w:ind w:left="170"/>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投标函</w:t>
      </w:r>
    </w:p>
    <w:p w14:paraId="20DE1844" w14:textId="77777777" w:rsidR="00717E9C" w:rsidRPr="00E1350B" w:rsidRDefault="00695DB4">
      <w:pPr>
        <w:pStyle w:val="af8"/>
        <w:spacing w:line="276"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投标函</w:t>
      </w:r>
    </w:p>
    <w:p w14:paraId="0355AC4B" w14:textId="77777777" w:rsidR="00717E9C" w:rsidRPr="00E1350B" w:rsidRDefault="00695DB4">
      <w:pPr>
        <w:spacing w:line="276" w:lineRule="auto"/>
        <w:rPr>
          <w:rFonts w:asciiTheme="minorEastAsia" w:eastAsiaTheme="minorEastAsia" w:hAnsiTheme="minorEastAsia"/>
          <w:sz w:val="21"/>
          <w:szCs w:val="21"/>
          <w:u w:val="single"/>
        </w:rPr>
      </w:pPr>
      <w:r w:rsidRPr="00E1350B">
        <w:rPr>
          <w:rFonts w:asciiTheme="minorEastAsia" w:eastAsiaTheme="minorEastAsia" w:hAnsiTheme="minorEastAsia" w:hint="eastAsia"/>
          <w:sz w:val="21"/>
          <w:szCs w:val="21"/>
          <w:u w:val="single"/>
        </w:rPr>
        <w:t>苏州昊怡通招标有限公司：</w:t>
      </w:r>
    </w:p>
    <w:p w14:paraId="08BF6695" w14:textId="6DCE27B2"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我方收到贵公司</w:t>
      </w:r>
      <w:r w:rsidRPr="00E1350B">
        <w:rPr>
          <w:rFonts w:asciiTheme="minorEastAsia" w:eastAsiaTheme="minorEastAsia" w:hAnsiTheme="minorEastAsia" w:hint="eastAsia"/>
          <w:sz w:val="21"/>
          <w:szCs w:val="21"/>
          <w:u w:val="single"/>
        </w:rPr>
        <w:t xml:space="preserve"> </w:t>
      </w:r>
      <w:r w:rsidR="00AA50B2" w:rsidRPr="00E1350B">
        <w:rPr>
          <w:rFonts w:asciiTheme="minorEastAsia" w:eastAsiaTheme="minorEastAsia" w:hAnsiTheme="minorEastAsia" w:hint="eastAsia"/>
          <w:sz w:val="21"/>
          <w:szCs w:val="21"/>
          <w:u w:val="single"/>
        </w:rPr>
        <w:t>JSZC-320506-HYTZ-G2026-0006</w:t>
      </w:r>
      <w:r w:rsidRPr="00E1350B">
        <w:rPr>
          <w:rFonts w:asciiTheme="minorEastAsia" w:eastAsiaTheme="minorEastAsia" w:hAnsiTheme="minorEastAsia" w:hint="eastAsia"/>
          <w:sz w:val="21"/>
          <w:szCs w:val="21"/>
        </w:rPr>
        <w:t>号招标文件，经仔细阅读和研究，我方决定参加招标活动。</w:t>
      </w:r>
    </w:p>
    <w:p w14:paraId="31CF117C" w14:textId="24CEA050"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愿意按照招标文件的一切要求，提供完成该项目的全部内容，我方的报价包括所投设备、辅材、人工、运输、仓储、安装调试、检测验收、技术支持与培训、质保、售后服务与维护、保险、利润、税金、政策性文件规定及合同包含的所有风险、责任等各项费用。</w:t>
      </w:r>
    </w:p>
    <w:p w14:paraId="6FDE9417" w14:textId="709D83E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如果我方的投标文件被接受，我方将严格履行招标文件中规定的每一项要求，按期、按质、按量履行合同的义务。</w:t>
      </w:r>
    </w:p>
    <w:p w14:paraId="48E43296" w14:textId="7FCFF105"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我方已</w:t>
      </w:r>
      <w:r w:rsidRPr="00E1350B">
        <w:rPr>
          <w:rFonts w:asciiTheme="minorEastAsia" w:eastAsiaTheme="minorEastAsia" w:hAnsiTheme="minorEastAsia"/>
          <w:sz w:val="21"/>
          <w:szCs w:val="21"/>
        </w:rPr>
        <w:t>详细审查全部</w:t>
      </w:r>
      <w:r w:rsidRPr="00E1350B">
        <w:rPr>
          <w:rFonts w:asciiTheme="minorEastAsia" w:eastAsiaTheme="minorEastAsia" w:hAnsiTheme="minorEastAsia" w:hint="eastAsia"/>
          <w:sz w:val="21"/>
          <w:szCs w:val="21"/>
        </w:rPr>
        <w:t>招标文件</w:t>
      </w:r>
      <w:r w:rsidRPr="00E1350B">
        <w:rPr>
          <w:rFonts w:asciiTheme="minorEastAsia" w:eastAsiaTheme="minorEastAsia" w:hAnsiTheme="minorEastAsia"/>
          <w:sz w:val="21"/>
          <w:szCs w:val="21"/>
        </w:rPr>
        <w:t>，包括</w:t>
      </w:r>
      <w:r w:rsidRPr="00E1350B">
        <w:rPr>
          <w:rFonts w:asciiTheme="minorEastAsia" w:eastAsiaTheme="minorEastAsia" w:hAnsiTheme="minorEastAsia" w:hint="eastAsia"/>
          <w:sz w:val="21"/>
          <w:szCs w:val="21"/>
        </w:rPr>
        <w:t>更正公告</w:t>
      </w:r>
      <w:r w:rsidRPr="00E1350B">
        <w:rPr>
          <w:rFonts w:asciiTheme="minorEastAsia" w:eastAsiaTheme="minorEastAsia" w:hAnsiTheme="minorEastAsia"/>
          <w:sz w:val="21"/>
          <w:szCs w:val="21"/>
        </w:rPr>
        <w:t>(如</w:t>
      </w:r>
      <w:r w:rsidRPr="00E1350B">
        <w:rPr>
          <w:rFonts w:asciiTheme="minorEastAsia" w:eastAsiaTheme="minorEastAsia" w:hAnsiTheme="minorEastAsia" w:hint="eastAsia"/>
          <w:sz w:val="21"/>
          <w:szCs w:val="21"/>
        </w:rPr>
        <w:t>有</w:t>
      </w:r>
      <w:r w:rsidRPr="00E1350B">
        <w:rPr>
          <w:rFonts w:asciiTheme="minorEastAsia" w:eastAsiaTheme="minorEastAsia" w:hAnsiTheme="minorEastAsia"/>
          <w:sz w:val="21"/>
          <w:szCs w:val="21"/>
        </w:rPr>
        <w:t>)。我方完全理解并同意放弃对这方面有不明及误解的权力。</w:t>
      </w:r>
    </w:p>
    <w:p w14:paraId="7575849F" w14:textId="29DCD20C"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我方同意按招标文件中的规定，本投标文件的有效期限为投标文件提交截止之日起</w:t>
      </w:r>
      <w:r w:rsidRPr="00E1350B">
        <w:rPr>
          <w:rFonts w:asciiTheme="minorEastAsia" w:eastAsiaTheme="minorEastAsia" w:hAnsiTheme="minorEastAsia"/>
          <w:sz w:val="21"/>
          <w:szCs w:val="21"/>
          <w:u w:val="single"/>
        </w:rPr>
        <w:t>90</w:t>
      </w:r>
      <w:r w:rsidRPr="00E1350B">
        <w:rPr>
          <w:rFonts w:asciiTheme="minorEastAsia" w:eastAsiaTheme="minorEastAsia" w:hAnsiTheme="minorEastAsia" w:hint="eastAsia"/>
          <w:sz w:val="21"/>
          <w:szCs w:val="21"/>
          <w:u w:val="single"/>
        </w:rPr>
        <w:t>历</w:t>
      </w:r>
      <w:r w:rsidRPr="00E1350B">
        <w:rPr>
          <w:rFonts w:asciiTheme="minorEastAsia" w:eastAsiaTheme="minorEastAsia" w:hAnsiTheme="minorEastAsia" w:hint="eastAsia"/>
          <w:sz w:val="21"/>
          <w:szCs w:val="21"/>
        </w:rPr>
        <w:t>天。</w:t>
      </w:r>
    </w:p>
    <w:p w14:paraId="386DC9B0" w14:textId="2DA6DB06"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我方愿意提供采购人在招标文件中要求的所有资料。</w:t>
      </w:r>
    </w:p>
    <w:p w14:paraId="66DF3D93" w14:textId="621E53F3"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我方愿意遵守招标文件中所列的收费标准。</w:t>
      </w:r>
    </w:p>
    <w:p w14:paraId="1D4A2C09" w14:textId="28869428"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我方承诺该投标文件在开标后的全过程中保持有效，不作任何更改和变动。</w:t>
      </w:r>
    </w:p>
    <w:p w14:paraId="418823DF" w14:textId="516E2E2C"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我方承诺我公司符合招标文件中“投标</w:t>
      </w:r>
      <w:r w:rsidRPr="00E1350B">
        <w:rPr>
          <w:rFonts w:asciiTheme="minorEastAsia" w:eastAsiaTheme="minorEastAsia" w:hAnsiTheme="minorEastAsia"/>
          <w:sz w:val="21"/>
          <w:szCs w:val="21"/>
        </w:rPr>
        <w:t>人</w:t>
      </w:r>
      <w:r w:rsidRPr="00E1350B">
        <w:rPr>
          <w:rFonts w:asciiTheme="minorEastAsia" w:eastAsiaTheme="minorEastAsia" w:hAnsiTheme="minorEastAsia" w:hint="eastAsia"/>
          <w:sz w:val="21"/>
          <w:szCs w:val="21"/>
        </w:rPr>
        <w:t>基本条件和特定条件”的要求，若与真实情况不符，本公司愿意承担由此而产生的一切后果。</w:t>
      </w:r>
    </w:p>
    <w:p w14:paraId="1ED4EA3F" w14:textId="6E778FF1"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9</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我方声明：我方在参加本次政府采购活动前3年内在经营活动中没有重大违法记录。</w:t>
      </w:r>
    </w:p>
    <w:p w14:paraId="692B2A42" w14:textId="56F010F2"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如果我方中标，我方愿意在中标通知书发出后的三日内支付履约保证金，并按招标文件的规定支付代理服务费；</w:t>
      </w:r>
    </w:p>
    <w:p w14:paraId="380108BC" w14:textId="75156CA3"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1</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综合说明：</w:t>
      </w:r>
    </w:p>
    <w:p w14:paraId="1AB8D736"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）伴随服务及配合措施；</w:t>
      </w:r>
    </w:p>
    <w:p w14:paraId="4024EDF6"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）要求甲方提供的配合；</w:t>
      </w:r>
    </w:p>
    <w:p w14:paraId="63C9CACF"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）对招标文件有不同意见的偏离说明；</w:t>
      </w:r>
    </w:p>
    <w:p w14:paraId="4F765C3D"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）其它说明。</w:t>
      </w:r>
    </w:p>
    <w:p w14:paraId="0ABD5F5D"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所有有关投标文件的函电，请按下列地址联系：</w:t>
      </w:r>
    </w:p>
    <w:p w14:paraId="1E00260A"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单位：                             联系人：</w:t>
      </w:r>
    </w:p>
    <w:p w14:paraId="06C00A67"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地址：                             邮政编码：</w:t>
      </w:r>
    </w:p>
    <w:p w14:paraId="105BD0CF" w14:textId="77777777" w:rsidR="00717E9C" w:rsidRPr="00E1350B" w:rsidRDefault="00695DB4">
      <w:pPr>
        <w:pStyle w:val="PlainText1"/>
        <w:adjustRightInd/>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联系电话：                         传真：</w:t>
      </w:r>
    </w:p>
    <w:p w14:paraId="2D66624D" w14:textId="77777777" w:rsidR="00717E9C" w:rsidRPr="00E1350B" w:rsidRDefault="00695DB4">
      <w:pPr>
        <w:pStyle w:val="18"/>
        <w:spacing w:line="276" w:lineRule="auto"/>
        <w:ind w:left="3400" w:firstLine="425"/>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投标人名称（公章）：</w:t>
      </w:r>
      <w:r w:rsidRPr="00E1350B">
        <w:rPr>
          <w:rFonts w:asciiTheme="minorEastAsia" w:eastAsiaTheme="minorEastAsia" w:hAnsiTheme="minorEastAsia" w:hint="eastAsia"/>
          <w:sz w:val="21"/>
          <w:szCs w:val="21"/>
          <w:u w:val="single"/>
        </w:rPr>
        <w:t xml:space="preserve">                          </w:t>
      </w:r>
    </w:p>
    <w:p w14:paraId="4BD5FA4A" w14:textId="77777777" w:rsidR="00717E9C" w:rsidRPr="00E1350B" w:rsidRDefault="00695DB4">
      <w:pPr>
        <w:pStyle w:val="18"/>
        <w:spacing w:line="276" w:lineRule="auto"/>
        <w:ind w:left="3825"/>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法定代表人或授权代表（签字或盖章）：</w:t>
      </w:r>
      <w:r w:rsidRPr="00E1350B">
        <w:rPr>
          <w:rFonts w:asciiTheme="minorEastAsia" w:eastAsiaTheme="minorEastAsia" w:hAnsiTheme="minorEastAsia" w:hint="eastAsia"/>
          <w:sz w:val="21"/>
          <w:szCs w:val="21"/>
          <w:u w:val="single"/>
        </w:rPr>
        <w:t xml:space="preserve">          </w:t>
      </w:r>
    </w:p>
    <w:p w14:paraId="6AEFCC4F" w14:textId="77777777" w:rsidR="00717E9C" w:rsidRPr="00E1350B" w:rsidRDefault="00695DB4">
      <w:pPr>
        <w:pStyle w:val="18"/>
        <w:spacing w:line="276" w:lineRule="auto"/>
        <w:ind w:left="3825"/>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日期：</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hint="eastAsia"/>
          <w:sz w:val="21"/>
          <w:szCs w:val="21"/>
        </w:rPr>
        <w:t>年</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月</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日</w:t>
      </w:r>
    </w:p>
    <w:p w14:paraId="5712F748"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0DA56AEA" w14:textId="4F21FD66" w:rsidR="00717E9C" w:rsidRPr="00E1350B" w:rsidRDefault="00695DB4">
      <w:pPr>
        <w:numPr>
          <w:ilvl w:val="0"/>
          <w:numId w:val="10"/>
        </w:numPr>
        <w:tabs>
          <w:tab w:val="left" w:pos="567"/>
        </w:tabs>
        <w:ind w:left="170"/>
        <w:outlineLvl w:val="1"/>
        <w:rPr>
          <w:rFonts w:asciiTheme="minorEastAsia" w:eastAsiaTheme="minorEastAsia" w:hAnsiTheme="minorEastAsia"/>
          <w:b/>
          <w:sz w:val="24"/>
          <w:szCs w:val="24"/>
        </w:rPr>
      </w:pPr>
      <w:bookmarkStart w:id="99" w:name="_Toc474336170"/>
      <w:r w:rsidRPr="00E1350B">
        <w:rPr>
          <w:rFonts w:asciiTheme="minorEastAsia" w:eastAsiaTheme="minorEastAsia" w:hAnsiTheme="minorEastAsia" w:hint="eastAsia"/>
          <w:b/>
          <w:sz w:val="24"/>
          <w:szCs w:val="24"/>
        </w:rPr>
        <w:t>法定代表人</w:t>
      </w:r>
      <w:r w:rsidR="002E3A6F" w:rsidRPr="00E1350B">
        <w:rPr>
          <w:rFonts w:asciiTheme="minorEastAsia" w:eastAsiaTheme="minorEastAsia" w:hAnsiTheme="minorEastAsia"/>
          <w:b/>
          <w:sz w:val="24"/>
          <w:szCs w:val="24"/>
        </w:rPr>
        <w:t>（负责人）</w:t>
      </w:r>
      <w:r w:rsidRPr="00E1350B">
        <w:rPr>
          <w:rFonts w:asciiTheme="minorEastAsia" w:eastAsiaTheme="minorEastAsia" w:hAnsiTheme="minorEastAsia" w:hint="eastAsia"/>
          <w:b/>
          <w:sz w:val="24"/>
          <w:szCs w:val="24"/>
        </w:rPr>
        <w:t>身份证明</w:t>
      </w:r>
      <w:bookmarkEnd w:id="99"/>
    </w:p>
    <w:p w14:paraId="1E0339C0" w14:textId="65EB64B5" w:rsidR="00717E9C" w:rsidRPr="00E1350B" w:rsidRDefault="00695DB4">
      <w:pPr>
        <w:pStyle w:val="af8"/>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法定代表人</w:t>
      </w:r>
      <w:r w:rsidR="002E3A6F" w:rsidRPr="00E1350B">
        <w:rPr>
          <w:rFonts w:asciiTheme="minorEastAsia" w:eastAsiaTheme="minorEastAsia" w:hAnsiTheme="minorEastAsia"/>
          <w:b/>
          <w:sz w:val="24"/>
          <w:szCs w:val="24"/>
        </w:rPr>
        <w:t>（负责人）</w:t>
      </w:r>
      <w:r w:rsidRPr="00E1350B">
        <w:rPr>
          <w:rFonts w:asciiTheme="minorEastAsia" w:eastAsiaTheme="minorEastAsia" w:hAnsiTheme="minorEastAsia" w:hint="eastAsia"/>
          <w:b/>
          <w:sz w:val="24"/>
          <w:szCs w:val="24"/>
        </w:rPr>
        <w:t>身份证明</w:t>
      </w:r>
    </w:p>
    <w:p w14:paraId="7CCB2AB3" w14:textId="7777777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投标人名称：</w:t>
      </w:r>
    </w:p>
    <w:p w14:paraId="19321ED3" w14:textId="7777777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单位性质：</w:t>
      </w:r>
    </w:p>
    <w:p w14:paraId="32D539A1" w14:textId="7777777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 xml:space="preserve">成立时间： </w:t>
      </w:r>
      <w:r w:rsidRPr="00E1350B">
        <w:rPr>
          <w:rFonts w:asciiTheme="minorEastAsia" w:eastAsiaTheme="minorEastAsia" w:hAnsiTheme="minorEastAsia" w:cs="宋体"/>
          <w:sz w:val="21"/>
          <w:szCs w:val="21"/>
        </w:rPr>
        <w:t xml:space="preserve">   </w:t>
      </w:r>
      <w:r w:rsidRPr="00E1350B">
        <w:rPr>
          <w:rFonts w:asciiTheme="minorEastAsia" w:eastAsiaTheme="minorEastAsia" w:hAnsiTheme="minorEastAsia" w:cs="宋体" w:hint="eastAsia"/>
          <w:sz w:val="21"/>
          <w:szCs w:val="21"/>
        </w:rPr>
        <w:t xml:space="preserve">年 </w:t>
      </w:r>
      <w:r w:rsidRPr="00E1350B">
        <w:rPr>
          <w:rFonts w:asciiTheme="minorEastAsia" w:eastAsiaTheme="minorEastAsia" w:hAnsiTheme="minorEastAsia" w:cs="宋体"/>
          <w:sz w:val="21"/>
          <w:szCs w:val="21"/>
        </w:rPr>
        <w:t xml:space="preserve">   </w:t>
      </w:r>
      <w:r w:rsidRPr="00E1350B">
        <w:rPr>
          <w:rFonts w:asciiTheme="minorEastAsia" w:eastAsiaTheme="minorEastAsia" w:hAnsiTheme="minorEastAsia" w:cs="宋体" w:hint="eastAsia"/>
          <w:sz w:val="21"/>
          <w:szCs w:val="21"/>
        </w:rPr>
        <w:t xml:space="preserve">月 </w:t>
      </w:r>
      <w:r w:rsidRPr="00E1350B">
        <w:rPr>
          <w:rFonts w:asciiTheme="minorEastAsia" w:eastAsiaTheme="minorEastAsia" w:hAnsiTheme="minorEastAsia" w:cs="宋体"/>
          <w:sz w:val="21"/>
          <w:szCs w:val="21"/>
        </w:rPr>
        <w:t xml:space="preserve">   </w:t>
      </w:r>
      <w:r w:rsidRPr="00E1350B">
        <w:rPr>
          <w:rFonts w:asciiTheme="minorEastAsia" w:eastAsiaTheme="minorEastAsia" w:hAnsiTheme="minorEastAsia" w:cs="宋体" w:hint="eastAsia"/>
          <w:sz w:val="21"/>
          <w:szCs w:val="21"/>
        </w:rPr>
        <w:t>日</w:t>
      </w:r>
    </w:p>
    <w:p w14:paraId="39109913" w14:textId="7777777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经营期限：</w:t>
      </w:r>
    </w:p>
    <w:p w14:paraId="4CCD4199" w14:textId="7777777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 xml:space="preserve">姓名： </w:t>
      </w:r>
      <w:r w:rsidRPr="00E1350B">
        <w:rPr>
          <w:rFonts w:asciiTheme="minorEastAsia" w:eastAsiaTheme="minorEastAsia" w:hAnsiTheme="minorEastAsia" w:cs="宋体"/>
          <w:sz w:val="21"/>
          <w:szCs w:val="21"/>
        </w:rPr>
        <w:t xml:space="preserve">      </w:t>
      </w:r>
      <w:r w:rsidRPr="00E1350B">
        <w:rPr>
          <w:rFonts w:asciiTheme="minorEastAsia" w:eastAsiaTheme="minorEastAsia" w:hAnsiTheme="minorEastAsia" w:cs="宋体" w:hint="eastAsia"/>
          <w:sz w:val="21"/>
          <w:szCs w:val="21"/>
        </w:rPr>
        <w:t xml:space="preserve">性别： </w:t>
      </w:r>
      <w:r w:rsidRPr="00E1350B">
        <w:rPr>
          <w:rFonts w:asciiTheme="minorEastAsia" w:eastAsiaTheme="minorEastAsia" w:hAnsiTheme="minorEastAsia" w:cs="宋体"/>
          <w:sz w:val="21"/>
          <w:szCs w:val="21"/>
        </w:rPr>
        <w:t xml:space="preserve">    </w:t>
      </w:r>
      <w:r w:rsidRPr="00E1350B">
        <w:rPr>
          <w:rFonts w:asciiTheme="minorEastAsia" w:eastAsiaTheme="minorEastAsia" w:hAnsiTheme="minorEastAsia" w:cs="宋体" w:hint="eastAsia"/>
          <w:sz w:val="21"/>
          <w:szCs w:val="21"/>
        </w:rPr>
        <w:t>年龄：</w:t>
      </w:r>
      <w:r w:rsidRPr="00E1350B">
        <w:rPr>
          <w:rFonts w:asciiTheme="minorEastAsia" w:eastAsiaTheme="minorEastAsia" w:hAnsiTheme="minorEastAsia" w:cs="宋体"/>
          <w:sz w:val="21"/>
          <w:szCs w:val="21"/>
        </w:rPr>
        <w:t xml:space="preserve">      </w:t>
      </w:r>
      <w:r w:rsidRPr="00E1350B">
        <w:rPr>
          <w:rFonts w:asciiTheme="minorEastAsia" w:eastAsiaTheme="minorEastAsia" w:hAnsiTheme="minorEastAsia" w:cs="宋体" w:hint="eastAsia"/>
          <w:sz w:val="21"/>
          <w:szCs w:val="21"/>
        </w:rPr>
        <w:t>职务：</w:t>
      </w:r>
    </w:p>
    <w:p w14:paraId="795A604C" w14:textId="7777777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系（</w:t>
      </w:r>
      <w:r w:rsidRPr="00E1350B">
        <w:rPr>
          <w:rFonts w:asciiTheme="minorEastAsia" w:eastAsiaTheme="minorEastAsia" w:hAnsiTheme="minorEastAsia" w:cs="宋体" w:hint="eastAsia"/>
          <w:sz w:val="21"/>
          <w:szCs w:val="21"/>
          <w:u w:val="single"/>
        </w:rPr>
        <w:t>投标人名称</w:t>
      </w:r>
      <w:r w:rsidRPr="00E1350B">
        <w:rPr>
          <w:rFonts w:asciiTheme="minorEastAsia" w:eastAsiaTheme="minorEastAsia" w:hAnsiTheme="minorEastAsia" w:cs="宋体" w:hint="eastAsia"/>
          <w:sz w:val="21"/>
          <w:szCs w:val="21"/>
        </w:rPr>
        <w:t>）的法定代表人（负责人）。</w:t>
      </w:r>
    </w:p>
    <w:p w14:paraId="1B2D3C06" w14:textId="7777777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特此证明。</w:t>
      </w:r>
    </w:p>
    <w:p w14:paraId="316461C3" w14:textId="4E75E5E1" w:rsidR="00717E9C" w:rsidRPr="00E1350B" w:rsidRDefault="00695DB4">
      <w:pPr>
        <w:spacing w:line="360" w:lineRule="auto"/>
        <w:jc w:val="left"/>
        <w:rPr>
          <w:rFonts w:asciiTheme="minorEastAsia" w:eastAsiaTheme="minorEastAsia" w:hAnsiTheme="minorEastAsia"/>
          <w:sz w:val="21"/>
          <w:szCs w:val="21"/>
        </w:rPr>
      </w:pPr>
      <w:r w:rsidRPr="00E1350B">
        <w:rPr>
          <w:rFonts w:asciiTheme="minorEastAsia" w:eastAsiaTheme="minorEastAsia" w:hAnsiTheme="minorEastAsia" w:cs="宋体" w:hint="eastAsia"/>
          <w:sz w:val="21"/>
          <w:szCs w:val="21"/>
        </w:rPr>
        <w:t>附：法定代表人</w:t>
      </w:r>
      <w:r w:rsidR="002E3A6F" w:rsidRPr="00E1350B">
        <w:rPr>
          <w:rFonts w:asciiTheme="minorEastAsia" w:eastAsiaTheme="minorEastAsia" w:hAnsiTheme="minorEastAsia" w:cs="宋体"/>
          <w:sz w:val="21"/>
          <w:szCs w:val="21"/>
        </w:rPr>
        <w:t>（负责人）</w:t>
      </w:r>
      <w:r w:rsidRPr="00E1350B">
        <w:rPr>
          <w:rFonts w:asciiTheme="minorEastAsia" w:eastAsiaTheme="minorEastAsia" w:hAnsiTheme="minorEastAsia" w:cs="宋体" w:hint="eastAsia"/>
          <w:sz w:val="21"/>
          <w:szCs w:val="21"/>
        </w:rPr>
        <w:t>身份证复印件</w:t>
      </w:r>
    </w:p>
    <w:p w14:paraId="7307366D" w14:textId="77777777" w:rsidR="00717E9C" w:rsidRPr="00E1350B" w:rsidRDefault="00695DB4">
      <w:pPr>
        <w:spacing w:line="360" w:lineRule="auto"/>
        <w:ind w:right="420" w:firstLineChars="1550" w:firstLine="3255"/>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投标人名称（公章）：</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p>
    <w:p w14:paraId="76BFE376" w14:textId="77777777" w:rsidR="00717E9C" w:rsidRPr="00E1350B" w:rsidRDefault="00695DB4">
      <w:pPr>
        <w:spacing w:line="360" w:lineRule="auto"/>
        <w:ind w:right="420" w:firstLineChars="1550" w:firstLine="3255"/>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法定代表人（签字或盖章）：</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p>
    <w:p w14:paraId="3A862D6A" w14:textId="77777777" w:rsidR="00717E9C" w:rsidRPr="00E1350B" w:rsidRDefault="00695DB4">
      <w:pPr>
        <w:spacing w:line="360" w:lineRule="auto"/>
        <w:ind w:right="420" w:firstLineChars="1550" w:firstLine="3255"/>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日期：</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hint="eastAsia"/>
          <w:sz w:val="21"/>
          <w:szCs w:val="21"/>
        </w:rPr>
        <w:t>年</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月</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日</w:t>
      </w:r>
    </w:p>
    <w:p w14:paraId="4889059D" w14:textId="77777777" w:rsidR="00717E9C" w:rsidRPr="00E1350B" w:rsidRDefault="00717E9C">
      <w:pPr>
        <w:rPr>
          <w:rFonts w:asciiTheme="minorEastAsia" w:eastAsiaTheme="minorEastAsia" w:hAnsiTheme="minorEastAsia"/>
        </w:rPr>
      </w:pPr>
    </w:p>
    <w:p w14:paraId="4BA92429"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32DD27B7" w14:textId="77777777" w:rsidR="00717E9C" w:rsidRPr="00E1350B" w:rsidRDefault="00695DB4">
      <w:pPr>
        <w:numPr>
          <w:ilvl w:val="0"/>
          <w:numId w:val="10"/>
        </w:numPr>
        <w:tabs>
          <w:tab w:val="left" w:pos="567"/>
        </w:tabs>
        <w:ind w:left="170"/>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法定代表人授权委托书</w:t>
      </w:r>
    </w:p>
    <w:p w14:paraId="3F84DFDF" w14:textId="77777777" w:rsidR="00717E9C" w:rsidRPr="00E1350B" w:rsidRDefault="00695DB4">
      <w:pPr>
        <w:pStyle w:val="af8"/>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法定代表人授权委托书</w:t>
      </w:r>
    </w:p>
    <w:p w14:paraId="7C093A27" w14:textId="5E45D74A" w:rsidR="00717E9C" w:rsidRPr="00E1350B" w:rsidRDefault="00695DB4">
      <w:pPr>
        <w:pStyle w:val="af1"/>
        <w:overflowPunct w:val="0"/>
        <w:spacing w:line="360" w:lineRule="auto"/>
        <w:ind w:firstLineChars="200"/>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本授权委托书声明：我</w:t>
      </w:r>
      <w:r w:rsidRPr="00E1350B">
        <w:rPr>
          <w:rFonts w:asciiTheme="minorEastAsia" w:eastAsiaTheme="minorEastAsia" w:hAnsiTheme="minorEastAsia"/>
          <w:sz w:val="21"/>
          <w:szCs w:val="21"/>
        </w:rPr>
        <w:t xml:space="preserve"> </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（姓名）系</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（投标人名称）的法定代表人（负责人），现授权委托</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（姓名）为我公司授权代表（即代理人），以本公司的名义参加</w:t>
      </w:r>
      <w:r w:rsidRPr="00E1350B">
        <w:rPr>
          <w:rFonts w:asciiTheme="minorEastAsia" w:eastAsiaTheme="minorEastAsia" w:hAnsiTheme="minorEastAsia" w:hint="eastAsia"/>
          <w:sz w:val="21"/>
          <w:szCs w:val="21"/>
          <w:u w:val="single"/>
        </w:rPr>
        <w:t>苏州昊怡通招标有限公司</w:t>
      </w:r>
      <w:r w:rsidRPr="00E1350B">
        <w:rPr>
          <w:rFonts w:asciiTheme="minorEastAsia" w:eastAsiaTheme="minorEastAsia" w:hAnsiTheme="minorEastAsia" w:hint="eastAsia"/>
          <w:sz w:val="21"/>
          <w:szCs w:val="21"/>
        </w:rPr>
        <w:t>组织实施的编号为</w:t>
      </w:r>
      <w:r w:rsidRPr="00E1350B">
        <w:rPr>
          <w:rFonts w:asciiTheme="minorEastAsia" w:eastAsiaTheme="minorEastAsia" w:hAnsiTheme="minorEastAsia"/>
          <w:sz w:val="21"/>
          <w:szCs w:val="21"/>
          <w:u w:val="single"/>
        </w:rPr>
        <w:t xml:space="preserve"> </w:t>
      </w:r>
      <w:r w:rsidR="00AA50B2" w:rsidRPr="00E1350B">
        <w:rPr>
          <w:rFonts w:asciiTheme="minorEastAsia" w:eastAsiaTheme="minorEastAsia" w:hAnsiTheme="minorEastAsia" w:hint="eastAsia"/>
          <w:sz w:val="21"/>
          <w:szCs w:val="21"/>
          <w:u w:val="single"/>
        </w:rPr>
        <w:t>JSZC-320506-HYTZ-G2026-0006</w:t>
      </w:r>
      <w:r w:rsidRPr="00E1350B">
        <w:rPr>
          <w:rFonts w:asciiTheme="minorEastAsia" w:eastAsiaTheme="minorEastAsia" w:hAnsiTheme="minorEastAsia" w:hint="eastAsia"/>
          <w:sz w:val="21"/>
          <w:szCs w:val="21"/>
        </w:rPr>
        <w:t>号的招标活动。代理人在开标、评标、合同招标过程中所签署的一切文件和处理与这有关的一切事务，我均予以承认。</w:t>
      </w:r>
    </w:p>
    <w:p w14:paraId="40B37ABD" w14:textId="77777777" w:rsidR="00717E9C" w:rsidRPr="00E1350B" w:rsidRDefault="00695DB4">
      <w:pPr>
        <w:pStyle w:val="af1"/>
        <w:overflowPunct w:val="0"/>
        <w:spacing w:line="360" w:lineRule="auto"/>
        <w:ind w:firstLineChars="200"/>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代理人在授权委托书有效期内签署的所有文件不因授权委托的撤销而失效，除非有撤销授权委托的书面通知，本授权委托书自投标开始至合同履行完毕止。</w:t>
      </w:r>
    </w:p>
    <w:p w14:paraId="0023CA63" w14:textId="77777777" w:rsidR="00717E9C" w:rsidRPr="00E1350B" w:rsidRDefault="00695DB4">
      <w:pPr>
        <w:pStyle w:val="af1"/>
        <w:overflowPunct w:val="0"/>
        <w:spacing w:line="360" w:lineRule="auto"/>
        <w:ind w:firstLineChars="200"/>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代理人无转委托权。特此委托。</w:t>
      </w:r>
    </w:p>
    <w:p w14:paraId="6D00C7DA" w14:textId="77777777" w:rsidR="00717E9C" w:rsidRPr="00E1350B" w:rsidRDefault="00695DB4">
      <w:pPr>
        <w:pStyle w:val="af1"/>
        <w:overflowPunct w:val="0"/>
        <w:spacing w:line="360" w:lineRule="auto"/>
        <w:ind w:firstLineChars="200"/>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附：代理人身份证复印件</w:t>
      </w:r>
    </w:p>
    <w:p w14:paraId="51FFDD5F" w14:textId="77777777" w:rsidR="00717E9C" w:rsidRPr="00E1350B" w:rsidRDefault="00695DB4">
      <w:pPr>
        <w:spacing w:line="360" w:lineRule="auto"/>
        <w:ind w:rightChars="-55" w:right="-143" w:firstLineChars="1700" w:firstLine="3570"/>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p>
    <w:p w14:paraId="5FDC63FF" w14:textId="77777777" w:rsidR="00717E9C" w:rsidRPr="00E1350B" w:rsidRDefault="00695DB4">
      <w:pPr>
        <w:spacing w:line="360" w:lineRule="auto"/>
        <w:ind w:rightChars="-55" w:right="-143" w:firstLineChars="1700" w:firstLine="3570"/>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法定代表人（签字或盖章）：</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p>
    <w:p w14:paraId="24F5095A" w14:textId="77777777" w:rsidR="00717E9C" w:rsidRPr="00E1350B" w:rsidRDefault="00695DB4">
      <w:pPr>
        <w:spacing w:line="360" w:lineRule="auto"/>
        <w:ind w:rightChars="-55" w:right="-143" w:firstLineChars="1700" w:firstLine="3570"/>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授权代表（签字或盖章）：</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p>
    <w:p w14:paraId="677481C2" w14:textId="77777777" w:rsidR="00717E9C" w:rsidRPr="00E1350B" w:rsidRDefault="00695DB4">
      <w:pPr>
        <w:spacing w:line="360" w:lineRule="auto"/>
        <w:ind w:rightChars="-55" w:right="-143" w:firstLineChars="1700" w:firstLine="3570"/>
        <w:rPr>
          <w:rFonts w:asciiTheme="minorEastAsia" w:eastAsiaTheme="minorEastAsia" w:hAnsiTheme="minorEastAsia" w:cs="宋体"/>
          <w:sz w:val="21"/>
          <w:szCs w:val="21"/>
          <w:u w:val="single"/>
        </w:rPr>
      </w:pPr>
      <w:r w:rsidRPr="00E1350B">
        <w:rPr>
          <w:rFonts w:asciiTheme="minorEastAsia" w:eastAsiaTheme="minorEastAsia" w:hAnsiTheme="minorEastAsia" w:hint="eastAsia"/>
          <w:sz w:val="21"/>
          <w:szCs w:val="21"/>
        </w:rPr>
        <w:t>日期：</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hint="eastAsia"/>
          <w:sz w:val="21"/>
          <w:szCs w:val="21"/>
        </w:rPr>
        <w:t>年</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月</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日</w:t>
      </w:r>
    </w:p>
    <w:p w14:paraId="7BA2D4ED" w14:textId="77777777" w:rsidR="00717E9C" w:rsidRPr="00E1350B" w:rsidRDefault="00717E9C">
      <w:pPr>
        <w:rPr>
          <w:rFonts w:asciiTheme="minorEastAsia" w:eastAsiaTheme="minorEastAsia" w:hAnsiTheme="minorEastAsia"/>
        </w:rPr>
      </w:pPr>
    </w:p>
    <w:p w14:paraId="30CF860E"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2456879A" w14:textId="77777777" w:rsidR="00717E9C" w:rsidRPr="00E1350B" w:rsidRDefault="00695DB4">
      <w:pPr>
        <w:numPr>
          <w:ilvl w:val="0"/>
          <w:numId w:val="10"/>
        </w:numPr>
        <w:tabs>
          <w:tab w:val="left" w:pos="567"/>
        </w:tabs>
        <w:ind w:left="170"/>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开标一览表</w:t>
      </w:r>
    </w:p>
    <w:p w14:paraId="197C3C41" w14:textId="77777777" w:rsidR="00717E9C" w:rsidRPr="00E1350B" w:rsidRDefault="00695DB4">
      <w:pPr>
        <w:ind w:left="450"/>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开标一览表（总报价）</w:t>
      </w:r>
    </w:p>
    <w:p w14:paraId="4E205238" w14:textId="77777777" w:rsidR="00717E9C" w:rsidRPr="00E1350B" w:rsidRDefault="00695DB4">
      <w:pPr>
        <w:spacing w:line="360" w:lineRule="auto"/>
        <w:jc w:val="left"/>
        <w:rPr>
          <w:rFonts w:asciiTheme="minorEastAsia" w:eastAsiaTheme="minorEastAsia" w:hAnsiTheme="minorEastAsia"/>
          <w:sz w:val="21"/>
          <w:szCs w:val="24"/>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hint="eastAsia"/>
          <w:sz w:val="21"/>
          <w:szCs w:val="24"/>
        </w:rPr>
        <w:t>全称（加盖公章）：</w:t>
      </w:r>
    </w:p>
    <w:p w14:paraId="48FF088F" w14:textId="7F1C9D97" w:rsidR="00717E9C" w:rsidRPr="00E1350B" w:rsidRDefault="00695DB4">
      <w:pPr>
        <w:spacing w:line="360" w:lineRule="auto"/>
        <w:jc w:val="left"/>
        <w:rPr>
          <w:rFonts w:asciiTheme="minorEastAsia" w:eastAsiaTheme="minorEastAsia" w:hAnsiTheme="minorEastAsia" w:cs="宋体"/>
          <w:sz w:val="21"/>
          <w:szCs w:val="21"/>
        </w:rPr>
      </w:pPr>
      <w:r w:rsidRPr="00E1350B">
        <w:rPr>
          <w:rFonts w:asciiTheme="minorEastAsia" w:eastAsiaTheme="minorEastAsia" w:hAnsiTheme="minorEastAsia" w:hint="eastAsia"/>
          <w:sz w:val="21"/>
          <w:szCs w:val="24"/>
        </w:rPr>
        <w:t>项目编号：</w:t>
      </w:r>
      <w:r w:rsidR="00AA50B2" w:rsidRPr="00E1350B">
        <w:rPr>
          <w:rFonts w:asciiTheme="minorEastAsia" w:eastAsiaTheme="minorEastAsia" w:hAnsiTheme="minorEastAsia"/>
          <w:sz w:val="21"/>
          <w:szCs w:val="24"/>
        </w:rPr>
        <w:t>JSZC-320506-HYTZ-G2026-0006</w:t>
      </w:r>
    </w:p>
    <w:p w14:paraId="7AF82419" w14:textId="77777777" w:rsidR="00717E9C" w:rsidRPr="00E1350B" w:rsidRDefault="00695DB4">
      <w:pPr>
        <w:spacing w:line="440" w:lineRule="exact"/>
        <w:rPr>
          <w:rFonts w:asciiTheme="minorEastAsia" w:eastAsiaTheme="minorEastAsia" w:hAnsiTheme="minorEastAsia"/>
          <w:sz w:val="21"/>
          <w:szCs w:val="21"/>
          <w:lang w:val="zh-CN"/>
        </w:rPr>
      </w:pPr>
      <w:r w:rsidRPr="00E1350B">
        <w:rPr>
          <w:rFonts w:asciiTheme="minorEastAsia" w:eastAsiaTheme="minorEastAsia" w:hAnsiTheme="minorEastAsia" w:hint="eastAsia"/>
          <w:sz w:val="21"/>
          <w:szCs w:val="21"/>
          <w:lang w:val="zh-CN"/>
        </w:rPr>
        <w:t>分包号：</w:t>
      </w:r>
      <w:bookmarkStart w:id="100" w:name="FBH"/>
      <w:bookmarkEnd w:id="10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1"/>
        <w:gridCol w:w="5575"/>
      </w:tblGrid>
      <w:tr w:rsidR="00717E9C" w:rsidRPr="00E1350B" w14:paraId="7B5EDAA7" w14:textId="77777777">
        <w:trPr>
          <w:cantSplit/>
          <w:trHeight w:val="20"/>
          <w:jc w:val="center"/>
        </w:trPr>
        <w:tc>
          <w:tcPr>
            <w:tcW w:w="2137" w:type="pct"/>
            <w:tcBorders>
              <w:top w:val="single" w:sz="4" w:space="0" w:color="auto"/>
              <w:left w:val="single" w:sz="4" w:space="0" w:color="auto"/>
              <w:bottom w:val="single" w:sz="4" w:space="0" w:color="auto"/>
              <w:right w:val="single" w:sz="4" w:space="0" w:color="auto"/>
            </w:tcBorders>
            <w:vAlign w:val="center"/>
          </w:tcPr>
          <w:p w14:paraId="1C8DBE3B" w14:textId="77777777" w:rsidR="00717E9C" w:rsidRPr="00E1350B" w:rsidRDefault="00695DB4">
            <w:pPr>
              <w:adjustRightInd w:val="0"/>
              <w:spacing w:line="360"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项目名称</w:t>
            </w:r>
          </w:p>
        </w:tc>
        <w:tc>
          <w:tcPr>
            <w:tcW w:w="2863" w:type="pct"/>
            <w:tcBorders>
              <w:top w:val="single" w:sz="4" w:space="0" w:color="auto"/>
              <w:left w:val="single" w:sz="4" w:space="0" w:color="auto"/>
              <w:bottom w:val="single" w:sz="4" w:space="0" w:color="auto"/>
              <w:right w:val="single" w:sz="4" w:space="0" w:color="auto"/>
            </w:tcBorders>
            <w:vAlign w:val="center"/>
          </w:tcPr>
          <w:p w14:paraId="04C7ADB0" w14:textId="77777777" w:rsidR="00717E9C" w:rsidRPr="00E1350B" w:rsidRDefault="00695DB4">
            <w:pPr>
              <w:adjustRightInd w:val="0"/>
              <w:spacing w:line="360"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投标总报价</w:t>
            </w:r>
          </w:p>
        </w:tc>
      </w:tr>
      <w:tr w:rsidR="00717E9C" w:rsidRPr="00E1350B" w14:paraId="2D75497D" w14:textId="77777777">
        <w:trPr>
          <w:cantSplit/>
          <w:trHeight w:val="20"/>
          <w:jc w:val="center"/>
        </w:trPr>
        <w:tc>
          <w:tcPr>
            <w:tcW w:w="2137" w:type="pct"/>
            <w:tcBorders>
              <w:top w:val="single" w:sz="4" w:space="0" w:color="auto"/>
              <w:left w:val="single" w:sz="4" w:space="0" w:color="auto"/>
              <w:bottom w:val="single" w:sz="4" w:space="0" w:color="auto"/>
              <w:right w:val="single" w:sz="4" w:space="0" w:color="auto"/>
            </w:tcBorders>
            <w:vAlign w:val="center"/>
          </w:tcPr>
          <w:p w14:paraId="00F72ED6" w14:textId="55E16716" w:rsidR="00717E9C" w:rsidRPr="00E1350B" w:rsidRDefault="00DE7869">
            <w:pPr>
              <w:adjustRightInd w:val="0"/>
              <w:spacing w:line="360" w:lineRule="auto"/>
              <w:jc w:val="left"/>
              <w:rPr>
                <w:rFonts w:asciiTheme="minorEastAsia" w:eastAsiaTheme="minorEastAsia" w:hAnsiTheme="minorEastAsia"/>
                <w:sz w:val="21"/>
                <w:szCs w:val="21"/>
              </w:rPr>
            </w:pPr>
            <w:bookmarkStart w:id="101" w:name="XMMC"/>
            <w:bookmarkEnd w:id="101"/>
            <w:r w:rsidRPr="00E1350B">
              <w:rPr>
                <w:rFonts w:asciiTheme="minorEastAsia" w:eastAsiaTheme="minorEastAsia" w:hAnsiTheme="minorEastAsia" w:hint="eastAsia"/>
                <w:sz w:val="21"/>
                <w:szCs w:val="21"/>
              </w:rPr>
              <w:t>吴中区高考（华中师范大学苏州实验高级中学）、中考、社考标准化考点升级建设及维护保障服务</w:t>
            </w:r>
          </w:p>
        </w:tc>
        <w:tc>
          <w:tcPr>
            <w:tcW w:w="2863" w:type="pct"/>
            <w:tcBorders>
              <w:top w:val="single" w:sz="4" w:space="0" w:color="auto"/>
              <w:left w:val="single" w:sz="4" w:space="0" w:color="auto"/>
              <w:bottom w:val="single" w:sz="4" w:space="0" w:color="auto"/>
              <w:right w:val="single" w:sz="4" w:space="0" w:color="auto"/>
            </w:tcBorders>
            <w:vAlign w:val="center"/>
          </w:tcPr>
          <w:p w14:paraId="25CC6617" w14:textId="228F0071" w:rsidR="00717E9C" w:rsidRPr="00E1350B" w:rsidRDefault="00695DB4">
            <w:pPr>
              <w:adjustRightInd w:val="0"/>
              <w:spacing w:line="360" w:lineRule="auto"/>
              <w:jc w:val="left"/>
              <w:textAlignment w:val="baseline"/>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小写：</w:t>
            </w:r>
            <w:bookmarkStart w:id="102" w:name="JEXX"/>
            <w:bookmarkEnd w:id="102"/>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（元人民币）</w:t>
            </w:r>
          </w:p>
        </w:tc>
      </w:tr>
      <w:tr w:rsidR="00717E9C" w:rsidRPr="00E1350B" w14:paraId="56E3AF93" w14:textId="77777777">
        <w:trPr>
          <w:cantSplit/>
          <w:trHeight w:val="20"/>
          <w:jc w:val="center"/>
        </w:trPr>
        <w:tc>
          <w:tcPr>
            <w:tcW w:w="2137" w:type="pct"/>
            <w:tcBorders>
              <w:top w:val="single" w:sz="4" w:space="0" w:color="auto"/>
              <w:left w:val="single" w:sz="4" w:space="0" w:color="auto"/>
              <w:bottom w:val="single" w:sz="4" w:space="0" w:color="auto"/>
              <w:right w:val="single" w:sz="4" w:space="0" w:color="auto"/>
            </w:tcBorders>
            <w:vAlign w:val="center"/>
          </w:tcPr>
          <w:p w14:paraId="07910A2E" w14:textId="77777777" w:rsidR="00717E9C" w:rsidRPr="00E1350B" w:rsidRDefault="00695DB4">
            <w:pPr>
              <w:adjustRightInd w:val="0"/>
              <w:spacing w:line="360"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投标报价（含税）大写金额</w:t>
            </w:r>
          </w:p>
        </w:tc>
        <w:tc>
          <w:tcPr>
            <w:tcW w:w="2863" w:type="pct"/>
            <w:tcBorders>
              <w:top w:val="single" w:sz="4" w:space="0" w:color="auto"/>
              <w:left w:val="single" w:sz="4" w:space="0" w:color="auto"/>
              <w:bottom w:val="single" w:sz="4" w:space="0" w:color="auto"/>
              <w:right w:val="single" w:sz="4" w:space="0" w:color="auto"/>
            </w:tcBorders>
            <w:vAlign w:val="center"/>
          </w:tcPr>
          <w:p w14:paraId="624046A9" w14:textId="77777777" w:rsidR="00717E9C" w:rsidRPr="00E1350B" w:rsidRDefault="00717E9C">
            <w:pPr>
              <w:adjustRightInd w:val="0"/>
              <w:spacing w:line="360" w:lineRule="auto"/>
              <w:jc w:val="left"/>
              <w:rPr>
                <w:rFonts w:asciiTheme="minorEastAsia" w:eastAsiaTheme="minorEastAsia" w:hAnsiTheme="minorEastAsia"/>
                <w:sz w:val="21"/>
                <w:szCs w:val="21"/>
              </w:rPr>
            </w:pPr>
            <w:bookmarkStart w:id="103" w:name="JEDX"/>
            <w:bookmarkEnd w:id="103"/>
          </w:p>
        </w:tc>
      </w:tr>
    </w:tbl>
    <w:p w14:paraId="77D38B64" w14:textId="77777777" w:rsidR="00717E9C" w:rsidRPr="00E1350B" w:rsidRDefault="00695DB4">
      <w:pPr>
        <w:spacing w:line="276" w:lineRule="auto"/>
        <w:ind w:firstLineChars="2100" w:firstLine="4410"/>
        <w:jc w:val="center"/>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 xml:space="preserve"> </w:t>
      </w:r>
      <w:r w:rsidRPr="00E1350B">
        <w:rPr>
          <w:rFonts w:asciiTheme="minorEastAsia" w:eastAsiaTheme="minorEastAsia" w:hAnsiTheme="minorEastAsia" w:cs="宋体"/>
          <w:sz w:val="21"/>
          <w:szCs w:val="21"/>
        </w:rPr>
        <w:t xml:space="preserve">    </w:t>
      </w: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rPr>
        <w:t>日</w:t>
      </w:r>
    </w:p>
    <w:p w14:paraId="0997783D" w14:textId="77777777" w:rsidR="00717E9C" w:rsidRPr="00E1350B" w:rsidRDefault="00695DB4">
      <w:pPr>
        <w:spacing w:line="440" w:lineRule="exact"/>
        <w:ind w:firstLineChars="200" w:firstLine="420"/>
        <w:rPr>
          <w:rFonts w:asciiTheme="minorEastAsia" w:eastAsiaTheme="minorEastAsia" w:hAnsiTheme="minorEastAsia"/>
          <w:sz w:val="21"/>
          <w:szCs w:val="21"/>
          <w:lang w:val="zh-CN"/>
        </w:rPr>
      </w:pPr>
      <w:r w:rsidRPr="00E1350B">
        <w:rPr>
          <w:rFonts w:asciiTheme="minorEastAsia" w:eastAsiaTheme="minorEastAsia" w:hAnsiTheme="minorEastAsia" w:hint="eastAsia"/>
          <w:sz w:val="21"/>
          <w:szCs w:val="21"/>
          <w:lang w:val="zh-CN"/>
        </w:rPr>
        <w:t>填写说明：</w:t>
      </w:r>
    </w:p>
    <w:p w14:paraId="12EC67D9" w14:textId="0DD2742B" w:rsidR="00717E9C" w:rsidRPr="00E1350B" w:rsidRDefault="00695DB4">
      <w:pPr>
        <w:spacing w:line="440" w:lineRule="exact"/>
        <w:ind w:firstLineChars="200" w:firstLine="420"/>
        <w:rPr>
          <w:rFonts w:asciiTheme="minorEastAsia" w:eastAsiaTheme="minorEastAsia" w:hAnsiTheme="minorEastAsia"/>
          <w:sz w:val="21"/>
          <w:szCs w:val="21"/>
          <w:lang w:val="zh-CN"/>
        </w:rPr>
      </w:pPr>
      <w:r w:rsidRPr="00E1350B">
        <w:rPr>
          <w:rFonts w:asciiTheme="minorEastAsia" w:eastAsiaTheme="minorEastAsia" w:hAnsiTheme="minorEastAsia" w:hint="eastAsia"/>
          <w:sz w:val="21"/>
          <w:szCs w:val="21"/>
          <w:lang w:val="zh-CN"/>
        </w:rPr>
        <w:t>1</w:t>
      </w:r>
      <w:r w:rsidR="00591CAD" w:rsidRPr="00E1350B">
        <w:rPr>
          <w:rFonts w:asciiTheme="minorEastAsia" w:eastAsiaTheme="minorEastAsia" w:hAnsiTheme="minorEastAsia" w:hint="eastAsia"/>
          <w:sz w:val="21"/>
          <w:szCs w:val="21"/>
          <w:lang w:val="zh-CN"/>
        </w:rPr>
        <w:t>.</w:t>
      </w:r>
      <w:r w:rsidRPr="00E1350B">
        <w:rPr>
          <w:rFonts w:asciiTheme="minorEastAsia" w:eastAsiaTheme="minorEastAsia" w:hAnsiTheme="minorEastAsia" w:hint="eastAsia"/>
          <w:sz w:val="21"/>
          <w:szCs w:val="21"/>
          <w:lang w:val="zh-CN"/>
        </w:rPr>
        <w:t>开标一览表必须加盖供应商公章（复印件无效）。</w:t>
      </w:r>
    </w:p>
    <w:p w14:paraId="12589F57" w14:textId="0F24AD18" w:rsidR="00717E9C" w:rsidRPr="00E1350B" w:rsidRDefault="00695DB4">
      <w:pPr>
        <w:spacing w:line="440" w:lineRule="exact"/>
        <w:ind w:firstLineChars="200" w:firstLine="420"/>
        <w:rPr>
          <w:rFonts w:asciiTheme="minorEastAsia" w:eastAsiaTheme="minorEastAsia" w:hAnsiTheme="minorEastAsia"/>
          <w:sz w:val="21"/>
          <w:szCs w:val="21"/>
          <w:lang w:val="zh-CN"/>
        </w:rPr>
      </w:pPr>
      <w:r w:rsidRPr="00E1350B">
        <w:rPr>
          <w:rFonts w:asciiTheme="minorEastAsia" w:eastAsiaTheme="minorEastAsia" w:hAnsiTheme="minorEastAsia" w:hint="eastAsia"/>
          <w:sz w:val="21"/>
          <w:szCs w:val="21"/>
          <w:lang w:val="zh-CN"/>
        </w:rPr>
        <w:t>2</w:t>
      </w:r>
      <w:r w:rsidR="00591CAD" w:rsidRPr="00E1350B">
        <w:rPr>
          <w:rFonts w:asciiTheme="minorEastAsia" w:eastAsiaTheme="minorEastAsia" w:hAnsiTheme="minorEastAsia" w:hint="eastAsia"/>
          <w:sz w:val="21"/>
          <w:szCs w:val="21"/>
          <w:lang w:val="zh-CN"/>
        </w:rPr>
        <w:t>.</w:t>
      </w:r>
      <w:r w:rsidRPr="00E1350B">
        <w:rPr>
          <w:rFonts w:asciiTheme="minorEastAsia" w:eastAsiaTheme="minorEastAsia" w:hAnsiTheme="minorEastAsia" w:hint="eastAsia"/>
          <w:sz w:val="21"/>
          <w:szCs w:val="21"/>
          <w:lang w:val="zh-CN"/>
        </w:rPr>
        <w:t>如有分包，供应商投任何一个包的标的，都需单独填写开标一览表。</w:t>
      </w:r>
    </w:p>
    <w:p w14:paraId="09B3A4ED" w14:textId="77777777" w:rsidR="00717E9C" w:rsidRPr="00E1350B" w:rsidRDefault="00717E9C">
      <w:pPr>
        <w:rPr>
          <w:rFonts w:asciiTheme="minorEastAsia" w:eastAsiaTheme="minorEastAsia" w:hAnsiTheme="minorEastAsia"/>
        </w:rPr>
      </w:pPr>
    </w:p>
    <w:p w14:paraId="4BCAD251"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3EF34C6F" w14:textId="77777777" w:rsidR="00717E9C" w:rsidRPr="00E1350B" w:rsidRDefault="00695DB4">
      <w:pPr>
        <w:numPr>
          <w:ilvl w:val="0"/>
          <w:numId w:val="10"/>
        </w:numPr>
        <w:tabs>
          <w:tab w:val="left" w:pos="567"/>
        </w:tabs>
        <w:ind w:left="170"/>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分项报价明细表</w:t>
      </w:r>
    </w:p>
    <w:p w14:paraId="16C82474" w14:textId="77777777" w:rsidR="00717E9C" w:rsidRPr="00E1350B" w:rsidRDefault="00695DB4">
      <w:pPr>
        <w:pStyle w:val="af8"/>
        <w:spacing w:line="276" w:lineRule="auto"/>
        <w:jc w:val="center"/>
        <w:rPr>
          <w:rFonts w:asciiTheme="minorEastAsia" w:eastAsiaTheme="minorEastAsia" w:hAnsiTheme="minorEastAsia"/>
          <w:b/>
          <w:sz w:val="28"/>
          <w:szCs w:val="28"/>
        </w:rPr>
      </w:pPr>
      <w:r w:rsidRPr="00E1350B">
        <w:rPr>
          <w:rFonts w:asciiTheme="minorEastAsia" w:eastAsiaTheme="minorEastAsia" w:hAnsiTheme="minorEastAsia" w:hint="eastAsia"/>
          <w:b/>
          <w:sz w:val="28"/>
          <w:szCs w:val="28"/>
        </w:rPr>
        <w:t>分项报价明细表</w:t>
      </w:r>
    </w:p>
    <w:p w14:paraId="172B3FB9" w14:textId="04E094D0" w:rsidR="00717E9C" w:rsidRPr="00E1350B" w:rsidRDefault="00695DB4" w:rsidP="00AC1C23">
      <w:pPr>
        <w:spacing w:line="276" w:lineRule="auto"/>
        <w:ind w:rightChars="-68" w:right="-177"/>
        <w:jc w:val="left"/>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项目名称：</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p>
    <w:p w14:paraId="71385DEB" w14:textId="5007C17A" w:rsidR="00717E9C" w:rsidRPr="00E1350B" w:rsidRDefault="00695DB4">
      <w:pPr>
        <w:pStyle w:val="af1"/>
        <w:tabs>
          <w:tab w:val="left" w:pos="7020"/>
        </w:tabs>
        <w:spacing w:line="276" w:lineRule="auto"/>
        <w:ind w:firstLine="0"/>
        <w:jc w:val="both"/>
        <w:rPr>
          <w:rFonts w:asciiTheme="minorEastAsia" w:eastAsiaTheme="minorEastAsia" w:hAnsiTheme="minorEastAsia" w:cs="宋体"/>
          <w:bCs/>
          <w:sz w:val="21"/>
          <w:szCs w:val="21"/>
        </w:rPr>
      </w:pPr>
      <w:r w:rsidRPr="00E1350B">
        <w:rPr>
          <w:rFonts w:asciiTheme="minorEastAsia" w:eastAsiaTheme="minorEastAsia" w:hAnsiTheme="minorEastAsia" w:cs="宋体" w:hint="eastAsia"/>
          <w:bCs/>
          <w:sz w:val="21"/>
          <w:szCs w:val="21"/>
        </w:rPr>
        <w:t>招标编号：</w:t>
      </w:r>
      <w:r w:rsidR="00AA50B2" w:rsidRPr="00E1350B">
        <w:rPr>
          <w:rFonts w:asciiTheme="minorEastAsia" w:eastAsiaTheme="minorEastAsia" w:hAnsiTheme="minorEastAsia" w:cs="宋体" w:hint="eastAsia"/>
          <w:bCs/>
          <w:sz w:val="21"/>
          <w:szCs w:val="21"/>
        </w:rPr>
        <w:t>JSZC-320506-HYTZ-G2026-0006</w:t>
      </w:r>
      <w:r w:rsidRPr="00E1350B">
        <w:rPr>
          <w:rFonts w:asciiTheme="minorEastAsia" w:eastAsiaTheme="minorEastAsia" w:hAnsiTheme="minorEastAsia" w:cs="宋体"/>
          <w:bCs/>
          <w:sz w:val="21"/>
          <w:szCs w:val="21"/>
        </w:rPr>
        <w:t xml:space="preserve">                                    </w:t>
      </w:r>
      <w:r w:rsidRPr="00E1350B">
        <w:rPr>
          <w:rFonts w:asciiTheme="minorEastAsia" w:eastAsiaTheme="minorEastAsia" w:hAnsiTheme="minorEastAsia" w:cs="宋体" w:hint="eastAsia"/>
          <w:bCs/>
          <w:sz w:val="21"/>
          <w:szCs w:val="21"/>
        </w:rPr>
        <w:t>价格</w:t>
      </w:r>
      <w:r w:rsidRPr="00E1350B">
        <w:rPr>
          <w:rFonts w:asciiTheme="minorEastAsia" w:eastAsiaTheme="minorEastAsia" w:hAnsiTheme="minorEastAsia" w:cs="宋体"/>
          <w:bCs/>
          <w:sz w:val="21"/>
          <w:szCs w:val="21"/>
        </w:rPr>
        <w:t>单位：</w:t>
      </w:r>
      <w:r w:rsidRPr="00E1350B">
        <w:rPr>
          <w:rFonts w:asciiTheme="minorEastAsia" w:eastAsiaTheme="minorEastAsia" w:hAnsiTheme="minorEastAsia" w:cs="宋体" w:hint="eastAsia"/>
          <w:bCs/>
          <w:sz w:val="21"/>
          <w:szCs w:val="21"/>
        </w:rPr>
        <w:t>人民币.</w:t>
      </w:r>
      <w:r w:rsidRPr="00E1350B">
        <w:rPr>
          <w:rFonts w:asciiTheme="minorEastAsia" w:eastAsiaTheme="minorEastAsia" w:hAnsiTheme="minorEastAsia" w:cs="宋体"/>
          <w:bCs/>
          <w:sz w:val="21"/>
          <w:szCs w:val="21"/>
        </w:rPr>
        <w:t>元</w:t>
      </w:r>
    </w:p>
    <w:tbl>
      <w:tblPr>
        <w:tblW w:w="9894" w:type="dxa"/>
        <w:tblInd w:w="-5" w:type="dxa"/>
        <w:tblLook w:val="04A0" w:firstRow="1" w:lastRow="0" w:firstColumn="1" w:lastColumn="0" w:noHBand="0" w:noVBand="1"/>
      </w:tblPr>
      <w:tblGrid>
        <w:gridCol w:w="851"/>
        <w:gridCol w:w="1814"/>
        <w:gridCol w:w="2977"/>
        <w:gridCol w:w="850"/>
        <w:gridCol w:w="851"/>
        <w:gridCol w:w="850"/>
        <w:gridCol w:w="851"/>
        <w:gridCol w:w="850"/>
      </w:tblGrid>
      <w:tr w:rsidR="00717E9C" w:rsidRPr="00E1350B" w14:paraId="29D3E774" w14:textId="77777777">
        <w:trPr>
          <w:trHeight w:val="270"/>
        </w:trPr>
        <w:tc>
          <w:tcPr>
            <w:tcW w:w="851" w:type="dxa"/>
            <w:tcBorders>
              <w:top w:val="single" w:sz="4" w:space="0" w:color="auto"/>
              <w:left w:val="single" w:sz="4" w:space="0" w:color="auto"/>
              <w:bottom w:val="single" w:sz="4" w:space="0" w:color="auto"/>
              <w:right w:val="single" w:sz="4" w:space="0" w:color="auto"/>
            </w:tcBorders>
            <w:vAlign w:val="center"/>
          </w:tcPr>
          <w:p w14:paraId="1A77E5AD" w14:textId="77777777" w:rsidR="00717E9C" w:rsidRPr="00E1350B" w:rsidRDefault="00695DB4">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序号</w:t>
            </w:r>
          </w:p>
        </w:tc>
        <w:tc>
          <w:tcPr>
            <w:tcW w:w="1814" w:type="dxa"/>
            <w:tcBorders>
              <w:top w:val="single" w:sz="4" w:space="0" w:color="auto"/>
              <w:left w:val="nil"/>
              <w:bottom w:val="single" w:sz="4" w:space="0" w:color="auto"/>
              <w:right w:val="single" w:sz="4" w:space="0" w:color="auto"/>
            </w:tcBorders>
            <w:noWrap/>
            <w:vAlign w:val="center"/>
          </w:tcPr>
          <w:p w14:paraId="04B2E782" w14:textId="2F27E9B5" w:rsidR="00717E9C" w:rsidRPr="00E1350B" w:rsidRDefault="00B54CFE">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标的物名称</w:t>
            </w:r>
          </w:p>
        </w:tc>
        <w:tc>
          <w:tcPr>
            <w:tcW w:w="2977" w:type="dxa"/>
            <w:tcBorders>
              <w:top w:val="single" w:sz="4" w:space="0" w:color="auto"/>
              <w:left w:val="nil"/>
              <w:bottom w:val="single" w:sz="4" w:space="0" w:color="auto"/>
              <w:right w:val="single" w:sz="4" w:space="0" w:color="auto"/>
            </w:tcBorders>
            <w:noWrap/>
            <w:vAlign w:val="center"/>
          </w:tcPr>
          <w:p w14:paraId="5E68088B" w14:textId="77777777" w:rsidR="00717E9C" w:rsidRPr="00E1350B" w:rsidRDefault="00695DB4">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品牌及型号</w:t>
            </w:r>
          </w:p>
        </w:tc>
        <w:tc>
          <w:tcPr>
            <w:tcW w:w="850" w:type="dxa"/>
            <w:tcBorders>
              <w:top w:val="single" w:sz="4" w:space="0" w:color="auto"/>
              <w:left w:val="nil"/>
              <w:bottom w:val="single" w:sz="4" w:space="0" w:color="auto"/>
              <w:right w:val="single" w:sz="4" w:space="0" w:color="auto"/>
            </w:tcBorders>
            <w:vAlign w:val="center"/>
          </w:tcPr>
          <w:p w14:paraId="581C9DAD" w14:textId="77777777" w:rsidR="00717E9C" w:rsidRPr="00E1350B" w:rsidRDefault="00695DB4">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单位</w:t>
            </w:r>
          </w:p>
        </w:tc>
        <w:tc>
          <w:tcPr>
            <w:tcW w:w="851" w:type="dxa"/>
            <w:tcBorders>
              <w:top w:val="single" w:sz="4" w:space="0" w:color="auto"/>
              <w:left w:val="nil"/>
              <w:bottom w:val="single" w:sz="4" w:space="0" w:color="auto"/>
              <w:right w:val="single" w:sz="4" w:space="0" w:color="auto"/>
            </w:tcBorders>
            <w:vAlign w:val="center"/>
          </w:tcPr>
          <w:p w14:paraId="5CD9E63D" w14:textId="77777777" w:rsidR="00717E9C" w:rsidRPr="00E1350B" w:rsidRDefault="00695DB4">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数量</w:t>
            </w:r>
          </w:p>
        </w:tc>
        <w:tc>
          <w:tcPr>
            <w:tcW w:w="850" w:type="dxa"/>
            <w:tcBorders>
              <w:top w:val="single" w:sz="4" w:space="0" w:color="auto"/>
              <w:left w:val="nil"/>
              <w:bottom w:val="single" w:sz="4" w:space="0" w:color="auto"/>
              <w:right w:val="single" w:sz="4" w:space="0" w:color="auto"/>
            </w:tcBorders>
            <w:vAlign w:val="center"/>
          </w:tcPr>
          <w:p w14:paraId="2E629DAF" w14:textId="77777777" w:rsidR="00717E9C" w:rsidRPr="00E1350B" w:rsidRDefault="00695DB4">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单价</w:t>
            </w:r>
          </w:p>
        </w:tc>
        <w:tc>
          <w:tcPr>
            <w:tcW w:w="851" w:type="dxa"/>
            <w:tcBorders>
              <w:top w:val="single" w:sz="4" w:space="0" w:color="auto"/>
              <w:left w:val="nil"/>
              <w:bottom w:val="single" w:sz="4" w:space="0" w:color="auto"/>
              <w:right w:val="single" w:sz="4" w:space="0" w:color="auto"/>
            </w:tcBorders>
            <w:vAlign w:val="center"/>
          </w:tcPr>
          <w:p w14:paraId="18480F27" w14:textId="77777777" w:rsidR="00717E9C" w:rsidRPr="00E1350B" w:rsidRDefault="00695DB4">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小计</w:t>
            </w:r>
          </w:p>
        </w:tc>
        <w:tc>
          <w:tcPr>
            <w:tcW w:w="850" w:type="dxa"/>
            <w:tcBorders>
              <w:top w:val="single" w:sz="4" w:space="0" w:color="auto"/>
              <w:left w:val="nil"/>
              <w:bottom w:val="single" w:sz="4" w:space="0" w:color="auto"/>
              <w:right w:val="single" w:sz="4" w:space="0" w:color="auto"/>
            </w:tcBorders>
            <w:vAlign w:val="center"/>
          </w:tcPr>
          <w:p w14:paraId="1F7A1713" w14:textId="77777777" w:rsidR="00717E9C" w:rsidRPr="00E1350B" w:rsidRDefault="00695DB4">
            <w:pPr>
              <w:widowControl/>
              <w:spacing w:line="276" w:lineRule="auto"/>
              <w:jc w:val="center"/>
              <w:rPr>
                <w:rFonts w:asciiTheme="minorEastAsia" w:eastAsiaTheme="minorEastAsia" w:hAnsiTheme="minorEastAsia" w:cs="宋体"/>
                <w:bCs/>
                <w:kern w:val="0"/>
                <w:sz w:val="21"/>
                <w:szCs w:val="21"/>
              </w:rPr>
            </w:pPr>
            <w:r w:rsidRPr="00E1350B">
              <w:rPr>
                <w:rFonts w:asciiTheme="minorEastAsia" w:eastAsiaTheme="minorEastAsia" w:hAnsiTheme="minorEastAsia" w:cs="宋体" w:hint="eastAsia"/>
                <w:bCs/>
                <w:kern w:val="0"/>
                <w:sz w:val="21"/>
                <w:szCs w:val="21"/>
              </w:rPr>
              <w:t>备注</w:t>
            </w:r>
          </w:p>
        </w:tc>
      </w:tr>
      <w:tr w:rsidR="00717E9C" w:rsidRPr="00E1350B" w14:paraId="22BEB384"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416325C8"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w:t>
            </w:r>
          </w:p>
        </w:tc>
        <w:tc>
          <w:tcPr>
            <w:tcW w:w="1814" w:type="dxa"/>
            <w:tcBorders>
              <w:top w:val="nil"/>
              <w:left w:val="nil"/>
              <w:bottom w:val="single" w:sz="4" w:space="0" w:color="auto"/>
              <w:right w:val="single" w:sz="4" w:space="0" w:color="auto"/>
            </w:tcBorders>
            <w:noWrap/>
            <w:vAlign w:val="center"/>
          </w:tcPr>
          <w:p w14:paraId="13AD3EED"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7853D8B2"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43AD1342"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61C8A8B6"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69FD30DF"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3148C44A"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4F9F063A"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r>
      <w:tr w:rsidR="00717E9C" w:rsidRPr="00E1350B" w14:paraId="559B4B95"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08F99DA2"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w:t>
            </w:r>
          </w:p>
        </w:tc>
        <w:tc>
          <w:tcPr>
            <w:tcW w:w="1814" w:type="dxa"/>
            <w:tcBorders>
              <w:top w:val="nil"/>
              <w:left w:val="nil"/>
              <w:bottom w:val="single" w:sz="4" w:space="0" w:color="auto"/>
              <w:right w:val="single" w:sz="4" w:space="0" w:color="auto"/>
            </w:tcBorders>
            <w:noWrap/>
            <w:vAlign w:val="center"/>
          </w:tcPr>
          <w:p w14:paraId="6B20F8AF"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6AF1518D"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46D2715A"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12536F87"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25EA3BC0"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260306F3"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5D2E55B8"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r>
      <w:tr w:rsidR="00717E9C" w:rsidRPr="00E1350B" w14:paraId="441437B4"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41AF87DE"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p>
        </w:tc>
        <w:tc>
          <w:tcPr>
            <w:tcW w:w="1814" w:type="dxa"/>
            <w:tcBorders>
              <w:top w:val="nil"/>
              <w:left w:val="nil"/>
              <w:bottom w:val="single" w:sz="4" w:space="0" w:color="auto"/>
              <w:right w:val="single" w:sz="4" w:space="0" w:color="auto"/>
            </w:tcBorders>
            <w:noWrap/>
            <w:vAlign w:val="center"/>
          </w:tcPr>
          <w:p w14:paraId="05FC2957"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35CAB257"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3C28953D"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7BF212A2"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10C1CA04"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756FA3FD"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56F30503"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r>
      <w:tr w:rsidR="00717E9C" w:rsidRPr="00E1350B" w14:paraId="46CB056E"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56A9D8A5"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p>
        </w:tc>
        <w:tc>
          <w:tcPr>
            <w:tcW w:w="1814" w:type="dxa"/>
            <w:tcBorders>
              <w:top w:val="nil"/>
              <w:left w:val="nil"/>
              <w:bottom w:val="single" w:sz="4" w:space="0" w:color="auto"/>
              <w:right w:val="single" w:sz="4" w:space="0" w:color="auto"/>
            </w:tcBorders>
            <w:noWrap/>
            <w:vAlign w:val="center"/>
          </w:tcPr>
          <w:p w14:paraId="4CE90D21"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23A98701"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39ACE6F0"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39245A28"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42A3899F"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16E3717B"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2E85318F"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r>
      <w:tr w:rsidR="00717E9C" w:rsidRPr="00E1350B" w14:paraId="49775AA5"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759C1590"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w:t>
            </w:r>
          </w:p>
        </w:tc>
        <w:tc>
          <w:tcPr>
            <w:tcW w:w="1814" w:type="dxa"/>
            <w:tcBorders>
              <w:top w:val="nil"/>
              <w:left w:val="nil"/>
              <w:bottom w:val="single" w:sz="4" w:space="0" w:color="auto"/>
              <w:right w:val="single" w:sz="4" w:space="0" w:color="auto"/>
            </w:tcBorders>
            <w:noWrap/>
            <w:vAlign w:val="center"/>
          </w:tcPr>
          <w:p w14:paraId="7FF435E3"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56C439FA"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40F1170B"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7C0DD80F"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3A26BA33"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7AC20F04"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01C6FA27"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r>
      <w:tr w:rsidR="00717E9C" w:rsidRPr="00E1350B" w14:paraId="4C096AE0"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02DD59CB"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w:t>
            </w:r>
          </w:p>
        </w:tc>
        <w:tc>
          <w:tcPr>
            <w:tcW w:w="1814" w:type="dxa"/>
            <w:tcBorders>
              <w:top w:val="nil"/>
              <w:left w:val="nil"/>
              <w:bottom w:val="single" w:sz="4" w:space="0" w:color="auto"/>
              <w:right w:val="single" w:sz="4" w:space="0" w:color="auto"/>
            </w:tcBorders>
            <w:vAlign w:val="center"/>
          </w:tcPr>
          <w:p w14:paraId="00CA6FCE"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712FE802"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55E49213"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3CC4CB94" w14:textId="77777777" w:rsidR="00717E9C" w:rsidRPr="00E1350B" w:rsidRDefault="00717E9C">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64C2BD16"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1DDCEA68"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3F196376" w14:textId="77777777" w:rsidR="00717E9C" w:rsidRPr="00E1350B" w:rsidRDefault="00717E9C">
            <w:pPr>
              <w:widowControl/>
              <w:spacing w:line="276" w:lineRule="auto"/>
              <w:jc w:val="left"/>
              <w:rPr>
                <w:rFonts w:asciiTheme="minorEastAsia" w:eastAsiaTheme="minorEastAsia" w:hAnsiTheme="minorEastAsia" w:cs="宋体"/>
                <w:kern w:val="0"/>
                <w:sz w:val="21"/>
                <w:szCs w:val="21"/>
              </w:rPr>
            </w:pPr>
          </w:p>
        </w:tc>
      </w:tr>
      <w:tr w:rsidR="00717E9C" w:rsidRPr="00E1350B" w14:paraId="1CED83E4" w14:textId="77777777">
        <w:trPr>
          <w:trHeight w:val="270"/>
        </w:trPr>
        <w:tc>
          <w:tcPr>
            <w:tcW w:w="8193" w:type="dxa"/>
            <w:gridSpan w:val="6"/>
            <w:tcBorders>
              <w:top w:val="nil"/>
              <w:left w:val="single" w:sz="4" w:space="0" w:color="auto"/>
              <w:bottom w:val="single" w:sz="4" w:space="0" w:color="auto"/>
              <w:right w:val="single" w:sz="4" w:space="0" w:color="auto"/>
            </w:tcBorders>
            <w:noWrap/>
            <w:vAlign w:val="center"/>
          </w:tcPr>
          <w:p w14:paraId="2055F861" w14:textId="77777777" w:rsidR="00717E9C" w:rsidRPr="00E1350B" w:rsidRDefault="00695DB4">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总价（含税）合计：</w:t>
            </w:r>
          </w:p>
        </w:tc>
        <w:tc>
          <w:tcPr>
            <w:tcW w:w="851" w:type="dxa"/>
            <w:tcBorders>
              <w:top w:val="nil"/>
              <w:left w:val="nil"/>
              <w:bottom w:val="single" w:sz="4" w:space="0" w:color="auto"/>
              <w:right w:val="single" w:sz="4" w:space="0" w:color="auto"/>
            </w:tcBorders>
            <w:noWrap/>
            <w:vAlign w:val="bottom"/>
          </w:tcPr>
          <w:p w14:paraId="1D267563" w14:textId="77777777" w:rsidR="00717E9C" w:rsidRPr="00E1350B" w:rsidRDefault="00695DB4">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 xml:space="preserve">　</w:t>
            </w:r>
          </w:p>
        </w:tc>
        <w:tc>
          <w:tcPr>
            <w:tcW w:w="850" w:type="dxa"/>
            <w:tcBorders>
              <w:top w:val="nil"/>
              <w:left w:val="nil"/>
              <w:bottom w:val="single" w:sz="4" w:space="0" w:color="auto"/>
              <w:right w:val="single" w:sz="4" w:space="0" w:color="auto"/>
            </w:tcBorders>
            <w:noWrap/>
            <w:vAlign w:val="bottom"/>
          </w:tcPr>
          <w:p w14:paraId="677209C4" w14:textId="77777777" w:rsidR="00717E9C" w:rsidRPr="00E1350B" w:rsidRDefault="00695DB4">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 xml:space="preserve">　</w:t>
            </w:r>
          </w:p>
        </w:tc>
      </w:tr>
    </w:tbl>
    <w:p w14:paraId="5EE97394" w14:textId="77777777" w:rsidR="00717E9C" w:rsidRPr="00E1350B" w:rsidRDefault="00695DB4">
      <w:pPr>
        <w:spacing w:line="276" w:lineRule="auto"/>
        <w:ind w:left="735" w:hangingChars="350" w:hanging="735"/>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注：</w:t>
      </w:r>
    </w:p>
    <w:p w14:paraId="3D03E5FC" w14:textId="10E2C5FF"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投标人须按“分项报价明细表”的格式详细报出投标总报价的各个组成部分的报价。</w:t>
      </w:r>
    </w:p>
    <w:p w14:paraId="599AB9A1" w14:textId="35118A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591CAD"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“分项报价明细表”各分项报价合计应当与“开标一览表”（投标总报价）相等，如不相等，投标总报价以“开标一览表”为准。</w:t>
      </w:r>
    </w:p>
    <w:p w14:paraId="1FD04176"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136C1BE5"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3576D35E" w14:textId="77777777" w:rsidR="00717E9C" w:rsidRPr="00E1350B" w:rsidRDefault="00695DB4">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2A979950" w14:textId="77777777" w:rsidR="00717E9C" w:rsidRPr="00E1350B" w:rsidRDefault="00717E9C">
      <w:pPr>
        <w:rPr>
          <w:rFonts w:asciiTheme="minorEastAsia" w:eastAsiaTheme="minorEastAsia" w:hAnsiTheme="minorEastAsia"/>
        </w:rPr>
      </w:pPr>
    </w:p>
    <w:p w14:paraId="14E15593"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239CB522" w14:textId="77777777" w:rsidR="00717E9C" w:rsidRPr="00E1350B" w:rsidRDefault="00695DB4">
      <w:pPr>
        <w:numPr>
          <w:ilvl w:val="0"/>
          <w:numId w:val="10"/>
        </w:numPr>
        <w:tabs>
          <w:tab w:val="left" w:pos="567"/>
        </w:tabs>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资格证明资料</w:t>
      </w:r>
    </w:p>
    <w:p w14:paraId="4DDD8CD4" w14:textId="1634AA90" w:rsidR="00717E9C" w:rsidRPr="00E1350B" w:rsidRDefault="00695DB4">
      <w:pPr>
        <w:pStyle w:val="30"/>
        <w:tabs>
          <w:tab w:val="left" w:pos="3570"/>
        </w:tabs>
        <w:spacing w:before="0" w:after="0" w:line="240" w:lineRule="auto"/>
        <w:jc w:val="left"/>
        <w:rPr>
          <w:rFonts w:asciiTheme="minorEastAsia" w:eastAsiaTheme="minorEastAsia" w:hAnsiTheme="minorEastAsia"/>
          <w:sz w:val="24"/>
          <w:szCs w:val="24"/>
        </w:rPr>
      </w:pPr>
      <w:r w:rsidRPr="00E1350B">
        <w:rPr>
          <w:rFonts w:asciiTheme="minorEastAsia" w:eastAsiaTheme="minorEastAsia" w:hAnsiTheme="minorEastAsia" w:hint="eastAsia"/>
          <w:sz w:val="24"/>
          <w:szCs w:val="24"/>
        </w:rPr>
        <w:t>1</w:t>
      </w:r>
      <w:r w:rsidR="00A23B10" w:rsidRPr="00E1350B">
        <w:rPr>
          <w:rFonts w:asciiTheme="minorEastAsia" w:eastAsiaTheme="minorEastAsia" w:hAnsiTheme="minorEastAsia" w:hint="eastAsia"/>
          <w:sz w:val="24"/>
          <w:szCs w:val="24"/>
        </w:rPr>
        <w:t>.</w:t>
      </w:r>
      <w:r w:rsidRPr="00E1350B">
        <w:rPr>
          <w:rFonts w:asciiTheme="minorEastAsia" w:eastAsiaTheme="minorEastAsia" w:hAnsiTheme="minorEastAsia" w:hint="eastAsia"/>
          <w:sz w:val="24"/>
          <w:szCs w:val="24"/>
        </w:rPr>
        <w:t>关于资格文件的声明函</w:t>
      </w:r>
    </w:p>
    <w:p w14:paraId="477072B0" w14:textId="77777777" w:rsidR="00717E9C" w:rsidRPr="00E1350B" w:rsidRDefault="00695DB4">
      <w:pPr>
        <w:pStyle w:val="af8"/>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资格文件的声明函</w:t>
      </w:r>
    </w:p>
    <w:p w14:paraId="3FECA354" w14:textId="77777777" w:rsidR="00717E9C" w:rsidRPr="00E1350B" w:rsidRDefault="00695DB4">
      <w:pPr>
        <w:spacing w:line="360" w:lineRule="auto"/>
        <w:jc w:val="left"/>
        <w:rPr>
          <w:rFonts w:asciiTheme="minorEastAsia" w:eastAsiaTheme="minorEastAsia" w:hAnsiTheme="minorEastAsia"/>
          <w:sz w:val="21"/>
          <w:szCs w:val="21"/>
          <w:u w:val="single"/>
        </w:rPr>
      </w:pPr>
      <w:r w:rsidRPr="00E1350B">
        <w:rPr>
          <w:rFonts w:asciiTheme="minorEastAsia" w:eastAsiaTheme="minorEastAsia" w:hAnsiTheme="minorEastAsia" w:hint="eastAsia"/>
          <w:sz w:val="21"/>
          <w:szCs w:val="21"/>
          <w:u w:val="single"/>
        </w:rPr>
        <w:t>苏州昊怡通招标有限公司：</w:t>
      </w:r>
    </w:p>
    <w:p w14:paraId="74429BBD" w14:textId="22807F63" w:rsidR="00717E9C" w:rsidRPr="00E1350B" w:rsidRDefault="00695DB4">
      <w:pPr>
        <w:pStyle w:val="af1"/>
        <w:overflowPunct w:val="0"/>
        <w:spacing w:line="360" w:lineRule="auto"/>
        <w:ind w:firstLineChars="200"/>
        <w:jc w:val="both"/>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本公司愿就由贵公司组织实施的编号为</w:t>
      </w:r>
      <w:r w:rsidR="00AA50B2" w:rsidRPr="00E1350B">
        <w:rPr>
          <w:rFonts w:asciiTheme="minorEastAsia" w:eastAsiaTheme="minorEastAsia" w:hAnsiTheme="minorEastAsia" w:hint="eastAsia"/>
          <w:sz w:val="21"/>
          <w:szCs w:val="21"/>
          <w:u w:val="single"/>
        </w:rPr>
        <w:t>JSZC-320506-HYTZ-G2026-0006</w:t>
      </w:r>
      <w:r w:rsidRPr="00E1350B">
        <w:rPr>
          <w:rFonts w:asciiTheme="minorEastAsia" w:eastAsiaTheme="minorEastAsia" w:hAnsiTheme="minorEastAsia" w:hint="eastAsia"/>
          <w:sz w:val="21"/>
          <w:szCs w:val="21"/>
        </w:rPr>
        <w:t>号（招标编号）的招标活动进行投标。本公司所提交的投标文件中所有关于投标资格的文件、证明和陈述均是真实的、准确的。若与真实情况不符，本公司愿意承担由此而产生的一切后果。</w:t>
      </w:r>
    </w:p>
    <w:p w14:paraId="3A5D93C7"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32FB0559"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6308E8D1" w14:textId="77777777" w:rsidR="00717E9C" w:rsidRPr="00E1350B" w:rsidRDefault="00695DB4">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67D890AF" w14:textId="77777777" w:rsidR="00717E9C" w:rsidRPr="00E1350B" w:rsidRDefault="00717E9C">
      <w:pPr>
        <w:rPr>
          <w:rFonts w:asciiTheme="minorEastAsia" w:eastAsiaTheme="minorEastAsia" w:hAnsiTheme="minorEastAsia"/>
        </w:rPr>
      </w:pPr>
    </w:p>
    <w:p w14:paraId="7A3385F4"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25A6CF90" w14:textId="339720F8" w:rsidR="00717E9C" w:rsidRPr="00E1350B" w:rsidRDefault="00695DB4">
      <w:pPr>
        <w:pStyle w:val="30"/>
        <w:tabs>
          <w:tab w:val="left" w:pos="3570"/>
        </w:tabs>
        <w:spacing w:before="0" w:after="0" w:line="240"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A23B1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投标人基本情况表</w:t>
      </w:r>
    </w:p>
    <w:p w14:paraId="0B758CC6" w14:textId="77777777" w:rsidR="00717E9C" w:rsidRPr="00E1350B" w:rsidRDefault="00695DB4">
      <w:pPr>
        <w:pStyle w:val="af8"/>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投标人基本情况表</w:t>
      </w:r>
    </w:p>
    <w:p w14:paraId="37A64A04" w14:textId="77777777" w:rsidR="00717E9C" w:rsidRPr="00E1350B" w:rsidRDefault="00695DB4">
      <w:pPr>
        <w:autoSpaceDE w:val="0"/>
        <w:autoSpaceDN w:val="0"/>
        <w:adjustRightInd w:val="0"/>
        <w:rPr>
          <w:rFonts w:asciiTheme="minorEastAsia" w:eastAsiaTheme="minorEastAsia" w:hAnsiTheme="minorEastAsia"/>
          <w:sz w:val="21"/>
          <w:szCs w:val="21"/>
          <w:shd w:val="clear" w:color="auto" w:fill="FFFFFF"/>
          <w:lang w:val="zh-CN"/>
        </w:rPr>
      </w:pPr>
      <w:r w:rsidRPr="00E1350B">
        <w:rPr>
          <w:rFonts w:asciiTheme="minorEastAsia" w:eastAsiaTheme="minorEastAsia" w:hAnsiTheme="minorEastAsia" w:hint="eastAsia"/>
          <w:sz w:val="21"/>
          <w:szCs w:val="21"/>
          <w:shd w:val="clear" w:color="auto" w:fill="FFFFFF"/>
          <w:lang w:val="zh-CN"/>
        </w:rPr>
        <w:t>单位名称：（公章）</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8"/>
        <w:gridCol w:w="3195"/>
        <w:gridCol w:w="1662"/>
        <w:gridCol w:w="2878"/>
      </w:tblGrid>
      <w:tr w:rsidR="00717E9C" w:rsidRPr="00E1350B" w14:paraId="1E2E5104" w14:textId="77777777">
        <w:trPr>
          <w:trHeight w:val="340"/>
        </w:trPr>
        <w:tc>
          <w:tcPr>
            <w:tcW w:w="1948" w:type="dxa"/>
            <w:vAlign w:val="center"/>
          </w:tcPr>
          <w:p w14:paraId="23E78D88"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法定代表人</w:t>
            </w:r>
          </w:p>
        </w:tc>
        <w:tc>
          <w:tcPr>
            <w:tcW w:w="3195" w:type="dxa"/>
            <w:vAlign w:val="center"/>
          </w:tcPr>
          <w:p w14:paraId="052D4DE3" w14:textId="77777777" w:rsidR="00717E9C" w:rsidRPr="00E1350B" w:rsidRDefault="00717E9C">
            <w:pPr>
              <w:spacing w:line="276" w:lineRule="auto"/>
              <w:rPr>
                <w:rFonts w:asciiTheme="minorEastAsia" w:eastAsiaTheme="minorEastAsia" w:hAnsiTheme="minorEastAsia"/>
                <w:kern w:val="0"/>
                <w:sz w:val="21"/>
                <w:szCs w:val="21"/>
              </w:rPr>
            </w:pPr>
          </w:p>
        </w:tc>
        <w:tc>
          <w:tcPr>
            <w:tcW w:w="1662" w:type="dxa"/>
            <w:vAlign w:val="center"/>
          </w:tcPr>
          <w:p w14:paraId="3611A8C6"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成立日期</w:t>
            </w:r>
          </w:p>
        </w:tc>
        <w:tc>
          <w:tcPr>
            <w:tcW w:w="2878" w:type="dxa"/>
            <w:vAlign w:val="center"/>
          </w:tcPr>
          <w:p w14:paraId="5E848D51"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375E4357" w14:textId="77777777">
        <w:trPr>
          <w:trHeight w:val="340"/>
        </w:trPr>
        <w:tc>
          <w:tcPr>
            <w:tcW w:w="1948" w:type="dxa"/>
            <w:vAlign w:val="center"/>
          </w:tcPr>
          <w:p w14:paraId="71E6D234"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注册地址</w:t>
            </w:r>
          </w:p>
        </w:tc>
        <w:tc>
          <w:tcPr>
            <w:tcW w:w="3195" w:type="dxa"/>
            <w:vAlign w:val="center"/>
          </w:tcPr>
          <w:p w14:paraId="3F1B073B" w14:textId="77777777" w:rsidR="00717E9C" w:rsidRPr="00E1350B" w:rsidRDefault="00717E9C">
            <w:pPr>
              <w:spacing w:line="276" w:lineRule="auto"/>
              <w:rPr>
                <w:rFonts w:asciiTheme="minorEastAsia" w:eastAsiaTheme="minorEastAsia" w:hAnsiTheme="minorEastAsia"/>
                <w:kern w:val="0"/>
                <w:sz w:val="21"/>
                <w:szCs w:val="21"/>
              </w:rPr>
            </w:pPr>
          </w:p>
        </w:tc>
        <w:tc>
          <w:tcPr>
            <w:tcW w:w="1662" w:type="dxa"/>
            <w:vAlign w:val="center"/>
          </w:tcPr>
          <w:p w14:paraId="0AF14378"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注册资金</w:t>
            </w:r>
          </w:p>
        </w:tc>
        <w:tc>
          <w:tcPr>
            <w:tcW w:w="2878" w:type="dxa"/>
            <w:vAlign w:val="center"/>
          </w:tcPr>
          <w:p w14:paraId="64B60EAF"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0AE140D5" w14:textId="77777777">
        <w:trPr>
          <w:trHeight w:val="340"/>
        </w:trPr>
        <w:tc>
          <w:tcPr>
            <w:tcW w:w="1948" w:type="dxa"/>
            <w:vAlign w:val="center"/>
          </w:tcPr>
          <w:p w14:paraId="364A2C6F"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经营范围</w:t>
            </w:r>
          </w:p>
        </w:tc>
        <w:tc>
          <w:tcPr>
            <w:tcW w:w="7735" w:type="dxa"/>
            <w:gridSpan w:val="3"/>
            <w:vAlign w:val="center"/>
          </w:tcPr>
          <w:p w14:paraId="56977145"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5C9CD649" w14:textId="77777777">
        <w:trPr>
          <w:trHeight w:val="340"/>
        </w:trPr>
        <w:tc>
          <w:tcPr>
            <w:tcW w:w="1948" w:type="dxa"/>
            <w:vAlign w:val="center"/>
          </w:tcPr>
          <w:p w14:paraId="7E80D9E8"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企业资质等级</w:t>
            </w:r>
          </w:p>
        </w:tc>
        <w:tc>
          <w:tcPr>
            <w:tcW w:w="3195" w:type="dxa"/>
            <w:vAlign w:val="center"/>
          </w:tcPr>
          <w:p w14:paraId="303491C4" w14:textId="77777777" w:rsidR="00717E9C" w:rsidRPr="00E1350B" w:rsidRDefault="00717E9C">
            <w:pPr>
              <w:spacing w:line="276" w:lineRule="auto"/>
              <w:rPr>
                <w:rFonts w:asciiTheme="minorEastAsia" w:eastAsiaTheme="minorEastAsia" w:hAnsiTheme="minorEastAsia"/>
                <w:kern w:val="0"/>
                <w:sz w:val="21"/>
                <w:szCs w:val="21"/>
              </w:rPr>
            </w:pPr>
          </w:p>
        </w:tc>
        <w:tc>
          <w:tcPr>
            <w:tcW w:w="1662" w:type="dxa"/>
            <w:vAlign w:val="center"/>
          </w:tcPr>
          <w:p w14:paraId="6BC8E909"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员工总人数</w:t>
            </w:r>
          </w:p>
        </w:tc>
        <w:tc>
          <w:tcPr>
            <w:tcW w:w="2878" w:type="dxa"/>
            <w:vAlign w:val="center"/>
          </w:tcPr>
          <w:p w14:paraId="15A1007F"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4427FC0C" w14:textId="77777777">
        <w:trPr>
          <w:trHeight w:val="340"/>
        </w:trPr>
        <w:tc>
          <w:tcPr>
            <w:tcW w:w="1948" w:type="dxa"/>
            <w:vAlign w:val="center"/>
          </w:tcPr>
          <w:p w14:paraId="07D599AC"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资产总计</w:t>
            </w:r>
          </w:p>
        </w:tc>
        <w:tc>
          <w:tcPr>
            <w:tcW w:w="3195" w:type="dxa"/>
            <w:vAlign w:val="center"/>
          </w:tcPr>
          <w:p w14:paraId="28750539"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hint="eastAsia"/>
                <w:kern w:val="0"/>
                <w:sz w:val="21"/>
                <w:szCs w:val="21"/>
              </w:rPr>
              <w:t>万元</w:t>
            </w:r>
          </w:p>
        </w:tc>
        <w:tc>
          <w:tcPr>
            <w:tcW w:w="1662" w:type="dxa"/>
            <w:vAlign w:val="center"/>
          </w:tcPr>
          <w:p w14:paraId="2C5615DA"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营业收入</w:t>
            </w:r>
          </w:p>
        </w:tc>
        <w:tc>
          <w:tcPr>
            <w:tcW w:w="2878" w:type="dxa"/>
            <w:vAlign w:val="center"/>
          </w:tcPr>
          <w:p w14:paraId="7D91243C" w14:textId="684A3848" w:rsidR="00717E9C" w:rsidRPr="00E1350B" w:rsidRDefault="00695DB4" w:rsidP="002C3C6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kern w:val="0"/>
                <w:sz w:val="21"/>
                <w:szCs w:val="21"/>
                <w:u w:val="single"/>
              </w:rPr>
              <w:t>202</w:t>
            </w:r>
            <w:r w:rsidR="002C3C64" w:rsidRPr="00E1350B">
              <w:rPr>
                <w:rFonts w:asciiTheme="minorEastAsia" w:eastAsiaTheme="minorEastAsia" w:hAnsiTheme="minorEastAsia"/>
                <w:kern w:val="0"/>
                <w:sz w:val="21"/>
                <w:szCs w:val="21"/>
                <w:u w:val="single"/>
              </w:rPr>
              <w:t>5</w:t>
            </w: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hint="eastAsia"/>
                <w:kern w:val="0"/>
                <w:sz w:val="21"/>
                <w:szCs w:val="21"/>
              </w:rPr>
              <w:t>年</w:t>
            </w:r>
            <w:r w:rsidRPr="00E1350B">
              <w:rPr>
                <w:rFonts w:asciiTheme="minorEastAsia" w:eastAsiaTheme="minorEastAsia" w:hAnsiTheme="minorEastAsia"/>
                <w:kern w:val="0"/>
                <w:sz w:val="21"/>
                <w:szCs w:val="21"/>
                <w:u w:val="single"/>
              </w:rPr>
              <w:t xml:space="preserve">      </w:t>
            </w:r>
            <w:r w:rsidRPr="00E1350B">
              <w:rPr>
                <w:rFonts w:asciiTheme="minorEastAsia" w:eastAsiaTheme="minorEastAsia" w:hAnsiTheme="minorEastAsia" w:hint="eastAsia"/>
                <w:kern w:val="0"/>
                <w:sz w:val="21"/>
                <w:szCs w:val="21"/>
              </w:rPr>
              <w:t>万元</w:t>
            </w:r>
          </w:p>
        </w:tc>
      </w:tr>
      <w:tr w:rsidR="00717E9C" w:rsidRPr="00E1350B" w14:paraId="4FE3BA28" w14:textId="77777777">
        <w:trPr>
          <w:trHeight w:val="340"/>
        </w:trPr>
        <w:tc>
          <w:tcPr>
            <w:tcW w:w="1948" w:type="dxa"/>
            <w:vAlign w:val="center"/>
          </w:tcPr>
          <w:p w14:paraId="4CFD21B7"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实现利润</w:t>
            </w:r>
          </w:p>
        </w:tc>
        <w:tc>
          <w:tcPr>
            <w:tcW w:w="3195" w:type="dxa"/>
            <w:vAlign w:val="center"/>
          </w:tcPr>
          <w:p w14:paraId="26033CA7" w14:textId="1721FF30" w:rsidR="00717E9C" w:rsidRPr="00E1350B" w:rsidRDefault="00695DB4" w:rsidP="002C3C64">
            <w:pPr>
              <w:spacing w:line="276" w:lineRule="auto"/>
              <w:jc w:val="left"/>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kern w:val="0"/>
                <w:sz w:val="21"/>
                <w:szCs w:val="21"/>
                <w:u w:val="single"/>
              </w:rPr>
              <w:t>202</w:t>
            </w:r>
            <w:r w:rsidR="002C3C64" w:rsidRPr="00E1350B">
              <w:rPr>
                <w:rFonts w:asciiTheme="minorEastAsia" w:eastAsiaTheme="minorEastAsia" w:hAnsiTheme="minorEastAsia"/>
                <w:kern w:val="0"/>
                <w:sz w:val="21"/>
                <w:szCs w:val="21"/>
                <w:u w:val="single"/>
              </w:rPr>
              <w:t>5</w:t>
            </w: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hint="eastAsia"/>
                <w:kern w:val="0"/>
                <w:sz w:val="21"/>
                <w:szCs w:val="21"/>
              </w:rPr>
              <w:t>年</w:t>
            </w: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kern w:val="0"/>
                <w:sz w:val="21"/>
                <w:szCs w:val="21"/>
                <w:u w:val="single"/>
              </w:rPr>
              <w:t xml:space="preserve">   </w:t>
            </w: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hint="eastAsia"/>
                <w:kern w:val="0"/>
                <w:sz w:val="21"/>
                <w:szCs w:val="21"/>
              </w:rPr>
              <w:t>万元</w:t>
            </w:r>
          </w:p>
        </w:tc>
        <w:tc>
          <w:tcPr>
            <w:tcW w:w="1662" w:type="dxa"/>
            <w:vAlign w:val="center"/>
          </w:tcPr>
          <w:p w14:paraId="653A9DF8"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营业面积（含厂房面积）</w:t>
            </w:r>
          </w:p>
        </w:tc>
        <w:tc>
          <w:tcPr>
            <w:tcW w:w="2878" w:type="dxa"/>
            <w:vAlign w:val="center"/>
          </w:tcPr>
          <w:p w14:paraId="14CB21FE"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kern w:val="0"/>
                <w:sz w:val="21"/>
                <w:szCs w:val="21"/>
                <w:u w:val="single"/>
              </w:rPr>
              <w:t xml:space="preserve">       </w:t>
            </w:r>
            <w:r w:rsidRPr="00E1350B">
              <w:rPr>
                <w:rFonts w:asciiTheme="minorEastAsia" w:eastAsiaTheme="minorEastAsia" w:hAnsiTheme="minorEastAsia" w:hint="eastAsia"/>
                <w:kern w:val="0"/>
                <w:sz w:val="21"/>
                <w:szCs w:val="21"/>
                <w:u w:val="single"/>
              </w:rPr>
              <w:t xml:space="preserve"> </w:t>
            </w:r>
            <w:r w:rsidRPr="00E1350B">
              <w:rPr>
                <w:rFonts w:asciiTheme="minorEastAsia" w:eastAsiaTheme="minorEastAsia" w:hAnsiTheme="minorEastAsia" w:hint="eastAsia"/>
                <w:kern w:val="0"/>
                <w:sz w:val="21"/>
                <w:szCs w:val="21"/>
              </w:rPr>
              <w:t>平方米</w:t>
            </w:r>
          </w:p>
        </w:tc>
      </w:tr>
      <w:tr w:rsidR="00717E9C" w:rsidRPr="00E1350B" w14:paraId="103A6D96" w14:textId="77777777">
        <w:trPr>
          <w:trHeight w:val="340"/>
        </w:trPr>
        <w:tc>
          <w:tcPr>
            <w:tcW w:w="1948" w:type="dxa"/>
            <w:vAlign w:val="center"/>
          </w:tcPr>
          <w:p w14:paraId="6E6962CD"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单位简历及内设机构情况</w:t>
            </w:r>
          </w:p>
        </w:tc>
        <w:tc>
          <w:tcPr>
            <w:tcW w:w="7735" w:type="dxa"/>
            <w:gridSpan w:val="3"/>
            <w:vAlign w:val="center"/>
          </w:tcPr>
          <w:p w14:paraId="5C003D3E"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5D971D9B" w14:textId="77777777">
        <w:trPr>
          <w:trHeight w:val="340"/>
        </w:trPr>
        <w:tc>
          <w:tcPr>
            <w:tcW w:w="1948" w:type="dxa"/>
            <w:vAlign w:val="center"/>
          </w:tcPr>
          <w:p w14:paraId="2C8AC2D9"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单位优势及特长</w:t>
            </w:r>
          </w:p>
        </w:tc>
        <w:tc>
          <w:tcPr>
            <w:tcW w:w="7735" w:type="dxa"/>
            <w:gridSpan w:val="3"/>
            <w:vAlign w:val="center"/>
          </w:tcPr>
          <w:p w14:paraId="6261D0E0"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2A8BE8BF" w14:textId="77777777">
        <w:trPr>
          <w:trHeight w:val="340"/>
        </w:trPr>
        <w:tc>
          <w:tcPr>
            <w:tcW w:w="1948" w:type="dxa"/>
            <w:vAlign w:val="center"/>
          </w:tcPr>
          <w:p w14:paraId="0957A34C"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商业信誉和健全的财务会计制度介绍</w:t>
            </w:r>
          </w:p>
        </w:tc>
        <w:tc>
          <w:tcPr>
            <w:tcW w:w="7735" w:type="dxa"/>
            <w:gridSpan w:val="3"/>
            <w:vAlign w:val="center"/>
          </w:tcPr>
          <w:p w14:paraId="022041E0"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04E83FD0" w14:textId="77777777">
        <w:trPr>
          <w:trHeight w:val="340"/>
        </w:trPr>
        <w:tc>
          <w:tcPr>
            <w:tcW w:w="1948" w:type="dxa"/>
            <w:vAlign w:val="center"/>
          </w:tcPr>
          <w:p w14:paraId="546CADF8"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履行合同所必需的设备和专业技术能力情况</w:t>
            </w:r>
          </w:p>
        </w:tc>
        <w:tc>
          <w:tcPr>
            <w:tcW w:w="7735" w:type="dxa"/>
            <w:gridSpan w:val="3"/>
            <w:vAlign w:val="center"/>
          </w:tcPr>
          <w:p w14:paraId="685AF7FB"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37968B07" w14:textId="77777777">
        <w:trPr>
          <w:trHeight w:val="340"/>
        </w:trPr>
        <w:tc>
          <w:tcPr>
            <w:tcW w:w="1948" w:type="dxa"/>
            <w:vAlign w:val="center"/>
          </w:tcPr>
          <w:p w14:paraId="5CE4CA0E"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依法缴纳税收和社会保障资金情况</w:t>
            </w:r>
          </w:p>
        </w:tc>
        <w:tc>
          <w:tcPr>
            <w:tcW w:w="7735" w:type="dxa"/>
            <w:gridSpan w:val="3"/>
            <w:vAlign w:val="center"/>
          </w:tcPr>
          <w:p w14:paraId="50285D77"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0B2CE741" w14:textId="77777777">
        <w:trPr>
          <w:trHeight w:val="340"/>
        </w:trPr>
        <w:tc>
          <w:tcPr>
            <w:tcW w:w="1948" w:type="dxa"/>
            <w:vAlign w:val="center"/>
          </w:tcPr>
          <w:p w14:paraId="25605B7E"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kern w:val="0"/>
                <w:sz w:val="21"/>
                <w:szCs w:val="21"/>
              </w:rPr>
              <w:t>参</w:t>
            </w:r>
            <w:r w:rsidRPr="00E1350B">
              <w:rPr>
                <w:rFonts w:asciiTheme="minorEastAsia" w:eastAsiaTheme="minorEastAsia" w:hAnsiTheme="minorEastAsia" w:hint="eastAsia"/>
                <w:kern w:val="0"/>
                <w:sz w:val="21"/>
                <w:szCs w:val="21"/>
              </w:rPr>
              <w:t>与</w:t>
            </w:r>
            <w:r w:rsidRPr="00E1350B">
              <w:rPr>
                <w:rFonts w:asciiTheme="minorEastAsia" w:eastAsiaTheme="minorEastAsia" w:hAnsiTheme="minorEastAsia"/>
                <w:kern w:val="0"/>
                <w:sz w:val="21"/>
                <w:szCs w:val="21"/>
              </w:rPr>
              <w:t>政府采购活动前三年内，在经营活动中</w:t>
            </w:r>
            <w:r w:rsidRPr="00E1350B">
              <w:rPr>
                <w:rFonts w:asciiTheme="minorEastAsia" w:eastAsiaTheme="minorEastAsia" w:hAnsiTheme="minorEastAsia" w:hint="eastAsia"/>
                <w:kern w:val="0"/>
                <w:sz w:val="21"/>
                <w:szCs w:val="21"/>
              </w:rPr>
              <w:t>有无</w:t>
            </w:r>
            <w:r w:rsidRPr="00E1350B">
              <w:rPr>
                <w:rFonts w:asciiTheme="minorEastAsia" w:eastAsiaTheme="minorEastAsia" w:hAnsiTheme="minorEastAsia"/>
                <w:kern w:val="0"/>
                <w:sz w:val="21"/>
                <w:szCs w:val="21"/>
              </w:rPr>
              <w:t>重大违法记录</w:t>
            </w:r>
          </w:p>
        </w:tc>
        <w:tc>
          <w:tcPr>
            <w:tcW w:w="7735" w:type="dxa"/>
            <w:gridSpan w:val="3"/>
            <w:vAlign w:val="center"/>
          </w:tcPr>
          <w:p w14:paraId="7CA2C357" w14:textId="77777777" w:rsidR="00717E9C" w:rsidRPr="00E1350B" w:rsidRDefault="00717E9C">
            <w:pPr>
              <w:spacing w:line="276" w:lineRule="auto"/>
              <w:rPr>
                <w:rFonts w:asciiTheme="minorEastAsia" w:eastAsiaTheme="minorEastAsia" w:hAnsiTheme="minorEastAsia"/>
                <w:kern w:val="0"/>
                <w:sz w:val="21"/>
                <w:szCs w:val="21"/>
              </w:rPr>
            </w:pPr>
          </w:p>
        </w:tc>
      </w:tr>
      <w:tr w:rsidR="00717E9C" w:rsidRPr="00E1350B" w14:paraId="2635B2F9" w14:textId="77777777">
        <w:trPr>
          <w:trHeight w:val="340"/>
        </w:trPr>
        <w:tc>
          <w:tcPr>
            <w:tcW w:w="1948" w:type="dxa"/>
            <w:vAlign w:val="center"/>
          </w:tcPr>
          <w:p w14:paraId="54B06BD3" w14:textId="77777777" w:rsidR="00717E9C" w:rsidRPr="00E1350B" w:rsidRDefault="00695DB4">
            <w:pPr>
              <w:spacing w:line="276" w:lineRule="auto"/>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其他需要说明的情况</w:t>
            </w:r>
          </w:p>
        </w:tc>
        <w:tc>
          <w:tcPr>
            <w:tcW w:w="7735" w:type="dxa"/>
            <w:gridSpan w:val="3"/>
            <w:vAlign w:val="center"/>
          </w:tcPr>
          <w:p w14:paraId="0F2554DF" w14:textId="77777777" w:rsidR="00717E9C" w:rsidRPr="00E1350B" w:rsidRDefault="00717E9C">
            <w:pPr>
              <w:spacing w:line="276" w:lineRule="auto"/>
              <w:rPr>
                <w:rFonts w:asciiTheme="minorEastAsia" w:eastAsiaTheme="minorEastAsia" w:hAnsiTheme="minorEastAsia"/>
                <w:kern w:val="0"/>
                <w:sz w:val="21"/>
                <w:szCs w:val="21"/>
              </w:rPr>
            </w:pPr>
          </w:p>
        </w:tc>
      </w:tr>
    </w:tbl>
    <w:p w14:paraId="24CE80D1" w14:textId="77777777" w:rsidR="00717E9C" w:rsidRPr="00E1350B" w:rsidRDefault="00695DB4">
      <w:pPr>
        <w:ind w:rightChars="-55" w:right="-143"/>
        <w:rPr>
          <w:rFonts w:asciiTheme="minorEastAsia" w:eastAsiaTheme="minorEastAsia" w:hAnsiTheme="minorEastAsia"/>
          <w:kern w:val="0"/>
          <w:sz w:val="21"/>
          <w:szCs w:val="21"/>
        </w:rPr>
      </w:pPr>
      <w:r w:rsidRPr="00E1350B">
        <w:rPr>
          <w:rFonts w:asciiTheme="minorEastAsia" w:eastAsiaTheme="minorEastAsia" w:hAnsiTheme="minorEastAsia" w:hint="eastAsia"/>
          <w:kern w:val="0"/>
          <w:sz w:val="21"/>
          <w:szCs w:val="21"/>
        </w:rPr>
        <w:t>（</w:t>
      </w:r>
      <w:r w:rsidRPr="00E1350B">
        <w:rPr>
          <w:rFonts w:asciiTheme="minorEastAsia" w:eastAsiaTheme="minorEastAsia" w:hAnsiTheme="minorEastAsia" w:hint="eastAsia"/>
          <w:bCs/>
          <w:sz w:val="21"/>
          <w:szCs w:val="21"/>
        </w:rPr>
        <w:t>本页不够可另加页附后</w:t>
      </w:r>
      <w:r w:rsidRPr="00E1350B">
        <w:rPr>
          <w:rFonts w:asciiTheme="minorEastAsia" w:eastAsiaTheme="minorEastAsia" w:hAnsiTheme="minorEastAsia" w:hint="eastAsia"/>
          <w:kern w:val="0"/>
          <w:sz w:val="21"/>
          <w:szCs w:val="21"/>
        </w:rPr>
        <w:t>）</w:t>
      </w:r>
    </w:p>
    <w:p w14:paraId="21309118" w14:textId="77777777" w:rsidR="00717E9C" w:rsidRPr="00E1350B" w:rsidRDefault="00717E9C">
      <w:pPr>
        <w:rPr>
          <w:rFonts w:asciiTheme="minorEastAsia" w:eastAsiaTheme="minorEastAsia" w:hAnsiTheme="minorEastAsia"/>
        </w:rPr>
      </w:pPr>
    </w:p>
    <w:p w14:paraId="2DFA277E"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604F5D6B" w14:textId="5D7D54D7" w:rsidR="00717E9C" w:rsidRPr="00E1350B" w:rsidRDefault="00695DB4">
      <w:pPr>
        <w:pStyle w:val="30"/>
        <w:tabs>
          <w:tab w:val="left" w:pos="3570"/>
        </w:tabs>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00A23B1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具有独立承担民事责任的能力证明（包括法人或者其他组织的营业执照等证明文件，自然人的身份证明）</w:t>
      </w:r>
    </w:p>
    <w:p w14:paraId="5FBFAC02" w14:textId="77777777" w:rsidR="00717E9C" w:rsidRPr="00E1350B" w:rsidRDefault="00717E9C" w:rsidP="00D75747"/>
    <w:p w14:paraId="1D139A14" w14:textId="46336E91" w:rsidR="00717E9C" w:rsidRPr="00E1350B" w:rsidRDefault="00695DB4">
      <w:pPr>
        <w:pStyle w:val="30"/>
        <w:tabs>
          <w:tab w:val="left" w:pos="3570"/>
        </w:tabs>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A23B1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具有良好的商业信誉和健全的财务会计制度证明（包括但不限于最近一期经审计的财务报告，其他组织、自然人及成立未满一年的法人应提供银行出具的资信证明）</w:t>
      </w:r>
    </w:p>
    <w:p w14:paraId="140AA92A" w14:textId="77777777" w:rsidR="00717E9C" w:rsidRPr="00E1350B" w:rsidRDefault="00717E9C" w:rsidP="00D75747"/>
    <w:p w14:paraId="78087710" w14:textId="4322A5E6" w:rsidR="00717E9C" w:rsidRPr="00E1350B" w:rsidRDefault="00695DB4">
      <w:pPr>
        <w:pStyle w:val="30"/>
        <w:tabs>
          <w:tab w:val="left" w:pos="3570"/>
        </w:tabs>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A23B10" w:rsidRPr="00E1350B">
        <w:rPr>
          <w:rFonts w:asciiTheme="minorEastAsia" w:eastAsiaTheme="minorEastAsia" w:hAnsiTheme="minorEastAsia" w:hint="eastAsia"/>
          <w:sz w:val="21"/>
          <w:szCs w:val="21"/>
        </w:rPr>
        <w:t>.</w:t>
      </w:r>
      <w:r w:rsidR="009F35BB" w:rsidRPr="00E1350B">
        <w:rPr>
          <w:rFonts w:asciiTheme="minorEastAsia" w:eastAsiaTheme="minorEastAsia" w:hAnsiTheme="minorEastAsia" w:hint="eastAsia"/>
          <w:sz w:val="21"/>
          <w:szCs w:val="21"/>
        </w:rPr>
        <w:t>履行合同所必需的设备和专业技术能力（证明材料或承诺）</w:t>
      </w:r>
    </w:p>
    <w:p w14:paraId="77CC9399" w14:textId="77777777" w:rsidR="00717E9C" w:rsidRPr="00E1350B" w:rsidRDefault="00717E9C" w:rsidP="00D75747"/>
    <w:p w14:paraId="7E475F45" w14:textId="6600B23E" w:rsidR="00717E9C" w:rsidRPr="00E1350B" w:rsidRDefault="00695DB4">
      <w:pPr>
        <w:pStyle w:val="30"/>
        <w:tabs>
          <w:tab w:val="left" w:pos="3570"/>
        </w:tabs>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A23B1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有依法缴纳税收和社会保障资金的良好记录（投标截止时间前一年内至少一个月依法缴纳税收及缴纳社会保障资金的证明材料，如相关主管部门证明或银行代扣证明。投标人如依法享受缓缴、免缴税收、社会保障资金的应提供相关主管部门出具的证明材料）</w:t>
      </w:r>
    </w:p>
    <w:p w14:paraId="131EE2AA" w14:textId="77777777" w:rsidR="00717E9C" w:rsidRPr="00E1350B" w:rsidRDefault="00717E9C" w:rsidP="00D75747"/>
    <w:p w14:paraId="22EA4C55" w14:textId="24AA097E" w:rsidR="00717E9C" w:rsidRPr="00E1350B" w:rsidRDefault="00695DB4">
      <w:pPr>
        <w:pStyle w:val="30"/>
        <w:tabs>
          <w:tab w:val="left" w:pos="3570"/>
        </w:tabs>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00A23B10" w:rsidRPr="00E1350B">
        <w:rPr>
          <w:rFonts w:asciiTheme="minorEastAsia" w:eastAsiaTheme="minorEastAsia" w:hAnsiTheme="minorEastAsia" w:hint="eastAsia"/>
          <w:sz w:val="21"/>
          <w:szCs w:val="21"/>
        </w:rPr>
        <w:t>.</w:t>
      </w:r>
      <w:r w:rsidR="009F35BB" w:rsidRPr="00E1350B">
        <w:rPr>
          <w:rFonts w:asciiTheme="minorEastAsia" w:eastAsiaTheme="minorEastAsia" w:hAnsiTheme="minorEastAsia" w:hint="eastAsia"/>
          <w:sz w:val="21"/>
          <w:szCs w:val="21"/>
        </w:rPr>
        <w:t>参加政府采购活动前三年内在经营活动中没有重大违法记录（书面声明函）</w:t>
      </w:r>
    </w:p>
    <w:p w14:paraId="5AD60A20" w14:textId="77777777" w:rsidR="00717E9C" w:rsidRPr="00E1350B" w:rsidRDefault="00717E9C">
      <w:pPr>
        <w:rPr>
          <w:rFonts w:asciiTheme="minorEastAsia" w:eastAsiaTheme="minorEastAsia" w:hAnsiTheme="minorEastAsia"/>
        </w:rPr>
      </w:pPr>
    </w:p>
    <w:p w14:paraId="70C9EAA8"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0D3C1FBA" w14:textId="310CC151" w:rsidR="00717E9C" w:rsidRPr="00E1350B" w:rsidRDefault="00695DB4">
      <w:pPr>
        <w:pStyle w:val="30"/>
        <w:tabs>
          <w:tab w:val="left" w:pos="3570"/>
        </w:tabs>
        <w:spacing w:before="0" w:after="0"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r w:rsidR="00A23B10" w:rsidRPr="00E1350B">
        <w:rPr>
          <w:rFonts w:asciiTheme="minorEastAsia" w:eastAsiaTheme="minorEastAsia" w:hAnsiTheme="minorEastAsia" w:hint="eastAsia"/>
          <w:sz w:val="21"/>
          <w:szCs w:val="21"/>
        </w:rPr>
        <w:t>.</w:t>
      </w:r>
      <w:r w:rsidRPr="00E1350B">
        <w:rPr>
          <w:rFonts w:asciiTheme="minorEastAsia" w:eastAsiaTheme="minorEastAsia" w:hAnsiTheme="minorEastAsia" w:cs="宋体" w:hint="eastAsia"/>
          <w:sz w:val="21"/>
          <w:szCs w:val="21"/>
        </w:rPr>
        <w:t>中小企业声明函（货物）</w:t>
      </w:r>
    </w:p>
    <w:p w14:paraId="5699DD3D" w14:textId="77777777" w:rsidR="00717E9C" w:rsidRPr="00E1350B" w:rsidRDefault="00695DB4">
      <w:pPr>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b/>
          <w:sz w:val="24"/>
          <w:szCs w:val="24"/>
        </w:rPr>
        <w:t>中小企业声明函（</w:t>
      </w:r>
      <w:r w:rsidRPr="00E1350B">
        <w:rPr>
          <w:rFonts w:asciiTheme="minorEastAsia" w:eastAsiaTheme="minorEastAsia" w:hAnsiTheme="minorEastAsia" w:hint="eastAsia"/>
          <w:b/>
          <w:sz w:val="24"/>
          <w:szCs w:val="24"/>
        </w:rPr>
        <w:t>货物</w:t>
      </w:r>
      <w:r w:rsidRPr="00E1350B">
        <w:rPr>
          <w:rFonts w:asciiTheme="minorEastAsia" w:eastAsiaTheme="minorEastAsia" w:hAnsiTheme="minorEastAsia"/>
          <w:b/>
          <w:sz w:val="24"/>
          <w:szCs w:val="24"/>
        </w:rPr>
        <w:t>）</w:t>
      </w:r>
    </w:p>
    <w:p w14:paraId="67C94F9D" w14:textId="77777777" w:rsidR="00717E9C" w:rsidRPr="00E1350B" w:rsidRDefault="00695DB4" w:rsidP="00D75747">
      <w:pPr>
        <w:pStyle w:val="210"/>
        <w:spacing w:line="276" w:lineRule="auto"/>
        <w:rPr>
          <w:rFonts w:asciiTheme="minorEastAsia" w:eastAsiaTheme="minorEastAsia" w:hAnsiTheme="minorEastAsia" w:cs="宋体"/>
          <w:sz w:val="21"/>
          <w:szCs w:val="21"/>
          <w:lang w:val="zh-CN"/>
        </w:rPr>
      </w:pPr>
      <w:r w:rsidRPr="00E1350B">
        <w:rPr>
          <w:rFonts w:asciiTheme="minorEastAsia" w:eastAsiaTheme="minorEastAsia" w:hAnsiTheme="minorEastAsia" w:cs="宋体" w:hint="eastAsia"/>
          <w:sz w:val="21"/>
          <w:szCs w:val="21"/>
          <w:lang w:val="zh-CN"/>
        </w:rPr>
        <w:t>______________________：</w:t>
      </w:r>
    </w:p>
    <w:p w14:paraId="31002DCD" w14:textId="44D56647" w:rsidR="00717E9C" w:rsidRPr="00E1350B" w:rsidRDefault="00695DB4" w:rsidP="00D75747">
      <w:pPr>
        <w:autoSpaceDE w:val="0"/>
        <w:autoSpaceDN w:val="0"/>
        <w:adjustRightInd w:val="0"/>
        <w:spacing w:line="276"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sz w:val="21"/>
          <w:szCs w:val="21"/>
          <w:lang w:val="zh-CN"/>
        </w:rPr>
        <w:t>本公司（联合体）郑重声明，根据《政府采购促进中小企业发展管理办法》（财库﹝2020﹞46号）的规定，本公司（联合体）参加</w:t>
      </w:r>
      <w:r w:rsidRPr="00E1350B">
        <w:rPr>
          <w:rFonts w:asciiTheme="minorEastAsia" w:eastAsiaTheme="minorEastAsia" w:hAnsiTheme="minorEastAsia" w:cs="宋体"/>
          <w:sz w:val="21"/>
          <w:szCs w:val="21"/>
          <w:u w:val="single"/>
          <w:lang w:val="zh-CN"/>
        </w:rPr>
        <w:t>（</w:t>
      </w:r>
      <w:r w:rsidR="003B7EEE" w:rsidRPr="00E1350B">
        <w:rPr>
          <w:rFonts w:asciiTheme="minorEastAsia" w:eastAsiaTheme="minorEastAsia" w:hAnsiTheme="minorEastAsia" w:cs="宋体" w:hint="eastAsia"/>
          <w:sz w:val="21"/>
          <w:szCs w:val="21"/>
          <w:u w:val="single"/>
          <w:lang w:val="zh-CN"/>
        </w:rPr>
        <w:t>苏州市吴中区招生委员会办公室</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sz w:val="21"/>
          <w:szCs w:val="21"/>
          <w:lang w:val="zh-CN"/>
        </w:rPr>
        <w:t>的</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hint="eastAsia"/>
          <w:sz w:val="21"/>
          <w:szCs w:val="21"/>
          <w:u w:val="single"/>
          <w:lang w:val="zh-CN"/>
        </w:rPr>
        <w:t>项目名称：</w:t>
      </w:r>
      <w:r w:rsidR="00DE7869" w:rsidRPr="00E1350B">
        <w:rPr>
          <w:rFonts w:asciiTheme="minorEastAsia" w:eastAsiaTheme="minorEastAsia" w:hAnsiTheme="minorEastAsia" w:cs="宋体" w:hint="eastAsia"/>
          <w:sz w:val="21"/>
          <w:szCs w:val="21"/>
          <w:u w:val="single"/>
          <w:lang w:val="zh-CN"/>
        </w:rPr>
        <w:t>吴中区高考（华中师范大学苏州实验高级中学）、中考、社考标准化考点升级建设及维护保障服务</w:t>
      </w:r>
      <w:r w:rsidRPr="00E1350B">
        <w:rPr>
          <w:rFonts w:asciiTheme="minorEastAsia" w:eastAsiaTheme="minorEastAsia" w:hAnsiTheme="minorEastAsia" w:cs="宋体" w:hint="eastAsia"/>
          <w:sz w:val="21"/>
          <w:szCs w:val="21"/>
          <w:u w:val="single"/>
          <w:lang w:val="zh-CN"/>
        </w:rPr>
        <w:t>及</w:t>
      </w:r>
      <w:r w:rsidRPr="00E1350B">
        <w:rPr>
          <w:rFonts w:asciiTheme="minorEastAsia" w:eastAsiaTheme="minorEastAsia" w:hAnsiTheme="minorEastAsia" w:cs="宋体" w:hint="eastAsia"/>
          <w:sz w:val="21"/>
          <w:szCs w:val="21"/>
          <w:u w:val="single"/>
        </w:rPr>
        <w:t>招标</w:t>
      </w:r>
      <w:r w:rsidRPr="00E1350B">
        <w:rPr>
          <w:rFonts w:asciiTheme="minorEastAsia" w:eastAsiaTheme="minorEastAsia" w:hAnsiTheme="minorEastAsia" w:cs="宋体" w:hint="eastAsia"/>
          <w:sz w:val="21"/>
          <w:szCs w:val="21"/>
          <w:u w:val="single"/>
          <w:lang w:val="zh-CN"/>
        </w:rPr>
        <w:t>编号：</w:t>
      </w:r>
      <w:r w:rsidR="00AA50B2" w:rsidRPr="00E1350B">
        <w:rPr>
          <w:rFonts w:asciiTheme="minorEastAsia" w:eastAsiaTheme="minorEastAsia" w:hAnsiTheme="minorEastAsia" w:cs="宋体"/>
          <w:sz w:val="21"/>
          <w:szCs w:val="21"/>
          <w:u w:val="single"/>
          <w:lang w:val="zh-CN"/>
        </w:rPr>
        <w:t>JSZC-320506-HYTZ-G2026-0006</w:t>
      </w:r>
      <w:r w:rsidRPr="00E1350B">
        <w:rPr>
          <w:rFonts w:asciiTheme="minorEastAsia" w:eastAsiaTheme="minorEastAsia" w:hAnsiTheme="minorEastAsia" w:cs="宋体" w:hint="eastAsia"/>
          <w:sz w:val="21"/>
          <w:szCs w:val="21"/>
          <w:u w:val="single"/>
          <w:lang w:val="zh-CN"/>
        </w:rPr>
        <w:t>号</w:t>
      </w:r>
      <w:r w:rsidRPr="00E1350B">
        <w:rPr>
          <w:rFonts w:asciiTheme="minorEastAsia" w:eastAsiaTheme="minorEastAsia" w:hAnsiTheme="minorEastAsia" w:cs="宋体" w:hint="eastAsia"/>
          <w:sz w:val="21"/>
          <w:szCs w:val="21"/>
          <w:lang w:val="zh-CN"/>
        </w:rPr>
        <w:t>）项目</w:t>
      </w:r>
      <w:r w:rsidRPr="00E1350B">
        <w:rPr>
          <w:rFonts w:asciiTheme="minorEastAsia" w:eastAsiaTheme="minorEastAsia" w:hAnsiTheme="minorEastAsia" w:cs="宋体"/>
          <w:sz w:val="21"/>
          <w:szCs w:val="21"/>
          <w:lang w:val="zh-CN"/>
        </w:rPr>
        <w:t>采购活动，</w:t>
      </w:r>
      <w:r w:rsidRPr="00E1350B">
        <w:rPr>
          <w:rFonts w:asciiTheme="minorEastAsia" w:eastAsiaTheme="minorEastAsia" w:hAnsiTheme="minorEastAsia" w:cs="宋体" w:hint="eastAsia"/>
          <w:sz w:val="21"/>
          <w:szCs w:val="21"/>
          <w:lang w:val="zh-CN"/>
        </w:rPr>
        <w:t>提供</w:t>
      </w:r>
      <w:r w:rsidRPr="00E1350B">
        <w:rPr>
          <w:rFonts w:asciiTheme="minorEastAsia" w:eastAsiaTheme="minorEastAsia" w:hAnsiTheme="minorEastAsia" w:cs="宋体"/>
          <w:sz w:val="21"/>
          <w:szCs w:val="21"/>
          <w:lang w:val="zh-CN"/>
        </w:rPr>
        <w:t>的货物全部为符合政策要求的中小企业制造。相关企业（含联合体中的中小企业、签订分包意向协议的中小企业）的具体情况如下：</w:t>
      </w:r>
    </w:p>
    <w:p w14:paraId="6EE9DD4C" w14:textId="2498C7D0" w:rsidR="00717E9C" w:rsidRPr="00E1350B" w:rsidRDefault="00695DB4" w:rsidP="00D75747">
      <w:pPr>
        <w:autoSpaceDE w:val="0"/>
        <w:autoSpaceDN w:val="0"/>
        <w:adjustRightInd w:val="0"/>
        <w:spacing w:line="276"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sz w:val="21"/>
          <w:szCs w:val="21"/>
          <w:lang w:val="zh-CN"/>
        </w:rPr>
        <w:t>1.</w:t>
      </w:r>
      <w:r w:rsidRPr="00E1350B">
        <w:rPr>
          <w:rFonts w:asciiTheme="minorEastAsia" w:eastAsiaTheme="minorEastAsia" w:hAnsiTheme="minorEastAsia" w:cs="宋体"/>
          <w:sz w:val="21"/>
          <w:szCs w:val="21"/>
          <w:u w:val="single"/>
          <w:lang w:val="zh-CN"/>
        </w:rPr>
        <w:t>（</w:t>
      </w:r>
      <w:r w:rsidR="00DE7869" w:rsidRPr="00E1350B">
        <w:rPr>
          <w:rFonts w:asciiTheme="minorEastAsia" w:eastAsiaTheme="minorEastAsia" w:hAnsiTheme="minorEastAsia" w:cs="宋体" w:hint="eastAsia"/>
          <w:sz w:val="21"/>
          <w:szCs w:val="21"/>
          <w:u w:val="single"/>
          <w:lang w:val="zh-CN"/>
        </w:rPr>
        <w:t>吴中区高考（华中师范大学苏州实验高级中学）、中考、社考标准化考点升级建设及维护保障服务</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sz w:val="21"/>
          <w:szCs w:val="21"/>
          <w:lang w:val="zh-CN"/>
        </w:rPr>
        <w:t>，属于</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hint="eastAsia"/>
          <w:sz w:val="21"/>
          <w:szCs w:val="21"/>
          <w:u w:val="single"/>
          <w:lang w:val="zh-CN"/>
        </w:rPr>
        <w:t>工业</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sz w:val="21"/>
          <w:szCs w:val="21"/>
          <w:lang w:val="zh-CN"/>
        </w:rPr>
        <w:t>；制造商为</w:t>
      </w:r>
      <w:r w:rsidRPr="00E1350B">
        <w:rPr>
          <w:rFonts w:asciiTheme="minorEastAsia" w:eastAsiaTheme="minorEastAsia" w:hAnsiTheme="minorEastAsia" w:cs="宋体"/>
          <w:sz w:val="21"/>
          <w:szCs w:val="21"/>
          <w:u w:val="single"/>
          <w:lang w:val="zh-CN"/>
        </w:rPr>
        <w:t>（企业名称）</w:t>
      </w:r>
      <w:r w:rsidRPr="00E1350B">
        <w:rPr>
          <w:rFonts w:asciiTheme="minorEastAsia" w:eastAsiaTheme="minorEastAsia" w:hAnsiTheme="minorEastAsia" w:cs="宋体"/>
          <w:sz w:val="21"/>
          <w:szCs w:val="21"/>
          <w:lang w:val="zh-CN"/>
        </w:rPr>
        <w:t>，从业人员</w:t>
      </w:r>
      <w:r w:rsidRPr="00E1350B">
        <w:rPr>
          <w:rFonts w:asciiTheme="minorEastAsia" w:eastAsiaTheme="minorEastAsia" w:hAnsiTheme="minorEastAsia" w:cs="宋体"/>
          <w:sz w:val="21"/>
          <w:szCs w:val="21"/>
          <w:u w:val="single"/>
          <w:lang w:val="zh-CN"/>
        </w:rPr>
        <w:t xml:space="preserve">     </w:t>
      </w:r>
      <w:r w:rsidRPr="00E1350B">
        <w:rPr>
          <w:rFonts w:asciiTheme="minorEastAsia" w:eastAsiaTheme="minorEastAsia" w:hAnsiTheme="minorEastAsia" w:cs="宋体"/>
          <w:sz w:val="21"/>
          <w:szCs w:val="21"/>
          <w:lang w:val="zh-CN"/>
        </w:rPr>
        <w:t>人，营业收入为</w:t>
      </w:r>
      <w:r w:rsidRPr="00E1350B">
        <w:rPr>
          <w:rFonts w:asciiTheme="minorEastAsia" w:eastAsiaTheme="minorEastAsia" w:hAnsiTheme="minorEastAsia" w:cs="宋体"/>
          <w:sz w:val="21"/>
          <w:szCs w:val="21"/>
          <w:u w:val="single"/>
          <w:lang w:val="zh-CN"/>
        </w:rPr>
        <w:t xml:space="preserve">      </w:t>
      </w:r>
      <w:r w:rsidRPr="00E1350B">
        <w:rPr>
          <w:rFonts w:asciiTheme="minorEastAsia" w:eastAsiaTheme="minorEastAsia" w:hAnsiTheme="minorEastAsia" w:cs="宋体"/>
          <w:sz w:val="21"/>
          <w:szCs w:val="21"/>
          <w:lang w:val="zh-CN"/>
        </w:rPr>
        <w:t>万元，资产总额为</w:t>
      </w:r>
      <w:r w:rsidRPr="00E1350B">
        <w:rPr>
          <w:rFonts w:asciiTheme="minorEastAsia" w:eastAsiaTheme="minorEastAsia" w:hAnsiTheme="minorEastAsia" w:cs="宋体"/>
          <w:sz w:val="21"/>
          <w:szCs w:val="21"/>
          <w:u w:val="single"/>
          <w:lang w:val="zh-CN"/>
        </w:rPr>
        <w:t xml:space="preserve">      </w:t>
      </w:r>
      <w:r w:rsidRPr="00E1350B">
        <w:rPr>
          <w:rFonts w:asciiTheme="minorEastAsia" w:eastAsiaTheme="minorEastAsia" w:hAnsiTheme="minorEastAsia" w:cs="宋体"/>
          <w:sz w:val="21"/>
          <w:szCs w:val="21"/>
          <w:lang w:val="zh-CN"/>
        </w:rPr>
        <w:t>万元，属于</w:t>
      </w:r>
      <w:r w:rsidRPr="00E1350B">
        <w:rPr>
          <w:rFonts w:asciiTheme="minorEastAsia" w:eastAsiaTheme="minorEastAsia" w:hAnsiTheme="minorEastAsia" w:cs="宋体"/>
          <w:sz w:val="21"/>
          <w:szCs w:val="21"/>
          <w:u w:val="single"/>
          <w:lang w:val="zh-CN"/>
        </w:rPr>
        <w:t>（中型企业、小型企业、微型企业）</w:t>
      </w:r>
      <w:r w:rsidRPr="00E1350B">
        <w:rPr>
          <w:rFonts w:asciiTheme="minorEastAsia" w:eastAsiaTheme="minorEastAsia" w:hAnsiTheme="minorEastAsia" w:cs="宋体"/>
          <w:sz w:val="21"/>
          <w:szCs w:val="21"/>
          <w:lang w:val="zh-CN"/>
        </w:rPr>
        <w:t>；</w:t>
      </w:r>
    </w:p>
    <w:p w14:paraId="1CDBA5EC" w14:textId="7E6D427D" w:rsidR="00717E9C" w:rsidRPr="00E1350B" w:rsidRDefault="00695DB4" w:rsidP="00D75747">
      <w:pPr>
        <w:autoSpaceDE w:val="0"/>
        <w:autoSpaceDN w:val="0"/>
        <w:adjustRightInd w:val="0"/>
        <w:spacing w:line="276"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sz w:val="21"/>
          <w:szCs w:val="21"/>
          <w:lang w:val="zh-CN"/>
        </w:rPr>
        <w:t>2.</w:t>
      </w:r>
      <w:r w:rsidRPr="00E1350B">
        <w:rPr>
          <w:rFonts w:asciiTheme="minorEastAsia" w:eastAsiaTheme="minorEastAsia" w:hAnsiTheme="minorEastAsia" w:cs="宋体"/>
          <w:sz w:val="21"/>
          <w:szCs w:val="21"/>
          <w:u w:val="single"/>
          <w:lang w:val="zh-CN"/>
        </w:rPr>
        <w:t>（</w:t>
      </w:r>
      <w:r w:rsidR="00DE7869" w:rsidRPr="00E1350B">
        <w:rPr>
          <w:rFonts w:asciiTheme="minorEastAsia" w:eastAsiaTheme="minorEastAsia" w:hAnsiTheme="minorEastAsia" w:cs="宋体" w:hint="eastAsia"/>
          <w:sz w:val="21"/>
          <w:szCs w:val="21"/>
          <w:u w:val="single"/>
          <w:lang w:val="zh-CN"/>
        </w:rPr>
        <w:t>吴中区高考（华中师范大学苏州实验高级中学）、中考、社考标准化考点升级建设及维护保障服务</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sz w:val="21"/>
          <w:szCs w:val="21"/>
          <w:lang w:val="zh-CN"/>
        </w:rPr>
        <w:t>，属于</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hint="eastAsia"/>
          <w:sz w:val="21"/>
          <w:szCs w:val="21"/>
          <w:u w:val="single"/>
          <w:lang w:val="zh-CN"/>
        </w:rPr>
        <w:t>工业</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sz w:val="21"/>
          <w:szCs w:val="21"/>
          <w:lang w:val="zh-CN"/>
        </w:rPr>
        <w:t>；制造商为</w:t>
      </w:r>
      <w:r w:rsidRPr="00E1350B">
        <w:rPr>
          <w:rFonts w:asciiTheme="minorEastAsia" w:eastAsiaTheme="minorEastAsia" w:hAnsiTheme="minorEastAsia" w:cs="宋体"/>
          <w:sz w:val="21"/>
          <w:szCs w:val="21"/>
          <w:u w:val="single"/>
          <w:lang w:val="zh-CN"/>
        </w:rPr>
        <w:t>（企业名称）</w:t>
      </w:r>
      <w:r w:rsidRPr="00E1350B">
        <w:rPr>
          <w:rFonts w:asciiTheme="minorEastAsia" w:eastAsiaTheme="minorEastAsia" w:hAnsiTheme="minorEastAsia" w:cs="宋体"/>
          <w:sz w:val="21"/>
          <w:szCs w:val="21"/>
          <w:lang w:val="zh-CN"/>
        </w:rPr>
        <w:t>，从业人员</w:t>
      </w:r>
      <w:r w:rsidRPr="00E1350B">
        <w:rPr>
          <w:rFonts w:asciiTheme="minorEastAsia" w:eastAsiaTheme="minorEastAsia" w:hAnsiTheme="minorEastAsia" w:cs="宋体"/>
          <w:sz w:val="21"/>
          <w:szCs w:val="21"/>
          <w:u w:val="single"/>
          <w:lang w:val="zh-CN"/>
        </w:rPr>
        <w:t xml:space="preserve">     </w:t>
      </w:r>
      <w:r w:rsidRPr="00E1350B">
        <w:rPr>
          <w:rFonts w:asciiTheme="minorEastAsia" w:eastAsiaTheme="minorEastAsia" w:hAnsiTheme="minorEastAsia" w:cs="宋体"/>
          <w:sz w:val="21"/>
          <w:szCs w:val="21"/>
          <w:lang w:val="zh-CN"/>
        </w:rPr>
        <w:t>人，营业收入为</w:t>
      </w:r>
      <w:r w:rsidRPr="00E1350B">
        <w:rPr>
          <w:rFonts w:asciiTheme="minorEastAsia" w:eastAsiaTheme="minorEastAsia" w:hAnsiTheme="minorEastAsia" w:cs="宋体"/>
          <w:sz w:val="21"/>
          <w:szCs w:val="21"/>
          <w:u w:val="single"/>
          <w:lang w:val="zh-CN"/>
        </w:rPr>
        <w:t xml:space="preserve">      </w:t>
      </w:r>
      <w:r w:rsidRPr="00E1350B">
        <w:rPr>
          <w:rFonts w:asciiTheme="minorEastAsia" w:eastAsiaTheme="minorEastAsia" w:hAnsiTheme="minorEastAsia" w:cs="宋体"/>
          <w:sz w:val="21"/>
          <w:szCs w:val="21"/>
          <w:lang w:val="zh-CN"/>
        </w:rPr>
        <w:t>万元，资产总额为</w:t>
      </w:r>
      <w:r w:rsidRPr="00E1350B">
        <w:rPr>
          <w:rFonts w:asciiTheme="minorEastAsia" w:eastAsiaTheme="minorEastAsia" w:hAnsiTheme="minorEastAsia" w:cs="宋体"/>
          <w:sz w:val="21"/>
          <w:szCs w:val="21"/>
          <w:u w:val="single"/>
          <w:lang w:val="zh-CN"/>
        </w:rPr>
        <w:t xml:space="preserve">      </w:t>
      </w:r>
      <w:r w:rsidRPr="00E1350B">
        <w:rPr>
          <w:rFonts w:asciiTheme="minorEastAsia" w:eastAsiaTheme="minorEastAsia" w:hAnsiTheme="minorEastAsia" w:cs="宋体"/>
          <w:sz w:val="21"/>
          <w:szCs w:val="21"/>
          <w:lang w:val="zh-CN"/>
        </w:rPr>
        <w:t>万元，属于</w:t>
      </w:r>
      <w:r w:rsidRPr="00E1350B">
        <w:rPr>
          <w:rFonts w:asciiTheme="minorEastAsia" w:eastAsiaTheme="minorEastAsia" w:hAnsiTheme="minorEastAsia" w:cs="宋体"/>
          <w:sz w:val="21"/>
          <w:szCs w:val="21"/>
          <w:u w:val="single"/>
          <w:lang w:val="zh-CN"/>
        </w:rPr>
        <w:t>（中型企业、小型企业、微型企业）；</w:t>
      </w:r>
    </w:p>
    <w:p w14:paraId="31790535" w14:textId="77777777" w:rsidR="00717E9C" w:rsidRPr="00E1350B" w:rsidRDefault="00695DB4" w:rsidP="00D75747">
      <w:pPr>
        <w:autoSpaceDE w:val="0"/>
        <w:autoSpaceDN w:val="0"/>
        <w:adjustRightInd w:val="0"/>
        <w:spacing w:line="276"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sz w:val="21"/>
          <w:szCs w:val="21"/>
          <w:lang w:val="zh-CN"/>
        </w:rPr>
        <w:t>……</w:t>
      </w:r>
    </w:p>
    <w:p w14:paraId="0AC99E1F" w14:textId="77777777" w:rsidR="00717E9C" w:rsidRPr="00E1350B" w:rsidRDefault="00695DB4" w:rsidP="00D75747">
      <w:pPr>
        <w:autoSpaceDE w:val="0"/>
        <w:autoSpaceDN w:val="0"/>
        <w:adjustRightInd w:val="0"/>
        <w:spacing w:line="276"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sz w:val="21"/>
          <w:szCs w:val="21"/>
          <w:lang w:val="zh-CN"/>
        </w:rPr>
        <w:t>以上企业，不属于大企业的分支机构，不存在控股股东为大企业的情形，也不存在与大企业的负责人为同一人的情形。</w:t>
      </w:r>
    </w:p>
    <w:p w14:paraId="73C3B2E5" w14:textId="77777777" w:rsidR="00717E9C" w:rsidRPr="00E1350B" w:rsidRDefault="00695DB4" w:rsidP="00D75747">
      <w:pPr>
        <w:autoSpaceDE w:val="0"/>
        <w:autoSpaceDN w:val="0"/>
        <w:adjustRightInd w:val="0"/>
        <w:spacing w:line="276"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sz w:val="21"/>
          <w:szCs w:val="21"/>
          <w:lang w:val="zh-CN"/>
        </w:rPr>
        <w:t>本企业对上述声明内容的真实性负责。如有虚假，将依法承担相应责任。</w:t>
      </w:r>
    </w:p>
    <w:p w14:paraId="35B2FEC4" w14:textId="77777777" w:rsidR="00717E9C" w:rsidRPr="00E1350B" w:rsidRDefault="00695DB4" w:rsidP="00D75747">
      <w:pPr>
        <w:autoSpaceDE w:val="0"/>
        <w:autoSpaceDN w:val="0"/>
        <w:adjustRightInd w:val="0"/>
        <w:spacing w:line="276" w:lineRule="auto"/>
        <w:ind w:firstLineChars="2200" w:firstLine="4620"/>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投标人名称：（公章）</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p>
    <w:p w14:paraId="2EE47D8C" w14:textId="77777777" w:rsidR="00717E9C" w:rsidRPr="00E1350B" w:rsidRDefault="00695DB4" w:rsidP="00D75747">
      <w:pPr>
        <w:autoSpaceDE w:val="0"/>
        <w:autoSpaceDN w:val="0"/>
        <w:adjustRightInd w:val="0"/>
        <w:spacing w:line="276" w:lineRule="auto"/>
        <w:ind w:firstLineChars="2200" w:firstLine="4620"/>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p>
    <w:p w14:paraId="0EB11D42" w14:textId="77777777" w:rsidR="00717E9C" w:rsidRPr="00E1350B" w:rsidRDefault="00695DB4" w:rsidP="00D75747">
      <w:pPr>
        <w:autoSpaceDE w:val="0"/>
        <w:autoSpaceDN w:val="0"/>
        <w:adjustRightInd w:val="0"/>
        <w:spacing w:line="276" w:lineRule="auto"/>
        <w:ind w:firstLineChars="2200" w:firstLine="4620"/>
        <w:rPr>
          <w:rStyle w:val="fontstyle21"/>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rPr>
        <w:t>日</w:t>
      </w:r>
    </w:p>
    <w:p w14:paraId="3BFF0AC3" w14:textId="77777777" w:rsidR="00717E9C" w:rsidRPr="00E1350B" w:rsidRDefault="00717E9C">
      <w:pPr>
        <w:rPr>
          <w:rStyle w:val="fontstyle01"/>
          <w:rFonts w:asciiTheme="minorEastAsia" w:eastAsiaTheme="minorEastAsia" w:hAnsiTheme="minorEastAsia" w:hint="default"/>
          <w:b/>
          <w:sz w:val="18"/>
          <w:szCs w:val="18"/>
        </w:rPr>
      </w:pPr>
    </w:p>
    <w:p w14:paraId="6CBA1F45" w14:textId="77777777" w:rsidR="00717E9C" w:rsidRPr="00E1350B" w:rsidRDefault="00695DB4">
      <w:pPr>
        <w:snapToGrid w:val="0"/>
        <w:spacing w:line="276" w:lineRule="auto"/>
        <w:jc w:val="left"/>
        <w:rPr>
          <w:rFonts w:asciiTheme="minorEastAsia" w:eastAsiaTheme="minorEastAsia" w:hAnsiTheme="minorEastAsia"/>
          <w:sz w:val="20"/>
        </w:rPr>
      </w:pPr>
      <w:r w:rsidRPr="00E1350B">
        <w:rPr>
          <w:rFonts w:asciiTheme="minorEastAsia" w:eastAsiaTheme="minorEastAsia" w:hAnsiTheme="minorEastAsia" w:hint="eastAsia"/>
          <w:b/>
          <w:color w:val="000000"/>
          <w:sz w:val="20"/>
        </w:rPr>
        <w:t>备注：</w:t>
      </w:r>
    </w:p>
    <w:p w14:paraId="3B4E9506" w14:textId="155B0249" w:rsidR="00717E9C" w:rsidRPr="00E1350B" w:rsidRDefault="00695DB4">
      <w:pPr>
        <w:rPr>
          <w:rFonts w:asciiTheme="minorEastAsia" w:eastAsiaTheme="minorEastAsia" w:hAnsiTheme="minorEastAsia"/>
          <w:b/>
          <w:color w:val="000000"/>
          <w:sz w:val="18"/>
          <w:szCs w:val="18"/>
        </w:rPr>
      </w:pPr>
      <w:r w:rsidRPr="00E1350B">
        <w:rPr>
          <w:rFonts w:asciiTheme="minorEastAsia" w:eastAsiaTheme="minorEastAsia" w:hAnsiTheme="minorEastAsia"/>
          <w:b/>
          <w:color w:val="000000"/>
          <w:sz w:val="18"/>
          <w:szCs w:val="18"/>
        </w:rPr>
        <w:t>1</w:t>
      </w:r>
      <w:r w:rsidR="00591CAD" w:rsidRPr="00E1350B">
        <w:rPr>
          <w:rFonts w:asciiTheme="minorEastAsia" w:eastAsiaTheme="minorEastAsia" w:hAnsiTheme="minorEastAsia" w:hint="eastAsia"/>
          <w:b/>
          <w:color w:val="000000"/>
          <w:sz w:val="18"/>
          <w:szCs w:val="18"/>
        </w:rPr>
        <w:t>.</w:t>
      </w:r>
      <w:r w:rsidRPr="00E1350B">
        <w:rPr>
          <w:rFonts w:asciiTheme="minorEastAsia" w:eastAsiaTheme="minorEastAsia" w:hAnsiTheme="minorEastAsia"/>
          <w:b/>
          <w:color w:val="000000"/>
          <w:sz w:val="18"/>
          <w:szCs w:val="18"/>
        </w:rPr>
        <w:t>从业人员、营业收入、资产总额填报上一年度数据，无上一年度数据的新成立企业可不填报；</w:t>
      </w:r>
    </w:p>
    <w:p w14:paraId="50B7E3DE" w14:textId="68E6C5ED" w:rsidR="00717E9C" w:rsidRPr="00E1350B" w:rsidRDefault="00695DB4">
      <w:pPr>
        <w:rPr>
          <w:rFonts w:asciiTheme="minorEastAsia" w:eastAsiaTheme="minorEastAsia" w:hAnsiTheme="minorEastAsia"/>
          <w:b/>
          <w:color w:val="000000"/>
          <w:sz w:val="18"/>
          <w:szCs w:val="18"/>
        </w:rPr>
      </w:pPr>
      <w:r w:rsidRPr="00E1350B">
        <w:rPr>
          <w:rFonts w:asciiTheme="minorEastAsia" w:eastAsiaTheme="minorEastAsia" w:hAnsiTheme="minorEastAsia"/>
          <w:b/>
          <w:color w:val="000000"/>
          <w:sz w:val="18"/>
          <w:szCs w:val="18"/>
        </w:rPr>
        <w:t>2</w:t>
      </w:r>
      <w:r w:rsidR="00591CAD" w:rsidRPr="00E1350B">
        <w:rPr>
          <w:rFonts w:asciiTheme="minorEastAsia" w:eastAsiaTheme="minorEastAsia" w:hAnsiTheme="minorEastAsia" w:hint="eastAsia"/>
          <w:b/>
          <w:color w:val="000000"/>
          <w:sz w:val="18"/>
          <w:szCs w:val="18"/>
        </w:rPr>
        <w:t>.</w:t>
      </w:r>
      <w:r w:rsidRPr="00E1350B">
        <w:rPr>
          <w:rFonts w:asciiTheme="minorEastAsia" w:eastAsiaTheme="minorEastAsia" w:hAnsiTheme="minorEastAsia"/>
          <w:b/>
          <w:color w:val="000000"/>
          <w:sz w:val="18"/>
          <w:szCs w:val="18"/>
        </w:rPr>
        <w:t>若一个采购项目或采购包中含有多个货物采购标的的，则每个采购标的均应由中小企业制造。声明函中未包含采购的所有货物的制造商的，视为未提供中小企业声明函，不享受中小企业扶持政策；</w:t>
      </w:r>
    </w:p>
    <w:p w14:paraId="39AD8993" w14:textId="6445DB6C" w:rsidR="00717E9C" w:rsidRPr="00E1350B" w:rsidRDefault="00695DB4">
      <w:pPr>
        <w:rPr>
          <w:rFonts w:asciiTheme="minorEastAsia" w:eastAsiaTheme="minorEastAsia" w:hAnsiTheme="minorEastAsia"/>
          <w:b/>
          <w:color w:val="000000"/>
          <w:sz w:val="18"/>
          <w:szCs w:val="18"/>
        </w:rPr>
      </w:pPr>
      <w:r w:rsidRPr="00E1350B">
        <w:rPr>
          <w:rFonts w:asciiTheme="minorEastAsia" w:eastAsiaTheme="minorEastAsia" w:hAnsiTheme="minorEastAsia"/>
          <w:b/>
          <w:color w:val="000000"/>
          <w:sz w:val="18"/>
          <w:szCs w:val="18"/>
        </w:rPr>
        <w:t>3</w:t>
      </w:r>
      <w:r w:rsidR="00591CAD" w:rsidRPr="00E1350B">
        <w:rPr>
          <w:rFonts w:asciiTheme="minorEastAsia" w:eastAsiaTheme="minorEastAsia" w:hAnsiTheme="minorEastAsia" w:hint="eastAsia"/>
          <w:b/>
          <w:color w:val="000000"/>
          <w:sz w:val="18"/>
          <w:szCs w:val="18"/>
        </w:rPr>
        <w:t>.</w:t>
      </w:r>
      <w:r w:rsidRPr="00E1350B">
        <w:rPr>
          <w:rFonts w:asciiTheme="minorEastAsia" w:eastAsiaTheme="minorEastAsia" w:hAnsiTheme="minorEastAsia"/>
          <w:b/>
          <w:color w:val="000000"/>
          <w:sz w:val="18"/>
          <w:szCs w:val="18"/>
        </w:rPr>
        <w:t>若供应商提供的“中小企业声明函”内容不实的，属于提供虚假材料谋取中标、成交，依照《中华人民共和国政府采购法》等国家有关规定追究相应责任；</w:t>
      </w:r>
    </w:p>
    <w:p w14:paraId="5183A2A5" w14:textId="79AA3DD8" w:rsidR="00717E9C" w:rsidRPr="00E1350B" w:rsidRDefault="00695DB4">
      <w:pPr>
        <w:rPr>
          <w:rFonts w:asciiTheme="minorEastAsia" w:eastAsiaTheme="minorEastAsia" w:hAnsiTheme="minorEastAsia"/>
          <w:b/>
          <w:color w:val="000000"/>
          <w:sz w:val="18"/>
          <w:szCs w:val="18"/>
        </w:rPr>
      </w:pPr>
      <w:r w:rsidRPr="00E1350B">
        <w:rPr>
          <w:rFonts w:asciiTheme="minorEastAsia" w:eastAsiaTheme="minorEastAsia" w:hAnsiTheme="minorEastAsia"/>
          <w:b/>
          <w:color w:val="000000"/>
          <w:sz w:val="18"/>
          <w:szCs w:val="18"/>
        </w:rPr>
        <w:t>4</w:t>
      </w:r>
      <w:r w:rsidR="00591CAD" w:rsidRPr="00E1350B">
        <w:rPr>
          <w:rFonts w:asciiTheme="minorEastAsia" w:eastAsiaTheme="minorEastAsia" w:hAnsiTheme="minorEastAsia" w:hint="eastAsia"/>
          <w:b/>
          <w:color w:val="000000"/>
          <w:sz w:val="18"/>
          <w:szCs w:val="18"/>
        </w:rPr>
        <w:t>.</w:t>
      </w:r>
      <w:r w:rsidRPr="00E1350B">
        <w:rPr>
          <w:rFonts w:asciiTheme="minorEastAsia" w:eastAsiaTheme="minorEastAsia" w:hAnsiTheme="minorEastAsia"/>
          <w:b/>
          <w:color w:val="000000"/>
          <w:sz w:val="18"/>
          <w:szCs w:val="18"/>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2037067" w14:textId="0AFF0AA7" w:rsidR="00717E9C" w:rsidRPr="00E1350B" w:rsidRDefault="00695DB4">
      <w:pPr>
        <w:rPr>
          <w:rFonts w:asciiTheme="minorEastAsia" w:eastAsiaTheme="minorEastAsia" w:hAnsiTheme="minorEastAsia"/>
          <w:b/>
          <w:color w:val="000000"/>
          <w:sz w:val="18"/>
          <w:szCs w:val="18"/>
        </w:rPr>
      </w:pPr>
      <w:r w:rsidRPr="00E1350B">
        <w:rPr>
          <w:rFonts w:asciiTheme="minorEastAsia" w:eastAsiaTheme="minorEastAsia" w:hAnsiTheme="minorEastAsia"/>
          <w:b/>
          <w:color w:val="000000"/>
          <w:sz w:val="18"/>
          <w:szCs w:val="18"/>
        </w:rPr>
        <w:t>5</w:t>
      </w:r>
      <w:r w:rsidR="00591CAD" w:rsidRPr="00E1350B">
        <w:rPr>
          <w:rFonts w:asciiTheme="minorEastAsia" w:eastAsiaTheme="minorEastAsia" w:hAnsiTheme="minorEastAsia" w:hint="eastAsia"/>
          <w:b/>
          <w:color w:val="000000"/>
          <w:sz w:val="18"/>
          <w:szCs w:val="18"/>
        </w:rPr>
        <w:t>.</w:t>
      </w:r>
      <w:r w:rsidRPr="00E1350B">
        <w:rPr>
          <w:rFonts w:asciiTheme="minorEastAsia" w:eastAsiaTheme="minorEastAsia" w:hAnsiTheme="minorEastAsia"/>
          <w:b/>
          <w:color w:val="000000"/>
          <w:sz w:val="18"/>
          <w:szCs w:val="18"/>
        </w:rPr>
        <w:t>根据本</w:t>
      </w:r>
      <w:r w:rsidR="00591CAD" w:rsidRPr="00E1350B">
        <w:rPr>
          <w:rFonts w:asciiTheme="minorEastAsia" w:eastAsiaTheme="minorEastAsia" w:hAnsiTheme="minorEastAsia" w:hint="eastAsia"/>
          <w:b/>
          <w:color w:val="000000"/>
          <w:sz w:val="18"/>
          <w:szCs w:val="18"/>
        </w:rPr>
        <w:t>招标</w:t>
      </w:r>
      <w:r w:rsidRPr="00E1350B">
        <w:rPr>
          <w:rFonts w:asciiTheme="minorEastAsia" w:eastAsiaTheme="minorEastAsia" w:hAnsiTheme="minorEastAsia"/>
          <w:b/>
          <w:color w:val="000000"/>
          <w:sz w:val="18"/>
          <w:szCs w:val="18"/>
        </w:rPr>
        <w:t>文件的规定，</w:t>
      </w:r>
      <w:r w:rsidR="00D90BFB" w:rsidRPr="00E1350B">
        <w:rPr>
          <w:rFonts w:asciiTheme="minorEastAsia" w:eastAsiaTheme="minorEastAsia" w:hAnsiTheme="minorEastAsia"/>
          <w:b/>
          <w:color w:val="000000"/>
          <w:sz w:val="18"/>
          <w:szCs w:val="18"/>
        </w:rPr>
        <w:t>投标文件</w:t>
      </w:r>
      <w:r w:rsidRPr="00E1350B">
        <w:rPr>
          <w:rFonts w:asciiTheme="minorEastAsia" w:eastAsiaTheme="minorEastAsia" w:hAnsiTheme="minorEastAsia"/>
          <w:b/>
          <w:color w:val="000000"/>
          <w:sz w:val="18"/>
          <w:szCs w:val="18"/>
        </w:rPr>
        <w:t>中的电子签章视为供应商对本声明进行了签署盖章并承担相应责任。</w:t>
      </w:r>
    </w:p>
    <w:p w14:paraId="166AE115" w14:textId="77777777" w:rsidR="00717E9C" w:rsidRPr="00E1350B" w:rsidRDefault="00717E9C">
      <w:pPr>
        <w:snapToGrid w:val="0"/>
        <w:spacing w:line="276" w:lineRule="auto"/>
        <w:jc w:val="left"/>
        <w:rPr>
          <w:rFonts w:asciiTheme="minorEastAsia" w:eastAsiaTheme="minorEastAsia" w:hAnsiTheme="minorEastAsia"/>
          <w:b/>
          <w:color w:val="000000"/>
          <w:sz w:val="18"/>
          <w:szCs w:val="18"/>
        </w:rPr>
      </w:pPr>
    </w:p>
    <w:p w14:paraId="1D49979B" w14:textId="77777777" w:rsidR="00717E9C" w:rsidRPr="00E1350B" w:rsidRDefault="00695DB4">
      <w:pPr>
        <w:snapToGrid w:val="0"/>
        <w:spacing w:line="276" w:lineRule="auto"/>
        <w:jc w:val="left"/>
        <w:rPr>
          <w:rFonts w:asciiTheme="minorEastAsia" w:eastAsiaTheme="minorEastAsia" w:hAnsiTheme="minorEastAsia"/>
          <w:b/>
          <w:color w:val="000000"/>
          <w:sz w:val="18"/>
          <w:szCs w:val="18"/>
        </w:rPr>
      </w:pPr>
      <w:r w:rsidRPr="00E1350B">
        <w:rPr>
          <w:rFonts w:asciiTheme="minorEastAsia" w:eastAsiaTheme="minorEastAsia" w:hAnsiTheme="minorEastAsia" w:hint="eastAsia"/>
          <w:b/>
          <w:color w:val="000000"/>
          <w:sz w:val="18"/>
          <w:szCs w:val="18"/>
        </w:rPr>
        <w:t>附：中小企业划型标准规定</w:t>
      </w:r>
    </w:p>
    <w:p w14:paraId="2B49D8E5"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（一）农、林、牧、渔业。</w:t>
      </w:r>
      <w:r w:rsidRPr="00E1350B">
        <w:rPr>
          <w:rFonts w:asciiTheme="minorEastAsia" w:eastAsiaTheme="minorEastAsia" w:hAnsiTheme="minorEastAsia" w:hint="eastAsia"/>
          <w:color w:val="000000"/>
          <w:sz w:val="18"/>
          <w:szCs w:val="18"/>
        </w:rPr>
        <w:t>营业收入20000万元以下的为中小微型企业。其中，营业收入500万元及以上的为中型企业，营业收入50万元及以上的为小型企业，营业收入50万元以下的为微型企业。</w:t>
      </w:r>
    </w:p>
    <w:p w14:paraId="4B129CE3"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lastRenderedPageBreak/>
        <w:t>（二）工业。</w:t>
      </w:r>
      <w:r w:rsidRPr="00E1350B">
        <w:rPr>
          <w:rFonts w:asciiTheme="minorEastAsia" w:eastAsiaTheme="minorEastAsia" w:hAnsiTheme="minorEastAsia" w:hint="eastAsia"/>
          <w:color w:val="000000"/>
          <w:sz w:val="18"/>
          <w:szCs w:val="1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419862F"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（三）建筑业。</w:t>
      </w:r>
      <w:r w:rsidRPr="00E1350B">
        <w:rPr>
          <w:rFonts w:asciiTheme="minorEastAsia" w:eastAsiaTheme="minorEastAsia" w:hAnsiTheme="minorEastAsia" w:hint="eastAsia"/>
          <w:color w:val="000000"/>
          <w:sz w:val="18"/>
          <w:szCs w:val="1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23D8B20"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（四）批发业。</w:t>
      </w:r>
      <w:r w:rsidRPr="00E1350B">
        <w:rPr>
          <w:rFonts w:asciiTheme="minorEastAsia" w:eastAsiaTheme="minorEastAsia" w:hAnsiTheme="minorEastAsia" w:hint="eastAsia"/>
          <w:color w:val="000000"/>
          <w:sz w:val="18"/>
          <w:szCs w:val="1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E0EFA22"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（五）零售业。</w:t>
      </w:r>
      <w:r w:rsidRPr="00E1350B">
        <w:rPr>
          <w:rFonts w:asciiTheme="minorEastAsia" w:eastAsiaTheme="minorEastAsia" w:hAnsiTheme="minorEastAsia" w:hint="eastAsia"/>
          <w:color w:val="000000"/>
          <w:sz w:val="18"/>
          <w:szCs w:val="1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F9EA3F9"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（六）交通运输业。</w:t>
      </w:r>
      <w:r w:rsidRPr="00E1350B">
        <w:rPr>
          <w:rFonts w:asciiTheme="minorEastAsia" w:eastAsiaTheme="minorEastAsia" w:hAnsiTheme="minorEastAsia" w:hint="eastAsia"/>
          <w:color w:val="000000"/>
          <w:sz w:val="18"/>
          <w:szCs w:val="1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4056C16"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（七）仓储业。</w:t>
      </w:r>
      <w:r w:rsidRPr="00E1350B">
        <w:rPr>
          <w:rFonts w:asciiTheme="minorEastAsia" w:eastAsiaTheme="minorEastAsia" w:hAnsiTheme="minorEastAsia" w:hint="eastAsia"/>
          <w:color w:val="000000"/>
          <w:sz w:val="18"/>
          <w:szCs w:val="1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F105FBC"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（八）邮政业。</w:t>
      </w:r>
      <w:r w:rsidRPr="00E1350B">
        <w:rPr>
          <w:rFonts w:asciiTheme="minorEastAsia" w:eastAsiaTheme="minorEastAsia" w:hAnsiTheme="minorEastAsia" w:hint="eastAsia"/>
          <w:color w:val="000000"/>
          <w:sz w:val="18"/>
          <w:szCs w:val="1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2357DAC"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（九）住宿业。</w:t>
      </w:r>
      <w:r w:rsidRPr="00E1350B">
        <w:rPr>
          <w:rFonts w:asciiTheme="minorEastAsia" w:eastAsiaTheme="minorEastAsia" w:hAnsiTheme="minorEastAsia" w:hint="eastAsia"/>
          <w:color w:val="000000"/>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923092D"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（十）餐饮业。</w:t>
      </w:r>
      <w:r w:rsidRPr="00E1350B">
        <w:rPr>
          <w:rFonts w:asciiTheme="minorEastAsia" w:eastAsiaTheme="minorEastAsia" w:hAnsiTheme="minorEastAsia" w:hint="eastAsia"/>
          <w:color w:val="000000"/>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023C715"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（十一）信息传输业。</w:t>
      </w:r>
      <w:r w:rsidRPr="00E1350B">
        <w:rPr>
          <w:rFonts w:asciiTheme="minorEastAsia" w:eastAsiaTheme="minorEastAsia" w:hAnsiTheme="minorEastAsia" w:hint="eastAsia"/>
          <w:color w:val="000000"/>
          <w:sz w:val="18"/>
          <w:szCs w:val="1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7995243"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（十二）软件和信息技术服务业。</w:t>
      </w:r>
      <w:r w:rsidRPr="00E1350B">
        <w:rPr>
          <w:rFonts w:asciiTheme="minorEastAsia" w:eastAsiaTheme="minorEastAsia" w:hAnsiTheme="minorEastAsia" w:hint="eastAsia"/>
          <w:color w:val="000000"/>
          <w:sz w:val="18"/>
          <w:szCs w:val="1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FF5A1E4"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（十三）房地产开发经营。</w:t>
      </w:r>
      <w:r w:rsidRPr="00E1350B">
        <w:rPr>
          <w:rFonts w:asciiTheme="minorEastAsia" w:eastAsiaTheme="minorEastAsia" w:hAnsiTheme="minorEastAsia" w:hint="eastAsia"/>
          <w:color w:val="000000"/>
          <w:sz w:val="18"/>
          <w:szCs w:val="1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D508197"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（十四）物业管理。</w:t>
      </w:r>
      <w:r w:rsidRPr="00E1350B">
        <w:rPr>
          <w:rFonts w:asciiTheme="minorEastAsia" w:eastAsiaTheme="minorEastAsia" w:hAnsiTheme="minorEastAsia" w:hint="eastAsia"/>
          <w:color w:val="000000"/>
          <w:sz w:val="18"/>
          <w:szCs w:val="18"/>
        </w:rPr>
        <w:t>从业人员1000人以下或营业收入5000万元以下的为中小微型企业。其中，从业人员</w:t>
      </w:r>
    </w:p>
    <w:p w14:paraId="24886EED" w14:textId="77777777" w:rsidR="00717E9C" w:rsidRPr="00E1350B" w:rsidRDefault="00695DB4">
      <w:pPr>
        <w:snapToGrid w:val="0"/>
        <w:spacing w:line="276" w:lineRule="auto"/>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color w:val="000000"/>
          <w:sz w:val="18"/>
          <w:szCs w:val="18"/>
        </w:rPr>
        <w:t>300人及以上，且营业收入1000万元及以上的为中型企业；从业人员100人及以上，且营业收入500万元及以上的为小型企业；从业人员100人以下或营业收入500万元以下的为微型企业。</w:t>
      </w:r>
    </w:p>
    <w:p w14:paraId="2114313F"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（十五）租赁和商务服务业。</w:t>
      </w:r>
      <w:r w:rsidRPr="00E1350B">
        <w:rPr>
          <w:rFonts w:asciiTheme="minorEastAsia" w:eastAsiaTheme="minorEastAsia" w:hAnsiTheme="minorEastAsia" w:hint="eastAsia"/>
          <w:color w:val="000000"/>
          <w:sz w:val="18"/>
          <w:szCs w:val="1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EB20BBD" w14:textId="77777777" w:rsidR="00717E9C" w:rsidRPr="00E1350B" w:rsidRDefault="00695DB4">
      <w:pPr>
        <w:snapToGrid w:val="0"/>
        <w:spacing w:line="276" w:lineRule="auto"/>
        <w:ind w:firstLineChars="200" w:firstLine="361"/>
        <w:jc w:val="left"/>
        <w:rPr>
          <w:rFonts w:asciiTheme="minorEastAsia" w:eastAsiaTheme="minorEastAsia" w:hAnsiTheme="minorEastAsia"/>
          <w:color w:val="000000"/>
          <w:sz w:val="18"/>
          <w:szCs w:val="18"/>
        </w:rPr>
      </w:pPr>
      <w:r w:rsidRPr="00E1350B">
        <w:rPr>
          <w:rFonts w:asciiTheme="minorEastAsia" w:eastAsiaTheme="minorEastAsia" w:hAnsiTheme="minorEastAsia" w:hint="eastAsia"/>
          <w:b/>
          <w:color w:val="000000"/>
          <w:sz w:val="18"/>
          <w:szCs w:val="18"/>
        </w:rPr>
        <w:t>（十六）其他未列明行业。</w:t>
      </w:r>
      <w:r w:rsidRPr="00E1350B">
        <w:rPr>
          <w:rFonts w:asciiTheme="minorEastAsia" w:eastAsiaTheme="minorEastAsia" w:hAnsiTheme="minorEastAsia" w:hint="eastAsia"/>
          <w:color w:val="000000"/>
          <w:sz w:val="18"/>
          <w:szCs w:val="18"/>
        </w:rPr>
        <w:t>从业人员300人以下的为中小微型企业。其中，从业人员100人及以上的为中型企业；从业人员10人及以上的为小型企业；从业人员10人以下的为微型企业。</w:t>
      </w:r>
    </w:p>
    <w:p w14:paraId="3877E33A"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6A54F698" w14:textId="139B8700" w:rsidR="00717E9C" w:rsidRPr="00E1350B" w:rsidRDefault="00695DB4">
      <w:pPr>
        <w:pStyle w:val="30"/>
        <w:tabs>
          <w:tab w:val="left" w:pos="3570"/>
        </w:tabs>
        <w:spacing w:before="0" w:after="0" w:line="276" w:lineRule="auto"/>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00A23B1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残疾人福利性单位声明函</w:t>
      </w:r>
    </w:p>
    <w:p w14:paraId="58850CD8" w14:textId="77777777" w:rsidR="00717E9C" w:rsidRPr="00E1350B" w:rsidRDefault="00695DB4">
      <w:pPr>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残疾人福利性单位声明函</w:t>
      </w:r>
    </w:p>
    <w:p w14:paraId="034A9C54" w14:textId="77777777" w:rsidR="00717E9C" w:rsidRPr="00E1350B" w:rsidRDefault="00695DB4">
      <w:pPr>
        <w:pStyle w:val="2e"/>
        <w:spacing w:line="360" w:lineRule="auto"/>
        <w:rPr>
          <w:rFonts w:asciiTheme="minorEastAsia" w:eastAsiaTheme="minorEastAsia" w:hAnsiTheme="minorEastAsia" w:cs="宋体"/>
          <w:sz w:val="21"/>
          <w:szCs w:val="21"/>
          <w:lang w:val="zh-CN"/>
        </w:rPr>
      </w:pPr>
      <w:r w:rsidRPr="00E1350B">
        <w:rPr>
          <w:rFonts w:asciiTheme="minorEastAsia" w:eastAsiaTheme="minorEastAsia" w:hAnsiTheme="minorEastAsia" w:cs="宋体" w:hint="eastAsia"/>
          <w:sz w:val="21"/>
          <w:szCs w:val="21"/>
          <w:lang w:val="zh-CN"/>
        </w:rPr>
        <w:t>______________________：</w:t>
      </w:r>
    </w:p>
    <w:p w14:paraId="605BFE88" w14:textId="1FBAC72D" w:rsidR="00717E9C" w:rsidRPr="00E1350B" w:rsidRDefault="00695DB4">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hint="eastAsia"/>
          <w:sz w:val="21"/>
          <w:szCs w:val="21"/>
          <w:lang w:val="zh-CN"/>
        </w:rPr>
        <w:t>本单位郑重声明，根据《财政部 民政部 中国残疾人联合会关于促进残疾人就业政府采购政策的通知》（财库〔2017〕141号）的规定，本单位为符合条件的残疾人福利性单位，且本单位参加</w:t>
      </w:r>
      <w:r w:rsidRPr="00E1350B">
        <w:rPr>
          <w:rFonts w:asciiTheme="minorEastAsia" w:eastAsiaTheme="minorEastAsia" w:hAnsiTheme="minorEastAsia" w:cs="宋体"/>
          <w:sz w:val="21"/>
          <w:szCs w:val="21"/>
          <w:u w:val="single"/>
          <w:lang w:val="zh-CN"/>
        </w:rPr>
        <w:t>（</w:t>
      </w:r>
      <w:r w:rsidR="003B7EEE" w:rsidRPr="00E1350B">
        <w:rPr>
          <w:rFonts w:asciiTheme="minorEastAsia" w:eastAsiaTheme="minorEastAsia" w:hAnsiTheme="minorEastAsia" w:cs="宋体" w:hint="eastAsia"/>
          <w:sz w:val="21"/>
          <w:szCs w:val="21"/>
          <w:u w:val="single"/>
          <w:lang w:val="zh-CN"/>
        </w:rPr>
        <w:t>苏州市吴中区招生委员会办公室</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sz w:val="21"/>
          <w:szCs w:val="21"/>
          <w:lang w:val="zh-CN"/>
        </w:rPr>
        <w:t>的</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hint="eastAsia"/>
          <w:sz w:val="21"/>
          <w:szCs w:val="21"/>
          <w:u w:val="single"/>
          <w:lang w:val="zh-CN"/>
        </w:rPr>
        <w:t>项目名称：</w:t>
      </w:r>
      <w:r w:rsidR="00DE7869" w:rsidRPr="00E1350B">
        <w:rPr>
          <w:rFonts w:asciiTheme="minorEastAsia" w:eastAsiaTheme="minorEastAsia" w:hAnsiTheme="minorEastAsia" w:cs="宋体" w:hint="eastAsia"/>
          <w:sz w:val="21"/>
          <w:szCs w:val="21"/>
          <w:u w:val="single"/>
          <w:lang w:val="zh-CN"/>
        </w:rPr>
        <w:t>吴中区高考（华中师范大学苏州实验高级中学）、中考、社考标准化考点升级建设及维护保障服务</w:t>
      </w:r>
      <w:r w:rsidRPr="00E1350B">
        <w:rPr>
          <w:rFonts w:asciiTheme="minorEastAsia" w:eastAsiaTheme="minorEastAsia" w:hAnsiTheme="minorEastAsia" w:cs="宋体" w:hint="eastAsia"/>
          <w:sz w:val="21"/>
          <w:szCs w:val="21"/>
          <w:u w:val="single"/>
          <w:lang w:val="zh-CN"/>
        </w:rPr>
        <w:t>及</w:t>
      </w:r>
      <w:r w:rsidRPr="00E1350B">
        <w:rPr>
          <w:rFonts w:asciiTheme="minorEastAsia" w:eastAsiaTheme="minorEastAsia" w:hAnsiTheme="minorEastAsia" w:cs="宋体" w:hint="eastAsia"/>
          <w:sz w:val="21"/>
          <w:szCs w:val="21"/>
          <w:u w:val="single"/>
        </w:rPr>
        <w:t>招标</w:t>
      </w:r>
      <w:r w:rsidRPr="00E1350B">
        <w:rPr>
          <w:rFonts w:asciiTheme="minorEastAsia" w:eastAsiaTheme="minorEastAsia" w:hAnsiTheme="minorEastAsia" w:cs="宋体" w:hint="eastAsia"/>
          <w:sz w:val="21"/>
          <w:szCs w:val="21"/>
          <w:u w:val="single"/>
          <w:lang w:val="zh-CN"/>
        </w:rPr>
        <w:t>编号：</w:t>
      </w:r>
      <w:r w:rsidR="00AA50B2" w:rsidRPr="00E1350B">
        <w:rPr>
          <w:rFonts w:asciiTheme="minorEastAsia" w:eastAsiaTheme="minorEastAsia" w:hAnsiTheme="minorEastAsia" w:cs="宋体"/>
          <w:sz w:val="21"/>
          <w:szCs w:val="21"/>
          <w:u w:val="single"/>
          <w:lang w:val="zh-CN"/>
        </w:rPr>
        <w:t>JSZC-320506-HYTZ-G2026-0006</w:t>
      </w:r>
      <w:r w:rsidRPr="00E1350B">
        <w:rPr>
          <w:rFonts w:asciiTheme="minorEastAsia" w:eastAsiaTheme="minorEastAsia" w:hAnsiTheme="minorEastAsia" w:cs="宋体" w:hint="eastAsia"/>
          <w:sz w:val="21"/>
          <w:szCs w:val="21"/>
          <w:u w:val="single"/>
          <w:lang w:val="zh-CN"/>
        </w:rPr>
        <w:t>号</w:t>
      </w:r>
      <w:r w:rsidRPr="00E1350B">
        <w:rPr>
          <w:rFonts w:asciiTheme="minorEastAsia" w:eastAsiaTheme="minorEastAsia" w:hAnsiTheme="minorEastAsia" w:cs="宋体" w:hint="eastAsia"/>
          <w:sz w:val="21"/>
          <w:szCs w:val="21"/>
          <w:lang w:val="zh-CN"/>
        </w:rPr>
        <w:t>）项目采购活动提供本单位制造的货物（由本单位承担工程/提供服务），或者提供其他残疾人福利性单位制造的货物（不包括使用非残疾人福利性单位注册商标的货物）。</w:t>
      </w:r>
    </w:p>
    <w:p w14:paraId="44409434" w14:textId="77777777" w:rsidR="00717E9C" w:rsidRPr="00E1350B" w:rsidRDefault="00695DB4">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E1350B">
        <w:rPr>
          <w:rFonts w:asciiTheme="minorEastAsia" w:eastAsiaTheme="minorEastAsia" w:hAnsiTheme="minorEastAsia" w:cs="宋体" w:hint="eastAsia"/>
          <w:sz w:val="21"/>
          <w:szCs w:val="21"/>
          <w:lang w:val="zh-CN"/>
        </w:rPr>
        <w:t>本单位对上述声明的真实性负责。如有虚假，将依法承担相应责任。</w:t>
      </w:r>
    </w:p>
    <w:p w14:paraId="7C8275D7" w14:textId="77777777" w:rsidR="00717E9C" w:rsidRPr="00E1350B" w:rsidRDefault="00695DB4">
      <w:pPr>
        <w:pStyle w:val="2e"/>
        <w:spacing w:line="360"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33EFA8F9" w14:textId="77777777" w:rsidR="00717E9C" w:rsidRPr="00E1350B" w:rsidRDefault="00695DB4">
      <w:pPr>
        <w:pStyle w:val="2e"/>
        <w:spacing w:line="360"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0C3239A4" w14:textId="77777777" w:rsidR="00717E9C" w:rsidRPr="00E1350B" w:rsidRDefault="00695DB4">
      <w:pPr>
        <w:spacing w:line="360"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7DDA129B" w14:textId="77777777" w:rsidR="00717E9C" w:rsidRPr="00E1350B" w:rsidRDefault="00717E9C">
      <w:pPr>
        <w:rPr>
          <w:rFonts w:asciiTheme="minorEastAsia" w:eastAsiaTheme="minorEastAsia" w:hAnsiTheme="minorEastAsia"/>
        </w:rPr>
      </w:pPr>
    </w:p>
    <w:p w14:paraId="3208AFD5"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124E4B09" w14:textId="44B6C1BB" w:rsidR="00717E9C" w:rsidRPr="00E1350B" w:rsidRDefault="00695DB4">
      <w:pPr>
        <w:pStyle w:val="30"/>
        <w:tabs>
          <w:tab w:val="left" w:pos="3570"/>
        </w:tabs>
        <w:spacing w:before="0" w:after="0"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0</w:t>
      </w:r>
      <w:r w:rsidR="00A23B1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监狱企业声明函</w:t>
      </w:r>
    </w:p>
    <w:p w14:paraId="60A144C6" w14:textId="77777777" w:rsidR="00717E9C" w:rsidRPr="00E1350B" w:rsidRDefault="00695DB4">
      <w:pPr>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监狱企业声明函</w:t>
      </w:r>
    </w:p>
    <w:p w14:paraId="25D85C16" w14:textId="77777777" w:rsidR="00717E9C" w:rsidRPr="00E1350B" w:rsidRDefault="00695DB4">
      <w:pPr>
        <w:pStyle w:val="2e"/>
        <w:spacing w:line="360" w:lineRule="auto"/>
        <w:rPr>
          <w:rFonts w:asciiTheme="minorEastAsia" w:eastAsiaTheme="minorEastAsia" w:hAnsiTheme="minorEastAsia" w:cs="宋体"/>
          <w:sz w:val="21"/>
          <w:szCs w:val="21"/>
          <w:lang w:val="zh-CN"/>
        </w:rPr>
      </w:pPr>
      <w:r w:rsidRPr="00E1350B">
        <w:rPr>
          <w:rFonts w:asciiTheme="minorEastAsia" w:eastAsiaTheme="minorEastAsia" w:hAnsiTheme="minorEastAsia" w:cs="宋体" w:hint="eastAsia"/>
          <w:sz w:val="21"/>
          <w:szCs w:val="21"/>
          <w:lang w:val="zh-CN"/>
        </w:rPr>
        <w:t>______________________：</w:t>
      </w:r>
    </w:p>
    <w:p w14:paraId="4252317B" w14:textId="1B7F9D3B" w:rsidR="003739D0" w:rsidRPr="00E1350B" w:rsidRDefault="00695DB4" w:rsidP="003739D0">
      <w:pPr>
        <w:spacing w:line="360"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本单位郑重声明，根据《财政部 司法部关于政府采购支持监狱企业发展有关问题的通知》（财库〔2014〕68号）的规定，本单位为符合条件的监狱企业，且本单位参加</w:t>
      </w:r>
      <w:r w:rsidRPr="00E1350B">
        <w:rPr>
          <w:rFonts w:asciiTheme="minorEastAsia" w:eastAsiaTheme="minorEastAsia" w:hAnsiTheme="minorEastAsia" w:cs="宋体"/>
          <w:sz w:val="21"/>
          <w:szCs w:val="21"/>
          <w:u w:val="single"/>
          <w:lang w:val="zh-CN"/>
        </w:rPr>
        <w:t>（</w:t>
      </w:r>
      <w:r w:rsidR="003B7EEE" w:rsidRPr="00E1350B">
        <w:rPr>
          <w:rFonts w:asciiTheme="minorEastAsia" w:eastAsiaTheme="minorEastAsia" w:hAnsiTheme="minorEastAsia" w:cs="宋体" w:hint="eastAsia"/>
          <w:sz w:val="21"/>
          <w:szCs w:val="21"/>
          <w:u w:val="single"/>
          <w:lang w:val="zh-CN"/>
        </w:rPr>
        <w:t>苏州市吴中区招生委员会办公室</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sz w:val="21"/>
          <w:szCs w:val="21"/>
          <w:lang w:val="zh-CN"/>
        </w:rPr>
        <w:t>的</w:t>
      </w:r>
      <w:r w:rsidRPr="00E1350B">
        <w:rPr>
          <w:rFonts w:asciiTheme="minorEastAsia" w:eastAsiaTheme="minorEastAsia" w:hAnsiTheme="minorEastAsia" w:cs="宋体"/>
          <w:sz w:val="21"/>
          <w:szCs w:val="21"/>
          <w:u w:val="single"/>
          <w:lang w:val="zh-CN"/>
        </w:rPr>
        <w:t>（</w:t>
      </w:r>
      <w:r w:rsidRPr="00E1350B">
        <w:rPr>
          <w:rFonts w:asciiTheme="minorEastAsia" w:eastAsiaTheme="minorEastAsia" w:hAnsiTheme="minorEastAsia" w:cs="宋体" w:hint="eastAsia"/>
          <w:sz w:val="21"/>
          <w:szCs w:val="21"/>
          <w:u w:val="single"/>
          <w:lang w:val="zh-CN"/>
        </w:rPr>
        <w:t>项目名称：</w:t>
      </w:r>
      <w:r w:rsidR="00DE7869" w:rsidRPr="00E1350B">
        <w:rPr>
          <w:rFonts w:asciiTheme="minorEastAsia" w:eastAsiaTheme="minorEastAsia" w:hAnsiTheme="minorEastAsia" w:cs="宋体" w:hint="eastAsia"/>
          <w:sz w:val="21"/>
          <w:szCs w:val="21"/>
          <w:u w:val="single"/>
          <w:lang w:val="zh-CN"/>
        </w:rPr>
        <w:t>吴中区高考（华中师范大学苏州实验高级中学）、中考、社考标准化考点升级建设及维护保障服务</w:t>
      </w:r>
      <w:r w:rsidRPr="00E1350B">
        <w:rPr>
          <w:rFonts w:asciiTheme="minorEastAsia" w:eastAsiaTheme="minorEastAsia" w:hAnsiTheme="minorEastAsia" w:cs="宋体" w:hint="eastAsia"/>
          <w:sz w:val="21"/>
          <w:szCs w:val="21"/>
          <w:u w:val="single"/>
          <w:lang w:val="zh-CN"/>
        </w:rPr>
        <w:t>及</w:t>
      </w:r>
      <w:r w:rsidRPr="00E1350B">
        <w:rPr>
          <w:rFonts w:asciiTheme="minorEastAsia" w:eastAsiaTheme="minorEastAsia" w:hAnsiTheme="minorEastAsia" w:cs="宋体" w:hint="eastAsia"/>
          <w:sz w:val="21"/>
          <w:szCs w:val="21"/>
          <w:u w:val="single"/>
        </w:rPr>
        <w:t>招标</w:t>
      </w:r>
      <w:r w:rsidRPr="00E1350B">
        <w:rPr>
          <w:rFonts w:asciiTheme="minorEastAsia" w:eastAsiaTheme="minorEastAsia" w:hAnsiTheme="minorEastAsia" w:cs="宋体" w:hint="eastAsia"/>
          <w:sz w:val="21"/>
          <w:szCs w:val="21"/>
          <w:u w:val="single"/>
          <w:lang w:val="zh-CN"/>
        </w:rPr>
        <w:t>编号：</w:t>
      </w:r>
      <w:r w:rsidR="00AA50B2" w:rsidRPr="00E1350B">
        <w:rPr>
          <w:rFonts w:asciiTheme="minorEastAsia" w:eastAsiaTheme="minorEastAsia" w:hAnsiTheme="minorEastAsia" w:cs="宋体"/>
          <w:sz w:val="21"/>
          <w:szCs w:val="21"/>
          <w:u w:val="single"/>
          <w:lang w:val="zh-CN"/>
        </w:rPr>
        <w:t>JSZC-320506-HYTZ-G2026-0006</w:t>
      </w:r>
      <w:r w:rsidRPr="00E1350B">
        <w:rPr>
          <w:rFonts w:asciiTheme="minorEastAsia" w:eastAsiaTheme="minorEastAsia" w:hAnsiTheme="minorEastAsia" w:cs="宋体" w:hint="eastAsia"/>
          <w:sz w:val="21"/>
          <w:szCs w:val="21"/>
          <w:u w:val="single"/>
          <w:lang w:val="zh-CN"/>
        </w:rPr>
        <w:t>号</w:t>
      </w:r>
      <w:r w:rsidRPr="00E1350B">
        <w:rPr>
          <w:rFonts w:asciiTheme="minorEastAsia" w:eastAsiaTheme="minorEastAsia" w:hAnsiTheme="minorEastAsia" w:cs="宋体" w:hint="eastAsia"/>
          <w:sz w:val="21"/>
          <w:szCs w:val="21"/>
          <w:lang w:val="zh-CN"/>
        </w:rPr>
        <w:t>）</w:t>
      </w:r>
      <w:r w:rsidRPr="00E1350B">
        <w:rPr>
          <w:rFonts w:asciiTheme="minorEastAsia" w:eastAsiaTheme="minorEastAsia" w:hAnsiTheme="minorEastAsia" w:hint="eastAsia"/>
          <w:sz w:val="21"/>
          <w:szCs w:val="21"/>
        </w:rPr>
        <w:t>项目采购活动提供本单位制造的货物（由本单位承担工程/提供服务），或者提供其他监狱企业制造的货物（不包括使用非监狱企业注册商标的货物）。</w:t>
      </w:r>
    </w:p>
    <w:p w14:paraId="6C34CB79" w14:textId="66411FDC" w:rsidR="00717E9C" w:rsidRPr="00E1350B" w:rsidRDefault="00695DB4" w:rsidP="003739D0">
      <w:pPr>
        <w:spacing w:line="360"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本单位对上述声明的真实性负责。如有虚假，将依法承担相应责任。</w:t>
      </w:r>
    </w:p>
    <w:p w14:paraId="406EC164" w14:textId="77777777" w:rsidR="00717E9C" w:rsidRPr="00E1350B" w:rsidRDefault="00695DB4">
      <w:pPr>
        <w:pStyle w:val="2e"/>
        <w:spacing w:line="360"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73FDEA79" w14:textId="77777777" w:rsidR="00717E9C" w:rsidRPr="00E1350B" w:rsidRDefault="00695DB4">
      <w:pPr>
        <w:pStyle w:val="2e"/>
        <w:spacing w:line="360"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6F19194B" w14:textId="77777777" w:rsidR="00717E9C" w:rsidRPr="00E1350B" w:rsidRDefault="00695DB4">
      <w:pPr>
        <w:spacing w:line="360"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30EC3D78" w14:textId="6B55AC7E" w:rsidR="00BE42F7" w:rsidRPr="00E1350B" w:rsidRDefault="00BE42F7">
      <w:pPr>
        <w:widowControl/>
        <w:jc w:val="left"/>
        <w:rPr>
          <w:rFonts w:asciiTheme="minorEastAsia" w:eastAsiaTheme="minorEastAsia" w:hAnsiTheme="minorEastAsia"/>
        </w:rPr>
      </w:pPr>
    </w:p>
    <w:p w14:paraId="51B8FF69" w14:textId="7BC7350F" w:rsidR="00717E9C" w:rsidRPr="00E1350B" w:rsidRDefault="00D90BFB">
      <w:pPr>
        <w:rPr>
          <w:rFonts w:asciiTheme="minorEastAsia" w:eastAsiaTheme="minorEastAsia" w:hAnsiTheme="minorEastAsia"/>
        </w:rPr>
      </w:pPr>
      <w:r w:rsidRPr="00E1350B">
        <w:rPr>
          <w:rFonts w:asciiTheme="minorEastAsia" w:eastAsiaTheme="minorEastAsia" w:hAnsiTheme="minorEastAsia" w:hint="eastAsia"/>
        </w:rPr>
        <w:br w:type="column"/>
      </w:r>
    </w:p>
    <w:p w14:paraId="1E6653E0" w14:textId="683D936E" w:rsidR="00670B31" w:rsidRPr="00E1350B" w:rsidRDefault="00670B31" w:rsidP="00670B31">
      <w:pPr>
        <w:pStyle w:val="30"/>
        <w:tabs>
          <w:tab w:val="left" w:pos="3570"/>
        </w:tabs>
        <w:adjustRightInd w:val="0"/>
        <w:spacing w:before="0" w:after="0" w:line="276" w:lineRule="auto"/>
        <w:jc w:val="left"/>
        <w:textAlignment w:val="baseline"/>
        <w:rPr>
          <w:rFonts w:ascii="宋体" w:eastAsia="宋体" w:hAnsi="宋体"/>
          <w:sz w:val="21"/>
          <w:szCs w:val="21"/>
        </w:rPr>
      </w:pPr>
      <w:r w:rsidRPr="00E1350B">
        <w:rPr>
          <w:rFonts w:asciiTheme="minorEastAsia" w:eastAsiaTheme="minorEastAsia" w:hAnsiTheme="minorEastAsia" w:hint="eastAsia"/>
          <w:bCs w:val="0"/>
          <w:sz w:val="21"/>
          <w:szCs w:val="21"/>
        </w:rPr>
        <w:t>1</w:t>
      </w:r>
      <w:r w:rsidRPr="00E1350B">
        <w:rPr>
          <w:rFonts w:asciiTheme="minorEastAsia" w:eastAsiaTheme="minorEastAsia" w:hAnsiTheme="minorEastAsia"/>
          <w:bCs w:val="0"/>
          <w:sz w:val="21"/>
          <w:szCs w:val="21"/>
        </w:rPr>
        <w:t>1</w:t>
      </w:r>
      <w:r w:rsidR="00A23B10" w:rsidRPr="00E1350B">
        <w:rPr>
          <w:rFonts w:asciiTheme="minorEastAsia" w:eastAsiaTheme="minorEastAsia" w:hAnsiTheme="minorEastAsia" w:hint="eastAsia"/>
          <w:bCs w:val="0"/>
          <w:sz w:val="21"/>
          <w:szCs w:val="21"/>
        </w:rPr>
        <w:t>.</w:t>
      </w:r>
      <w:r w:rsidRPr="00E1350B">
        <w:rPr>
          <w:rFonts w:asciiTheme="minorEastAsia" w:eastAsiaTheme="minorEastAsia" w:hAnsiTheme="minorEastAsia" w:hint="eastAsia"/>
          <w:bCs w:val="0"/>
          <w:sz w:val="21"/>
          <w:szCs w:val="21"/>
        </w:rPr>
        <w:t>关于符合本国产品标准的声明函</w:t>
      </w:r>
    </w:p>
    <w:p w14:paraId="406215A8" w14:textId="77777777" w:rsidR="008F54B5" w:rsidRPr="00E1350B" w:rsidRDefault="008F54B5" w:rsidP="008F54B5">
      <w:pPr>
        <w:jc w:val="center"/>
        <w:rPr>
          <w:rFonts w:ascii="宋体" w:eastAsia="宋体" w:hAnsi="宋体"/>
          <w:b/>
          <w:sz w:val="24"/>
          <w:szCs w:val="24"/>
        </w:rPr>
      </w:pPr>
      <w:r w:rsidRPr="00E1350B">
        <w:rPr>
          <w:rFonts w:ascii="宋体" w:eastAsia="宋体" w:hAnsi="宋体" w:hint="eastAsia"/>
          <w:b/>
          <w:sz w:val="24"/>
          <w:szCs w:val="24"/>
        </w:rPr>
        <w:t>关于符合本国产品标准的声明函</w:t>
      </w:r>
    </w:p>
    <w:p w14:paraId="0DE5948B" w14:textId="77777777" w:rsidR="008F54B5" w:rsidRPr="00E1350B" w:rsidRDefault="008F54B5" w:rsidP="008F54B5">
      <w:pPr>
        <w:pStyle w:val="af1"/>
        <w:overflowPunct w:val="0"/>
        <w:spacing w:line="273" w:lineRule="auto"/>
        <w:rPr>
          <w:rFonts w:ascii="宋体" w:eastAsia="宋体" w:hAnsi="宋体"/>
          <w:kern w:val="2"/>
          <w:sz w:val="21"/>
          <w:szCs w:val="21"/>
          <w:u w:val="single"/>
        </w:rPr>
      </w:pPr>
      <w:r w:rsidRPr="00E1350B">
        <w:rPr>
          <w:rFonts w:ascii="宋体" w:eastAsia="宋体" w:hAnsi="宋体" w:hint="eastAsia"/>
          <w:kern w:val="2"/>
          <w:sz w:val="21"/>
          <w:szCs w:val="21"/>
          <w:u w:val="single"/>
        </w:rPr>
        <w:t>苏州昊怡通招标有限公司：</w:t>
      </w:r>
    </w:p>
    <w:p w14:paraId="3B80490D"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本公司（单位）郑重声明，根据《国务院办公厅关于在政府采购中实施本国产品标准及相关政策的通知》（国办发〔2025〕34号）的规定，本公司（单位）提供的以下产品属于本国产品。具体情况如下：</w:t>
      </w:r>
    </w:p>
    <w:p w14:paraId="437F462C"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1.</w:t>
      </w:r>
      <w:r w:rsidRPr="00E1350B">
        <w:rPr>
          <w:rFonts w:ascii="宋体" w:eastAsia="宋体" w:hAnsi="宋体" w:hint="eastAsia"/>
          <w:sz w:val="21"/>
          <w:szCs w:val="21"/>
          <w:u w:val="single"/>
        </w:rPr>
        <w:t>（产品名称1）</w:t>
      </w:r>
      <w:r w:rsidRPr="00E1350B">
        <w:rPr>
          <w:rFonts w:ascii="宋体" w:eastAsia="宋体" w:hAnsi="宋体" w:hint="eastAsia"/>
          <w:sz w:val="21"/>
          <w:szCs w:val="21"/>
          <w:u w:val="single"/>
          <w:vertAlign w:val="superscript"/>
        </w:rPr>
        <w:t>1</w:t>
      </w:r>
      <w:r w:rsidRPr="00E1350B">
        <w:rPr>
          <w:rFonts w:ascii="宋体" w:eastAsia="宋体" w:hAnsi="宋体" w:hint="eastAsia"/>
          <w:sz w:val="21"/>
          <w:szCs w:val="21"/>
        </w:rPr>
        <w:t>，生产厂为</w:t>
      </w:r>
      <w:r w:rsidRPr="00E1350B">
        <w:rPr>
          <w:rFonts w:ascii="宋体" w:eastAsia="宋体" w:hAnsi="宋体" w:hint="eastAsia"/>
          <w:sz w:val="21"/>
          <w:szCs w:val="21"/>
          <w:u w:val="single"/>
        </w:rPr>
        <w:t>（厂名）</w:t>
      </w:r>
      <w:r w:rsidRPr="00E1350B">
        <w:rPr>
          <w:rFonts w:ascii="宋体" w:eastAsia="宋体" w:hAnsi="宋体" w:hint="eastAsia"/>
          <w:sz w:val="21"/>
          <w:szCs w:val="21"/>
          <w:u w:val="single"/>
          <w:vertAlign w:val="superscript"/>
        </w:rPr>
        <w:t>2</w:t>
      </w:r>
      <w:r w:rsidRPr="00E1350B">
        <w:rPr>
          <w:rFonts w:ascii="宋体" w:eastAsia="宋体" w:hAnsi="宋体" w:hint="eastAsia"/>
          <w:sz w:val="21"/>
          <w:szCs w:val="21"/>
        </w:rPr>
        <w:t>，厂址为</w:t>
      </w:r>
      <w:r w:rsidRPr="00E1350B">
        <w:rPr>
          <w:rFonts w:ascii="宋体" w:eastAsia="宋体" w:hAnsi="宋体" w:hint="eastAsia"/>
          <w:sz w:val="21"/>
          <w:szCs w:val="21"/>
          <w:u w:val="single"/>
        </w:rPr>
        <w:t>（生产厂址）</w:t>
      </w:r>
      <w:r w:rsidRPr="00E1350B">
        <w:rPr>
          <w:rFonts w:ascii="宋体" w:eastAsia="宋体" w:hAnsi="宋体" w:hint="eastAsia"/>
          <w:sz w:val="21"/>
          <w:szCs w:val="21"/>
        </w:rPr>
        <w:t xml:space="preserve">。 </w:t>
      </w:r>
      <w:r w:rsidRPr="00E1350B">
        <w:rPr>
          <w:rFonts w:ascii="宋体" w:eastAsia="宋体" w:hAnsi="宋体" w:hint="eastAsia"/>
          <w:sz w:val="21"/>
          <w:szCs w:val="21"/>
          <w:u w:val="single"/>
        </w:rPr>
        <w:t xml:space="preserve">（产品名称1） </w:t>
      </w:r>
      <w:r w:rsidRPr="00E1350B">
        <w:rPr>
          <w:rFonts w:ascii="宋体" w:eastAsia="宋体" w:hAnsi="宋体" w:hint="eastAsia"/>
          <w:sz w:val="21"/>
          <w:szCs w:val="21"/>
        </w:rPr>
        <w:t>的中国境内生产的组件成本占比≥</w:t>
      </w:r>
      <w:r w:rsidRPr="00E1350B">
        <w:rPr>
          <w:rFonts w:ascii="宋体" w:eastAsia="宋体" w:hAnsi="宋体" w:hint="eastAsia"/>
          <w:sz w:val="21"/>
          <w:szCs w:val="21"/>
          <w:u w:val="single"/>
        </w:rPr>
        <w:t>（规定比例）</w:t>
      </w:r>
      <w:r w:rsidRPr="00E1350B">
        <w:rPr>
          <w:rFonts w:ascii="宋体" w:eastAsia="宋体" w:hAnsi="宋体" w:hint="eastAsia"/>
          <w:sz w:val="21"/>
          <w:szCs w:val="21"/>
          <w:u w:val="single"/>
          <w:vertAlign w:val="superscript"/>
        </w:rPr>
        <w:t>3</w:t>
      </w:r>
      <w:r w:rsidRPr="00E1350B">
        <w:rPr>
          <w:rFonts w:ascii="宋体" w:eastAsia="宋体" w:hAnsi="宋体" w:hint="eastAsia"/>
          <w:sz w:val="21"/>
          <w:szCs w:val="21"/>
        </w:rPr>
        <w:t>。</w:t>
      </w:r>
      <w:r w:rsidRPr="00E1350B">
        <w:rPr>
          <w:rFonts w:ascii="宋体" w:eastAsia="宋体" w:hAnsi="宋体" w:hint="eastAsia"/>
          <w:sz w:val="21"/>
          <w:szCs w:val="21"/>
          <w:u w:val="single"/>
        </w:rPr>
        <w:t>（产品名称1）</w:t>
      </w:r>
      <w:r w:rsidRPr="00E1350B">
        <w:rPr>
          <w:rFonts w:ascii="宋体" w:eastAsia="宋体" w:hAnsi="宋体" w:hint="eastAsia"/>
          <w:sz w:val="21"/>
          <w:szCs w:val="21"/>
        </w:rPr>
        <w:t>的</w:t>
      </w:r>
      <w:r w:rsidRPr="00E1350B">
        <w:rPr>
          <w:rFonts w:ascii="宋体" w:eastAsia="宋体" w:hAnsi="宋体" w:hint="eastAsia"/>
          <w:sz w:val="21"/>
          <w:szCs w:val="21"/>
          <w:u w:val="single"/>
        </w:rPr>
        <w:t>（关键组件）</w:t>
      </w:r>
      <w:r w:rsidRPr="00E1350B">
        <w:rPr>
          <w:rFonts w:ascii="宋体" w:eastAsia="宋体" w:hAnsi="宋体" w:hint="eastAsia"/>
          <w:sz w:val="21"/>
          <w:szCs w:val="21"/>
          <w:u w:val="single"/>
          <w:vertAlign w:val="superscript"/>
        </w:rPr>
        <w:t>4</w:t>
      </w:r>
      <w:r w:rsidRPr="00E1350B">
        <w:rPr>
          <w:rFonts w:ascii="宋体" w:eastAsia="宋体" w:hAnsi="宋体" w:hint="eastAsia"/>
          <w:sz w:val="21"/>
          <w:szCs w:val="21"/>
        </w:rPr>
        <w:t>在中国境内生产。</w:t>
      </w:r>
      <w:r w:rsidRPr="00E1350B">
        <w:rPr>
          <w:rFonts w:ascii="宋体" w:eastAsia="宋体" w:hAnsi="宋体" w:hint="eastAsia"/>
          <w:sz w:val="21"/>
          <w:szCs w:val="21"/>
          <w:u w:val="single"/>
        </w:rPr>
        <w:t>（产品名称1）</w:t>
      </w:r>
      <w:r w:rsidRPr="00E1350B">
        <w:rPr>
          <w:rFonts w:ascii="宋体" w:eastAsia="宋体" w:hAnsi="宋体" w:hint="eastAsia"/>
          <w:sz w:val="21"/>
          <w:szCs w:val="21"/>
        </w:rPr>
        <w:t>的</w:t>
      </w:r>
      <w:r w:rsidRPr="00E1350B">
        <w:rPr>
          <w:rFonts w:ascii="宋体" w:eastAsia="宋体" w:hAnsi="宋体" w:hint="eastAsia"/>
          <w:sz w:val="21"/>
          <w:szCs w:val="21"/>
          <w:u w:val="single"/>
        </w:rPr>
        <w:t>（关键工序）</w:t>
      </w:r>
      <w:r w:rsidRPr="00E1350B">
        <w:rPr>
          <w:rFonts w:ascii="宋体" w:eastAsia="宋体" w:hAnsi="宋体" w:hint="eastAsia"/>
          <w:sz w:val="21"/>
          <w:szCs w:val="21"/>
          <w:u w:val="single"/>
          <w:vertAlign w:val="superscript"/>
        </w:rPr>
        <w:t>5</w:t>
      </w:r>
      <w:r w:rsidRPr="00E1350B">
        <w:rPr>
          <w:rFonts w:ascii="宋体" w:eastAsia="宋体" w:hAnsi="宋体" w:hint="eastAsia"/>
          <w:sz w:val="21"/>
          <w:szCs w:val="21"/>
        </w:rPr>
        <w:t>在中国境内完成。</w:t>
      </w:r>
    </w:p>
    <w:p w14:paraId="04B3E6A5"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2.</w:t>
      </w:r>
      <w:r w:rsidRPr="00E1350B">
        <w:rPr>
          <w:rFonts w:ascii="宋体" w:eastAsia="宋体" w:hAnsi="宋体" w:hint="eastAsia"/>
          <w:sz w:val="21"/>
          <w:szCs w:val="21"/>
          <w:u w:val="single"/>
        </w:rPr>
        <w:t>（产品名称2）</w:t>
      </w:r>
      <w:r w:rsidRPr="00E1350B">
        <w:rPr>
          <w:rFonts w:ascii="宋体" w:eastAsia="宋体" w:hAnsi="宋体" w:hint="eastAsia"/>
          <w:sz w:val="21"/>
          <w:szCs w:val="21"/>
        </w:rPr>
        <w:t>，生产厂为</w:t>
      </w:r>
      <w:r w:rsidRPr="00E1350B">
        <w:rPr>
          <w:rFonts w:ascii="宋体" w:eastAsia="宋体" w:hAnsi="宋体" w:hint="eastAsia"/>
          <w:sz w:val="21"/>
          <w:szCs w:val="21"/>
          <w:u w:val="single"/>
        </w:rPr>
        <w:t>（厂名）</w:t>
      </w:r>
      <w:r w:rsidRPr="00E1350B">
        <w:rPr>
          <w:rFonts w:ascii="宋体" w:eastAsia="宋体" w:hAnsi="宋体" w:hint="eastAsia"/>
          <w:sz w:val="21"/>
          <w:szCs w:val="21"/>
        </w:rPr>
        <w:t>，厂址为</w:t>
      </w:r>
      <w:r w:rsidRPr="00E1350B">
        <w:rPr>
          <w:rFonts w:ascii="宋体" w:eastAsia="宋体" w:hAnsi="宋体" w:hint="eastAsia"/>
          <w:sz w:val="21"/>
          <w:szCs w:val="21"/>
          <w:u w:val="single"/>
        </w:rPr>
        <w:t>（生产厂址）</w:t>
      </w:r>
      <w:r w:rsidRPr="00E1350B">
        <w:rPr>
          <w:rFonts w:ascii="宋体" w:eastAsia="宋体" w:hAnsi="宋体" w:hint="eastAsia"/>
          <w:sz w:val="21"/>
          <w:szCs w:val="21"/>
        </w:rPr>
        <w:t>。</w:t>
      </w:r>
      <w:r w:rsidRPr="00E1350B">
        <w:rPr>
          <w:rFonts w:ascii="宋体" w:eastAsia="宋体" w:hAnsi="宋体" w:hint="eastAsia"/>
          <w:sz w:val="21"/>
          <w:szCs w:val="21"/>
          <w:u w:val="single"/>
        </w:rPr>
        <w:t>（产品名称2）</w:t>
      </w:r>
      <w:r w:rsidRPr="00E1350B">
        <w:rPr>
          <w:rFonts w:ascii="宋体" w:eastAsia="宋体" w:hAnsi="宋体" w:hint="eastAsia"/>
          <w:sz w:val="21"/>
          <w:szCs w:val="21"/>
        </w:rPr>
        <w:t>的中国境内生产的组件成本占比≥</w:t>
      </w:r>
      <w:r w:rsidRPr="00E1350B">
        <w:rPr>
          <w:rFonts w:ascii="宋体" w:eastAsia="宋体" w:hAnsi="宋体" w:hint="eastAsia"/>
          <w:sz w:val="21"/>
          <w:szCs w:val="21"/>
          <w:u w:val="single"/>
        </w:rPr>
        <w:t>（规定比例）</w:t>
      </w:r>
      <w:r w:rsidRPr="00E1350B">
        <w:rPr>
          <w:rFonts w:ascii="宋体" w:eastAsia="宋体" w:hAnsi="宋体" w:hint="eastAsia"/>
          <w:sz w:val="21"/>
          <w:szCs w:val="21"/>
        </w:rPr>
        <w:t>。</w:t>
      </w:r>
      <w:r w:rsidRPr="00E1350B">
        <w:rPr>
          <w:rFonts w:ascii="宋体" w:eastAsia="宋体" w:hAnsi="宋体" w:hint="eastAsia"/>
          <w:sz w:val="21"/>
          <w:szCs w:val="21"/>
          <w:u w:val="single"/>
        </w:rPr>
        <w:t>（产品名称2）</w:t>
      </w:r>
      <w:r w:rsidRPr="00E1350B">
        <w:rPr>
          <w:rFonts w:ascii="宋体" w:eastAsia="宋体" w:hAnsi="宋体" w:hint="eastAsia"/>
          <w:sz w:val="21"/>
          <w:szCs w:val="21"/>
        </w:rPr>
        <w:t>的</w:t>
      </w:r>
      <w:r w:rsidRPr="00E1350B">
        <w:rPr>
          <w:rFonts w:ascii="宋体" w:eastAsia="宋体" w:hAnsi="宋体" w:hint="eastAsia"/>
          <w:sz w:val="21"/>
          <w:szCs w:val="21"/>
          <w:u w:val="single"/>
        </w:rPr>
        <w:t>（关键组件）</w:t>
      </w:r>
      <w:r w:rsidRPr="00E1350B">
        <w:rPr>
          <w:rFonts w:ascii="宋体" w:eastAsia="宋体" w:hAnsi="宋体" w:hint="eastAsia"/>
          <w:sz w:val="21"/>
          <w:szCs w:val="21"/>
        </w:rPr>
        <w:t>在中国境内生产。</w:t>
      </w:r>
      <w:r w:rsidRPr="00E1350B">
        <w:rPr>
          <w:rFonts w:ascii="宋体" w:eastAsia="宋体" w:hAnsi="宋体" w:hint="eastAsia"/>
          <w:sz w:val="21"/>
          <w:szCs w:val="21"/>
          <w:u w:val="single"/>
        </w:rPr>
        <w:t>（产品名称1）</w:t>
      </w:r>
      <w:r w:rsidRPr="00E1350B">
        <w:rPr>
          <w:rFonts w:ascii="宋体" w:eastAsia="宋体" w:hAnsi="宋体" w:hint="eastAsia"/>
          <w:sz w:val="21"/>
          <w:szCs w:val="21"/>
        </w:rPr>
        <w:t>的</w:t>
      </w:r>
      <w:r w:rsidRPr="00E1350B">
        <w:rPr>
          <w:rFonts w:ascii="宋体" w:eastAsia="宋体" w:hAnsi="宋体" w:hint="eastAsia"/>
          <w:sz w:val="21"/>
          <w:szCs w:val="21"/>
          <w:u w:val="single"/>
        </w:rPr>
        <w:t>（关键工序）</w:t>
      </w:r>
      <w:r w:rsidRPr="00E1350B">
        <w:rPr>
          <w:rFonts w:ascii="宋体" w:eastAsia="宋体" w:hAnsi="宋体" w:hint="eastAsia"/>
          <w:sz w:val="21"/>
          <w:szCs w:val="21"/>
        </w:rPr>
        <w:t>在中国境内完成。</w:t>
      </w:r>
    </w:p>
    <w:p w14:paraId="04A4078F" w14:textId="77777777" w:rsidR="008F54B5" w:rsidRPr="00E1350B" w:rsidRDefault="008F54B5" w:rsidP="008F54B5">
      <w:pPr>
        <w:rPr>
          <w:rFonts w:ascii="宋体" w:eastAsia="宋体" w:hAnsi="宋体"/>
          <w:szCs w:val="26"/>
        </w:rPr>
      </w:pPr>
      <w:r w:rsidRPr="00E1350B">
        <w:rPr>
          <w:rFonts w:ascii="宋体" w:eastAsia="宋体" w:hAnsi="宋体" w:hint="eastAsia"/>
        </w:rPr>
        <w:t>……</w:t>
      </w:r>
    </w:p>
    <w:p w14:paraId="23C2B498"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本公司（单位）对上述声明内容的真实性负责。如有虚假，愿承担相应法律责任。</w:t>
      </w:r>
    </w:p>
    <w:p w14:paraId="7F96F52B" w14:textId="77777777" w:rsidR="008F54B5" w:rsidRPr="00E1350B" w:rsidRDefault="008F54B5" w:rsidP="008F54B5">
      <w:pPr>
        <w:pStyle w:val="210"/>
        <w:spacing w:line="273" w:lineRule="auto"/>
        <w:ind w:firstLineChars="2100" w:firstLine="4410"/>
        <w:rPr>
          <w:rFonts w:hAnsi="宋体"/>
          <w:sz w:val="21"/>
          <w:szCs w:val="21"/>
        </w:rPr>
      </w:pPr>
      <w:r w:rsidRPr="00E1350B">
        <w:rPr>
          <w:rFonts w:hAnsi="宋体" w:hint="eastAsia"/>
          <w:sz w:val="21"/>
          <w:szCs w:val="21"/>
        </w:rPr>
        <w:t>供应商名称（公章）：</w:t>
      </w:r>
      <w:r w:rsidRPr="00E1350B">
        <w:rPr>
          <w:rFonts w:hAnsi="宋体" w:hint="eastAsia"/>
          <w:sz w:val="21"/>
          <w:szCs w:val="21"/>
          <w:u w:val="single"/>
        </w:rPr>
        <w:t xml:space="preserve">                        </w:t>
      </w:r>
    </w:p>
    <w:p w14:paraId="5D487D89" w14:textId="77777777" w:rsidR="008F54B5" w:rsidRPr="00E1350B" w:rsidRDefault="008F54B5" w:rsidP="008F54B5">
      <w:pPr>
        <w:pStyle w:val="210"/>
        <w:spacing w:line="273" w:lineRule="auto"/>
        <w:ind w:firstLineChars="2100" w:firstLine="4410"/>
        <w:rPr>
          <w:rFonts w:hAnsi="宋体"/>
          <w:sz w:val="21"/>
          <w:szCs w:val="21"/>
        </w:rPr>
      </w:pPr>
      <w:r w:rsidRPr="00E1350B">
        <w:rPr>
          <w:rFonts w:hAnsi="宋体" w:hint="eastAsia"/>
          <w:sz w:val="21"/>
          <w:szCs w:val="21"/>
        </w:rPr>
        <w:t>法定代表人或代理人（签字或盖章）：</w:t>
      </w:r>
      <w:r w:rsidRPr="00E1350B">
        <w:rPr>
          <w:rFonts w:hAnsi="宋体" w:hint="eastAsia"/>
          <w:sz w:val="21"/>
          <w:szCs w:val="21"/>
          <w:u w:val="single"/>
        </w:rPr>
        <w:t xml:space="preserve">          </w:t>
      </w:r>
    </w:p>
    <w:p w14:paraId="4104E7FB" w14:textId="77777777" w:rsidR="008F54B5" w:rsidRPr="00E1350B" w:rsidRDefault="008F54B5" w:rsidP="008F54B5">
      <w:pPr>
        <w:spacing w:line="273" w:lineRule="auto"/>
        <w:ind w:firstLineChars="2100" w:firstLine="4410"/>
        <w:rPr>
          <w:rFonts w:ascii="宋体" w:eastAsia="宋体" w:hAnsi="宋体"/>
          <w:sz w:val="21"/>
          <w:szCs w:val="21"/>
        </w:rPr>
      </w:pPr>
      <w:r w:rsidRPr="00E1350B">
        <w:rPr>
          <w:rFonts w:ascii="宋体" w:eastAsia="宋体" w:hAnsi="宋体" w:hint="eastAsia"/>
          <w:sz w:val="21"/>
          <w:szCs w:val="21"/>
        </w:rPr>
        <w:t>日期：</w:t>
      </w:r>
      <w:r w:rsidRPr="00E1350B">
        <w:rPr>
          <w:rFonts w:ascii="宋体" w:eastAsia="宋体" w:hAnsi="宋体" w:hint="eastAsia"/>
          <w:sz w:val="21"/>
          <w:szCs w:val="21"/>
          <w:u w:val="single"/>
        </w:rPr>
        <w:t xml:space="preserve">     </w:t>
      </w:r>
      <w:r w:rsidRPr="00E1350B">
        <w:rPr>
          <w:rFonts w:ascii="宋体" w:eastAsia="宋体" w:hAnsi="宋体" w:hint="eastAsia"/>
          <w:sz w:val="21"/>
          <w:szCs w:val="21"/>
        </w:rPr>
        <w:t>年</w:t>
      </w:r>
      <w:r w:rsidRPr="00E1350B">
        <w:rPr>
          <w:rFonts w:ascii="宋体" w:eastAsia="宋体" w:hAnsi="宋体" w:hint="eastAsia"/>
          <w:sz w:val="21"/>
          <w:szCs w:val="21"/>
          <w:u w:val="single"/>
        </w:rPr>
        <w:t xml:space="preserve">   </w:t>
      </w:r>
      <w:r w:rsidRPr="00E1350B">
        <w:rPr>
          <w:rFonts w:ascii="宋体" w:eastAsia="宋体" w:hAnsi="宋体" w:hint="eastAsia"/>
          <w:sz w:val="21"/>
          <w:szCs w:val="21"/>
        </w:rPr>
        <w:t>月</w:t>
      </w:r>
      <w:r w:rsidRPr="00E1350B">
        <w:rPr>
          <w:rFonts w:ascii="宋体" w:eastAsia="宋体" w:hAnsi="宋体" w:hint="eastAsia"/>
          <w:sz w:val="21"/>
          <w:szCs w:val="21"/>
          <w:u w:val="single"/>
        </w:rPr>
        <w:t xml:space="preserve">   </w:t>
      </w:r>
      <w:r w:rsidRPr="00E1350B">
        <w:rPr>
          <w:rFonts w:ascii="宋体" w:eastAsia="宋体" w:hAnsi="宋体" w:hint="eastAsia"/>
          <w:sz w:val="21"/>
          <w:szCs w:val="21"/>
        </w:rPr>
        <w:t>日</w:t>
      </w:r>
    </w:p>
    <w:p w14:paraId="744461A5" w14:textId="77777777" w:rsidR="008F54B5" w:rsidRPr="00E1350B" w:rsidRDefault="008F54B5" w:rsidP="008F54B5">
      <w:pPr>
        <w:rPr>
          <w:rFonts w:ascii="宋体" w:eastAsia="宋体" w:hAnsi="宋体"/>
          <w:szCs w:val="26"/>
        </w:rPr>
      </w:pPr>
      <w:r w:rsidRPr="00E1350B">
        <w:rPr>
          <w:rFonts w:ascii="宋体" w:eastAsia="宋体" w:hAnsi="宋体" w:hint="eastAsia"/>
        </w:rPr>
        <w:t>__________________</w:t>
      </w:r>
    </w:p>
    <w:p w14:paraId="7E62F27F"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1.产品如有型号，请在“产品名称”栏一并填写。</w:t>
      </w:r>
    </w:p>
    <w:p w14:paraId="34FDE035"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2.生产厂名与厂址应与生产厂营业执照载明的相关信息保持一致。</w:t>
      </w:r>
    </w:p>
    <w:p w14:paraId="0A8F24A7"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3.该产品的中国境内生产的组件成本占比相关要求实施前，“规定比例”栏可不填，下同。</w:t>
      </w:r>
    </w:p>
    <w:p w14:paraId="307DD484"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4.该产品的关键组件要求实施前，“关键组件”栏可不填，下同。</w:t>
      </w:r>
    </w:p>
    <w:p w14:paraId="664E881E" w14:textId="77777777" w:rsidR="008F54B5" w:rsidRPr="00E1350B" w:rsidRDefault="008F54B5" w:rsidP="008F54B5">
      <w:pPr>
        <w:autoSpaceDE w:val="0"/>
        <w:autoSpaceDN w:val="0"/>
        <w:adjustRightInd w:val="0"/>
        <w:spacing w:line="360" w:lineRule="auto"/>
        <w:ind w:firstLineChars="200" w:firstLine="420"/>
        <w:rPr>
          <w:rFonts w:ascii="宋体" w:eastAsia="宋体" w:hAnsi="宋体"/>
          <w:sz w:val="21"/>
          <w:szCs w:val="21"/>
        </w:rPr>
      </w:pPr>
      <w:r w:rsidRPr="00E1350B">
        <w:rPr>
          <w:rFonts w:ascii="宋体" w:eastAsia="宋体" w:hAnsi="宋体" w:hint="eastAsia"/>
          <w:sz w:val="21"/>
          <w:szCs w:val="21"/>
        </w:rPr>
        <w:t>5.该产品的关键工序要求实施前，“关键工序”栏可不填，下同。</w:t>
      </w:r>
    </w:p>
    <w:p w14:paraId="09C98AFB" w14:textId="244B8B4B" w:rsidR="00670B31" w:rsidRPr="00E1350B" w:rsidRDefault="00670B31" w:rsidP="00D90BFB"/>
    <w:p w14:paraId="7DC27756" w14:textId="28691D8C" w:rsidR="00D90BFB" w:rsidRPr="00E1350B" w:rsidRDefault="00D90BFB" w:rsidP="00D90BFB">
      <w:r w:rsidRPr="00E1350B">
        <w:br w:type="column"/>
      </w:r>
    </w:p>
    <w:p w14:paraId="5E0C3EA6" w14:textId="4B310C0F" w:rsidR="00717E9C" w:rsidRPr="00E1350B" w:rsidRDefault="00695DB4">
      <w:pPr>
        <w:pStyle w:val="30"/>
        <w:tabs>
          <w:tab w:val="left" w:pos="3570"/>
        </w:tabs>
        <w:adjustRightInd w:val="0"/>
        <w:spacing w:before="0" w:after="0" w:line="276" w:lineRule="auto"/>
        <w:jc w:val="left"/>
        <w:textAlignment w:val="baseline"/>
        <w:rPr>
          <w:rFonts w:asciiTheme="minorEastAsia" w:eastAsiaTheme="minorEastAsia" w:hAnsiTheme="minorEastAsia"/>
          <w:bCs w:val="0"/>
          <w:sz w:val="21"/>
          <w:szCs w:val="21"/>
        </w:rPr>
      </w:pPr>
      <w:r w:rsidRPr="00E1350B">
        <w:rPr>
          <w:rFonts w:asciiTheme="minorEastAsia" w:eastAsiaTheme="minorEastAsia" w:hAnsiTheme="minorEastAsia"/>
          <w:bCs w:val="0"/>
          <w:sz w:val="21"/>
          <w:szCs w:val="21"/>
        </w:rPr>
        <w:t>1</w:t>
      </w:r>
      <w:r w:rsidR="00670B31" w:rsidRPr="00E1350B">
        <w:rPr>
          <w:rFonts w:asciiTheme="minorEastAsia" w:eastAsiaTheme="minorEastAsia" w:hAnsiTheme="minorEastAsia"/>
          <w:bCs w:val="0"/>
          <w:sz w:val="21"/>
          <w:szCs w:val="21"/>
        </w:rPr>
        <w:t>2</w:t>
      </w:r>
      <w:r w:rsidR="00A23B10" w:rsidRPr="00E1350B">
        <w:rPr>
          <w:rFonts w:asciiTheme="minorEastAsia" w:eastAsiaTheme="minorEastAsia" w:hAnsiTheme="minorEastAsia" w:hint="eastAsia"/>
          <w:bCs w:val="0"/>
          <w:sz w:val="21"/>
          <w:szCs w:val="21"/>
        </w:rPr>
        <w:t>.</w:t>
      </w:r>
      <w:r w:rsidRPr="00E1350B">
        <w:rPr>
          <w:rFonts w:asciiTheme="minorEastAsia" w:eastAsiaTheme="minorEastAsia" w:hAnsiTheme="minorEastAsia" w:hint="eastAsia"/>
          <w:bCs w:val="0"/>
          <w:sz w:val="21"/>
          <w:szCs w:val="21"/>
        </w:rPr>
        <w:t>投标保证承诺书</w:t>
      </w:r>
    </w:p>
    <w:p w14:paraId="16CC611D" w14:textId="77777777" w:rsidR="00717E9C" w:rsidRPr="00E1350B" w:rsidRDefault="00695DB4">
      <w:pPr>
        <w:spacing w:line="276"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投标保证承诺书</w:t>
      </w:r>
    </w:p>
    <w:p w14:paraId="39B66436"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致：</w:t>
      </w:r>
      <w:r w:rsidRPr="00E1350B">
        <w:rPr>
          <w:rFonts w:asciiTheme="minorEastAsia" w:eastAsiaTheme="minorEastAsia" w:hAnsiTheme="minorEastAsia" w:hint="eastAsia"/>
          <w:sz w:val="21"/>
          <w:szCs w:val="21"/>
          <w:u w:val="single"/>
        </w:rPr>
        <w:t xml:space="preserve">苏州昊怡通招标有限公司 </w:t>
      </w:r>
    </w:p>
    <w:p w14:paraId="252F3AD1" w14:textId="19DB924E"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我单位自愿参加</w:t>
      </w:r>
      <w:r w:rsidRPr="00E1350B">
        <w:rPr>
          <w:rFonts w:asciiTheme="minorEastAsia" w:eastAsiaTheme="minorEastAsia" w:hAnsiTheme="minorEastAsia" w:hint="eastAsia"/>
          <w:sz w:val="21"/>
          <w:szCs w:val="21"/>
          <w:u w:val="single"/>
        </w:rPr>
        <w:t>（项目名称：</w:t>
      </w:r>
      <w:r w:rsidR="00DE7869" w:rsidRPr="00E1350B">
        <w:rPr>
          <w:rFonts w:asciiTheme="minorEastAsia" w:eastAsiaTheme="minorEastAsia" w:hAnsiTheme="minorEastAsia" w:hint="eastAsia"/>
          <w:sz w:val="21"/>
          <w:szCs w:val="21"/>
          <w:u w:val="single"/>
        </w:rPr>
        <w:t>吴中区高考（华中师范大学苏州实验高级中学）、中考、社考标准化考点升级建设及维护保障服务</w:t>
      </w:r>
      <w:r w:rsidRPr="00E1350B">
        <w:rPr>
          <w:rFonts w:asciiTheme="minorEastAsia" w:eastAsiaTheme="minorEastAsia" w:hAnsiTheme="minorEastAsia" w:hint="eastAsia"/>
          <w:sz w:val="21"/>
          <w:szCs w:val="21"/>
          <w:u w:val="single"/>
        </w:rPr>
        <w:t>及招标编号：</w:t>
      </w:r>
      <w:r w:rsidR="00AA50B2" w:rsidRPr="00E1350B">
        <w:rPr>
          <w:rFonts w:asciiTheme="minorEastAsia" w:eastAsiaTheme="minorEastAsia" w:hAnsiTheme="minorEastAsia" w:hint="eastAsia"/>
          <w:sz w:val="21"/>
          <w:szCs w:val="21"/>
          <w:u w:val="single"/>
        </w:rPr>
        <w:t>JSZC-320506-HYTZ-G2026-0006</w:t>
      </w:r>
      <w:r w:rsidRPr="00E1350B">
        <w:rPr>
          <w:rFonts w:asciiTheme="minorEastAsia" w:eastAsiaTheme="minorEastAsia" w:hAnsiTheme="minorEastAsia" w:hint="eastAsia"/>
          <w:sz w:val="21"/>
          <w:szCs w:val="21"/>
          <w:u w:val="single"/>
        </w:rPr>
        <w:t>号）</w:t>
      </w:r>
      <w:r w:rsidRPr="00E1350B">
        <w:rPr>
          <w:rFonts w:asciiTheme="minorEastAsia" w:eastAsiaTheme="minorEastAsia" w:hAnsiTheme="minorEastAsia" w:hint="eastAsia"/>
          <w:sz w:val="21"/>
          <w:szCs w:val="21"/>
        </w:rPr>
        <w:t>的响应，并做出如下承诺：</w:t>
      </w:r>
    </w:p>
    <w:p w14:paraId="1FF03D8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一、除不可抗力外，我单位如果发生以下行为，将在行为发生的10个工作日内，向贵方支付本招标文件公布的预算金额（或最高限价）的2%作为违约赔偿金（数量不确定的单价采购须约定具体金额）。</w:t>
      </w:r>
    </w:p>
    <w:p w14:paraId="5E75BA43" w14:textId="735633A5"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D90BFB"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自响应截止时间至本项目发布中标公告为止，撤销响应；</w:t>
      </w:r>
    </w:p>
    <w:p w14:paraId="65778217" w14:textId="50507ED8"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D90BFB"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中标后不依法与采购人签订合同；</w:t>
      </w:r>
    </w:p>
    <w:p w14:paraId="34C69FD2" w14:textId="2F458BEA"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D90BFB"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中标后不按本招标文件规定向采购人提交履约保证金；</w:t>
      </w:r>
    </w:p>
    <w:p w14:paraId="42EE119B" w14:textId="423CDEFF"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D90BFB"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中标后不按本招标文件规定向贵方缴纳采购代理服务费。</w:t>
      </w:r>
    </w:p>
    <w:p w14:paraId="42264AB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二、我单位知晓上述行为的法律后果，承认本承诺书作为贵方要求我单位履行违约赔偿义务的依据作用。</w:t>
      </w:r>
    </w:p>
    <w:p w14:paraId="520E0FEC"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投标人名称（公章）：</w:t>
      </w:r>
      <w:r w:rsidRPr="00E1350B">
        <w:rPr>
          <w:rFonts w:asciiTheme="minorEastAsia" w:eastAsiaTheme="minorEastAsia" w:hAnsiTheme="minorEastAsia" w:hint="eastAsia"/>
          <w:sz w:val="21"/>
          <w:szCs w:val="21"/>
          <w:u w:val="single"/>
        </w:rPr>
        <w:t xml:space="preserve">                       </w:t>
      </w:r>
    </w:p>
    <w:p w14:paraId="0085B3B8"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地址：</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p>
    <w:p w14:paraId="244C4B4C"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电话：</w:t>
      </w:r>
      <w:r w:rsidRPr="00E1350B">
        <w:rPr>
          <w:rFonts w:asciiTheme="minorEastAsia" w:eastAsiaTheme="minorEastAsia" w:hAnsiTheme="minorEastAsia" w:hint="eastAsia"/>
          <w:sz w:val="21"/>
          <w:szCs w:val="21"/>
          <w:u w:val="single"/>
        </w:rPr>
        <w:t xml:space="preserve">                                    </w:t>
      </w:r>
    </w:p>
    <w:p w14:paraId="1DF177F5"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传真：</w:t>
      </w:r>
      <w:r w:rsidRPr="00E1350B">
        <w:rPr>
          <w:rFonts w:asciiTheme="minorEastAsia" w:eastAsiaTheme="minorEastAsia" w:hAnsiTheme="minorEastAsia" w:hint="eastAsia"/>
          <w:sz w:val="21"/>
          <w:szCs w:val="21"/>
          <w:u w:val="single"/>
        </w:rPr>
        <w:t xml:space="preserve">                                    </w:t>
      </w:r>
    </w:p>
    <w:p w14:paraId="5393ACB6"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电子邮件：</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p>
    <w:p w14:paraId="635594E0"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邮编：</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p>
    <w:p w14:paraId="653D33EF"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法定代表人或代理人(签字或签章)：</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p>
    <w:p w14:paraId="77FE3A80"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6F17492B" w14:textId="77777777" w:rsidR="00717E9C" w:rsidRPr="00E1350B" w:rsidRDefault="00717E9C">
      <w:pPr>
        <w:rPr>
          <w:rFonts w:asciiTheme="minorEastAsia" w:eastAsiaTheme="minorEastAsia" w:hAnsiTheme="minorEastAsia"/>
        </w:rPr>
      </w:pPr>
    </w:p>
    <w:p w14:paraId="6B5EDC72"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313BFBEC" w14:textId="77777777" w:rsidR="00717E9C" w:rsidRPr="00E1350B" w:rsidRDefault="00695DB4">
      <w:pPr>
        <w:numPr>
          <w:ilvl w:val="0"/>
          <w:numId w:val="10"/>
        </w:numPr>
        <w:tabs>
          <w:tab w:val="left" w:pos="567"/>
        </w:tabs>
        <w:spacing w:line="276" w:lineRule="auto"/>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技术参数偏离表</w:t>
      </w:r>
    </w:p>
    <w:p w14:paraId="653C65F9" w14:textId="77777777" w:rsidR="00717E9C" w:rsidRPr="00E1350B" w:rsidRDefault="00695DB4">
      <w:pPr>
        <w:spacing w:line="276" w:lineRule="auto"/>
        <w:jc w:val="center"/>
        <w:rPr>
          <w:rFonts w:asciiTheme="minorEastAsia" w:eastAsiaTheme="minorEastAsia" w:hAnsiTheme="minorEastAsia"/>
          <w:b/>
          <w:bCs/>
          <w:sz w:val="24"/>
          <w:szCs w:val="24"/>
        </w:rPr>
      </w:pPr>
      <w:r w:rsidRPr="00E1350B">
        <w:rPr>
          <w:rFonts w:asciiTheme="minorEastAsia" w:eastAsiaTheme="minorEastAsia" w:hAnsiTheme="minorEastAsia" w:hint="eastAsia"/>
          <w:b/>
          <w:bCs/>
          <w:sz w:val="24"/>
          <w:szCs w:val="24"/>
        </w:rPr>
        <w:t>技术参数偏离表</w:t>
      </w:r>
    </w:p>
    <w:p w14:paraId="5920E81C" w14:textId="7973B1CA"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项目名称：</w:t>
      </w:r>
      <w:r w:rsidR="00DE7869" w:rsidRPr="00E1350B">
        <w:rPr>
          <w:rFonts w:asciiTheme="minorEastAsia" w:eastAsiaTheme="minorEastAsia" w:hAnsiTheme="minorEastAsia"/>
          <w:sz w:val="21"/>
          <w:szCs w:val="21"/>
        </w:rPr>
        <w:t>吴中区高考（华中师范大学苏州实验高级中学）、中考、社考标准化考点升级建设及维护保障服务</w:t>
      </w:r>
    </w:p>
    <w:p w14:paraId="5E754E2A" w14:textId="697EE3FF"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招标编号：</w:t>
      </w:r>
      <w:r w:rsidR="00AA50B2" w:rsidRPr="00E1350B">
        <w:rPr>
          <w:rFonts w:asciiTheme="minorEastAsia" w:eastAsiaTheme="minorEastAsia" w:hAnsiTheme="minorEastAsia"/>
          <w:sz w:val="21"/>
          <w:szCs w:val="21"/>
        </w:rPr>
        <w:t>JSZC-320506-HYTZ-G2026-0006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1864"/>
        <w:gridCol w:w="2270"/>
        <w:gridCol w:w="2270"/>
        <w:gridCol w:w="2270"/>
      </w:tblGrid>
      <w:tr w:rsidR="00717E9C" w:rsidRPr="00E1350B" w14:paraId="42C7207E" w14:textId="77777777">
        <w:tc>
          <w:tcPr>
            <w:tcW w:w="545" w:type="pct"/>
            <w:vAlign w:val="center"/>
          </w:tcPr>
          <w:p w14:paraId="554492D9"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序号</w:t>
            </w:r>
          </w:p>
        </w:tc>
        <w:tc>
          <w:tcPr>
            <w:tcW w:w="957" w:type="pct"/>
            <w:vAlign w:val="center"/>
          </w:tcPr>
          <w:p w14:paraId="42C276C2" w14:textId="77777777" w:rsidR="00717E9C" w:rsidRPr="00E1350B" w:rsidRDefault="00695DB4">
            <w:pPr>
              <w:pStyle w:val="af1"/>
              <w:overflowPunct w:val="0"/>
              <w:spacing w:line="276" w:lineRule="auto"/>
              <w:ind w:left="54" w:firstLine="0"/>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标的物名称</w:t>
            </w:r>
          </w:p>
        </w:tc>
        <w:tc>
          <w:tcPr>
            <w:tcW w:w="1166" w:type="pct"/>
            <w:vAlign w:val="center"/>
          </w:tcPr>
          <w:p w14:paraId="3952C7D8" w14:textId="77777777" w:rsidR="00717E9C" w:rsidRPr="00E1350B" w:rsidRDefault="00695DB4">
            <w:pPr>
              <w:pStyle w:val="af1"/>
              <w:overflowPunct w:val="0"/>
              <w:spacing w:line="276" w:lineRule="auto"/>
              <w:ind w:firstLine="0"/>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招标</w:t>
            </w:r>
            <w:r w:rsidRPr="00E1350B">
              <w:rPr>
                <w:rFonts w:asciiTheme="minorEastAsia" w:eastAsiaTheme="minorEastAsia" w:hAnsiTheme="minorEastAsia" w:hint="eastAsia"/>
                <w:sz w:val="21"/>
                <w:szCs w:val="21"/>
              </w:rPr>
              <w:t>技术</w:t>
            </w:r>
            <w:r w:rsidRPr="00E1350B">
              <w:rPr>
                <w:rFonts w:asciiTheme="minorEastAsia" w:eastAsiaTheme="minorEastAsia" w:hAnsiTheme="minorEastAsia"/>
                <w:sz w:val="21"/>
                <w:szCs w:val="21"/>
              </w:rPr>
              <w:t>要求</w:t>
            </w:r>
          </w:p>
        </w:tc>
        <w:tc>
          <w:tcPr>
            <w:tcW w:w="1166" w:type="pct"/>
            <w:vAlign w:val="center"/>
          </w:tcPr>
          <w:p w14:paraId="37C97B5E"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投标产品技术指标</w:t>
            </w:r>
          </w:p>
        </w:tc>
        <w:tc>
          <w:tcPr>
            <w:tcW w:w="1166" w:type="pct"/>
            <w:vAlign w:val="center"/>
          </w:tcPr>
          <w:p w14:paraId="478E8D14" w14:textId="77777777" w:rsidR="00717E9C" w:rsidRPr="00E1350B" w:rsidRDefault="00695DB4">
            <w:pPr>
              <w:pStyle w:val="af1"/>
              <w:overflowPunct w:val="0"/>
              <w:spacing w:line="276" w:lineRule="auto"/>
              <w:ind w:firstLine="0"/>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偏离说明</w:t>
            </w:r>
          </w:p>
        </w:tc>
      </w:tr>
      <w:tr w:rsidR="00717E9C" w:rsidRPr="00E1350B" w14:paraId="1D2394A2" w14:textId="77777777">
        <w:tc>
          <w:tcPr>
            <w:tcW w:w="545" w:type="pct"/>
            <w:vAlign w:val="center"/>
          </w:tcPr>
          <w:p w14:paraId="6C364EA6"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p>
        </w:tc>
        <w:tc>
          <w:tcPr>
            <w:tcW w:w="957" w:type="pct"/>
          </w:tcPr>
          <w:p w14:paraId="7A741E14"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53B2D522"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0EA75A89"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454903CC"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r>
      <w:tr w:rsidR="00717E9C" w:rsidRPr="00E1350B" w14:paraId="055CCDA3" w14:textId="77777777">
        <w:tc>
          <w:tcPr>
            <w:tcW w:w="545" w:type="pct"/>
            <w:vAlign w:val="center"/>
          </w:tcPr>
          <w:p w14:paraId="7909D76D"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p>
        </w:tc>
        <w:tc>
          <w:tcPr>
            <w:tcW w:w="957" w:type="pct"/>
          </w:tcPr>
          <w:p w14:paraId="099A62DE"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02CF9247"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702B6709"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4C1CBBC8"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r>
      <w:tr w:rsidR="00717E9C" w:rsidRPr="00E1350B" w14:paraId="2D38968B" w14:textId="77777777">
        <w:tc>
          <w:tcPr>
            <w:tcW w:w="545" w:type="pct"/>
            <w:vAlign w:val="center"/>
          </w:tcPr>
          <w:p w14:paraId="5449A1DB"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p>
        </w:tc>
        <w:tc>
          <w:tcPr>
            <w:tcW w:w="957" w:type="pct"/>
          </w:tcPr>
          <w:p w14:paraId="27D33EE1"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6E1FFBED"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5C10AA28"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065CB280" w14:textId="77777777" w:rsidR="00717E9C" w:rsidRPr="00E1350B" w:rsidRDefault="00717E9C">
            <w:pPr>
              <w:pStyle w:val="af1"/>
              <w:overflowPunct w:val="0"/>
              <w:spacing w:line="276" w:lineRule="auto"/>
              <w:ind w:firstLine="0"/>
              <w:jc w:val="center"/>
              <w:rPr>
                <w:rFonts w:asciiTheme="minorEastAsia" w:eastAsiaTheme="minorEastAsia" w:hAnsiTheme="minorEastAsia"/>
                <w:sz w:val="21"/>
                <w:szCs w:val="21"/>
              </w:rPr>
            </w:pPr>
          </w:p>
        </w:tc>
      </w:tr>
      <w:tr w:rsidR="00717E9C" w:rsidRPr="00E1350B" w14:paraId="49FC49D8" w14:textId="77777777">
        <w:tc>
          <w:tcPr>
            <w:tcW w:w="545" w:type="pct"/>
          </w:tcPr>
          <w:p w14:paraId="6EF41541"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957" w:type="pct"/>
          </w:tcPr>
          <w:p w14:paraId="24E058C0"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1166" w:type="pct"/>
          </w:tcPr>
          <w:p w14:paraId="4DB97439"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1166" w:type="pct"/>
          </w:tcPr>
          <w:p w14:paraId="5EAC8A91"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1166" w:type="pct"/>
          </w:tcPr>
          <w:p w14:paraId="1C4CD10B"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r>
    </w:tbl>
    <w:p w14:paraId="71816EFB" w14:textId="77777777" w:rsidR="00717E9C" w:rsidRPr="00E1350B" w:rsidRDefault="00695DB4">
      <w:pPr>
        <w:autoSpaceDE w:val="0"/>
        <w:autoSpaceDN w:val="0"/>
        <w:adjustRightInd w:val="0"/>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hint="eastAsia"/>
          <w:sz w:val="21"/>
          <w:szCs w:val="21"/>
          <w:lang w:val="zh-CN"/>
        </w:rPr>
        <w:t>注：</w:t>
      </w:r>
    </w:p>
    <w:p w14:paraId="6EA9BBCF" w14:textId="77777777" w:rsidR="00717E9C" w:rsidRPr="00E1350B" w:rsidRDefault="00695DB4">
      <w:pPr>
        <w:autoSpaceDE w:val="0"/>
        <w:autoSpaceDN w:val="0"/>
        <w:adjustRightInd w:val="0"/>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hint="eastAsia"/>
          <w:sz w:val="21"/>
          <w:szCs w:val="21"/>
        </w:rPr>
        <w:t>1.投标人提交的投标文件中与招标文件技术要求有不同时，应在本表中把招标文件要求与投标实际响应内容逐项对应列出，并在“偏离说明”项下填写以下内容：优于的，填写“正偏离”；符合的，填写“无偏离”；低于的，填写“负偏离”，未在上表中说明的，将被认为完全响应招标文件的规定。</w:t>
      </w:r>
    </w:p>
    <w:p w14:paraId="0096D3F6" w14:textId="77777777"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2.若事项较多，投标人可根据投标内容的实际情况另纸说明。</w:t>
      </w:r>
    </w:p>
    <w:p w14:paraId="354E3D3D" w14:textId="77777777" w:rsidR="00717E9C" w:rsidRPr="00E1350B" w:rsidRDefault="00695DB4" w:rsidP="00D75747">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159021D5" w14:textId="77777777" w:rsidR="00717E9C" w:rsidRPr="00E1350B" w:rsidRDefault="00695DB4" w:rsidP="00D75747">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556EB119" w14:textId="77777777" w:rsidR="00717E9C" w:rsidRPr="00E1350B" w:rsidRDefault="00695DB4" w:rsidP="00D75747">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128CDD92" w14:textId="77777777" w:rsidR="00717E9C" w:rsidRPr="00E1350B" w:rsidRDefault="00717E9C">
      <w:pPr>
        <w:rPr>
          <w:rFonts w:asciiTheme="minorEastAsia" w:eastAsiaTheme="minorEastAsia" w:hAnsiTheme="minorEastAsia"/>
        </w:rPr>
      </w:pPr>
    </w:p>
    <w:p w14:paraId="411CDECA"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0B9BC06E" w14:textId="77777777" w:rsidR="00717E9C" w:rsidRPr="00E1350B" w:rsidRDefault="00695DB4">
      <w:pPr>
        <w:numPr>
          <w:ilvl w:val="0"/>
          <w:numId w:val="10"/>
        </w:numPr>
        <w:tabs>
          <w:tab w:val="left" w:pos="567"/>
        </w:tabs>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投标产品清单表</w:t>
      </w:r>
    </w:p>
    <w:p w14:paraId="7131F5A7" w14:textId="77777777" w:rsidR="00717E9C" w:rsidRPr="00E1350B" w:rsidRDefault="00695DB4">
      <w:pPr>
        <w:spacing w:line="360" w:lineRule="auto"/>
        <w:jc w:val="center"/>
        <w:rPr>
          <w:rFonts w:asciiTheme="minorEastAsia" w:eastAsiaTheme="minorEastAsia" w:hAnsiTheme="minorEastAsia"/>
          <w:b/>
          <w:spacing w:val="20"/>
          <w:sz w:val="24"/>
          <w:szCs w:val="24"/>
        </w:rPr>
      </w:pPr>
      <w:r w:rsidRPr="00E1350B">
        <w:rPr>
          <w:rFonts w:asciiTheme="minorEastAsia" w:eastAsiaTheme="minorEastAsia" w:hAnsiTheme="minorEastAsia" w:hint="eastAsia"/>
          <w:b/>
          <w:sz w:val="24"/>
          <w:szCs w:val="24"/>
        </w:rPr>
        <w:t>投标</w:t>
      </w:r>
      <w:r w:rsidRPr="00E1350B">
        <w:rPr>
          <w:rFonts w:asciiTheme="minorEastAsia" w:eastAsiaTheme="minorEastAsia" w:hAnsiTheme="minorEastAsia"/>
          <w:b/>
          <w:sz w:val="24"/>
          <w:szCs w:val="24"/>
        </w:rPr>
        <w:t>产品</w:t>
      </w:r>
      <w:r w:rsidRPr="00E1350B">
        <w:rPr>
          <w:rFonts w:asciiTheme="minorEastAsia" w:eastAsiaTheme="minorEastAsia" w:hAnsiTheme="minorEastAsia" w:hint="eastAsia"/>
          <w:b/>
          <w:sz w:val="24"/>
          <w:szCs w:val="24"/>
        </w:rPr>
        <w:t>清单表</w:t>
      </w:r>
    </w:p>
    <w:p w14:paraId="24AA02A1" w14:textId="3C4E62C9"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项目名称：</w:t>
      </w:r>
      <w:r w:rsidR="00DE7869" w:rsidRPr="00E1350B">
        <w:rPr>
          <w:rFonts w:asciiTheme="minorEastAsia" w:eastAsiaTheme="minorEastAsia" w:hAnsiTheme="minorEastAsia"/>
          <w:sz w:val="21"/>
          <w:szCs w:val="21"/>
        </w:rPr>
        <w:t>吴中区高考（华中师范大学苏州实验高级中学）、中考、社考标准化考点升级建设及维护保障服务</w:t>
      </w:r>
    </w:p>
    <w:p w14:paraId="293390D0" w14:textId="751A0D40"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招标编号：</w:t>
      </w:r>
      <w:r w:rsidR="00AA50B2" w:rsidRPr="00E1350B">
        <w:rPr>
          <w:rFonts w:asciiTheme="minorEastAsia" w:eastAsiaTheme="minorEastAsia" w:hAnsiTheme="minorEastAsia"/>
          <w:sz w:val="21"/>
          <w:szCs w:val="21"/>
        </w:rPr>
        <w:t>JSZC-320506-HYTZ-G2026-0006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694"/>
        <w:gridCol w:w="3620"/>
        <w:gridCol w:w="991"/>
        <w:gridCol w:w="1104"/>
        <w:gridCol w:w="1616"/>
      </w:tblGrid>
      <w:tr w:rsidR="00717E9C" w:rsidRPr="00E1350B" w14:paraId="411420A3" w14:textId="77777777">
        <w:trPr>
          <w:trHeight w:val="20"/>
          <w:jc w:val="center"/>
        </w:trPr>
        <w:tc>
          <w:tcPr>
            <w:tcW w:w="365" w:type="pct"/>
            <w:vAlign w:val="center"/>
          </w:tcPr>
          <w:p w14:paraId="3A47497D"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序号</w:t>
            </w:r>
          </w:p>
        </w:tc>
        <w:tc>
          <w:tcPr>
            <w:tcW w:w="870" w:type="pct"/>
            <w:vAlign w:val="center"/>
          </w:tcPr>
          <w:p w14:paraId="5BDB16A7" w14:textId="3B2DE813" w:rsidR="00717E9C" w:rsidRPr="00E1350B" w:rsidRDefault="00B54CFE">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标的物名称</w:t>
            </w:r>
          </w:p>
        </w:tc>
        <w:tc>
          <w:tcPr>
            <w:tcW w:w="1859" w:type="pct"/>
            <w:vAlign w:val="center"/>
          </w:tcPr>
          <w:p w14:paraId="7F00E120"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品牌及型号</w:t>
            </w:r>
          </w:p>
        </w:tc>
        <w:tc>
          <w:tcPr>
            <w:tcW w:w="509" w:type="pct"/>
            <w:vAlign w:val="center"/>
          </w:tcPr>
          <w:p w14:paraId="5FC98E5F"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单位</w:t>
            </w:r>
          </w:p>
        </w:tc>
        <w:tc>
          <w:tcPr>
            <w:tcW w:w="567" w:type="pct"/>
            <w:vAlign w:val="center"/>
          </w:tcPr>
          <w:p w14:paraId="5267B531"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数量</w:t>
            </w:r>
          </w:p>
        </w:tc>
        <w:tc>
          <w:tcPr>
            <w:tcW w:w="830" w:type="pct"/>
            <w:noWrap/>
            <w:vAlign w:val="center"/>
          </w:tcPr>
          <w:p w14:paraId="6F9EFB1B"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2"/>
                <w:szCs w:val="22"/>
                <w:lang w:bidi="ar"/>
              </w:rPr>
            </w:pPr>
            <w:r w:rsidRPr="00E1350B">
              <w:rPr>
                <w:rFonts w:asciiTheme="minorEastAsia" w:eastAsiaTheme="minorEastAsia" w:hAnsiTheme="minorEastAsia" w:cs="宋体" w:hint="eastAsia"/>
                <w:kern w:val="0"/>
                <w:sz w:val="22"/>
                <w:szCs w:val="22"/>
                <w:lang w:bidi="ar"/>
              </w:rPr>
              <w:t>备注</w:t>
            </w:r>
          </w:p>
        </w:tc>
      </w:tr>
      <w:tr w:rsidR="00717E9C" w:rsidRPr="00E1350B" w14:paraId="30D8CCBF" w14:textId="77777777">
        <w:trPr>
          <w:trHeight w:val="20"/>
          <w:jc w:val="center"/>
        </w:trPr>
        <w:tc>
          <w:tcPr>
            <w:tcW w:w="365" w:type="pct"/>
            <w:vAlign w:val="center"/>
          </w:tcPr>
          <w:p w14:paraId="3C34E15C"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1</w:t>
            </w:r>
          </w:p>
        </w:tc>
        <w:tc>
          <w:tcPr>
            <w:tcW w:w="870" w:type="pct"/>
            <w:vAlign w:val="center"/>
          </w:tcPr>
          <w:p w14:paraId="53B65F96" w14:textId="77777777" w:rsidR="00717E9C" w:rsidRPr="00E1350B" w:rsidRDefault="00717E9C">
            <w:pPr>
              <w:widowControl/>
              <w:spacing w:line="360" w:lineRule="auto"/>
              <w:jc w:val="center"/>
              <w:textAlignment w:val="center"/>
              <w:rPr>
                <w:rFonts w:asciiTheme="minorEastAsia" w:eastAsiaTheme="minorEastAsia" w:hAnsiTheme="minorEastAsia" w:cs="宋体"/>
                <w:sz w:val="20"/>
              </w:rPr>
            </w:pPr>
          </w:p>
        </w:tc>
        <w:tc>
          <w:tcPr>
            <w:tcW w:w="1859" w:type="pct"/>
            <w:vAlign w:val="center"/>
          </w:tcPr>
          <w:p w14:paraId="167DDD2E" w14:textId="77777777" w:rsidR="00717E9C" w:rsidRPr="00E1350B" w:rsidRDefault="00717E9C">
            <w:pPr>
              <w:widowControl/>
              <w:spacing w:line="360" w:lineRule="auto"/>
              <w:jc w:val="left"/>
              <w:textAlignment w:val="center"/>
              <w:rPr>
                <w:rFonts w:asciiTheme="minorEastAsia" w:eastAsiaTheme="minorEastAsia" w:hAnsiTheme="minorEastAsia" w:cs="宋体"/>
                <w:sz w:val="18"/>
                <w:szCs w:val="18"/>
              </w:rPr>
            </w:pPr>
          </w:p>
        </w:tc>
        <w:tc>
          <w:tcPr>
            <w:tcW w:w="509" w:type="pct"/>
            <w:noWrap/>
            <w:vAlign w:val="center"/>
          </w:tcPr>
          <w:p w14:paraId="759ADF76" w14:textId="77777777" w:rsidR="00717E9C" w:rsidRPr="00E1350B" w:rsidRDefault="00717E9C">
            <w:pPr>
              <w:widowControl/>
              <w:spacing w:line="360" w:lineRule="auto"/>
              <w:jc w:val="center"/>
              <w:textAlignment w:val="center"/>
              <w:rPr>
                <w:rFonts w:asciiTheme="minorEastAsia" w:eastAsiaTheme="minorEastAsia" w:hAnsiTheme="minorEastAsia" w:cs="宋体"/>
                <w:sz w:val="18"/>
                <w:szCs w:val="18"/>
              </w:rPr>
            </w:pPr>
          </w:p>
        </w:tc>
        <w:tc>
          <w:tcPr>
            <w:tcW w:w="567" w:type="pct"/>
            <w:noWrap/>
            <w:vAlign w:val="center"/>
          </w:tcPr>
          <w:p w14:paraId="517BA315" w14:textId="77777777" w:rsidR="00717E9C" w:rsidRPr="00E1350B" w:rsidRDefault="00717E9C">
            <w:pPr>
              <w:widowControl/>
              <w:spacing w:line="360" w:lineRule="auto"/>
              <w:jc w:val="center"/>
              <w:textAlignment w:val="center"/>
              <w:rPr>
                <w:rFonts w:asciiTheme="minorEastAsia" w:eastAsiaTheme="minorEastAsia" w:hAnsiTheme="minorEastAsia" w:cs="宋体"/>
                <w:sz w:val="18"/>
                <w:szCs w:val="18"/>
              </w:rPr>
            </w:pPr>
          </w:p>
        </w:tc>
        <w:tc>
          <w:tcPr>
            <w:tcW w:w="830" w:type="pct"/>
            <w:noWrap/>
            <w:vAlign w:val="center"/>
          </w:tcPr>
          <w:p w14:paraId="0F2C4828" w14:textId="77777777" w:rsidR="00717E9C" w:rsidRPr="00E1350B" w:rsidRDefault="00717E9C">
            <w:pPr>
              <w:spacing w:line="360" w:lineRule="auto"/>
              <w:jc w:val="center"/>
              <w:rPr>
                <w:rFonts w:asciiTheme="minorEastAsia" w:eastAsiaTheme="minorEastAsia" w:hAnsiTheme="minorEastAsia" w:cs="宋体"/>
                <w:sz w:val="22"/>
              </w:rPr>
            </w:pPr>
          </w:p>
        </w:tc>
      </w:tr>
      <w:tr w:rsidR="00717E9C" w:rsidRPr="00E1350B" w14:paraId="342A1E2F" w14:textId="77777777">
        <w:trPr>
          <w:trHeight w:val="20"/>
          <w:jc w:val="center"/>
        </w:trPr>
        <w:tc>
          <w:tcPr>
            <w:tcW w:w="365" w:type="pct"/>
            <w:vAlign w:val="center"/>
          </w:tcPr>
          <w:p w14:paraId="0833874B"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2</w:t>
            </w:r>
          </w:p>
        </w:tc>
        <w:tc>
          <w:tcPr>
            <w:tcW w:w="870" w:type="pct"/>
            <w:vAlign w:val="center"/>
          </w:tcPr>
          <w:p w14:paraId="3BD9FBCC" w14:textId="77777777" w:rsidR="00717E9C" w:rsidRPr="00E1350B" w:rsidRDefault="00717E9C">
            <w:pPr>
              <w:widowControl/>
              <w:spacing w:line="360" w:lineRule="auto"/>
              <w:jc w:val="center"/>
              <w:textAlignment w:val="center"/>
              <w:rPr>
                <w:rFonts w:asciiTheme="minorEastAsia" w:eastAsiaTheme="minorEastAsia" w:hAnsiTheme="minorEastAsia" w:cs="宋体"/>
                <w:sz w:val="20"/>
              </w:rPr>
            </w:pPr>
          </w:p>
        </w:tc>
        <w:tc>
          <w:tcPr>
            <w:tcW w:w="1859" w:type="pct"/>
            <w:vAlign w:val="center"/>
          </w:tcPr>
          <w:p w14:paraId="349D99C0" w14:textId="77777777" w:rsidR="00717E9C" w:rsidRPr="00E1350B" w:rsidRDefault="00717E9C">
            <w:pPr>
              <w:widowControl/>
              <w:spacing w:line="360" w:lineRule="auto"/>
              <w:jc w:val="left"/>
              <w:textAlignment w:val="center"/>
              <w:rPr>
                <w:rFonts w:asciiTheme="minorEastAsia" w:eastAsiaTheme="minorEastAsia" w:hAnsiTheme="minorEastAsia" w:cs="宋体"/>
                <w:sz w:val="18"/>
                <w:szCs w:val="18"/>
              </w:rPr>
            </w:pPr>
          </w:p>
        </w:tc>
        <w:tc>
          <w:tcPr>
            <w:tcW w:w="509" w:type="pct"/>
            <w:noWrap/>
            <w:vAlign w:val="center"/>
          </w:tcPr>
          <w:p w14:paraId="1D203005" w14:textId="77777777" w:rsidR="00717E9C" w:rsidRPr="00E1350B" w:rsidRDefault="00717E9C">
            <w:pPr>
              <w:widowControl/>
              <w:spacing w:line="360" w:lineRule="auto"/>
              <w:jc w:val="center"/>
              <w:textAlignment w:val="center"/>
              <w:rPr>
                <w:rFonts w:asciiTheme="minorEastAsia" w:eastAsiaTheme="minorEastAsia" w:hAnsiTheme="minorEastAsia" w:cs="宋体"/>
                <w:sz w:val="18"/>
                <w:szCs w:val="18"/>
              </w:rPr>
            </w:pPr>
          </w:p>
        </w:tc>
        <w:tc>
          <w:tcPr>
            <w:tcW w:w="567" w:type="pct"/>
            <w:noWrap/>
            <w:vAlign w:val="center"/>
          </w:tcPr>
          <w:p w14:paraId="76DEFE6A" w14:textId="77777777" w:rsidR="00717E9C" w:rsidRPr="00E1350B" w:rsidRDefault="00717E9C">
            <w:pPr>
              <w:widowControl/>
              <w:spacing w:line="360" w:lineRule="auto"/>
              <w:jc w:val="center"/>
              <w:textAlignment w:val="center"/>
              <w:rPr>
                <w:rFonts w:asciiTheme="minorEastAsia" w:eastAsiaTheme="minorEastAsia" w:hAnsiTheme="minorEastAsia" w:cs="宋体"/>
                <w:sz w:val="18"/>
                <w:szCs w:val="18"/>
              </w:rPr>
            </w:pPr>
          </w:p>
        </w:tc>
        <w:tc>
          <w:tcPr>
            <w:tcW w:w="830" w:type="pct"/>
            <w:noWrap/>
            <w:vAlign w:val="center"/>
          </w:tcPr>
          <w:p w14:paraId="63D3171A" w14:textId="77777777" w:rsidR="00717E9C" w:rsidRPr="00E1350B" w:rsidRDefault="00717E9C">
            <w:pPr>
              <w:spacing w:line="360" w:lineRule="auto"/>
              <w:jc w:val="center"/>
              <w:rPr>
                <w:rFonts w:asciiTheme="minorEastAsia" w:eastAsiaTheme="minorEastAsia" w:hAnsiTheme="minorEastAsia" w:cs="宋体"/>
                <w:sz w:val="22"/>
              </w:rPr>
            </w:pPr>
          </w:p>
        </w:tc>
      </w:tr>
      <w:tr w:rsidR="00717E9C" w:rsidRPr="00E1350B" w14:paraId="35E7C89C" w14:textId="77777777">
        <w:trPr>
          <w:trHeight w:val="20"/>
          <w:jc w:val="center"/>
        </w:trPr>
        <w:tc>
          <w:tcPr>
            <w:tcW w:w="365" w:type="pct"/>
            <w:vAlign w:val="center"/>
          </w:tcPr>
          <w:p w14:paraId="4ED4AD77" w14:textId="77777777" w:rsidR="00717E9C" w:rsidRPr="00E1350B" w:rsidRDefault="00695DB4">
            <w:pPr>
              <w:widowControl/>
              <w:spacing w:line="360" w:lineRule="auto"/>
              <w:jc w:val="center"/>
              <w:textAlignment w:val="center"/>
              <w:rPr>
                <w:rFonts w:asciiTheme="minorEastAsia" w:eastAsiaTheme="minorEastAsia" w:hAnsiTheme="minorEastAsia" w:cs="宋体"/>
                <w:kern w:val="0"/>
                <w:sz w:val="21"/>
                <w:szCs w:val="21"/>
                <w:lang w:bidi="ar"/>
              </w:rPr>
            </w:pPr>
            <w:r w:rsidRPr="00E1350B">
              <w:rPr>
                <w:rFonts w:asciiTheme="minorEastAsia" w:eastAsiaTheme="minorEastAsia" w:hAnsiTheme="minorEastAsia" w:cs="宋体" w:hint="eastAsia"/>
                <w:kern w:val="0"/>
                <w:sz w:val="21"/>
                <w:szCs w:val="21"/>
                <w:lang w:bidi="ar"/>
              </w:rPr>
              <w:t>3</w:t>
            </w:r>
          </w:p>
        </w:tc>
        <w:tc>
          <w:tcPr>
            <w:tcW w:w="870" w:type="pct"/>
            <w:vAlign w:val="center"/>
          </w:tcPr>
          <w:p w14:paraId="500F9781" w14:textId="77777777" w:rsidR="00717E9C" w:rsidRPr="00E1350B" w:rsidRDefault="00717E9C">
            <w:pPr>
              <w:widowControl/>
              <w:spacing w:line="360" w:lineRule="auto"/>
              <w:jc w:val="center"/>
              <w:textAlignment w:val="center"/>
              <w:rPr>
                <w:rFonts w:asciiTheme="minorEastAsia" w:eastAsiaTheme="minorEastAsia" w:hAnsiTheme="minorEastAsia" w:cs="宋体"/>
                <w:sz w:val="20"/>
              </w:rPr>
            </w:pPr>
          </w:p>
        </w:tc>
        <w:tc>
          <w:tcPr>
            <w:tcW w:w="1859" w:type="pct"/>
            <w:vAlign w:val="center"/>
          </w:tcPr>
          <w:p w14:paraId="01341193" w14:textId="77777777" w:rsidR="00717E9C" w:rsidRPr="00E1350B" w:rsidRDefault="00717E9C">
            <w:pPr>
              <w:widowControl/>
              <w:spacing w:line="360" w:lineRule="auto"/>
              <w:jc w:val="left"/>
              <w:textAlignment w:val="center"/>
              <w:rPr>
                <w:rFonts w:asciiTheme="minorEastAsia" w:eastAsiaTheme="minorEastAsia" w:hAnsiTheme="minorEastAsia" w:cs="宋体"/>
                <w:sz w:val="18"/>
                <w:szCs w:val="18"/>
              </w:rPr>
            </w:pPr>
          </w:p>
        </w:tc>
        <w:tc>
          <w:tcPr>
            <w:tcW w:w="509" w:type="pct"/>
            <w:noWrap/>
            <w:vAlign w:val="center"/>
          </w:tcPr>
          <w:p w14:paraId="4592E27C" w14:textId="77777777" w:rsidR="00717E9C" w:rsidRPr="00E1350B" w:rsidRDefault="00717E9C">
            <w:pPr>
              <w:widowControl/>
              <w:spacing w:line="360" w:lineRule="auto"/>
              <w:jc w:val="center"/>
              <w:textAlignment w:val="center"/>
              <w:rPr>
                <w:rFonts w:asciiTheme="minorEastAsia" w:eastAsiaTheme="minorEastAsia" w:hAnsiTheme="minorEastAsia" w:cs="宋体"/>
                <w:sz w:val="18"/>
                <w:szCs w:val="18"/>
              </w:rPr>
            </w:pPr>
          </w:p>
        </w:tc>
        <w:tc>
          <w:tcPr>
            <w:tcW w:w="567" w:type="pct"/>
            <w:noWrap/>
            <w:vAlign w:val="center"/>
          </w:tcPr>
          <w:p w14:paraId="2F077DB9" w14:textId="77777777" w:rsidR="00717E9C" w:rsidRPr="00E1350B" w:rsidRDefault="00717E9C">
            <w:pPr>
              <w:widowControl/>
              <w:spacing w:line="360" w:lineRule="auto"/>
              <w:jc w:val="center"/>
              <w:textAlignment w:val="center"/>
              <w:rPr>
                <w:rFonts w:asciiTheme="minorEastAsia" w:eastAsiaTheme="minorEastAsia" w:hAnsiTheme="minorEastAsia" w:cs="宋体"/>
                <w:sz w:val="18"/>
                <w:szCs w:val="18"/>
              </w:rPr>
            </w:pPr>
          </w:p>
        </w:tc>
        <w:tc>
          <w:tcPr>
            <w:tcW w:w="830" w:type="pct"/>
            <w:noWrap/>
            <w:vAlign w:val="center"/>
          </w:tcPr>
          <w:p w14:paraId="4D6EFCDF" w14:textId="77777777" w:rsidR="00717E9C" w:rsidRPr="00E1350B" w:rsidRDefault="00717E9C">
            <w:pPr>
              <w:spacing w:line="360" w:lineRule="auto"/>
              <w:jc w:val="center"/>
              <w:rPr>
                <w:rFonts w:asciiTheme="minorEastAsia" w:eastAsiaTheme="minorEastAsia" w:hAnsiTheme="minorEastAsia" w:cs="宋体"/>
                <w:sz w:val="22"/>
              </w:rPr>
            </w:pPr>
          </w:p>
        </w:tc>
      </w:tr>
      <w:tr w:rsidR="00717E9C" w:rsidRPr="00E1350B" w14:paraId="2A4D64CD" w14:textId="77777777">
        <w:trPr>
          <w:trHeight w:val="20"/>
          <w:jc w:val="center"/>
        </w:trPr>
        <w:tc>
          <w:tcPr>
            <w:tcW w:w="365" w:type="pct"/>
            <w:vAlign w:val="center"/>
          </w:tcPr>
          <w:p w14:paraId="1807DB19" w14:textId="77777777" w:rsidR="00717E9C" w:rsidRPr="00E1350B" w:rsidRDefault="00695DB4">
            <w:pPr>
              <w:widowControl/>
              <w:spacing w:line="360" w:lineRule="auto"/>
              <w:jc w:val="center"/>
              <w:textAlignment w:val="center"/>
              <w:rPr>
                <w:rFonts w:asciiTheme="minorEastAsia" w:eastAsiaTheme="minorEastAsia" w:hAnsiTheme="minorEastAsia" w:cs="宋体"/>
                <w:szCs w:val="21"/>
              </w:rPr>
            </w:pPr>
            <w:r w:rsidRPr="00E1350B">
              <w:rPr>
                <w:rFonts w:asciiTheme="minorEastAsia" w:eastAsiaTheme="minorEastAsia" w:hAnsiTheme="minorEastAsia" w:cs="宋体"/>
                <w:kern w:val="0"/>
                <w:sz w:val="21"/>
                <w:szCs w:val="21"/>
                <w:lang w:bidi="ar"/>
              </w:rPr>
              <w:t>……</w:t>
            </w:r>
          </w:p>
        </w:tc>
        <w:tc>
          <w:tcPr>
            <w:tcW w:w="870" w:type="pct"/>
            <w:vAlign w:val="center"/>
          </w:tcPr>
          <w:p w14:paraId="006CFA12" w14:textId="77777777" w:rsidR="00717E9C" w:rsidRPr="00E1350B" w:rsidRDefault="00695DB4">
            <w:pPr>
              <w:widowControl/>
              <w:spacing w:line="360" w:lineRule="auto"/>
              <w:jc w:val="center"/>
              <w:textAlignment w:val="center"/>
              <w:rPr>
                <w:rFonts w:asciiTheme="minorEastAsia" w:eastAsiaTheme="minorEastAsia" w:hAnsiTheme="minorEastAsia" w:cs="宋体"/>
                <w:sz w:val="20"/>
              </w:rPr>
            </w:pPr>
            <w:r w:rsidRPr="00E1350B">
              <w:rPr>
                <w:rFonts w:asciiTheme="minorEastAsia" w:eastAsiaTheme="minorEastAsia" w:hAnsiTheme="minorEastAsia" w:cs="宋体"/>
                <w:kern w:val="0"/>
                <w:sz w:val="21"/>
                <w:szCs w:val="21"/>
                <w:lang w:bidi="ar"/>
              </w:rPr>
              <w:t>……</w:t>
            </w:r>
          </w:p>
        </w:tc>
        <w:tc>
          <w:tcPr>
            <w:tcW w:w="1859" w:type="pct"/>
            <w:vAlign w:val="center"/>
          </w:tcPr>
          <w:p w14:paraId="6FC2298D" w14:textId="77777777" w:rsidR="00717E9C" w:rsidRPr="00E1350B" w:rsidRDefault="00695DB4">
            <w:pPr>
              <w:widowControl/>
              <w:spacing w:line="360" w:lineRule="auto"/>
              <w:jc w:val="center"/>
              <w:textAlignment w:val="center"/>
              <w:rPr>
                <w:rFonts w:asciiTheme="minorEastAsia" w:eastAsiaTheme="minorEastAsia" w:hAnsiTheme="minorEastAsia" w:cs="宋体"/>
                <w:sz w:val="18"/>
                <w:szCs w:val="18"/>
              </w:rPr>
            </w:pPr>
            <w:r w:rsidRPr="00E1350B">
              <w:rPr>
                <w:rFonts w:asciiTheme="minorEastAsia" w:eastAsiaTheme="minorEastAsia" w:hAnsiTheme="minorEastAsia" w:cs="宋体"/>
                <w:kern w:val="0"/>
                <w:sz w:val="21"/>
                <w:szCs w:val="21"/>
                <w:lang w:bidi="ar"/>
              </w:rPr>
              <w:t>……</w:t>
            </w:r>
          </w:p>
        </w:tc>
        <w:tc>
          <w:tcPr>
            <w:tcW w:w="509" w:type="pct"/>
            <w:noWrap/>
            <w:vAlign w:val="center"/>
          </w:tcPr>
          <w:p w14:paraId="06C0FC17" w14:textId="77777777" w:rsidR="00717E9C" w:rsidRPr="00E1350B" w:rsidRDefault="00695DB4">
            <w:pPr>
              <w:widowControl/>
              <w:spacing w:line="360" w:lineRule="auto"/>
              <w:jc w:val="center"/>
              <w:textAlignment w:val="center"/>
              <w:rPr>
                <w:rFonts w:asciiTheme="minorEastAsia" w:eastAsiaTheme="minorEastAsia" w:hAnsiTheme="minorEastAsia" w:cs="宋体"/>
                <w:sz w:val="18"/>
                <w:szCs w:val="18"/>
              </w:rPr>
            </w:pPr>
            <w:r w:rsidRPr="00E1350B">
              <w:rPr>
                <w:rFonts w:asciiTheme="minorEastAsia" w:eastAsiaTheme="minorEastAsia" w:hAnsiTheme="minorEastAsia" w:cs="宋体"/>
                <w:kern w:val="0"/>
                <w:sz w:val="21"/>
                <w:szCs w:val="21"/>
                <w:lang w:bidi="ar"/>
              </w:rPr>
              <w:t>……</w:t>
            </w:r>
          </w:p>
        </w:tc>
        <w:tc>
          <w:tcPr>
            <w:tcW w:w="567" w:type="pct"/>
            <w:noWrap/>
            <w:vAlign w:val="center"/>
          </w:tcPr>
          <w:p w14:paraId="3493B2BB" w14:textId="77777777" w:rsidR="00717E9C" w:rsidRPr="00E1350B" w:rsidRDefault="00695DB4">
            <w:pPr>
              <w:widowControl/>
              <w:spacing w:line="360" w:lineRule="auto"/>
              <w:jc w:val="center"/>
              <w:textAlignment w:val="center"/>
              <w:rPr>
                <w:rFonts w:asciiTheme="minorEastAsia" w:eastAsiaTheme="minorEastAsia" w:hAnsiTheme="minorEastAsia" w:cs="宋体"/>
                <w:sz w:val="18"/>
                <w:szCs w:val="18"/>
              </w:rPr>
            </w:pPr>
            <w:r w:rsidRPr="00E1350B">
              <w:rPr>
                <w:rFonts w:asciiTheme="minorEastAsia" w:eastAsiaTheme="minorEastAsia" w:hAnsiTheme="minorEastAsia" w:cs="宋体"/>
                <w:kern w:val="0"/>
                <w:sz w:val="21"/>
                <w:szCs w:val="21"/>
                <w:lang w:bidi="ar"/>
              </w:rPr>
              <w:t>……</w:t>
            </w:r>
          </w:p>
        </w:tc>
        <w:tc>
          <w:tcPr>
            <w:tcW w:w="830" w:type="pct"/>
            <w:noWrap/>
            <w:vAlign w:val="center"/>
          </w:tcPr>
          <w:p w14:paraId="213C8880" w14:textId="77777777" w:rsidR="00717E9C" w:rsidRPr="00E1350B" w:rsidRDefault="00695DB4">
            <w:pPr>
              <w:spacing w:line="360" w:lineRule="auto"/>
              <w:jc w:val="center"/>
              <w:rPr>
                <w:rFonts w:asciiTheme="minorEastAsia" w:eastAsiaTheme="minorEastAsia" w:hAnsiTheme="minorEastAsia" w:cs="宋体"/>
                <w:sz w:val="22"/>
              </w:rPr>
            </w:pPr>
            <w:r w:rsidRPr="00E1350B">
              <w:rPr>
                <w:rFonts w:asciiTheme="minorEastAsia" w:eastAsiaTheme="minorEastAsia" w:hAnsiTheme="minorEastAsia" w:cs="宋体"/>
                <w:kern w:val="0"/>
                <w:sz w:val="21"/>
                <w:szCs w:val="21"/>
                <w:lang w:bidi="ar"/>
              </w:rPr>
              <w:t>……</w:t>
            </w:r>
          </w:p>
        </w:tc>
      </w:tr>
    </w:tbl>
    <w:p w14:paraId="7620DF31" w14:textId="77777777" w:rsidR="00717E9C" w:rsidRPr="00E1350B" w:rsidRDefault="00717E9C">
      <w:pPr>
        <w:spacing w:line="360" w:lineRule="auto"/>
        <w:rPr>
          <w:rFonts w:asciiTheme="minorEastAsia" w:eastAsiaTheme="minorEastAsia" w:hAnsiTheme="minorEastAsia"/>
        </w:rPr>
      </w:pPr>
    </w:p>
    <w:p w14:paraId="661F4905" w14:textId="77777777" w:rsidR="00717E9C" w:rsidRPr="00E1350B" w:rsidRDefault="00695DB4" w:rsidP="00D75747">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59412626" w14:textId="77777777" w:rsidR="00717E9C" w:rsidRPr="00E1350B" w:rsidRDefault="00695DB4" w:rsidP="00D75747">
      <w:pPr>
        <w:pStyle w:val="2e"/>
        <w:spacing w:line="276" w:lineRule="auto"/>
        <w:ind w:firstLineChars="2100" w:firstLine="4410"/>
        <w:rPr>
          <w:rFonts w:asciiTheme="minorEastAsia" w:eastAsiaTheme="minorEastAsia" w:hAnsiTheme="minorEastAsia" w:cs="宋体"/>
          <w:sz w:val="21"/>
          <w:szCs w:val="21"/>
          <w:u w:val="single"/>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336157C6" w14:textId="77777777" w:rsidR="00717E9C" w:rsidRPr="00E1350B" w:rsidRDefault="00695DB4" w:rsidP="00D75747">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387103D9" w14:textId="77777777" w:rsidR="00717E9C" w:rsidRPr="00E1350B" w:rsidRDefault="00717E9C">
      <w:pPr>
        <w:rPr>
          <w:rFonts w:asciiTheme="minorEastAsia" w:eastAsiaTheme="minorEastAsia" w:hAnsiTheme="minorEastAsia"/>
        </w:rPr>
      </w:pPr>
    </w:p>
    <w:p w14:paraId="62AD6928" w14:textId="77777777" w:rsidR="00717E9C" w:rsidRPr="00E1350B" w:rsidRDefault="00695DB4">
      <w:pPr>
        <w:tabs>
          <w:tab w:val="left" w:pos="567"/>
        </w:tabs>
        <w:ind w:left="170"/>
        <w:jc w:val="left"/>
        <w:rPr>
          <w:rFonts w:asciiTheme="minorEastAsia" w:eastAsiaTheme="minorEastAsia" w:hAnsiTheme="minorEastAsia"/>
          <w:b/>
          <w:sz w:val="24"/>
          <w:szCs w:val="24"/>
        </w:rPr>
      </w:pPr>
      <w:r w:rsidRPr="00E1350B">
        <w:rPr>
          <w:rFonts w:asciiTheme="minorEastAsia" w:eastAsiaTheme="minorEastAsia" w:hAnsiTheme="minorEastAsia"/>
          <w:b/>
          <w:sz w:val="24"/>
          <w:szCs w:val="24"/>
        </w:rPr>
        <w:br w:type="column"/>
      </w:r>
    </w:p>
    <w:p w14:paraId="31A80EC1" w14:textId="77777777" w:rsidR="00717E9C" w:rsidRPr="00E1350B" w:rsidRDefault="00695DB4">
      <w:pPr>
        <w:numPr>
          <w:ilvl w:val="0"/>
          <w:numId w:val="10"/>
        </w:numPr>
        <w:tabs>
          <w:tab w:val="left" w:pos="567"/>
        </w:tabs>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商务条款偏离表</w:t>
      </w:r>
    </w:p>
    <w:p w14:paraId="174AD92F" w14:textId="77777777" w:rsidR="00717E9C" w:rsidRPr="00E1350B" w:rsidRDefault="00695DB4">
      <w:pPr>
        <w:pStyle w:val="af8"/>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商务条款偏离表</w:t>
      </w:r>
    </w:p>
    <w:p w14:paraId="2D7A9619" w14:textId="313F6AEE"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项目名称：</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p>
    <w:p w14:paraId="52DD157F" w14:textId="2B013860"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招标编号：</w:t>
      </w:r>
      <w:r w:rsidR="00AA50B2" w:rsidRPr="00E1350B">
        <w:rPr>
          <w:rFonts w:asciiTheme="minorEastAsia" w:eastAsiaTheme="minorEastAsia" w:hAnsiTheme="minorEastAsia" w:hint="eastAsia"/>
          <w:sz w:val="21"/>
          <w:szCs w:val="21"/>
        </w:rPr>
        <w:t>JSZC-320506-HYTZ-G2026-0006</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493"/>
        <w:gridCol w:w="2170"/>
        <w:gridCol w:w="2170"/>
        <w:gridCol w:w="1283"/>
      </w:tblGrid>
      <w:tr w:rsidR="00717E9C" w:rsidRPr="00E1350B" w14:paraId="3C1BC25C" w14:textId="77777777">
        <w:trPr>
          <w:trHeight w:val="80"/>
        </w:trPr>
        <w:tc>
          <w:tcPr>
            <w:tcW w:w="846" w:type="dxa"/>
            <w:vAlign w:val="center"/>
          </w:tcPr>
          <w:p w14:paraId="068E8FDE" w14:textId="77777777" w:rsidR="00717E9C" w:rsidRPr="00E1350B" w:rsidRDefault="00695DB4">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序号</w:t>
            </w:r>
          </w:p>
        </w:tc>
        <w:tc>
          <w:tcPr>
            <w:tcW w:w="3493" w:type="dxa"/>
            <w:vAlign w:val="center"/>
          </w:tcPr>
          <w:p w14:paraId="2631EC40" w14:textId="77777777" w:rsidR="00717E9C" w:rsidRPr="00E1350B" w:rsidRDefault="00695DB4">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招标文件要求</w:t>
            </w:r>
          </w:p>
        </w:tc>
        <w:tc>
          <w:tcPr>
            <w:tcW w:w="2170" w:type="dxa"/>
            <w:vAlign w:val="center"/>
          </w:tcPr>
          <w:p w14:paraId="64411A5B" w14:textId="77777777" w:rsidR="00717E9C" w:rsidRPr="00E1350B" w:rsidRDefault="00695DB4">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投标响应</w:t>
            </w:r>
          </w:p>
        </w:tc>
        <w:tc>
          <w:tcPr>
            <w:tcW w:w="2170" w:type="dxa"/>
            <w:vAlign w:val="center"/>
          </w:tcPr>
          <w:p w14:paraId="309CFD5C" w14:textId="77777777" w:rsidR="00717E9C" w:rsidRPr="00E1350B" w:rsidRDefault="00695DB4">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偏离说明</w:t>
            </w:r>
          </w:p>
        </w:tc>
        <w:tc>
          <w:tcPr>
            <w:tcW w:w="1283" w:type="dxa"/>
            <w:vAlign w:val="center"/>
          </w:tcPr>
          <w:p w14:paraId="11B08645" w14:textId="77777777" w:rsidR="00717E9C" w:rsidRPr="00E1350B" w:rsidRDefault="00695DB4">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备注</w:t>
            </w:r>
          </w:p>
        </w:tc>
      </w:tr>
      <w:tr w:rsidR="00717E9C" w:rsidRPr="00E1350B" w14:paraId="305411CC" w14:textId="77777777">
        <w:trPr>
          <w:trHeight w:val="80"/>
        </w:trPr>
        <w:tc>
          <w:tcPr>
            <w:tcW w:w="846" w:type="dxa"/>
            <w:vAlign w:val="center"/>
          </w:tcPr>
          <w:p w14:paraId="0FFC0D3B" w14:textId="77777777" w:rsidR="00717E9C" w:rsidRPr="00E1350B" w:rsidRDefault="00695DB4">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1</w:t>
            </w:r>
          </w:p>
        </w:tc>
        <w:tc>
          <w:tcPr>
            <w:tcW w:w="3493" w:type="dxa"/>
            <w:vAlign w:val="center"/>
          </w:tcPr>
          <w:p w14:paraId="539440B0" w14:textId="77777777" w:rsidR="00717E9C" w:rsidRPr="00E1350B" w:rsidRDefault="00695DB4">
            <w:pPr>
              <w:spacing w:line="276" w:lineRule="auto"/>
              <w:jc w:val="center"/>
              <w:rPr>
                <w:rFonts w:asciiTheme="minorEastAsia" w:eastAsiaTheme="minorEastAsia" w:hAnsiTheme="minorEastAsia" w:cs="仿宋_GB2312"/>
                <w:sz w:val="21"/>
                <w:szCs w:val="21"/>
                <w:lang w:val="zh-CN"/>
              </w:rPr>
            </w:pPr>
            <w:r w:rsidRPr="00E1350B">
              <w:rPr>
                <w:rFonts w:asciiTheme="minorEastAsia" w:eastAsiaTheme="minorEastAsia" w:hAnsiTheme="minorEastAsia" w:hint="eastAsia"/>
                <w:sz w:val="21"/>
                <w:szCs w:val="21"/>
              </w:rPr>
              <w:t>履行期限</w:t>
            </w:r>
          </w:p>
        </w:tc>
        <w:tc>
          <w:tcPr>
            <w:tcW w:w="2170" w:type="dxa"/>
            <w:vAlign w:val="center"/>
          </w:tcPr>
          <w:p w14:paraId="798278E0"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1D641A85"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245A1E95"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r>
      <w:tr w:rsidR="00717E9C" w:rsidRPr="00E1350B" w14:paraId="42C0B6FC" w14:textId="77777777">
        <w:trPr>
          <w:trHeight w:val="80"/>
        </w:trPr>
        <w:tc>
          <w:tcPr>
            <w:tcW w:w="846" w:type="dxa"/>
            <w:vAlign w:val="center"/>
          </w:tcPr>
          <w:p w14:paraId="243B8685" w14:textId="77777777" w:rsidR="00717E9C" w:rsidRPr="00E1350B" w:rsidRDefault="00695DB4">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2</w:t>
            </w:r>
          </w:p>
        </w:tc>
        <w:tc>
          <w:tcPr>
            <w:tcW w:w="3493" w:type="dxa"/>
            <w:vAlign w:val="center"/>
          </w:tcPr>
          <w:p w14:paraId="1AA453C4" w14:textId="77777777" w:rsidR="00717E9C" w:rsidRPr="00E1350B" w:rsidRDefault="00695DB4">
            <w:pPr>
              <w:spacing w:line="276" w:lineRule="auto"/>
              <w:jc w:val="center"/>
              <w:rPr>
                <w:rFonts w:asciiTheme="minorEastAsia" w:eastAsiaTheme="minorEastAsia" w:hAnsiTheme="minorEastAsia" w:cs="仿宋_GB2312"/>
                <w:sz w:val="21"/>
                <w:szCs w:val="21"/>
                <w:lang w:val="zh-CN"/>
              </w:rPr>
            </w:pPr>
            <w:r w:rsidRPr="00E1350B">
              <w:rPr>
                <w:rFonts w:asciiTheme="minorEastAsia" w:eastAsiaTheme="minorEastAsia" w:hAnsiTheme="minorEastAsia" w:hint="eastAsia"/>
                <w:sz w:val="21"/>
                <w:szCs w:val="21"/>
              </w:rPr>
              <w:t>质量保证期</w:t>
            </w:r>
          </w:p>
        </w:tc>
        <w:tc>
          <w:tcPr>
            <w:tcW w:w="2170" w:type="dxa"/>
            <w:vAlign w:val="center"/>
          </w:tcPr>
          <w:p w14:paraId="2D2E4991"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63C8FE77"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30D6FD50"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r>
      <w:tr w:rsidR="00717E9C" w:rsidRPr="00E1350B" w14:paraId="0187C081" w14:textId="77777777">
        <w:trPr>
          <w:trHeight w:val="80"/>
        </w:trPr>
        <w:tc>
          <w:tcPr>
            <w:tcW w:w="846" w:type="dxa"/>
            <w:vAlign w:val="center"/>
          </w:tcPr>
          <w:p w14:paraId="55450B66" w14:textId="0D5931DD" w:rsidR="00717E9C" w:rsidRPr="00E1350B" w:rsidRDefault="00473FCA">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bCs/>
                <w:sz w:val="21"/>
                <w:szCs w:val="21"/>
              </w:rPr>
              <w:t>3</w:t>
            </w:r>
          </w:p>
        </w:tc>
        <w:tc>
          <w:tcPr>
            <w:tcW w:w="3493" w:type="dxa"/>
            <w:vAlign w:val="center"/>
          </w:tcPr>
          <w:p w14:paraId="54D32650" w14:textId="6B4A81E9" w:rsidR="00717E9C" w:rsidRPr="00E1350B" w:rsidRDefault="00D75747">
            <w:pPr>
              <w:spacing w:line="276" w:lineRule="auto"/>
              <w:jc w:val="center"/>
              <w:rPr>
                <w:rFonts w:asciiTheme="minorEastAsia" w:eastAsiaTheme="minorEastAsia" w:hAnsiTheme="minorEastAsia" w:cs="仿宋_GB2312"/>
                <w:sz w:val="21"/>
                <w:szCs w:val="21"/>
                <w:lang w:val="zh-CN"/>
              </w:rPr>
            </w:pPr>
            <w:r w:rsidRPr="00E1350B">
              <w:rPr>
                <w:rFonts w:asciiTheme="minorEastAsia" w:eastAsiaTheme="minorEastAsia" w:hAnsiTheme="minorEastAsia"/>
                <w:sz w:val="21"/>
                <w:szCs w:val="21"/>
              </w:rPr>
              <w:t>付款步骤和比例</w:t>
            </w:r>
          </w:p>
        </w:tc>
        <w:tc>
          <w:tcPr>
            <w:tcW w:w="2170" w:type="dxa"/>
            <w:vAlign w:val="center"/>
          </w:tcPr>
          <w:p w14:paraId="4371B83C"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7CB5A238"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5F1D4909"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r>
      <w:tr w:rsidR="00717E9C" w:rsidRPr="00E1350B" w14:paraId="225CF611" w14:textId="77777777">
        <w:trPr>
          <w:trHeight w:val="80"/>
        </w:trPr>
        <w:tc>
          <w:tcPr>
            <w:tcW w:w="846" w:type="dxa"/>
            <w:vAlign w:val="center"/>
          </w:tcPr>
          <w:p w14:paraId="21B3F60D" w14:textId="31DAA727" w:rsidR="00717E9C" w:rsidRPr="00E1350B" w:rsidRDefault="00473FCA">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hint="eastAsia"/>
                <w:bCs/>
                <w:sz w:val="21"/>
                <w:szCs w:val="21"/>
              </w:rPr>
              <w:t>4</w:t>
            </w:r>
          </w:p>
        </w:tc>
        <w:tc>
          <w:tcPr>
            <w:tcW w:w="3493" w:type="dxa"/>
            <w:vAlign w:val="center"/>
          </w:tcPr>
          <w:p w14:paraId="0FF32206" w14:textId="77777777" w:rsidR="00717E9C" w:rsidRPr="00E1350B" w:rsidRDefault="00695DB4">
            <w:pPr>
              <w:spacing w:line="276" w:lineRule="auto"/>
              <w:jc w:val="center"/>
              <w:rPr>
                <w:rFonts w:asciiTheme="minorEastAsia" w:eastAsiaTheme="minorEastAsia" w:hAnsiTheme="minorEastAsia" w:cs="仿宋_GB2312"/>
                <w:sz w:val="21"/>
                <w:szCs w:val="21"/>
                <w:lang w:val="zh-CN"/>
              </w:rPr>
            </w:pPr>
            <w:r w:rsidRPr="00E1350B">
              <w:rPr>
                <w:rFonts w:asciiTheme="minorEastAsia" w:eastAsiaTheme="minorEastAsia" w:hAnsiTheme="minorEastAsia" w:hint="eastAsia"/>
                <w:sz w:val="21"/>
                <w:szCs w:val="21"/>
              </w:rPr>
              <w:t>违约责任</w:t>
            </w:r>
          </w:p>
        </w:tc>
        <w:tc>
          <w:tcPr>
            <w:tcW w:w="2170" w:type="dxa"/>
            <w:vAlign w:val="center"/>
          </w:tcPr>
          <w:p w14:paraId="7D6CF6B9"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58422066"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7BE1D95E"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r>
      <w:tr w:rsidR="00717E9C" w:rsidRPr="00E1350B" w14:paraId="5D46C8E7" w14:textId="77777777">
        <w:trPr>
          <w:trHeight w:val="80"/>
        </w:trPr>
        <w:tc>
          <w:tcPr>
            <w:tcW w:w="846" w:type="dxa"/>
            <w:vAlign w:val="center"/>
          </w:tcPr>
          <w:p w14:paraId="253FBC18" w14:textId="62FC7EBB" w:rsidR="00717E9C" w:rsidRPr="00E1350B" w:rsidRDefault="00473FCA">
            <w:pPr>
              <w:spacing w:line="276" w:lineRule="auto"/>
              <w:jc w:val="center"/>
              <w:rPr>
                <w:rFonts w:asciiTheme="minorEastAsia" w:eastAsiaTheme="minorEastAsia" w:hAnsiTheme="minorEastAsia"/>
                <w:bCs/>
                <w:sz w:val="21"/>
                <w:szCs w:val="21"/>
              </w:rPr>
            </w:pPr>
            <w:r w:rsidRPr="00E1350B">
              <w:rPr>
                <w:rFonts w:asciiTheme="minorEastAsia" w:eastAsiaTheme="minorEastAsia" w:hAnsiTheme="minorEastAsia"/>
                <w:bCs/>
                <w:sz w:val="21"/>
                <w:szCs w:val="21"/>
              </w:rPr>
              <w:t>5</w:t>
            </w:r>
          </w:p>
        </w:tc>
        <w:tc>
          <w:tcPr>
            <w:tcW w:w="3493" w:type="dxa"/>
            <w:vAlign w:val="center"/>
          </w:tcPr>
          <w:p w14:paraId="191FB7F8" w14:textId="77777777" w:rsidR="00717E9C" w:rsidRPr="00E1350B" w:rsidRDefault="00695DB4">
            <w:pPr>
              <w:spacing w:line="276" w:lineRule="auto"/>
              <w:jc w:val="center"/>
              <w:rPr>
                <w:rFonts w:asciiTheme="minorEastAsia" w:eastAsiaTheme="minorEastAsia" w:hAnsiTheme="minorEastAsia" w:cs="仿宋_GB2312"/>
                <w:sz w:val="21"/>
                <w:szCs w:val="21"/>
                <w:lang w:val="zh-CN"/>
              </w:rPr>
            </w:pPr>
            <w:r w:rsidRPr="00E1350B">
              <w:rPr>
                <w:rFonts w:asciiTheme="minorEastAsia" w:eastAsiaTheme="minorEastAsia" w:hAnsiTheme="minorEastAsia" w:hint="eastAsia"/>
                <w:sz w:val="21"/>
                <w:szCs w:val="21"/>
              </w:rPr>
              <w:t>其他合同条款</w:t>
            </w:r>
          </w:p>
        </w:tc>
        <w:tc>
          <w:tcPr>
            <w:tcW w:w="2170" w:type="dxa"/>
            <w:vAlign w:val="center"/>
          </w:tcPr>
          <w:p w14:paraId="70E15C80"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10A693ED"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618598E1" w14:textId="77777777" w:rsidR="00717E9C" w:rsidRPr="00E1350B" w:rsidRDefault="00717E9C">
            <w:pPr>
              <w:spacing w:line="276" w:lineRule="auto"/>
              <w:jc w:val="center"/>
              <w:rPr>
                <w:rFonts w:asciiTheme="minorEastAsia" w:eastAsiaTheme="minorEastAsia" w:hAnsiTheme="minorEastAsia" w:cs="仿宋_GB2312"/>
                <w:sz w:val="21"/>
                <w:szCs w:val="21"/>
                <w:lang w:val="zh-CN"/>
              </w:rPr>
            </w:pPr>
          </w:p>
        </w:tc>
      </w:tr>
      <w:tr w:rsidR="00717E9C" w:rsidRPr="00E1350B" w14:paraId="30B5D4E8" w14:textId="77777777">
        <w:trPr>
          <w:trHeight w:val="80"/>
        </w:trPr>
        <w:tc>
          <w:tcPr>
            <w:tcW w:w="846" w:type="dxa"/>
            <w:vAlign w:val="center"/>
          </w:tcPr>
          <w:p w14:paraId="6DBCD172"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3493" w:type="dxa"/>
            <w:vAlign w:val="center"/>
          </w:tcPr>
          <w:p w14:paraId="7FBBFEF1"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2170" w:type="dxa"/>
            <w:vAlign w:val="center"/>
          </w:tcPr>
          <w:p w14:paraId="6A305F8E"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2170" w:type="dxa"/>
            <w:vAlign w:val="center"/>
          </w:tcPr>
          <w:p w14:paraId="5CCEBC1A"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c>
          <w:tcPr>
            <w:tcW w:w="1283" w:type="dxa"/>
            <w:vAlign w:val="center"/>
          </w:tcPr>
          <w:p w14:paraId="02131268"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t>……</w:t>
            </w:r>
          </w:p>
        </w:tc>
      </w:tr>
    </w:tbl>
    <w:p w14:paraId="4AB599CE" w14:textId="77777777" w:rsidR="00717E9C" w:rsidRPr="00E1350B" w:rsidRDefault="00695DB4">
      <w:pPr>
        <w:autoSpaceDE w:val="0"/>
        <w:autoSpaceDN w:val="0"/>
        <w:adjustRightInd w:val="0"/>
        <w:spacing w:line="276" w:lineRule="auto"/>
        <w:rPr>
          <w:rFonts w:asciiTheme="minorEastAsia" w:eastAsiaTheme="minorEastAsia" w:hAnsiTheme="minorEastAsia"/>
          <w:sz w:val="21"/>
          <w:szCs w:val="21"/>
          <w:lang w:val="zh-CN"/>
        </w:rPr>
      </w:pPr>
      <w:r w:rsidRPr="00E1350B">
        <w:rPr>
          <w:rFonts w:asciiTheme="minorEastAsia" w:eastAsiaTheme="minorEastAsia" w:hAnsiTheme="minorEastAsia" w:hint="eastAsia"/>
          <w:sz w:val="21"/>
          <w:szCs w:val="21"/>
          <w:lang w:val="zh-CN"/>
        </w:rPr>
        <w:t>注：</w:t>
      </w:r>
    </w:p>
    <w:p w14:paraId="33DA564B"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投标人提交的投标文件（除技术要求部分外）中与招标文件要求有不同时，应在本表中把招标文件要求与投标实际响应内容逐项对应列出，并在“偏离说明”项下填写以下内容：优于的，填写“正偏离”；符合的，填写“无偏离”；低于的，填写“负偏离”；未在上表中说明的，将被认为完全响应招标文件的规定。</w:t>
      </w:r>
    </w:p>
    <w:p w14:paraId="5A2D48A5" w14:textId="77777777" w:rsidR="00717E9C" w:rsidRPr="00E1350B" w:rsidRDefault="00695DB4">
      <w:pPr>
        <w:autoSpaceDE w:val="0"/>
        <w:autoSpaceDN w:val="0"/>
        <w:adjustRightInd w:val="0"/>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2.若事项较多，投标人可根据投标内容的实际情况另纸说明。</w:t>
      </w:r>
    </w:p>
    <w:p w14:paraId="1648D423" w14:textId="77777777" w:rsidR="00717E9C" w:rsidRPr="00E1350B" w:rsidRDefault="00695DB4" w:rsidP="00D75747">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02FEEF4D" w14:textId="77777777" w:rsidR="00717E9C" w:rsidRPr="00E1350B" w:rsidRDefault="00695DB4" w:rsidP="00D75747">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092F1360" w14:textId="77777777" w:rsidR="00717E9C" w:rsidRPr="00E1350B" w:rsidRDefault="00695DB4" w:rsidP="00D75747">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6E06F868" w14:textId="77777777" w:rsidR="00717E9C" w:rsidRPr="00E1350B" w:rsidRDefault="00717E9C">
      <w:pPr>
        <w:rPr>
          <w:rFonts w:asciiTheme="minorEastAsia" w:eastAsiaTheme="minorEastAsia" w:hAnsiTheme="minorEastAsia"/>
        </w:rPr>
      </w:pPr>
    </w:p>
    <w:p w14:paraId="1C7496E6"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3FCDBA1D" w14:textId="77777777" w:rsidR="00717E9C" w:rsidRPr="00E1350B" w:rsidRDefault="00695DB4">
      <w:pPr>
        <w:numPr>
          <w:ilvl w:val="0"/>
          <w:numId w:val="10"/>
        </w:numPr>
        <w:tabs>
          <w:tab w:val="left" w:pos="567"/>
        </w:tabs>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技术和服务方案</w:t>
      </w:r>
    </w:p>
    <w:p w14:paraId="5269CC17" w14:textId="77777777" w:rsidR="00717E9C" w:rsidRPr="00E1350B" w:rsidRDefault="00695DB4">
      <w:pP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w:t>
      </w:r>
      <w:r w:rsidRPr="00E1350B">
        <w:rPr>
          <w:rFonts w:asciiTheme="minorEastAsia" w:eastAsiaTheme="minorEastAsia" w:hAnsiTheme="minorEastAsia"/>
          <w:sz w:val="21"/>
          <w:szCs w:val="21"/>
        </w:rPr>
        <w:t>人根据自身实际情况</w:t>
      </w:r>
      <w:r w:rsidRPr="00E1350B">
        <w:rPr>
          <w:rFonts w:asciiTheme="minorEastAsia" w:eastAsiaTheme="minorEastAsia" w:hAnsiTheme="minorEastAsia" w:hint="eastAsia"/>
          <w:sz w:val="21"/>
          <w:szCs w:val="21"/>
        </w:rPr>
        <w:t>针对</w:t>
      </w:r>
      <w:r w:rsidRPr="00E1350B">
        <w:rPr>
          <w:rFonts w:asciiTheme="minorEastAsia" w:eastAsiaTheme="minorEastAsia" w:hAnsiTheme="minorEastAsia"/>
          <w:sz w:val="21"/>
          <w:szCs w:val="21"/>
        </w:rPr>
        <w:t>本项目制作</w:t>
      </w:r>
      <w:r w:rsidRPr="00E1350B">
        <w:rPr>
          <w:rFonts w:asciiTheme="minorEastAsia" w:eastAsiaTheme="minorEastAsia" w:hAnsiTheme="minorEastAsia" w:hint="eastAsia"/>
          <w:sz w:val="21"/>
          <w:szCs w:val="21"/>
        </w:rPr>
        <w:t>技术和服务方案</w:t>
      </w:r>
    </w:p>
    <w:p w14:paraId="3FC77B3A" w14:textId="77777777" w:rsidR="00717E9C" w:rsidRPr="00E1350B" w:rsidRDefault="00717E9C">
      <w:pPr>
        <w:rPr>
          <w:rFonts w:asciiTheme="minorEastAsia" w:eastAsiaTheme="minorEastAsia" w:hAnsiTheme="minorEastAsia"/>
        </w:rPr>
      </w:pPr>
    </w:p>
    <w:p w14:paraId="62CF36FC" w14:textId="77777777" w:rsidR="00717E9C" w:rsidRPr="00E1350B" w:rsidRDefault="00717E9C">
      <w:pPr>
        <w:rPr>
          <w:rFonts w:asciiTheme="minorEastAsia" w:eastAsiaTheme="minorEastAsia" w:hAnsiTheme="minorEastAsia"/>
        </w:rPr>
      </w:pPr>
    </w:p>
    <w:p w14:paraId="427D565C" w14:textId="77777777" w:rsidR="00717E9C" w:rsidRPr="00E1350B" w:rsidRDefault="00695DB4">
      <w:pPr>
        <w:numPr>
          <w:ilvl w:val="0"/>
          <w:numId w:val="10"/>
        </w:numPr>
        <w:tabs>
          <w:tab w:val="left" w:pos="567"/>
        </w:tabs>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b/>
          <w:sz w:val="24"/>
          <w:szCs w:val="24"/>
        </w:rPr>
        <w:t>项目人员服务能力</w:t>
      </w:r>
    </w:p>
    <w:p w14:paraId="5D66E814" w14:textId="77777777" w:rsidR="00717E9C" w:rsidRPr="00E1350B" w:rsidRDefault="00695DB4">
      <w:pPr>
        <w:widowControl/>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项目组人员配备一览表</w:t>
      </w:r>
    </w:p>
    <w:p w14:paraId="4FE22D3E" w14:textId="4028F77C" w:rsidR="00717E9C" w:rsidRPr="00E1350B" w:rsidRDefault="00695DB4">
      <w:pPr>
        <w:autoSpaceDE w:val="0"/>
        <w:autoSpaceDN w:val="0"/>
        <w:adjustRightInd w:val="0"/>
        <w:rPr>
          <w:rFonts w:asciiTheme="minorEastAsia" w:eastAsiaTheme="minorEastAsia" w:hAnsiTheme="minorEastAsia"/>
          <w:sz w:val="21"/>
          <w:szCs w:val="21"/>
        </w:rPr>
      </w:pPr>
      <w:r w:rsidRPr="00E1350B">
        <w:rPr>
          <w:rFonts w:asciiTheme="minorEastAsia" w:eastAsiaTheme="minorEastAsia" w:hAnsiTheme="minorEastAsia"/>
          <w:sz w:val="21"/>
          <w:szCs w:val="21"/>
        </w:rPr>
        <w:t>项目名称：</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p>
    <w:p w14:paraId="32EE8588" w14:textId="71A69DA0" w:rsidR="00717E9C" w:rsidRPr="00E1350B" w:rsidRDefault="00695DB4">
      <w:pPr>
        <w:autoSpaceDE w:val="0"/>
        <w:autoSpaceDN w:val="0"/>
        <w:adjustRightInd w:val="0"/>
        <w:rPr>
          <w:rFonts w:asciiTheme="minorEastAsia" w:eastAsiaTheme="minorEastAsia" w:hAnsiTheme="minorEastAsia"/>
          <w:sz w:val="21"/>
          <w:szCs w:val="21"/>
        </w:rPr>
      </w:pPr>
      <w:r w:rsidRPr="00E1350B">
        <w:rPr>
          <w:rFonts w:asciiTheme="minorEastAsia" w:eastAsiaTheme="minorEastAsia" w:hAnsiTheme="minorEastAsia"/>
          <w:sz w:val="21"/>
          <w:szCs w:val="21"/>
        </w:rPr>
        <w:t>招标编号：</w:t>
      </w:r>
      <w:r w:rsidR="00AA50B2" w:rsidRPr="00E1350B">
        <w:rPr>
          <w:rFonts w:asciiTheme="minorEastAsia" w:eastAsiaTheme="minorEastAsia" w:hAnsiTheme="minorEastAsia" w:hint="eastAsia"/>
          <w:sz w:val="21"/>
          <w:szCs w:val="21"/>
        </w:rPr>
        <w:t>JSZC-320506-HYTZ-G2026-0006</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42"/>
        <w:gridCol w:w="1032"/>
        <w:gridCol w:w="824"/>
        <w:gridCol w:w="970"/>
        <w:gridCol w:w="1108"/>
        <w:gridCol w:w="1939"/>
        <w:gridCol w:w="1384"/>
        <w:gridCol w:w="1737"/>
      </w:tblGrid>
      <w:tr w:rsidR="00717E9C" w:rsidRPr="00E1350B" w14:paraId="0955D2E9" w14:textId="77777777" w:rsidTr="002E52DF">
        <w:trPr>
          <w:trHeight w:val="20"/>
        </w:trPr>
        <w:tc>
          <w:tcPr>
            <w:tcW w:w="381" w:type="pct"/>
            <w:tcBorders>
              <w:top w:val="single" w:sz="4" w:space="0" w:color="auto"/>
              <w:left w:val="single" w:sz="4" w:space="0" w:color="auto"/>
              <w:bottom w:val="single" w:sz="4" w:space="0" w:color="auto"/>
              <w:right w:val="single" w:sz="4" w:space="0" w:color="auto"/>
            </w:tcBorders>
            <w:vAlign w:val="center"/>
          </w:tcPr>
          <w:p w14:paraId="03857C5D"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序号</w:t>
            </w:r>
          </w:p>
        </w:tc>
        <w:tc>
          <w:tcPr>
            <w:tcW w:w="530" w:type="pct"/>
            <w:tcBorders>
              <w:top w:val="single" w:sz="4" w:space="0" w:color="auto"/>
              <w:left w:val="single" w:sz="4" w:space="0" w:color="auto"/>
              <w:bottom w:val="single" w:sz="4" w:space="0" w:color="auto"/>
              <w:right w:val="single" w:sz="4" w:space="0" w:color="auto"/>
            </w:tcBorders>
            <w:vAlign w:val="center"/>
          </w:tcPr>
          <w:p w14:paraId="3300B9FA"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姓名</w:t>
            </w:r>
          </w:p>
        </w:tc>
        <w:tc>
          <w:tcPr>
            <w:tcW w:w="423" w:type="pct"/>
            <w:tcBorders>
              <w:top w:val="single" w:sz="4" w:space="0" w:color="auto"/>
              <w:left w:val="single" w:sz="4" w:space="0" w:color="auto"/>
              <w:bottom w:val="single" w:sz="4" w:space="0" w:color="auto"/>
              <w:right w:val="single" w:sz="4" w:space="0" w:color="auto"/>
            </w:tcBorders>
            <w:vAlign w:val="center"/>
          </w:tcPr>
          <w:p w14:paraId="3DEB7C85"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性别</w:t>
            </w:r>
          </w:p>
        </w:tc>
        <w:tc>
          <w:tcPr>
            <w:tcW w:w="498" w:type="pct"/>
            <w:tcBorders>
              <w:top w:val="single" w:sz="4" w:space="0" w:color="auto"/>
              <w:left w:val="single" w:sz="4" w:space="0" w:color="auto"/>
              <w:bottom w:val="single" w:sz="4" w:space="0" w:color="auto"/>
              <w:right w:val="single" w:sz="4" w:space="0" w:color="auto"/>
            </w:tcBorders>
            <w:vAlign w:val="center"/>
          </w:tcPr>
          <w:p w14:paraId="0E14C5D9"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年龄</w:t>
            </w:r>
          </w:p>
        </w:tc>
        <w:tc>
          <w:tcPr>
            <w:tcW w:w="569" w:type="pct"/>
            <w:tcBorders>
              <w:top w:val="single" w:sz="4" w:space="0" w:color="auto"/>
              <w:left w:val="single" w:sz="4" w:space="0" w:color="auto"/>
              <w:bottom w:val="single" w:sz="4" w:space="0" w:color="auto"/>
              <w:right w:val="single" w:sz="4" w:space="0" w:color="auto"/>
            </w:tcBorders>
            <w:vAlign w:val="center"/>
          </w:tcPr>
          <w:p w14:paraId="4DF6CCE7"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职称</w:t>
            </w:r>
          </w:p>
        </w:tc>
        <w:tc>
          <w:tcPr>
            <w:tcW w:w="996" w:type="pct"/>
            <w:tcBorders>
              <w:top w:val="single" w:sz="4" w:space="0" w:color="auto"/>
              <w:left w:val="single" w:sz="4" w:space="0" w:color="auto"/>
              <w:bottom w:val="single" w:sz="4" w:space="0" w:color="auto"/>
              <w:right w:val="single" w:sz="4" w:space="0" w:color="auto"/>
            </w:tcBorders>
            <w:vAlign w:val="center"/>
          </w:tcPr>
          <w:p w14:paraId="101FA72B"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资格证书/专业</w:t>
            </w:r>
          </w:p>
        </w:tc>
        <w:tc>
          <w:tcPr>
            <w:tcW w:w="711" w:type="pct"/>
            <w:tcBorders>
              <w:top w:val="single" w:sz="4" w:space="0" w:color="auto"/>
              <w:left w:val="single" w:sz="4" w:space="0" w:color="auto"/>
              <w:bottom w:val="single" w:sz="4" w:space="0" w:color="auto"/>
              <w:right w:val="single" w:sz="4" w:space="0" w:color="auto"/>
            </w:tcBorders>
            <w:vAlign w:val="center"/>
          </w:tcPr>
          <w:p w14:paraId="295CC9A8"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kern w:val="2"/>
                <w:sz w:val="21"/>
                <w:szCs w:val="21"/>
              </w:rPr>
              <w:t>从事专业</w:t>
            </w:r>
          </w:p>
        </w:tc>
        <w:tc>
          <w:tcPr>
            <w:tcW w:w="892" w:type="pct"/>
            <w:tcBorders>
              <w:top w:val="single" w:sz="4" w:space="0" w:color="auto"/>
              <w:left w:val="single" w:sz="4" w:space="0" w:color="auto"/>
              <w:bottom w:val="single" w:sz="4" w:space="0" w:color="auto"/>
              <w:right w:val="single" w:sz="4" w:space="0" w:color="auto"/>
            </w:tcBorders>
            <w:vAlign w:val="center"/>
          </w:tcPr>
          <w:p w14:paraId="67B0EBE0"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kern w:val="2"/>
                <w:sz w:val="21"/>
                <w:szCs w:val="21"/>
              </w:rPr>
              <w:t>从事本工作时间</w:t>
            </w:r>
          </w:p>
        </w:tc>
      </w:tr>
      <w:tr w:rsidR="00717E9C" w:rsidRPr="00E1350B" w14:paraId="054860AF" w14:textId="77777777" w:rsidTr="002E52DF">
        <w:trPr>
          <w:trHeight w:val="20"/>
        </w:trPr>
        <w:tc>
          <w:tcPr>
            <w:tcW w:w="381" w:type="pct"/>
            <w:tcBorders>
              <w:top w:val="single" w:sz="4" w:space="0" w:color="auto"/>
              <w:left w:val="single" w:sz="4" w:space="0" w:color="auto"/>
              <w:bottom w:val="single" w:sz="4" w:space="0" w:color="auto"/>
              <w:right w:val="single" w:sz="4" w:space="0" w:color="auto"/>
            </w:tcBorders>
            <w:vAlign w:val="center"/>
          </w:tcPr>
          <w:p w14:paraId="3C88E2A7"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p>
        </w:tc>
        <w:tc>
          <w:tcPr>
            <w:tcW w:w="530" w:type="pct"/>
            <w:tcBorders>
              <w:top w:val="single" w:sz="4" w:space="0" w:color="auto"/>
              <w:left w:val="single" w:sz="4" w:space="0" w:color="auto"/>
              <w:bottom w:val="single" w:sz="4" w:space="0" w:color="auto"/>
              <w:right w:val="single" w:sz="4" w:space="0" w:color="auto"/>
            </w:tcBorders>
            <w:vAlign w:val="center"/>
          </w:tcPr>
          <w:p w14:paraId="6A6BE85F"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423" w:type="pct"/>
            <w:tcBorders>
              <w:top w:val="single" w:sz="4" w:space="0" w:color="auto"/>
              <w:left w:val="single" w:sz="4" w:space="0" w:color="auto"/>
              <w:bottom w:val="single" w:sz="4" w:space="0" w:color="auto"/>
              <w:right w:val="single" w:sz="4" w:space="0" w:color="auto"/>
            </w:tcBorders>
            <w:vAlign w:val="center"/>
          </w:tcPr>
          <w:p w14:paraId="48BE7E32"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498" w:type="pct"/>
            <w:tcBorders>
              <w:top w:val="single" w:sz="4" w:space="0" w:color="auto"/>
              <w:left w:val="single" w:sz="4" w:space="0" w:color="auto"/>
              <w:bottom w:val="single" w:sz="4" w:space="0" w:color="auto"/>
              <w:right w:val="single" w:sz="4" w:space="0" w:color="auto"/>
            </w:tcBorders>
            <w:vAlign w:val="center"/>
          </w:tcPr>
          <w:p w14:paraId="4EFC1D67"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569" w:type="pct"/>
            <w:tcBorders>
              <w:top w:val="single" w:sz="4" w:space="0" w:color="auto"/>
              <w:left w:val="single" w:sz="4" w:space="0" w:color="auto"/>
              <w:bottom w:val="single" w:sz="4" w:space="0" w:color="auto"/>
              <w:right w:val="single" w:sz="4" w:space="0" w:color="auto"/>
            </w:tcBorders>
            <w:vAlign w:val="center"/>
          </w:tcPr>
          <w:p w14:paraId="3900DF12"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996" w:type="pct"/>
            <w:tcBorders>
              <w:top w:val="single" w:sz="4" w:space="0" w:color="auto"/>
              <w:left w:val="single" w:sz="4" w:space="0" w:color="auto"/>
              <w:bottom w:val="single" w:sz="4" w:space="0" w:color="auto"/>
              <w:right w:val="single" w:sz="4" w:space="0" w:color="auto"/>
            </w:tcBorders>
            <w:vAlign w:val="center"/>
          </w:tcPr>
          <w:p w14:paraId="717A8988"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711" w:type="pct"/>
            <w:tcBorders>
              <w:top w:val="single" w:sz="4" w:space="0" w:color="auto"/>
              <w:left w:val="single" w:sz="4" w:space="0" w:color="auto"/>
              <w:bottom w:val="single" w:sz="4" w:space="0" w:color="auto"/>
              <w:right w:val="single" w:sz="4" w:space="0" w:color="auto"/>
            </w:tcBorders>
            <w:vAlign w:val="center"/>
          </w:tcPr>
          <w:p w14:paraId="04FB1800"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2FD47990"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r>
      <w:tr w:rsidR="00717E9C" w:rsidRPr="00E1350B" w14:paraId="3553CDF0" w14:textId="77777777" w:rsidTr="002E52DF">
        <w:trPr>
          <w:trHeight w:val="20"/>
        </w:trPr>
        <w:tc>
          <w:tcPr>
            <w:tcW w:w="381" w:type="pct"/>
            <w:tcBorders>
              <w:top w:val="single" w:sz="4" w:space="0" w:color="auto"/>
              <w:left w:val="single" w:sz="4" w:space="0" w:color="auto"/>
              <w:bottom w:val="single" w:sz="4" w:space="0" w:color="auto"/>
              <w:right w:val="single" w:sz="4" w:space="0" w:color="auto"/>
            </w:tcBorders>
            <w:vAlign w:val="center"/>
          </w:tcPr>
          <w:p w14:paraId="44B1C51C"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p>
        </w:tc>
        <w:tc>
          <w:tcPr>
            <w:tcW w:w="530" w:type="pct"/>
            <w:tcBorders>
              <w:top w:val="single" w:sz="4" w:space="0" w:color="auto"/>
              <w:left w:val="single" w:sz="4" w:space="0" w:color="auto"/>
              <w:bottom w:val="single" w:sz="4" w:space="0" w:color="auto"/>
              <w:right w:val="single" w:sz="4" w:space="0" w:color="auto"/>
            </w:tcBorders>
            <w:vAlign w:val="center"/>
          </w:tcPr>
          <w:p w14:paraId="72E38B1A"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423" w:type="pct"/>
            <w:tcBorders>
              <w:top w:val="single" w:sz="4" w:space="0" w:color="auto"/>
              <w:left w:val="single" w:sz="4" w:space="0" w:color="auto"/>
              <w:bottom w:val="single" w:sz="4" w:space="0" w:color="auto"/>
              <w:right w:val="single" w:sz="4" w:space="0" w:color="auto"/>
            </w:tcBorders>
            <w:vAlign w:val="center"/>
          </w:tcPr>
          <w:p w14:paraId="1E5C4CAC"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498" w:type="pct"/>
            <w:tcBorders>
              <w:top w:val="single" w:sz="4" w:space="0" w:color="auto"/>
              <w:left w:val="single" w:sz="4" w:space="0" w:color="auto"/>
              <w:bottom w:val="single" w:sz="4" w:space="0" w:color="auto"/>
              <w:right w:val="single" w:sz="4" w:space="0" w:color="auto"/>
            </w:tcBorders>
            <w:vAlign w:val="center"/>
          </w:tcPr>
          <w:p w14:paraId="55F62F6F"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569" w:type="pct"/>
            <w:tcBorders>
              <w:top w:val="single" w:sz="4" w:space="0" w:color="auto"/>
              <w:left w:val="single" w:sz="4" w:space="0" w:color="auto"/>
              <w:bottom w:val="single" w:sz="4" w:space="0" w:color="auto"/>
              <w:right w:val="single" w:sz="4" w:space="0" w:color="auto"/>
            </w:tcBorders>
            <w:vAlign w:val="center"/>
          </w:tcPr>
          <w:p w14:paraId="6086A411"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996" w:type="pct"/>
            <w:tcBorders>
              <w:top w:val="single" w:sz="4" w:space="0" w:color="auto"/>
              <w:left w:val="single" w:sz="4" w:space="0" w:color="auto"/>
              <w:bottom w:val="single" w:sz="4" w:space="0" w:color="auto"/>
              <w:right w:val="single" w:sz="4" w:space="0" w:color="auto"/>
            </w:tcBorders>
            <w:vAlign w:val="center"/>
          </w:tcPr>
          <w:p w14:paraId="28510BD9"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711" w:type="pct"/>
            <w:tcBorders>
              <w:top w:val="single" w:sz="4" w:space="0" w:color="auto"/>
              <w:left w:val="single" w:sz="4" w:space="0" w:color="auto"/>
              <w:bottom w:val="single" w:sz="4" w:space="0" w:color="auto"/>
              <w:right w:val="single" w:sz="4" w:space="0" w:color="auto"/>
            </w:tcBorders>
            <w:vAlign w:val="center"/>
          </w:tcPr>
          <w:p w14:paraId="48405E58"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68703FFD"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r>
      <w:tr w:rsidR="00717E9C" w:rsidRPr="00E1350B" w14:paraId="1F465CF1" w14:textId="77777777" w:rsidTr="002E52DF">
        <w:trPr>
          <w:trHeight w:val="20"/>
        </w:trPr>
        <w:tc>
          <w:tcPr>
            <w:tcW w:w="381" w:type="pct"/>
            <w:tcBorders>
              <w:top w:val="single" w:sz="4" w:space="0" w:color="auto"/>
              <w:left w:val="single" w:sz="4" w:space="0" w:color="auto"/>
              <w:bottom w:val="single" w:sz="4" w:space="0" w:color="auto"/>
              <w:right w:val="single" w:sz="4" w:space="0" w:color="auto"/>
            </w:tcBorders>
            <w:vAlign w:val="center"/>
          </w:tcPr>
          <w:p w14:paraId="6B1041C8" w14:textId="77777777" w:rsidR="00717E9C" w:rsidRPr="00E1350B" w:rsidRDefault="00695DB4" w:rsidP="00BB3CD5">
            <w:pPr>
              <w:pStyle w:val="afa"/>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p>
        </w:tc>
        <w:tc>
          <w:tcPr>
            <w:tcW w:w="530" w:type="pct"/>
            <w:tcBorders>
              <w:top w:val="single" w:sz="4" w:space="0" w:color="auto"/>
              <w:left w:val="single" w:sz="4" w:space="0" w:color="auto"/>
              <w:bottom w:val="single" w:sz="4" w:space="0" w:color="auto"/>
              <w:right w:val="single" w:sz="4" w:space="0" w:color="auto"/>
            </w:tcBorders>
            <w:vAlign w:val="center"/>
          </w:tcPr>
          <w:p w14:paraId="69B88E70"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423" w:type="pct"/>
            <w:tcBorders>
              <w:top w:val="single" w:sz="4" w:space="0" w:color="auto"/>
              <w:left w:val="single" w:sz="4" w:space="0" w:color="auto"/>
              <w:bottom w:val="single" w:sz="4" w:space="0" w:color="auto"/>
              <w:right w:val="single" w:sz="4" w:space="0" w:color="auto"/>
            </w:tcBorders>
            <w:vAlign w:val="center"/>
          </w:tcPr>
          <w:p w14:paraId="683D5765"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498" w:type="pct"/>
            <w:tcBorders>
              <w:top w:val="single" w:sz="4" w:space="0" w:color="auto"/>
              <w:left w:val="single" w:sz="4" w:space="0" w:color="auto"/>
              <w:bottom w:val="single" w:sz="4" w:space="0" w:color="auto"/>
              <w:right w:val="single" w:sz="4" w:space="0" w:color="auto"/>
            </w:tcBorders>
            <w:vAlign w:val="center"/>
          </w:tcPr>
          <w:p w14:paraId="144EAF6F"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569" w:type="pct"/>
            <w:tcBorders>
              <w:top w:val="single" w:sz="4" w:space="0" w:color="auto"/>
              <w:left w:val="single" w:sz="4" w:space="0" w:color="auto"/>
              <w:bottom w:val="single" w:sz="4" w:space="0" w:color="auto"/>
              <w:right w:val="single" w:sz="4" w:space="0" w:color="auto"/>
            </w:tcBorders>
            <w:vAlign w:val="center"/>
          </w:tcPr>
          <w:p w14:paraId="29AD04D3"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996" w:type="pct"/>
            <w:tcBorders>
              <w:top w:val="single" w:sz="4" w:space="0" w:color="auto"/>
              <w:left w:val="single" w:sz="4" w:space="0" w:color="auto"/>
              <w:bottom w:val="single" w:sz="4" w:space="0" w:color="auto"/>
              <w:right w:val="single" w:sz="4" w:space="0" w:color="auto"/>
            </w:tcBorders>
            <w:vAlign w:val="center"/>
          </w:tcPr>
          <w:p w14:paraId="6D9EE1C6"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711" w:type="pct"/>
            <w:tcBorders>
              <w:top w:val="single" w:sz="4" w:space="0" w:color="auto"/>
              <w:left w:val="single" w:sz="4" w:space="0" w:color="auto"/>
              <w:bottom w:val="single" w:sz="4" w:space="0" w:color="auto"/>
              <w:right w:val="single" w:sz="4" w:space="0" w:color="auto"/>
            </w:tcBorders>
            <w:vAlign w:val="center"/>
          </w:tcPr>
          <w:p w14:paraId="034861F1"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0AE21B84" w14:textId="77777777" w:rsidR="00717E9C" w:rsidRPr="00E1350B" w:rsidRDefault="00717E9C" w:rsidP="00BB3CD5">
            <w:pPr>
              <w:pStyle w:val="afa"/>
              <w:spacing w:line="276" w:lineRule="auto"/>
              <w:ind w:left="520"/>
              <w:jc w:val="center"/>
              <w:rPr>
                <w:rFonts w:asciiTheme="minorEastAsia" w:eastAsiaTheme="minorEastAsia" w:hAnsiTheme="minorEastAsia"/>
                <w:sz w:val="21"/>
                <w:szCs w:val="21"/>
              </w:rPr>
            </w:pPr>
          </w:p>
        </w:tc>
      </w:tr>
      <w:tr w:rsidR="00717E9C" w:rsidRPr="00E1350B" w14:paraId="0A683C74" w14:textId="77777777" w:rsidTr="002E52DF">
        <w:trPr>
          <w:trHeight w:val="20"/>
        </w:trPr>
        <w:tc>
          <w:tcPr>
            <w:tcW w:w="381" w:type="pct"/>
            <w:tcBorders>
              <w:top w:val="single" w:sz="4" w:space="0" w:color="auto"/>
              <w:left w:val="single" w:sz="4" w:space="0" w:color="auto"/>
              <w:bottom w:val="single" w:sz="4" w:space="0" w:color="auto"/>
              <w:right w:val="single" w:sz="4" w:space="0" w:color="auto"/>
            </w:tcBorders>
            <w:vAlign w:val="center"/>
          </w:tcPr>
          <w:p w14:paraId="696846AE"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530" w:type="pct"/>
            <w:tcBorders>
              <w:top w:val="single" w:sz="4" w:space="0" w:color="auto"/>
              <w:left w:val="single" w:sz="4" w:space="0" w:color="auto"/>
              <w:bottom w:val="single" w:sz="4" w:space="0" w:color="auto"/>
              <w:right w:val="single" w:sz="4" w:space="0" w:color="auto"/>
            </w:tcBorders>
            <w:vAlign w:val="center"/>
          </w:tcPr>
          <w:p w14:paraId="606C7A8E"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423" w:type="pct"/>
            <w:tcBorders>
              <w:top w:val="single" w:sz="4" w:space="0" w:color="auto"/>
              <w:left w:val="single" w:sz="4" w:space="0" w:color="auto"/>
              <w:bottom w:val="single" w:sz="4" w:space="0" w:color="auto"/>
              <w:right w:val="single" w:sz="4" w:space="0" w:color="auto"/>
            </w:tcBorders>
            <w:vAlign w:val="center"/>
          </w:tcPr>
          <w:p w14:paraId="3CA68CFA"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498" w:type="pct"/>
            <w:tcBorders>
              <w:top w:val="single" w:sz="4" w:space="0" w:color="auto"/>
              <w:left w:val="single" w:sz="4" w:space="0" w:color="auto"/>
              <w:bottom w:val="single" w:sz="4" w:space="0" w:color="auto"/>
              <w:right w:val="single" w:sz="4" w:space="0" w:color="auto"/>
            </w:tcBorders>
            <w:vAlign w:val="center"/>
          </w:tcPr>
          <w:p w14:paraId="5C7B222B"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569" w:type="pct"/>
            <w:tcBorders>
              <w:top w:val="single" w:sz="4" w:space="0" w:color="auto"/>
              <w:left w:val="single" w:sz="4" w:space="0" w:color="auto"/>
              <w:bottom w:val="single" w:sz="4" w:space="0" w:color="auto"/>
              <w:right w:val="single" w:sz="4" w:space="0" w:color="auto"/>
            </w:tcBorders>
            <w:vAlign w:val="center"/>
          </w:tcPr>
          <w:p w14:paraId="7ADAB32B"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996" w:type="pct"/>
            <w:tcBorders>
              <w:top w:val="single" w:sz="4" w:space="0" w:color="auto"/>
              <w:left w:val="single" w:sz="4" w:space="0" w:color="auto"/>
              <w:bottom w:val="single" w:sz="4" w:space="0" w:color="auto"/>
              <w:right w:val="single" w:sz="4" w:space="0" w:color="auto"/>
            </w:tcBorders>
            <w:vAlign w:val="center"/>
          </w:tcPr>
          <w:p w14:paraId="331879E0"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711" w:type="pct"/>
            <w:tcBorders>
              <w:top w:val="single" w:sz="4" w:space="0" w:color="auto"/>
              <w:left w:val="single" w:sz="4" w:space="0" w:color="auto"/>
              <w:bottom w:val="single" w:sz="4" w:space="0" w:color="auto"/>
              <w:right w:val="single" w:sz="4" w:space="0" w:color="auto"/>
            </w:tcBorders>
            <w:vAlign w:val="center"/>
          </w:tcPr>
          <w:p w14:paraId="4D084697"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892" w:type="pct"/>
            <w:tcBorders>
              <w:top w:val="single" w:sz="4" w:space="0" w:color="auto"/>
              <w:left w:val="single" w:sz="4" w:space="0" w:color="auto"/>
              <w:bottom w:val="single" w:sz="4" w:space="0" w:color="auto"/>
              <w:right w:val="single" w:sz="4" w:space="0" w:color="auto"/>
            </w:tcBorders>
            <w:vAlign w:val="center"/>
          </w:tcPr>
          <w:p w14:paraId="5188DBE2"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r>
    </w:tbl>
    <w:p w14:paraId="5BE3EF54" w14:textId="77777777" w:rsidR="00717E9C" w:rsidRPr="00E1350B" w:rsidRDefault="00695DB4">
      <w:pPr>
        <w:tabs>
          <w:tab w:val="left" w:pos="4160"/>
        </w:tabs>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注：提供证明</w:t>
      </w:r>
      <w:r w:rsidRPr="00E1350B">
        <w:rPr>
          <w:rFonts w:asciiTheme="minorEastAsia" w:eastAsiaTheme="minorEastAsia" w:hAnsiTheme="minorEastAsia"/>
          <w:sz w:val="21"/>
          <w:szCs w:val="21"/>
        </w:rPr>
        <w:t>材料</w:t>
      </w:r>
    </w:p>
    <w:p w14:paraId="52614467"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788A09EB"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62AB68CA" w14:textId="77777777" w:rsidR="00717E9C" w:rsidRPr="00E1350B" w:rsidRDefault="00695DB4">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64E0074A" w14:textId="77777777" w:rsidR="00717E9C" w:rsidRPr="00E1350B" w:rsidRDefault="00717E9C">
      <w:pPr>
        <w:rPr>
          <w:rFonts w:asciiTheme="minorEastAsia" w:eastAsiaTheme="minorEastAsia" w:hAnsiTheme="minorEastAsia"/>
        </w:rPr>
      </w:pPr>
    </w:p>
    <w:p w14:paraId="01849008"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559636D5" w14:textId="77777777" w:rsidR="00717E9C" w:rsidRPr="00E1350B" w:rsidRDefault="00695DB4">
      <w:pPr>
        <w:numPr>
          <w:ilvl w:val="0"/>
          <w:numId w:val="10"/>
        </w:numPr>
        <w:tabs>
          <w:tab w:val="left" w:pos="567"/>
          <w:tab w:val="left" w:pos="709"/>
        </w:tabs>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类似业绩一览表</w:t>
      </w:r>
    </w:p>
    <w:p w14:paraId="7EC25E7F" w14:textId="77777777" w:rsidR="00717E9C" w:rsidRPr="00E1350B" w:rsidRDefault="00695DB4">
      <w:pPr>
        <w:pStyle w:val="af8"/>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类似业绩一览表</w:t>
      </w:r>
    </w:p>
    <w:p w14:paraId="01B020A2" w14:textId="0478FD69" w:rsidR="00717E9C" w:rsidRPr="00E1350B" w:rsidRDefault="00695DB4">
      <w:pPr>
        <w:autoSpaceDE w:val="0"/>
        <w:autoSpaceDN w:val="0"/>
        <w:adjustRightInd w:val="0"/>
        <w:rPr>
          <w:rFonts w:asciiTheme="minorEastAsia" w:eastAsiaTheme="minorEastAsia" w:hAnsiTheme="minorEastAsia"/>
          <w:sz w:val="21"/>
          <w:szCs w:val="21"/>
        </w:rPr>
      </w:pPr>
      <w:r w:rsidRPr="00E1350B">
        <w:rPr>
          <w:rFonts w:asciiTheme="minorEastAsia" w:eastAsiaTheme="minorEastAsia" w:hAnsiTheme="minorEastAsia"/>
          <w:sz w:val="21"/>
          <w:szCs w:val="21"/>
        </w:rPr>
        <w:t>项目名称：</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p>
    <w:p w14:paraId="5CE088F1" w14:textId="50EF1245" w:rsidR="00717E9C" w:rsidRPr="00E1350B" w:rsidRDefault="00695DB4">
      <w:pPr>
        <w:autoSpaceDE w:val="0"/>
        <w:autoSpaceDN w:val="0"/>
        <w:adjustRightInd w:val="0"/>
        <w:rPr>
          <w:rFonts w:asciiTheme="minorEastAsia" w:eastAsiaTheme="minorEastAsia" w:hAnsiTheme="minorEastAsia"/>
          <w:sz w:val="21"/>
          <w:szCs w:val="21"/>
        </w:rPr>
      </w:pPr>
      <w:r w:rsidRPr="00E1350B">
        <w:rPr>
          <w:rFonts w:asciiTheme="minorEastAsia" w:eastAsiaTheme="minorEastAsia" w:hAnsiTheme="minorEastAsia"/>
          <w:sz w:val="21"/>
          <w:szCs w:val="21"/>
        </w:rPr>
        <w:t>招标编号：</w:t>
      </w:r>
      <w:r w:rsidR="00AA50B2" w:rsidRPr="00E1350B">
        <w:rPr>
          <w:rFonts w:asciiTheme="minorEastAsia" w:eastAsiaTheme="minorEastAsia" w:hAnsiTheme="minorEastAsia" w:hint="eastAsia"/>
          <w:sz w:val="21"/>
          <w:szCs w:val="21"/>
        </w:rPr>
        <w:t>JSZC-320506-HYTZ-G2026-0006</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065"/>
        <w:gridCol w:w="1640"/>
        <w:gridCol w:w="1803"/>
        <w:gridCol w:w="2132"/>
        <w:gridCol w:w="1476"/>
      </w:tblGrid>
      <w:tr w:rsidR="00717E9C" w:rsidRPr="00E1350B" w14:paraId="3909B8F2" w14:textId="77777777" w:rsidTr="00473FCA">
        <w:trPr>
          <w:trHeight w:val="666"/>
        </w:trPr>
        <w:tc>
          <w:tcPr>
            <w:tcW w:w="846" w:type="dxa"/>
            <w:vAlign w:val="center"/>
          </w:tcPr>
          <w:p w14:paraId="2CF27832"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序号</w:t>
            </w:r>
          </w:p>
        </w:tc>
        <w:tc>
          <w:tcPr>
            <w:tcW w:w="2065" w:type="dxa"/>
            <w:vAlign w:val="center"/>
          </w:tcPr>
          <w:p w14:paraId="6CF9DD32"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项目名称</w:t>
            </w:r>
          </w:p>
        </w:tc>
        <w:tc>
          <w:tcPr>
            <w:tcW w:w="1640" w:type="dxa"/>
            <w:vAlign w:val="center"/>
          </w:tcPr>
          <w:p w14:paraId="48A7A87F" w14:textId="77777777" w:rsidR="00717E9C" w:rsidRPr="00E1350B" w:rsidRDefault="00695DB4" w:rsidP="00BB3CD5">
            <w:pPr>
              <w:tabs>
                <w:tab w:val="left" w:pos="6252"/>
              </w:tabs>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签订日期</w:t>
            </w:r>
          </w:p>
        </w:tc>
        <w:tc>
          <w:tcPr>
            <w:tcW w:w="1803" w:type="dxa"/>
            <w:vAlign w:val="center"/>
          </w:tcPr>
          <w:p w14:paraId="62F7E82D" w14:textId="77777777" w:rsidR="00717E9C" w:rsidRPr="00E1350B" w:rsidRDefault="00695DB4" w:rsidP="00BB3CD5">
            <w:pPr>
              <w:tabs>
                <w:tab w:val="left" w:pos="6252"/>
              </w:tabs>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合同金额</w:t>
            </w:r>
          </w:p>
          <w:p w14:paraId="5B92F098" w14:textId="77777777" w:rsidR="00717E9C" w:rsidRPr="00E1350B" w:rsidRDefault="00695DB4" w:rsidP="00BB3CD5">
            <w:pPr>
              <w:tabs>
                <w:tab w:val="left" w:pos="6252"/>
              </w:tabs>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（人民币）</w:t>
            </w:r>
          </w:p>
        </w:tc>
        <w:tc>
          <w:tcPr>
            <w:tcW w:w="2132" w:type="dxa"/>
            <w:vAlign w:val="center"/>
          </w:tcPr>
          <w:p w14:paraId="2F24E6CA"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业主单位及联系电话</w:t>
            </w:r>
          </w:p>
        </w:tc>
        <w:tc>
          <w:tcPr>
            <w:tcW w:w="1476" w:type="dxa"/>
            <w:vAlign w:val="center"/>
          </w:tcPr>
          <w:p w14:paraId="35B6989E"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备注</w:t>
            </w:r>
          </w:p>
        </w:tc>
      </w:tr>
      <w:tr w:rsidR="00717E9C" w:rsidRPr="00E1350B" w14:paraId="10BE0FED" w14:textId="77777777" w:rsidTr="00473FCA">
        <w:trPr>
          <w:trHeight w:val="339"/>
        </w:trPr>
        <w:tc>
          <w:tcPr>
            <w:tcW w:w="846" w:type="dxa"/>
            <w:vAlign w:val="center"/>
          </w:tcPr>
          <w:p w14:paraId="4508E3B2"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p>
        </w:tc>
        <w:tc>
          <w:tcPr>
            <w:tcW w:w="2065" w:type="dxa"/>
            <w:vAlign w:val="center"/>
          </w:tcPr>
          <w:p w14:paraId="0113FDF5"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640" w:type="dxa"/>
          </w:tcPr>
          <w:p w14:paraId="77024EC2"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803" w:type="dxa"/>
            <w:vAlign w:val="center"/>
          </w:tcPr>
          <w:p w14:paraId="2E944F81"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2132" w:type="dxa"/>
            <w:vAlign w:val="center"/>
          </w:tcPr>
          <w:p w14:paraId="0ABAE3F4"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476" w:type="dxa"/>
          </w:tcPr>
          <w:p w14:paraId="3EC7C42F" w14:textId="77777777" w:rsidR="00717E9C" w:rsidRPr="00E1350B" w:rsidRDefault="00717E9C" w:rsidP="00BB3CD5">
            <w:pPr>
              <w:spacing w:line="276" w:lineRule="auto"/>
              <w:jc w:val="center"/>
              <w:rPr>
                <w:rFonts w:asciiTheme="minorEastAsia" w:eastAsiaTheme="minorEastAsia" w:hAnsiTheme="minorEastAsia"/>
                <w:sz w:val="21"/>
                <w:szCs w:val="21"/>
              </w:rPr>
            </w:pPr>
          </w:p>
        </w:tc>
      </w:tr>
      <w:tr w:rsidR="00717E9C" w:rsidRPr="00E1350B" w14:paraId="22DF5FD5" w14:textId="77777777" w:rsidTr="00473FCA">
        <w:trPr>
          <w:trHeight w:val="325"/>
        </w:trPr>
        <w:tc>
          <w:tcPr>
            <w:tcW w:w="846" w:type="dxa"/>
            <w:vAlign w:val="center"/>
          </w:tcPr>
          <w:p w14:paraId="6675AA32"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p>
        </w:tc>
        <w:tc>
          <w:tcPr>
            <w:tcW w:w="2065" w:type="dxa"/>
            <w:vAlign w:val="center"/>
          </w:tcPr>
          <w:p w14:paraId="4B0F3BB8"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640" w:type="dxa"/>
          </w:tcPr>
          <w:p w14:paraId="2272EFD7"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803" w:type="dxa"/>
            <w:vAlign w:val="center"/>
          </w:tcPr>
          <w:p w14:paraId="2E67D775"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2132" w:type="dxa"/>
            <w:vAlign w:val="center"/>
          </w:tcPr>
          <w:p w14:paraId="60C180DD"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476" w:type="dxa"/>
          </w:tcPr>
          <w:p w14:paraId="7A79848F" w14:textId="77777777" w:rsidR="00717E9C" w:rsidRPr="00E1350B" w:rsidRDefault="00717E9C" w:rsidP="00BB3CD5">
            <w:pPr>
              <w:spacing w:line="276" w:lineRule="auto"/>
              <w:jc w:val="center"/>
              <w:rPr>
                <w:rFonts w:asciiTheme="minorEastAsia" w:eastAsiaTheme="minorEastAsia" w:hAnsiTheme="minorEastAsia"/>
                <w:sz w:val="21"/>
                <w:szCs w:val="21"/>
              </w:rPr>
            </w:pPr>
          </w:p>
        </w:tc>
      </w:tr>
      <w:tr w:rsidR="00717E9C" w:rsidRPr="00E1350B" w14:paraId="6E6901B9" w14:textId="77777777" w:rsidTr="00473FCA">
        <w:trPr>
          <w:trHeight w:val="325"/>
        </w:trPr>
        <w:tc>
          <w:tcPr>
            <w:tcW w:w="846" w:type="dxa"/>
            <w:vAlign w:val="center"/>
          </w:tcPr>
          <w:p w14:paraId="6E6C27D9"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p>
        </w:tc>
        <w:tc>
          <w:tcPr>
            <w:tcW w:w="2065" w:type="dxa"/>
            <w:vAlign w:val="center"/>
          </w:tcPr>
          <w:p w14:paraId="464195E2"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640" w:type="dxa"/>
          </w:tcPr>
          <w:p w14:paraId="5D1FE839"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803" w:type="dxa"/>
            <w:vAlign w:val="center"/>
          </w:tcPr>
          <w:p w14:paraId="2C1CCCD7"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2132" w:type="dxa"/>
            <w:vAlign w:val="center"/>
          </w:tcPr>
          <w:p w14:paraId="67EB30CA" w14:textId="77777777" w:rsidR="00717E9C" w:rsidRPr="00E1350B" w:rsidRDefault="00717E9C" w:rsidP="00BB3CD5">
            <w:pPr>
              <w:spacing w:line="276" w:lineRule="auto"/>
              <w:jc w:val="center"/>
              <w:rPr>
                <w:rFonts w:asciiTheme="minorEastAsia" w:eastAsiaTheme="minorEastAsia" w:hAnsiTheme="minorEastAsia"/>
                <w:sz w:val="21"/>
                <w:szCs w:val="21"/>
              </w:rPr>
            </w:pPr>
          </w:p>
        </w:tc>
        <w:tc>
          <w:tcPr>
            <w:tcW w:w="1476" w:type="dxa"/>
          </w:tcPr>
          <w:p w14:paraId="44BBA9AC" w14:textId="77777777" w:rsidR="00717E9C" w:rsidRPr="00E1350B" w:rsidRDefault="00717E9C" w:rsidP="00BB3CD5">
            <w:pPr>
              <w:spacing w:line="276" w:lineRule="auto"/>
              <w:jc w:val="center"/>
              <w:rPr>
                <w:rFonts w:asciiTheme="minorEastAsia" w:eastAsiaTheme="minorEastAsia" w:hAnsiTheme="minorEastAsia"/>
                <w:sz w:val="21"/>
                <w:szCs w:val="21"/>
              </w:rPr>
            </w:pPr>
          </w:p>
        </w:tc>
      </w:tr>
      <w:tr w:rsidR="00717E9C" w:rsidRPr="00E1350B" w14:paraId="4A26F420" w14:textId="77777777" w:rsidTr="00473FCA">
        <w:trPr>
          <w:trHeight w:val="339"/>
        </w:trPr>
        <w:tc>
          <w:tcPr>
            <w:tcW w:w="846" w:type="dxa"/>
            <w:vAlign w:val="center"/>
          </w:tcPr>
          <w:p w14:paraId="4D741908"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2065" w:type="dxa"/>
          </w:tcPr>
          <w:p w14:paraId="79F12770"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1640" w:type="dxa"/>
          </w:tcPr>
          <w:p w14:paraId="3382E43B"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1803" w:type="dxa"/>
          </w:tcPr>
          <w:p w14:paraId="3F7A7EAE"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2132" w:type="dxa"/>
          </w:tcPr>
          <w:p w14:paraId="595AAB7B"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c>
          <w:tcPr>
            <w:tcW w:w="1476" w:type="dxa"/>
          </w:tcPr>
          <w:p w14:paraId="06717876" w14:textId="77777777" w:rsidR="00717E9C" w:rsidRPr="00E1350B" w:rsidRDefault="00695DB4" w:rsidP="00BB3CD5">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w:t>
            </w:r>
          </w:p>
        </w:tc>
      </w:tr>
    </w:tbl>
    <w:p w14:paraId="53703E60" w14:textId="77777777" w:rsidR="00717E9C" w:rsidRPr="00E1350B" w:rsidRDefault="00695DB4">
      <w:pPr>
        <w:tabs>
          <w:tab w:val="left" w:pos="4160"/>
        </w:tabs>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注：提供证明</w:t>
      </w:r>
      <w:r w:rsidRPr="00E1350B">
        <w:rPr>
          <w:rFonts w:asciiTheme="minorEastAsia" w:eastAsiaTheme="minorEastAsia" w:hAnsiTheme="minorEastAsia"/>
          <w:sz w:val="21"/>
          <w:szCs w:val="21"/>
        </w:rPr>
        <w:t>材料</w:t>
      </w:r>
    </w:p>
    <w:p w14:paraId="1415BF0C"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214EDE7E" w14:textId="77777777" w:rsidR="00717E9C" w:rsidRPr="00E1350B" w:rsidRDefault="00695DB4">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69BA44EA" w14:textId="77777777" w:rsidR="00717E9C" w:rsidRPr="00E1350B" w:rsidRDefault="00695DB4">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29F2A73E" w14:textId="77777777" w:rsidR="00717E9C" w:rsidRPr="00E1350B" w:rsidRDefault="00717E9C">
      <w:pPr>
        <w:rPr>
          <w:rFonts w:asciiTheme="minorEastAsia" w:eastAsiaTheme="minorEastAsia" w:hAnsiTheme="minorEastAsia"/>
        </w:rPr>
      </w:pPr>
    </w:p>
    <w:p w14:paraId="5D06AE05"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p>
    <w:p w14:paraId="4CE8D9EE" w14:textId="77777777" w:rsidR="00717E9C" w:rsidRPr="00E1350B" w:rsidRDefault="00695DB4">
      <w:pPr>
        <w:numPr>
          <w:ilvl w:val="0"/>
          <w:numId w:val="10"/>
        </w:numPr>
        <w:tabs>
          <w:tab w:val="left" w:pos="709"/>
        </w:tabs>
        <w:spacing w:line="360" w:lineRule="auto"/>
        <w:ind w:left="170"/>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承诺函</w:t>
      </w:r>
    </w:p>
    <w:p w14:paraId="1BFD6A16" w14:textId="77777777" w:rsidR="00717E9C" w:rsidRPr="00E1350B" w:rsidRDefault="00695DB4">
      <w:pPr>
        <w:spacing w:line="360" w:lineRule="auto"/>
        <w:jc w:val="left"/>
        <w:outlineLvl w:val="2"/>
        <w:rPr>
          <w:rFonts w:asciiTheme="minorEastAsia" w:eastAsiaTheme="minorEastAsia" w:hAnsiTheme="minorEastAsia"/>
          <w:b/>
          <w:bCs/>
          <w:sz w:val="21"/>
          <w:szCs w:val="21"/>
        </w:rPr>
      </w:pPr>
      <w:bookmarkStart w:id="104" w:name="_Toc475388391"/>
      <w:bookmarkStart w:id="105" w:name="_Toc475388392"/>
      <w:r w:rsidRPr="00E1350B">
        <w:rPr>
          <w:rFonts w:asciiTheme="minorEastAsia" w:eastAsiaTheme="minorEastAsia" w:hAnsiTheme="minorEastAsia"/>
          <w:b/>
          <w:bCs/>
          <w:sz w:val="21"/>
          <w:szCs w:val="21"/>
        </w:rPr>
        <w:t>1</w:t>
      </w:r>
      <w:r w:rsidRPr="00E1350B">
        <w:rPr>
          <w:rFonts w:asciiTheme="minorEastAsia" w:eastAsiaTheme="minorEastAsia" w:hAnsiTheme="minorEastAsia" w:hint="eastAsia"/>
          <w:b/>
          <w:bCs/>
          <w:sz w:val="21"/>
          <w:szCs w:val="21"/>
        </w:rPr>
        <w:t>、申请人不得存在的情形（承诺书）</w:t>
      </w:r>
      <w:bookmarkEnd w:id="104"/>
    </w:p>
    <w:p w14:paraId="63DB93AC" w14:textId="77777777" w:rsidR="00717E9C" w:rsidRPr="00E1350B" w:rsidRDefault="00695DB4" w:rsidP="00D90BFB">
      <w:pPr>
        <w:pStyle w:val="af8"/>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申请人不得存在的情形（承诺书）</w:t>
      </w:r>
    </w:p>
    <w:p w14:paraId="79BD2AD6" w14:textId="06425515" w:rsidR="00717E9C" w:rsidRPr="00E1350B" w:rsidRDefault="00695DB4" w:rsidP="00D90BFB">
      <w:pPr>
        <w:spacing w:line="276" w:lineRule="auto"/>
        <w:rPr>
          <w:rFonts w:asciiTheme="minorEastAsia" w:eastAsiaTheme="minorEastAsia" w:hAnsiTheme="minorEastAsia"/>
          <w:sz w:val="24"/>
          <w:szCs w:val="24"/>
          <w:u w:val="single"/>
        </w:rPr>
      </w:pPr>
      <w:r w:rsidRPr="00E1350B">
        <w:rPr>
          <w:rFonts w:asciiTheme="minorEastAsia" w:eastAsiaTheme="minorEastAsia" w:hAnsiTheme="minorEastAsia" w:cs="宋体" w:hint="eastAsia"/>
          <w:sz w:val="21"/>
          <w:szCs w:val="21"/>
          <w:lang w:val="zh-CN"/>
        </w:rPr>
        <w:t>致：</w:t>
      </w:r>
      <w:r w:rsidR="003B7EEE" w:rsidRPr="00E1350B">
        <w:rPr>
          <w:rFonts w:asciiTheme="minorEastAsia" w:eastAsiaTheme="minorEastAsia" w:hAnsiTheme="minorEastAsia" w:hint="eastAsia"/>
          <w:sz w:val="21"/>
          <w:szCs w:val="21"/>
          <w:u w:val="single"/>
        </w:rPr>
        <w:t>苏州市吴中区招生委员会办公室</w:t>
      </w:r>
      <w:r w:rsidRPr="00E1350B">
        <w:rPr>
          <w:rFonts w:asciiTheme="minorEastAsia" w:eastAsiaTheme="minorEastAsia" w:hAnsiTheme="minorEastAsia" w:hint="eastAsia"/>
          <w:sz w:val="21"/>
          <w:szCs w:val="21"/>
          <w:u w:val="single"/>
        </w:rPr>
        <w:t xml:space="preserve"> </w:t>
      </w:r>
    </w:p>
    <w:p w14:paraId="69214F86" w14:textId="77777777" w:rsidR="00717E9C" w:rsidRPr="00E1350B" w:rsidRDefault="00695DB4" w:rsidP="00D90BFB">
      <w:pPr>
        <w:spacing w:line="276" w:lineRule="auto"/>
        <w:ind w:firstLineChars="245" w:firstLine="514"/>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我公司承诺不存在下列情形：</w:t>
      </w:r>
    </w:p>
    <w:p w14:paraId="3DF4A437" w14:textId="77777777" w:rsidR="00717E9C" w:rsidRPr="00E1350B" w:rsidRDefault="00695DB4" w:rsidP="00D90BFB">
      <w:pPr>
        <w:spacing w:line="276" w:lineRule="auto"/>
        <w:ind w:firstLineChars="245" w:firstLine="514"/>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单位负责人为同一人或者存在直接控股、管理关系的不同供应商，不得参加同一合同项下的政府采购活动。</w:t>
      </w:r>
      <w:bookmarkEnd w:id="105"/>
    </w:p>
    <w:p w14:paraId="6D4CB854" w14:textId="77777777" w:rsidR="00717E9C" w:rsidRPr="00E1350B" w:rsidRDefault="00695DB4" w:rsidP="00D90BFB">
      <w:pPr>
        <w:spacing w:line="276" w:lineRule="auto"/>
        <w:ind w:firstLineChars="245" w:firstLine="514"/>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特此承诺。</w:t>
      </w:r>
    </w:p>
    <w:p w14:paraId="3348735D" w14:textId="77777777" w:rsidR="00717E9C" w:rsidRPr="00E1350B" w:rsidRDefault="00695DB4" w:rsidP="00D90BFB">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7D7E9292" w14:textId="77777777" w:rsidR="00717E9C" w:rsidRPr="00E1350B" w:rsidRDefault="00695DB4" w:rsidP="00D90BFB">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7BC9D86E" w14:textId="77777777" w:rsidR="00717E9C" w:rsidRPr="00E1350B" w:rsidRDefault="00695DB4" w:rsidP="00D90BFB">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0980FBA9" w14:textId="77777777" w:rsidR="00717E9C" w:rsidRPr="00E1350B" w:rsidRDefault="00717E9C">
      <w:pPr>
        <w:rPr>
          <w:rFonts w:asciiTheme="minorEastAsia" w:eastAsiaTheme="minorEastAsia" w:hAnsiTheme="minorEastAsia"/>
        </w:rPr>
      </w:pPr>
    </w:p>
    <w:p w14:paraId="34433413" w14:textId="77777777" w:rsidR="00717E9C" w:rsidRPr="00E1350B" w:rsidRDefault="00717E9C">
      <w:pPr>
        <w:rPr>
          <w:rFonts w:asciiTheme="minorEastAsia" w:eastAsiaTheme="minorEastAsia" w:hAnsiTheme="minorEastAsia"/>
        </w:rPr>
      </w:pPr>
    </w:p>
    <w:p w14:paraId="113180CA" w14:textId="77777777" w:rsidR="00717E9C" w:rsidRPr="00E1350B" w:rsidRDefault="00695DB4">
      <w:pPr>
        <w:spacing w:line="360" w:lineRule="auto"/>
        <w:jc w:val="left"/>
        <w:outlineLvl w:val="2"/>
        <w:rPr>
          <w:rFonts w:asciiTheme="minorEastAsia" w:eastAsiaTheme="minorEastAsia" w:hAnsiTheme="minorEastAsia"/>
          <w:b/>
          <w:bCs/>
          <w:sz w:val="21"/>
          <w:szCs w:val="21"/>
        </w:rPr>
      </w:pPr>
      <w:r w:rsidRPr="00E1350B">
        <w:rPr>
          <w:rFonts w:asciiTheme="minorEastAsia" w:eastAsiaTheme="minorEastAsia" w:hAnsiTheme="minorEastAsia"/>
          <w:b/>
          <w:bCs/>
          <w:sz w:val="21"/>
          <w:szCs w:val="21"/>
        </w:rPr>
        <w:t>2</w:t>
      </w:r>
      <w:r w:rsidRPr="00E1350B">
        <w:rPr>
          <w:rFonts w:asciiTheme="minorEastAsia" w:eastAsiaTheme="minorEastAsia" w:hAnsiTheme="minorEastAsia" w:hint="eastAsia"/>
          <w:b/>
          <w:bCs/>
          <w:sz w:val="21"/>
          <w:szCs w:val="21"/>
        </w:rPr>
        <w:t>、投标承诺函</w:t>
      </w:r>
    </w:p>
    <w:p w14:paraId="33268E97" w14:textId="77777777" w:rsidR="00717E9C" w:rsidRPr="00E1350B" w:rsidRDefault="00695DB4">
      <w:pPr>
        <w:pStyle w:val="af8"/>
        <w:spacing w:line="360" w:lineRule="auto"/>
        <w:jc w:val="center"/>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投标承诺函</w:t>
      </w:r>
    </w:p>
    <w:p w14:paraId="6938FC16" w14:textId="24A6B632" w:rsidR="00717E9C" w:rsidRPr="00E1350B" w:rsidRDefault="00695DB4" w:rsidP="00D90BFB">
      <w:pPr>
        <w:spacing w:line="276" w:lineRule="auto"/>
        <w:rPr>
          <w:rFonts w:asciiTheme="minorEastAsia" w:eastAsiaTheme="minorEastAsia" w:hAnsiTheme="minorEastAsia"/>
          <w:sz w:val="21"/>
          <w:szCs w:val="21"/>
          <w:u w:val="single"/>
        </w:rPr>
      </w:pPr>
      <w:r w:rsidRPr="00E1350B">
        <w:rPr>
          <w:rFonts w:asciiTheme="minorEastAsia" w:eastAsiaTheme="minorEastAsia" w:hAnsiTheme="minorEastAsia" w:hint="eastAsia"/>
          <w:sz w:val="21"/>
          <w:szCs w:val="21"/>
        </w:rPr>
        <w:t>致：</w:t>
      </w:r>
      <w:r w:rsidR="003B7EEE" w:rsidRPr="00E1350B">
        <w:rPr>
          <w:rFonts w:asciiTheme="minorEastAsia" w:eastAsiaTheme="minorEastAsia" w:hAnsiTheme="minorEastAsia" w:hint="eastAsia"/>
          <w:sz w:val="21"/>
          <w:szCs w:val="21"/>
          <w:u w:val="single"/>
        </w:rPr>
        <w:t>苏州市吴中区招生委员会办公室</w:t>
      </w:r>
      <w:r w:rsidRPr="00E1350B">
        <w:rPr>
          <w:rFonts w:asciiTheme="minorEastAsia" w:eastAsiaTheme="minorEastAsia" w:hAnsiTheme="minorEastAsia" w:hint="eastAsia"/>
          <w:sz w:val="21"/>
          <w:szCs w:val="21"/>
          <w:u w:val="single"/>
        </w:rPr>
        <w:t xml:space="preserve"> </w:t>
      </w:r>
    </w:p>
    <w:p w14:paraId="4A2BD1E6" w14:textId="77777777" w:rsidR="00717E9C" w:rsidRPr="00E1350B" w:rsidRDefault="00695DB4" w:rsidP="00D90BF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我公司承诺，我公司在本次项目公</w:t>
      </w:r>
      <w:r w:rsidRPr="00E1350B">
        <w:rPr>
          <w:rFonts w:asciiTheme="minorEastAsia" w:eastAsiaTheme="minorEastAsia" w:hAnsiTheme="minorEastAsia"/>
          <w:sz w:val="21"/>
          <w:szCs w:val="21"/>
        </w:rPr>
        <w:t>开</w:t>
      </w:r>
      <w:r w:rsidRPr="00E1350B">
        <w:rPr>
          <w:rFonts w:asciiTheme="minorEastAsia" w:eastAsiaTheme="minorEastAsia" w:hAnsiTheme="minorEastAsia" w:hint="eastAsia"/>
          <w:sz w:val="21"/>
          <w:szCs w:val="21"/>
        </w:rPr>
        <w:t>招标中，非联合体参与投</w:t>
      </w:r>
      <w:r w:rsidRPr="00E1350B">
        <w:rPr>
          <w:rFonts w:asciiTheme="minorEastAsia" w:eastAsiaTheme="minorEastAsia" w:hAnsiTheme="minorEastAsia"/>
          <w:sz w:val="21"/>
          <w:szCs w:val="21"/>
        </w:rPr>
        <w:t>标，</w:t>
      </w:r>
      <w:r w:rsidRPr="00E1350B">
        <w:rPr>
          <w:rFonts w:asciiTheme="minorEastAsia" w:eastAsiaTheme="minorEastAsia" w:hAnsiTheme="minorEastAsia" w:hint="eastAsia"/>
          <w:sz w:val="21"/>
          <w:szCs w:val="21"/>
        </w:rPr>
        <w:t>非进口产品投标。</w:t>
      </w:r>
    </w:p>
    <w:p w14:paraId="0E2052B4" w14:textId="77777777" w:rsidR="00717E9C" w:rsidRPr="00E1350B" w:rsidRDefault="00695DB4" w:rsidP="00D90BF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特此承诺。</w:t>
      </w:r>
    </w:p>
    <w:p w14:paraId="09117752" w14:textId="77777777" w:rsidR="00717E9C" w:rsidRPr="00E1350B" w:rsidRDefault="00695DB4" w:rsidP="00D90BFB">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名称（公章）：</w:t>
      </w:r>
      <w:r w:rsidRPr="00E1350B">
        <w:rPr>
          <w:rFonts w:asciiTheme="minorEastAsia" w:eastAsiaTheme="minorEastAsia" w:hAnsiTheme="minorEastAsia" w:cs="宋体" w:hint="eastAsia"/>
          <w:sz w:val="21"/>
          <w:szCs w:val="21"/>
          <w:u w:val="single"/>
        </w:rPr>
        <w:t xml:space="preserve">                        </w:t>
      </w:r>
    </w:p>
    <w:p w14:paraId="7E1B338A" w14:textId="77777777" w:rsidR="00717E9C" w:rsidRPr="00E1350B" w:rsidRDefault="00695DB4" w:rsidP="00D90BFB">
      <w:pPr>
        <w:pStyle w:val="2e"/>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法定代表人或代理人（签字或盖章）：</w:t>
      </w:r>
      <w:r w:rsidRPr="00E1350B">
        <w:rPr>
          <w:rFonts w:asciiTheme="minorEastAsia" w:eastAsiaTheme="minorEastAsia" w:hAnsiTheme="minorEastAsia" w:cs="宋体" w:hint="eastAsia"/>
          <w:sz w:val="21"/>
          <w:szCs w:val="21"/>
          <w:u w:val="single"/>
        </w:rPr>
        <w:t xml:space="preserve">          </w:t>
      </w:r>
    </w:p>
    <w:p w14:paraId="74954285" w14:textId="77777777" w:rsidR="00717E9C" w:rsidRPr="00E1350B" w:rsidRDefault="00695DB4" w:rsidP="00D90BFB">
      <w:pPr>
        <w:spacing w:line="276" w:lineRule="auto"/>
        <w:ind w:firstLineChars="2100" w:firstLine="4410"/>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日期：</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sz w:val="21"/>
          <w:szCs w:val="21"/>
          <w:u w:val="single"/>
        </w:rPr>
        <w:t xml:space="preserve">  </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年</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月</w:t>
      </w:r>
      <w:r w:rsidRPr="00E1350B">
        <w:rPr>
          <w:rFonts w:asciiTheme="minorEastAsia" w:eastAsiaTheme="minorEastAsia" w:hAnsiTheme="minorEastAsia" w:cs="宋体" w:hint="eastAsia"/>
          <w:sz w:val="21"/>
          <w:szCs w:val="21"/>
          <w:u w:val="single"/>
        </w:rPr>
        <w:t xml:space="preserve">   </w:t>
      </w:r>
      <w:r w:rsidRPr="00E1350B">
        <w:rPr>
          <w:rFonts w:asciiTheme="minorEastAsia" w:eastAsiaTheme="minorEastAsia" w:hAnsiTheme="minorEastAsia" w:cs="宋体" w:hint="eastAsia"/>
          <w:sz w:val="21"/>
          <w:szCs w:val="21"/>
        </w:rPr>
        <w:t>日</w:t>
      </w:r>
    </w:p>
    <w:p w14:paraId="1D25DF3B" w14:textId="77777777" w:rsidR="00717E9C" w:rsidRPr="00E1350B" w:rsidRDefault="00717E9C" w:rsidP="00AC7F1E"/>
    <w:p w14:paraId="50F19819" w14:textId="77777777" w:rsidR="00717E9C" w:rsidRPr="00E1350B" w:rsidRDefault="00717E9C" w:rsidP="00AC7F1E"/>
    <w:p w14:paraId="5F64E3BA" w14:textId="77777777" w:rsidR="00717E9C" w:rsidRPr="00E1350B" w:rsidRDefault="00695DB4">
      <w:pPr>
        <w:numPr>
          <w:ilvl w:val="0"/>
          <w:numId w:val="10"/>
        </w:numPr>
        <w:tabs>
          <w:tab w:val="left" w:pos="567"/>
          <w:tab w:val="left" w:pos="709"/>
        </w:tabs>
        <w:ind w:left="170"/>
        <w:jc w:val="left"/>
        <w:outlineLvl w:val="1"/>
        <w:rPr>
          <w:rFonts w:asciiTheme="minorEastAsia" w:eastAsiaTheme="minorEastAsia" w:hAnsiTheme="minorEastAsia"/>
          <w:b/>
          <w:sz w:val="24"/>
          <w:szCs w:val="24"/>
        </w:rPr>
      </w:pPr>
      <w:r w:rsidRPr="00E1350B">
        <w:rPr>
          <w:rFonts w:asciiTheme="minorEastAsia" w:eastAsiaTheme="minorEastAsia" w:hAnsiTheme="minorEastAsia" w:hint="eastAsia"/>
          <w:b/>
          <w:sz w:val="24"/>
          <w:szCs w:val="24"/>
        </w:rPr>
        <w:t>其他证明资料</w:t>
      </w:r>
    </w:p>
    <w:p w14:paraId="3C813EF2" w14:textId="77777777" w:rsidR="00717E9C" w:rsidRPr="00E1350B" w:rsidRDefault="00695DB4">
      <w:pP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（除投标</w:t>
      </w:r>
      <w:r w:rsidRPr="00E1350B">
        <w:rPr>
          <w:rFonts w:asciiTheme="minorEastAsia" w:eastAsiaTheme="minorEastAsia" w:hAnsiTheme="minorEastAsia"/>
          <w:sz w:val="21"/>
          <w:szCs w:val="21"/>
        </w:rPr>
        <w:t>人</w:t>
      </w:r>
      <w:r w:rsidRPr="00E1350B">
        <w:rPr>
          <w:rFonts w:asciiTheme="minorEastAsia" w:eastAsiaTheme="minorEastAsia" w:hAnsiTheme="minorEastAsia" w:hint="eastAsia"/>
          <w:sz w:val="21"/>
          <w:szCs w:val="21"/>
        </w:rPr>
        <w:t>资格条件及采购内容以外的其他涉及实质性响应招标文件的条款内容）</w:t>
      </w:r>
    </w:p>
    <w:p w14:paraId="4558A4BA" w14:textId="77777777" w:rsidR="00717E9C" w:rsidRPr="00E1350B" w:rsidRDefault="00717E9C" w:rsidP="00AC7F1E"/>
    <w:p w14:paraId="74B4531A" w14:textId="77777777" w:rsidR="00717E9C" w:rsidRPr="00E1350B" w:rsidRDefault="00695DB4">
      <w:pPr>
        <w:rPr>
          <w:rFonts w:asciiTheme="minorEastAsia" w:eastAsiaTheme="minorEastAsia" w:hAnsiTheme="minorEastAsia"/>
        </w:rPr>
      </w:pPr>
      <w:r w:rsidRPr="00E1350B">
        <w:rPr>
          <w:rFonts w:asciiTheme="minorEastAsia" w:eastAsiaTheme="minorEastAsia" w:hAnsiTheme="minorEastAsia"/>
        </w:rPr>
        <w:br w:type="column"/>
      </w:r>
      <w:bookmarkStart w:id="106" w:name="_Toc488746960"/>
      <w:bookmarkStart w:id="107" w:name="_Toc488747001"/>
    </w:p>
    <w:p w14:paraId="44E4FCFD" w14:textId="77777777" w:rsidR="00717E9C" w:rsidRPr="00E1350B" w:rsidRDefault="00695DB4">
      <w:pPr>
        <w:pStyle w:val="11"/>
        <w:tabs>
          <w:tab w:val="left" w:pos="3570"/>
        </w:tabs>
        <w:spacing w:before="0" w:after="0" w:line="240" w:lineRule="auto"/>
        <w:jc w:val="center"/>
        <w:rPr>
          <w:rFonts w:asciiTheme="minorEastAsia" w:eastAsiaTheme="minorEastAsia" w:hAnsiTheme="minorEastAsia"/>
          <w:sz w:val="28"/>
          <w:szCs w:val="28"/>
        </w:rPr>
      </w:pPr>
      <w:bookmarkStart w:id="108" w:name="_Toc6484401"/>
      <w:bookmarkStart w:id="109" w:name="_Toc6484381"/>
      <w:bookmarkStart w:id="110" w:name="_Toc13153067"/>
      <w:bookmarkStart w:id="111" w:name="_Toc13152998"/>
      <w:bookmarkStart w:id="112" w:name="_Toc100758078"/>
      <w:r w:rsidRPr="00E1350B">
        <w:rPr>
          <w:rFonts w:asciiTheme="minorEastAsia" w:eastAsiaTheme="minorEastAsia" w:hAnsiTheme="minorEastAsia" w:hint="eastAsia"/>
          <w:sz w:val="28"/>
          <w:szCs w:val="28"/>
        </w:rPr>
        <w:t>第四章 采购内容</w:t>
      </w:r>
      <w:bookmarkStart w:id="113" w:name="_Toc217446094"/>
      <w:bookmarkEnd w:id="106"/>
      <w:bookmarkEnd w:id="107"/>
      <w:bookmarkEnd w:id="108"/>
      <w:bookmarkEnd w:id="109"/>
      <w:bookmarkEnd w:id="110"/>
      <w:bookmarkEnd w:id="111"/>
      <w:bookmarkEnd w:id="112"/>
    </w:p>
    <w:p w14:paraId="1FCA4928" w14:textId="485B3F2C" w:rsidR="00717E9C" w:rsidRPr="00E1350B" w:rsidRDefault="00695DB4">
      <w:pPr>
        <w:spacing w:line="276" w:lineRule="auto"/>
        <w:ind w:firstLineChars="200" w:firstLine="420"/>
        <w:rPr>
          <w:rFonts w:asciiTheme="minorEastAsia" w:eastAsiaTheme="minorEastAsia" w:hAnsiTheme="minorEastAsia"/>
          <w:sz w:val="21"/>
          <w:szCs w:val="21"/>
        </w:rPr>
      </w:pPr>
      <w:bookmarkStart w:id="114" w:name="_Toc13543212"/>
      <w:bookmarkEnd w:id="113"/>
      <w:r w:rsidRPr="00E1350B">
        <w:rPr>
          <w:rFonts w:asciiTheme="minorEastAsia" w:eastAsiaTheme="minorEastAsia" w:hAnsiTheme="minorEastAsia" w:hint="eastAsia"/>
          <w:sz w:val="21"/>
          <w:szCs w:val="21"/>
        </w:rPr>
        <w:t>苏州昊怡通招标有限公司受采购人</w:t>
      </w:r>
      <w:r w:rsidR="003B7EEE" w:rsidRPr="00E1350B">
        <w:rPr>
          <w:rFonts w:asciiTheme="minorEastAsia" w:eastAsiaTheme="minorEastAsia" w:hAnsiTheme="minorEastAsia" w:hint="eastAsia"/>
          <w:sz w:val="21"/>
          <w:szCs w:val="21"/>
        </w:rPr>
        <w:t>苏州市吴中区招生委员会办公室</w:t>
      </w:r>
      <w:r w:rsidRPr="00E1350B">
        <w:rPr>
          <w:rFonts w:asciiTheme="minorEastAsia" w:eastAsiaTheme="minorEastAsia" w:hAnsiTheme="minorEastAsia" w:hint="eastAsia"/>
          <w:sz w:val="21"/>
          <w:szCs w:val="21"/>
        </w:rPr>
        <w:t>的委托，就其所需的</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r w:rsidRPr="00E1350B">
        <w:rPr>
          <w:rFonts w:asciiTheme="minorEastAsia" w:eastAsiaTheme="minorEastAsia" w:hAnsiTheme="minorEastAsia" w:hint="eastAsia"/>
          <w:sz w:val="21"/>
          <w:szCs w:val="21"/>
        </w:rPr>
        <w:t>进行公开招标，欢迎符合本次招标要求的供应商参加投标。</w:t>
      </w:r>
      <w:bookmarkEnd w:id="114"/>
    </w:p>
    <w:p w14:paraId="2E6555CE" w14:textId="60252C25" w:rsidR="00717E9C" w:rsidRPr="00E1350B" w:rsidRDefault="00695DB4">
      <w:pPr>
        <w:numPr>
          <w:ilvl w:val="0"/>
          <w:numId w:val="11"/>
        </w:numPr>
        <w:spacing w:line="276" w:lineRule="auto"/>
        <w:ind w:left="426" w:hanging="426"/>
        <w:outlineLvl w:val="1"/>
        <w:rPr>
          <w:rFonts w:asciiTheme="minorEastAsia" w:eastAsiaTheme="minorEastAsia" w:hAnsiTheme="minorEastAsia"/>
          <w:sz w:val="21"/>
          <w:szCs w:val="21"/>
        </w:rPr>
      </w:pPr>
      <w:r w:rsidRPr="00E1350B">
        <w:rPr>
          <w:rFonts w:asciiTheme="minorEastAsia" w:eastAsiaTheme="minorEastAsia" w:hAnsiTheme="minorEastAsia" w:hint="eastAsia"/>
          <w:b/>
          <w:sz w:val="21"/>
          <w:szCs w:val="21"/>
        </w:rPr>
        <w:t>招标编号：</w:t>
      </w:r>
      <w:r w:rsidR="00AA50B2" w:rsidRPr="00E1350B">
        <w:rPr>
          <w:rFonts w:asciiTheme="minorEastAsia" w:eastAsiaTheme="minorEastAsia" w:hAnsiTheme="minorEastAsia" w:hint="eastAsia"/>
          <w:sz w:val="21"/>
          <w:szCs w:val="21"/>
        </w:rPr>
        <w:t>JSZC-320506-HYTZ-G2026-0006</w:t>
      </w:r>
    </w:p>
    <w:p w14:paraId="00998440" w14:textId="1F6B003A" w:rsidR="00717E9C" w:rsidRPr="00E1350B" w:rsidRDefault="00695DB4">
      <w:pPr>
        <w:numPr>
          <w:ilvl w:val="0"/>
          <w:numId w:val="11"/>
        </w:numPr>
        <w:spacing w:line="276" w:lineRule="auto"/>
        <w:ind w:left="426" w:hanging="426"/>
        <w:outlineLvl w:val="1"/>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采购</w:t>
      </w:r>
      <w:r w:rsidRPr="00E1350B">
        <w:rPr>
          <w:rFonts w:asciiTheme="minorEastAsia" w:eastAsiaTheme="minorEastAsia" w:hAnsiTheme="minorEastAsia"/>
          <w:b/>
          <w:sz w:val="21"/>
          <w:szCs w:val="21"/>
        </w:rPr>
        <w:t>内容</w:t>
      </w:r>
      <w:r w:rsidRPr="00E1350B">
        <w:rPr>
          <w:rFonts w:asciiTheme="minorEastAsia" w:eastAsiaTheme="minorEastAsia" w:hAnsiTheme="minorEastAsia" w:hint="eastAsia"/>
          <w:b/>
          <w:sz w:val="21"/>
          <w:szCs w:val="21"/>
        </w:rPr>
        <w:t>：</w:t>
      </w:r>
      <w:r w:rsidR="00DE7869" w:rsidRPr="00E1350B">
        <w:rPr>
          <w:rFonts w:asciiTheme="minorEastAsia" w:eastAsiaTheme="minorEastAsia" w:hAnsiTheme="minorEastAsia" w:hint="eastAsia"/>
          <w:sz w:val="21"/>
          <w:szCs w:val="21"/>
        </w:rPr>
        <w:t>吴中区高考（华中师范大学苏州实验高级中学）、中考、社考标准化考点升级建设及维护保障服务</w:t>
      </w:r>
      <w:bookmarkStart w:id="115" w:name="OLE_LINK110"/>
    </w:p>
    <w:bookmarkEnd w:id="115"/>
    <w:p w14:paraId="1C733882" w14:textId="048F7973" w:rsidR="00717E9C" w:rsidRPr="00E1350B" w:rsidRDefault="00695DB4">
      <w:pPr>
        <w:numPr>
          <w:ilvl w:val="0"/>
          <w:numId w:val="11"/>
        </w:numPr>
        <w:spacing w:line="276" w:lineRule="auto"/>
        <w:ind w:left="426" w:hanging="426"/>
        <w:outlineLvl w:val="1"/>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履行期限：</w:t>
      </w:r>
      <w:r w:rsidR="00634764" w:rsidRPr="00E1350B">
        <w:rPr>
          <w:rFonts w:asciiTheme="minorEastAsia" w:eastAsiaTheme="minorEastAsia" w:hAnsiTheme="minorEastAsia" w:hint="eastAsia"/>
          <w:sz w:val="21"/>
          <w:szCs w:val="21"/>
        </w:rPr>
        <w:t>自合同签订之日起90天内交货并安装调试完成，并投入正常使用</w:t>
      </w:r>
      <w:r w:rsidRPr="00E1350B">
        <w:rPr>
          <w:rFonts w:asciiTheme="minorEastAsia" w:eastAsiaTheme="minorEastAsia" w:hAnsiTheme="minorEastAsia" w:hint="eastAsia"/>
          <w:sz w:val="21"/>
          <w:szCs w:val="21"/>
        </w:rPr>
        <w:t>。</w:t>
      </w:r>
    </w:p>
    <w:p w14:paraId="4ADF4B9F" w14:textId="77777777" w:rsidR="00717E9C" w:rsidRPr="00E1350B" w:rsidRDefault="00695DB4">
      <w:pPr>
        <w:numPr>
          <w:ilvl w:val="0"/>
          <w:numId w:val="11"/>
        </w:numPr>
        <w:spacing w:line="276" w:lineRule="auto"/>
        <w:ind w:left="426" w:hanging="426"/>
        <w:outlineLvl w:val="1"/>
        <w:rPr>
          <w:rFonts w:asciiTheme="minorEastAsia" w:eastAsiaTheme="minorEastAsia" w:hAnsiTheme="minorEastAsia"/>
          <w:b/>
          <w:sz w:val="21"/>
          <w:szCs w:val="21"/>
        </w:rPr>
      </w:pPr>
      <w:bookmarkStart w:id="116" w:name="_Toc488747002"/>
      <w:bookmarkStart w:id="117" w:name="_Toc488746961"/>
      <w:r w:rsidRPr="00E1350B">
        <w:rPr>
          <w:rFonts w:asciiTheme="minorEastAsia" w:eastAsiaTheme="minorEastAsia" w:hAnsiTheme="minorEastAsia"/>
          <w:b/>
          <w:sz w:val="21"/>
          <w:szCs w:val="21"/>
        </w:rPr>
        <w:t>采购内容及要求</w:t>
      </w:r>
      <w:r w:rsidRPr="00E1350B">
        <w:rPr>
          <w:rFonts w:asciiTheme="minorEastAsia" w:eastAsiaTheme="minorEastAsia" w:hAnsiTheme="minorEastAsia" w:hint="eastAsia"/>
          <w:b/>
          <w:sz w:val="21"/>
          <w:szCs w:val="21"/>
        </w:rPr>
        <w:t>：</w:t>
      </w:r>
      <w:bookmarkStart w:id="118" w:name="_Toc3794295"/>
    </w:p>
    <w:p w14:paraId="59E9EDA1" w14:textId="77777777" w:rsidR="00717E9C" w:rsidRPr="00E1350B" w:rsidRDefault="00695DB4">
      <w:pPr>
        <w:spacing w:line="276" w:lineRule="auto"/>
        <w:ind w:firstLineChars="200" w:firstLine="422"/>
        <w:outlineLvl w:val="2"/>
        <w:rPr>
          <w:rFonts w:asciiTheme="minorEastAsia" w:eastAsiaTheme="minorEastAsia" w:hAnsiTheme="minorEastAsia"/>
          <w:b/>
          <w:sz w:val="21"/>
          <w:szCs w:val="21"/>
        </w:rPr>
      </w:pPr>
      <w:bookmarkStart w:id="119" w:name="OLE_LINK65"/>
      <w:bookmarkStart w:id="120" w:name="OLE_LINK64"/>
      <w:bookmarkStart w:id="121" w:name="OLE_LINK121"/>
      <w:bookmarkStart w:id="122" w:name="OLE_LINK122"/>
      <w:r w:rsidRPr="00E1350B">
        <w:rPr>
          <w:rFonts w:asciiTheme="minorEastAsia" w:eastAsiaTheme="minorEastAsia" w:hAnsiTheme="minorEastAsia" w:hint="eastAsia"/>
          <w:b/>
          <w:sz w:val="21"/>
          <w:szCs w:val="21"/>
        </w:rPr>
        <w:t>（一）项目概况</w:t>
      </w:r>
    </w:p>
    <w:p w14:paraId="45EEAEB7" w14:textId="3943DD76" w:rsidR="00A70F5E" w:rsidRPr="00E1350B" w:rsidRDefault="00A70F5E" w:rsidP="00A70F5E">
      <w:pPr>
        <w:spacing w:line="276" w:lineRule="auto"/>
        <w:ind w:firstLineChars="200" w:firstLine="420"/>
        <w:rPr>
          <w:rFonts w:asciiTheme="minorEastAsia" w:eastAsiaTheme="minorEastAsia" w:hAnsiTheme="minorEastAsia"/>
          <w:sz w:val="21"/>
          <w:szCs w:val="21"/>
        </w:rPr>
      </w:pPr>
      <w:bookmarkStart w:id="123" w:name="OLE_LINK209"/>
      <w:bookmarkStart w:id="124" w:name="OLE_LINK219"/>
      <w:bookmarkStart w:id="125" w:name="OLE_LINK270"/>
      <w:bookmarkStart w:id="126" w:name="OLE_LINK271"/>
      <w:bookmarkEnd w:id="119"/>
      <w:bookmarkEnd w:id="120"/>
      <w:r w:rsidRPr="00E1350B">
        <w:rPr>
          <w:rFonts w:asciiTheme="minorEastAsia" w:eastAsiaTheme="minorEastAsia" w:hAnsiTheme="minorEastAsia" w:hint="eastAsia"/>
          <w:sz w:val="21"/>
          <w:szCs w:val="21"/>
        </w:rPr>
        <w:t>近年来，各地、各有关学校切实采取措施，积极推进国家教育考试标准化考点建设，为保障各类教育考试的组织实施作出重要贡献。目前吴中区现有部分标准化考点设备设施已使用多年，存在设备老化、信息资源整合不够、运维服务到期等问题，同时，考试规模将不断增长，组考任务越发繁重，考试安全形势依然严峻。为贯彻落实教育部和省委、省政府关于做好考试安全工作的部署要求，全面落实《教育部办公厅关于全面开展国家教育考试综合管理平台建设工作的通知》(教学厅〔2021〕19号)，《省教育厅关于进一步加强国家教育考试标准化考点建设工作的通知》（苏教考函〔2025〕2号）等文件精神，深化国家教育考试标准化考点建设，增强基础平台信息化支撑能力，强化考试综合管理平台功能。</w:t>
      </w:r>
    </w:p>
    <w:bookmarkEnd w:id="123"/>
    <w:bookmarkEnd w:id="124"/>
    <w:p w14:paraId="70B16F81" w14:textId="7B93C1F8" w:rsidR="00A70F5E" w:rsidRPr="00E1350B" w:rsidRDefault="00A70F5E" w:rsidP="00A70F5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本项目为</w:t>
      </w:r>
      <w:r w:rsidR="00BE42F7" w:rsidRPr="00E1350B">
        <w:rPr>
          <w:rFonts w:asciiTheme="minorEastAsia" w:eastAsiaTheme="minorEastAsia" w:hAnsiTheme="minorEastAsia" w:hint="eastAsia"/>
          <w:sz w:val="21"/>
          <w:szCs w:val="21"/>
        </w:rPr>
        <w:t>吴中区高考(华中师范大学苏州实验高级中学)、中考、社考标准化考点升级建设及维护保障</w:t>
      </w:r>
      <w:r w:rsidRPr="00E1350B">
        <w:rPr>
          <w:rFonts w:asciiTheme="minorEastAsia" w:eastAsiaTheme="minorEastAsia" w:hAnsiTheme="minorEastAsia" w:hint="eastAsia"/>
          <w:sz w:val="21"/>
          <w:szCs w:val="21"/>
        </w:rPr>
        <w:t>，并提供设备的线路技术支持等保障服务。需要实现的功能要求如下：</w:t>
      </w:r>
    </w:p>
    <w:p w14:paraId="620F9D93" w14:textId="4D183E36" w:rsidR="00A70F5E" w:rsidRPr="00E1350B" w:rsidRDefault="00A70F5E" w:rsidP="00A70F5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bookmarkStart w:id="127" w:name="OLE_LINK272"/>
      <w:bookmarkStart w:id="128" w:name="OLE_LINK273"/>
      <w:r w:rsidR="00F641F5" w:rsidRPr="00E1350B">
        <w:rPr>
          <w:rFonts w:asciiTheme="minorEastAsia" w:eastAsiaTheme="minorEastAsia" w:hAnsiTheme="minorEastAsia" w:hint="eastAsia"/>
          <w:sz w:val="21"/>
          <w:szCs w:val="21"/>
        </w:rPr>
        <w:t>）</w:t>
      </w:r>
      <w:bookmarkEnd w:id="127"/>
      <w:bookmarkEnd w:id="128"/>
      <w:r w:rsidRPr="00E1350B">
        <w:rPr>
          <w:rFonts w:asciiTheme="minorEastAsia" w:eastAsiaTheme="minorEastAsia" w:hAnsiTheme="minorEastAsia" w:hint="eastAsia"/>
          <w:sz w:val="21"/>
          <w:szCs w:val="21"/>
        </w:rPr>
        <w:t>实现基础设施功能升级。推进标准化考点专网建设，确保互联互通，确保可信可控可管。并通过全面梳理现有设施设备，对维保到期的开展技术、安全和经济等综合评估如尚可继续使用应做好维保，对使用年限长、存在安全隐患的按需升级或更新。</w:t>
      </w:r>
    </w:p>
    <w:p w14:paraId="0C1CF808" w14:textId="48219CDB" w:rsidR="00A70F5E" w:rsidRPr="00E1350B" w:rsidRDefault="00A70F5E" w:rsidP="00A70F5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F641F5"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实现优化身份认证、试卷流转、作弊防控等功能。有效利用人工智能技术提升考试管理智能化水平，实现对考生入场和施考情况的精准管控，以及对试卷运送交接、保管等全流程的精细化、可视化管理。</w:t>
      </w:r>
    </w:p>
    <w:p w14:paraId="4E640666" w14:textId="4A775B05" w:rsidR="00A70F5E" w:rsidRPr="00E1350B" w:rsidRDefault="00A70F5E" w:rsidP="00A70F5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F641F5"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实现标准化考点网上巡查系统互联互通。优化考点、考场监控摄像终端点位布局，按需补充考点、考场监控摄像终端点位，确保考点入口、考务办公室、保密室、试卷流转通道、考场、司铃室、播音室、视频监控室等区域视频监控清晰无盲区。</w:t>
      </w:r>
    </w:p>
    <w:p w14:paraId="6E56596F" w14:textId="703BD4FC" w:rsidR="00A70F5E" w:rsidRPr="00E1350B" w:rsidRDefault="00A70F5E" w:rsidP="00A70F5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F641F5"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实现升级更新考务通终端设备和程序。统一采用人照比对方式进行考生身份认证，实时上传签到考生信息。</w:t>
      </w:r>
    </w:p>
    <w:p w14:paraId="01B1E420" w14:textId="4CE35B16" w:rsidR="00A70F5E" w:rsidRPr="00E1350B" w:rsidRDefault="00A70F5E" w:rsidP="00A70F5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F641F5"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加强作弊防控系统功能。所有考点覆盖AI考试行为分析能力，同时提升无线信号屏蔽技术，优化5G等无线信号屏蔽性能。</w:t>
      </w:r>
    </w:p>
    <w:p w14:paraId="20129B1A" w14:textId="56FF68F2" w:rsidR="00A70F5E" w:rsidRPr="00E1350B" w:rsidRDefault="00A70F5E" w:rsidP="00A70F5E">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F641F5"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加强试券跟踪系统</w:t>
      </w:r>
      <w:bookmarkStart w:id="129" w:name="OLE_LINK113"/>
      <w:r w:rsidRPr="00E1350B">
        <w:rPr>
          <w:rFonts w:asciiTheme="minorEastAsia" w:eastAsiaTheme="minorEastAsia" w:hAnsiTheme="minorEastAsia" w:hint="eastAsia"/>
          <w:sz w:val="21"/>
          <w:szCs w:val="21"/>
        </w:rPr>
        <w:t>功能</w:t>
      </w:r>
      <w:bookmarkEnd w:id="129"/>
      <w:r w:rsidRPr="00E1350B">
        <w:rPr>
          <w:rFonts w:asciiTheme="minorEastAsia" w:eastAsiaTheme="minorEastAsia" w:hAnsiTheme="minorEastAsia" w:hint="eastAsia"/>
          <w:sz w:val="21"/>
          <w:szCs w:val="21"/>
        </w:rPr>
        <w:t>。切实做到试券流转通道高清监控全覆盖，通过标准化考点系统实现试卷流</w:t>
      </w:r>
      <w:r w:rsidRPr="00E1350B">
        <w:rPr>
          <w:rFonts w:asciiTheme="minorEastAsia" w:eastAsiaTheme="minorEastAsia" w:hAnsiTheme="minorEastAsia" w:hint="eastAsia"/>
          <w:sz w:val="21"/>
          <w:szCs w:val="21"/>
        </w:rPr>
        <w:lastRenderedPageBreak/>
        <w:t>转全程溯源。</w:t>
      </w:r>
    </w:p>
    <w:bookmarkEnd w:id="121"/>
    <w:bookmarkEnd w:id="122"/>
    <w:bookmarkEnd w:id="125"/>
    <w:bookmarkEnd w:id="126"/>
    <w:p w14:paraId="4405D66B" w14:textId="77777777" w:rsidR="00717E9C" w:rsidRPr="00E1350B" w:rsidRDefault="00695DB4">
      <w:pPr>
        <w:spacing w:line="276" w:lineRule="auto"/>
        <w:ind w:firstLineChars="200" w:firstLine="422"/>
        <w:outlineLvl w:val="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（二）项目建设清单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984"/>
        <w:gridCol w:w="5668"/>
        <w:gridCol w:w="707"/>
        <w:gridCol w:w="672"/>
      </w:tblGrid>
      <w:tr w:rsidR="00F625C2" w:rsidRPr="00E1350B" w14:paraId="07AA059B" w14:textId="77777777" w:rsidTr="002E52DF">
        <w:trPr>
          <w:trHeight w:val="20"/>
        </w:trPr>
        <w:tc>
          <w:tcPr>
            <w:tcW w:w="5000" w:type="pct"/>
            <w:gridSpan w:val="5"/>
            <w:noWrap/>
            <w:vAlign w:val="center"/>
          </w:tcPr>
          <w:p w14:paraId="3CE065B1" w14:textId="0D3E518E" w:rsidR="00F625C2" w:rsidRPr="00E1350B" w:rsidRDefault="00F625C2" w:rsidP="00E5404C">
            <w:pPr>
              <w:widowControl/>
              <w:spacing w:line="276" w:lineRule="auto"/>
              <w:jc w:val="left"/>
              <w:rPr>
                <w:rFonts w:asciiTheme="minorEastAsia" w:eastAsiaTheme="minorEastAsia" w:hAnsiTheme="minorEastAsia"/>
                <w:b/>
                <w:bCs/>
                <w:kern w:val="0"/>
                <w:sz w:val="21"/>
                <w:szCs w:val="21"/>
              </w:rPr>
            </w:pPr>
            <w:bookmarkStart w:id="130" w:name="OLE_LINK27"/>
            <w:r w:rsidRPr="00E1350B">
              <w:rPr>
                <w:rFonts w:asciiTheme="minorEastAsia" w:eastAsiaTheme="minorEastAsia" w:hAnsiTheme="minorEastAsia" w:cs="宋体" w:hint="eastAsia"/>
                <w:b/>
                <w:bCs/>
                <w:kern w:val="0"/>
                <w:sz w:val="21"/>
                <w:szCs w:val="21"/>
              </w:rPr>
              <w:t>一、吴中区中考、社考标准化考场项目清单</w:t>
            </w:r>
            <w:bookmarkEnd w:id="130"/>
          </w:p>
        </w:tc>
      </w:tr>
      <w:tr w:rsidR="00B03C38" w:rsidRPr="00E1350B" w14:paraId="26945CFA" w14:textId="77777777" w:rsidTr="008F29BF">
        <w:trPr>
          <w:trHeight w:val="20"/>
        </w:trPr>
        <w:tc>
          <w:tcPr>
            <w:tcW w:w="362" w:type="pct"/>
            <w:vAlign w:val="center"/>
          </w:tcPr>
          <w:p w14:paraId="20A5B7AB" w14:textId="77777777" w:rsidR="00717E9C" w:rsidRPr="00E1350B" w:rsidRDefault="00695DB4"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序号</w:t>
            </w:r>
          </w:p>
        </w:tc>
        <w:tc>
          <w:tcPr>
            <w:tcW w:w="1019" w:type="pct"/>
            <w:vAlign w:val="center"/>
          </w:tcPr>
          <w:p w14:paraId="1083E2FB" w14:textId="3565D62C" w:rsidR="00717E9C" w:rsidRPr="00E1350B" w:rsidRDefault="00B54CFE" w:rsidP="00E5404C">
            <w:pPr>
              <w:widowControl/>
              <w:spacing w:line="276" w:lineRule="auto"/>
              <w:jc w:val="center"/>
              <w:rPr>
                <w:rFonts w:asciiTheme="minorEastAsia" w:eastAsiaTheme="minorEastAsia" w:hAnsiTheme="minorEastAsia" w:cs="宋体"/>
                <w:kern w:val="0"/>
                <w:sz w:val="21"/>
                <w:szCs w:val="21"/>
              </w:rPr>
            </w:pPr>
            <w:bookmarkStart w:id="131" w:name="OLE_LINK20"/>
            <w:r w:rsidRPr="00E1350B">
              <w:rPr>
                <w:rFonts w:asciiTheme="minorEastAsia" w:eastAsiaTheme="minorEastAsia" w:hAnsiTheme="minorEastAsia" w:cs="宋体" w:hint="eastAsia"/>
                <w:kern w:val="0"/>
                <w:sz w:val="21"/>
                <w:szCs w:val="21"/>
              </w:rPr>
              <w:t>标的物名称</w:t>
            </w:r>
            <w:bookmarkEnd w:id="131"/>
          </w:p>
        </w:tc>
        <w:tc>
          <w:tcPr>
            <w:tcW w:w="2911" w:type="pct"/>
            <w:vAlign w:val="center"/>
          </w:tcPr>
          <w:p w14:paraId="2EA77214" w14:textId="77777777" w:rsidR="00717E9C" w:rsidRPr="00E1350B" w:rsidRDefault="00695DB4"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技术指标、配置和功能要求</w:t>
            </w:r>
          </w:p>
        </w:tc>
        <w:tc>
          <w:tcPr>
            <w:tcW w:w="363" w:type="pct"/>
            <w:vAlign w:val="center"/>
          </w:tcPr>
          <w:p w14:paraId="68D03A43" w14:textId="77777777" w:rsidR="00717E9C" w:rsidRPr="00E1350B" w:rsidRDefault="00695DB4"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单位</w:t>
            </w:r>
          </w:p>
        </w:tc>
        <w:tc>
          <w:tcPr>
            <w:tcW w:w="345" w:type="pct"/>
            <w:vAlign w:val="center"/>
          </w:tcPr>
          <w:p w14:paraId="175803BE" w14:textId="77777777" w:rsidR="00717E9C" w:rsidRPr="00E1350B" w:rsidRDefault="00695DB4"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数量</w:t>
            </w:r>
          </w:p>
        </w:tc>
      </w:tr>
      <w:tr w:rsidR="00F625C2" w:rsidRPr="00E1350B" w14:paraId="7037B421" w14:textId="77777777" w:rsidTr="008F29BF">
        <w:trPr>
          <w:trHeight w:val="20"/>
        </w:trPr>
        <w:tc>
          <w:tcPr>
            <w:tcW w:w="362" w:type="pct"/>
            <w:noWrap/>
            <w:vAlign w:val="center"/>
          </w:tcPr>
          <w:p w14:paraId="24BFAB34"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bookmarkStart w:id="132" w:name="_Hlk205450561"/>
            <w:r w:rsidRPr="00E1350B">
              <w:rPr>
                <w:rFonts w:asciiTheme="minorEastAsia" w:eastAsiaTheme="minorEastAsia" w:hAnsiTheme="minorEastAsia" w:cs="宋体" w:hint="eastAsia"/>
                <w:kern w:val="0"/>
                <w:sz w:val="21"/>
                <w:szCs w:val="21"/>
              </w:rPr>
              <w:t>1</w:t>
            </w:r>
          </w:p>
        </w:tc>
        <w:tc>
          <w:tcPr>
            <w:tcW w:w="1019" w:type="pct"/>
            <w:vAlign w:val="center"/>
          </w:tcPr>
          <w:p w14:paraId="6817AF32" w14:textId="6B54D546"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bookmarkStart w:id="133" w:name="OLE_LINK31"/>
            <w:r w:rsidRPr="00E1350B">
              <w:rPr>
                <w:rFonts w:asciiTheme="minorEastAsia" w:eastAsiaTheme="minorEastAsia" w:hAnsiTheme="minorEastAsia" w:hint="eastAsia"/>
                <w:color w:val="000000"/>
                <w:sz w:val="21"/>
                <w:szCs w:val="21"/>
              </w:rPr>
              <w:t>高清SIP转发管理三合一平台</w:t>
            </w:r>
            <w:bookmarkEnd w:id="133"/>
          </w:p>
        </w:tc>
        <w:tc>
          <w:tcPr>
            <w:tcW w:w="2911" w:type="pct"/>
            <w:vAlign w:val="center"/>
          </w:tcPr>
          <w:p w14:paraId="6FA9120A" w14:textId="7777777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4425F3A8" w14:textId="20FBFCB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7F014EC4" w14:textId="006B07C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6</w:t>
            </w:r>
          </w:p>
        </w:tc>
      </w:tr>
      <w:tr w:rsidR="00F625C2" w:rsidRPr="00E1350B" w14:paraId="6EBCD9F5" w14:textId="77777777" w:rsidTr="008F29BF">
        <w:trPr>
          <w:trHeight w:val="20"/>
        </w:trPr>
        <w:tc>
          <w:tcPr>
            <w:tcW w:w="362" w:type="pct"/>
            <w:noWrap/>
            <w:vAlign w:val="center"/>
          </w:tcPr>
          <w:p w14:paraId="24064ACE"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w:t>
            </w:r>
          </w:p>
        </w:tc>
        <w:tc>
          <w:tcPr>
            <w:tcW w:w="1019" w:type="pct"/>
            <w:vAlign w:val="center"/>
          </w:tcPr>
          <w:p w14:paraId="20707B35" w14:textId="4062A6AC"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标考网络流媒体存储平台（128路）</w:t>
            </w:r>
          </w:p>
        </w:tc>
        <w:tc>
          <w:tcPr>
            <w:tcW w:w="2911" w:type="pct"/>
            <w:vAlign w:val="center"/>
          </w:tcPr>
          <w:p w14:paraId="163366D7" w14:textId="7777777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4CFCFDA0" w14:textId="13353CE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209AD3D2" w14:textId="4EC10F2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6</w:t>
            </w:r>
          </w:p>
        </w:tc>
      </w:tr>
      <w:tr w:rsidR="00F625C2" w:rsidRPr="00E1350B" w14:paraId="4C609AF4" w14:textId="77777777" w:rsidTr="008F29BF">
        <w:trPr>
          <w:trHeight w:val="20"/>
        </w:trPr>
        <w:tc>
          <w:tcPr>
            <w:tcW w:w="362" w:type="pct"/>
            <w:noWrap/>
            <w:vAlign w:val="center"/>
          </w:tcPr>
          <w:p w14:paraId="5E026E75"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p>
        </w:tc>
        <w:tc>
          <w:tcPr>
            <w:tcW w:w="1019" w:type="pct"/>
            <w:vAlign w:val="center"/>
          </w:tcPr>
          <w:p w14:paraId="1E54726C" w14:textId="22EA57FF" w:rsidR="00F625C2" w:rsidRPr="00E1350B" w:rsidRDefault="000F3D91" w:rsidP="002410E9">
            <w:pPr>
              <w:widowControl/>
              <w:spacing w:line="276" w:lineRule="auto"/>
              <w:jc w:val="left"/>
              <w:rPr>
                <w:rFonts w:asciiTheme="minorEastAsia" w:eastAsiaTheme="minorEastAsia" w:hAnsiTheme="minorEastAsia" w:cs="宋体"/>
                <w:kern w:val="0"/>
                <w:sz w:val="21"/>
                <w:szCs w:val="21"/>
              </w:rPr>
            </w:pPr>
            <w:r w:rsidRPr="00E1350B">
              <w:rPr>
                <w:rFonts w:ascii="宋体" w:eastAsia="宋体" w:hAnsi="宋体" w:cs="宋体" w:hint="eastAsia"/>
                <w:kern w:val="0"/>
                <w:sz w:val="20"/>
              </w:rPr>
              <w:t>网上巡查管理</w:t>
            </w:r>
          </w:p>
        </w:tc>
        <w:tc>
          <w:tcPr>
            <w:tcW w:w="2911" w:type="pct"/>
            <w:vAlign w:val="center"/>
          </w:tcPr>
          <w:p w14:paraId="28B64CA3" w14:textId="7777777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74A6D3EA" w14:textId="4D75473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套</w:t>
            </w:r>
          </w:p>
        </w:tc>
        <w:tc>
          <w:tcPr>
            <w:tcW w:w="345" w:type="pct"/>
            <w:vAlign w:val="center"/>
          </w:tcPr>
          <w:p w14:paraId="3F1CBBE2" w14:textId="52806E7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6</w:t>
            </w:r>
          </w:p>
        </w:tc>
      </w:tr>
      <w:tr w:rsidR="00F625C2" w:rsidRPr="00E1350B" w14:paraId="03240D12" w14:textId="77777777" w:rsidTr="008F29BF">
        <w:trPr>
          <w:trHeight w:val="20"/>
        </w:trPr>
        <w:tc>
          <w:tcPr>
            <w:tcW w:w="362" w:type="pct"/>
            <w:noWrap/>
            <w:vAlign w:val="center"/>
          </w:tcPr>
          <w:p w14:paraId="312551EA"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p>
        </w:tc>
        <w:tc>
          <w:tcPr>
            <w:tcW w:w="1019" w:type="pct"/>
            <w:vAlign w:val="center"/>
          </w:tcPr>
          <w:p w14:paraId="7FC45E96" w14:textId="78A891DF"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网络视频解码器（9路）</w:t>
            </w:r>
          </w:p>
        </w:tc>
        <w:tc>
          <w:tcPr>
            <w:tcW w:w="2911" w:type="pct"/>
            <w:vAlign w:val="center"/>
          </w:tcPr>
          <w:p w14:paraId="2B6DA5DE" w14:textId="7777777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2880F56A" w14:textId="6784E54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7653AD16" w14:textId="194A5AE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6</w:t>
            </w:r>
          </w:p>
        </w:tc>
      </w:tr>
      <w:tr w:rsidR="00F625C2" w:rsidRPr="00E1350B" w14:paraId="73D081D8" w14:textId="77777777" w:rsidTr="008F29BF">
        <w:trPr>
          <w:trHeight w:val="20"/>
        </w:trPr>
        <w:tc>
          <w:tcPr>
            <w:tcW w:w="362" w:type="pct"/>
            <w:noWrap/>
            <w:vAlign w:val="center"/>
          </w:tcPr>
          <w:p w14:paraId="19162A8E"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w:t>
            </w:r>
          </w:p>
        </w:tc>
        <w:tc>
          <w:tcPr>
            <w:tcW w:w="1019" w:type="pct"/>
            <w:vAlign w:val="center"/>
          </w:tcPr>
          <w:p w14:paraId="026B5A37" w14:textId="754F790F" w:rsidR="00F625C2" w:rsidRPr="00E1350B" w:rsidRDefault="00793E73"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红外高清半球摄像机</w:t>
            </w:r>
          </w:p>
        </w:tc>
        <w:tc>
          <w:tcPr>
            <w:tcW w:w="2911" w:type="pct"/>
            <w:vAlign w:val="center"/>
          </w:tcPr>
          <w:p w14:paraId="6B70A52D" w14:textId="7777777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5B7DAE34" w14:textId="3C7F6EF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7F90DF39" w14:textId="60121CD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198</w:t>
            </w:r>
          </w:p>
        </w:tc>
      </w:tr>
      <w:tr w:rsidR="00F625C2" w:rsidRPr="00E1350B" w14:paraId="03EBB851" w14:textId="77777777" w:rsidTr="008F29BF">
        <w:trPr>
          <w:trHeight w:val="20"/>
        </w:trPr>
        <w:tc>
          <w:tcPr>
            <w:tcW w:w="362" w:type="pct"/>
            <w:noWrap/>
            <w:vAlign w:val="center"/>
          </w:tcPr>
          <w:p w14:paraId="21122A4A"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6</w:t>
            </w:r>
          </w:p>
        </w:tc>
        <w:tc>
          <w:tcPr>
            <w:tcW w:w="1019" w:type="pct"/>
            <w:vAlign w:val="center"/>
          </w:tcPr>
          <w:p w14:paraId="50ED253C" w14:textId="00AB46C9" w:rsidR="00F625C2" w:rsidRPr="00E1350B" w:rsidRDefault="00793E73"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红外高清枪机摄像机</w:t>
            </w:r>
          </w:p>
        </w:tc>
        <w:tc>
          <w:tcPr>
            <w:tcW w:w="2911" w:type="pct"/>
            <w:vAlign w:val="center"/>
          </w:tcPr>
          <w:p w14:paraId="34BA4C29" w14:textId="7777777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6A0880CE" w14:textId="5DCBCEF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63425CB7" w14:textId="5A0BD4D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106</w:t>
            </w:r>
          </w:p>
        </w:tc>
      </w:tr>
      <w:tr w:rsidR="00F625C2" w:rsidRPr="00E1350B" w14:paraId="01D01E9D" w14:textId="77777777" w:rsidTr="008F29BF">
        <w:trPr>
          <w:trHeight w:val="20"/>
        </w:trPr>
        <w:tc>
          <w:tcPr>
            <w:tcW w:w="362" w:type="pct"/>
            <w:noWrap/>
            <w:vAlign w:val="center"/>
          </w:tcPr>
          <w:p w14:paraId="050ABB1E"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7</w:t>
            </w:r>
          </w:p>
        </w:tc>
        <w:tc>
          <w:tcPr>
            <w:tcW w:w="1019" w:type="pct"/>
            <w:vAlign w:val="center"/>
          </w:tcPr>
          <w:p w14:paraId="07B93083" w14:textId="264022B8"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摄像机支架</w:t>
            </w:r>
          </w:p>
        </w:tc>
        <w:tc>
          <w:tcPr>
            <w:tcW w:w="2911" w:type="pct"/>
            <w:vAlign w:val="center"/>
          </w:tcPr>
          <w:p w14:paraId="6686D76C" w14:textId="31E9CBCC" w:rsidR="00F625C2" w:rsidRPr="00E1350B" w:rsidRDefault="0033331F" w:rsidP="00E5404C">
            <w:pPr>
              <w:widowControl/>
              <w:spacing w:line="276" w:lineRule="auto"/>
              <w:jc w:val="left"/>
              <w:rPr>
                <w:rFonts w:asciiTheme="minorEastAsia" w:eastAsiaTheme="minorEastAsia" w:hAnsiTheme="minorEastAsia" w:cs="宋体"/>
                <w:kern w:val="0"/>
                <w:sz w:val="21"/>
                <w:szCs w:val="21"/>
              </w:rPr>
            </w:pPr>
            <w:bookmarkStart w:id="134" w:name="OLE_LINK19"/>
            <w:r w:rsidRPr="00E1350B">
              <w:rPr>
                <w:rFonts w:asciiTheme="minorEastAsia" w:eastAsiaTheme="minorEastAsia" w:hAnsiTheme="minorEastAsia" w:hint="eastAsia"/>
                <w:color w:val="000000"/>
                <w:sz w:val="21"/>
                <w:szCs w:val="21"/>
              </w:rPr>
              <w:t>材质：</w:t>
            </w:r>
            <w:r w:rsidR="00F625C2" w:rsidRPr="00E1350B">
              <w:rPr>
                <w:rFonts w:asciiTheme="minorEastAsia" w:eastAsiaTheme="minorEastAsia" w:hAnsiTheme="minorEastAsia" w:hint="eastAsia"/>
                <w:color w:val="000000"/>
                <w:sz w:val="21"/>
                <w:szCs w:val="21"/>
              </w:rPr>
              <w:t>铝合金</w:t>
            </w:r>
            <w:r w:rsidRPr="00E1350B">
              <w:rPr>
                <w:rFonts w:asciiTheme="minorEastAsia" w:eastAsiaTheme="minorEastAsia" w:hAnsiTheme="minorEastAsia" w:hint="eastAsia"/>
                <w:color w:val="000000"/>
                <w:sz w:val="21"/>
                <w:szCs w:val="21"/>
              </w:rPr>
              <w:t>，</w:t>
            </w:r>
            <w:r w:rsidR="00911C2A" w:rsidRPr="00E1350B">
              <w:rPr>
                <w:rFonts w:asciiTheme="minorEastAsia" w:eastAsiaTheme="minorEastAsia" w:hAnsiTheme="minorEastAsia" w:hint="eastAsia"/>
                <w:color w:val="000000"/>
                <w:sz w:val="21"/>
                <w:szCs w:val="21"/>
              </w:rPr>
              <w:t>能够</w:t>
            </w:r>
            <w:r w:rsidRPr="00E1350B">
              <w:rPr>
                <w:rFonts w:asciiTheme="minorEastAsia" w:eastAsiaTheme="minorEastAsia" w:hAnsiTheme="minorEastAsia" w:hint="eastAsia"/>
                <w:color w:val="000000"/>
                <w:sz w:val="21"/>
                <w:szCs w:val="21"/>
              </w:rPr>
              <w:t>和摄像机配套使用</w:t>
            </w:r>
            <w:bookmarkEnd w:id="134"/>
          </w:p>
        </w:tc>
        <w:tc>
          <w:tcPr>
            <w:tcW w:w="363" w:type="pct"/>
            <w:vAlign w:val="center"/>
          </w:tcPr>
          <w:p w14:paraId="5E032F29" w14:textId="4478DB4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3B352B6F" w14:textId="37509E7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304</w:t>
            </w:r>
          </w:p>
        </w:tc>
      </w:tr>
      <w:tr w:rsidR="00F625C2" w:rsidRPr="00E1350B" w14:paraId="164884C7" w14:textId="77777777" w:rsidTr="008F29BF">
        <w:trPr>
          <w:trHeight w:val="20"/>
        </w:trPr>
        <w:tc>
          <w:tcPr>
            <w:tcW w:w="362" w:type="pct"/>
            <w:noWrap/>
            <w:vAlign w:val="center"/>
          </w:tcPr>
          <w:p w14:paraId="283325FC"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8</w:t>
            </w:r>
          </w:p>
        </w:tc>
        <w:tc>
          <w:tcPr>
            <w:tcW w:w="1019" w:type="pct"/>
            <w:vAlign w:val="center"/>
          </w:tcPr>
          <w:p w14:paraId="4D44E9D3" w14:textId="369E0CE8"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摄像机内存卡</w:t>
            </w:r>
          </w:p>
        </w:tc>
        <w:tc>
          <w:tcPr>
            <w:tcW w:w="2911" w:type="pct"/>
            <w:vAlign w:val="center"/>
          </w:tcPr>
          <w:p w14:paraId="67CB13C0" w14:textId="0D817056" w:rsidR="00F625C2" w:rsidRPr="00E1350B" w:rsidRDefault="00F63379" w:rsidP="00E5404C">
            <w:pPr>
              <w:widowControl/>
              <w:spacing w:line="276" w:lineRule="auto"/>
              <w:jc w:val="left"/>
              <w:rPr>
                <w:rFonts w:asciiTheme="minorEastAsia" w:eastAsiaTheme="minorEastAsia" w:hAnsiTheme="minorEastAsia" w:cs="宋体"/>
                <w:kern w:val="0"/>
                <w:sz w:val="21"/>
                <w:szCs w:val="21"/>
              </w:rPr>
            </w:pPr>
            <w:r w:rsidRPr="00E1350B">
              <w:rPr>
                <w:rFonts w:ascii="宋体" w:eastAsia="宋体" w:hAnsi="宋体" w:cs="宋体" w:hint="eastAsia"/>
                <w:kern w:val="0"/>
                <w:sz w:val="20"/>
              </w:rPr>
              <w:t>TF卡，内存≥64GB</w:t>
            </w:r>
          </w:p>
        </w:tc>
        <w:tc>
          <w:tcPr>
            <w:tcW w:w="363" w:type="pct"/>
            <w:vAlign w:val="center"/>
          </w:tcPr>
          <w:p w14:paraId="74C18D41" w14:textId="469C69F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4054F505" w14:textId="438F122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304</w:t>
            </w:r>
          </w:p>
        </w:tc>
      </w:tr>
      <w:bookmarkEnd w:id="132"/>
      <w:tr w:rsidR="00F625C2" w:rsidRPr="00E1350B" w14:paraId="2F7BC5C1" w14:textId="77777777" w:rsidTr="008F29BF">
        <w:trPr>
          <w:trHeight w:val="20"/>
        </w:trPr>
        <w:tc>
          <w:tcPr>
            <w:tcW w:w="362" w:type="pct"/>
            <w:noWrap/>
            <w:vAlign w:val="center"/>
          </w:tcPr>
          <w:p w14:paraId="771A9677"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9</w:t>
            </w:r>
          </w:p>
        </w:tc>
        <w:tc>
          <w:tcPr>
            <w:tcW w:w="1019" w:type="pct"/>
            <w:vAlign w:val="center"/>
          </w:tcPr>
          <w:p w14:paraId="520B3AB5" w14:textId="0DD73633"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标准化考点接入交换机（8口）</w:t>
            </w:r>
          </w:p>
        </w:tc>
        <w:tc>
          <w:tcPr>
            <w:tcW w:w="2911" w:type="pct"/>
            <w:vAlign w:val="center"/>
          </w:tcPr>
          <w:p w14:paraId="13D805C0" w14:textId="241E8341" w:rsidR="00F625C2" w:rsidRPr="00E1350B" w:rsidRDefault="004B533D" w:rsidP="0033331F">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8个10/100/1000BASE-T以太网端口</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千兆无管理交换机</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包转发率</w:t>
            </w:r>
            <w:r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11.9Mpps</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交换容量</w:t>
            </w:r>
            <w:r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16Gbps</w:t>
            </w:r>
            <w:r w:rsidR="00D41219" w:rsidRPr="00E1350B">
              <w:rPr>
                <w:rFonts w:asciiTheme="minorEastAsia" w:eastAsiaTheme="minorEastAsia" w:hAnsiTheme="minorEastAsia" w:hint="eastAsia"/>
                <w:color w:val="000000"/>
                <w:sz w:val="21"/>
                <w:szCs w:val="21"/>
              </w:rPr>
              <w:t>，</w:t>
            </w:r>
            <w:r w:rsidR="0033331F"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8个千兆电</w:t>
            </w:r>
            <w:r w:rsidR="00D41219" w:rsidRPr="00E1350B">
              <w:rPr>
                <w:rFonts w:asciiTheme="minorEastAsia" w:eastAsiaTheme="minorEastAsia" w:hAnsiTheme="minorEastAsia" w:hint="eastAsia"/>
                <w:color w:val="000000"/>
                <w:sz w:val="21"/>
                <w:szCs w:val="21"/>
              </w:rPr>
              <w:t>，</w:t>
            </w:r>
            <w:r w:rsidR="0033331F" w:rsidRPr="00E1350B">
              <w:rPr>
                <w:rFonts w:asciiTheme="minorEastAsia" w:eastAsiaTheme="minorEastAsia" w:hAnsiTheme="minorEastAsia" w:hint="eastAsia"/>
                <w:color w:val="000000"/>
                <w:sz w:val="21"/>
                <w:szCs w:val="21"/>
              </w:rPr>
              <w:t>支持2K MAC地址表</w:t>
            </w:r>
          </w:p>
        </w:tc>
        <w:tc>
          <w:tcPr>
            <w:tcW w:w="363" w:type="pct"/>
            <w:vAlign w:val="center"/>
          </w:tcPr>
          <w:p w14:paraId="616161FA" w14:textId="1070526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6FF89BBE" w14:textId="38A7C17C"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205</w:t>
            </w:r>
          </w:p>
        </w:tc>
      </w:tr>
      <w:tr w:rsidR="00F625C2" w:rsidRPr="00E1350B" w14:paraId="52DA76B3" w14:textId="77777777" w:rsidTr="008F29BF">
        <w:trPr>
          <w:trHeight w:val="20"/>
        </w:trPr>
        <w:tc>
          <w:tcPr>
            <w:tcW w:w="362" w:type="pct"/>
            <w:noWrap/>
            <w:vAlign w:val="center"/>
          </w:tcPr>
          <w:p w14:paraId="3A5E4F29"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10</w:t>
            </w:r>
          </w:p>
        </w:tc>
        <w:tc>
          <w:tcPr>
            <w:tcW w:w="1019" w:type="pct"/>
            <w:vAlign w:val="center"/>
          </w:tcPr>
          <w:p w14:paraId="4F0FADC3" w14:textId="04B6AF3E"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标准化考点接入交换机（48口）</w:t>
            </w:r>
          </w:p>
        </w:tc>
        <w:tc>
          <w:tcPr>
            <w:tcW w:w="2911" w:type="pct"/>
            <w:vAlign w:val="center"/>
          </w:tcPr>
          <w:p w14:paraId="2789F1D3" w14:textId="19FA3AF0" w:rsidR="00F625C2" w:rsidRPr="00E1350B" w:rsidRDefault="004B533D" w:rsidP="0033331F">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48个10/100/1000BASE-T以太网端口</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4个千兆SFP</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交流供电，包转发率：</w:t>
            </w: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207Mpps，交换容量：</w:t>
            </w: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672Gbps/6.72Tbps</w:t>
            </w:r>
          </w:p>
        </w:tc>
        <w:tc>
          <w:tcPr>
            <w:tcW w:w="363" w:type="pct"/>
            <w:vAlign w:val="center"/>
          </w:tcPr>
          <w:p w14:paraId="720EF946" w14:textId="1D20B01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437DF987" w14:textId="7301E21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25</w:t>
            </w:r>
          </w:p>
        </w:tc>
      </w:tr>
      <w:tr w:rsidR="00F625C2" w:rsidRPr="00E1350B" w14:paraId="78DBF7EC" w14:textId="77777777" w:rsidTr="008F29BF">
        <w:trPr>
          <w:trHeight w:val="20"/>
        </w:trPr>
        <w:tc>
          <w:tcPr>
            <w:tcW w:w="362" w:type="pct"/>
            <w:noWrap/>
            <w:vAlign w:val="center"/>
          </w:tcPr>
          <w:p w14:paraId="220895E2"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11</w:t>
            </w:r>
          </w:p>
        </w:tc>
        <w:tc>
          <w:tcPr>
            <w:tcW w:w="1019" w:type="pct"/>
            <w:vAlign w:val="center"/>
          </w:tcPr>
          <w:p w14:paraId="3E6AC54F" w14:textId="5801CE73"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标准化考点核心交换机</w:t>
            </w:r>
          </w:p>
        </w:tc>
        <w:tc>
          <w:tcPr>
            <w:tcW w:w="2911" w:type="pct"/>
            <w:vAlign w:val="center"/>
          </w:tcPr>
          <w:p w14:paraId="2120491C" w14:textId="287DA8B8" w:rsidR="00F625C2" w:rsidRPr="00E1350B" w:rsidRDefault="00D41219" w:rsidP="00E5404C">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0"/>
              </w:rPr>
              <w:t>详见主要标的物技术指标、配置和功能要求</w:t>
            </w:r>
          </w:p>
        </w:tc>
        <w:tc>
          <w:tcPr>
            <w:tcW w:w="363" w:type="pct"/>
            <w:vAlign w:val="center"/>
          </w:tcPr>
          <w:p w14:paraId="6EA16FBD" w14:textId="1D3804B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4248AB2F" w14:textId="0B50FAD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17</w:t>
            </w:r>
          </w:p>
        </w:tc>
      </w:tr>
      <w:tr w:rsidR="00F625C2" w:rsidRPr="00E1350B" w14:paraId="5D59201F" w14:textId="77777777" w:rsidTr="008F29BF">
        <w:trPr>
          <w:trHeight w:val="20"/>
        </w:trPr>
        <w:tc>
          <w:tcPr>
            <w:tcW w:w="362" w:type="pct"/>
            <w:noWrap/>
            <w:vAlign w:val="center"/>
          </w:tcPr>
          <w:p w14:paraId="29C30E60"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bookmarkStart w:id="135" w:name="_Hlk205450961"/>
            <w:r w:rsidRPr="00E1350B">
              <w:rPr>
                <w:rFonts w:asciiTheme="minorEastAsia" w:eastAsiaTheme="minorEastAsia" w:hAnsiTheme="minorEastAsia" w:cs="宋体" w:hint="eastAsia"/>
                <w:kern w:val="0"/>
                <w:sz w:val="21"/>
                <w:szCs w:val="21"/>
              </w:rPr>
              <w:t>12</w:t>
            </w:r>
          </w:p>
        </w:tc>
        <w:tc>
          <w:tcPr>
            <w:tcW w:w="1019" w:type="pct"/>
            <w:vAlign w:val="center"/>
          </w:tcPr>
          <w:p w14:paraId="3B0B333F" w14:textId="0D3AD7DE"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硬盘</w:t>
            </w:r>
          </w:p>
        </w:tc>
        <w:tc>
          <w:tcPr>
            <w:tcW w:w="2911" w:type="pct"/>
            <w:vAlign w:val="center"/>
          </w:tcPr>
          <w:p w14:paraId="3B3AB0E5" w14:textId="59ECF7FD" w:rsidR="002E52DF" w:rsidRPr="00E1350B" w:rsidRDefault="00F625C2" w:rsidP="00E5404C">
            <w:pPr>
              <w:widowControl/>
              <w:spacing w:line="276" w:lineRule="auto"/>
              <w:rPr>
                <w:rFonts w:asciiTheme="minorEastAsia" w:eastAsiaTheme="minorEastAsia" w:hAnsiTheme="minorEastAsia" w:cs="宋体"/>
                <w:kern w:val="0"/>
                <w:sz w:val="20"/>
              </w:rPr>
            </w:pPr>
            <w:bookmarkStart w:id="136" w:name="OLE_LINK23"/>
            <w:r w:rsidRPr="00E1350B">
              <w:rPr>
                <w:rFonts w:asciiTheme="minorEastAsia" w:eastAsiaTheme="minorEastAsia" w:hAnsiTheme="minorEastAsia" w:cs="宋体" w:hint="eastAsia"/>
                <w:kern w:val="0"/>
                <w:sz w:val="20"/>
              </w:rPr>
              <w:t>企业级</w:t>
            </w:r>
            <w:r w:rsidR="001B49E4" w:rsidRPr="00E1350B">
              <w:rPr>
                <w:rFonts w:asciiTheme="minorEastAsia" w:eastAsiaTheme="minorEastAsia" w:hAnsiTheme="minorEastAsia" w:cs="宋体" w:hint="eastAsia"/>
                <w:kern w:val="0"/>
                <w:sz w:val="20"/>
              </w:rPr>
              <w:t>硬盘，容量</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4tb</w:t>
            </w:r>
            <w:bookmarkEnd w:id="136"/>
            <w:r w:rsidRPr="00E1350B">
              <w:rPr>
                <w:rFonts w:asciiTheme="minorEastAsia" w:eastAsiaTheme="minorEastAsia" w:hAnsiTheme="minorEastAsia" w:cs="宋体" w:hint="eastAsia"/>
                <w:kern w:val="0"/>
                <w:sz w:val="20"/>
              </w:rPr>
              <w:t>，接口类型</w:t>
            </w:r>
            <w:r w:rsidR="002E52DF"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SATA</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6Gb/s，容量</w:t>
            </w:r>
            <w:r w:rsidR="002E52DF" w:rsidRPr="00E1350B">
              <w:rPr>
                <w:rFonts w:asciiTheme="minorEastAsia" w:eastAsiaTheme="minorEastAsia" w:hAnsiTheme="minorEastAsia" w:cs="宋体" w:hint="eastAsia"/>
                <w:kern w:val="0"/>
                <w:sz w:val="20"/>
              </w:rPr>
              <w:t>：</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4TB，转速</w:t>
            </w:r>
            <w:r w:rsidR="002E52DF" w:rsidRPr="00E1350B">
              <w:rPr>
                <w:rFonts w:asciiTheme="minorEastAsia" w:eastAsiaTheme="minorEastAsia" w:hAnsiTheme="minorEastAsia" w:cs="宋体" w:hint="eastAsia"/>
                <w:kern w:val="0"/>
                <w:sz w:val="20"/>
              </w:rPr>
              <w:t>：</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7200rpm，缓存</w:t>
            </w:r>
            <w:r w:rsidR="001E0023" w:rsidRPr="00E1350B">
              <w:rPr>
                <w:rFonts w:asciiTheme="minorEastAsia" w:eastAsiaTheme="minorEastAsia" w:hAnsiTheme="minorEastAsia" w:cs="宋体" w:hint="eastAsia"/>
                <w:kern w:val="0"/>
                <w:sz w:val="20"/>
              </w:rPr>
              <w:t>：</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128MB</w:t>
            </w:r>
            <w:r w:rsidR="002E52DF" w:rsidRPr="00E1350B">
              <w:rPr>
                <w:rFonts w:asciiTheme="minorEastAsia" w:eastAsiaTheme="minorEastAsia" w:hAnsiTheme="minorEastAsia" w:cs="宋体" w:hint="eastAsia"/>
                <w:kern w:val="0"/>
                <w:sz w:val="20"/>
              </w:rPr>
              <w:t>；</w:t>
            </w:r>
          </w:p>
          <w:p w14:paraId="37B9BE78" w14:textId="18F0AFCD" w:rsidR="00F625C2" w:rsidRPr="00E1350B" w:rsidRDefault="00F625C2" w:rsidP="00E5404C">
            <w:pPr>
              <w:widowControl/>
              <w:spacing w:line="276" w:lineRule="auto"/>
              <w:rPr>
                <w:rFonts w:asciiTheme="minorEastAsia" w:eastAsiaTheme="minorEastAsia" w:hAnsiTheme="minorEastAsia" w:cs="宋体"/>
                <w:kern w:val="0"/>
                <w:sz w:val="20"/>
              </w:rPr>
            </w:pPr>
            <w:r w:rsidRPr="00E1350B">
              <w:rPr>
                <w:rFonts w:asciiTheme="minorEastAsia" w:eastAsiaTheme="minorEastAsia" w:hAnsiTheme="minorEastAsia" w:cs="宋体" w:hint="eastAsia"/>
                <w:kern w:val="0"/>
                <w:sz w:val="20"/>
              </w:rPr>
              <w:t>工作负载评级</w:t>
            </w:r>
            <w:r w:rsidR="001E0023" w:rsidRPr="00E1350B">
              <w:rPr>
                <w:rFonts w:asciiTheme="minorEastAsia" w:eastAsiaTheme="minorEastAsia" w:hAnsiTheme="minorEastAsia" w:cs="宋体" w:hint="eastAsia"/>
                <w:kern w:val="0"/>
                <w:sz w:val="20"/>
              </w:rPr>
              <w:t>：</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550TB，平均故障间隔时间</w:t>
            </w:r>
            <w:r w:rsidR="001E0023" w:rsidRPr="00E1350B">
              <w:rPr>
                <w:rFonts w:asciiTheme="minorEastAsia" w:eastAsiaTheme="minorEastAsia" w:hAnsiTheme="minorEastAsia" w:cs="宋体" w:hint="eastAsia"/>
                <w:kern w:val="0"/>
                <w:sz w:val="20"/>
              </w:rPr>
              <w:t>：</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200万小时。</w:t>
            </w:r>
          </w:p>
        </w:tc>
        <w:tc>
          <w:tcPr>
            <w:tcW w:w="363" w:type="pct"/>
            <w:vAlign w:val="center"/>
          </w:tcPr>
          <w:p w14:paraId="6BCCDF7A" w14:textId="596A4FC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块</w:t>
            </w:r>
          </w:p>
        </w:tc>
        <w:tc>
          <w:tcPr>
            <w:tcW w:w="345" w:type="pct"/>
            <w:vAlign w:val="center"/>
          </w:tcPr>
          <w:p w14:paraId="2DA63C04" w14:textId="50B4716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71</w:t>
            </w:r>
          </w:p>
        </w:tc>
      </w:tr>
      <w:bookmarkEnd w:id="135"/>
      <w:tr w:rsidR="00F625C2" w:rsidRPr="00E1350B" w14:paraId="74A85E9C" w14:textId="77777777" w:rsidTr="008F29BF">
        <w:trPr>
          <w:trHeight w:val="20"/>
        </w:trPr>
        <w:tc>
          <w:tcPr>
            <w:tcW w:w="362" w:type="pct"/>
            <w:noWrap/>
            <w:vAlign w:val="center"/>
          </w:tcPr>
          <w:p w14:paraId="3F3227B8"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13</w:t>
            </w:r>
          </w:p>
        </w:tc>
        <w:tc>
          <w:tcPr>
            <w:tcW w:w="1019" w:type="pct"/>
            <w:vAlign w:val="center"/>
          </w:tcPr>
          <w:p w14:paraId="022A8B40" w14:textId="098B4F6C"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网络时钟终端</w:t>
            </w:r>
          </w:p>
        </w:tc>
        <w:tc>
          <w:tcPr>
            <w:tcW w:w="2911" w:type="pct"/>
            <w:vAlign w:val="center"/>
          </w:tcPr>
          <w:p w14:paraId="352CBBB7" w14:textId="3E5F549A" w:rsidR="00F625C2" w:rsidRPr="00E1350B" w:rsidRDefault="00797769" w:rsidP="00E5404C">
            <w:pPr>
              <w:widowControl/>
              <w:spacing w:line="276" w:lineRule="auto"/>
              <w:rPr>
                <w:rFonts w:asciiTheme="minorEastAsia" w:eastAsiaTheme="minorEastAsia" w:hAnsiTheme="minorEastAsia" w:cs="宋体"/>
                <w:kern w:val="0"/>
                <w:sz w:val="20"/>
              </w:rPr>
            </w:pPr>
            <w:r w:rsidRPr="00E1350B">
              <w:rPr>
                <w:rFonts w:asciiTheme="minorEastAsia" w:eastAsiaTheme="minorEastAsia" w:hAnsiTheme="minorEastAsia" w:cs="宋体" w:hint="eastAsia"/>
                <w:kern w:val="0"/>
                <w:sz w:val="20"/>
              </w:rPr>
              <w:t>详见主要标的物技术指标、配置和功能要求</w:t>
            </w:r>
          </w:p>
        </w:tc>
        <w:tc>
          <w:tcPr>
            <w:tcW w:w="363" w:type="pct"/>
            <w:vAlign w:val="center"/>
          </w:tcPr>
          <w:p w14:paraId="102A2E6F" w14:textId="5CE3137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3D43FF5D" w14:textId="0D15FF1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494</w:t>
            </w:r>
          </w:p>
        </w:tc>
      </w:tr>
      <w:tr w:rsidR="00F625C2" w:rsidRPr="00E1350B" w14:paraId="796C6E8E" w14:textId="77777777" w:rsidTr="008F29BF">
        <w:trPr>
          <w:trHeight w:val="20"/>
        </w:trPr>
        <w:tc>
          <w:tcPr>
            <w:tcW w:w="362" w:type="pct"/>
            <w:noWrap/>
            <w:vAlign w:val="center"/>
          </w:tcPr>
          <w:p w14:paraId="7A427FFA"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14</w:t>
            </w:r>
          </w:p>
        </w:tc>
        <w:tc>
          <w:tcPr>
            <w:tcW w:w="1019" w:type="pct"/>
            <w:vAlign w:val="center"/>
          </w:tcPr>
          <w:p w14:paraId="64349D05" w14:textId="0833A9CA"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金属探测仪</w:t>
            </w:r>
          </w:p>
        </w:tc>
        <w:tc>
          <w:tcPr>
            <w:tcW w:w="2911" w:type="pct"/>
            <w:vAlign w:val="center"/>
          </w:tcPr>
          <w:p w14:paraId="5178A4C1" w14:textId="0751E279"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手持式高精度小型安检仪检测考场手机金属探测器</w:t>
            </w:r>
          </w:p>
        </w:tc>
        <w:tc>
          <w:tcPr>
            <w:tcW w:w="363" w:type="pct"/>
            <w:vAlign w:val="center"/>
          </w:tcPr>
          <w:p w14:paraId="1C555516" w14:textId="5CE05DE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10ADDFB9" w14:textId="19894B22"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469</w:t>
            </w:r>
          </w:p>
        </w:tc>
      </w:tr>
      <w:tr w:rsidR="00F625C2" w:rsidRPr="00E1350B" w14:paraId="6FEF2DAF" w14:textId="77777777" w:rsidTr="008F29BF">
        <w:trPr>
          <w:trHeight w:val="20"/>
        </w:trPr>
        <w:tc>
          <w:tcPr>
            <w:tcW w:w="362" w:type="pct"/>
            <w:noWrap/>
            <w:vAlign w:val="center"/>
          </w:tcPr>
          <w:p w14:paraId="4FDA402F"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15</w:t>
            </w:r>
          </w:p>
        </w:tc>
        <w:tc>
          <w:tcPr>
            <w:tcW w:w="1019" w:type="pct"/>
            <w:vAlign w:val="center"/>
          </w:tcPr>
          <w:p w14:paraId="02DD3BFF" w14:textId="08F6AFAE"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全向拾音器</w:t>
            </w:r>
          </w:p>
        </w:tc>
        <w:tc>
          <w:tcPr>
            <w:tcW w:w="2911" w:type="pct"/>
            <w:vAlign w:val="center"/>
          </w:tcPr>
          <w:p w14:paraId="7C534ED8" w14:textId="09907728" w:rsidR="00F625C2" w:rsidRPr="00E1350B" w:rsidRDefault="00F625C2" w:rsidP="00E5404C">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2304B0EE" w14:textId="2A1E443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060459A1" w14:textId="7326D63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496</w:t>
            </w:r>
          </w:p>
        </w:tc>
      </w:tr>
      <w:tr w:rsidR="00F625C2" w:rsidRPr="00E1350B" w14:paraId="5885D977" w14:textId="77777777" w:rsidTr="008F29BF">
        <w:trPr>
          <w:trHeight w:val="20"/>
        </w:trPr>
        <w:tc>
          <w:tcPr>
            <w:tcW w:w="362" w:type="pct"/>
            <w:noWrap/>
            <w:vAlign w:val="center"/>
          </w:tcPr>
          <w:p w14:paraId="45B87541"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16</w:t>
            </w:r>
          </w:p>
        </w:tc>
        <w:tc>
          <w:tcPr>
            <w:tcW w:w="1019" w:type="pct"/>
            <w:vAlign w:val="center"/>
          </w:tcPr>
          <w:p w14:paraId="507720FE" w14:textId="736C87A4"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考务管理机</w:t>
            </w:r>
          </w:p>
        </w:tc>
        <w:tc>
          <w:tcPr>
            <w:tcW w:w="2911" w:type="pct"/>
            <w:vAlign w:val="center"/>
          </w:tcPr>
          <w:p w14:paraId="05399D13" w14:textId="3C0BDB38" w:rsidR="00F625C2" w:rsidRPr="00E1350B" w:rsidRDefault="00F625C2" w:rsidP="00E5404C">
            <w:pPr>
              <w:widowControl/>
              <w:spacing w:line="276" w:lineRule="auto"/>
              <w:rPr>
                <w:rFonts w:asciiTheme="minorEastAsia" w:eastAsiaTheme="minorEastAsia" w:hAnsiTheme="minorEastAsia" w:cs="宋体"/>
                <w:kern w:val="0"/>
                <w:sz w:val="20"/>
              </w:rPr>
            </w:pPr>
            <w:r w:rsidRPr="00E1350B">
              <w:rPr>
                <w:rFonts w:asciiTheme="minorEastAsia" w:eastAsiaTheme="minorEastAsia" w:hAnsiTheme="minorEastAsia" w:cs="宋体" w:hint="eastAsia"/>
                <w:kern w:val="0"/>
                <w:sz w:val="20"/>
              </w:rPr>
              <w:t>处理器</w:t>
            </w:r>
            <w:r w:rsidR="00D41219" w:rsidRPr="00E1350B">
              <w:rPr>
                <w:rFonts w:asciiTheme="minorEastAsia" w:eastAsiaTheme="minorEastAsia" w:hAnsiTheme="minorEastAsia" w:cs="宋体" w:hint="eastAsia"/>
                <w:kern w:val="0"/>
                <w:sz w:val="20"/>
              </w:rPr>
              <w:t>性能不低于</w:t>
            </w:r>
            <w:r w:rsidRPr="00E1350B">
              <w:rPr>
                <w:rFonts w:asciiTheme="minorEastAsia" w:eastAsiaTheme="minorEastAsia" w:hAnsiTheme="minorEastAsia" w:cs="宋体" w:hint="eastAsia"/>
                <w:kern w:val="0"/>
                <w:sz w:val="20"/>
              </w:rPr>
              <w:t>I5</w:t>
            </w:r>
            <w:r w:rsidR="00D41219"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双核，主频</w:t>
            </w:r>
            <w:r w:rsidR="00436EC8"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0"/>
              </w:rPr>
              <w:t>2.1Ghz，内存≥8G</w:t>
            </w:r>
            <w:r w:rsidR="00D41219" w:rsidRPr="00E1350B">
              <w:rPr>
                <w:rFonts w:asciiTheme="minorEastAsia" w:eastAsiaTheme="minorEastAsia" w:hAnsiTheme="minorEastAsia" w:cs="宋体" w:hint="eastAsia"/>
                <w:kern w:val="0"/>
                <w:sz w:val="20"/>
              </w:rPr>
              <w:t>B</w:t>
            </w:r>
            <w:r w:rsidRPr="00E1350B">
              <w:rPr>
                <w:rFonts w:asciiTheme="minorEastAsia" w:eastAsiaTheme="minorEastAsia" w:hAnsiTheme="minorEastAsia" w:cs="宋体" w:hint="eastAsia"/>
                <w:kern w:val="0"/>
                <w:sz w:val="20"/>
              </w:rPr>
              <w:t>，固态硬盘≥1TB</w:t>
            </w:r>
          </w:p>
        </w:tc>
        <w:tc>
          <w:tcPr>
            <w:tcW w:w="363" w:type="pct"/>
            <w:vAlign w:val="center"/>
          </w:tcPr>
          <w:p w14:paraId="0E4B8B7E" w14:textId="28F4C43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03330CFC" w14:textId="696D059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6</w:t>
            </w:r>
          </w:p>
        </w:tc>
      </w:tr>
      <w:tr w:rsidR="00F625C2" w:rsidRPr="00E1350B" w14:paraId="42525766" w14:textId="77777777" w:rsidTr="008F29BF">
        <w:trPr>
          <w:trHeight w:val="20"/>
        </w:trPr>
        <w:tc>
          <w:tcPr>
            <w:tcW w:w="362" w:type="pct"/>
            <w:noWrap/>
            <w:vAlign w:val="center"/>
          </w:tcPr>
          <w:p w14:paraId="21F493BC"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lastRenderedPageBreak/>
              <w:t>17</w:t>
            </w:r>
          </w:p>
        </w:tc>
        <w:tc>
          <w:tcPr>
            <w:tcW w:w="1019" w:type="pct"/>
            <w:vAlign w:val="center"/>
          </w:tcPr>
          <w:p w14:paraId="3ED4542F" w14:textId="03A9BA3C"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稳压电源</w:t>
            </w:r>
          </w:p>
        </w:tc>
        <w:tc>
          <w:tcPr>
            <w:tcW w:w="2911" w:type="pct"/>
            <w:vAlign w:val="center"/>
          </w:tcPr>
          <w:p w14:paraId="72AE7473" w14:textId="1E97C773" w:rsidR="00F625C2" w:rsidRPr="00E1350B" w:rsidRDefault="00F625C2" w:rsidP="00E5404C">
            <w:pPr>
              <w:widowControl/>
              <w:spacing w:line="276" w:lineRule="auto"/>
              <w:rPr>
                <w:rFonts w:asciiTheme="minorEastAsia" w:eastAsiaTheme="minorEastAsia" w:hAnsiTheme="minorEastAsia" w:cs="宋体"/>
                <w:kern w:val="0"/>
                <w:sz w:val="20"/>
              </w:rPr>
            </w:pPr>
            <w:r w:rsidRPr="00E1350B">
              <w:rPr>
                <w:rFonts w:asciiTheme="minorEastAsia" w:eastAsiaTheme="minorEastAsia" w:hAnsiTheme="minorEastAsia" w:cs="宋体" w:hint="eastAsia"/>
                <w:kern w:val="0"/>
                <w:sz w:val="20"/>
              </w:rPr>
              <w:t>12V2A</w:t>
            </w:r>
          </w:p>
        </w:tc>
        <w:tc>
          <w:tcPr>
            <w:tcW w:w="363" w:type="pct"/>
            <w:vAlign w:val="center"/>
          </w:tcPr>
          <w:p w14:paraId="29B656C4" w14:textId="3AB4A11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532B61C3" w14:textId="3E8CA27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1051</w:t>
            </w:r>
          </w:p>
        </w:tc>
      </w:tr>
      <w:tr w:rsidR="00F625C2" w:rsidRPr="00E1350B" w14:paraId="19598026" w14:textId="77777777" w:rsidTr="008F29BF">
        <w:trPr>
          <w:trHeight w:val="20"/>
        </w:trPr>
        <w:tc>
          <w:tcPr>
            <w:tcW w:w="362" w:type="pct"/>
            <w:noWrap/>
            <w:vAlign w:val="center"/>
          </w:tcPr>
          <w:p w14:paraId="6BEFAA8F"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18</w:t>
            </w:r>
          </w:p>
        </w:tc>
        <w:tc>
          <w:tcPr>
            <w:tcW w:w="1019" w:type="pct"/>
            <w:vAlign w:val="center"/>
          </w:tcPr>
          <w:p w14:paraId="646F2D3A" w14:textId="20BF2FFD"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考务通（含备用电池一块）</w:t>
            </w:r>
          </w:p>
        </w:tc>
        <w:tc>
          <w:tcPr>
            <w:tcW w:w="2911" w:type="pct"/>
            <w:vAlign w:val="center"/>
          </w:tcPr>
          <w:p w14:paraId="1826FEE3" w14:textId="77777777" w:rsidR="00F625C2" w:rsidRPr="00E1350B" w:rsidRDefault="00F625C2" w:rsidP="00E5404C">
            <w:pPr>
              <w:widowControl/>
              <w:spacing w:line="276" w:lineRule="auto"/>
              <w:rPr>
                <w:rFonts w:asciiTheme="minorEastAsia" w:eastAsiaTheme="minorEastAsia" w:hAnsiTheme="minorEastAsia" w:cs="宋体"/>
                <w:kern w:val="0"/>
                <w:sz w:val="20"/>
              </w:rPr>
            </w:pPr>
            <w:r w:rsidRPr="00E1350B">
              <w:rPr>
                <w:rFonts w:asciiTheme="minorEastAsia" w:eastAsiaTheme="minorEastAsia" w:hAnsiTheme="minorEastAsia" w:cs="宋体" w:hint="eastAsia"/>
                <w:kern w:val="0"/>
                <w:sz w:val="20"/>
              </w:rPr>
              <w:t>详见主要标的物技术指标、配置和功能要求</w:t>
            </w:r>
          </w:p>
        </w:tc>
        <w:tc>
          <w:tcPr>
            <w:tcW w:w="363" w:type="pct"/>
            <w:vAlign w:val="center"/>
          </w:tcPr>
          <w:p w14:paraId="2B0D04C3" w14:textId="75E76DE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2D7C6C75" w14:textId="7A16525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100</w:t>
            </w:r>
          </w:p>
        </w:tc>
      </w:tr>
      <w:tr w:rsidR="00F625C2" w:rsidRPr="00E1350B" w14:paraId="18488099" w14:textId="77777777" w:rsidTr="008F29BF">
        <w:trPr>
          <w:trHeight w:val="20"/>
        </w:trPr>
        <w:tc>
          <w:tcPr>
            <w:tcW w:w="362" w:type="pct"/>
            <w:noWrap/>
            <w:vAlign w:val="center"/>
          </w:tcPr>
          <w:p w14:paraId="1995FBC3"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19</w:t>
            </w:r>
          </w:p>
        </w:tc>
        <w:tc>
          <w:tcPr>
            <w:tcW w:w="1019" w:type="pct"/>
            <w:vAlign w:val="center"/>
          </w:tcPr>
          <w:p w14:paraId="29E82608" w14:textId="702ACEA3"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5G屏蔽仪</w:t>
            </w:r>
          </w:p>
        </w:tc>
        <w:tc>
          <w:tcPr>
            <w:tcW w:w="2911" w:type="pct"/>
            <w:vAlign w:val="center"/>
          </w:tcPr>
          <w:p w14:paraId="4A07D19B" w14:textId="729AC061" w:rsidR="00F625C2" w:rsidRPr="00E1350B" w:rsidRDefault="00F625C2" w:rsidP="00E5404C">
            <w:pPr>
              <w:widowControl/>
              <w:spacing w:line="276" w:lineRule="auto"/>
              <w:rPr>
                <w:rFonts w:asciiTheme="minorEastAsia" w:eastAsiaTheme="minorEastAsia" w:hAnsiTheme="minorEastAsia" w:cs="宋体"/>
                <w:kern w:val="0"/>
                <w:sz w:val="20"/>
              </w:rPr>
            </w:pPr>
            <w:r w:rsidRPr="00E1350B">
              <w:rPr>
                <w:rFonts w:asciiTheme="minorEastAsia" w:eastAsiaTheme="minorEastAsia" w:hAnsiTheme="minorEastAsia" w:cs="宋体" w:hint="eastAsia"/>
                <w:kern w:val="0"/>
                <w:sz w:val="20"/>
              </w:rPr>
              <w:t>详见主要标的物技术指标、配置和功能要求</w:t>
            </w:r>
          </w:p>
        </w:tc>
        <w:tc>
          <w:tcPr>
            <w:tcW w:w="363" w:type="pct"/>
            <w:vAlign w:val="center"/>
          </w:tcPr>
          <w:p w14:paraId="2900F2D7" w14:textId="39C39B0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2470D92E" w14:textId="48C1AB6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200</w:t>
            </w:r>
          </w:p>
        </w:tc>
      </w:tr>
      <w:tr w:rsidR="00F625C2" w:rsidRPr="00E1350B" w14:paraId="6390D9AD" w14:textId="77777777" w:rsidTr="008F29BF">
        <w:trPr>
          <w:trHeight w:val="20"/>
        </w:trPr>
        <w:tc>
          <w:tcPr>
            <w:tcW w:w="362" w:type="pct"/>
            <w:noWrap/>
            <w:vAlign w:val="center"/>
          </w:tcPr>
          <w:p w14:paraId="307A1A9D"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20</w:t>
            </w:r>
          </w:p>
        </w:tc>
        <w:tc>
          <w:tcPr>
            <w:tcW w:w="1019" w:type="pct"/>
            <w:vAlign w:val="center"/>
          </w:tcPr>
          <w:p w14:paraId="575BD93E" w14:textId="633655F5"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考场实时智能分析</w:t>
            </w:r>
          </w:p>
        </w:tc>
        <w:tc>
          <w:tcPr>
            <w:tcW w:w="2911" w:type="pct"/>
            <w:vAlign w:val="center"/>
          </w:tcPr>
          <w:p w14:paraId="79AA020D" w14:textId="69841A4E" w:rsidR="00F625C2" w:rsidRPr="00E1350B" w:rsidRDefault="00D916C3" w:rsidP="00E5404C">
            <w:pPr>
              <w:widowControl/>
              <w:spacing w:line="276" w:lineRule="auto"/>
              <w:rPr>
                <w:rFonts w:asciiTheme="minorEastAsia" w:eastAsiaTheme="minorEastAsia" w:hAnsiTheme="minorEastAsia" w:cs="宋体"/>
                <w:kern w:val="0"/>
                <w:sz w:val="20"/>
              </w:rPr>
            </w:pPr>
            <w:r w:rsidRPr="00E1350B">
              <w:rPr>
                <w:rFonts w:asciiTheme="minorEastAsia" w:eastAsiaTheme="minorEastAsia" w:hAnsiTheme="minorEastAsia" w:cs="宋体" w:hint="eastAsia"/>
                <w:kern w:val="0"/>
                <w:sz w:val="20"/>
              </w:rPr>
              <w:t>基于深度学习与计算机视觉技术，实时分析考场画面中考生及监考人员的异常行为，精准输出告警结果并对异常行为进行动态框选标记，高效捕捉各类违规违纪现象</w:t>
            </w:r>
          </w:p>
        </w:tc>
        <w:tc>
          <w:tcPr>
            <w:tcW w:w="363" w:type="pct"/>
            <w:vAlign w:val="center"/>
          </w:tcPr>
          <w:p w14:paraId="0A1DA775" w14:textId="457C61E0" w:rsidR="00F625C2" w:rsidRPr="00E1350B" w:rsidRDefault="00A6344B"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项</w:t>
            </w:r>
          </w:p>
        </w:tc>
        <w:tc>
          <w:tcPr>
            <w:tcW w:w="345" w:type="pct"/>
            <w:vAlign w:val="center"/>
          </w:tcPr>
          <w:p w14:paraId="2EADFB5D" w14:textId="2DE77CC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5</w:t>
            </w:r>
          </w:p>
        </w:tc>
      </w:tr>
      <w:tr w:rsidR="00F625C2" w:rsidRPr="00E1350B" w14:paraId="49A35028" w14:textId="77777777" w:rsidTr="008F29BF">
        <w:trPr>
          <w:trHeight w:val="20"/>
        </w:trPr>
        <w:tc>
          <w:tcPr>
            <w:tcW w:w="362" w:type="pct"/>
            <w:noWrap/>
            <w:vAlign w:val="center"/>
          </w:tcPr>
          <w:p w14:paraId="46FBB935"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21</w:t>
            </w:r>
          </w:p>
        </w:tc>
        <w:tc>
          <w:tcPr>
            <w:tcW w:w="1019" w:type="pct"/>
            <w:vAlign w:val="center"/>
          </w:tcPr>
          <w:p w14:paraId="41FD0DA8" w14:textId="4236963C"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到考点线路（</w:t>
            </w:r>
            <w:r w:rsidR="00436EC8" w:rsidRPr="00E1350B">
              <w:rPr>
                <w:rFonts w:asciiTheme="minorEastAsia" w:eastAsiaTheme="minorEastAsia" w:hAnsiTheme="minorEastAsia" w:hint="eastAsia"/>
                <w:color w:val="000000"/>
                <w:sz w:val="21"/>
                <w:szCs w:val="21"/>
              </w:rPr>
              <w:t>条/5年</w:t>
            </w:r>
            <w:r w:rsidRPr="00E1350B">
              <w:rPr>
                <w:rFonts w:asciiTheme="minorEastAsia" w:eastAsiaTheme="minorEastAsia" w:hAnsiTheme="minorEastAsia" w:hint="eastAsia"/>
                <w:color w:val="000000"/>
                <w:sz w:val="21"/>
                <w:szCs w:val="21"/>
              </w:rPr>
              <w:t>）</w:t>
            </w:r>
          </w:p>
        </w:tc>
        <w:tc>
          <w:tcPr>
            <w:tcW w:w="2911" w:type="pct"/>
            <w:vAlign w:val="center"/>
          </w:tcPr>
          <w:p w14:paraId="2401B2FC" w14:textId="00BDB935" w:rsidR="00F625C2" w:rsidRPr="00E1350B" w:rsidRDefault="00436EC8"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到考点</w:t>
            </w:r>
            <w:r w:rsidR="0033331F" w:rsidRPr="00E1350B">
              <w:rPr>
                <w:rFonts w:asciiTheme="minorEastAsia" w:eastAsiaTheme="minorEastAsia" w:hAnsiTheme="minorEastAsia" w:hint="eastAsia"/>
                <w:color w:val="000000"/>
                <w:sz w:val="21"/>
                <w:szCs w:val="21"/>
              </w:rPr>
              <w:t>通讯</w:t>
            </w:r>
            <w:r w:rsidRPr="00E1350B">
              <w:rPr>
                <w:rFonts w:asciiTheme="minorEastAsia" w:eastAsiaTheme="minorEastAsia" w:hAnsiTheme="minorEastAsia" w:hint="eastAsia"/>
                <w:color w:val="000000"/>
                <w:sz w:val="21"/>
                <w:szCs w:val="21"/>
              </w:rPr>
              <w:t>线路</w:t>
            </w:r>
            <w:r w:rsidR="00AD3425" w:rsidRPr="00E1350B">
              <w:rPr>
                <w:rFonts w:asciiTheme="minorEastAsia" w:eastAsiaTheme="minorEastAsia" w:hAnsiTheme="minorEastAsia" w:hint="eastAsia"/>
                <w:color w:val="000000"/>
                <w:sz w:val="21"/>
                <w:szCs w:val="21"/>
              </w:rPr>
              <w:t>，服务期：5年</w:t>
            </w:r>
          </w:p>
        </w:tc>
        <w:tc>
          <w:tcPr>
            <w:tcW w:w="363" w:type="pct"/>
            <w:vAlign w:val="center"/>
          </w:tcPr>
          <w:p w14:paraId="703C35ED" w14:textId="470BA742" w:rsidR="00F625C2" w:rsidRPr="00E1350B" w:rsidRDefault="00AD3425"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条</w:t>
            </w:r>
          </w:p>
        </w:tc>
        <w:tc>
          <w:tcPr>
            <w:tcW w:w="345" w:type="pct"/>
            <w:vAlign w:val="center"/>
          </w:tcPr>
          <w:p w14:paraId="50EDB0C5" w14:textId="66D115A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19</w:t>
            </w:r>
          </w:p>
        </w:tc>
      </w:tr>
      <w:tr w:rsidR="00F625C2" w:rsidRPr="00E1350B" w14:paraId="7D21CAF1" w14:textId="77777777" w:rsidTr="008F29BF">
        <w:trPr>
          <w:trHeight w:val="20"/>
        </w:trPr>
        <w:tc>
          <w:tcPr>
            <w:tcW w:w="362" w:type="pct"/>
            <w:noWrap/>
            <w:vAlign w:val="center"/>
          </w:tcPr>
          <w:p w14:paraId="1946D92A"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22</w:t>
            </w:r>
          </w:p>
        </w:tc>
        <w:tc>
          <w:tcPr>
            <w:tcW w:w="1019" w:type="pct"/>
            <w:vAlign w:val="center"/>
          </w:tcPr>
          <w:p w14:paraId="4E05D070" w14:textId="7EB801E3"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考场保障（5年）</w:t>
            </w:r>
          </w:p>
        </w:tc>
        <w:tc>
          <w:tcPr>
            <w:tcW w:w="2911" w:type="pct"/>
            <w:vAlign w:val="center"/>
          </w:tcPr>
          <w:p w14:paraId="501A2AA9" w14:textId="58DA9D39" w:rsidR="00F625C2" w:rsidRPr="00E1350B" w:rsidRDefault="00F625C2" w:rsidP="00E5404C">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含巡查、检修</w:t>
            </w:r>
            <w:r w:rsidR="00A23B10"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应急维修</w:t>
            </w:r>
            <w:r w:rsidR="00A23B10"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测试</w:t>
            </w:r>
            <w:r w:rsidR="00A23B10"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值守等</w:t>
            </w:r>
          </w:p>
        </w:tc>
        <w:tc>
          <w:tcPr>
            <w:tcW w:w="363" w:type="pct"/>
            <w:vAlign w:val="center"/>
          </w:tcPr>
          <w:p w14:paraId="16E3644C" w14:textId="37B16384" w:rsidR="00F625C2" w:rsidRPr="00E1350B" w:rsidRDefault="002E4566"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项</w:t>
            </w:r>
          </w:p>
        </w:tc>
        <w:tc>
          <w:tcPr>
            <w:tcW w:w="345" w:type="pct"/>
            <w:vAlign w:val="center"/>
          </w:tcPr>
          <w:p w14:paraId="2C8B755A" w14:textId="47E69CA7" w:rsidR="00F625C2" w:rsidRPr="00E1350B" w:rsidRDefault="00FF30E7"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5110F96A" w14:textId="77777777" w:rsidTr="008F29BF">
        <w:trPr>
          <w:trHeight w:val="20"/>
        </w:trPr>
        <w:tc>
          <w:tcPr>
            <w:tcW w:w="362" w:type="pct"/>
            <w:noWrap/>
            <w:vAlign w:val="center"/>
          </w:tcPr>
          <w:p w14:paraId="14738A2C"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23</w:t>
            </w:r>
          </w:p>
        </w:tc>
        <w:tc>
          <w:tcPr>
            <w:tcW w:w="1019" w:type="pct"/>
            <w:vAlign w:val="center"/>
          </w:tcPr>
          <w:p w14:paraId="2F886EF6" w14:textId="0925F02F"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设备延保（5年）</w:t>
            </w:r>
          </w:p>
        </w:tc>
        <w:tc>
          <w:tcPr>
            <w:tcW w:w="2911" w:type="pct"/>
            <w:vAlign w:val="center"/>
          </w:tcPr>
          <w:p w14:paraId="201596F4" w14:textId="0BF12CB2" w:rsidR="00F625C2" w:rsidRPr="00E1350B" w:rsidRDefault="00F625C2" w:rsidP="00E5404C">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原有标准化考场系统里本项目未更换的监控摄像头、拾音器、交换机、监控大屏、大屏矩阵、网络线路及电源线路、空开等</w:t>
            </w:r>
          </w:p>
        </w:tc>
        <w:tc>
          <w:tcPr>
            <w:tcW w:w="363" w:type="pct"/>
            <w:vAlign w:val="center"/>
          </w:tcPr>
          <w:p w14:paraId="774CE255" w14:textId="089819F0" w:rsidR="00F625C2" w:rsidRPr="00E1350B" w:rsidRDefault="002E4566"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项</w:t>
            </w:r>
          </w:p>
        </w:tc>
        <w:tc>
          <w:tcPr>
            <w:tcW w:w="345" w:type="pct"/>
            <w:vAlign w:val="center"/>
          </w:tcPr>
          <w:p w14:paraId="5B93D2F5" w14:textId="2EE699D7" w:rsidR="00F625C2" w:rsidRPr="00E1350B" w:rsidRDefault="00FF30E7"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2365CC85" w14:textId="77777777" w:rsidTr="002E52DF">
        <w:trPr>
          <w:trHeight w:val="20"/>
        </w:trPr>
        <w:tc>
          <w:tcPr>
            <w:tcW w:w="5000" w:type="pct"/>
            <w:gridSpan w:val="5"/>
            <w:noWrap/>
            <w:vAlign w:val="center"/>
          </w:tcPr>
          <w:p w14:paraId="3255DF57" w14:textId="75116038" w:rsidR="00F625C2" w:rsidRPr="00E1350B" w:rsidRDefault="00F625C2" w:rsidP="00E5404C">
            <w:pPr>
              <w:widowControl/>
              <w:spacing w:line="276" w:lineRule="auto"/>
              <w:jc w:val="left"/>
              <w:rPr>
                <w:rFonts w:asciiTheme="minorEastAsia" w:eastAsiaTheme="minorEastAsia" w:hAnsiTheme="minorEastAsia"/>
                <w:b/>
                <w:bCs/>
                <w:kern w:val="0"/>
                <w:sz w:val="21"/>
                <w:szCs w:val="21"/>
              </w:rPr>
            </w:pPr>
            <w:r w:rsidRPr="00E1350B">
              <w:rPr>
                <w:rFonts w:asciiTheme="minorEastAsia" w:eastAsiaTheme="minorEastAsia" w:hAnsiTheme="minorEastAsia" w:cs="宋体" w:hint="eastAsia"/>
                <w:b/>
                <w:bCs/>
                <w:kern w:val="0"/>
                <w:sz w:val="21"/>
                <w:szCs w:val="21"/>
              </w:rPr>
              <w:t>二、</w:t>
            </w:r>
            <w:r w:rsidR="000A40BB" w:rsidRPr="00E1350B">
              <w:rPr>
                <w:rFonts w:asciiTheme="minorEastAsia" w:eastAsiaTheme="minorEastAsia" w:hAnsiTheme="minorEastAsia" w:cs="宋体"/>
                <w:b/>
                <w:bCs/>
                <w:kern w:val="0"/>
                <w:sz w:val="21"/>
                <w:szCs w:val="21"/>
              </w:rPr>
              <w:t>华中师范大学苏州实验高级中学</w:t>
            </w:r>
            <w:r w:rsidR="000A40BB" w:rsidRPr="00E1350B">
              <w:rPr>
                <w:rFonts w:asciiTheme="minorEastAsia" w:eastAsiaTheme="minorEastAsia" w:hAnsiTheme="minorEastAsia" w:cs="宋体" w:hint="eastAsia"/>
                <w:b/>
                <w:bCs/>
                <w:kern w:val="0"/>
                <w:sz w:val="21"/>
                <w:szCs w:val="21"/>
              </w:rPr>
              <w:t>高考标准化考场项目清单</w:t>
            </w:r>
          </w:p>
        </w:tc>
      </w:tr>
      <w:tr w:rsidR="00B03C38" w:rsidRPr="00E1350B" w14:paraId="7FC12796" w14:textId="77777777" w:rsidTr="008F29BF">
        <w:trPr>
          <w:trHeight w:val="20"/>
        </w:trPr>
        <w:tc>
          <w:tcPr>
            <w:tcW w:w="362" w:type="pct"/>
            <w:vAlign w:val="center"/>
          </w:tcPr>
          <w:p w14:paraId="1363E1D6" w14:textId="77777777" w:rsidR="00717E9C" w:rsidRPr="00E1350B" w:rsidRDefault="00695DB4"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序号</w:t>
            </w:r>
          </w:p>
        </w:tc>
        <w:tc>
          <w:tcPr>
            <w:tcW w:w="1019" w:type="pct"/>
            <w:vAlign w:val="center"/>
          </w:tcPr>
          <w:p w14:paraId="79DB8836" w14:textId="4FFCA3E6" w:rsidR="00717E9C" w:rsidRPr="00E1350B" w:rsidRDefault="00B54CFE"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标的物名称</w:t>
            </w:r>
          </w:p>
        </w:tc>
        <w:tc>
          <w:tcPr>
            <w:tcW w:w="2911" w:type="pct"/>
            <w:vAlign w:val="center"/>
          </w:tcPr>
          <w:p w14:paraId="760565AB" w14:textId="77777777" w:rsidR="00717E9C" w:rsidRPr="00E1350B" w:rsidRDefault="00695DB4"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技术指标、配置和功能要求</w:t>
            </w:r>
          </w:p>
        </w:tc>
        <w:tc>
          <w:tcPr>
            <w:tcW w:w="363" w:type="pct"/>
            <w:vAlign w:val="center"/>
          </w:tcPr>
          <w:p w14:paraId="481A3A3F" w14:textId="77777777" w:rsidR="00717E9C" w:rsidRPr="00E1350B" w:rsidRDefault="00695DB4"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单位</w:t>
            </w:r>
          </w:p>
        </w:tc>
        <w:tc>
          <w:tcPr>
            <w:tcW w:w="345" w:type="pct"/>
            <w:vAlign w:val="center"/>
          </w:tcPr>
          <w:p w14:paraId="313956BC" w14:textId="77777777" w:rsidR="00717E9C" w:rsidRPr="00E1350B" w:rsidRDefault="00695DB4"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数量</w:t>
            </w:r>
          </w:p>
        </w:tc>
      </w:tr>
      <w:tr w:rsidR="00F625C2" w:rsidRPr="00E1350B" w14:paraId="4FFCFC2F" w14:textId="77777777" w:rsidTr="008F29BF">
        <w:trPr>
          <w:trHeight w:val="20"/>
        </w:trPr>
        <w:tc>
          <w:tcPr>
            <w:tcW w:w="362" w:type="pct"/>
            <w:noWrap/>
            <w:vAlign w:val="center"/>
          </w:tcPr>
          <w:p w14:paraId="301895A9"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bookmarkStart w:id="137" w:name="_Hlk205451420"/>
            <w:r w:rsidRPr="00E1350B">
              <w:rPr>
                <w:rFonts w:asciiTheme="minorEastAsia" w:eastAsiaTheme="minorEastAsia" w:hAnsiTheme="minorEastAsia" w:cs="宋体" w:hint="eastAsia"/>
                <w:kern w:val="0"/>
                <w:sz w:val="21"/>
                <w:szCs w:val="21"/>
              </w:rPr>
              <w:t>1</w:t>
            </w:r>
          </w:p>
        </w:tc>
        <w:tc>
          <w:tcPr>
            <w:tcW w:w="1019" w:type="pct"/>
            <w:vAlign w:val="center"/>
          </w:tcPr>
          <w:p w14:paraId="3A324B16" w14:textId="642FA9EE" w:rsidR="00F625C2" w:rsidRPr="00E1350B" w:rsidRDefault="000F3D91"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高清SIP转发管理三合一平台</w:t>
            </w:r>
          </w:p>
        </w:tc>
        <w:tc>
          <w:tcPr>
            <w:tcW w:w="2911" w:type="pct"/>
            <w:vAlign w:val="center"/>
          </w:tcPr>
          <w:p w14:paraId="36776AE7" w14:textId="385C573E"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1E4CE694" w14:textId="1A5EF30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套</w:t>
            </w:r>
          </w:p>
        </w:tc>
        <w:tc>
          <w:tcPr>
            <w:tcW w:w="345" w:type="pct"/>
            <w:vAlign w:val="center"/>
          </w:tcPr>
          <w:p w14:paraId="07367A42" w14:textId="3E145D9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41488F1F" w14:textId="77777777" w:rsidTr="008F29BF">
        <w:trPr>
          <w:trHeight w:val="20"/>
        </w:trPr>
        <w:tc>
          <w:tcPr>
            <w:tcW w:w="362" w:type="pct"/>
            <w:noWrap/>
            <w:vAlign w:val="center"/>
          </w:tcPr>
          <w:p w14:paraId="3763787B"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w:t>
            </w:r>
          </w:p>
        </w:tc>
        <w:tc>
          <w:tcPr>
            <w:tcW w:w="1019" w:type="pct"/>
            <w:vAlign w:val="center"/>
          </w:tcPr>
          <w:p w14:paraId="7E11E59D" w14:textId="2636E2FD" w:rsidR="00F625C2" w:rsidRPr="00E1350B" w:rsidRDefault="000F3D91" w:rsidP="002410E9">
            <w:pPr>
              <w:widowControl/>
              <w:spacing w:line="276" w:lineRule="auto"/>
              <w:jc w:val="left"/>
              <w:rPr>
                <w:rFonts w:asciiTheme="minorEastAsia" w:eastAsiaTheme="minorEastAsia" w:hAnsiTheme="minorEastAsia" w:cs="宋体"/>
                <w:kern w:val="0"/>
                <w:sz w:val="21"/>
                <w:szCs w:val="21"/>
              </w:rPr>
            </w:pPr>
            <w:r w:rsidRPr="00E1350B">
              <w:rPr>
                <w:rFonts w:ascii="宋体" w:eastAsia="宋体" w:hAnsi="宋体" w:cs="宋体" w:hint="eastAsia"/>
                <w:kern w:val="0"/>
                <w:sz w:val="20"/>
              </w:rPr>
              <w:t>网上巡查管理</w:t>
            </w:r>
          </w:p>
        </w:tc>
        <w:tc>
          <w:tcPr>
            <w:tcW w:w="2911" w:type="pct"/>
            <w:vAlign w:val="center"/>
          </w:tcPr>
          <w:p w14:paraId="0FA2BD90" w14:textId="498BA85C"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714EE4CC" w14:textId="6BBA658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套</w:t>
            </w:r>
          </w:p>
        </w:tc>
        <w:tc>
          <w:tcPr>
            <w:tcW w:w="345" w:type="pct"/>
            <w:vAlign w:val="center"/>
          </w:tcPr>
          <w:p w14:paraId="7AAC5BBE" w14:textId="0167EB5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7C94C706" w14:textId="77777777" w:rsidTr="008F29BF">
        <w:trPr>
          <w:trHeight w:val="20"/>
        </w:trPr>
        <w:tc>
          <w:tcPr>
            <w:tcW w:w="362" w:type="pct"/>
            <w:noWrap/>
            <w:vAlign w:val="center"/>
          </w:tcPr>
          <w:p w14:paraId="17A75EEC"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p>
        </w:tc>
        <w:tc>
          <w:tcPr>
            <w:tcW w:w="1019" w:type="pct"/>
            <w:vAlign w:val="center"/>
          </w:tcPr>
          <w:p w14:paraId="0AF1423A" w14:textId="01AA01A2"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标考专用网络流媒体存储</w:t>
            </w:r>
            <w:r w:rsidR="001B49E4" w:rsidRPr="00E1350B">
              <w:rPr>
                <w:rFonts w:asciiTheme="minorEastAsia" w:eastAsiaTheme="minorEastAsia" w:hAnsiTheme="minorEastAsia" w:hint="eastAsia"/>
                <w:color w:val="000000"/>
                <w:sz w:val="21"/>
                <w:szCs w:val="21"/>
              </w:rPr>
              <w:t>平台</w:t>
            </w:r>
            <w:r w:rsidRPr="00E1350B">
              <w:rPr>
                <w:rFonts w:asciiTheme="minorEastAsia" w:eastAsiaTheme="minorEastAsia" w:hAnsiTheme="minorEastAsia" w:hint="eastAsia"/>
                <w:color w:val="000000"/>
                <w:sz w:val="21"/>
                <w:szCs w:val="21"/>
              </w:rPr>
              <w:t>（128路）</w:t>
            </w:r>
          </w:p>
        </w:tc>
        <w:tc>
          <w:tcPr>
            <w:tcW w:w="2911" w:type="pct"/>
            <w:vAlign w:val="center"/>
          </w:tcPr>
          <w:p w14:paraId="64867147" w14:textId="0DC6AC2A"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14B49234" w14:textId="69DC6DD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6E598D76" w14:textId="67BF596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5040FB46" w14:textId="77777777" w:rsidTr="008F29BF">
        <w:trPr>
          <w:trHeight w:val="20"/>
        </w:trPr>
        <w:tc>
          <w:tcPr>
            <w:tcW w:w="362" w:type="pct"/>
            <w:noWrap/>
            <w:vAlign w:val="center"/>
          </w:tcPr>
          <w:p w14:paraId="72A42564"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p>
        </w:tc>
        <w:tc>
          <w:tcPr>
            <w:tcW w:w="1019" w:type="pct"/>
            <w:vAlign w:val="center"/>
          </w:tcPr>
          <w:p w14:paraId="1E3B630B" w14:textId="2472561C"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硬盘(8T)</w:t>
            </w:r>
          </w:p>
        </w:tc>
        <w:tc>
          <w:tcPr>
            <w:tcW w:w="2911" w:type="pct"/>
            <w:vAlign w:val="center"/>
          </w:tcPr>
          <w:p w14:paraId="7076E252" w14:textId="087AF919" w:rsidR="00F625C2" w:rsidRPr="00E1350B" w:rsidRDefault="001B49E4" w:rsidP="0033331F">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0"/>
              </w:rPr>
              <w:t>企业级硬盘，容量≥4tb</w:t>
            </w:r>
            <w:r w:rsidR="00F625C2" w:rsidRPr="00E1350B">
              <w:rPr>
                <w:rFonts w:asciiTheme="minorEastAsia" w:eastAsiaTheme="minorEastAsia" w:hAnsiTheme="minorEastAsia" w:cs="宋体" w:hint="eastAsia"/>
                <w:kern w:val="0"/>
                <w:sz w:val="21"/>
                <w:szCs w:val="21"/>
              </w:rPr>
              <w:t>，接口类型</w:t>
            </w:r>
            <w:r w:rsidR="001E0023" w:rsidRPr="00E1350B">
              <w:rPr>
                <w:rFonts w:asciiTheme="minorEastAsia" w:eastAsiaTheme="minorEastAsia" w:hAnsiTheme="minorEastAsia" w:cs="宋体" w:hint="eastAsia"/>
                <w:kern w:val="0"/>
                <w:sz w:val="21"/>
                <w:szCs w:val="21"/>
              </w:rPr>
              <w:t>：</w:t>
            </w:r>
            <w:r w:rsidR="00F625C2" w:rsidRPr="00E1350B">
              <w:rPr>
                <w:rFonts w:asciiTheme="minorEastAsia" w:eastAsiaTheme="minorEastAsia" w:hAnsiTheme="minorEastAsia" w:cs="宋体" w:hint="eastAsia"/>
                <w:kern w:val="0"/>
                <w:sz w:val="21"/>
                <w:szCs w:val="21"/>
              </w:rPr>
              <w:t>SATA</w:t>
            </w:r>
            <w:r w:rsidR="004B533D" w:rsidRPr="00E1350B">
              <w:rPr>
                <w:rFonts w:asciiTheme="minorEastAsia" w:eastAsiaTheme="minorEastAsia" w:hAnsiTheme="minorEastAsia" w:cs="宋体" w:hint="eastAsia"/>
                <w:kern w:val="0"/>
                <w:sz w:val="21"/>
                <w:szCs w:val="21"/>
              </w:rPr>
              <w:t>，</w:t>
            </w:r>
            <w:r w:rsidR="004B533D"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cs="宋体" w:hint="eastAsia"/>
                <w:kern w:val="0"/>
                <w:sz w:val="21"/>
                <w:szCs w:val="21"/>
              </w:rPr>
              <w:t>6Gb/s，转速</w:t>
            </w:r>
            <w:r w:rsidR="001E0023" w:rsidRPr="00E1350B">
              <w:rPr>
                <w:rFonts w:asciiTheme="minorEastAsia" w:eastAsiaTheme="minorEastAsia" w:hAnsiTheme="minorEastAsia" w:cs="宋体" w:hint="eastAsia"/>
                <w:kern w:val="0"/>
                <w:sz w:val="21"/>
                <w:szCs w:val="21"/>
              </w:rPr>
              <w:t>：</w:t>
            </w:r>
            <w:r w:rsidR="004B533D"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cs="宋体" w:hint="eastAsia"/>
                <w:kern w:val="0"/>
                <w:sz w:val="21"/>
                <w:szCs w:val="21"/>
              </w:rPr>
              <w:t>7200rpm，缓存</w:t>
            </w:r>
            <w:r w:rsidR="001E0023" w:rsidRPr="00E1350B">
              <w:rPr>
                <w:rFonts w:asciiTheme="minorEastAsia" w:eastAsiaTheme="minorEastAsia" w:hAnsiTheme="minorEastAsia" w:cs="宋体" w:hint="eastAsia"/>
                <w:kern w:val="0"/>
                <w:sz w:val="21"/>
                <w:szCs w:val="21"/>
              </w:rPr>
              <w:t>：</w:t>
            </w:r>
            <w:r w:rsidR="004B533D"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cs="宋体" w:hint="eastAsia"/>
                <w:kern w:val="0"/>
                <w:sz w:val="21"/>
                <w:szCs w:val="21"/>
              </w:rPr>
              <w:t>128MB</w:t>
            </w:r>
            <w:r w:rsidR="00BD4F6F" w:rsidRPr="00E1350B">
              <w:rPr>
                <w:rFonts w:asciiTheme="minorEastAsia" w:eastAsiaTheme="minorEastAsia" w:hAnsiTheme="minorEastAsia" w:cs="宋体" w:hint="eastAsia"/>
                <w:kern w:val="0"/>
                <w:sz w:val="21"/>
                <w:szCs w:val="21"/>
              </w:rPr>
              <w:t>；</w:t>
            </w:r>
          </w:p>
          <w:p w14:paraId="67535E42" w14:textId="102E4933" w:rsidR="00F625C2" w:rsidRPr="00E1350B" w:rsidRDefault="00F625C2" w:rsidP="0033331F">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工作负载评级</w:t>
            </w:r>
            <w:r w:rsidR="001E0023" w:rsidRPr="00E1350B">
              <w:rPr>
                <w:rFonts w:asciiTheme="minorEastAsia" w:eastAsiaTheme="minorEastAsia" w:hAnsiTheme="minorEastAsia" w:cs="宋体" w:hint="eastAsia"/>
                <w:kern w:val="0"/>
                <w:sz w:val="21"/>
                <w:szCs w:val="21"/>
              </w:rPr>
              <w:t>：</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1"/>
                <w:szCs w:val="21"/>
              </w:rPr>
              <w:t>550TB，平均故障间隔时间</w:t>
            </w:r>
            <w:r w:rsidR="001E0023" w:rsidRPr="00E1350B">
              <w:rPr>
                <w:rFonts w:asciiTheme="minorEastAsia" w:eastAsiaTheme="minorEastAsia" w:hAnsiTheme="minorEastAsia" w:cs="宋体" w:hint="eastAsia"/>
                <w:kern w:val="0"/>
                <w:sz w:val="21"/>
                <w:szCs w:val="21"/>
              </w:rPr>
              <w:t>：</w:t>
            </w:r>
            <w:r w:rsidR="004B533D" w:rsidRPr="00E1350B">
              <w:rPr>
                <w:rFonts w:asciiTheme="minorEastAsia" w:eastAsiaTheme="minorEastAsia" w:hAnsiTheme="minorEastAsia" w:cs="宋体" w:hint="eastAsia"/>
                <w:kern w:val="0"/>
                <w:sz w:val="20"/>
              </w:rPr>
              <w:t>≥</w:t>
            </w:r>
            <w:r w:rsidRPr="00E1350B">
              <w:rPr>
                <w:rFonts w:asciiTheme="minorEastAsia" w:eastAsiaTheme="minorEastAsia" w:hAnsiTheme="minorEastAsia" w:cs="宋体" w:hint="eastAsia"/>
                <w:kern w:val="0"/>
                <w:sz w:val="21"/>
                <w:szCs w:val="21"/>
              </w:rPr>
              <w:t>200万小时</w:t>
            </w:r>
          </w:p>
        </w:tc>
        <w:tc>
          <w:tcPr>
            <w:tcW w:w="363" w:type="pct"/>
            <w:vAlign w:val="center"/>
          </w:tcPr>
          <w:p w14:paraId="0453EBD6" w14:textId="551A466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块</w:t>
            </w:r>
          </w:p>
        </w:tc>
        <w:tc>
          <w:tcPr>
            <w:tcW w:w="345" w:type="pct"/>
            <w:vAlign w:val="center"/>
          </w:tcPr>
          <w:p w14:paraId="228B2CC3" w14:textId="1E646CE2"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16</w:t>
            </w:r>
          </w:p>
        </w:tc>
      </w:tr>
      <w:tr w:rsidR="00F625C2" w:rsidRPr="00E1350B" w14:paraId="20826F3C" w14:textId="77777777" w:rsidTr="008F29BF">
        <w:trPr>
          <w:trHeight w:val="20"/>
        </w:trPr>
        <w:tc>
          <w:tcPr>
            <w:tcW w:w="362" w:type="pct"/>
            <w:noWrap/>
            <w:vAlign w:val="center"/>
          </w:tcPr>
          <w:p w14:paraId="67F47C60"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w:t>
            </w:r>
          </w:p>
        </w:tc>
        <w:tc>
          <w:tcPr>
            <w:tcW w:w="1019" w:type="pct"/>
            <w:vAlign w:val="center"/>
          </w:tcPr>
          <w:p w14:paraId="295467D0" w14:textId="1DF978FA" w:rsidR="00F625C2" w:rsidRPr="00E1350B" w:rsidRDefault="00C83D43"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网络视频解码器（9路）</w:t>
            </w:r>
          </w:p>
        </w:tc>
        <w:tc>
          <w:tcPr>
            <w:tcW w:w="2911" w:type="pct"/>
            <w:vAlign w:val="center"/>
          </w:tcPr>
          <w:p w14:paraId="261F507C" w14:textId="19C77976"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1A5F682F" w14:textId="7D3349E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592CA352" w14:textId="078EA89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5B201C84" w14:textId="77777777" w:rsidTr="008F29BF">
        <w:trPr>
          <w:trHeight w:val="20"/>
        </w:trPr>
        <w:tc>
          <w:tcPr>
            <w:tcW w:w="362" w:type="pct"/>
            <w:noWrap/>
            <w:vAlign w:val="center"/>
          </w:tcPr>
          <w:p w14:paraId="46F22098"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6</w:t>
            </w:r>
          </w:p>
        </w:tc>
        <w:tc>
          <w:tcPr>
            <w:tcW w:w="1019" w:type="pct"/>
            <w:vAlign w:val="center"/>
          </w:tcPr>
          <w:p w14:paraId="51D95237" w14:textId="131C0B52"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HDMI高清线</w:t>
            </w:r>
          </w:p>
        </w:tc>
        <w:tc>
          <w:tcPr>
            <w:tcW w:w="2911" w:type="pct"/>
            <w:vAlign w:val="center"/>
          </w:tcPr>
          <w:p w14:paraId="1933F082" w14:textId="75DD8978" w:rsidR="00F625C2" w:rsidRPr="00E1350B" w:rsidRDefault="0033331F"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HDMI</w:t>
            </w:r>
            <w:r w:rsidR="00F625C2" w:rsidRPr="00E1350B">
              <w:rPr>
                <w:rFonts w:asciiTheme="minorEastAsia" w:eastAsiaTheme="minorEastAsia" w:hAnsiTheme="minorEastAsia" w:cs="宋体" w:hint="eastAsia"/>
                <w:kern w:val="0"/>
                <w:sz w:val="21"/>
                <w:szCs w:val="21"/>
              </w:rPr>
              <w:t>高清线</w:t>
            </w:r>
            <w:r w:rsidR="00815B8B" w:rsidRPr="00E1350B">
              <w:rPr>
                <w:rFonts w:asciiTheme="minorEastAsia" w:eastAsiaTheme="minorEastAsia" w:hAnsiTheme="minorEastAsia" w:cs="宋体" w:hint="eastAsia"/>
                <w:kern w:val="0"/>
                <w:sz w:val="21"/>
                <w:szCs w:val="21"/>
              </w:rPr>
              <w:t>，</w:t>
            </w:r>
            <w:r w:rsidR="00F625C2" w:rsidRPr="00E1350B">
              <w:rPr>
                <w:rFonts w:asciiTheme="minorEastAsia" w:eastAsiaTheme="minorEastAsia" w:hAnsiTheme="minorEastAsia" w:cs="宋体" w:hint="eastAsia"/>
                <w:kern w:val="0"/>
                <w:sz w:val="21"/>
                <w:szCs w:val="21"/>
              </w:rPr>
              <w:t>单根≥5米</w:t>
            </w:r>
          </w:p>
        </w:tc>
        <w:tc>
          <w:tcPr>
            <w:tcW w:w="363" w:type="pct"/>
            <w:vAlign w:val="center"/>
          </w:tcPr>
          <w:p w14:paraId="789E6D9C" w14:textId="2A9C773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根</w:t>
            </w:r>
          </w:p>
        </w:tc>
        <w:tc>
          <w:tcPr>
            <w:tcW w:w="345" w:type="pct"/>
            <w:vAlign w:val="center"/>
          </w:tcPr>
          <w:p w14:paraId="70DFF753" w14:textId="6AA2BA3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9</w:t>
            </w:r>
          </w:p>
        </w:tc>
      </w:tr>
      <w:tr w:rsidR="00F625C2" w:rsidRPr="00E1350B" w14:paraId="4418427F" w14:textId="77777777" w:rsidTr="008F29BF">
        <w:trPr>
          <w:trHeight w:val="20"/>
        </w:trPr>
        <w:tc>
          <w:tcPr>
            <w:tcW w:w="362" w:type="pct"/>
            <w:noWrap/>
            <w:vAlign w:val="center"/>
          </w:tcPr>
          <w:p w14:paraId="79F2ED69"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bookmarkStart w:id="138" w:name="_Hlk233102543"/>
            <w:r w:rsidRPr="00E1350B">
              <w:rPr>
                <w:rFonts w:asciiTheme="minorEastAsia" w:eastAsiaTheme="minorEastAsia" w:hAnsiTheme="minorEastAsia" w:cs="宋体" w:hint="eastAsia"/>
                <w:kern w:val="0"/>
                <w:sz w:val="21"/>
                <w:szCs w:val="21"/>
              </w:rPr>
              <w:t>7</w:t>
            </w:r>
          </w:p>
        </w:tc>
        <w:tc>
          <w:tcPr>
            <w:tcW w:w="1019" w:type="pct"/>
            <w:vAlign w:val="center"/>
          </w:tcPr>
          <w:p w14:paraId="778ABFD7" w14:textId="68EFC65F"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红外高清半球摄像机</w:t>
            </w:r>
          </w:p>
        </w:tc>
        <w:tc>
          <w:tcPr>
            <w:tcW w:w="2911" w:type="pct"/>
            <w:vAlign w:val="center"/>
          </w:tcPr>
          <w:p w14:paraId="20EE8E1F" w14:textId="024ECEFF" w:rsidR="00F625C2" w:rsidRPr="00E1350B" w:rsidRDefault="00815B8B" w:rsidP="0033331F">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数量：</w:t>
            </w:r>
            <w:r w:rsidRPr="00E1350B">
              <w:rPr>
                <w:rFonts w:asciiTheme="minorEastAsia" w:eastAsiaTheme="minorEastAsia" w:hAnsiTheme="minorEastAsia" w:hint="eastAsia"/>
                <w:color w:val="000000"/>
                <w:sz w:val="21"/>
                <w:szCs w:val="21"/>
              </w:rPr>
              <w:t>机房</w:t>
            </w:r>
            <w:r w:rsidR="00824E55" w:rsidRPr="00E1350B">
              <w:rPr>
                <w:rFonts w:asciiTheme="minorEastAsia" w:eastAsiaTheme="minorEastAsia" w:hAnsiTheme="minorEastAsia" w:hint="eastAsia"/>
                <w:color w:val="000000"/>
                <w:sz w:val="21"/>
                <w:szCs w:val="21"/>
              </w:rPr>
              <w:t>4+</w:t>
            </w:r>
            <w:r w:rsidRPr="00E1350B">
              <w:rPr>
                <w:rFonts w:asciiTheme="minorEastAsia" w:eastAsiaTheme="minorEastAsia" w:hAnsiTheme="minorEastAsia" w:hint="eastAsia"/>
                <w:color w:val="000000"/>
                <w:sz w:val="21"/>
                <w:szCs w:val="21"/>
              </w:rPr>
              <w:t>考场</w:t>
            </w:r>
            <w:r w:rsidR="00824E55" w:rsidRPr="00E1350B">
              <w:rPr>
                <w:rFonts w:asciiTheme="minorEastAsia" w:eastAsiaTheme="minorEastAsia" w:hAnsiTheme="minorEastAsia" w:hint="eastAsia"/>
                <w:color w:val="000000"/>
                <w:sz w:val="21"/>
                <w:szCs w:val="21"/>
              </w:rPr>
              <w:t>30</w:t>
            </w:r>
            <w:r w:rsidRPr="00E1350B">
              <w:rPr>
                <w:rFonts w:asciiTheme="minorEastAsia" w:eastAsiaTheme="minorEastAsia" w:hAnsiTheme="minorEastAsia" w:hint="eastAsia"/>
                <w:color w:val="000000"/>
                <w:sz w:val="21"/>
                <w:szCs w:val="21"/>
              </w:rPr>
              <w:t>+考务中心2+保密室2+广播室1+监控室1+备用考场2</w:t>
            </w:r>
            <w:r w:rsidR="00824E55" w:rsidRPr="00E1350B">
              <w:rPr>
                <w:rFonts w:asciiTheme="minorEastAsia" w:eastAsiaTheme="minorEastAsia" w:hAnsiTheme="minorEastAsia" w:hint="eastAsia"/>
                <w:color w:val="000000"/>
                <w:sz w:val="21"/>
                <w:szCs w:val="21"/>
              </w:rPr>
              <w:t>+备机2</w:t>
            </w:r>
            <w:r w:rsidR="00B15B6E" w:rsidRPr="00E1350B">
              <w:rPr>
                <w:rFonts w:asciiTheme="minorEastAsia" w:eastAsiaTheme="minorEastAsia" w:hAnsiTheme="minorEastAsia" w:hint="eastAsia"/>
                <w:color w:val="000000"/>
                <w:sz w:val="21"/>
                <w:szCs w:val="21"/>
              </w:rPr>
              <w:t>；</w:t>
            </w:r>
            <w:r w:rsidR="00640DDF"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7ACF0E34" w14:textId="5087E13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7460E403" w14:textId="287265A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44</w:t>
            </w:r>
          </w:p>
        </w:tc>
      </w:tr>
      <w:bookmarkEnd w:id="138"/>
      <w:tr w:rsidR="00F625C2" w:rsidRPr="00E1350B" w14:paraId="63E4C812" w14:textId="77777777" w:rsidTr="008F29BF">
        <w:trPr>
          <w:trHeight w:val="20"/>
        </w:trPr>
        <w:tc>
          <w:tcPr>
            <w:tcW w:w="362" w:type="pct"/>
            <w:noWrap/>
            <w:vAlign w:val="center"/>
          </w:tcPr>
          <w:p w14:paraId="71BBE244"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8</w:t>
            </w:r>
          </w:p>
        </w:tc>
        <w:tc>
          <w:tcPr>
            <w:tcW w:w="1019" w:type="pct"/>
            <w:vAlign w:val="center"/>
          </w:tcPr>
          <w:p w14:paraId="4FE44CA1" w14:textId="27E3B993"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红外高清枪机摄像机</w:t>
            </w:r>
          </w:p>
        </w:tc>
        <w:tc>
          <w:tcPr>
            <w:tcW w:w="2911" w:type="pct"/>
            <w:vAlign w:val="center"/>
          </w:tcPr>
          <w:p w14:paraId="045C9522" w14:textId="02CC3465" w:rsidR="00F625C2" w:rsidRPr="00E1350B" w:rsidRDefault="00640DDF"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6ED1E841" w14:textId="025D715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05C7FA95" w14:textId="7D8D122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56</w:t>
            </w:r>
          </w:p>
        </w:tc>
      </w:tr>
      <w:bookmarkEnd w:id="137"/>
      <w:tr w:rsidR="00F625C2" w:rsidRPr="00E1350B" w14:paraId="6E89943D" w14:textId="77777777" w:rsidTr="008F29BF">
        <w:trPr>
          <w:trHeight w:val="20"/>
        </w:trPr>
        <w:tc>
          <w:tcPr>
            <w:tcW w:w="362" w:type="pct"/>
            <w:noWrap/>
            <w:vAlign w:val="center"/>
          </w:tcPr>
          <w:p w14:paraId="5ADC3F3E"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9</w:t>
            </w:r>
          </w:p>
        </w:tc>
        <w:tc>
          <w:tcPr>
            <w:tcW w:w="1019" w:type="pct"/>
            <w:vAlign w:val="center"/>
          </w:tcPr>
          <w:p w14:paraId="4E730C28" w14:textId="1BB183E6"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摄像机支架</w:t>
            </w:r>
          </w:p>
        </w:tc>
        <w:tc>
          <w:tcPr>
            <w:tcW w:w="2911" w:type="pct"/>
            <w:vAlign w:val="center"/>
          </w:tcPr>
          <w:p w14:paraId="2EA6442E" w14:textId="2E942766" w:rsidR="00F625C2" w:rsidRPr="00E1350B" w:rsidRDefault="00911C2A"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材质：铝合金，能够和摄像机配套使用</w:t>
            </w:r>
          </w:p>
        </w:tc>
        <w:tc>
          <w:tcPr>
            <w:tcW w:w="363" w:type="pct"/>
            <w:vAlign w:val="center"/>
          </w:tcPr>
          <w:p w14:paraId="3B9276E5" w14:textId="4EFA869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7CE81564" w14:textId="0BF0209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100</w:t>
            </w:r>
          </w:p>
        </w:tc>
      </w:tr>
      <w:tr w:rsidR="00F625C2" w:rsidRPr="00E1350B" w14:paraId="0C70C56F" w14:textId="77777777" w:rsidTr="008F29BF">
        <w:trPr>
          <w:trHeight w:val="20"/>
        </w:trPr>
        <w:tc>
          <w:tcPr>
            <w:tcW w:w="362" w:type="pct"/>
            <w:noWrap/>
            <w:vAlign w:val="center"/>
          </w:tcPr>
          <w:p w14:paraId="2F08CC31"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lastRenderedPageBreak/>
              <w:t>10</w:t>
            </w:r>
          </w:p>
        </w:tc>
        <w:tc>
          <w:tcPr>
            <w:tcW w:w="1019" w:type="pct"/>
            <w:vAlign w:val="center"/>
          </w:tcPr>
          <w:p w14:paraId="7F8E3A28" w14:textId="04EB9B9C"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摄像机内存卡</w:t>
            </w:r>
          </w:p>
        </w:tc>
        <w:tc>
          <w:tcPr>
            <w:tcW w:w="2911" w:type="pct"/>
            <w:vAlign w:val="center"/>
          </w:tcPr>
          <w:p w14:paraId="0E59FFE1" w14:textId="6497E9F3"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TF卡</w:t>
            </w:r>
            <w:r w:rsidR="00815B8B" w:rsidRPr="00E1350B">
              <w:rPr>
                <w:rFonts w:asciiTheme="minorEastAsia" w:eastAsiaTheme="minorEastAsia" w:hAnsiTheme="minorEastAsia" w:hint="eastAsia"/>
                <w:color w:val="000000"/>
                <w:sz w:val="21"/>
                <w:szCs w:val="21"/>
              </w:rPr>
              <w:t>，内存≥64G</w:t>
            </w:r>
            <w:r w:rsidR="00E5404C" w:rsidRPr="00E1350B">
              <w:rPr>
                <w:rFonts w:asciiTheme="minorEastAsia" w:eastAsiaTheme="minorEastAsia" w:hAnsiTheme="minorEastAsia" w:hint="eastAsia"/>
                <w:color w:val="000000"/>
                <w:sz w:val="21"/>
                <w:szCs w:val="21"/>
              </w:rPr>
              <w:t>B</w:t>
            </w:r>
          </w:p>
        </w:tc>
        <w:tc>
          <w:tcPr>
            <w:tcW w:w="363" w:type="pct"/>
            <w:vAlign w:val="center"/>
          </w:tcPr>
          <w:p w14:paraId="2DBA0B38" w14:textId="65F395D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554D2AD3" w14:textId="4E8434A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100</w:t>
            </w:r>
          </w:p>
        </w:tc>
      </w:tr>
      <w:tr w:rsidR="00F625C2" w:rsidRPr="00E1350B" w14:paraId="77A73519" w14:textId="77777777" w:rsidTr="008F29BF">
        <w:trPr>
          <w:trHeight w:val="20"/>
        </w:trPr>
        <w:tc>
          <w:tcPr>
            <w:tcW w:w="362" w:type="pct"/>
            <w:noWrap/>
            <w:vAlign w:val="center"/>
          </w:tcPr>
          <w:p w14:paraId="5D52F290"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11</w:t>
            </w:r>
          </w:p>
        </w:tc>
        <w:tc>
          <w:tcPr>
            <w:tcW w:w="1019" w:type="pct"/>
            <w:vAlign w:val="center"/>
          </w:tcPr>
          <w:p w14:paraId="523063D7" w14:textId="42CB7A6C"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网络时钟终端</w:t>
            </w:r>
          </w:p>
        </w:tc>
        <w:tc>
          <w:tcPr>
            <w:tcW w:w="2911" w:type="pct"/>
            <w:vAlign w:val="center"/>
          </w:tcPr>
          <w:p w14:paraId="25730DAB" w14:textId="511DCAE2" w:rsidR="00F625C2" w:rsidRPr="00E1350B" w:rsidRDefault="00797769"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49E01570" w14:textId="2A9FECD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34A34BFF" w14:textId="431445F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73</w:t>
            </w:r>
          </w:p>
        </w:tc>
      </w:tr>
      <w:tr w:rsidR="00F625C2" w:rsidRPr="00E1350B" w14:paraId="1ED86388" w14:textId="77777777" w:rsidTr="008F29BF">
        <w:trPr>
          <w:trHeight w:val="20"/>
        </w:trPr>
        <w:tc>
          <w:tcPr>
            <w:tcW w:w="362" w:type="pct"/>
            <w:noWrap/>
            <w:vAlign w:val="center"/>
          </w:tcPr>
          <w:p w14:paraId="64ACFA83"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12</w:t>
            </w:r>
          </w:p>
        </w:tc>
        <w:tc>
          <w:tcPr>
            <w:tcW w:w="1019" w:type="pct"/>
            <w:vAlign w:val="center"/>
          </w:tcPr>
          <w:p w14:paraId="5B136C4C" w14:textId="72067942"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小耳朵电源</w:t>
            </w:r>
          </w:p>
        </w:tc>
        <w:tc>
          <w:tcPr>
            <w:tcW w:w="2911" w:type="pct"/>
            <w:vAlign w:val="center"/>
          </w:tcPr>
          <w:p w14:paraId="132E915B" w14:textId="07DBA938"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12V-2A</w:t>
            </w:r>
          </w:p>
        </w:tc>
        <w:tc>
          <w:tcPr>
            <w:tcW w:w="363" w:type="pct"/>
            <w:vAlign w:val="center"/>
          </w:tcPr>
          <w:p w14:paraId="7C8AF931" w14:textId="57773A8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7A86C249" w14:textId="6E257A1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73</w:t>
            </w:r>
          </w:p>
        </w:tc>
      </w:tr>
      <w:tr w:rsidR="00F625C2" w:rsidRPr="00E1350B" w14:paraId="0AFF98E0" w14:textId="77777777" w:rsidTr="008F29BF">
        <w:trPr>
          <w:trHeight w:val="20"/>
        </w:trPr>
        <w:tc>
          <w:tcPr>
            <w:tcW w:w="362" w:type="pct"/>
            <w:noWrap/>
            <w:vAlign w:val="center"/>
          </w:tcPr>
          <w:p w14:paraId="6E6F195E"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13</w:t>
            </w:r>
          </w:p>
        </w:tc>
        <w:tc>
          <w:tcPr>
            <w:tcW w:w="1019" w:type="pct"/>
            <w:vAlign w:val="center"/>
          </w:tcPr>
          <w:p w14:paraId="372D177F" w14:textId="69AA194B"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全向拾音器</w:t>
            </w:r>
          </w:p>
        </w:tc>
        <w:tc>
          <w:tcPr>
            <w:tcW w:w="2911" w:type="pct"/>
            <w:vAlign w:val="center"/>
          </w:tcPr>
          <w:p w14:paraId="57EB2FCA" w14:textId="69E3A7EF"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74952B40" w14:textId="03AAA54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19A93269" w14:textId="3616224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43</w:t>
            </w:r>
          </w:p>
        </w:tc>
      </w:tr>
      <w:tr w:rsidR="00F625C2" w:rsidRPr="00E1350B" w14:paraId="2065B73B" w14:textId="77777777" w:rsidTr="008F29BF">
        <w:trPr>
          <w:trHeight w:val="20"/>
        </w:trPr>
        <w:tc>
          <w:tcPr>
            <w:tcW w:w="362" w:type="pct"/>
            <w:noWrap/>
            <w:vAlign w:val="center"/>
          </w:tcPr>
          <w:p w14:paraId="0A987BBB"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14</w:t>
            </w:r>
          </w:p>
        </w:tc>
        <w:tc>
          <w:tcPr>
            <w:tcW w:w="1019" w:type="pct"/>
            <w:vAlign w:val="center"/>
          </w:tcPr>
          <w:p w14:paraId="16CF6ACF" w14:textId="5CA09AFF"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49寸超窄边液晶拼接屏</w:t>
            </w:r>
          </w:p>
        </w:tc>
        <w:tc>
          <w:tcPr>
            <w:tcW w:w="2911" w:type="pct"/>
            <w:vAlign w:val="center"/>
          </w:tcPr>
          <w:p w14:paraId="2E4151AE" w14:textId="5A32195B" w:rsidR="00F625C2" w:rsidRPr="00E1350B" w:rsidRDefault="00815B8B"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含安装支架、线缆辅材</w:t>
            </w:r>
            <w:r w:rsidR="00B15B6E" w:rsidRPr="00E1350B">
              <w:rPr>
                <w:rFonts w:asciiTheme="minorEastAsia" w:eastAsiaTheme="minorEastAsia" w:hAnsiTheme="minorEastAsia" w:hint="eastAsia"/>
                <w:color w:val="000000"/>
                <w:sz w:val="21"/>
                <w:szCs w:val="21"/>
              </w:rPr>
              <w:t>；</w:t>
            </w:r>
            <w:r w:rsidR="00C33287"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1AE748D2" w14:textId="7A9950E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35E15424" w14:textId="2DF71BC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9</w:t>
            </w:r>
          </w:p>
        </w:tc>
      </w:tr>
      <w:tr w:rsidR="00F625C2" w:rsidRPr="00E1350B" w14:paraId="0EE0394E" w14:textId="77777777" w:rsidTr="008F29BF">
        <w:trPr>
          <w:trHeight w:val="20"/>
        </w:trPr>
        <w:tc>
          <w:tcPr>
            <w:tcW w:w="362" w:type="pct"/>
            <w:noWrap/>
            <w:vAlign w:val="center"/>
          </w:tcPr>
          <w:p w14:paraId="79331737"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15</w:t>
            </w:r>
          </w:p>
        </w:tc>
        <w:tc>
          <w:tcPr>
            <w:tcW w:w="1019" w:type="pct"/>
            <w:vAlign w:val="center"/>
          </w:tcPr>
          <w:p w14:paraId="380E8F71" w14:textId="65D25501"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大屏拼接控制矩阵</w:t>
            </w:r>
          </w:p>
        </w:tc>
        <w:tc>
          <w:tcPr>
            <w:tcW w:w="2911" w:type="pct"/>
            <w:vAlign w:val="center"/>
          </w:tcPr>
          <w:p w14:paraId="21A1C2A3" w14:textId="25485084" w:rsidR="00F625C2" w:rsidRPr="00E1350B" w:rsidRDefault="00F625C2" w:rsidP="00E5404C">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高清HDMI矩阵，</w:t>
            </w:r>
            <w:r w:rsidR="00B15B6E" w:rsidRPr="00E1350B">
              <w:rPr>
                <w:rFonts w:ascii="宋体" w:eastAsia="宋体" w:hAnsi="宋体" w:hint="eastAsia"/>
                <w:sz w:val="21"/>
                <w:szCs w:val="21"/>
              </w:rPr>
              <w:t>按需配置</w:t>
            </w:r>
            <w:r w:rsidRPr="00E1350B">
              <w:rPr>
                <w:rFonts w:asciiTheme="minorEastAsia" w:eastAsiaTheme="minorEastAsia" w:hAnsiTheme="minorEastAsia" w:hint="eastAsia"/>
                <w:color w:val="000000"/>
                <w:sz w:val="21"/>
                <w:szCs w:val="21"/>
              </w:rPr>
              <w:t>9进9出，组合式机柜</w:t>
            </w:r>
          </w:p>
        </w:tc>
        <w:tc>
          <w:tcPr>
            <w:tcW w:w="363" w:type="pct"/>
            <w:vAlign w:val="center"/>
          </w:tcPr>
          <w:p w14:paraId="55B49FDC" w14:textId="2442D2E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0D65A10D" w14:textId="6CADBD5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7EBE1587" w14:textId="77777777" w:rsidTr="008F29BF">
        <w:trPr>
          <w:trHeight w:val="20"/>
        </w:trPr>
        <w:tc>
          <w:tcPr>
            <w:tcW w:w="362" w:type="pct"/>
            <w:noWrap/>
            <w:vAlign w:val="center"/>
          </w:tcPr>
          <w:p w14:paraId="4B03270C"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16</w:t>
            </w:r>
          </w:p>
        </w:tc>
        <w:tc>
          <w:tcPr>
            <w:tcW w:w="1019" w:type="pct"/>
            <w:vAlign w:val="center"/>
          </w:tcPr>
          <w:p w14:paraId="52FDDCA9" w14:textId="070EA763"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保密柜</w:t>
            </w:r>
          </w:p>
        </w:tc>
        <w:tc>
          <w:tcPr>
            <w:tcW w:w="2911" w:type="pct"/>
            <w:vAlign w:val="center"/>
          </w:tcPr>
          <w:p w14:paraId="70072F69" w14:textId="7F3C6A92" w:rsidR="00F625C2" w:rsidRPr="00E1350B" w:rsidRDefault="00F625C2" w:rsidP="00E5404C">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净重≥155KG</w:t>
            </w:r>
            <w:r w:rsidR="00D41219" w:rsidRPr="00E1350B">
              <w:rPr>
                <w:rFonts w:asciiTheme="minorEastAsia" w:eastAsiaTheme="minorEastAsia" w:hAnsiTheme="minorEastAsia" w:hint="eastAsia"/>
                <w:color w:val="000000"/>
                <w:sz w:val="21"/>
                <w:szCs w:val="21"/>
              </w:rPr>
              <w:t>，</w:t>
            </w:r>
            <w:r w:rsidR="00436EC8" w:rsidRPr="00E1350B">
              <w:rPr>
                <w:rFonts w:asciiTheme="minorEastAsia" w:eastAsiaTheme="minorEastAsia" w:hAnsiTheme="minorEastAsia" w:hint="eastAsia"/>
                <w:color w:val="000000"/>
                <w:sz w:val="21"/>
                <w:szCs w:val="21"/>
              </w:rPr>
              <w:t>长宽</w:t>
            </w:r>
            <w:r w:rsidR="00436EC8" w:rsidRPr="00E1350B">
              <w:rPr>
                <w:rFonts w:asciiTheme="minorEastAsia" w:eastAsiaTheme="minorEastAsia" w:hAnsiTheme="minorEastAsia" w:cs="宋体" w:hint="eastAsia"/>
                <w:kern w:val="0"/>
                <w:sz w:val="20"/>
              </w:rPr>
              <w:t>高≥700*570*1800mm</w:t>
            </w:r>
            <w:r w:rsidR="001E0023"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开锁方式同时满足密码</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钥匙</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指纹；门板厚度9.1-10mm；箱体厚度1.6-2mm</w:t>
            </w:r>
            <w:r w:rsidR="001E0023"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报警方式：蜂鸣器报警。</w:t>
            </w:r>
          </w:p>
        </w:tc>
        <w:tc>
          <w:tcPr>
            <w:tcW w:w="363" w:type="pct"/>
            <w:vAlign w:val="center"/>
          </w:tcPr>
          <w:p w14:paraId="5EB2BE30" w14:textId="5E50A91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组</w:t>
            </w:r>
          </w:p>
        </w:tc>
        <w:tc>
          <w:tcPr>
            <w:tcW w:w="345" w:type="pct"/>
            <w:vAlign w:val="center"/>
          </w:tcPr>
          <w:p w14:paraId="0A3718C6" w14:textId="6E9793E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w:t>
            </w:r>
          </w:p>
        </w:tc>
      </w:tr>
      <w:tr w:rsidR="00F625C2" w:rsidRPr="00E1350B" w14:paraId="0A09E4EA" w14:textId="77777777" w:rsidTr="008F29BF">
        <w:trPr>
          <w:trHeight w:val="20"/>
        </w:trPr>
        <w:tc>
          <w:tcPr>
            <w:tcW w:w="362" w:type="pct"/>
            <w:noWrap/>
            <w:vAlign w:val="center"/>
          </w:tcPr>
          <w:p w14:paraId="5D4CE5AF"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bookmarkStart w:id="139" w:name="_Hlk205451706"/>
            <w:r w:rsidRPr="00E1350B">
              <w:rPr>
                <w:rFonts w:asciiTheme="minorEastAsia" w:eastAsiaTheme="minorEastAsia" w:hAnsiTheme="minorEastAsia" w:cs="宋体" w:hint="eastAsia"/>
                <w:kern w:val="0"/>
                <w:sz w:val="21"/>
                <w:szCs w:val="21"/>
              </w:rPr>
              <w:t>17</w:t>
            </w:r>
          </w:p>
        </w:tc>
        <w:tc>
          <w:tcPr>
            <w:tcW w:w="1019" w:type="pct"/>
            <w:vAlign w:val="center"/>
          </w:tcPr>
          <w:p w14:paraId="6A145E56" w14:textId="0106D04B"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12U墙柜</w:t>
            </w:r>
          </w:p>
        </w:tc>
        <w:tc>
          <w:tcPr>
            <w:tcW w:w="2911" w:type="pct"/>
            <w:vAlign w:val="center"/>
          </w:tcPr>
          <w:p w14:paraId="2A73FB6F" w14:textId="3DA4B9CA"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≥12U标准</w:t>
            </w:r>
            <w:r w:rsidR="00815B8B" w:rsidRPr="00E1350B">
              <w:rPr>
                <w:rFonts w:asciiTheme="minorEastAsia" w:eastAsiaTheme="minorEastAsia" w:hAnsiTheme="minorEastAsia" w:hint="eastAsia"/>
                <w:color w:val="000000"/>
                <w:sz w:val="21"/>
                <w:szCs w:val="21"/>
              </w:rPr>
              <w:t>机柜</w:t>
            </w:r>
          </w:p>
        </w:tc>
        <w:tc>
          <w:tcPr>
            <w:tcW w:w="363" w:type="pct"/>
            <w:vAlign w:val="center"/>
          </w:tcPr>
          <w:p w14:paraId="3E81A445" w14:textId="243997A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组</w:t>
            </w:r>
          </w:p>
        </w:tc>
        <w:tc>
          <w:tcPr>
            <w:tcW w:w="345" w:type="pct"/>
            <w:vAlign w:val="center"/>
          </w:tcPr>
          <w:p w14:paraId="0E87C7D5" w14:textId="1FD05982"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7</w:t>
            </w:r>
          </w:p>
        </w:tc>
      </w:tr>
      <w:tr w:rsidR="00F625C2" w:rsidRPr="00E1350B" w14:paraId="7C3D244E" w14:textId="77777777" w:rsidTr="008F29BF">
        <w:trPr>
          <w:trHeight w:val="20"/>
        </w:trPr>
        <w:tc>
          <w:tcPr>
            <w:tcW w:w="362" w:type="pct"/>
            <w:noWrap/>
            <w:vAlign w:val="center"/>
          </w:tcPr>
          <w:p w14:paraId="389F90C4"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18</w:t>
            </w:r>
          </w:p>
        </w:tc>
        <w:tc>
          <w:tcPr>
            <w:tcW w:w="1019" w:type="pct"/>
            <w:vAlign w:val="center"/>
          </w:tcPr>
          <w:p w14:paraId="5C818C0A" w14:textId="067B09D9"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教室设备箱</w:t>
            </w:r>
          </w:p>
        </w:tc>
        <w:tc>
          <w:tcPr>
            <w:tcW w:w="2911" w:type="pct"/>
            <w:vAlign w:val="center"/>
          </w:tcPr>
          <w:p w14:paraId="70E6377E" w14:textId="1FF0715F"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铁质室内设备箱，尺寸≥300*400mm</w:t>
            </w:r>
          </w:p>
        </w:tc>
        <w:tc>
          <w:tcPr>
            <w:tcW w:w="363" w:type="pct"/>
            <w:vAlign w:val="center"/>
          </w:tcPr>
          <w:p w14:paraId="4AEBD123" w14:textId="73A9178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53C30900" w14:textId="1AA180F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41</w:t>
            </w:r>
          </w:p>
        </w:tc>
      </w:tr>
      <w:bookmarkEnd w:id="139"/>
      <w:tr w:rsidR="00F625C2" w:rsidRPr="00E1350B" w14:paraId="701B3DC1" w14:textId="77777777" w:rsidTr="008F29BF">
        <w:trPr>
          <w:trHeight w:val="20"/>
        </w:trPr>
        <w:tc>
          <w:tcPr>
            <w:tcW w:w="362" w:type="pct"/>
            <w:noWrap/>
            <w:vAlign w:val="center"/>
          </w:tcPr>
          <w:p w14:paraId="50A6C656"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19</w:t>
            </w:r>
          </w:p>
        </w:tc>
        <w:tc>
          <w:tcPr>
            <w:tcW w:w="1019" w:type="pct"/>
            <w:vAlign w:val="center"/>
          </w:tcPr>
          <w:p w14:paraId="2913B0C7" w14:textId="568D74EB"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标准化考点核心交换机</w:t>
            </w:r>
          </w:p>
        </w:tc>
        <w:tc>
          <w:tcPr>
            <w:tcW w:w="2911" w:type="pct"/>
            <w:vAlign w:val="center"/>
          </w:tcPr>
          <w:p w14:paraId="73718C78" w14:textId="58554153" w:rsidR="00F625C2" w:rsidRPr="00E1350B" w:rsidRDefault="00436EC8"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6626D10D" w14:textId="176CE2A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7A2ECA7E" w14:textId="7284719C"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6D8061AC" w14:textId="77777777" w:rsidTr="008F29BF">
        <w:trPr>
          <w:trHeight w:val="20"/>
        </w:trPr>
        <w:tc>
          <w:tcPr>
            <w:tcW w:w="362" w:type="pct"/>
            <w:noWrap/>
            <w:vAlign w:val="center"/>
          </w:tcPr>
          <w:p w14:paraId="601D0A39"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20</w:t>
            </w:r>
          </w:p>
        </w:tc>
        <w:tc>
          <w:tcPr>
            <w:tcW w:w="1019" w:type="pct"/>
            <w:vAlign w:val="center"/>
          </w:tcPr>
          <w:p w14:paraId="551E2950" w14:textId="0FD052C1"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标准化考点接入交换机（8口）</w:t>
            </w:r>
          </w:p>
        </w:tc>
        <w:tc>
          <w:tcPr>
            <w:tcW w:w="2911" w:type="pct"/>
            <w:vAlign w:val="center"/>
          </w:tcPr>
          <w:p w14:paraId="0123BE87" w14:textId="419E150D" w:rsidR="00F625C2" w:rsidRPr="00E1350B" w:rsidRDefault="004B533D" w:rsidP="008F29BF">
            <w:pPr>
              <w:widowControl/>
              <w:spacing w:line="276" w:lineRule="auto"/>
              <w:rPr>
                <w:rFonts w:asciiTheme="minorEastAsia" w:eastAsiaTheme="minorEastAsia" w:hAnsiTheme="minorEastAsia" w:cs="宋体"/>
                <w:b/>
                <w:bCs/>
                <w:kern w:val="0"/>
                <w:sz w:val="21"/>
                <w:szCs w:val="21"/>
              </w:rPr>
            </w:pPr>
            <w:r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8个10/100/1000BASE-T以太网端口</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千兆无管理交换机</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包转发率</w:t>
            </w:r>
            <w:r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11.9Mpps</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交换容量</w:t>
            </w:r>
            <w:r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16Gbps</w:t>
            </w:r>
            <w:r w:rsidR="00D41219" w:rsidRPr="00E1350B">
              <w:rPr>
                <w:rFonts w:asciiTheme="minorEastAsia" w:eastAsiaTheme="minorEastAsia" w:hAnsiTheme="minorEastAsia" w:hint="eastAsia"/>
                <w:color w:val="000000"/>
                <w:sz w:val="21"/>
                <w:szCs w:val="21"/>
              </w:rPr>
              <w:t>，</w:t>
            </w:r>
            <w:r w:rsidR="0033331F"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8个千兆电</w:t>
            </w:r>
            <w:r w:rsidR="00D41219" w:rsidRPr="00E1350B">
              <w:rPr>
                <w:rFonts w:asciiTheme="minorEastAsia" w:eastAsiaTheme="minorEastAsia" w:hAnsiTheme="minorEastAsia" w:hint="eastAsia"/>
                <w:color w:val="000000"/>
                <w:sz w:val="21"/>
                <w:szCs w:val="21"/>
              </w:rPr>
              <w:t>，</w:t>
            </w:r>
            <w:r w:rsidR="00B15B6E" w:rsidRPr="00E1350B">
              <w:rPr>
                <w:rFonts w:asciiTheme="minorEastAsia" w:eastAsiaTheme="minorEastAsia" w:hAnsiTheme="minorEastAsia" w:hint="eastAsia"/>
                <w:color w:val="000000"/>
                <w:sz w:val="21"/>
                <w:szCs w:val="21"/>
              </w:rPr>
              <w:t>支持</w:t>
            </w:r>
            <w:r w:rsidR="00F625C2" w:rsidRPr="00E1350B">
              <w:rPr>
                <w:rFonts w:asciiTheme="minorEastAsia" w:eastAsiaTheme="minorEastAsia" w:hAnsiTheme="minorEastAsia" w:hint="eastAsia"/>
                <w:color w:val="000000"/>
                <w:sz w:val="21"/>
                <w:szCs w:val="21"/>
              </w:rPr>
              <w:t>2K</w:t>
            </w:r>
            <w:r w:rsidR="00B15B6E" w:rsidRPr="00E1350B">
              <w:rPr>
                <w:rFonts w:asciiTheme="minorEastAsia" w:eastAsiaTheme="minorEastAsia" w:hAnsiTheme="minorEastAsia" w:hint="eastAsia"/>
                <w:color w:val="000000"/>
                <w:sz w:val="21"/>
                <w:szCs w:val="21"/>
              </w:rPr>
              <w:t xml:space="preserve"> MAC地址表</w:t>
            </w:r>
          </w:p>
        </w:tc>
        <w:tc>
          <w:tcPr>
            <w:tcW w:w="363" w:type="pct"/>
            <w:vAlign w:val="center"/>
          </w:tcPr>
          <w:p w14:paraId="5350FA10" w14:textId="59DECC6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64961A6B" w14:textId="1825592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41</w:t>
            </w:r>
          </w:p>
        </w:tc>
      </w:tr>
      <w:tr w:rsidR="00F625C2" w:rsidRPr="00E1350B" w14:paraId="63B0304F" w14:textId="77777777" w:rsidTr="008F29BF">
        <w:trPr>
          <w:trHeight w:val="20"/>
        </w:trPr>
        <w:tc>
          <w:tcPr>
            <w:tcW w:w="362" w:type="pct"/>
            <w:noWrap/>
            <w:vAlign w:val="center"/>
          </w:tcPr>
          <w:p w14:paraId="712FE56A"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21</w:t>
            </w:r>
          </w:p>
        </w:tc>
        <w:tc>
          <w:tcPr>
            <w:tcW w:w="1019" w:type="pct"/>
            <w:vAlign w:val="center"/>
          </w:tcPr>
          <w:p w14:paraId="5580FCEE" w14:textId="0E7A7A90" w:rsidR="00F625C2" w:rsidRPr="00E1350B" w:rsidRDefault="00F625C2" w:rsidP="002410E9">
            <w:pPr>
              <w:widowControl/>
              <w:spacing w:line="276" w:lineRule="auto"/>
              <w:jc w:val="left"/>
              <w:rPr>
                <w:rFonts w:asciiTheme="minorEastAsia" w:eastAsiaTheme="minorEastAsia" w:hAnsiTheme="minorEastAsia"/>
                <w:color w:val="000000"/>
                <w:sz w:val="21"/>
                <w:szCs w:val="21"/>
              </w:rPr>
            </w:pPr>
            <w:bookmarkStart w:id="140" w:name="OLE_LINK14"/>
            <w:r w:rsidRPr="00E1350B">
              <w:rPr>
                <w:rFonts w:asciiTheme="minorEastAsia" w:eastAsiaTheme="minorEastAsia" w:hAnsiTheme="minorEastAsia" w:hint="eastAsia"/>
                <w:color w:val="000000"/>
                <w:sz w:val="21"/>
                <w:szCs w:val="21"/>
              </w:rPr>
              <w:t>标准化考点接入交换机</w:t>
            </w:r>
            <w:bookmarkEnd w:id="140"/>
          </w:p>
        </w:tc>
        <w:tc>
          <w:tcPr>
            <w:tcW w:w="2911" w:type="pct"/>
            <w:vAlign w:val="center"/>
          </w:tcPr>
          <w:p w14:paraId="5074262E" w14:textId="69BBF3BA" w:rsidR="00F625C2" w:rsidRPr="00E1350B" w:rsidRDefault="004B533D" w:rsidP="008F29BF">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48个10/100/1000BASE-T以太网端口</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4个千兆SFP</w:t>
            </w:r>
            <w:r w:rsidR="00D41219"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交流供电，包转发率：</w:t>
            </w:r>
            <w:r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207Mpps，交换容量：</w:t>
            </w:r>
            <w:r w:rsidRPr="00E1350B">
              <w:rPr>
                <w:rFonts w:asciiTheme="minorEastAsia" w:eastAsiaTheme="minorEastAsia" w:hAnsiTheme="minorEastAsia" w:hint="eastAsia"/>
                <w:color w:val="000000"/>
                <w:sz w:val="21"/>
                <w:szCs w:val="21"/>
              </w:rPr>
              <w:t>≥</w:t>
            </w:r>
            <w:r w:rsidR="00F625C2" w:rsidRPr="00E1350B">
              <w:rPr>
                <w:rFonts w:asciiTheme="minorEastAsia" w:eastAsiaTheme="minorEastAsia" w:hAnsiTheme="minorEastAsia" w:hint="eastAsia"/>
                <w:color w:val="000000"/>
                <w:sz w:val="21"/>
                <w:szCs w:val="21"/>
              </w:rPr>
              <w:t>672Gbps/6.72Tbps</w:t>
            </w:r>
          </w:p>
        </w:tc>
        <w:tc>
          <w:tcPr>
            <w:tcW w:w="363" w:type="pct"/>
            <w:vAlign w:val="center"/>
          </w:tcPr>
          <w:p w14:paraId="12E985E2" w14:textId="7D6F600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23C1FA68" w14:textId="43C9BCB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7</w:t>
            </w:r>
          </w:p>
        </w:tc>
      </w:tr>
      <w:tr w:rsidR="00F625C2" w:rsidRPr="00E1350B" w14:paraId="5FD4DD7F" w14:textId="77777777" w:rsidTr="008F29BF">
        <w:trPr>
          <w:trHeight w:val="20"/>
        </w:trPr>
        <w:tc>
          <w:tcPr>
            <w:tcW w:w="362" w:type="pct"/>
            <w:noWrap/>
            <w:vAlign w:val="center"/>
          </w:tcPr>
          <w:p w14:paraId="793A404E"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22</w:t>
            </w:r>
          </w:p>
        </w:tc>
        <w:tc>
          <w:tcPr>
            <w:tcW w:w="1019" w:type="pct"/>
            <w:vAlign w:val="center"/>
          </w:tcPr>
          <w:p w14:paraId="4AC1E8F8" w14:textId="5CF770F8" w:rsidR="00F625C2" w:rsidRPr="00E1350B" w:rsidRDefault="00F625C2" w:rsidP="002410E9">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光模块（60KM单模）</w:t>
            </w:r>
          </w:p>
        </w:tc>
        <w:tc>
          <w:tcPr>
            <w:tcW w:w="2911" w:type="pct"/>
            <w:vAlign w:val="center"/>
          </w:tcPr>
          <w:p w14:paraId="0C135D05" w14:textId="3761C662"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（千兆单模）60KM</w:t>
            </w:r>
          </w:p>
        </w:tc>
        <w:tc>
          <w:tcPr>
            <w:tcW w:w="363" w:type="pct"/>
            <w:vAlign w:val="center"/>
          </w:tcPr>
          <w:p w14:paraId="5DE44402" w14:textId="64A7936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1911ED9A" w14:textId="213065A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w:t>
            </w:r>
          </w:p>
        </w:tc>
      </w:tr>
      <w:tr w:rsidR="00F625C2" w:rsidRPr="00E1350B" w14:paraId="542DD6A9" w14:textId="77777777" w:rsidTr="008F29BF">
        <w:trPr>
          <w:trHeight w:val="20"/>
        </w:trPr>
        <w:tc>
          <w:tcPr>
            <w:tcW w:w="362" w:type="pct"/>
            <w:noWrap/>
            <w:vAlign w:val="center"/>
          </w:tcPr>
          <w:p w14:paraId="044245F4"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23</w:t>
            </w:r>
          </w:p>
        </w:tc>
        <w:tc>
          <w:tcPr>
            <w:tcW w:w="1019" w:type="pct"/>
            <w:vAlign w:val="center"/>
          </w:tcPr>
          <w:p w14:paraId="7D825BEE" w14:textId="252C24D8" w:rsidR="00F625C2" w:rsidRPr="00E1350B" w:rsidRDefault="00F625C2" w:rsidP="002410E9">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光模块（10KM单模）</w:t>
            </w:r>
          </w:p>
        </w:tc>
        <w:tc>
          <w:tcPr>
            <w:tcW w:w="2911" w:type="pct"/>
            <w:vAlign w:val="center"/>
          </w:tcPr>
          <w:p w14:paraId="0D0DC5CE" w14:textId="0B162B40"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（千兆单模）10KM</w:t>
            </w:r>
          </w:p>
        </w:tc>
        <w:tc>
          <w:tcPr>
            <w:tcW w:w="363" w:type="pct"/>
            <w:vAlign w:val="center"/>
          </w:tcPr>
          <w:p w14:paraId="646A2B8D" w14:textId="590FC7B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5815B782" w14:textId="7A22E55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14</w:t>
            </w:r>
          </w:p>
        </w:tc>
      </w:tr>
      <w:tr w:rsidR="00F625C2" w:rsidRPr="00E1350B" w14:paraId="149D87B4" w14:textId="77777777" w:rsidTr="008F29BF">
        <w:trPr>
          <w:trHeight w:val="20"/>
        </w:trPr>
        <w:tc>
          <w:tcPr>
            <w:tcW w:w="362" w:type="pct"/>
            <w:noWrap/>
            <w:vAlign w:val="center"/>
          </w:tcPr>
          <w:p w14:paraId="7D90E277"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24</w:t>
            </w:r>
          </w:p>
        </w:tc>
        <w:tc>
          <w:tcPr>
            <w:tcW w:w="1019" w:type="pct"/>
            <w:vAlign w:val="center"/>
          </w:tcPr>
          <w:p w14:paraId="3A4CDD9A" w14:textId="4E04BE91"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考务管理机</w:t>
            </w:r>
          </w:p>
        </w:tc>
        <w:tc>
          <w:tcPr>
            <w:tcW w:w="2911" w:type="pct"/>
            <w:vAlign w:val="center"/>
          </w:tcPr>
          <w:p w14:paraId="31DE25DA" w14:textId="2F5B6449" w:rsidR="00436EC8" w:rsidRPr="00E1350B" w:rsidRDefault="00436EC8" w:rsidP="008F29BF">
            <w:pPr>
              <w:widowControl/>
              <w:spacing w:line="276" w:lineRule="auto"/>
              <w:rPr>
                <w:rFonts w:asciiTheme="minorEastAsia" w:eastAsiaTheme="minorEastAsia" w:hAnsiTheme="minorEastAsia"/>
                <w:color w:val="000000"/>
                <w:sz w:val="21"/>
                <w:szCs w:val="21"/>
              </w:rPr>
            </w:pPr>
            <w:r w:rsidRPr="00E1350B">
              <w:rPr>
                <w:rFonts w:asciiTheme="minorEastAsia" w:eastAsiaTheme="minorEastAsia" w:hAnsiTheme="minorEastAsia" w:cs="宋体" w:hint="eastAsia"/>
                <w:kern w:val="0"/>
                <w:sz w:val="20"/>
              </w:rPr>
              <w:t>处理器性能不低于I5，≥</w:t>
            </w:r>
            <w:r w:rsidR="00F625C2" w:rsidRPr="00E1350B">
              <w:rPr>
                <w:rFonts w:asciiTheme="minorEastAsia" w:eastAsiaTheme="minorEastAsia" w:hAnsiTheme="minorEastAsia" w:hint="eastAsia"/>
                <w:color w:val="000000"/>
                <w:sz w:val="21"/>
                <w:szCs w:val="21"/>
              </w:rPr>
              <w:t>双核，主频</w:t>
            </w:r>
            <w:r w:rsidRPr="00E1350B">
              <w:rPr>
                <w:rFonts w:asciiTheme="minorEastAsia" w:eastAsiaTheme="minorEastAsia" w:hAnsiTheme="minorEastAsia" w:cs="宋体" w:hint="eastAsia"/>
                <w:kern w:val="0"/>
                <w:sz w:val="20"/>
              </w:rPr>
              <w:t>≥</w:t>
            </w:r>
            <w:r w:rsidR="00F625C2" w:rsidRPr="00E1350B">
              <w:rPr>
                <w:rFonts w:asciiTheme="minorEastAsia" w:eastAsiaTheme="minorEastAsia" w:hAnsiTheme="minorEastAsia" w:hint="eastAsia"/>
                <w:color w:val="000000"/>
                <w:sz w:val="21"/>
                <w:szCs w:val="21"/>
              </w:rPr>
              <w:t>2.1Ghz，内存≥16G</w:t>
            </w:r>
            <w:r w:rsidRPr="00E1350B">
              <w:rPr>
                <w:rFonts w:asciiTheme="minorEastAsia" w:eastAsiaTheme="minorEastAsia" w:hAnsiTheme="minorEastAsia" w:hint="eastAsia"/>
                <w:color w:val="000000"/>
                <w:sz w:val="21"/>
                <w:szCs w:val="21"/>
              </w:rPr>
              <w:t>B</w:t>
            </w:r>
            <w:r w:rsidR="00F625C2" w:rsidRPr="00E1350B">
              <w:rPr>
                <w:rFonts w:asciiTheme="minorEastAsia" w:eastAsiaTheme="minorEastAsia" w:hAnsiTheme="minorEastAsia" w:hint="eastAsia"/>
                <w:color w:val="000000"/>
                <w:sz w:val="21"/>
                <w:szCs w:val="21"/>
              </w:rPr>
              <w:t>，固态硬盘≥1T</w:t>
            </w:r>
            <w:r w:rsidRPr="00E1350B">
              <w:rPr>
                <w:rFonts w:asciiTheme="minorEastAsia" w:eastAsiaTheme="minorEastAsia" w:hAnsiTheme="minorEastAsia" w:hint="eastAsia"/>
                <w:color w:val="000000"/>
                <w:sz w:val="21"/>
                <w:szCs w:val="21"/>
              </w:rPr>
              <w:t>B</w:t>
            </w:r>
          </w:p>
        </w:tc>
        <w:tc>
          <w:tcPr>
            <w:tcW w:w="363" w:type="pct"/>
            <w:vAlign w:val="center"/>
          </w:tcPr>
          <w:p w14:paraId="325EEBEC" w14:textId="000792D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套</w:t>
            </w:r>
          </w:p>
        </w:tc>
        <w:tc>
          <w:tcPr>
            <w:tcW w:w="345" w:type="pct"/>
            <w:vAlign w:val="center"/>
          </w:tcPr>
          <w:p w14:paraId="7E8D7A66" w14:textId="42A770C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19E9CF57" w14:textId="77777777" w:rsidTr="008F29BF">
        <w:trPr>
          <w:trHeight w:val="20"/>
        </w:trPr>
        <w:tc>
          <w:tcPr>
            <w:tcW w:w="362" w:type="pct"/>
            <w:noWrap/>
            <w:vAlign w:val="center"/>
          </w:tcPr>
          <w:p w14:paraId="7A6BC68D"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25</w:t>
            </w:r>
          </w:p>
        </w:tc>
        <w:tc>
          <w:tcPr>
            <w:tcW w:w="1019" w:type="pct"/>
            <w:vAlign w:val="center"/>
          </w:tcPr>
          <w:p w14:paraId="13ACF7FA" w14:textId="1E8A75E7"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无线AP</w:t>
            </w:r>
          </w:p>
        </w:tc>
        <w:tc>
          <w:tcPr>
            <w:tcW w:w="2911" w:type="pct"/>
            <w:vAlign w:val="center"/>
          </w:tcPr>
          <w:p w14:paraId="6DB1E2E5" w14:textId="066B7B3F" w:rsidR="00F625C2" w:rsidRPr="00E1350B" w:rsidRDefault="00F625C2" w:rsidP="008D7AFA">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吸顶AP</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上行</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1个干兆电口</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支持802.11ax</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2+2双频</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整机速率</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2.975Gbps</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最大发射功率</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22dBm</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支持BLE5.0</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最大功耗</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10W</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智能天线</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支持LeaderAP</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Leader AP管理</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16个</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推荐用户数</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100个，推荐并发用户数</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28个</w:t>
            </w:r>
            <w:r w:rsidR="00B15B6E"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8M每终端</w:t>
            </w:r>
            <w:r w:rsidR="00B15B6E" w:rsidRPr="00E1350B">
              <w:rPr>
                <w:rFonts w:asciiTheme="minorEastAsia" w:eastAsiaTheme="minorEastAsia" w:hAnsiTheme="minorEastAsia" w:hint="eastAsia"/>
                <w:color w:val="000000"/>
                <w:sz w:val="21"/>
                <w:szCs w:val="21"/>
              </w:rPr>
              <w:t>）</w:t>
            </w:r>
            <w:r w:rsidR="00D41219"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覆盖半径</w:t>
            </w:r>
            <w:r w:rsidR="00436EC8"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20m</w:t>
            </w:r>
            <w:r w:rsidR="00B15B6E" w:rsidRPr="00E1350B">
              <w:rPr>
                <w:rFonts w:asciiTheme="minorEastAsia" w:eastAsiaTheme="minorEastAsia" w:hAnsiTheme="minorEastAsia" w:hint="eastAsia"/>
                <w:color w:val="000000"/>
                <w:sz w:val="21"/>
                <w:szCs w:val="21"/>
              </w:rPr>
              <w:t>。</w:t>
            </w:r>
          </w:p>
        </w:tc>
        <w:tc>
          <w:tcPr>
            <w:tcW w:w="363" w:type="pct"/>
            <w:vAlign w:val="center"/>
          </w:tcPr>
          <w:p w14:paraId="5C5A6A6B" w14:textId="443B178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13B17533" w14:textId="5DF24B02"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w:t>
            </w:r>
          </w:p>
        </w:tc>
      </w:tr>
      <w:tr w:rsidR="00F625C2" w:rsidRPr="00E1350B" w14:paraId="380A356B" w14:textId="77777777" w:rsidTr="008F29BF">
        <w:trPr>
          <w:trHeight w:val="20"/>
        </w:trPr>
        <w:tc>
          <w:tcPr>
            <w:tcW w:w="362" w:type="pct"/>
            <w:noWrap/>
            <w:vAlign w:val="center"/>
          </w:tcPr>
          <w:p w14:paraId="39C3FDB8"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26</w:t>
            </w:r>
          </w:p>
        </w:tc>
        <w:tc>
          <w:tcPr>
            <w:tcW w:w="1019" w:type="pct"/>
            <w:vAlign w:val="center"/>
          </w:tcPr>
          <w:p w14:paraId="2EE94FC4" w14:textId="7F13023D"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金属探测仪</w:t>
            </w:r>
          </w:p>
        </w:tc>
        <w:tc>
          <w:tcPr>
            <w:tcW w:w="2911" w:type="pct"/>
            <w:vAlign w:val="center"/>
          </w:tcPr>
          <w:p w14:paraId="47A5D676" w14:textId="2763DD86"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手持式高精度小型安检仪检测考场手机金属探测器</w:t>
            </w:r>
          </w:p>
        </w:tc>
        <w:tc>
          <w:tcPr>
            <w:tcW w:w="363" w:type="pct"/>
            <w:vAlign w:val="center"/>
          </w:tcPr>
          <w:p w14:paraId="402158EA" w14:textId="7DCFCA5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把</w:t>
            </w:r>
          </w:p>
        </w:tc>
        <w:tc>
          <w:tcPr>
            <w:tcW w:w="345" w:type="pct"/>
            <w:vAlign w:val="center"/>
          </w:tcPr>
          <w:p w14:paraId="5A5CE000" w14:textId="2CE18D3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32</w:t>
            </w:r>
          </w:p>
        </w:tc>
      </w:tr>
      <w:tr w:rsidR="00F625C2" w:rsidRPr="00E1350B" w14:paraId="7D54B588" w14:textId="77777777" w:rsidTr="008F29BF">
        <w:trPr>
          <w:trHeight w:val="20"/>
        </w:trPr>
        <w:tc>
          <w:tcPr>
            <w:tcW w:w="362" w:type="pct"/>
            <w:noWrap/>
            <w:vAlign w:val="center"/>
          </w:tcPr>
          <w:p w14:paraId="7AB02667"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27</w:t>
            </w:r>
          </w:p>
        </w:tc>
        <w:tc>
          <w:tcPr>
            <w:tcW w:w="1019" w:type="pct"/>
            <w:vAlign w:val="center"/>
          </w:tcPr>
          <w:p w14:paraId="52BE4A22" w14:textId="091AD992"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考务通（含备用电池一块）</w:t>
            </w:r>
          </w:p>
        </w:tc>
        <w:tc>
          <w:tcPr>
            <w:tcW w:w="2911" w:type="pct"/>
            <w:vAlign w:val="center"/>
          </w:tcPr>
          <w:p w14:paraId="692ED8FC" w14:textId="18649BAA"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45472532" w14:textId="2BBAE37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556ACD59" w14:textId="54148CF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32</w:t>
            </w:r>
          </w:p>
        </w:tc>
      </w:tr>
      <w:tr w:rsidR="00F625C2" w:rsidRPr="00E1350B" w14:paraId="0167FE67" w14:textId="77777777" w:rsidTr="008F29BF">
        <w:trPr>
          <w:trHeight w:val="20"/>
        </w:trPr>
        <w:tc>
          <w:tcPr>
            <w:tcW w:w="362" w:type="pct"/>
            <w:noWrap/>
            <w:vAlign w:val="center"/>
          </w:tcPr>
          <w:p w14:paraId="35C51952"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28</w:t>
            </w:r>
          </w:p>
        </w:tc>
        <w:tc>
          <w:tcPr>
            <w:tcW w:w="1019" w:type="pct"/>
            <w:vAlign w:val="center"/>
          </w:tcPr>
          <w:p w14:paraId="65691C74" w14:textId="75767B34"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考务通充电柜</w:t>
            </w:r>
          </w:p>
        </w:tc>
        <w:tc>
          <w:tcPr>
            <w:tcW w:w="2911" w:type="pct"/>
            <w:vAlign w:val="center"/>
          </w:tcPr>
          <w:p w14:paraId="0C757ACA" w14:textId="239C9ADA" w:rsidR="00F625C2" w:rsidRPr="00E1350B" w:rsidRDefault="00D13897"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Cs/>
                <w:kern w:val="0"/>
                <w:sz w:val="21"/>
                <w:szCs w:val="21"/>
              </w:rPr>
              <w:t>详见主要标的物技术指标、配置和功能要求</w:t>
            </w:r>
          </w:p>
        </w:tc>
        <w:tc>
          <w:tcPr>
            <w:tcW w:w="363" w:type="pct"/>
            <w:vAlign w:val="center"/>
          </w:tcPr>
          <w:p w14:paraId="11F45966" w14:textId="35336E5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66165281" w14:textId="3B4AA5F2"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366F9CEC" w14:textId="77777777" w:rsidTr="008F29BF">
        <w:trPr>
          <w:trHeight w:val="20"/>
        </w:trPr>
        <w:tc>
          <w:tcPr>
            <w:tcW w:w="362" w:type="pct"/>
            <w:noWrap/>
            <w:vAlign w:val="center"/>
          </w:tcPr>
          <w:p w14:paraId="0D97593D"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lastRenderedPageBreak/>
              <w:t>29</w:t>
            </w:r>
          </w:p>
        </w:tc>
        <w:tc>
          <w:tcPr>
            <w:tcW w:w="1019" w:type="pct"/>
            <w:vAlign w:val="center"/>
          </w:tcPr>
          <w:p w14:paraId="024725E6" w14:textId="7E062E5D"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单模光纤</w:t>
            </w:r>
          </w:p>
        </w:tc>
        <w:tc>
          <w:tcPr>
            <w:tcW w:w="2911" w:type="pct"/>
            <w:vAlign w:val="center"/>
          </w:tcPr>
          <w:p w14:paraId="7E859206" w14:textId="07EFBCD2"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单模光纤6芯</w:t>
            </w:r>
          </w:p>
        </w:tc>
        <w:tc>
          <w:tcPr>
            <w:tcW w:w="363" w:type="pct"/>
            <w:vAlign w:val="center"/>
          </w:tcPr>
          <w:p w14:paraId="653FF1D8" w14:textId="0BFAE56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米</w:t>
            </w:r>
          </w:p>
        </w:tc>
        <w:tc>
          <w:tcPr>
            <w:tcW w:w="345" w:type="pct"/>
            <w:vAlign w:val="center"/>
          </w:tcPr>
          <w:p w14:paraId="612DD5CA" w14:textId="4DDF13E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2800</w:t>
            </w:r>
          </w:p>
        </w:tc>
      </w:tr>
      <w:tr w:rsidR="00F625C2" w:rsidRPr="00E1350B" w14:paraId="428D58F8" w14:textId="77777777" w:rsidTr="008F29BF">
        <w:trPr>
          <w:trHeight w:val="20"/>
        </w:trPr>
        <w:tc>
          <w:tcPr>
            <w:tcW w:w="362" w:type="pct"/>
            <w:noWrap/>
            <w:vAlign w:val="center"/>
          </w:tcPr>
          <w:p w14:paraId="72E3CAD8"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30</w:t>
            </w:r>
          </w:p>
        </w:tc>
        <w:tc>
          <w:tcPr>
            <w:tcW w:w="1019" w:type="pct"/>
            <w:vAlign w:val="center"/>
          </w:tcPr>
          <w:p w14:paraId="27E9BAC1" w14:textId="47CFD209" w:rsidR="00F625C2" w:rsidRPr="00E1350B" w:rsidRDefault="00F625C2" w:rsidP="002410E9">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光纤熔接盒</w:t>
            </w:r>
          </w:p>
        </w:tc>
        <w:tc>
          <w:tcPr>
            <w:tcW w:w="2911" w:type="pct"/>
            <w:vAlign w:val="center"/>
          </w:tcPr>
          <w:p w14:paraId="4CAE425F" w14:textId="0705BBB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单模光纤6芯，≥24口机架式</w:t>
            </w:r>
          </w:p>
        </w:tc>
        <w:tc>
          <w:tcPr>
            <w:tcW w:w="363" w:type="pct"/>
            <w:vAlign w:val="center"/>
          </w:tcPr>
          <w:p w14:paraId="5435228F" w14:textId="638D5C4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157B9EF2" w14:textId="349C03B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w:t>
            </w:r>
          </w:p>
        </w:tc>
      </w:tr>
      <w:tr w:rsidR="00F625C2" w:rsidRPr="00E1350B" w14:paraId="5EAE1DE6" w14:textId="77777777" w:rsidTr="008F29BF">
        <w:trPr>
          <w:trHeight w:val="20"/>
        </w:trPr>
        <w:tc>
          <w:tcPr>
            <w:tcW w:w="362" w:type="pct"/>
            <w:noWrap/>
            <w:vAlign w:val="center"/>
          </w:tcPr>
          <w:p w14:paraId="439AFEA1"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31</w:t>
            </w:r>
          </w:p>
        </w:tc>
        <w:tc>
          <w:tcPr>
            <w:tcW w:w="1019" w:type="pct"/>
            <w:vAlign w:val="center"/>
          </w:tcPr>
          <w:p w14:paraId="2C274CD8" w14:textId="079A1D03"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光纤熔接盒</w:t>
            </w:r>
          </w:p>
        </w:tc>
        <w:tc>
          <w:tcPr>
            <w:tcW w:w="2911" w:type="pct"/>
            <w:vAlign w:val="center"/>
          </w:tcPr>
          <w:p w14:paraId="7ABBB296" w14:textId="2E66DBC7"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单模光纤6芯，≥12口机架式</w:t>
            </w:r>
          </w:p>
        </w:tc>
        <w:tc>
          <w:tcPr>
            <w:tcW w:w="363" w:type="pct"/>
            <w:vAlign w:val="center"/>
          </w:tcPr>
          <w:p w14:paraId="0DBF2692" w14:textId="1ECAC61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79376F19" w14:textId="207080B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7</w:t>
            </w:r>
          </w:p>
        </w:tc>
      </w:tr>
      <w:tr w:rsidR="00F625C2" w:rsidRPr="00E1350B" w14:paraId="1BF7FF21" w14:textId="77777777" w:rsidTr="008F29BF">
        <w:trPr>
          <w:trHeight w:val="20"/>
        </w:trPr>
        <w:tc>
          <w:tcPr>
            <w:tcW w:w="362" w:type="pct"/>
            <w:noWrap/>
            <w:vAlign w:val="center"/>
          </w:tcPr>
          <w:p w14:paraId="58BDD84B"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32</w:t>
            </w:r>
          </w:p>
        </w:tc>
        <w:tc>
          <w:tcPr>
            <w:tcW w:w="1019" w:type="pct"/>
            <w:noWrap/>
            <w:vAlign w:val="center"/>
          </w:tcPr>
          <w:p w14:paraId="061FA9FD" w14:textId="475B63CD"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超五类网线</w:t>
            </w:r>
          </w:p>
        </w:tc>
        <w:tc>
          <w:tcPr>
            <w:tcW w:w="2911" w:type="pct"/>
            <w:vAlign w:val="center"/>
          </w:tcPr>
          <w:p w14:paraId="07C9023D" w14:textId="0DB487C5"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国标 超五类网线</w:t>
            </w:r>
          </w:p>
        </w:tc>
        <w:tc>
          <w:tcPr>
            <w:tcW w:w="363" w:type="pct"/>
            <w:vAlign w:val="center"/>
          </w:tcPr>
          <w:p w14:paraId="4567A1E5" w14:textId="245EE0D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米</w:t>
            </w:r>
          </w:p>
        </w:tc>
        <w:tc>
          <w:tcPr>
            <w:tcW w:w="345" w:type="pct"/>
            <w:vAlign w:val="center"/>
          </w:tcPr>
          <w:p w14:paraId="33BAAFD3" w14:textId="0E0CC942"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4000</w:t>
            </w:r>
          </w:p>
        </w:tc>
      </w:tr>
      <w:tr w:rsidR="00F625C2" w:rsidRPr="00E1350B" w14:paraId="7C7E6DE1" w14:textId="77777777" w:rsidTr="008F29BF">
        <w:trPr>
          <w:trHeight w:val="20"/>
        </w:trPr>
        <w:tc>
          <w:tcPr>
            <w:tcW w:w="362" w:type="pct"/>
            <w:noWrap/>
            <w:vAlign w:val="center"/>
          </w:tcPr>
          <w:p w14:paraId="140367C9" w14:textId="7777777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33</w:t>
            </w:r>
          </w:p>
        </w:tc>
        <w:tc>
          <w:tcPr>
            <w:tcW w:w="1019" w:type="pct"/>
            <w:vAlign w:val="center"/>
          </w:tcPr>
          <w:p w14:paraId="61B158D8" w14:textId="4E0EAC9F"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六类网线</w:t>
            </w:r>
          </w:p>
        </w:tc>
        <w:tc>
          <w:tcPr>
            <w:tcW w:w="2911" w:type="pct"/>
            <w:vAlign w:val="center"/>
          </w:tcPr>
          <w:p w14:paraId="6BAA339A" w14:textId="018EE84F"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国标 六类网线</w:t>
            </w:r>
          </w:p>
        </w:tc>
        <w:tc>
          <w:tcPr>
            <w:tcW w:w="363" w:type="pct"/>
            <w:vAlign w:val="center"/>
          </w:tcPr>
          <w:p w14:paraId="7B8A92AD" w14:textId="3B292B7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米</w:t>
            </w:r>
          </w:p>
        </w:tc>
        <w:tc>
          <w:tcPr>
            <w:tcW w:w="345" w:type="pct"/>
            <w:vAlign w:val="center"/>
          </w:tcPr>
          <w:p w14:paraId="0E2A013E" w14:textId="5D07B79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3500</w:t>
            </w:r>
          </w:p>
        </w:tc>
      </w:tr>
      <w:tr w:rsidR="00F625C2" w:rsidRPr="00E1350B" w14:paraId="6BA1C9D4" w14:textId="77777777" w:rsidTr="008F29BF">
        <w:trPr>
          <w:trHeight w:val="20"/>
        </w:trPr>
        <w:tc>
          <w:tcPr>
            <w:tcW w:w="362" w:type="pct"/>
            <w:noWrap/>
            <w:vAlign w:val="center"/>
          </w:tcPr>
          <w:p w14:paraId="0FA29130" w14:textId="508D69D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r w:rsidRPr="00E1350B">
              <w:rPr>
                <w:rFonts w:asciiTheme="minorEastAsia" w:eastAsiaTheme="minorEastAsia" w:hAnsiTheme="minorEastAsia" w:cs="宋体"/>
                <w:kern w:val="0"/>
                <w:sz w:val="21"/>
                <w:szCs w:val="21"/>
              </w:rPr>
              <w:t>4</w:t>
            </w:r>
          </w:p>
        </w:tc>
        <w:tc>
          <w:tcPr>
            <w:tcW w:w="1019" w:type="pct"/>
            <w:vAlign w:val="center"/>
          </w:tcPr>
          <w:p w14:paraId="6AA89702" w14:textId="24012CAD"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理线架</w:t>
            </w:r>
          </w:p>
        </w:tc>
        <w:tc>
          <w:tcPr>
            <w:tcW w:w="2911" w:type="pct"/>
            <w:vAlign w:val="center"/>
          </w:tcPr>
          <w:p w14:paraId="60B606E2" w14:textId="6272D9AA"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网络理线架</w:t>
            </w:r>
          </w:p>
        </w:tc>
        <w:tc>
          <w:tcPr>
            <w:tcW w:w="363" w:type="pct"/>
            <w:vAlign w:val="center"/>
          </w:tcPr>
          <w:p w14:paraId="4233002A" w14:textId="0C1BFE32"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399A32F6" w14:textId="28F376D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14</w:t>
            </w:r>
          </w:p>
        </w:tc>
      </w:tr>
      <w:tr w:rsidR="00F625C2" w:rsidRPr="00E1350B" w14:paraId="7E2074D6" w14:textId="77777777" w:rsidTr="008F29BF">
        <w:trPr>
          <w:trHeight w:val="20"/>
        </w:trPr>
        <w:tc>
          <w:tcPr>
            <w:tcW w:w="362" w:type="pct"/>
            <w:noWrap/>
            <w:vAlign w:val="center"/>
          </w:tcPr>
          <w:p w14:paraId="38C8A847" w14:textId="1CB5D16C"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r w:rsidRPr="00E1350B">
              <w:rPr>
                <w:rFonts w:asciiTheme="minorEastAsia" w:eastAsiaTheme="minorEastAsia" w:hAnsiTheme="minorEastAsia" w:cs="宋体"/>
                <w:kern w:val="0"/>
                <w:sz w:val="21"/>
                <w:szCs w:val="21"/>
              </w:rPr>
              <w:t>5</w:t>
            </w:r>
          </w:p>
        </w:tc>
        <w:tc>
          <w:tcPr>
            <w:tcW w:w="1019" w:type="pct"/>
            <w:vAlign w:val="center"/>
          </w:tcPr>
          <w:p w14:paraId="04EC72C1" w14:textId="6E6E3A99"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PDU</w:t>
            </w:r>
          </w:p>
        </w:tc>
        <w:tc>
          <w:tcPr>
            <w:tcW w:w="2911" w:type="pct"/>
            <w:vAlign w:val="center"/>
          </w:tcPr>
          <w:p w14:paraId="7DFB0A1C" w14:textId="6B154D16"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不少于8位 10A</w:t>
            </w:r>
          </w:p>
        </w:tc>
        <w:tc>
          <w:tcPr>
            <w:tcW w:w="363" w:type="pct"/>
            <w:vAlign w:val="center"/>
          </w:tcPr>
          <w:p w14:paraId="22BFD6A0" w14:textId="1F2201A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349974BE" w14:textId="76A703D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9</w:t>
            </w:r>
          </w:p>
        </w:tc>
      </w:tr>
      <w:tr w:rsidR="00F625C2" w:rsidRPr="00E1350B" w14:paraId="45D3C707" w14:textId="77777777" w:rsidTr="008F29BF">
        <w:trPr>
          <w:trHeight w:val="20"/>
        </w:trPr>
        <w:tc>
          <w:tcPr>
            <w:tcW w:w="362" w:type="pct"/>
            <w:noWrap/>
            <w:vAlign w:val="center"/>
          </w:tcPr>
          <w:p w14:paraId="3E2F3173" w14:textId="762E890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r w:rsidRPr="00E1350B">
              <w:rPr>
                <w:rFonts w:asciiTheme="minorEastAsia" w:eastAsiaTheme="minorEastAsia" w:hAnsiTheme="minorEastAsia" w:cs="宋体"/>
                <w:kern w:val="0"/>
                <w:sz w:val="21"/>
                <w:szCs w:val="21"/>
              </w:rPr>
              <w:t>6</w:t>
            </w:r>
          </w:p>
        </w:tc>
        <w:tc>
          <w:tcPr>
            <w:tcW w:w="1019" w:type="pct"/>
            <w:vAlign w:val="center"/>
          </w:tcPr>
          <w:p w14:paraId="3388DE6C" w14:textId="2BA1DE4F"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耦合器</w:t>
            </w:r>
          </w:p>
        </w:tc>
        <w:tc>
          <w:tcPr>
            <w:tcW w:w="2911" w:type="pct"/>
            <w:vAlign w:val="center"/>
          </w:tcPr>
          <w:p w14:paraId="24C9A051" w14:textId="2B3B33BD"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国产优质</w:t>
            </w:r>
          </w:p>
        </w:tc>
        <w:tc>
          <w:tcPr>
            <w:tcW w:w="363" w:type="pct"/>
            <w:vAlign w:val="center"/>
          </w:tcPr>
          <w:p w14:paraId="6617F70D" w14:textId="23E1008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406D8D55" w14:textId="61D2B69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120</w:t>
            </w:r>
          </w:p>
        </w:tc>
      </w:tr>
      <w:tr w:rsidR="00F625C2" w:rsidRPr="00E1350B" w14:paraId="5B78BF72" w14:textId="77777777" w:rsidTr="008F29BF">
        <w:trPr>
          <w:trHeight w:val="20"/>
        </w:trPr>
        <w:tc>
          <w:tcPr>
            <w:tcW w:w="362" w:type="pct"/>
            <w:noWrap/>
            <w:vAlign w:val="center"/>
          </w:tcPr>
          <w:p w14:paraId="68872684" w14:textId="67323F3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r w:rsidRPr="00E1350B">
              <w:rPr>
                <w:rFonts w:asciiTheme="minorEastAsia" w:eastAsiaTheme="minorEastAsia" w:hAnsiTheme="minorEastAsia" w:cs="宋体"/>
                <w:kern w:val="0"/>
                <w:sz w:val="21"/>
                <w:szCs w:val="21"/>
              </w:rPr>
              <w:t>7</w:t>
            </w:r>
          </w:p>
        </w:tc>
        <w:tc>
          <w:tcPr>
            <w:tcW w:w="1019" w:type="pct"/>
            <w:vAlign w:val="center"/>
          </w:tcPr>
          <w:p w14:paraId="23DD8107" w14:textId="09DD8865"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光跳线5米</w:t>
            </w:r>
          </w:p>
        </w:tc>
        <w:tc>
          <w:tcPr>
            <w:tcW w:w="2911" w:type="pct"/>
            <w:vAlign w:val="center"/>
          </w:tcPr>
          <w:p w14:paraId="03ABB2AD" w14:textId="193C9F1F"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单模，sc-sc≥5米</w:t>
            </w:r>
          </w:p>
        </w:tc>
        <w:tc>
          <w:tcPr>
            <w:tcW w:w="363" w:type="pct"/>
            <w:vAlign w:val="center"/>
          </w:tcPr>
          <w:p w14:paraId="6CF2551C" w14:textId="6BB427B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根</w:t>
            </w:r>
          </w:p>
        </w:tc>
        <w:tc>
          <w:tcPr>
            <w:tcW w:w="345" w:type="pct"/>
            <w:vAlign w:val="center"/>
          </w:tcPr>
          <w:p w14:paraId="27B81134" w14:textId="79652DD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19</w:t>
            </w:r>
          </w:p>
        </w:tc>
      </w:tr>
      <w:tr w:rsidR="00F625C2" w:rsidRPr="00E1350B" w14:paraId="6F6A2DB0" w14:textId="77777777" w:rsidTr="008F29BF">
        <w:trPr>
          <w:trHeight w:val="20"/>
        </w:trPr>
        <w:tc>
          <w:tcPr>
            <w:tcW w:w="362" w:type="pct"/>
            <w:noWrap/>
            <w:vAlign w:val="center"/>
          </w:tcPr>
          <w:p w14:paraId="42556429" w14:textId="44AED2B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r w:rsidRPr="00E1350B">
              <w:rPr>
                <w:rFonts w:asciiTheme="minorEastAsia" w:eastAsiaTheme="minorEastAsia" w:hAnsiTheme="minorEastAsia" w:cs="宋体"/>
                <w:kern w:val="0"/>
                <w:sz w:val="21"/>
                <w:szCs w:val="21"/>
              </w:rPr>
              <w:t>8</w:t>
            </w:r>
          </w:p>
        </w:tc>
        <w:tc>
          <w:tcPr>
            <w:tcW w:w="1019" w:type="pct"/>
            <w:vAlign w:val="center"/>
          </w:tcPr>
          <w:p w14:paraId="60F05A60" w14:textId="7D06B98D"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尾纤</w:t>
            </w:r>
          </w:p>
        </w:tc>
        <w:tc>
          <w:tcPr>
            <w:tcW w:w="2911" w:type="pct"/>
            <w:vAlign w:val="center"/>
          </w:tcPr>
          <w:p w14:paraId="7FC7FAC6" w14:textId="45B12A59"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单模≥5米</w:t>
            </w:r>
          </w:p>
        </w:tc>
        <w:tc>
          <w:tcPr>
            <w:tcW w:w="363" w:type="pct"/>
            <w:vAlign w:val="center"/>
          </w:tcPr>
          <w:p w14:paraId="35EC7F55" w14:textId="399C632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根</w:t>
            </w:r>
          </w:p>
        </w:tc>
        <w:tc>
          <w:tcPr>
            <w:tcW w:w="345" w:type="pct"/>
            <w:vAlign w:val="center"/>
          </w:tcPr>
          <w:p w14:paraId="4CDDAE07" w14:textId="3F94A51C"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120</w:t>
            </w:r>
          </w:p>
        </w:tc>
      </w:tr>
      <w:tr w:rsidR="00F625C2" w:rsidRPr="00E1350B" w14:paraId="3183A8DE" w14:textId="77777777" w:rsidTr="008F29BF">
        <w:trPr>
          <w:trHeight w:val="20"/>
        </w:trPr>
        <w:tc>
          <w:tcPr>
            <w:tcW w:w="362" w:type="pct"/>
            <w:noWrap/>
            <w:vAlign w:val="center"/>
          </w:tcPr>
          <w:p w14:paraId="5767AF66" w14:textId="357EAD3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w:t>
            </w:r>
            <w:r w:rsidRPr="00E1350B">
              <w:rPr>
                <w:rFonts w:asciiTheme="minorEastAsia" w:eastAsiaTheme="minorEastAsia" w:hAnsiTheme="minorEastAsia" w:cs="宋体"/>
                <w:kern w:val="0"/>
                <w:sz w:val="21"/>
                <w:szCs w:val="21"/>
              </w:rPr>
              <w:t>9</w:t>
            </w:r>
          </w:p>
        </w:tc>
        <w:tc>
          <w:tcPr>
            <w:tcW w:w="1019" w:type="pct"/>
            <w:vAlign w:val="center"/>
          </w:tcPr>
          <w:p w14:paraId="3FC0BCA3" w14:textId="24174366" w:rsidR="00F625C2" w:rsidRPr="00E1350B" w:rsidRDefault="000A1140"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电源线</w:t>
            </w:r>
          </w:p>
        </w:tc>
        <w:tc>
          <w:tcPr>
            <w:tcW w:w="2911" w:type="pct"/>
            <w:vAlign w:val="center"/>
          </w:tcPr>
          <w:p w14:paraId="60119839" w14:textId="18B1A87B"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国标 RVV3*2.5</w:t>
            </w:r>
            <w:r w:rsidR="00871DBC" w:rsidRPr="00E1350B">
              <w:rPr>
                <w:rFonts w:ascii="宋体" w:eastAsia="宋体" w:hAnsi="宋体" w:cs="Arial" w:hint="eastAsia"/>
                <w:sz w:val="20"/>
                <w:shd w:val="clear" w:color="auto" w:fill="FFFFFF"/>
              </w:rPr>
              <w:t>mm²</w:t>
            </w:r>
          </w:p>
        </w:tc>
        <w:tc>
          <w:tcPr>
            <w:tcW w:w="363" w:type="pct"/>
            <w:vAlign w:val="center"/>
          </w:tcPr>
          <w:p w14:paraId="1E09A8D6" w14:textId="448F0A2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米</w:t>
            </w:r>
          </w:p>
        </w:tc>
        <w:tc>
          <w:tcPr>
            <w:tcW w:w="345" w:type="pct"/>
            <w:vAlign w:val="center"/>
          </w:tcPr>
          <w:p w14:paraId="739EE352" w14:textId="3E84372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3000</w:t>
            </w:r>
          </w:p>
        </w:tc>
      </w:tr>
      <w:tr w:rsidR="00F625C2" w:rsidRPr="00E1350B" w14:paraId="32C791F7" w14:textId="77777777" w:rsidTr="008F29BF">
        <w:trPr>
          <w:trHeight w:val="20"/>
        </w:trPr>
        <w:tc>
          <w:tcPr>
            <w:tcW w:w="362" w:type="pct"/>
            <w:noWrap/>
            <w:vAlign w:val="center"/>
          </w:tcPr>
          <w:p w14:paraId="22F20BAA" w14:textId="1FC422D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0</w:t>
            </w:r>
          </w:p>
        </w:tc>
        <w:tc>
          <w:tcPr>
            <w:tcW w:w="1019" w:type="pct"/>
            <w:vAlign w:val="center"/>
          </w:tcPr>
          <w:p w14:paraId="3AB64962" w14:textId="4A76667C" w:rsidR="00F625C2" w:rsidRPr="00E1350B" w:rsidRDefault="000A1140"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color w:val="000000"/>
                <w:sz w:val="21"/>
                <w:szCs w:val="21"/>
              </w:rPr>
              <w:t>电缆</w:t>
            </w:r>
          </w:p>
        </w:tc>
        <w:tc>
          <w:tcPr>
            <w:tcW w:w="2911" w:type="pct"/>
            <w:vAlign w:val="center"/>
          </w:tcPr>
          <w:p w14:paraId="7E29F928" w14:textId="70F7D5A2"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国标 YJV3*4</w:t>
            </w:r>
            <w:r w:rsidR="00871DBC" w:rsidRPr="00E1350B">
              <w:rPr>
                <w:rFonts w:ascii="宋体" w:eastAsia="宋体" w:hAnsi="宋体" w:cs="Arial" w:hint="eastAsia"/>
                <w:sz w:val="20"/>
                <w:shd w:val="clear" w:color="auto" w:fill="FFFFFF"/>
              </w:rPr>
              <w:t>mm²</w:t>
            </w:r>
          </w:p>
        </w:tc>
        <w:tc>
          <w:tcPr>
            <w:tcW w:w="363" w:type="pct"/>
            <w:vAlign w:val="center"/>
          </w:tcPr>
          <w:p w14:paraId="2B487B74" w14:textId="7143CE1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米</w:t>
            </w:r>
          </w:p>
        </w:tc>
        <w:tc>
          <w:tcPr>
            <w:tcW w:w="345" w:type="pct"/>
            <w:vAlign w:val="center"/>
          </w:tcPr>
          <w:p w14:paraId="16B4D7CD" w14:textId="5146582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3200</w:t>
            </w:r>
          </w:p>
        </w:tc>
      </w:tr>
      <w:tr w:rsidR="00F625C2" w:rsidRPr="00E1350B" w14:paraId="2C1DFCAF" w14:textId="77777777" w:rsidTr="008F29BF">
        <w:trPr>
          <w:trHeight w:val="20"/>
        </w:trPr>
        <w:tc>
          <w:tcPr>
            <w:tcW w:w="362" w:type="pct"/>
            <w:noWrap/>
            <w:vAlign w:val="center"/>
          </w:tcPr>
          <w:p w14:paraId="2D3776F1" w14:textId="4C7E976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1</w:t>
            </w:r>
          </w:p>
        </w:tc>
        <w:tc>
          <w:tcPr>
            <w:tcW w:w="1019" w:type="pct"/>
            <w:vAlign w:val="center"/>
          </w:tcPr>
          <w:p w14:paraId="43DAB698" w14:textId="383D0DC1" w:rsidR="00F625C2" w:rsidRPr="00E1350B" w:rsidRDefault="000A1140"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电源线</w:t>
            </w:r>
          </w:p>
        </w:tc>
        <w:tc>
          <w:tcPr>
            <w:tcW w:w="2911" w:type="pct"/>
            <w:vAlign w:val="center"/>
          </w:tcPr>
          <w:p w14:paraId="389BC427" w14:textId="0A66C94C"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国标 RVV2*1.0</w:t>
            </w:r>
            <w:r w:rsidR="00871DBC" w:rsidRPr="00E1350B">
              <w:rPr>
                <w:rFonts w:ascii="宋体" w:eastAsia="宋体" w:hAnsi="宋体" w:cs="Arial" w:hint="eastAsia"/>
                <w:sz w:val="20"/>
                <w:shd w:val="clear" w:color="auto" w:fill="FFFFFF"/>
              </w:rPr>
              <w:t>mm²</w:t>
            </w:r>
          </w:p>
        </w:tc>
        <w:tc>
          <w:tcPr>
            <w:tcW w:w="363" w:type="pct"/>
            <w:vAlign w:val="center"/>
          </w:tcPr>
          <w:p w14:paraId="4AC0EB54" w14:textId="12B04CC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米</w:t>
            </w:r>
          </w:p>
        </w:tc>
        <w:tc>
          <w:tcPr>
            <w:tcW w:w="345" w:type="pct"/>
            <w:vAlign w:val="center"/>
          </w:tcPr>
          <w:p w14:paraId="6610C337" w14:textId="107F014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4000</w:t>
            </w:r>
          </w:p>
        </w:tc>
      </w:tr>
      <w:tr w:rsidR="00F625C2" w:rsidRPr="00E1350B" w14:paraId="29E2D768" w14:textId="77777777" w:rsidTr="008F29BF">
        <w:trPr>
          <w:trHeight w:val="20"/>
        </w:trPr>
        <w:tc>
          <w:tcPr>
            <w:tcW w:w="362" w:type="pct"/>
            <w:noWrap/>
            <w:vAlign w:val="center"/>
          </w:tcPr>
          <w:p w14:paraId="1573880A" w14:textId="6757973C"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2</w:t>
            </w:r>
          </w:p>
        </w:tc>
        <w:tc>
          <w:tcPr>
            <w:tcW w:w="1019" w:type="pct"/>
            <w:vAlign w:val="center"/>
          </w:tcPr>
          <w:p w14:paraId="0C369F88" w14:textId="7F9115E0"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插座10位</w:t>
            </w:r>
          </w:p>
        </w:tc>
        <w:tc>
          <w:tcPr>
            <w:tcW w:w="2911" w:type="pct"/>
            <w:vAlign w:val="center"/>
          </w:tcPr>
          <w:p w14:paraId="2692EB37" w14:textId="62B90BF3"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不少于10位</w:t>
            </w:r>
          </w:p>
        </w:tc>
        <w:tc>
          <w:tcPr>
            <w:tcW w:w="363" w:type="pct"/>
            <w:vAlign w:val="center"/>
          </w:tcPr>
          <w:p w14:paraId="6D566968" w14:textId="7360F27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27169F1D" w14:textId="69426165"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41</w:t>
            </w:r>
          </w:p>
        </w:tc>
      </w:tr>
      <w:tr w:rsidR="00F625C2" w:rsidRPr="00E1350B" w14:paraId="46617AEE" w14:textId="77777777" w:rsidTr="008F29BF">
        <w:trPr>
          <w:trHeight w:val="20"/>
        </w:trPr>
        <w:tc>
          <w:tcPr>
            <w:tcW w:w="362" w:type="pct"/>
            <w:noWrap/>
            <w:vAlign w:val="center"/>
          </w:tcPr>
          <w:p w14:paraId="7E6E6946" w14:textId="28783AC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3</w:t>
            </w:r>
          </w:p>
        </w:tc>
        <w:tc>
          <w:tcPr>
            <w:tcW w:w="1019" w:type="pct"/>
            <w:vAlign w:val="center"/>
          </w:tcPr>
          <w:p w14:paraId="6CC9A0FB" w14:textId="7C012490"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30回路配电箱</w:t>
            </w:r>
          </w:p>
        </w:tc>
        <w:tc>
          <w:tcPr>
            <w:tcW w:w="2911" w:type="pct"/>
            <w:vAlign w:val="center"/>
          </w:tcPr>
          <w:p w14:paraId="0E31B572" w14:textId="700C65BB"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不少于30回路</w:t>
            </w:r>
          </w:p>
        </w:tc>
        <w:tc>
          <w:tcPr>
            <w:tcW w:w="363" w:type="pct"/>
            <w:vAlign w:val="center"/>
          </w:tcPr>
          <w:p w14:paraId="240A9E6C" w14:textId="329F594D"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466C5E11" w14:textId="2631B13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3</w:t>
            </w:r>
          </w:p>
        </w:tc>
      </w:tr>
      <w:tr w:rsidR="00F625C2" w:rsidRPr="00E1350B" w14:paraId="4EE70473" w14:textId="77777777" w:rsidTr="008F29BF">
        <w:trPr>
          <w:trHeight w:val="20"/>
        </w:trPr>
        <w:tc>
          <w:tcPr>
            <w:tcW w:w="362" w:type="pct"/>
            <w:noWrap/>
            <w:vAlign w:val="center"/>
          </w:tcPr>
          <w:p w14:paraId="4605FA7D" w14:textId="312C36E3"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4</w:t>
            </w:r>
          </w:p>
        </w:tc>
        <w:tc>
          <w:tcPr>
            <w:tcW w:w="1019" w:type="pct"/>
            <w:vAlign w:val="center"/>
          </w:tcPr>
          <w:p w14:paraId="6E67641A" w14:textId="52E4A19F"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10回路配电箱</w:t>
            </w:r>
          </w:p>
        </w:tc>
        <w:tc>
          <w:tcPr>
            <w:tcW w:w="2911" w:type="pct"/>
            <w:vAlign w:val="center"/>
          </w:tcPr>
          <w:p w14:paraId="0F78195B" w14:textId="26A7ABD3"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不少于10回路</w:t>
            </w:r>
          </w:p>
        </w:tc>
        <w:tc>
          <w:tcPr>
            <w:tcW w:w="363" w:type="pct"/>
            <w:vAlign w:val="center"/>
          </w:tcPr>
          <w:p w14:paraId="0D717EB8" w14:textId="5B69824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个</w:t>
            </w:r>
          </w:p>
        </w:tc>
        <w:tc>
          <w:tcPr>
            <w:tcW w:w="345" w:type="pct"/>
            <w:vAlign w:val="center"/>
          </w:tcPr>
          <w:p w14:paraId="56171755" w14:textId="79B8713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6</w:t>
            </w:r>
          </w:p>
        </w:tc>
      </w:tr>
      <w:tr w:rsidR="00F625C2" w:rsidRPr="00E1350B" w14:paraId="314CAC65" w14:textId="77777777" w:rsidTr="008F29BF">
        <w:trPr>
          <w:trHeight w:val="20"/>
        </w:trPr>
        <w:tc>
          <w:tcPr>
            <w:tcW w:w="362" w:type="pct"/>
            <w:noWrap/>
            <w:vAlign w:val="center"/>
          </w:tcPr>
          <w:p w14:paraId="797739DD" w14:textId="615CD54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5</w:t>
            </w:r>
          </w:p>
        </w:tc>
        <w:tc>
          <w:tcPr>
            <w:tcW w:w="1019" w:type="pct"/>
            <w:vAlign w:val="center"/>
          </w:tcPr>
          <w:p w14:paraId="6DF3CEC4" w14:textId="28192D9A" w:rsidR="00F625C2" w:rsidRPr="00E1350B" w:rsidRDefault="00F625C2" w:rsidP="008F29BF">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2P二进二出63A 空开</w:t>
            </w:r>
          </w:p>
        </w:tc>
        <w:tc>
          <w:tcPr>
            <w:tcW w:w="2911" w:type="pct"/>
            <w:vAlign w:val="center"/>
          </w:tcPr>
          <w:p w14:paraId="3D501C3B" w14:textId="09777EEB"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2P二进二出，最大工作电流63A</w:t>
            </w:r>
          </w:p>
        </w:tc>
        <w:tc>
          <w:tcPr>
            <w:tcW w:w="363" w:type="pct"/>
            <w:vAlign w:val="center"/>
          </w:tcPr>
          <w:p w14:paraId="4557D3FB" w14:textId="33DCB32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556C2823" w14:textId="34D2E85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10</w:t>
            </w:r>
          </w:p>
        </w:tc>
      </w:tr>
      <w:tr w:rsidR="00F625C2" w:rsidRPr="00E1350B" w14:paraId="4756AE84" w14:textId="77777777" w:rsidTr="008F29BF">
        <w:trPr>
          <w:trHeight w:val="20"/>
        </w:trPr>
        <w:tc>
          <w:tcPr>
            <w:tcW w:w="362" w:type="pct"/>
            <w:noWrap/>
            <w:vAlign w:val="center"/>
          </w:tcPr>
          <w:p w14:paraId="657E64D3" w14:textId="6555962A"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46</w:t>
            </w:r>
          </w:p>
        </w:tc>
        <w:tc>
          <w:tcPr>
            <w:tcW w:w="1019" w:type="pct"/>
            <w:vAlign w:val="center"/>
          </w:tcPr>
          <w:p w14:paraId="3CEECD17" w14:textId="68F72271" w:rsidR="00F625C2" w:rsidRPr="00E1350B" w:rsidRDefault="00F625C2" w:rsidP="008F29BF">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1P二进二出32A 空开</w:t>
            </w:r>
          </w:p>
        </w:tc>
        <w:tc>
          <w:tcPr>
            <w:tcW w:w="2911" w:type="pct"/>
            <w:vAlign w:val="center"/>
          </w:tcPr>
          <w:p w14:paraId="303ECE69" w14:textId="484CB8DD"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1P二进二出，最大工作电流32A</w:t>
            </w:r>
          </w:p>
        </w:tc>
        <w:tc>
          <w:tcPr>
            <w:tcW w:w="363" w:type="pct"/>
            <w:vAlign w:val="center"/>
          </w:tcPr>
          <w:p w14:paraId="748170ED" w14:textId="1A2747E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只</w:t>
            </w:r>
          </w:p>
        </w:tc>
        <w:tc>
          <w:tcPr>
            <w:tcW w:w="345" w:type="pct"/>
            <w:vAlign w:val="center"/>
          </w:tcPr>
          <w:p w14:paraId="24D62BAF" w14:textId="6FFDAED9"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80</w:t>
            </w:r>
          </w:p>
        </w:tc>
      </w:tr>
      <w:tr w:rsidR="00F625C2" w:rsidRPr="00E1350B" w14:paraId="3D1B8C91" w14:textId="77777777" w:rsidTr="008F29BF">
        <w:trPr>
          <w:trHeight w:val="20"/>
        </w:trPr>
        <w:tc>
          <w:tcPr>
            <w:tcW w:w="362" w:type="pct"/>
            <w:noWrap/>
            <w:vAlign w:val="center"/>
          </w:tcPr>
          <w:p w14:paraId="6371E4E7" w14:textId="73D837B7"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7</w:t>
            </w:r>
          </w:p>
        </w:tc>
        <w:tc>
          <w:tcPr>
            <w:tcW w:w="1019" w:type="pct"/>
            <w:vAlign w:val="center"/>
          </w:tcPr>
          <w:p w14:paraId="236761CA" w14:textId="6BF13D69"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电波钟</w:t>
            </w:r>
          </w:p>
        </w:tc>
        <w:tc>
          <w:tcPr>
            <w:tcW w:w="2911" w:type="pct"/>
            <w:vAlign w:val="center"/>
          </w:tcPr>
          <w:p w14:paraId="501F3D20" w14:textId="425CD8AB" w:rsidR="00F625C2" w:rsidRPr="00E1350B" w:rsidRDefault="00F625C2"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国产</w:t>
            </w:r>
          </w:p>
        </w:tc>
        <w:tc>
          <w:tcPr>
            <w:tcW w:w="363" w:type="pct"/>
            <w:vAlign w:val="center"/>
          </w:tcPr>
          <w:p w14:paraId="5978DE0C" w14:textId="72299D6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台</w:t>
            </w:r>
          </w:p>
        </w:tc>
        <w:tc>
          <w:tcPr>
            <w:tcW w:w="345" w:type="pct"/>
            <w:vAlign w:val="center"/>
          </w:tcPr>
          <w:p w14:paraId="0CEB6202" w14:textId="4189AD0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2</w:t>
            </w:r>
          </w:p>
        </w:tc>
      </w:tr>
      <w:tr w:rsidR="00F625C2" w:rsidRPr="00E1350B" w14:paraId="1D12BB37" w14:textId="77777777" w:rsidTr="008F29BF">
        <w:trPr>
          <w:trHeight w:val="20"/>
        </w:trPr>
        <w:tc>
          <w:tcPr>
            <w:tcW w:w="362" w:type="pct"/>
            <w:noWrap/>
            <w:vAlign w:val="center"/>
          </w:tcPr>
          <w:p w14:paraId="64EC6619" w14:textId="1553CC4F"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8</w:t>
            </w:r>
          </w:p>
        </w:tc>
        <w:tc>
          <w:tcPr>
            <w:tcW w:w="1019" w:type="pct"/>
            <w:vAlign w:val="center"/>
          </w:tcPr>
          <w:p w14:paraId="5C15BB9A" w14:textId="26C6EC7E" w:rsidR="00F625C2" w:rsidRPr="00E1350B" w:rsidRDefault="00436EC8"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到考点线路（条/5年）</w:t>
            </w:r>
          </w:p>
        </w:tc>
        <w:tc>
          <w:tcPr>
            <w:tcW w:w="2911" w:type="pct"/>
            <w:vAlign w:val="center"/>
          </w:tcPr>
          <w:p w14:paraId="48CAD9B6" w14:textId="16CD276C" w:rsidR="00F625C2" w:rsidRPr="00E1350B" w:rsidRDefault="0033331F" w:rsidP="00E5404C">
            <w:pPr>
              <w:widowControl/>
              <w:spacing w:line="276" w:lineRule="auto"/>
              <w:jc w:val="left"/>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到考点通讯线路，服务期：5年</w:t>
            </w:r>
          </w:p>
        </w:tc>
        <w:tc>
          <w:tcPr>
            <w:tcW w:w="363" w:type="pct"/>
            <w:vAlign w:val="center"/>
          </w:tcPr>
          <w:p w14:paraId="290F01FF" w14:textId="4F18DE26" w:rsidR="00F625C2" w:rsidRPr="00E1350B" w:rsidRDefault="00AD3425"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条</w:t>
            </w:r>
          </w:p>
        </w:tc>
        <w:tc>
          <w:tcPr>
            <w:tcW w:w="345" w:type="pct"/>
            <w:vAlign w:val="center"/>
          </w:tcPr>
          <w:p w14:paraId="3FCC562C" w14:textId="28CB0A8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45BF0B9B" w14:textId="77777777" w:rsidTr="008F29BF">
        <w:trPr>
          <w:trHeight w:val="20"/>
        </w:trPr>
        <w:tc>
          <w:tcPr>
            <w:tcW w:w="362" w:type="pct"/>
            <w:noWrap/>
            <w:vAlign w:val="center"/>
          </w:tcPr>
          <w:p w14:paraId="72A4EFAA" w14:textId="6A5C217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4</w:t>
            </w:r>
            <w:r w:rsidRPr="00E1350B">
              <w:rPr>
                <w:rFonts w:asciiTheme="minorEastAsia" w:eastAsiaTheme="minorEastAsia" w:hAnsiTheme="minorEastAsia" w:cs="宋体"/>
                <w:kern w:val="0"/>
                <w:sz w:val="21"/>
                <w:szCs w:val="21"/>
              </w:rPr>
              <w:t>9</w:t>
            </w:r>
          </w:p>
        </w:tc>
        <w:tc>
          <w:tcPr>
            <w:tcW w:w="1019" w:type="pct"/>
            <w:vAlign w:val="center"/>
          </w:tcPr>
          <w:p w14:paraId="3C8B3FEC" w14:textId="1665B330"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屏蔽仪租赁</w:t>
            </w:r>
          </w:p>
        </w:tc>
        <w:tc>
          <w:tcPr>
            <w:tcW w:w="2911" w:type="pct"/>
            <w:vAlign w:val="center"/>
          </w:tcPr>
          <w:p w14:paraId="4520219E" w14:textId="7E7E522E" w:rsidR="00F625C2" w:rsidRPr="00E1350B" w:rsidRDefault="001F2D2B" w:rsidP="00E5404C">
            <w:pPr>
              <w:widowControl/>
              <w:spacing w:line="276" w:lineRule="auto"/>
              <w:jc w:val="left"/>
              <w:rPr>
                <w:rFonts w:asciiTheme="minorEastAsia" w:eastAsiaTheme="minorEastAsia" w:hAnsiTheme="minorEastAsia" w:cs="宋体"/>
                <w:kern w:val="0"/>
                <w:sz w:val="21"/>
                <w:szCs w:val="21"/>
              </w:rPr>
            </w:pPr>
            <w:r w:rsidRPr="00E1350B">
              <w:rPr>
                <w:rFonts w:ascii="宋体" w:eastAsia="宋体" w:hAnsi="宋体" w:cs="宋体" w:hint="eastAsia"/>
                <w:kern w:val="0"/>
                <w:sz w:val="20"/>
              </w:rPr>
              <w:t>预计每年1</w:t>
            </w:r>
            <w:r w:rsidRPr="00E1350B">
              <w:rPr>
                <w:rFonts w:ascii="宋体" w:eastAsia="宋体" w:hAnsi="宋体" w:cs="宋体"/>
                <w:kern w:val="0"/>
                <w:sz w:val="20"/>
              </w:rPr>
              <w:t>20</w:t>
            </w:r>
            <w:r w:rsidRPr="00E1350B">
              <w:rPr>
                <w:rFonts w:ascii="宋体" w:eastAsia="宋体" w:hAnsi="宋体" w:cs="宋体" w:hint="eastAsia"/>
                <w:kern w:val="0"/>
                <w:sz w:val="20"/>
              </w:rPr>
              <w:t>场考试</w:t>
            </w:r>
          </w:p>
        </w:tc>
        <w:tc>
          <w:tcPr>
            <w:tcW w:w="363" w:type="pct"/>
            <w:vAlign w:val="center"/>
          </w:tcPr>
          <w:p w14:paraId="7CB67EEA" w14:textId="1060BB30"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年</w:t>
            </w:r>
          </w:p>
        </w:tc>
        <w:tc>
          <w:tcPr>
            <w:tcW w:w="345" w:type="pct"/>
            <w:vAlign w:val="center"/>
          </w:tcPr>
          <w:p w14:paraId="002FD305" w14:textId="69F9CC7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5</w:t>
            </w:r>
          </w:p>
        </w:tc>
      </w:tr>
      <w:tr w:rsidR="00F625C2" w:rsidRPr="00E1350B" w14:paraId="6A8EF224" w14:textId="77777777" w:rsidTr="008F29BF">
        <w:trPr>
          <w:trHeight w:val="20"/>
        </w:trPr>
        <w:tc>
          <w:tcPr>
            <w:tcW w:w="362" w:type="pct"/>
            <w:noWrap/>
            <w:vAlign w:val="center"/>
          </w:tcPr>
          <w:p w14:paraId="4D2D1A44" w14:textId="0210DF4B"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w:t>
            </w:r>
            <w:r w:rsidRPr="00E1350B">
              <w:rPr>
                <w:rFonts w:asciiTheme="minorEastAsia" w:eastAsiaTheme="minorEastAsia" w:hAnsiTheme="minorEastAsia" w:cs="宋体"/>
                <w:kern w:val="0"/>
                <w:sz w:val="21"/>
                <w:szCs w:val="21"/>
              </w:rPr>
              <w:t>0</w:t>
            </w:r>
          </w:p>
        </w:tc>
        <w:tc>
          <w:tcPr>
            <w:tcW w:w="1019" w:type="pct"/>
            <w:vAlign w:val="center"/>
          </w:tcPr>
          <w:p w14:paraId="56558C93" w14:textId="5697F1D5"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实时智能分析（5年）</w:t>
            </w:r>
          </w:p>
        </w:tc>
        <w:tc>
          <w:tcPr>
            <w:tcW w:w="2911" w:type="pct"/>
            <w:vAlign w:val="center"/>
          </w:tcPr>
          <w:p w14:paraId="2AFED67E" w14:textId="03F8BEB7" w:rsidR="00F625C2" w:rsidRPr="00E1350B" w:rsidRDefault="00D916C3" w:rsidP="00911C2A">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基于深度学习与计算机视觉技术，实时分析考场画面中考生及监考人员的异常行为，精准输出告警结果并对异常行为进行动态框选标记，高效捕捉各类违规违纪现象</w:t>
            </w:r>
          </w:p>
        </w:tc>
        <w:tc>
          <w:tcPr>
            <w:tcW w:w="363" w:type="pct"/>
            <w:vAlign w:val="center"/>
          </w:tcPr>
          <w:p w14:paraId="0D77799E" w14:textId="2F26F67C"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项</w:t>
            </w:r>
          </w:p>
        </w:tc>
        <w:tc>
          <w:tcPr>
            <w:tcW w:w="345" w:type="pct"/>
            <w:vAlign w:val="center"/>
          </w:tcPr>
          <w:p w14:paraId="3B814DB5" w14:textId="04CABE6E"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5BEC8BF1" w14:textId="77777777" w:rsidTr="008F29BF">
        <w:trPr>
          <w:trHeight w:val="20"/>
        </w:trPr>
        <w:tc>
          <w:tcPr>
            <w:tcW w:w="362" w:type="pct"/>
            <w:noWrap/>
            <w:vAlign w:val="center"/>
          </w:tcPr>
          <w:p w14:paraId="08EC43AC" w14:textId="775C7ADC"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w:t>
            </w:r>
            <w:r w:rsidRPr="00E1350B">
              <w:rPr>
                <w:rFonts w:asciiTheme="minorEastAsia" w:eastAsiaTheme="minorEastAsia" w:hAnsiTheme="minorEastAsia" w:cs="宋体"/>
                <w:kern w:val="0"/>
                <w:sz w:val="21"/>
                <w:szCs w:val="21"/>
              </w:rPr>
              <w:t>1</w:t>
            </w:r>
          </w:p>
        </w:tc>
        <w:tc>
          <w:tcPr>
            <w:tcW w:w="1019" w:type="pct"/>
            <w:vAlign w:val="center"/>
          </w:tcPr>
          <w:p w14:paraId="6AECC2DF" w14:textId="1E255777"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辅材一批</w:t>
            </w:r>
          </w:p>
        </w:tc>
        <w:tc>
          <w:tcPr>
            <w:tcW w:w="2911" w:type="pct"/>
            <w:vAlign w:val="center"/>
          </w:tcPr>
          <w:p w14:paraId="17FCD75B" w14:textId="6C3DB7DC" w:rsidR="00F625C2" w:rsidRPr="00E1350B" w:rsidRDefault="00F625C2" w:rsidP="00911C2A">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含KBG管、PVC管</w:t>
            </w:r>
            <w:r w:rsidR="004D5D07" w:rsidRPr="00E1350B">
              <w:rPr>
                <w:rFonts w:asciiTheme="minorEastAsia" w:eastAsiaTheme="minorEastAsia" w:hAnsiTheme="minorEastAsia" w:hint="eastAsia"/>
                <w:color w:val="000000"/>
                <w:sz w:val="21"/>
                <w:szCs w:val="21"/>
              </w:rPr>
              <w:t>、</w:t>
            </w:r>
            <w:r w:rsidRPr="00E1350B">
              <w:rPr>
                <w:rFonts w:asciiTheme="minorEastAsia" w:eastAsiaTheme="minorEastAsia" w:hAnsiTheme="minorEastAsia" w:hint="eastAsia"/>
                <w:color w:val="000000"/>
                <w:sz w:val="21"/>
                <w:szCs w:val="21"/>
              </w:rPr>
              <w:t>线槽、水晶头扎带等</w:t>
            </w:r>
          </w:p>
        </w:tc>
        <w:tc>
          <w:tcPr>
            <w:tcW w:w="363" w:type="pct"/>
            <w:vAlign w:val="center"/>
          </w:tcPr>
          <w:p w14:paraId="59DE78BA" w14:textId="70F82B1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项</w:t>
            </w:r>
          </w:p>
        </w:tc>
        <w:tc>
          <w:tcPr>
            <w:tcW w:w="345" w:type="pct"/>
            <w:vAlign w:val="center"/>
          </w:tcPr>
          <w:p w14:paraId="46CA5A07" w14:textId="7B9A2D34"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5532F02D" w14:textId="77777777" w:rsidTr="008F29BF">
        <w:trPr>
          <w:trHeight w:val="20"/>
        </w:trPr>
        <w:tc>
          <w:tcPr>
            <w:tcW w:w="362" w:type="pct"/>
            <w:noWrap/>
            <w:vAlign w:val="center"/>
          </w:tcPr>
          <w:p w14:paraId="1CC18EBE" w14:textId="4E31C2C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w:t>
            </w:r>
            <w:r w:rsidRPr="00E1350B">
              <w:rPr>
                <w:rFonts w:asciiTheme="minorEastAsia" w:eastAsiaTheme="minorEastAsia" w:hAnsiTheme="minorEastAsia" w:cs="宋体"/>
                <w:kern w:val="0"/>
                <w:sz w:val="21"/>
                <w:szCs w:val="21"/>
              </w:rPr>
              <w:t>2</w:t>
            </w:r>
          </w:p>
        </w:tc>
        <w:tc>
          <w:tcPr>
            <w:tcW w:w="1019" w:type="pct"/>
            <w:vAlign w:val="center"/>
          </w:tcPr>
          <w:p w14:paraId="488DE1F8" w14:textId="5F4A47EA"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全系统安装调试</w:t>
            </w:r>
          </w:p>
        </w:tc>
        <w:tc>
          <w:tcPr>
            <w:tcW w:w="2911" w:type="pct"/>
            <w:vAlign w:val="center"/>
          </w:tcPr>
          <w:p w14:paraId="0622C3DC" w14:textId="3FCF5072" w:rsidR="00F625C2" w:rsidRPr="00E1350B" w:rsidRDefault="001F2D2B" w:rsidP="00911C2A">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包含监控、屏蔽仪、考务通、AP安装、</w:t>
            </w:r>
            <w:r w:rsidR="00F625C2" w:rsidRPr="00E1350B">
              <w:rPr>
                <w:rFonts w:asciiTheme="minorEastAsia" w:eastAsiaTheme="minorEastAsia" w:hAnsiTheme="minorEastAsia" w:hint="eastAsia"/>
                <w:color w:val="000000"/>
                <w:sz w:val="21"/>
                <w:szCs w:val="21"/>
              </w:rPr>
              <w:t>布线、开槽、埋管、安装、调试、维护等</w:t>
            </w:r>
          </w:p>
        </w:tc>
        <w:tc>
          <w:tcPr>
            <w:tcW w:w="363" w:type="pct"/>
            <w:vAlign w:val="center"/>
          </w:tcPr>
          <w:p w14:paraId="7EC07D73" w14:textId="64C51CE6"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项</w:t>
            </w:r>
          </w:p>
        </w:tc>
        <w:tc>
          <w:tcPr>
            <w:tcW w:w="345" w:type="pct"/>
            <w:vAlign w:val="center"/>
          </w:tcPr>
          <w:p w14:paraId="39999D43" w14:textId="78F28AE1"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r w:rsidR="00F625C2" w:rsidRPr="00E1350B" w14:paraId="7AA877C9" w14:textId="77777777" w:rsidTr="008F29BF">
        <w:trPr>
          <w:trHeight w:val="20"/>
        </w:trPr>
        <w:tc>
          <w:tcPr>
            <w:tcW w:w="362" w:type="pct"/>
            <w:noWrap/>
            <w:vAlign w:val="center"/>
          </w:tcPr>
          <w:p w14:paraId="1E34CA36" w14:textId="0A0CFAA8" w:rsidR="00F625C2" w:rsidRPr="00E1350B" w:rsidRDefault="00F625C2"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5</w:t>
            </w:r>
            <w:r w:rsidRPr="00E1350B">
              <w:rPr>
                <w:rFonts w:asciiTheme="minorEastAsia" w:eastAsiaTheme="minorEastAsia" w:hAnsiTheme="minorEastAsia" w:cs="宋体"/>
                <w:kern w:val="0"/>
                <w:sz w:val="21"/>
                <w:szCs w:val="21"/>
              </w:rPr>
              <w:t>3</w:t>
            </w:r>
          </w:p>
        </w:tc>
        <w:tc>
          <w:tcPr>
            <w:tcW w:w="1019" w:type="pct"/>
            <w:vAlign w:val="center"/>
          </w:tcPr>
          <w:p w14:paraId="6A3E479E" w14:textId="7B788854" w:rsidR="00F625C2" w:rsidRPr="00E1350B" w:rsidRDefault="00F625C2" w:rsidP="002410E9">
            <w:pPr>
              <w:widowControl/>
              <w:spacing w:line="276" w:lineRule="auto"/>
              <w:jc w:val="left"/>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考场保障</w:t>
            </w:r>
            <w:r w:rsidR="00FF30E7" w:rsidRPr="00E1350B">
              <w:rPr>
                <w:rFonts w:asciiTheme="minorEastAsia" w:eastAsiaTheme="minorEastAsia" w:hAnsiTheme="minorEastAsia" w:hint="eastAsia"/>
                <w:color w:val="000000"/>
                <w:sz w:val="21"/>
                <w:szCs w:val="21"/>
              </w:rPr>
              <w:t>（5年）</w:t>
            </w:r>
          </w:p>
        </w:tc>
        <w:tc>
          <w:tcPr>
            <w:tcW w:w="2911" w:type="pct"/>
            <w:vAlign w:val="center"/>
          </w:tcPr>
          <w:p w14:paraId="724E559B" w14:textId="716DA712" w:rsidR="00F625C2" w:rsidRPr="00E1350B" w:rsidRDefault="00F625C2" w:rsidP="00911C2A">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含巡查、检修，应急维修，测试，值守等（每年不少于100人次）</w:t>
            </w:r>
          </w:p>
        </w:tc>
        <w:tc>
          <w:tcPr>
            <w:tcW w:w="363" w:type="pct"/>
            <w:vAlign w:val="center"/>
          </w:tcPr>
          <w:p w14:paraId="42371A03" w14:textId="0EC9CDB6" w:rsidR="00F625C2" w:rsidRPr="00E1350B" w:rsidRDefault="00A6344B"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项</w:t>
            </w:r>
          </w:p>
        </w:tc>
        <w:tc>
          <w:tcPr>
            <w:tcW w:w="345" w:type="pct"/>
            <w:vAlign w:val="center"/>
          </w:tcPr>
          <w:p w14:paraId="56EDC4EC" w14:textId="25A02C25" w:rsidR="00F625C2" w:rsidRPr="00E1350B" w:rsidRDefault="00FF30E7" w:rsidP="00E5404C">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hint="eastAsia"/>
                <w:color w:val="000000"/>
                <w:sz w:val="21"/>
                <w:szCs w:val="21"/>
              </w:rPr>
              <w:t>1</w:t>
            </w:r>
          </w:p>
        </w:tc>
      </w:tr>
    </w:tbl>
    <w:p w14:paraId="0B80124B" w14:textId="3268D6D4" w:rsidR="003677E8" w:rsidRPr="00E1350B" w:rsidRDefault="003677E8" w:rsidP="002E52DF">
      <w:pPr>
        <w:widowControl/>
        <w:jc w:val="left"/>
        <w:rPr>
          <w:rFonts w:asciiTheme="minorEastAsia" w:eastAsiaTheme="minorEastAsia" w:hAnsiTheme="minorEastAsia"/>
          <w:sz w:val="21"/>
          <w:szCs w:val="21"/>
        </w:rPr>
        <w:sectPr w:rsidR="003677E8" w:rsidRPr="00E1350B">
          <w:headerReference w:type="default" r:id="rId7"/>
          <w:footerReference w:type="default" r:id="rId8"/>
          <w:footerReference w:type="first" r:id="rId9"/>
          <w:pgSz w:w="11906" w:h="16838"/>
          <w:pgMar w:top="1440" w:right="1080" w:bottom="1440" w:left="1080" w:header="907" w:footer="907" w:gutter="0"/>
          <w:cols w:space="720"/>
          <w:titlePg/>
          <w:docGrid w:type="lines" w:linePitch="354"/>
        </w:sectPr>
      </w:pPr>
    </w:p>
    <w:p w14:paraId="1DBA5ABC" w14:textId="613A0FE1" w:rsidR="003677E8" w:rsidRPr="00E1350B" w:rsidRDefault="003677E8" w:rsidP="003677E8">
      <w:pPr>
        <w:pStyle w:val="afff0"/>
        <w:ind w:firstLine="422"/>
        <w:rPr>
          <w:rFonts w:asciiTheme="minorEastAsia" w:eastAsiaTheme="minorEastAsia" w:hAnsiTheme="minorEastAsia"/>
          <w:b/>
          <w:bCs/>
          <w:kern w:val="2"/>
          <w:sz w:val="21"/>
          <w:szCs w:val="21"/>
        </w:rPr>
      </w:pPr>
      <w:r w:rsidRPr="00E1350B">
        <w:rPr>
          <w:rFonts w:asciiTheme="minorEastAsia" w:eastAsiaTheme="minorEastAsia" w:hAnsiTheme="minorEastAsia" w:hint="eastAsia"/>
          <w:b/>
          <w:bCs/>
          <w:kern w:val="2"/>
          <w:sz w:val="21"/>
          <w:szCs w:val="21"/>
        </w:rPr>
        <w:lastRenderedPageBreak/>
        <w:t>吴中区高考、中考、社考标准化考点考场设备布置清单</w:t>
      </w:r>
    </w:p>
    <w:tbl>
      <w:tblPr>
        <w:tblW w:w="5768" w:type="pct"/>
        <w:jc w:val="center"/>
        <w:tblLayout w:type="fixed"/>
        <w:tblLook w:val="04A0" w:firstRow="1" w:lastRow="0" w:firstColumn="1" w:lastColumn="0" w:noHBand="0" w:noVBand="1"/>
      </w:tblPr>
      <w:tblGrid>
        <w:gridCol w:w="430"/>
        <w:gridCol w:w="1721"/>
        <w:gridCol w:w="633"/>
        <w:gridCol w:w="633"/>
        <w:gridCol w:w="633"/>
        <w:gridCol w:w="633"/>
        <w:gridCol w:w="633"/>
        <w:gridCol w:w="633"/>
        <w:gridCol w:w="633"/>
        <w:gridCol w:w="633"/>
        <w:gridCol w:w="633"/>
        <w:gridCol w:w="634"/>
        <w:gridCol w:w="634"/>
        <w:gridCol w:w="634"/>
        <w:gridCol w:w="634"/>
        <w:gridCol w:w="634"/>
        <w:gridCol w:w="634"/>
        <w:gridCol w:w="634"/>
        <w:gridCol w:w="634"/>
        <w:gridCol w:w="634"/>
        <w:gridCol w:w="634"/>
        <w:gridCol w:w="634"/>
        <w:gridCol w:w="634"/>
        <w:gridCol w:w="634"/>
      </w:tblGrid>
      <w:tr w:rsidR="00286DA8" w:rsidRPr="00E1350B" w14:paraId="1898BF57" w14:textId="77777777" w:rsidTr="000A1140">
        <w:trPr>
          <w:trHeight w:val="2678"/>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5D9BC6F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序号</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3C2CF647" w14:textId="53AFE96F" w:rsidR="00286DA8" w:rsidRPr="00E1350B" w:rsidRDefault="00911C2A" w:rsidP="00911C2A">
            <w:pPr>
              <w:widowControl/>
              <w:jc w:val="center"/>
              <w:rPr>
                <w:rFonts w:ascii="宋体" w:eastAsia="宋体" w:hAnsi="宋体" w:cs="宋体"/>
                <w:color w:val="000000"/>
                <w:kern w:val="0"/>
                <w:sz w:val="20"/>
              </w:rPr>
            </w:pPr>
            <w:r w:rsidRPr="00E1350B">
              <w:rPr>
                <w:rFonts w:ascii="宋体" w:eastAsia="宋体" w:hAnsi="宋体" w:cs="宋体"/>
                <w:color w:val="000000"/>
                <w:kern w:val="0"/>
                <w:sz w:val="20"/>
              </w:rPr>
              <w:t>标的物名称</w:t>
            </w:r>
          </w:p>
        </w:tc>
        <w:tc>
          <w:tcPr>
            <w:tcW w:w="633" w:type="dxa"/>
            <w:tcBorders>
              <w:top w:val="single" w:sz="4" w:space="0" w:color="000000"/>
              <w:left w:val="single" w:sz="4" w:space="0" w:color="000000"/>
              <w:bottom w:val="single" w:sz="4" w:space="0" w:color="000000"/>
              <w:right w:val="single" w:sz="4" w:space="0" w:color="000000"/>
            </w:tcBorders>
            <w:vAlign w:val="center"/>
          </w:tcPr>
          <w:p w14:paraId="4ABFB280" w14:textId="3DFCF379" w:rsidR="00286DA8" w:rsidRPr="00E1350B" w:rsidRDefault="00286DA8" w:rsidP="000A1140">
            <w:pPr>
              <w:widowControl/>
              <w:jc w:val="center"/>
              <w:rPr>
                <w:rFonts w:ascii="宋体" w:eastAsia="宋体" w:hAnsi="宋体" w:cs="宋体"/>
                <w:color w:val="000000"/>
                <w:kern w:val="0"/>
                <w:sz w:val="20"/>
              </w:rPr>
            </w:pPr>
            <w:r w:rsidRPr="00E1350B">
              <w:rPr>
                <w:rFonts w:asciiTheme="minorEastAsia" w:eastAsiaTheme="minorEastAsia" w:hAnsiTheme="minorEastAsia" w:cs="宋体" w:hint="eastAsia"/>
                <w:kern w:val="0"/>
                <w:sz w:val="21"/>
                <w:szCs w:val="21"/>
              </w:rPr>
              <w:t>单位</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3F0E7FF" w14:textId="562B0084"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吴中区迎春中学</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C00F22F" w14:textId="1F495EAC"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吴中区城西中学</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B57D906" w14:textId="168ED39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吴中区横泾中学</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42DC75E" w14:textId="0A41695F" w:rsidR="00286DA8" w:rsidRPr="00E1350B" w:rsidRDefault="000A1140" w:rsidP="00286DA8">
            <w:pPr>
              <w:widowControl/>
              <w:jc w:val="center"/>
              <w:rPr>
                <w:rFonts w:ascii="宋体" w:eastAsia="宋体" w:hAnsi="宋体" w:cs="宋体"/>
                <w:color w:val="000000"/>
                <w:kern w:val="0"/>
                <w:sz w:val="18"/>
                <w:szCs w:val="18"/>
              </w:rPr>
            </w:pPr>
            <w:r w:rsidRPr="00E1350B">
              <w:rPr>
                <w:rFonts w:ascii="宋体" w:eastAsia="宋体" w:hAnsi="宋体" w:cs="宋体"/>
                <w:color w:val="000000"/>
                <w:kern w:val="0"/>
                <w:sz w:val="18"/>
                <w:szCs w:val="18"/>
              </w:rPr>
              <w:t>东吴外国语高等师范学校附属实验中学</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B465BA9" w14:textId="5B83F25F"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吴中区木渎实验中学</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5371545" w14:textId="2FF44E79"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吴中区石湖中学</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D37DEB7" w14:textId="3E9B81AC"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吴中区独墅湖中学</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3680CFD" w14:textId="146007FC"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吴中区莫厘中学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9C71F14" w14:textId="16D3DC46"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吴中区临湖实验中学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6FFFB96" w14:textId="1E93D48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吴中区临湖第一中学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563819C" w14:textId="76FDA7CA"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吴中区胥口中学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5700887" w14:textId="424EC0AA"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吴中区藏书中学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603E820" w14:textId="15A57B0A"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吴中区南行中学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EECFF98" w14:textId="3241FA72" w:rsidR="00286DA8" w:rsidRPr="00E1350B" w:rsidRDefault="00286DA8" w:rsidP="002E52DF">
            <w:pPr>
              <w:widowControl/>
              <w:rPr>
                <w:rFonts w:ascii="宋体" w:eastAsia="宋体" w:hAnsi="宋体" w:cs="宋体"/>
                <w:color w:val="000000"/>
                <w:kern w:val="0"/>
                <w:sz w:val="20"/>
              </w:rPr>
            </w:pPr>
            <w:r w:rsidRPr="00E1350B">
              <w:rPr>
                <w:rFonts w:ascii="宋体" w:eastAsia="宋体" w:hAnsi="宋体" w:cs="宋体" w:hint="eastAsia"/>
                <w:color w:val="000000"/>
                <w:kern w:val="0"/>
                <w:sz w:val="20"/>
              </w:rPr>
              <w:t>苏州中学太湖湾实验学校</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516609C" w14:textId="4FCAB0D4"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苏州大学附属尹山湖中学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684F3DA" w14:textId="697951C3"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吴中区长桥中学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58BA7FF" w14:textId="14427395"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吴中区甫里中学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9B8A525" w14:textId="1B107A3D"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吴中区碧波中学</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BA46F89" w14:textId="26E6322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吴中区西山实验学校</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E578E40" w14:textId="30F40EAA" w:rsidR="00286DA8" w:rsidRPr="00E1350B" w:rsidRDefault="002E52DF" w:rsidP="00286DA8">
            <w:pPr>
              <w:widowControl/>
              <w:jc w:val="center"/>
              <w:rPr>
                <w:rFonts w:ascii="宋体" w:eastAsia="宋体" w:hAnsi="宋体" w:cs="宋体"/>
                <w:color w:val="000000"/>
                <w:kern w:val="0"/>
                <w:sz w:val="20"/>
              </w:rPr>
            </w:pPr>
            <w:r w:rsidRPr="00E1350B">
              <w:rPr>
                <w:rFonts w:ascii="宋体" w:eastAsia="宋体" w:hAnsi="宋体" w:cs="宋体"/>
                <w:color w:val="000000"/>
                <w:kern w:val="0"/>
                <w:sz w:val="20"/>
              </w:rPr>
              <w:t>吴中区招生委员会办公室</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FF8D88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合计</w:t>
            </w:r>
          </w:p>
        </w:tc>
      </w:tr>
      <w:tr w:rsidR="00286DA8" w:rsidRPr="00E1350B" w14:paraId="3E6BF65E"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36F13AD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5F6AC921"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高清SIP转发管理三合一平台</w:t>
            </w:r>
          </w:p>
        </w:tc>
        <w:tc>
          <w:tcPr>
            <w:tcW w:w="633" w:type="dxa"/>
            <w:tcBorders>
              <w:top w:val="single" w:sz="4" w:space="0" w:color="000000"/>
              <w:left w:val="single" w:sz="4" w:space="0" w:color="000000"/>
              <w:bottom w:val="single" w:sz="4" w:space="0" w:color="000000"/>
              <w:right w:val="single" w:sz="4" w:space="0" w:color="000000"/>
            </w:tcBorders>
            <w:vAlign w:val="center"/>
          </w:tcPr>
          <w:p w14:paraId="3D88B1E1" w14:textId="4A43A552"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EB2E955" w14:textId="372FBD94"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0AE1C6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284499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807620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E49316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8FA6FA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A9B1F8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C157C8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F56EB8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496ABD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34BB65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A9E1F7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F29CA2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13C532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24E6F4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61009E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057C5B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248FA8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4C039A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D718EE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882D68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w:t>
            </w:r>
          </w:p>
        </w:tc>
      </w:tr>
      <w:tr w:rsidR="00286DA8" w:rsidRPr="00E1350B" w14:paraId="53F26B57"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4ED7566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3619A619"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标考网络流媒体存储平台（128路）</w:t>
            </w:r>
          </w:p>
        </w:tc>
        <w:tc>
          <w:tcPr>
            <w:tcW w:w="633" w:type="dxa"/>
            <w:tcBorders>
              <w:top w:val="single" w:sz="4" w:space="0" w:color="000000"/>
              <w:left w:val="single" w:sz="4" w:space="0" w:color="000000"/>
              <w:bottom w:val="single" w:sz="4" w:space="0" w:color="000000"/>
              <w:right w:val="single" w:sz="4" w:space="0" w:color="000000"/>
            </w:tcBorders>
            <w:vAlign w:val="center"/>
          </w:tcPr>
          <w:p w14:paraId="2DDBADB7" w14:textId="202A2770"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105E547" w14:textId="401CD9C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A39804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AF9FE9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3A839B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7BC476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D0C0D4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266A5A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6EEB6D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EEA0E0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429294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A20DFF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A3C941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10936C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986572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1C9CF6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627702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2063CB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45338C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7B6FCE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210B0B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5590A7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w:t>
            </w:r>
          </w:p>
        </w:tc>
      </w:tr>
      <w:tr w:rsidR="00286DA8" w:rsidRPr="00E1350B" w14:paraId="33762C08"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160CD4B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0549C189" w14:textId="367B01E2"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网上巡查管理</w:t>
            </w:r>
          </w:p>
        </w:tc>
        <w:tc>
          <w:tcPr>
            <w:tcW w:w="633" w:type="dxa"/>
            <w:tcBorders>
              <w:top w:val="single" w:sz="4" w:space="0" w:color="000000"/>
              <w:left w:val="single" w:sz="4" w:space="0" w:color="000000"/>
              <w:bottom w:val="single" w:sz="4" w:space="0" w:color="000000"/>
              <w:right w:val="single" w:sz="4" w:space="0" w:color="000000"/>
            </w:tcBorders>
            <w:vAlign w:val="center"/>
          </w:tcPr>
          <w:p w14:paraId="35892784" w14:textId="0C37B5B4"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套</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9924FB3" w14:textId="5FA41A13"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D08894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B8831C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2EB75C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E12AAE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D3489E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39A94F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C52B1B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B785A0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321856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80753E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C2A811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5A6FD5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252A0A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6E994D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9FFA6E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FB247C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5796E8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E92B9F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DF6038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1F29CC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w:t>
            </w:r>
          </w:p>
        </w:tc>
      </w:tr>
      <w:tr w:rsidR="00286DA8" w:rsidRPr="00E1350B" w14:paraId="4183204B"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5783F44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3F9C5C"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网络视频解码器（9路）</w:t>
            </w:r>
          </w:p>
        </w:tc>
        <w:tc>
          <w:tcPr>
            <w:tcW w:w="633" w:type="dxa"/>
            <w:tcBorders>
              <w:top w:val="single" w:sz="4" w:space="0" w:color="000000"/>
              <w:left w:val="single" w:sz="4" w:space="0" w:color="000000"/>
              <w:bottom w:val="single" w:sz="4" w:space="0" w:color="000000"/>
              <w:right w:val="single" w:sz="4" w:space="0" w:color="000000"/>
            </w:tcBorders>
            <w:vAlign w:val="center"/>
          </w:tcPr>
          <w:p w14:paraId="2E91FA02" w14:textId="50426ED7"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F5E81B0" w14:textId="69BDB9E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7A217F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07E9FE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4C8F86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CED28B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140799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1849A0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714C22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269F97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693F7C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595C4A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DA5B3A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8E8D81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7B7CC5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1261BF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E0B92B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D087B5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9702CB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F70D0A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6012FC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693DC9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w:t>
            </w:r>
          </w:p>
        </w:tc>
      </w:tr>
      <w:tr w:rsidR="00286DA8" w:rsidRPr="00E1350B" w14:paraId="0B88F18E"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5E7AABF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252BCE"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室内摄像头更换</w:t>
            </w:r>
          </w:p>
        </w:tc>
        <w:tc>
          <w:tcPr>
            <w:tcW w:w="633" w:type="dxa"/>
            <w:tcBorders>
              <w:top w:val="single" w:sz="4" w:space="0" w:color="000000"/>
              <w:left w:val="single" w:sz="4" w:space="0" w:color="000000"/>
              <w:bottom w:val="single" w:sz="4" w:space="0" w:color="000000"/>
              <w:right w:val="single" w:sz="4" w:space="0" w:color="000000"/>
            </w:tcBorders>
            <w:vAlign w:val="center"/>
          </w:tcPr>
          <w:p w14:paraId="3F12E078" w14:textId="1FA30DA4"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40E5354" w14:textId="3130FAD1"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49FA10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AF11F0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F40EE3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8FFB28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18</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471039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EA39F2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61E941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E22CFF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890889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D44D7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AAB9A0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440DE4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79D0F3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F5D38E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65D995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FCF7B4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5B8941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5159BD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90808A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441CE0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198</w:t>
            </w:r>
          </w:p>
        </w:tc>
      </w:tr>
      <w:tr w:rsidR="00286DA8" w:rsidRPr="00E1350B" w14:paraId="087E531E"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1FA78B5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9A19CA"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室外摄像头更换</w:t>
            </w:r>
          </w:p>
        </w:tc>
        <w:tc>
          <w:tcPr>
            <w:tcW w:w="633" w:type="dxa"/>
            <w:tcBorders>
              <w:top w:val="single" w:sz="4" w:space="0" w:color="000000"/>
              <w:left w:val="single" w:sz="4" w:space="0" w:color="000000"/>
              <w:bottom w:val="single" w:sz="4" w:space="0" w:color="000000"/>
              <w:right w:val="single" w:sz="4" w:space="0" w:color="000000"/>
            </w:tcBorders>
            <w:vAlign w:val="center"/>
          </w:tcPr>
          <w:p w14:paraId="1CC7C485" w14:textId="4D4F16C2"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7DC64A1" w14:textId="523A2C71"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D0D2CE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D80B7D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E1A959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CE9A8C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AFDD6B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722989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544096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E2AAC7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627DDA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26E0F0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343597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9CBB62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7177EB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B64DAB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7278D1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35BEFA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90522F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51B6D5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83F90D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9A4F60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106</w:t>
            </w:r>
          </w:p>
        </w:tc>
      </w:tr>
      <w:tr w:rsidR="00286DA8" w:rsidRPr="00E1350B" w14:paraId="6B6E26AA"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714755B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AFAFE2"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摄像机支架</w:t>
            </w:r>
          </w:p>
        </w:tc>
        <w:tc>
          <w:tcPr>
            <w:tcW w:w="633" w:type="dxa"/>
            <w:tcBorders>
              <w:top w:val="single" w:sz="4" w:space="0" w:color="000000"/>
              <w:left w:val="single" w:sz="4" w:space="0" w:color="000000"/>
              <w:bottom w:val="single" w:sz="4" w:space="0" w:color="000000"/>
              <w:right w:val="single" w:sz="4" w:space="0" w:color="000000"/>
            </w:tcBorders>
            <w:vAlign w:val="center"/>
          </w:tcPr>
          <w:p w14:paraId="1DC66670" w14:textId="6E28E392"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个</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6FB54AE" w14:textId="36CAD126"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23</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2EC806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60716E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905B4A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26</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AF0D26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3C54BF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2FFBDD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823822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545EFB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709DA2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002FD7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DC3468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7748F2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DA42E7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E979BF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948366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25C63D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D6FE99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960B9D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EC7511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F7EB83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304</w:t>
            </w:r>
          </w:p>
        </w:tc>
      </w:tr>
      <w:tr w:rsidR="00286DA8" w:rsidRPr="00E1350B" w14:paraId="1C64B5CC"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7BCE3E5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8</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3B8AAB"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摄像机内存卡</w:t>
            </w:r>
          </w:p>
        </w:tc>
        <w:tc>
          <w:tcPr>
            <w:tcW w:w="633" w:type="dxa"/>
            <w:tcBorders>
              <w:top w:val="single" w:sz="4" w:space="0" w:color="000000"/>
              <w:left w:val="single" w:sz="4" w:space="0" w:color="000000"/>
              <w:bottom w:val="single" w:sz="4" w:space="0" w:color="000000"/>
              <w:right w:val="single" w:sz="4" w:space="0" w:color="000000"/>
            </w:tcBorders>
            <w:vAlign w:val="center"/>
          </w:tcPr>
          <w:p w14:paraId="4CFF93FE" w14:textId="31AF42BD"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个</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14398F7" w14:textId="5F54A30A"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23</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950033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D98136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E2CEF4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26</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CE4F5C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6B58B7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DB51D1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829DDA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929823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87598C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272DC7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818B3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3C694B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4444B9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B146CD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99F780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5CC5FC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C847C0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1975E6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70E70D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00C8C0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304</w:t>
            </w:r>
          </w:p>
        </w:tc>
      </w:tr>
      <w:tr w:rsidR="00286DA8" w:rsidRPr="00E1350B" w14:paraId="6549290F"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5E9F110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5C0831"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标准化考点接入交换机（8口）</w:t>
            </w:r>
          </w:p>
        </w:tc>
        <w:tc>
          <w:tcPr>
            <w:tcW w:w="633" w:type="dxa"/>
            <w:tcBorders>
              <w:top w:val="single" w:sz="4" w:space="0" w:color="000000"/>
              <w:left w:val="single" w:sz="4" w:space="0" w:color="000000"/>
              <w:bottom w:val="single" w:sz="4" w:space="0" w:color="000000"/>
              <w:right w:val="single" w:sz="4" w:space="0" w:color="000000"/>
            </w:tcBorders>
            <w:vAlign w:val="center"/>
          </w:tcPr>
          <w:p w14:paraId="5E5AC1BD" w14:textId="2BA01950"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0B2F573" w14:textId="03DD5D8E"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C7F18B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2E3F97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EE589D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6E6E25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18</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286E60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C333EA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4F7A20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B0EB43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E24702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6EE8D2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8A947D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134D71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32BA59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C7C090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D72A7A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296C3A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CDBCB0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708E00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A882D2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53960F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205</w:t>
            </w:r>
          </w:p>
        </w:tc>
      </w:tr>
      <w:tr w:rsidR="00286DA8" w:rsidRPr="00E1350B" w14:paraId="51DC830B"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42B91C0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755B36"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标准化考点接入交换机（48口）</w:t>
            </w:r>
          </w:p>
        </w:tc>
        <w:tc>
          <w:tcPr>
            <w:tcW w:w="633" w:type="dxa"/>
            <w:tcBorders>
              <w:top w:val="single" w:sz="4" w:space="0" w:color="000000"/>
              <w:left w:val="single" w:sz="4" w:space="0" w:color="000000"/>
              <w:bottom w:val="single" w:sz="4" w:space="0" w:color="000000"/>
              <w:right w:val="single" w:sz="4" w:space="0" w:color="000000"/>
            </w:tcBorders>
            <w:vAlign w:val="center"/>
          </w:tcPr>
          <w:p w14:paraId="2B417AD4" w14:textId="37F7E4EF"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B390D91" w14:textId="5AC74F7E"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6CA638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D59ACA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442593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06664A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3315A2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75C561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C5ECA7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B899CC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95079E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F6247D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86B260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19DA37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795FC4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FFC120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44C4F0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E810AF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78ED23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D23673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23B7DA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F502D0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25</w:t>
            </w:r>
          </w:p>
        </w:tc>
      </w:tr>
      <w:tr w:rsidR="00286DA8" w:rsidRPr="00E1350B" w14:paraId="7EBC4C02"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139C0F7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lastRenderedPageBreak/>
              <w:t>11</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0B2E16"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标准化考点核心交换机</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D6BB52" w14:textId="3C167A9E"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F3EF9C" w14:textId="0A11D9A1"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3C29E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209B6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F6640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6867C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6284E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91679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3ECA6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E7385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685B0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79396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9C8CD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D4258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B10EA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8AF4C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DC7EC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F8A35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9FDF0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3D05B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11DB7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1DE3E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17</w:t>
            </w:r>
          </w:p>
        </w:tc>
      </w:tr>
      <w:tr w:rsidR="00286DA8" w:rsidRPr="00E1350B" w14:paraId="6AE6DF49"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18BCF31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12</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C7B29F"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硬盘</w:t>
            </w:r>
          </w:p>
        </w:tc>
        <w:tc>
          <w:tcPr>
            <w:tcW w:w="633" w:type="dxa"/>
            <w:tcBorders>
              <w:top w:val="single" w:sz="4" w:space="0" w:color="000000"/>
              <w:left w:val="single" w:sz="4" w:space="0" w:color="000000"/>
              <w:bottom w:val="single" w:sz="4" w:space="0" w:color="000000"/>
              <w:right w:val="single" w:sz="4" w:space="0" w:color="000000"/>
            </w:tcBorders>
            <w:vAlign w:val="center"/>
          </w:tcPr>
          <w:p w14:paraId="56C9E905" w14:textId="456AD86A"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块</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F1C46BE" w14:textId="6DDD1DB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AD2BDB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1C4F56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C06C3F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A997F6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DB958A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A89D38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484E75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9ABD3C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FE7D3E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BB92C9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9F1923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38372F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4DE5AE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1521C5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616404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EAD85C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1F1881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9FEDD1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1752D3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754CA6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71</w:t>
            </w:r>
          </w:p>
        </w:tc>
      </w:tr>
      <w:tr w:rsidR="00286DA8" w:rsidRPr="00E1350B" w14:paraId="2C167796"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3610E0F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13</w:t>
            </w:r>
          </w:p>
        </w:tc>
        <w:tc>
          <w:tcPr>
            <w:tcW w:w="17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943249"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网络时钟终端</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37E80" w14:textId="2EFD2C42"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59F556" w14:textId="1AFD4241"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32</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259D6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34</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14B5B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31</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8AF40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39</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C0C19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46</w:t>
            </w:r>
          </w:p>
        </w:tc>
        <w:tc>
          <w:tcPr>
            <w:tcW w:w="633"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FD023F6"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45</w:t>
            </w:r>
          </w:p>
        </w:tc>
        <w:tc>
          <w:tcPr>
            <w:tcW w:w="633"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F00673C"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15</w:t>
            </w:r>
          </w:p>
        </w:tc>
        <w:tc>
          <w:tcPr>
            <w:tcW w:w="63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8564F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16</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7EBDA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15</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3EA7C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15</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CB75DBA"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47</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19379A5"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16</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1AE76F4"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32</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D16111C"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14</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29B27ED"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28</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557AE40"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17</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FC4B088"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34</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7B51EBB"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13</w:t>
            </w:r>
          </w:p>
        </w:tc>
        <w:tc>
          <w:tcPr>
            <w:tcW w:w="634"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A68D729"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5</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12F09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A4F9F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494</w:t>
            </w:r>
          </w:p>
        </w:tc>
      </w:tr>
      <w:tr w:rsidR="00286DA8" w:rsidRPr="00E1350B" w14:paraId="0BF084CE"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74F67CD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14</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2F1F817F"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金属探测仪</w:t>
            </w:r>
          </w:p>
        </w:tc>
        <w:tc>
          <w:tcPr>
            <w:tcW w:w="633" w:type="dxa"/>
            <w:tcBorders>
              <w:top w:val="single" w:sz="4" w:space="0" w:color="000000"/>
              <w:left w:val="single" w:sz="4" w:space="0" w:color="000000"/>
              <w:bottom w:val="single" w:sz="4" w:space="0" w:color="000000"/>
              <w:right w:val="single" w:sz="4" w:space="0" w:color="000000"/>
            </w:tcBorders>
            <w:vAlign w:val="center"/>
          </w:tcPr>
          <w:p w14:paraId="58D9BE9D" w14:textId="419799F9"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6B7ACB1" w14:textId="3278A18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F68EE0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78123D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048D50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39</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52088C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46</w:t>
            </w:r>
          </w:p>
        </w:tc>
        <w:tc>
          <w:tcPr>
            <w:tcW w:w="633" w:type="dxa"/>
            <w:tcBorders>
              <w:top w:val="single" w:sz="4" w:space="0" w:color="000000"/>
              <w:left w:val="single" w:sz="4" w:space="0" w:color="000000"/>
              <w:bottom w:val="single" w:sz="4" w:space="0" w:color="000000"/>
              <w:right w:val="single" w:sz="4" w:space="0" w:color="000000"/>
            </w:tcBorders>
            <w:noWrap/>
            <w:vAlign w:val="center"/>
            <w:hideMark/>
          </w:tcPr>
          <w:p w14:paraId="2C2B9548"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45</w:t>
            </w:r>
          </w:p>
        </w:tc>
        <w:tc>
          <w:tcPr>
            <w:tcW w:w="633" w:type="dxa"/>
            <w:tcBorders>
              <w:top w:val="single" w:sz="4" w:space="0" w:color="000000"/>
              <w:left w:val="single" w:sz="4" w:space="0" w:color="000000"/>
              <w:bottom w:val="single" w:sz="4" w:space="0" w:color="000000"/>
              <w:right w:val="single" w:sz="4" w:space="0" w:color="000000"/>
            </w:tcBorders>
            <w:noWrap/>
            <w:vAlign w:val="center"/>
            <w:hideMark/>
          </w:tcPr>
          <w:p w14:paraId="1F0AA8F9"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7012CA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16</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31BC8F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FA20D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15</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25C9F7C1"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47</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50325AF7"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16</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36D883E2"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32</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2B4839E3"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14</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0CE18991"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28</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436739D2"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17</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6A220554"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34</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363351C4"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8</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69D49568"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B74A26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48636C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469</w:t>
            </w:r>
          </w:p>
        </w:tc>
      </w:tr>
      <w:tr w:rsidR="00286DA8" w:rsidRPr="00E1350B" w14:paraId="675DE8B2"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252386C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15</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5EF5BBF5"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全向拾音器</w:t>
            </w:r>
          </w:p>
        </w:tc>
        <w:tc>
          <w:tcPr>
            <w:tcW w:w="633" w:type="dxa"/>
            <w:tcBorders>
              <w:top w:val="single" w:sz="4" w:space="0" w:color="000000"/>
              <w:left w:val="single" w:sz="4" w:space="0" w:color="000000"/>
              <w:bottom w:val="single" w:sz="4" w:space="0" w:color="000000"/>
              <w:right w:val="single" w:sz="4" w:space="0" w:color="000000"/>
            </w:tcBorders>
            <w:vAlign w:val="center"/>
          </w:tcPr>
          <w:p w14:paraId="26E81E3C" w14:textId="6FFAAF8F"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只</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4388D09" w14:textId="34727B12"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8873C6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724323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2A79E8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39</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378A6F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46</w:t>
            </w:r>
          </w:p>
        </w:tc>
        <w:tc>
          <w:tcPr>
            <w:tcW w:w="633" w:type="dxa"/>
            <w:tcBorders>
              <w:top w:val="single" w:sz="4" w:space="0" w:color="000000"/>
              <w:left w:val="single" w:sz="4" w:space="0" w:color="000000"/>
              <w:bottom w:val="single" w:sz="4" w:space="0" w:color="000000"/>
              <w:right w:val="single" w:sz="4" w:space="0" w:color="000000"/>
            </w:tcBorders>
            <w:noWrap/>
            <w:vAlign w:val="center"/>
            <w:hideMark/>
          </w:tcPr>
          <w:p w14:paraId="16AAEF83"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45</w:t>
            </w:r>
          </w:p>
        </w:tc>
        <w:tc>
          <w:tcPr>
            <w:tcW w:w="633" w:type="dxa"/>
            <w:tcBorders>
              <w:top w:val="single" w:sz="4" w:space="0" w:color="000000"/>
              <w:left w:val="single" w:sz="4" w:space="0" w:color="000000"/>
              <w:bottom w:val="single" w:sz="4" w:space="0" w:color="000000"/>
              <w:right w:val="single" w:sz="4" w:space="0" w:color="000000"/>
            </w:tcBorders>
            <w:noWrap/>
            <w:vAlign w:val="center"/>
            <w:hideMark/>
          </w:tcPr>
          <w:p w14:paraId="36B31F86"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15</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0CD349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16</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B6767B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90194D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15</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0CB6F384"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47</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61A8BD68"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16</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2177304D"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32</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7484B490"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14</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220FFA2A"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28</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59FCEEDA"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17</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576419FB"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34</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36458488"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18</w:t>
            </w:r>
          </w:p>
        </w:tc>
        <w:tc>
          <w:tcPr>
            <w:tcW w:w="634" w:type="dxa"/>
            <w:tcBorders>
              <w:top w:val="single" w:sz="4" w:space="0" w:color="000000"/>
              <w:left w:val="single" w:sz="4" w:space="0" w:color="000000"/>
              <w:bottom w:val="single" w:sz="4" w:space="0" w:color="000000"/>
              <w:right w:val="single" w:sz="4" w:space="0" w:color="000000"/>
            </w:tcBorders>
            <w:noWrap/>
            <w:vAlign w:val="center"/>
            <w:hideMark/>
          </w:tcPr>
          <w:p w14:paraId="23FA20C9" w14:textId="77777777" w:rsidR="00286DA8" w:rsidRPr="00E1350B" w:rsidRDefault="00286DA8" w:rsidP="00286DA8">
            <w:pPr>
              <w:widowControl/>
              <w:jc w:val="center"/>
              <w:rPr>
                <w:rFonts w:ascii="宋体" w:eastAsia="宋体" w:hAnsi="宋体" w:cs="宋体"/>
                <w:color w:val="000000"/>
                <w:kern w:val="0"/>
                <w:sz w:val="22"/>
                <w:szCs w:val="22"/>
              </w:rPr>
            </w:pPr>
            <w:r w:rsidRPr="00E1350B">
              <w:rPr>
                <w:rFonts w:ascii="宋体" w:eastAsia="宋体" w:hAnsi="宋体" w:cs="宋体" w:hint="eastAsia"/>
                <w:color w:val="000000"/>
                <w:kern w:val="0"/>
                <w:sz w:val="22"/>
                <w:szCs w:val="22"/>
              </w:rPr>
              <w:t>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DC88E8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210537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496</w:t>
            </w:r>
          </w:p>
        </w:tc>
      </w:tr>
      <w:tr w:rsidR="00286DA8" w:rsidRPr="00E1350B" w14:paraId="69760586"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18B4DBE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16</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6D658562"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考务管理机</w:t>
            </w:r>
          </w:p>
        </w:tc>
        <w:tc>
          <w:tcPr>
            <w:tcW w:w="633" w:type="dxa"/>
            <w:tcBorders>
              <w:top w:val="single" w:sz="4" w:space="0" w:color="000000"/>
              <w:left w:val="single" w:sz="4" w:space="0" w:color="000000"/>
              <w:bottom w:val="single" w:sz="4" w:space="0" w:color="000000"/>
              <w:right w:val="single" w:sz="4" w:space="0" w:color="000000"/>
            </w:tcBorders>
            <w:vAlign w:val="center"/>
          </w:tcPr>
          <w:p w14:paraId="7761E190" w14:textId="7F2DF370"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ABAF796" w14:textId="31DC9C3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1B9206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61D641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094A6A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1CB5E7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1F4D63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8CB295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4FEBAC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4FACE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AA9AAA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A04CF7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597D94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D784D7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B41B18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244E20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79F4FA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5BE925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016FB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128BF3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33B753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B0DBF7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w:t>
            </w:r>
          </w:p>
        </w:tc>
      </w:tr>
      <w:tr w:rsidR="00286DA8" w:rsidRPr="00E1350B" w14:paraId="2D145C40"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6FBEDDB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17</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084C8EE0"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稳压电源</w:t>
            </w:r>
          </w:p>
        </w:tc>
        <w:tc>
          <w:tcPr>
            <w:tcW w:w="633" w:type="dxa"/>
            <w:tcBorders>
              <w:top w:val="single" w:sz="4" w:space="0" w:color="000000"/>
              <w:left w:val="single" w:sz="4" w:space="0" w:color="000000"/>
              <w:bottom w:val="single" w:sz="4" w:space="0" w:color="000000"/>
              <w:right w:val="single" w:sz="4" w:space="0" w:color="000000"/>
            </w:tcBorders>
            <w:vAlign w:val="center"/>
          </w:tcPr>
          <w:p w14:paraId="76098D6C" w14:textId="20E0FE82"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只</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C11CF4F" w14:textId="01174D9F"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24B02C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64</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2B6A0E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34692A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75</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57421D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343693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72</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C28EFC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70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982612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9D51AA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24</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F6C9FE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53F714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91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DEA980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32</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BD6099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56</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D3B050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28</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C3BC9B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56</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CB6167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27</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089D5C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68</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2DB5D1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53</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48EB90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25D4FE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0CF559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1051</w:t>
            </w:r>
          </w:p>
        </w:tc>
      </w:tr>
      <w:tr w:rsidR="00286DA8" w:rsidRPr="00E1350B" w14:paraId="6872BD94"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0123D28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18</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56504AC3"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考务通（含备用电池一块）</w:t>
            </w:r>
          </w:p>
        </w:tc>
        <w:tc>
          <w:tcPr>
            <w:tcW w:w="633" w:type="dxa"/>
            <w:tcBorders>
              <w:top w:val="single" w:sz="4" w:space="0" w:color="000000"/>
              <w:left w:val="single" w:sz="4" w:space="0" w:color="000000"/>
              <w:bottom w:val="single" w:sz="4" w:space="0" w:color="000000"/>
              <w:right w:val="single" w:sz="4" w:space="0" w:color="000000"/>
            </w:tcBorders>
            <w:vAlign w:val="center"/>
          </w:tcPr>
          <w:p w14:paraId="35E31E11" w14:textId="72908D93"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151087F" w14:textId="67835F12"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CBFE22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854C3B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6E54EE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6118ED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AA1EFE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17C448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75D0AC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773BFE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E94BBB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AF1E59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D01E62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CE6B87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A3F685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D93043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C164CD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E8E7BD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30E51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DD2110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EE419A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FB9DD7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100</w:t>
            </w:r>
          </w:p>
        </w:tc>
      </w:tr>
      <w:tr w:rsidR="00286DA8" w:rsidRPr="00E1350B" w14:paraId="0D8899E9"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14DFC75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19</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67EDF4CB"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5G屏蔽仪</w:t>
            </w:r>
          </w:p>
        </w:tc>
        <w:tc>
          <w:tcPr>
            <w:tcW w:w="633" w:type="dxa"/>
            <w:tcBorders>
              <w:top w:val="single" w:sz="4" w:space="0" w:color="000000"/>
              <w:left w:val="single" w:sz="4" w:space="0" w:color="000000"/>
              <w:bottom w:val="single" w:sz="4" w:space="0" w:color="000000"/>
              <w:right w:val="single" w:sz="4" w:space="0" w:color="000000"/>
            </w:tcBorders>
            <w:vAlign w:val="center"/>
          </w:tcPr>
          <w:p w14:paraId="13BE4F9B" w14:textId="2E944421"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台</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ED4FA72" w14:textId="6505348F"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B98B41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C40C30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B87792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73FA64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FDA0AB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AD9048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28FEC9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6750BA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34C6CC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5F675E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15BD5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C0D82B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D5C13E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074369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55F4F7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47877C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C98B8C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9F5AB2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0B47AA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200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6D1E69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200</w:t>
            </w:r>
          </w:p>
        </w:tc>
      </w:tr>
      <w:tr w:rsidR="00286DA8" w:rsidRPr="00E1350B" w14:paraId="6BFDBBC3"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4C852BB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20</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2BEA6ABD"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考场实时智能分析</w:t>
            </w:r>
          </w:p>
        </w:tc>
        <w:tc>
          <w:tcPr>
            <w:tcW w:w="633" w:type="dxa"/>
            <w:tcBorders>
              <w:top w:val="single" w:sz="4" w:space="0" w:color="000000"/>
              <w:left w:val="single" w:sz="4" w:space="0" w:color="000000"/>
              <w:bottom w:val="single" w:sz="4" w:space="0" w:color="000000"/>
              <w:right w:val="single" w:sz="4" w:space="0" w:color="000000"/>
            </w:tcBorders>
            <w:vAlign w:val="center"/>
          </w:tcPr>
          <w:p w14:paraId="41A8C836" w14:textId="0906660E"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项</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B0DA009" w14:textId="0700B83E"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4C16F2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BD13A7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4BD2CF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872E70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B16F06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A129ED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763EFF3"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FF91B5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299A45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B42034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E85AA8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8EC5CD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EB3069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51192B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E35927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840334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1FAE03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077654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F755ED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4C31B5E"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5</w:t>
            </w:r>
          </w:p>
        </w:tc>
      </w:tr>
      <w:tr w:rsidR="00286DA8" w:rsidRPr="00E1350B" w14:paraId="16C2F987"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0019272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21</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5FFF814B" w14:textId="53FDA036"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到考点线路（</w:t>
            </w:r>
            <w:r w:rsidR="00436EC8" w:rsidRPr="00E1350B">
              <w:rPr>
                <w:rFonts w:asciiTheme="minorEastAsia" w:eastAsiaTheme="minorEastAsia" w:hAnsiTheme="minorEastAsia" w:hint="eastAsia"/>
                <w:color w:val="000000"/>
                <w:sz w:val="21"/>
                <w:szCs w:val="21"/>
              </w:rPr>
              <w:t>条/</w:t>
            </w:r>
            <w:r w:rsidRPr="00E1350B">
              <w:rPr>
                <w:rFonts w:ascii="宋体" w:eastAsia="宋体" w:hAnsi="宋体" w:cs="宋体" w:hint="eastAsia"/>
                <w:color w:val="000000"/>
                <w:kern w:val="0"/>
                <w:sz w:val="20"/>
              </w:rPr>
              <w:t>5年）</w:t>
            </w:r>
          </w:p>
        </w:tc>
        <w:tc>
          <w:tcPr>
            <w:tcW w:w="633" w:type="dxa"/>
            <w:tcBorders>
              <w:top w:val="single" w:sz="4" w:space="0" w:color="000000"/>
              <w:left w:val="single" w:sz="4" w:space="0" w:color="000000"/>
              <w:bottom w:val="single" w:sz="4" w:space="0" w:color="000000"/>
              <w:right w:val="single" w:sz="4" w:space="0" w:color="000000"/>
            </w:tcBorders>
            <w:vAlign w:val="center"/>
          </w:tcPr>
          <w:p w14:paraId="70C676FD" w14:textId="48E224C5" w:rsidR="00286DA8" w:rsidRPr="00E1350B" w:rsidRDefault="00AD3425"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条</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81005B1" w14:textId="0315A779"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9B750E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8A7CCE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86D17C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C36274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48D9D8C"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7E1B3A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8B6564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617B8C2"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717A659"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1555CD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2D70935"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E890814"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A07A83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2CDA56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64FC66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D7A15CF"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FA3843D"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0F14CA1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B98A09B"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9561727"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19</w:t>
            </w:r>
          </w:p>
        </w:tc>
      </w:tr>
      <w:tr w:rsidR="00286DA8" w:rsidRPr="00E1350B" w14:paraId="75B28956"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50EB7906"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22</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748EB1DE"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考场保障（5年）</w:t>
            </w:r>
          </w:p>
        </w:tc>
        <w:tc>
          <w:tcPr>
            <w:tcW w:w="633" w:type="dxa"/>
            <w:tcBorders>
              <w:top w:val="single" w:sz="4" w:space="0" w:color="000000"/>
              <w:left w:val="single" w:sz="4" w:space="0" w:color="000000"/>
              <w:bottom w:val="single" w:sz="4" w:space="0" w:color="000000"/>
              <w:right w:val="single" w:sz="4" w:space="0" w:color="000000"/>
            </w:tcBorders>
            <w:vAlign w:val="center"/>
          </w:tcPr>
          <w:p w14:paraId="25AA4FE2" w14:textId="0CDC23F1"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项</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14A97EC" w14:textId="08CFC44C"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5B2FF64" w14:textId="7014FBBF"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7EFC842E" w14:textId="6A620011"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867C548" w14:textId="1A3433B2"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0083CA4" w14:textId="7D008231"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570B1F1E" w14:textId="789950DA"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60B59CF0" w14:textId="4F299065"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2527EE7" w14:textId="6343E7F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1DB23FC" w14:textId="4E5F356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F0039A2" w14:textId="0E300EC5"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6AFF9CE" w14:textId="4D2B9355"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80F3AB6" w14:textId="3086613B"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B4C4117" w14:textId="571EB375"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769FB8E" w14:textId="156FCC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7E43526" w14:textId="0ECCF133"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8D7E658" w14:textId="30FE388E"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DAC9B41" w14:textId="75A8E449"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1CCEBED" w14:textId="2C64563C"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D83985F" w14:textId="456F807A"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C7953F8"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5973AAA"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w:t>
            </w:r>
          </w:p>
        </w:tc>
      </w:tr>
      <w:tr w:rsidR="00286DA8" w:rsidRPr="00E1350B" w14:paraId="42285B5B" w14:textId="77777777" w:rsidTr="0050099C">
        <w:trPr>
          <w:trHeight w:val="20"/>
          <w:jc w:val="center"/>
        </w:trPr>
        <w:tc>
          <w:tcPr>
            <w:tcW w:w="430" w:type="dxa"/>
            <w:tcBorders>
              <w:top w:val="single" w:sz="4" w:space="0" w:color="000000"/>
              <w:left w:val="single" w:sz="4" w:space="0" w:color="000000"/>
              <w:bottom w:val="single" w:sz="4" w:space="0" w:color="000000"/>
              <w:right w:val="single" w:sz="4" w:space="0" w:color="000000"/>
            </w:tcBorders>
            <w:vAlign w:val="center"/>
            <w:hideMark/>
          </w:tcPr>
          <w:p w14:paraId="5D4B9290"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23</w:t>
            </w:r>
          </w:p>
        </w:tc>
        <w:tc>
          <w:tcPr>
            <w:tcW w:w="1721" w:type="dxa"/>
            <w:tcBorders>
              <w:top w:val="single" w:sz="4" w:space="0" w:color="000000"/>
              <w:left w:val="single" w:sz="4" w:space="0" w:color="000000"/>
              <w:bottom w:val="single" w:sz="4" w:space="0" w:color="000000"/>
              <w:right w:val="single" w:sz="4" w:space="0" w:color="000000"/>
            </w:tcBorders>
            <w:vAlign w:val="center"/>
            <w:hideMark/>
          </w:tcPr>
          <w:p w14:paraId="374294ED" w14:textId="77777777" w:rsidR="00286DA8" w:rsidRPr="00E1350B" w:rsidRDefault="00286DA8" w:rsidP="00286DA8">
            <w:pPr>
              <w:widowControl/>
              <w:jc w:val="left"/>
              <w:rPr>
                <w:rFonts w:ascii="宋体" w:eastAsia="宋体" w:hAnsi="宋体" w:cs="宋体"/>
                <w:color w:val="000000"/>
                <w:kern w:val="0"/>
                <w:sz w:val="20"/>
              </w:rPr>
            </w:pPr>
            <w:r w:rsidRPr="00E1350B">
              <w:rPr>
                <w:rFonts w:ascii="宋体" w:eastAsia="宋体" w:hAnsi="宋体" w:cs="宋体" w:hint="eastAsia"/>
                <w:color w:val="000000"/>
                <w:kern w:val="0"/>
                <w:sz w:val="20"/>
              </w:rPr>
              <w:t>设备延保（5年）</w:t>
            </w:r>
          </w:p>
        </w:tc>
        <w:tc>
          <w:tcPr>
            <w:tcW w:w="633" w:type="dxa"/>
            <w:tcBorders>
              <w:top w:val="single" w:sz="4" w:space="0" w:color="000000"/>
              <w:left w:val="single" w:sz="4" w:space="0" w:color="000000"/>
              <w:bottom w:val="single" w:sz="4" w:space="0" w:color="000000"/>
              <w:right w:val="single" w:sz="4" w:space="0" w:color="000000"/>
            </w:tcBorders>
            <w:vAlign w:val="center"/>
          </w:tcPr>
          <w:p w14:paraId="26FD3827" w14:textId="745B94FC" w:rsidR="00286DA8" w:rsidRPr="00E1350B" w:rsidRDefault="00286DA8" w:rsidP="00286DA8">
            <w:pPr>
              <w:widowControl/>
              <w:jc w:val="center"/>
              <w:rPr>
                <w:rFonts w:ascii="宋体" w:eastAsia="宋体" w:hAnsi="宋体" w:cs="宋体"/>
                <w:color w:val="000000"/>
                <w:kern w:val="0"/>
                <w:sz w:val="20"/>
              </w:rPr>
            </w:pPr>
            <w:r w:rsidRPr="00E1350B">
              <w:rPr>
                <w:rFonts w:asciiTheme="minorEastAsia" w:eastAsiaTheme="minorEastAsia" w:hAnsiTheme="minorEastAsia" w:hint="eastAsia"/>
                <w:color w:val="000000"/>
                <w:sz w:val="21"/>
                <w:szCs w:val="21"/>
              </w:rPr>
              <w:t>项</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058102F" w14:textId="11C75464"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1D718483" w14:textId="33BCD48F"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6F55A3A" w14:textId="4148720C"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2D93253C" w14:textId="66221CB3"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01083130" w14:textId="237BE151"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3253AF5E" w14:textId="56D4EE7F"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F7B7414" w14:textId="2805B5F9"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3" w:type="dxa"/>
            <w:tcBorders>
              <w:top w:val="single" w:sz="4" w:space="0" w:color="000000"/>
              <w:left w:val="single" w:sz="4" w:space="0" w:color="000000"/>
              <w:bottom w:val="single" w:sz="4" w:space="0" w:color="000000"/>
              <w:right w:val="single" w:sz="4" w:space="0" w:color="000000"/>
            </w:tcBorders>
            <w:vAlign w:val="center"/>
            <w:hideMark/>
          </w:tcPr>
          <w:p w14:paraId="4E20FAD2" w14:textId="17EC8ADC"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62431A76" w14:textId="2486FE85"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35B0858" w14:textId="29914FD9"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65BEBE4" w14:textId="0F92E118"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F754E16" w14:textId="65D14829"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32418E0A" w14:textId="70E32D72"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17F2ECA1" w14:textId="57B0CD33"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5D6C8B8B" w14:textId="5147F8DD"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8323009" w14:textId="478DA00D"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8698943" w14:textId="3C9C1ED3"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3C38775" w14:textId="4E7D7D32"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2F309595" w14:textId="7FE96E2D"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1</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75E7353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0</w:t>
            </w:r>
          </w:p>
        </w:tc>
        <w:tc>
          <w:tcPr>
            <w:tcW w:w="634" w:type="dxa"/>
            <w:tcBorders>
              <w:top w:val="single" w:sz="4" w:space="0" w:color="000000"/>
              <w:left w:val="single" w:sz="4" w:space="0" w:color="000000"/>
              <w:bottom w:val="single" w:sz="4" w:space="0" w:color="000000"/>
              <w:right w:val="single" w:sz="4" w:space="0" w:color="000000"/>
            </w:tcBorders>
            <w:vAlign w:val="center"/>
            <w:hideMark/>
          </w:tcPr>
          <w:p w14:paraId="41F07E41" w14:textId="77777777" w:rsidR="00286DA8" w:rsidRPr="00E1350B" w:rsidRDefault="00286DA8" w:rsidP="00286DA8">
            <w:pPr>
              <w:widowControl/>
              <w:jc w:val="center"/>
              <w:rPr>
                <w:rFonts w:ascii="宋体" w:eastAsia="宋体" w:hAnsi="宋体" w:cs="宋体"/>
                <w:color w:val="000000"/>
                <w:kern w:val="0"/>
                <w:sz w:val="20"/>
              </w:rPr>
            </w:pPr>
            <w:r w:rsidRPr="00E1350B">
              <w:rPr>
                <w:rFonts w:ascii="宋体" w:eastAsia="宋体" w:hAnsi="宋体" w:cs="宋体" w:hint="eastAsia"/>
                <w:color w:val="000000"/>
                <w:kern w:val="0"/>
                <w:sz w:val="20"/>
              </w:rPr>
              <w:t>/</w:t>
            </w:r>
          </w:p>
        </w:tc>
      </w:tr>
    </w:tbl>
    <w:p w14:paraId="77665608" w14:textId="77777777" w:rsidR="003677E8" w:rsidRPr="00E1350B" w:rsidRDefault="003677E8" w:rsidP="002E52DF"/>
    <w:p w14:paraId="7F298C0C" w14:textId="232C6012" w:rsidR="003677E8" w:rsidRPr="00E1350B" w:rsidRDefault="003677E8" w:rsidP="002E52DF">
      <w:pPr>
        <w:sectPr w:rsidR="003677E8" w:rsidRPr="00E1350B" w:rsidSect="003677E8">
          <w:pgSz w:w="16838" w:h="11906" w:orient="landscape"/>
          <w:pgMar w:top="1080" w:right="1440" w:bottom="1080" w:left="1440" w:header="907" w:footer="907" w:gutter="0"/>
          <w:cols w:space="720"/>
          <w:titlePg/>
          <w:docGrid w:type="lines" w:linePitch="354"/>
        </w:sectPr>
      </w:pPr>
    </w:p>
    <w:p w14:paraId="037B1B13" w14:textId="24CA4799" w:rsidR="003677E8" w:rsidRPr="00E1350B" w:rsidRDefault="003677E8" w:rsidP="003569F8"/>
    <w:p w14:paraId="2759A9E1" w14:textId="77777777" w:rsidR="00717E9C" w:rsidRPr="00E1350B" w:rsidRDefault="00695DB4">
      <w:pPr>
        <w:spacing w:line="276" w:lineRule="auto"/>
        <w:ind w:firstLineChars="200" w:firstLine="422"/>
        <w:outlineLvl w:val="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（三）主要标的物技术指标、配置和功能要求</w:t>
      </w:r>
    </w:p>
    <w:p w14:paraId="014EB8B8" w14:textId="6708F353" w:rsidR="00F325E1" w:rsidRPr="00E1350B" w:rsidRDefault="00695DB4"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1</w:t>
      </w:r>
      <w:r w:rsidRPr="00E1350B">
        <w:rPr>
          <w:rFonts w:asciiTheme="minorEastAsia" w:eastAsiaTheme="minorEastAsia" w:hAnsiTheme="minorEastAsia"/>
          <w:b/>
          <w:bCs/>
          <w:sz w:val="21"/>
          <w:szCs w:val="21"/>
        </w:rPr>
        <w:t>.</w:t>
      </w:r>
      <w:r w:rsidR="005A0974" w:rsidRPr="00E1350B">
        <w:rPr>
          <w:rFonts w:asciiTheme="minorEastAsia" w:eastAsiaTheme="minorEastAsia" w:hAnsiTheme="minorEastAsia" w:hint="eastAsia"/>
          <w:b/>
          <w:bCs/>
          <w:sz w:val="21"/>
          <w:szCs w:val="21"/>
        </w:rPr>
        <w:t>高清SIP转发管理三合一平台</w:t>
      </w:r>
      <w:bookmarkStart w:id="142" w:name="OLE_LINK191"/>
    </w:p>
    <w:p w14:paraId="1B58A08A"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w:t>
      </w:r>
      <w:bookmarkStart w:id="143" w:name="OLE_LINK11"/>
      <w:r w:rsidRPr="00E1350B">
        <w:rPr>
          <w:rFonts w:asciiTheme="minorEastAsia" w:eastAsiaTheme="minorEastAsia" w:hAnsiTheme="minorEastAsia" w:hint="eastAsia"/>
          <w:sz w:val="21"/>
          <w:szCs w:val="21"/>
        </w:rPr>
        <w:t>★</w:t>
      </w:r>
      <w:bookmarkEnd w:id="143"/>
      <w:r w:rsidRPr="00E1350B">
        <w:rPr>
          <w:rFonts w:asciiTheme="minorEastAsia" w:eastAsiaTheme="minorEastAsia" w:hAnsiTheme="minorEastAsia" w:hint="eastAsia"/>
          <w:sz w:val="21"/>
          <w:szCs w:val="21"/>
        </w:rPr>
        <w:t>产品符合</w:t>
      </w:r>
      <w:r w:rsidRPr="00E1350B">
        <w:rPr>
          <w:rFonts w:asciiTheme="minorEastAsia" w:eastAsiaTheme="minorEastAsia" w:hAnsiTheme="minorEastAsia"/>
          <w:sz w:val="21"/>
          <w:szCs w:val="21"/>
        </w:rPr>
        <w:t>GB/T 36449-2018</w:t>
      </w:r>
      <w:r w:rsidRPr="00E1350B">
        <w:rPr>
          <w:rFonts w:asciiTheme="minorEastAsia" w:eastAsiaTheme="minorEastAsia" w:hAnsiTheme="minorEastAsia" w:hint="eastAsia"/>
          <w:sz w:val="21"/>
          <w:szCs w:val="21"/>
        </w:rPr>
        <w:t>电子考场系统通用要求、符合《国家教育考试网上巡查系统视频标准技术规范（</w:t>
      </w:r>
      <w:r w:rsidRPr="00E1350B">
        <w:rPr>
          <w:rFonts w:asciiTheme="minorEastAsia" w:eastAsiaTheme="minorEastAsia" w:hAnsiTheme="minorEastAsia"/>
          <w:sz w:val="21"/>
          <w:szCs w:val="21"/>
        </w:rPr>
        <w:t>2017</w:t>
      </w:r>
      <w:r w:rsidRPr="00E1350B">
        <w:rPr>
          <w:rFonts w:asciiTheme="minorEastAsia" w:eastAsiaTheme="minorEastAsia" w:hAnsiTheme="minorEastAsia" w:hint="eastAsia"/>
          <w:sz w:val="21"/>
          <w:szCs w:val="21"/>
        </w:rPr>
        <w:t>版）》相关技术要求、</w:t>
      </w:r>
      <w:r w:rsidRPr="00E1350B">
        <w:rPr>
          <w:rFonts w:asciiTheme="minorEastAsia" w:eastAsiaTheme="minorEastAsia" w:hAnsiTheme="minorEastAsia"/>
          <w:sz w:val="21"/>
          <w:szCs w:val="21"/>
        </w:rPr>
        <w:t>GB/T 28181</w:t>
      </w:r>
      <w:r w:rsidRPr="00E1350B">
        <w:rPr>
          <w:rFonts w:asciiTheme="minorEastAsia" w:eastAsiaTheme="minorEastAsia" w:hAnsiTheme="minorEastAsia" w:hint="eastAsia"/>
          <w:sz w:val="21"/>
          <w:szCs w:val="21"/>
        </w:rPr>
        <w:t>《安全防范视频监控联网系统信息传输、交换、控制技术要求》协议；</w:t>
      </w:r>
    </w:p>
    <w:p w14:paraId="32139ED5"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）支持与国家教育部教育考试院网上巡查平台互联互通；</w:t>
      </w:r>
    </w:p>
    <w:p w14:paraId="35C11CE8" w14:textId="600DA9EC"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）★支持国产</w:t>
      </w:r>
      <w:r w:rsidRPr="00E1350B">
        <w:rPr>
          <w:rFonts w:asciiTheme="minorEastAsia" w:eastAsiaTheme="minorEastAsia" w:hAnsiTheme="minorEastAsia"/>
          <w:sz w:val="21"/>
          <w:szCs w:val="21"/>
        </w:rPr>
        <w:t>CPU</w:t>
      </w:r>
      <w:r w:rsidRPr="00E1350B">
        <w:rPr>
          <w:rFonts w:asciiTheme="minorEastAsia" w:eastAsiaTheme="minorEastAsia" w:hAnsiTheme="minorEastAsia" w:hint="eastAsia"/>
          <w:sz w:val="21"/>
          <w:szCs w:val="21"/>
        </w:rPr>
        <w:t>及操作系统、国产数据库，在中国信息安全测评中心、国家保密科技测评中心公布的</w:t>
      </w:r>
      <w:r w:rsidRPr="00E1350B">
        <w:rPr>
          <w:rFonts w:asciiTheme="minorEastAsia" w:eastAsiaTheme="minorEastAsia" w:hAnsiTheme="minorEastAsia" w:hint="cs"/>
          <w:sz w:val="21"/>
          <w:szCs w:val="21"/>
        </w:rPr>
        <w:t>“</w:t>
      </w:r>
      <w:r w:rsidRPr="00E1350B">
        <w:rPr>
          <w:rFonts w:asciiTheme="minorEastAsia" w:eastAsiaTheme="minorEastAsia" w:hAnsiTheme="minorEastAsia" w:hint="eastAsia"/>
          <w:sz w:val="21"/>
          <w:szCs w:val="21"/>
        </w:rPr>
        <w:t>可靠测评结果</w:t>
      </w:r>
      <w:r w:rsidRPr="00E1350B">
        <w:rPr>
          <w:rFonts w:asciiTheme="minorEastAsia" w:eastAsiaTheme="minorEastAsia" w:hAnsiTheme="minorEastAsia" w:hint="cs"/>
          <w:sz w:val="21"/>
          <w:szCs w:val="21"/>
        </w:rPr>
        <w:t>”</w:t>
      </w:r>
      <w:r w:rsidRPr="00E1350B">
        <w:rPr>
          <w:rFonts w:asciiTheme="minorEastAsia" w:eastAsiaTheme="minorEastAsia" w:hAnsiTheme="minorEastAsia" w:hint="eastAsia"/>
          <w:sz w:val="21"/>
          <w:szCs w:val="21"/>
        </w:rPr>
        <w:t>清单可查询；</w:t>
      </w:r>
    </w:p>
    <w:p w14:paraId="4C7ECDB7" w14:textId="719D2CDB"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）支持标准</w:t>
      </w:r>
      <w:r w:rsidRPr="00E1350B">
        <w:rPr>
          <w:rFonts w:asciiTheme="minorEastAsia" w:eastAsiaTheme="minorEastAsia" w:hAnsiTheme="minorEastAsia"/>
          <w:sz w:val="21"/>
          <w:szCs w:val="21"/>
        </w:rPr>
        <w:t>SIP2.0</w:t>
      </w:r>
      <w:r w:rsidR="00BB3CD5" w:rsidRPr="00E1350B">
        <w:rPr>
          <w:rFonts w:asciiTheme="minorEastAsia" w:eastAsiaTheme="minorEastAsia" w:hAnsiTheme="minorEastAsia" w:hint="eastAsia"/>
          <w:sz w:val="21"/>
          <w:szCs w:val="21"/>
        </w:rPr>
        <w:t>协议</w:t>
      </w:r>
      <w:r w:rsidRPr="00E1350B">
        <w:rPr>
          <w:rFonts w:asciiTheme="minorEastAsia" w:eastAsiaTheme="minorEastAsia" w:hAnsiTheme="minorEastAsia" w:hint="eastAsia"/>
          <w:sz w:val="21"/>
          <w:szCs w:val="21"/>
        </w:rPr>
        <w:t>；</w:t>
      </w:r>
    </w:p>
    <w:p w14:paraId="37A6D2BA"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）支持系统管理员用户分组，可对平台设置多个管理员，对每个管理员赋予不同的管理权限，如添加删除设备、帐号权限，查看权限、设置权限等；</w:t>
      </w:r>
    </w:p>
    <w:p w14:paraId="15EEFCF8"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）支持多转发分布式部署协同工作，满足大路数高清视频流的转发需求；</w:t>
      </w:r>
    </w:p>
    <w:p w14:paraId="0C6B6FF1"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7</w:t>
      </w:r>
      <w:r w:rsidRPr="00E1350B">
        <w:rPr>
          <w:rFonts w:asciiTheme="minorEastAsia" w:eastAsiaTheme="minorEastAsia" w:hAnsiTheme="minorEastAsia" w:hint="eastAsia"/>
          <w:sz w:val="21"/>
          <w:szCs w:val="21"/>
        </w:rPr>
        <w:t>）★支持根据组网模式、上下级机构拓扑关系生成可视化</w:t>
      </w:r>
      <w:r w:rsidRPr="00E1350B">
        <w:rPr>
          <w:rFonts w:asciiTheme="minorEastAsia" w:eastAsiaTheme="minorEastAsia" w:hAnsiTheme="minorEastAsia"/>
          <w:sz w:val="21"/>
          <w:szCs w:val="21"/>
        </w:rPr>
        <w:t>3D</w:t>
      </w:r>
      <w:r w:rsidRPr="00E1350B">
        <w:rPr>
          <w:rFonts w:asciiTheme="minorEastAsia" w:eastAsiaTheme="minorEastAsia" w:hAnsiTheme="minorEastAsia" w:hint="eastAsia"/>
          <w:sz w:val="21"/>
          <w:szCs w:val="21"/>
        </w:rPr>
        <w:t>拓扑结构图，支持以</w:t>
      </w:r>
      <w:r w:rsidRPr="00E1350B">
        <w:rPr>
          <w:rFonts w:asciiTheme="minorEastAsia" w:eastAsiaTheme="minorEastAsia" w:hAnsiTheme="minorEastAsia"/>
          <w:sz w:val="21"/>
          <w:szCs w:val="21"/>
        </w:rPr>
        <w:t>3D</w:t>
      </w:r>
      <w:r w:rsidRPr="00E1350B">
        <w:rPr>
          <w:rFonts w:asciiTheme="minorEastAsia" w:eastAsiaTheme="minorEastAsia" w:hAnsiTheme="minorEastAsia" w:hint="eastAsia"/>
          <w:sz w:val="21"/>
          <w:szCs w:val="21"/>
        </w:rPr>
        <w:t>形式展示系统实时运行状态，</w:t>
      </w:r>
      <w:r w:rsidRPr="00E1350B">
        <w:rPr>
          <w:rFonts w:asciiTheme="minorEastAsia" w:eastAsiaTheme="minorEastAsia" w:hAnsiTheme="minorEastAsia"/>
          <w:sz w:val="21"/>
          <w:szCs w:val="21"/>
        </w:rPr>
        <w:t>SIP</w:t>
      </w:r>
      <w:r w:rsidRPr="00E1350B">
        <w:rPr>
          <w:rFonts w:asciiTheme="minorEastAsia" w:eastAsiaTheme="minorEastAsia" w:hAnsiTheme="minorEastAsia" w:hint="eastAsia"/>
          <w:sz w:val="21"/>
          <w:szCs w:val="21"/>
        </w:rPr>
        <w:t>工作状态、转发工作状态、平台间</w:t>
      </w:r>
      <w:r w:rsidRPr="00E1350B">
        <w:rPr>
          <w:rFonts w:asciiTheme="minorEastAsia" w:eastAsiaTheme="minorEastAsia" w:hAnsiTheme="minorEastAsia"/>
          <w:sz w:val="21"/>
          <w:szCs w:val="21"/>
        </w:rPr>
        <w:t>SIP</w:t>
      </w:r>
      <w:r w:rsidRPr="00E1350B">
        <w:rPr>
          <w:rFonts w:asciiTheme="minorEastAsia" w:eastAsiaTheme="minorEastAsia" w:hAnsiTheme="minorEastAsia" w:hint="eastAsia"/>
          <w:sz w:val="21"/>
          <w:szCs w:val="21"/>
        </w:rPr>
        <w:t>注册状态、数据流状态；</w:t>
      </w:r>
    </w:p>
    <w:p w14:paraId="10B22CB9"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）支持展示系统实时运行状态，</w:t>
      </w:r>
      <w:r w:rsidRPr="00E1350B">
        <w:rPr>
          <w:rFonts w:asciiTheme="minorEastAsia" w:eastAsiaTheme="minorEastAsia" w:hAnsiTheme="minorEastAsia"/>
          <w:sz w:val="21"/>
          <w:szCs w:val="21"/>
        </w:rPr>
        <w:t>SIP</w:t>
      </w:r>
      <w:r w:rsidRPr="00E1350B">
        <w:rPr>
          <w:rFonts w:asciiTheme="minorEastAsia" w:eastAsiaTheme="minorEastAsia" w:hAnsiTheme="minorEastAsia" w:hint="eastAsia"/>
          <w:sz w:val="21"/>
          <w:szCs w:val="21"/>
        </w:rPr>
        <w:t>工作状态、转发工作状态、平台间</w:t>
      </w:r>
      <w:r w:rsidRPr="00E1350B">
        <w:rPr>
          <w:rFonts w:asciiTheme="minorEastAsia" w:eastAsiaTheme="minorEastAsia" w:hAnsiTheme="minorEastAsia"/>
          <w:sz w:val="21"/>
          <w:szCs w:val="21"/>
        </w:rPr>
        <w:t>SIP</w:t>
      </w:r>
      <w:r w:rsidRPr="00E1350B">
        <w:rPr>
          <w:rFonts w:asciiTheme="minorEastAsia" w:eastAsiaTheme="minorEastAsia" w:hAnsiTheme="minorEastAsia" w:hint="eastAsia"/>
          <w:sz w:val="21"/>
          <w:szCs w:val="21"/>
        </w:rPr>
        <w:t>注册状态、数据流状态等；</w:t>
      </w:r>
    </w:p>
    <w:p w14:paraId="1E6A6337"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Pr="00E1350B">
        <w:rPr>
          <w:rFonts w:asciiTheme="minorEastAsia" w:eastAsiaTheme="minorEastAsia" w:hAnsiTheme="minorEastAsia" w:hint="eastAsia"/>
          <w:sz w:val="21"/>
          <w:szCs w:val="21"/>
        </w:rPr>
        <w:t>）支持核心数据库的备份；</w:t>
      </w:r>
    </w:p>
    <w:p w14:paraId="726CFCAF"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10</w:t>
      </w:r>
      <w:r w:rsidRPr="00E1350B">
        <w:rPr>
          <w:rFonts w:asciiTheme="minorEastAsia" w:eastAsiaTheme="minorEastAsia" w:hAnsiTheme="minorEastAsia" w:hint="eastAsia"/>
          <w:sz w:val="21"/>
          <w:szCs w:val="21"/>
        </w:rPr>
        <w:t>）采用基于</w:t>
      </w:r>
      <w:r w:rsidRPr="00E1350B">
        <w:rPr>
          <w:rFonts w:asciiTheme="minorEastAsia" w:eastAsiaTheme="minorEastAsia" w:hAnsiTheme="minorEastAsia"/>
          <w:sz w:val="21"/>
          <w:szCs w:val="21"/>
        </w:rPr>
        <w:t>B/S</w:t>
      </w:r>
      <w:r w:rsidRPr="00E1350B">
        <w:rPr>
          <w:rFonts w:asciiTheme="minorEastAsia" w:eastAsiaTheme="minorEastAsia" w:hAnsiTheme="minorEastAsia" w:hint="eastAsia"/>
          <w:sz w:val="21"/>
          <w:szCs w:val="21"/>
        </w:rPr>
        <w:t>架构的管理模式；</w:t>
      </w:r>
    </w:p>
    <w:p w14:paraId="5A26BF42"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11</w:t>
      </w:r>
      <w:r w:rsidRPr="00E1350B">
        <w:rPr>
          <w:rFonts w:asciiTheme="minorEastAsia" w:eastAsiaTheme="minorEastAsia" w:hAnsiTheme="minorEastAsia" w:hint="eastAsia"/>
          <w:sz w:val="21"/>
          <w:szCs w:val="21"/>
        </w:rPr>
        <w:t>）支持查看系统内设备的在线信息；</w:t>
      </w:r>
    </w:p>
    <w:p w14:paraId="1B842038"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12</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SIP</w:t>
      </w:r>
      <w:r w:rsidRPr="00E1350B">
        <w:rPr>
          <w:rFonts w:asciiTheme="minorEastAsia" w:eastAsiaTheme="minorEastAsia" w:hAnsiTheme="minorEastAsia" w:hint="eastAsia"/>
          <w:sz w:val="21"/>
          <w:szCs w:val="21"/>
        </w:rPr>
        <w:t>向上级的主动注册与多级注册管理；</w:t>
      </w:r>
    </w:p>
    <w:p w14:paraId="36D4C4A2"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13</w:t>
      </w:r>
      <w:r w:rsidRPr="00E1350B">
        <w:rPr>
          <w:rFonts w:asciiTheme="minorEastAsia" w:eastAsiaTheme="minorEastAsia" w:hAnsiTheme="minorEastAsia" w:hint="eastAsia"/>
          <w:sz w:val="21"/>
          <w:szCs w:val="21"/>
        </w:rPr>
        <w:t>）★支持与综合考务平台提供数据接口，包括提供设备资源数据接口、视频调用接口、</w:t>
      </w:r>
      <w:r w:rsidRPr="00E1350B">
        <w:rPr>
          <w:rFonts w:asciiTheme="minorEastAsia" w:eastAsiaTheme="minorEastAsia" w:hAnsiTheme="minorEastAsia"/>
          <w:sz w:val="21"/>
          <w:szCs w:val="21"/>
        </w:rPr>
        <w:t>SIP</w:t>
      </w:r>
      <w:r w:rsidRPr="00E1350B">
        <w:rPr>
          <w:rFonts w:asciiTheme="minorEastAsia" w:eastAsiaTheme="minorEastAsia" w:hAnsiTheme="minorEastAsia" w:hint="eastAsia"/>
          <w:sz w:val="21"/>
          <w:szCs w:val="21"/>
        </w:rPr>
        <w:t>资源接口；</w:t>
      </w:r>
    </w:p>
    <w:p w14:paraId="1B884ED9"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14</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IPV4/IPV6</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UDP</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TCP</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SIP</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SSH</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RTSP</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NTP</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RTP</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RTCP</w:t>
      </w:r>
      <w:r w:rsidRPr="00E1350B">
        <w:rPr>
          <w:rFonts w:asciiTheme="minorEastAsia" w:eastAsiaTheme="minorEastAsia" w:hAnsiTheme="minorEastAsia" w:hint="eastAsia"/>
          <w:sz w:val="21"/>
          <w:szCs w:val="21"/>
        </w:rPr>
        <w:t>等网络协议；</w:t>
      </w:r>
    </w:p>
    <w:p w14:paraId="5745A60F"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15</w:t>
      </w:r>
      <w:r w:rsidRPr="00E1350B">
        <w:rPr>
          <w:rFonts w:asciiTheme="minorEastAsia" w:eastAsiaTheme="minorEastAsia" w:hAnsiTheme="minorEastAsia" w:hint="eastAsia"/>
          <w:sz w:val="21"/>
          <w:szCs w:val="21"/>
        </w:rPr>
        <w:t>）视频转发格式支持</w:t>
      </w:r>
      <w:r w:rsidRPr="00E1350B">
        <w:rPr>
          <w:rFonts w:asciiTheme="minorEastAsia" w:eastAsiaTheme="minorEastAsia" w:hAnsiTheme="minorEastAsia"/>
          <w:sz w:val="21"/>
          <w:szCs w:val="21"/>
        </w:rPr>
        <w:t>MPEG4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H.264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H.265</w:t>
      </w:r>
      <w:r w:rsidRPr="00E1350B">
        <w:rPr>
          <w:rFonts w:asciiTheme="minorEastAsia" w:eastAsiaTheme="minorEastAsia" w:hAnsiTheme="minorEastAsia" w:hint="eastAsia"/>
          <w:sz w:val="21"/>
          <w:szCs w:val="21"/>
        </w:rPr>
        <w:t>，转发支持</w:t>
      </w:r>
      <w:r w:rsidRPr="00E1350B">
        <w:rPr>
          <w:rFonts w:asciiTheme="minorEastAsia" w:eastAsiaTheme="minorEastAsia" w:hAnsiTheme="minorEastAsia"/>
          <w:sz w:val="21"/>
          <w:szCs w:val="21"/>
        </w:rPr>
        <w:t>PS</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TS</w:t>
      </w:r>
      <w:r w:rsidRPr="00E1350B">
        <w:rPr>
          <w:rFonts w:asciiTheme="minorEastAsia" w:eastAsiaTheme="minorEastAsia" w:hAnsiTheme="minorEastAsia" w:hint="eastAsia"/>
          <w:sz w:val="21"/>
          <w:szCs w:val="21"/>
        </w:rPr>
        <w:t>流封装；</w:t>
      </w:r>
    </w:p>
    <w:p w14:paraId="26007560"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16</w:t>
      </w:r>
      <w:r w:rsidRPr="00E1350B">
        <w:rPr>
          <w:rFonts w:asciiTheme="minorEastAsia" w:eastAsiaTheme="minorEastAsia" w:hAnsiTheme="minorEastAsia" w:hint="eastAsia"/>
          <w:sz w:val="21"/>
          <w:szCs w:val="21"/>
        </w:rPr>
        <w:t>）支持外接</w:t>
      </w:r>
      <w:r w:rsidRPr="00E1350B">
        <w:rPr>
          <w:rFonts w:asciiTheme="minorEastAsia" w:eastAsiaTheme="minorEastAsia" w:hAnsiTheme="minorEastAsia"/>
          <w:sz w:val="21"/>
          <w:szCs w:val="21"/>
        </w:rPr>
        <w:t>USB</w:t>
      </w:r>
      <w:r w:rsidRPr="00E1350B">
        <w:rPr>
          <w:rFonts w:asciiTheme="minorEastAsia" w:eastAsiaTheme="minorEastAsia" w:hAnsiTheme="minorEastAsia" w:hint="eastAsia"/>
          <w:sz w:val="21"/>
          <w:szCs w:val="21"/>
        </w:rPr>
        <w:t>设备，≥</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个</w:t>
      </w:r>
      <w:r w:rsidRPr="00E1350B">
        <w:rPr>
          <w:rFonts w:asciiTheme="minorEastAsia" w:eastAsiaTheme="minorEastAsia" w:hAnsiTheme="minorEastAsia"/>
          <w:sz w:val="21"/>
          <w:szCs w:val="21"/>
        </w:rPr>
        <w:t>RJ-45</w:t>
      </w:r>
      <w:r w:rsidRPr="00E1350B">
        <w:rPr>
          <w:rFonts w:asciiTheme="minorEastAsia" w:eastAsiaTheme="minorEastAsia" w:hAnsiTheme="minorEastAsia" w:hint="eastAsia"/>
          <w:sz w:val="21"/>
          <w:szCs w:val="21"/>
        </w:rPr>
        <w:t>千兆以太网口；</w:t>
      </w:r>
    </w:p>
    <w:p w14:paraId="2BE8DE2D" w14:textId="19B096DE"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17</w:t>
      </w:r>
      <w:r w:rsidRPr="00E1350B">
        <w:rPr>
          <w:rFonts w:asciiTheme="minorEastAsia" w:eastAsiaTheme="minorEastAsia" w:hAnsiTheme="minorEastAsia" w:hint="eastAsia"/>
          <w:sz w:val="21"/>
          <w:szCs w:val="21"/>
        </w:rPr>
        <w:t>）含五年质保。</w:t>
      </w:r>
    </w:p>
    <w:bookmarkEnd w:id="142"/>
    <w:p w14:paraId="0EE3CB20" w14:textId="380F44BF" w:rsidR="00F325E1" w:rsidRPr="00E1350B" w:rsidRDefault="00695DB4"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2</w:t>
      </w:r>
      <w:r w:rsidRPr="00E1350B">
        <w:rPr>
          <w:rFonts w:asciiTheme="minorEastAsia" w:eastAsiaTheme="minorEastAsia" w:hAnsiTheme="minorEastAsia"/>
          <w:b/>
          <w:bCs/>
          <w:sz w:val="21"/>
          <w:szCs w:val="21"/>
        </w:rPr>
        <w:t>.</w:t>
      </w:r>
      <w:r w:rsidR="00640DDF" w:rsidRPr="00E1350B">
        <w:rPr>
          <w:rFonts w:asciiTheme="minorEastAsia" w:eastAsiaTheme="minorEastAsia" w:hAnsiTheme="minorEastAsia" w:hint="eastAsia"/>
          <w:b/>
          <w:bCs/>
          <w:sz w:val="21"/>
          <w:szCs w:val="21"/>
        </w:rPr>
        <w:t>标考网络流媒体存储平台（128路）</w:t>
      </w:r>
    </w:p>
    <w:p w14:paraId="19F06451"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）符合</w:t>
      </w:r>
      <w:r w:rsidRPr="00E1350B">
        <w:rPr>
          <w:rFonts w:asciiTheme="minorEastAsia" w:eastAsiaTheme="minorEastAsia" w:hAnsiTheme="minorEastAsia"/>
          <w:sz w:val="21"/>
          <w:szCs w:val="21"/>
        </w:rPr>
        <w:t>JY/T-KS-JS-2017-1</w:t>
      </w:r>
      <w:r w:rsidRPr="00E1350B">
        <w:rPr>
          <w:rFonts w:asciiTheme="minorEastAsia" w:eastAsiaTheme="minorEastAsia" w:hAnsiTheme="minorEastAsia" w:hint="eastAsia"/>
          <w:sz w:val="21"/>
          <w:szCs w:val="21"/>
        </w:rPr>
        <w:t>国家教育考试网上巡查系统视频标准技术规范（</w:t>
      </w:r>
      <w:r w:rsidRPr="00E1350B">
        <w:rPr>
          <w:rFonts w:asciiTheme="minorEastAsia" w:eastAsiaTheme="minorEastAsia" w:hAnsiTheme="minorEastAsia"/>
          <w:sz w:val="21"/>
          <w:szCs w:val="21"/>
        </w:rPr>
        <w:t>2017</w:t>
      </w:r>
      <w:r w:rsidRPr="00E1350B">
        <w:rPr>
          <w:rFonts w:asciiTheme="minorEastAsia" w:eastAsiaTheme="minorEastAsia" w:hAnsiTheme="minorEastAsia" w:hint="eastAsia"/>
          <w:sz w:val="21"/>
          <w:szCs w:val="21"/>
        </w:rPr>
        <w:t>版）；</w:t>
      </w:r>
    </w:p>
    <w:p w14:paraId="36453757"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）在</w:t>
      </w:r>
      <w:r w:rsidRPr="00E1350B">
        <w:rPr>
          <w:rFonts w:asciiTheme="minorEastAsia" w:eastAsiaTheme="minorEastAsia" w:hAnsiTheme="minorEastAsia"/>
          <w:sz w:val="21"/>
          <w:szCs w:val="21"/>
        </w:rPr>
        <w:t>WEB</w:t>
      </w:r>
      <w:r w:rsidRPr="00E1350B">
        <w:rPr>
          <w:rFonts w:asciiTheme="minorEastAsia" w:eastAsiaTheme="minorEastAsia" w:hAnsiTheme="minorEastAsia" w:hint="eastAsia"/>
          <w:sz w:val="21"/>
          <w:szCs w:val="21"/>
        </w:rPr>
        <w:t>客户端可一键开启，≥</w:t>
      </w:r>
      <w:r w:rsidRPr="00E1350B">
        <w:rPr>
          <w:rFonts w:asciiTheme="minorEastAsia" w:eastAsiaTheme="minorEastAsia" w:hAnsiTheme="minorEastAsia"/>
          <w:sz w:val="21"/>
          <w:szCs w:val="21"/>
        </w:rPr>
        <w:t>128</w:t>
      </w:r>
      <w:r w:rsidRPr="00E1350B">
        <w:rPr>
          <w:rFonts w:asciiTheme="minorEastAsia" w:eastAsiaTheme="minorEastAsia" w:hAnsiTheme="minorEastAsia" w:hint="eastAsia"/>
          <w:sz w:val="21"/>
          <w:szCs w:val="21"/>
        </w:rPr>
        <w:t>路通道的视频预览画面；</w:t>
      </w:r>
    </w:p>
    <w:p w14:paraId="1868DC20"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）可接入</w:t>
      </w:r>
      <w:r w:rsidRPr="00E1350B">
        <w:rPr>
          <w:rFonts w:asciiTheme="minorEastAsia" w:eastAsiaTheme="minorEastAsia" w:hAnsiTheme="minorEastAsia"/>
          <w:sz w:val="21"/>
          <w:szCs w:val="21"/>
        </w:rPr>
        <w:t>H264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H264B</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H264H</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SmartH.264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H265</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SmartH.265</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MPEG4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SVAC</w:t>
      </w:r>
      <w:r w:rsidRPr="00E1350B">
        <w:rPr>
          <w:rFonts w:asciiTheme="minorEastAsia" w:eastAsiaTheme="minorEastAsia" w:hAnsiTheme="minorEastAsia" w:hint="eastAsia"/>
          <w:sz w:val="21"/>
          <w:szCs w:val="21"/>
        </w:rPr>
        <w:t>编码格式的网络摄像机，支持开启网络摄像机的智能编码模式；</w:t>
      </w:r>
    </w:p>
    <w:p w14:paraId="09D17119"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）★支持关键数据加锁和归档，加锁后的录像文件不可被删除和覆盖，解锁后可覆盖；</w:t>
      </w:r>
    </w:p>
    <w:p w14:paraId="42EC8BC5"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）支持视频画面字符叠加功能，字符可选择项包括网络摄像机通道名称、日期、时间：时间格式年</w:t>
      </w:r>
      <w:r w:rsidRPr="00E1350B">
        <w:rPr>
          <w:rFonts w:asciiTheme="minorEastAsia" w:eastAsiaTheme="minorEastAsia" w:hAnsiTheme="minorEastAsia" w:hint="eastAsia"/>
          <w:sz w:val="21"/>
          <w:szCs w:val="21"/>
        </w:rPr>
        <w:lastRenderedPageBreak/>
        <w:t>月日、月日年、日月年可选；叠加位置可设置。支持自定义标题叠加，可设置字符显示位置；</w:t>
      </w:r>
    </w:p>
    <w:p w14:paraId="07BAED8B"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）可对同一型号的网络摄像机进行远程批量升级，可对网络摄像机进行校时，并查看网络摄像机版本信息；</w:t>
      </w:r>
    </w:p>
    <w:p w14:paraId="2937B355"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7</w:t>
      </w:r>
      <w:r w:rsidRPr="00E1350B">
        <w:rPr>
          <w:rFonts w:asciiTheme="minorEastAsia" w:eastAsiaTheme="minorEastAsia" w:hAnsiTheme="minorEastAsia" w:hint="eastAsia"/>
          <w:sz w:val="21"/>
          <w:szCs w:val="21"/>
        </w:rPr>
        <w:t>）可在界面上对摄像机的主码流和子码流的图像分辨率、视频编码格式、编码策略、码率类型、视频质量、帧率、码率、码率上限模式、码率上限、字符叠加、抓图进行设置，并支持将摄像机的参数配置到其他通道；</w:t>
      </w:r>
    </w:p>
    <w:p w14:paraId="58E78271"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）可根据通道码流值、已知硬盘容量等信息，计算可以获取录像最大保留时长或已知需要保存的最大录像时长，推荐需要装配的硬盘总容量大小；</w:t>
      </w:r>
    </w:p>
    <w:p w14:paraId="44841C97"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Pr="00E1350B">
        <w:rPr>
          <w:rFonts w:asciiTheme="minorEastAsia" w:eastAsiaTheme="minorEastAsia" w:hAnsiTheme="minorEastAsia" w:hint="eastAsia"/>
          <w:sz w:val="21"/>
          <w:szCs w:val="21"/>
        </w:rPr>
        <w:t>）磁盘阵列（</w:t>
      </w:r>
      <w:r w:rsidRPr="00E1350B">
        <w:rPr>
          <w:rFonts w:asciiTheme="minorEastAsia" w:eastAsiaTheme="minorEastAsia" w:hAnsiTheme="minorEastAsia"/>
          <w:sz w:val="21"/>
          <w:szCs w:val="21"/>
        </w:rPr>
        <w:t>Raid</w:t>
      </w:r>
      <w:r w:rsidRPr="00E1350B">
        <w:rPr>
          <w:rFonts w:asciiTheme="minorEastAsia" w:eastAsiaTheme="minorEastAsia" w:hAnsiTheme="minorEastAsia" w:hint="eastAsia"/>
          <w:sz w:val="21"/>
          <w:szCs w:val="21"/>
        </w:rPr>
        <w:t>）工作模式分为自适应同步优先、业务优先、负载均衡，通过设置不同的模式，控制磁盘阵列（</w:t>
      </w:r>
      <w:r w:rsidRPr="00E1350B">
        <w:rPr>
          <w:rFonts w:asciiTheme="minorEastAsia" w:eastAsiaTheme="minorEastAsia" w:hAnsiTheme="minorEastAsia"/>
          <w:sz w:val="21"/>
          <w:szCs w:val="21"/>
        </w:rPr>
        <w:t>Raid</w:t>
      </w:r>
      <w:r w:rsidRPr="00E1350B">
        <w:rPr>
          <w:rFonts w:asciiTheme="minorEastAsia" w:eastAsiaTheme="minorEastAsia" w:hAnsiTheme="minorEastAsia" w:hint="eastAsia"/>
          <w:sz w:val="21"/>
          <w:szCs w:val="21"/>
        </w:rPr>
        <w:t>）同步速度，默认自适应模式；</w:t>
      </w:r>
    </w:p>
    <w:p w14:paraId="1B49AA25"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10</w:t>
      </w:r>
      <w:r w:rsidRPr="00E1350B">
        <w:rPr>
          <w:rFonts w:asciiTheme="minorEastAsia" w:eastAsiaTheme="minorEastAsia" w:hAnsiTheme="minorEastAsia" w:hint="eastAsia"/>
          <w:sz w:val="21"/>
          <w:szCs w:val="21"/>
        </w:rPr>
        <w:t>）★当硬盘出现分区故障或硬盘故障时，录像可切换到功能正常的下一分区或下一硬盘进行存储。</w:t>
      </w:r>
    </w:p>
    <w:p w14:paraId="74110662"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11</w:t>
      </w:r>
      <w:r w:rsidRPr="00E1350B">
        <w:rPr>
          <w:rFonts w:asciiTheme="minorEastAsia" w:eastAsiaTheme="minorEastAsia" w:hAnsiTheme="minorEastAsia" w:hint="eastAsia"/>
          <w:sz w:val="21"/>
          <w:szCs w:val="21"/>
        </w:rPr>
        <w:t>）设备支持双系统应用，当主系统出现故障时，可通过备用系统恢复出厂设置并正常启动；</w:t>
      </w:r>
    </w:p>
    <w:p w14:paraId="4C2EDF9A"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12</w:t>
      </w:r>
      <w:r w:rsidRPr="00E1350B">
        <w:rPr>
          <w:rFonts w:asciiTheme="minorEastAsia" w:eastAsiaTheme="minorEastAsia" w:hAnsiTheme="minorEastAsia" w:hint="eastAsia"/>
          <w:sz w:val="21"/>
          <w:szCs w:val="21"/>
        </w:rPr>
        <w:t>）★支持通过浏览器设置录像或图片的水印字符，当录像或图片文件被篡改后。可给出相应的提示信息；支持用户操作时，涉及到服务器内敏感数据的信令交互。采用数字信封技术加密传输；支持码流采用</w:t>
      </w:r>
      <w:r w:rsidRPr="00E1350B">
        <w:rPr>
          <w:rFonts w:asciiTheme="minorEastAsia" w:eastAsiaTheme="minorEastAsia" w:hAnsiTheme="minorEastAsia"/>
          <w:sz w:val="21"/>
          <w:szCs w:val="21"/>
        </w:rPr>
        <w:t>AES256</w:t>
      </w:r>
      <w:r w:rsidRPr="00E1350B">
        <w:rPr>
          <w:rFonts w:asciiTheme="minorEastAsia" w:eastAsiaTheme="minorEastAsia" w:hAnsiTheme="minorEastAsia" w:hint="eastAsia"/>
          <w:sz w:val="21"/>
          <w:szCs w:val="21"/>
        </w:rPr>
        <w:t>加密传输，或支持码流采用</w:t>
      </w:r>
      <w:r w:rsidRPr="00E1350B">
        <w:rPr>
          <w:rFonts w:asciiTheme="minorEastAsia" w:eastAsiaTheme="minorEastAsia" w:hAnsiTheme="minorEastAsia"/>
          <w:sz w:val="21"/>
          <w:szCs w:val="21"/>
        </w:rPr>
        <w:t>TLS</w:t>
      </w:r>
      <w:r w:rsidRPr="00E1350B">
        <w:rPr>
          <w:rFonts w:asciiTheme="minorEastAsia" w:eastAsiaTheme="minorEastAsia" w:hAnsiTheme="minorEastAsia" w:hint="eastAsia"/>
          <w:sz w:val="21"/>
          <w:szCs w:val="21"/>
        </w:rPr>
        <w:t>通道加密传输；系统后台配置数据、账户信息和密钥数据均采用</w:t>
      </w:r>
      <w:r w:rsidRPr="00E1350B">
        <w:rPr>
          <w:rFonts w:asciiTheme="minorEastAsia" w:eastAsiaTheme="minorEastAsia" w:hAnsiTheme="minorEastAsia"/>
          <w:sz w:val="21"/>
          <w:szCs w:val="21"/>
        </w:rPr>
        <w:t>AES256</w:t>
      </w:r>
      <w:r w:rsidRPr="00E1350B">
        <w:rPr>
          <w:rFonts w:asciiTheme="minorEastAsia" w:eastAsiaTheme="minorEastAsia" w:hAnsiTheme="minorEastAsia" w:hint="eastAsia"/>
          <w:sz w:val="21"/>
          <w:szCs w:val="21"/>
        </w:rPr>
        <w:t>加密技术存储；</w:t>
      </w:r>
    </w:p>
    <w:p w14:paraId="29F18830" w14:textId="102FD95A"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13</w:t>
      </w:r>
      <w:r w:rsidRPr="00E1350B">
        <w:rPr>
          <w:rFonts w:asciiTheme="minorEastAsia" w:eastAsiaTheme="minorEastAsia" w:hAnsiTheme="minorEastAsia" w:hint="eastAsia"/>
          <w:sz w:val="21"/>
          <w:szCs w:val="21"/>
        </w:rPr>
        <w:t>）含五年质保。</w:t>
      </w:r>
    </w:p>
    <w:p w14:paraId="457D662B" w14:textId="56E4B5CE" w:rsidR="00F325E1" w:rsidRPr="00E1350B" w:rsidRDefault="00695DB4"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3</w:t>
      </w:r>
      <w:r w:rsidRPr="00E1350B">
        <w:rPr>
          <w:rFonts w:asciiTheme="minorEastAsia" w:eastAsiaTheme="minorEastAsia" w:hAnsiTheme="minorEastAsia"/>
          <w:b/>
          <w:bCs/>
          <w:sz w:val="21"/>
          <w:szCs w:val="21"/>
        </w:rPr>
        <w:t>.</w:t>
      </w:r>
      <w:r w:rsidR="00640DDF" w:rsidRPr="00E1350B">
        <w:rPr>
          <w:rFonts w:asciiTheme="minorEastAsia" w:eastAsiaTheme="minorEastAsia" w:hAnsiTheme="minorEastAsia" w:hint="eastAsia"/>
          <w:b/>
          <w:bCs/>
          <w:sz w:val="21"/>
          <w:szCs w:val="21"/>
        </w:rPr>
        <w:t>网上巡查管理</w:t>
      </w:r>
    </w:p>
    <w:p w14:paraId="123A239B"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）符合《国家教育考试网上巡查系统视频标准技术规范（</w:t>
      </w:r>
      <w:r w:rsidRPr="00E1350B">
        <w:rPr>
          <w:rFonts w:asciiTheme="minorEastAsia" w:eastAsiaTheme="minorEastAsia" w:hAnsiTheme="minorEastAsia"/>
          <w:sz w:val="21"/>
          <w:szCs w:val="21"/>
        </w:rPr>
        <w:t>2017</w:t>
      </w:r>
      <w:r w:rsidRPr="00E1350B">
        <w:rPr>
          <w:rFonts w:asciiTheme="minorEastAsia" w:eastAsiaTheme="minorEastAsia" w:hAnsiTheme="minorEastAsia" w:hint="eastAsia"/>
          <w:sz w:val="21"/>
          <w:szCs w:val="21"/>
        </w:rPr>
        <w:t>版）》相关技术规范；</w:t>
      </w:r>
    </w:p>
    <w:p w14:paraId="5B74A3BC"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）状态展示：实时码流信息、实时通道信息、实时录像状态、实时音频状态、系统时间、资源占用显示等；</w:t>
      </w:r>
    </w:p>
    <w:p w14:paraId="24BA4681"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）常规列表：非考试期间查看所有监控点列表信息，考试期间自动切换到对应考试列表；</w:t>
      </w:r>
    </w:p>
    <w:p w14:paraId="192F8939"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）订制列表：支持手动自定义列表，可更改已添加通道的</w:t>
      </w:r>
      <w:r w:rsidRPr="00E1350B">
        <w:rPr>
          <w:rFonts w:asciiTheme="minorEastAsia" w:eastAsiaTheme="minorEastAsia" w:hAnsiTheme="minorEastAsia"/>
          <w:sz w:val="21"/>
          <w:szCs w:val="21"/>
        </w:rPr>
        <w:t>OSD</w:t>
      </w:r>
      <w:r w:rsidRPr="00E1350B">
        <w:rPr>
          <w:rFonts w:asciiTheme="minorEastAsia" w:eastAsiaTheme="minorEastAsia" w:hAnsiTheme="minorEastAsia" w:hint="eastAsia"/>
          <w:sz w:val="21"/>
          <w:szCs w:val="21"/>
        </w:rPr>
        <w:t>标签；</w:t>
      </w:r>
    </w:p>
    <w:p w14:paraId="4FB018B0"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）静态列表：可根据历史记录，快速调取巡查列表；</w:t>
      </w:r>
    </w:p>
    <w:p w14:paraId="31AFEEA1"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）搜索功能：对其展开的节点列表可以进行模糊搜索、精准定位；</w:t>
      </w:r>
    </w:p>
    <w:p w14:paraId="45627666"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7</w:t>
      </w:r>
      <w:r w:rsidRPr="00E1350B">
        <w:rPr>
          <w:rFonts w:asciiTheme="minorEastAsia" w:eastAsiaTheme="minorEastAsia" w:hAnsiTheme="minorEastAsia" w:hint="eastAsia"/>
          <w:sz w:val="21"/>
          <w:szCs w:val="21"/>
        </w:rPr>
        <w:t>）视频预览功能：支持本地多窗口实时预览，支持本地录像抓图；</w:t>
      </w:r>
    </w:p>
    <w:p w14:paraId="6D64EDB6"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）智能传输：根据前端与后端网络情况，智能选择最佳网络路径进行拉流传输；</w:t>
      </w:r>
    </w:p>
    <w:p w14:paraId="540043F8"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Pr="00E1350B">
        <w:rPr>
          <w:rFonts w:asciiTheme="minorEastAsia" w:eastAsiaTheme="minorEastAsia" w:hAnsiTheme="minorEastAsia" w:hint="eastAsia"/>
          <w:sz w:val="21"/>
          <w:szCs w:val="21"/>
        </w:rPr>
        <w:t>）可根据网络带宽条件，可主动选择调取主辅码流的音视频图像；</w:t>
      </w:r>
    </w:p>
    <w:p w14:paraId="293C6DD1"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10</w:t>
      </w:r>
      <w:r w:rsidRPr="00E1350B">
        <w:rPr>
          <w:rFonts w:asciiTheme="minorEastAsia" w:eastAsiaTheme="minorEastAsia" w:hAnsiTheme="minorEastAsia" w:hint="eastAsia"/>
          <w:sz w:val="21"/>
          <w:szCs w:val="21"/>
        </w:rPr>
        <w:t>）根据网络使用环境及解码性能，可自动切换为相应码率的音视频图像；</w:t>
      </w:r>
    </w:p>
    <w:p w14:paraId="0E4DB3E9"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11</w:t>
      </w:r>
      <w:r w:rsidRPr="00E1350B">
        <w:rPr>
          <w:rFonts w:asciiTheme="minorEastAsia" w:eastAsiaTheme="minorEastAsia" w:hAnsiTheme="minorEastAsia" w:hint="eastAsia"/>
          <w:sz w:val="21"/>
          <w:szCs w:val="21"/>
        </w:rPr>
        <w:t>）场景预案：支持按分屏模式进行设置场景预案、保存预案，调用预案；</w:t>
      </w:r>
    </w:p>
    <w:p w14:paraId="55FBA1F9" w14:textId="77777777"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12</w:t>
      </w:r>
      <w:r w:rsidRPr="00E1350B">
        <w:rPr>
          <w:rFonts w:asciiTheme="minorEastAsia" w:eastAsiaTheme="minorEastAsia" w:hAnsiTheme="minorEastAsia" w:hint="eastAsia"/>
          <w:sz w:val="21"/>
          <w:szCs w:val="21"/>
        </w:rPr>
        <w:t>）超时锁屏：支持超时屏幕自动锁屏，以增加帐号安全性和隐私性；</w:t>
      </w:r>
    </w:p>
    <w:p w14:paraId="2054ABF0" w14:textId="5F43CF1F" w:rsidR="00F325E1" w:rsidRPr="00E1350B" w:rsidRDefault="00F325E1" w:rsidP="00F325E1">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13</w:t>
      </w:r>
      <w:r w:rsidRPr="00E1350B">
        <w:rPr>
          <w:rFonts w:asciiTheme="minorEastAsia" w:eastAsiaTheme="minorEastAsia" w:hAnsiTheme="minorEastAsia" w:hint="eastAsia"/>
          <w:sz w:val="21"/>
          <w:szCs w:val="21"/>
        </w:rPr>
        <w:t>）含五年质保。</w:t>
      </w:r>
    </w:p>
    <w:p w14:paraId="4C67B663" w14:textId="531C3E9C" w:rsidR="00F325E1" w:rsidRPr="00E1350B" w:rsidRDefault="00695DB4"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4</w:t>
      </w:r>
      <w:r w:rsidRPr="00E1350B">
        <w:rPr>
          <w:rFonts w:asciiTheme="minorEastAsia" w:eastAsiaTheme="minorEastAsia" w:hAnsiTheme="minorEastAsia"/>
          <w:b/>
          <w:bCs/>
          <w:sz w:val="21"/>
          <w:szCs w:val="21"/>
        </w:rPr>
        <w:t>.</w:t>
      </w:r>
      <w:r w:rsidRPr="00E1350B">
        <w:rPr>
          <w:rFonts w:asciiTheme="minorEastAsia" w:eastAsiaTheme="minorEastAsia" w:hAnsiTheme="minorEastAsia" w:hint="eastAsia"/>
          <w:b/>
          <w:bCs/>
          <w:sz w:val="21"/>
          <w:szCs w:val="21"/>
        </w:rPr>
        <w:t>网络视频解码器（</w:t>
      </w:r>
      <w:r w:rsidRPr="00E1350B">
        <w:rPr>
          <w:rFonts w:asciiTheme="minorEastAsia" w:eastAsiaTheme="minorEastAsia" w:hAnsiTheme="minorEastAsia"/>
          <w:b/>
          <w:bCs/>
          <w:sz w:val="21"/>
          <w:szCs w:val="21"/>
        </w:rPr>
        <w:t>9</w:t>
      </w:r>
      <w:r w:rsidRPr="00E1350B">
        <w:rPr>
          <w:rFonts w:asciiTheme="minorEastAsia" w:eastAsiaTheme="minorEastAsia" w:hAnsiTheme="minorEastAsia" w:hint="eastAsia"/>
          <w:b/>
          <w:bCs/>
          <w:sz w:val="21"/>
          <w:szCs w:val="21"/>
        </w:rPr>
        <w:t>路）</w:t>
      </w:r>
    </w:p>
    <w:p w14:paraId="272128CF"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路本地信号采集（最大支持</w:t>
      </w:r>
      <w:r w:rsidRPr="00E1350B">
        <w:rPr>
          <w:rFonts w:asciiTheme="minorEastAsia" w:eastAsiaTheme="minorEastAsia" w:hAnsiTheme="minorEastAsia"/>
          <w:sz w:val="21"/>
          <w:szCs w:val="21"/>
        </w:rPr>
        <w:t>4K</w:t>
      </w:r>
      <w:r w:rsidRPr="00E1350B">
        <w:rPr>
          <w:rFonts w:asciiTheme="minorEastAsia" w:eastAsiaTheme="minorEastAsia" w:hAnsiTheme="minorEastAsia" w:hint="eastAsia"/>
          <w:sz w:val="21"/>
          <w:szCs w:val="21"/>
        </w:rPr>
        <w:t>音视频采集），≥</w:t>
      </w:r>
      <w:r w:rsidRPr="00E1350B">
        <w:rPr>
          <w:rFonts w:asciiTheme="minorEastAsia" w:eastAsiaTheme="minorEastAsia" w:hAnsiTheme="minorEastAsia"/>
          <w:sz w:val="21"/>
          <w:szCs w:val="21"/>
        </w:rPr>
        <w:t>9</w:t>
      </w:r>
      <w:r w:rsidRPr="00E1350B">
        <w:rPr>
          <w:rFonts w:asciiTheme="minorEastAsia" w:eastAsiaTheme="minorEastAsia" w:hAnsiTheme="minorEastAsia" w:hint="eastAsia"/>
          <w:sz w:val="21"/>
          <w:szCs w:val="21"/>
        </w:rPr>
        <w:t>路</w:t>
      </w:r>
      <w:r w:rsidRPr="00E1350B">
        <w:rPr>
          <w:rFonts w:asciiTheme="minorEastAsia" w:eastAsiaTheme="minorEastAsia" w:hAnsiTheme="minorEastAsia"/>
          <w:sz w:val="21"/>
          <w:szCs w:val="21"/>
        </w:rPr>
        <w:t>HDMI</w:t>
      </w:r>
      <w:r w:rsidRPr="00E1350B">
        <w:rPr>
          <w:rFonts w:asciiTheme="minorEastAsia" w:eastAsiaTheme="minorEastAsia" w:hAnsiTheme="minorEastAsia" w:hint="eastAsia"/>
          <w:sz w:val="21"/>
          <w:szCs w:val="21"/>
        </w:rPr>
        <w:t>解码输出接口；</w:t>
      </w:r>
    </w:p>
    <w:p w14:paraId="3E275F3F"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2</w:t>
      </w:r>
      <w:r w:rsidRPr="00E1350B">
        <w:rPr>
          <w:rFonts w:asciiTheme="minorEastAsia" w:eastAsiaTheme="minorEastAsia" w:hAnsiTheme="minorEastAsia" w:hint="eastAsia"/>
          <w:sz w:val="21"/>
          <w:szCs w:val="21"/>
        </w:rPr>
        <w:t>）本地采集信号和网络信号在融合屏上墙，整体图像完整，无错位；</w:t>
      </w:r>
    </w:p>
    <w:p w14:paraId="077DC9C2"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）输出接口支持</w:t>
      </w:r>
      <w:r w:rsidRPr="00E1350B">
        <w:rPr>
          <w:rFonts w:asciiTheme="minorEastAsia" w:eastAsiaTheme="minorEastAsia" w:hAnsiTheme="minorEastAsia"/>
          <w:sz w:val="21"/>
          <w:szCs w:val="21"/>
        </w:rPr>
        <w:t>3840x2160</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2560x1600</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1920x1080</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1280x1024</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1280x720</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1024x768</w:t>
      </w:r>
      <w:r w:rsidRPr="00E1350B">
        <w:rPr>
          <w:rFonts w:asciiTheme="minorEastAsia" w:eastAsiaTheme="minorEastAsia" w:hAnsiTheme="minorEastAsia" w:hint="eastAsia"/>
          <w:sz w:val="21"/>
          <w:szCs w:val="21"/>
        </w:rPr>
        <w:t>等多种显示分辨率，其中≥</w:t>
      </w: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个输出接口最大支持</w:t>
      </w:r>
      <w:r w:rsidRPr="00E1350B">
        <w:rPr>
          <w:rFonts w:asciiTheme="minorEastAsia" w:eastAsiaTheme="minorEastAsia" w:hAnsiTheme="minorEastAsia"/>
          <w:sz w:val="21"/>
          <w:szCs w:val="21"/>
        </w:rPr>
        <w:t>3840x2160</w:t>
      </w:r>
      <w:r w:rsidRPr="00E1350B">
        <w:rPr>
          <w:rFonts w:asciiTheme="minorEastAsia" w:eastAsiaTheme="minorEastAsia" w:hAnsiTheme="minorEastAsia" w:hint="eastAsia"/>
          <w:sz w:val="21"/>
          <w:szCs w:val="21"/>
        </w:rPr>
        <w:t>；</w:t>
      </w:r>
    </w:p>
    <w:p w14:paraId="7FB1D118"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H.265/H.264/MPEG4/MPEG2/MJPEG/SVAC</w:t>
      </w:r>
      <w:r w:rsidRPr="00E1350B">
        <w:rPr>
          <w:rFonts w:asciiTheme="minorEastAsia" w:eastAsiaTheme="minorEastAsia" w:hAnsiTheme="minorEastAsia" w:hint="eastAsia"/>
          <w:sz w:val="21"/>
          <w:szCs w:val="21"/>
        </w:rPr>
        <w:t>标准网络视频流解码，支持各种码流混合解码显示，</w:t>
      </w:r>
      <w:r w:rsidRPr="00E1350B">
        <w:rPr>
          <w:rFonts w:asciiTheme="minorEastAsia" w:eastAsiaTheme="minorEastAsia" w:hAnsiTheme="minorEastAsia"/>
          <w:sz w:val="21"/>
          <w:szCs w:val="21"/>
        </w:rPr>
        <w:t>H.265</w:t>
      </w:r>
      <w:r w:rsidRPr="00E1350B">
        <w:rPr>
          <w:rFonts w:asciiTheme="minorEastAsia" w:eastAsiaTheme="minorEastAsia" w:hAnsiTheme="minorEastAsia" w:hint="eastAsia"/>
          <w:sz w:val="21"/>
          <w:szCs w:val="21"/>
        </w:rPr>
        <w:t>解码性能与</w:t>
      </w:r>
      <w:r w:rsidRPr="00E1350B">
        <w:rPr>
          <w:rFonts w:asciiTheme="minorEastAsia" w:eastAsiaTheme="minorEastAsia" w:hAnsiTheme="minorEastAsia"/>
          <w:sz w:val="21"/>
          <w:szCs w:val="21"/>
        </w:rPr>
        <w:t>H.264</w:t>
      </w:r>
      <w:r w:rsidRPr="00E1350B">
        <w:rPr>
          <w:rFonts w:asciiTheme="minorEastAsia" w:eastAsiaTheme="minorEastAsia" w:hAnsiTheme="minorEastAsia" w:hint="eastAsia"/>
          <w:sz w:val="21"/>
          <w:szCs w:val="21"/>
        </w:rPr>
        <w:t>相同；</w:t>
      </w:r>
    </w:p>
    <w:p w14:paraId="63AF79B5"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144</w:t>
      </w:r>
      <w:r w:rsidRPr="00E1350B">
        <w:rPr>
          <w:rFonts w:asciiTheme="minorEastAsia" w:eastAsiaTheme="minorEastAsia" w:hAnsiTheme="minorEastAsia" w:hint="eastAsia"/>
          <w:sz w:val="21"/>
          <w:szCs w:val="21"/>
        </w:rPr>
        <w:t>个通道同时解码，支持通道任意开窗、漫游、图层叠加功能，支持预案轮巡；</w:t>
      </w:r>
    </w:p>
    <w:p w14:paraId="5DDCF57C"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）★每个输出口的最大图层不低于</w:t>
      </w:r>
      <w:r w:rsidRPr="00E1350B">
        <w:rPr>
          <w:rFonts w:asciiTheme="minorEastAsia" w:eastAsiaTheme="minorEastAsia" w:hAnsiTheme="minorEastAsia"/>
          <w:sz w:val="21"/>
          <w:szCs w:val="21"/>
        </w:rPr>
        <w:t>36</w:t>
      </w:r>
      <w:r w:rsidRPr="00E1350B">
        <w:rPr>
          <w:rFonts w:asciiTheme="minorEastAsia" w:eastAsiaTheme="minorEastAsia" w:hAnsiTheme="minorEastAsia" w:hint="eastAsia"/>
          <w:sz w:val="21"/>
          <w:szCs w:val="21"/>
        </w:rPr>
        <w:t>层。</w:t>
      </w:r>
    </w:p>
    <w:p w14:paraId="00C282FF"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7</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1/4/9/16</w:t>
      </w:r>
      <w:r w:rsidRPr="00E1350B">
        <w:rPr>
          <w:rFonts w:asciiTheme="minorEastAsia" w:eastAsiaTheme="minorEastAsia" w:hAnsiTheme="minorEastAsia" w:hint="eastAsia"/>
          <w:sz w:val="21"/>
          <w:szCs w:val="21"/>
        </w:rPr>
        <w:t>画面分割，支持</w:t>
      </w:r>
      <w:r w:rsidRPr="00E1350B">
        <w:rPr>
          <w:rFonts w:asciiTheme="minorEastAsia" w:eastAsiaTheme="minorEastAsia" w:hAnsiTheme="minorEastAsia"/>
          <w:sz w:val="21"/>
          <w:szCs w:val="21"/>
        </w:rPr>
        <w:t>2*2</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2*3</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3*2</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3*3</w:t>
      </w:r>
      <w:r w:rsidRPr="00E1350B">
        <w:rPr>
          <w:rFonts w:asciiTheme="minorEastAsia" w:eastAsiaTheme="minorEastAsia" w:hAnsiTheme="minorEastAsia" w:hint="eastAsia"/>
          <w:sz w:val="21"/>
          <w:szCs w:val="21"/>
        </w:rPr>
        <w:t>等电视墙拼接；</w:t>
      </w:r>
    </w:p>
    <w:p w14:paraId="41282829"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web</w:t>
      </w:r>
      <w:r w:rsidRPr="00E1350B">
        <w:rPr>
          <w:rFonts w:asciiTheme="minorEastAsia" w:eastAsiaTheme="minorEastAsia" w:hAnsiTheme="minorEastAsia" w:hint="eastAsia"/>
          <w:sz w:val="21"/>
          <w:szCs w:val="21"/>
        </w:rPr>
        <w:t>端解码信息显示，包含每个通道的通道状态、分辨率、帧率、数据和解码流量；</w:t>
      </w:r>
    </w:p>
    <w:p w14:paraId="3C99773A"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Pr="00E1350B">
        <w:rPr>
          <w:rFonts w:asciiTheme="minorEastAsia" w:eastAsiaTheme="minorEastAsia" w:hAnsiTheme="minorEastAsia" w:hint="eastAsia"/>
          <w:sz w:val="21"/>
          <w:szCs w:val="21"/>
        </w:rPr>
        <w:t>）支持通过串口控制屏幕开关，亮度，饱和度，对比度调节，支持底色选择；</w:t>
      </w:r>
    </w:p>
    <w:p w14:paraId="667FB234"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10</w:t>
      </w:r>
      <w:r w:rsidRPr="00E1350B">
        <w:rPr>
          <w:rFonts w:asciiTheme="minorEastAsia" w:eastAsiaTheme="minorEastAsia" w:hAnsiTheme="minorEastAsia" w:hint="eastAsia"/>
          <w:sz w:val="21"/>
          <w:szCs w:val="21"/>
        </w:rPr>
        <w:t>）支持远程回放功能，能通过网络获取存储设备的音视频数据并解码输出；</w:t>
      </w:r>
    </w:p>
    <w:p w14:paraId="4BE44F54"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11</w:t>
      </w:r>
      <w:r w:rsidRPr="00E1350B">
        <w:rPr>
          <w:rFonts w:asciiTheme="minorEastAsia" w:eastAsiaTheme="minorEastAsia" w:hAnsiTheme="minorEastAsia" w:hint="eastAsia"/>
          <w:sz w:val="21"/>
          <w:szCs w:val="21"/>
        </w:rPr>
        <w:t>）采用标准网络协议和标准压缩算法，在各种平台上轻松实现互联互通；</w:t>
      </w:r>
    </w:p>
    <w:p w14:paraId="56E44564" w14:textId="476DB76C"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12</w:t>
      </w:r>
      <w:r w:rsidRPr="00E1350B">
        <w:rPr>
          <w:rFonts w:asciiTheme="minorEastAsia" w:eastAsiaTheme="minorEastAsia" w:hAnsiTheme="minorEastAsia" w:hint="eastAsia"/>
          <w:sz w:val="21"/>
          <w:szCs w:val="21"/>
        </w:rPr>
        <w:t>）含五年质保。</w:t>
      </w:r>
    </w:p>
    <w:p w14:paraId="28030FEB" w14:textId="7FF0DAC7" w:rsidR="00F325E1" w:rsidRPr="00E1350B" w:rsidRDefault="00695DB4"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5</w:t>
      </w:r>
      <w:r w:rsidRPr="00E1350B">
        <w:rPr>
          <w:rFonts w:asciiTheme="minorEastAsia" w:eastAsiaTheme="minorEastAsia" w:hAnsiTheme="minorEastAsia"/>
          <w:b/>
          <w:bCs/>
          <w:sz w:val="21"/>
          <w:szCs w:val="21"/>
        </w:rPr>
        <w:t>.</w:t>
      </w:r>
      <w:r w:rsidR="00793E73" w:rsidRPr="00E1350B">
        <w:rPr>
          <w:rFonts w:asciiTheme="minorEastAsia" w:eastAsiaTheme="minorEastAsia" w:hAnsiTheme="minorEastAsia" w:hint="eastAsia"/>
          <w:b/>
          <w:bCs/>
          <w:sz w:val="21"/>
          <w:szCs w:val="21"/>
        </w:rPr>
        <w:t>红外高清半球摄像机</w:t>
      </w:r>
      <w:bookmarkStart w:id="144" w:name="OLE_LINK190"/>
    </w:p>
    <w:p w14:paraId="11FAAFCB"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）符合《国家教育考试网上巡查系统视频标准技术规范（</w:t>
      </w:r>
      <w:r w:rsidRPr="00E1350B">
        <w:rPr>
          <w:rFonts w:asciiTheme="minorEastAsia" w:eastAsiaTheme="minorEastAsia" w:hAnsiTheme="minorEastAsia"/>
          <w:sz w:val="21"/>
          <w:szCs w:val="21"/>
        </w:rPr>
        <w:t>2017</w:t>
      </w:r>
      <w:r w:rsidRPr="00E1350B">
        <w:rPr>
          <w:rFonts w:asciiTheme="minorEastAsia" w:eastAsiaTheme="minorEastAsia" w:hAnsiTheme="minorEastAsia" w:hint="eastAsia"/>
          <w:sz w:val="21"/>
          <w:szCs w:val="21"/>
        </w:rPr>
        <w:t>版）》相关技术规范；</w:t>
      </w:r>
    </w:p>
    <w:p w14:paraId="5936B871"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）设备像素≥</w:t>
      </w:r>
      <w:r w:rsidRPr="00E1350B">
        <w:rPr>
          <w:rFonts w:asciiTheme="minorEastAsia" w:eastAsiaTheme="minorEastAsia" w:hAnsiTheme="minorEastAsia"/>
          <w:sz w:val="21"/>
          <w:szCs w:val="21"/>
        </w:rPr>
        <w:t>200W</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1/3</w:t>
      </w:r>
      <w:r w:rsidRPr="00E1350B">
        <w:rPr>
          <w:rFonts w:asciiTheme="minorEastAsia" w:eastAsiaTheme="minorEastAsia" w:hAnsiTheme="minorEastAsia" w:hint="eastAsia"/>
          <w:sz w:val="21"/>
          <w:szCs w:val="21"/>
        </w:rPr>
        <w:t>英寸</w:t>
      </w:r>
      <w:r w:rsidRPr="00E1350B">
        <w:rPr>
          <w:rFonts w:asciiTheme="minorEastAsia" w:eastAsiaTheme="minorEastAsia" w:hAnsiTheme="minorEastAsia"/>
          <w:sz w:val="21"/>
          <w:szCs w:val="21"/>
        </w:rPr>
        <w:t>CMOS</w:t>
      </w:r>
      <w:r w:rsidRPr="00E1350B">
        <w:rPr>
          <w:rFonts w:asciiTheme="minorEastAsia" w:eastAsiaTheme="minorEastAsia" w:hAnsiTheme="minorEastAsia" w:hint="eastAsia"/>
          <w:sz w:val="21"/>
          <w:szCs w:val="21"/>
        </w:rPr>
        <w:t>图像传感器；</w:t>
      </w:r>
    </w:p>
    <w:p w14:paraId="234E9BA6"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H.265</w:t>
      </w:r>
      <w:r w:rsidRPr="00E1350B">
        <w:rPr>
          <w:rFonts w:asciiTheme="minorEastAsia" w:eastAsiaTheme="minorEastAsia" w:hAnsiTheme="minorEastAsia" w:hint="eastAsia"/>
          <w:sz w:val="21"/>
          <w:szCs w:val="21"/>
        </w:rPr>
        <w:t>编码，压缩比高，超低码流；</w:t>
      </w:r>
    </w:p>
    <w:p w14:paraId="19B5E58E"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）最大红外监控距离≥</w:t>
      </w:r>
      <w:r w:rsidRPr="00E1350B">
        <w:rPr>
          <w:rFonts w:asciiTheme="minorEastAsia" w:eastAsiaTheme="minorEastAsia" w:hAnsiTheme="minorEastAsia"/>
          <w:sz w:val="21"/>
          <w:szCs w:val="21"/>
        </w:rPr>
        <w:t>30</w:t>
      </w:r>
      <w:r w:rsidRPr="00E1350B">
        <w:rPr>
          <w:rFonts w:asciiTheme="minorEastAsia" w:eastAsiaTheme="minorEastAsia" w:hAnsiTheme="minorEastAsia" w:hint="eastAsia"/>
          <w:sz w:val="21"/>
          <w:szCs w:val="21"/>
        </w:rPr>
        <w:t>米；</w:t>
      </w:r>
    </w:p>
    <w:p w14:paraId="72343F8A"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）支持走廊模式，宽动态，</w:t>
      </w:r>
      <w:r w:rsidRPr="00E1350B">
        <w:rPr>
          <w:rFonts w:asciiTheme="minorEastAsia" w:eastAsiaTheme="minorEastAsia" w:hAnsiTheme="minorEastAsia"/>
          <w:sz w:val="21"/>
          <w:szCs w:val="21"/>
        </w:rPr>
        <w:t>3D</w:t>
      </w:r>
      <w:r w:rsidRPr="00E1350B">
        <w:rPr>
          <w:rFonts w:asciiTheme="minorEastAsia" w:eastAsiaTheme="minorEastAsia" w:hAnsiTheme="minorEastAsia" w:hint="eastAsia"/>
          <w:sz w:val="21"/>
          <w:szCs w:val="21"/>
        </w:rPr>
        <w:t>降噪，强光抑制，背光补偿，数字水印，适用不同监控环境；</w:t>
      </w:r>
    </w:p>
    <w:p w14:paraId="597691DC"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ROI</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SMART H.264/H.265</w:t>
      </w:r>
      <w:r w:rsidRPr="00E1350B">
        <w:rPr>
          <w:rFonts w:asciiTheme="minorEastAsia" w:eastAsiaTheme="minorEastAsia" w:hAnsiTheme="minorEastAsia" w:hint="eastAsia"/>
          <w:sz w:val="21"/>
          <w:szCs w:val="21"/>
        </w:rPr>
        <w:t>，灵活编码，适用不同带宽和存储环境；</w:t>
      </w:r>
    </w:p>
    <w:p w14:paraId="34C68129"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7</w:t>
      </w:r>
      <w:r w:rsidRPr="00E1350B">
        <w:rPr>
          <w:rFonts w:asciiTheme="minorEastAsia" w:eastAsiaTheme="minorEastAsia" w:hAnsiTheme="minorEastAsia" w:hint="eastAsia"/>
          <w:sz w:val="21"/>
          <w:szCs w:val="21"/>
        </w:rPr>
        <w:t>）★支持通过回访功能中按智能分析行为检索；</w:t>
      </w:r>
      <w:r w:rsidRPr="00E1350B">
        <w:rPr>
          <w:rFonts w:asciiTheme="minorEastAsia" w:eastAsiaTheme="minorEastAsia" w:hAnsiTheme="minorEastAsia"/>
          <w:sz w:val="21"/>
          <w:szCs w:val="21"/>
        </w:rPr>
        <w:t xml:space="preserve"> </w:t>
      </w:r>
    </w:p>
    <w:p w14:paraId="3E55CC60"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最大红外监控距离</w:t>
      </w:r>
      <w:r w:rsidRPr="00E1350B">
        <w:rPr>
          <w:rFonts w:asciiTheme="minorEastAsia" w:eastAsiaTheme="minorEastAsia" w:hAnsiTheme="minorEastAsia"/>
          <w:sz w:val="21"/>
          <w:szCs w:val="21"/>
        </w:rPr>
        <w:t>30</w:t>
      </w:r>
      <w:r w:rsidRPr="00E1350B">
        <w:rPr>
          <w:rFonts w:asciiTheme="minorEastAsia" w:eastAsiaTheme="minorEastAsia" w:hAnsiTheme="minorEastAsia" w:hint="eastAsia"/>
          <w:sz w:val="21"/>
          <w:szCs w:val="21"/>
        </w:rPr>
        <w:t>米；</w:t>
      </w:r>
    </w:p>
    <w:p w14:paraId="7C8E477A"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）支持插拔≥</w:t>
      </w:r>
      <w:r w:rsidRPr="00E1350B">
        <w:rPr>
          <w:rFonts w:asciiTheme="minorEastAsia" w:eastAsiaTheme="minorEastAsia" w:hAnsiTheme="minorEastAsia"/>
          <w:sz w:val="21"/>
          <w:szCs w:val="21"/>
        </w:rPr>
        <w:t>128GB SD</w:t>
      </w:r>
      <w:r w:rsidRPr="00E1350B">
        <w:rPr>
          <w:rFonts w:asciiTheme="minorEastAsia" w:eastAsiaTheme="minorEastAsia" w:hAnsiTheme="minorEastAsia" w:hint="eastAsia"/>
          <w:sz w:val="21"/>
          <w:szCs w:val="21"/>
        </w:rPr>
        <w:t>卡；</w:t>
      </w:r>
    </w:p>
    <w:p w14:paraId="795913E5"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DC12V/POE</w:t>
      </w:r>
      <w:r w:rsidRPr="00E1350B">
        <w:rPr>
          <w:rFonts w:asciiTheme="minorEastAsia" w:eastAsiaTheme="minorEastAsia" w:hAnsiTheme="minorEastAsia" w:hint="eastAsia"/>
          <w:sz w:val="21"/>
          <w:szCs w:val="21"/>
        </w:rPr>
        <w:t>供电方式，支持</w:t>
      </w:r>
      <w:r w:rsidRPr="00E1350B">
        <w:rPr>
          <w:rFonts w:asciiTheme="minorEastAsia" w:eastAsiaTheme="minorEastAsia" w:hAnsiTheme="minorEastAsia"/>
          <w:sz w:val="21"/>
          <w:szCs w:val="21"/>
        </w:rPr>
        <w:t>DC12V</w:t>
      </w:r>
      <w:r w:rsidRPr="00E1350B">
        <w:rPr>
          <w:rFonts w:asciiTheme="minorEastAsia" w:eastAsiaTheme="minorEastAsia" w:hAnsiTheme="minorEastAsia" w:hint="eastAsia"/>
          <w:sz w:val="21"/>
          <w:szCs w:val="21"/>
        </w:rPr>
        <w:t>电源返送；</w:t>
      </w:r>
    </w:p>
    <w:p w14:paraId="695D2CB4"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10</w:t>
      </w:r>
      <w:r w:rsidRPr="00E1350B">
        <w:rPr>
          <w:rFonts w:asciiTheme="minorEastAsia" w:eastAsiaTheme="minorEastAsia" w:hAnsiTheme="minorEastAsia" w:hint="eastAsia"/>
          <w:sz w:val="21"/>
          <w:szCs w:val="21"/>
        </w:rPr>
        <w:t>）支持不低于</w:t>
      </w:r>
      <w:r w:rsidRPr="00E1350B">
        <w:rPr>
          <w:rFonts w:asciiTheme="minorEastAsia" w:eastAsiaTheme="minorEastAsia" w:hAnsiTheme="minorEastAsia"/>
          <w:sz w:val="21"/>
          <w:szCs w:val="21"/>
        </w:rPr>
        <w:t>IP66</w:t>
      </w:r>
      <w:r w:rsidRPr="00E1350B">
        <w:rPr>
          <w:rFonts w:asciiTheme="minorEastAsia" w:eastAsiaTheme="minorEastAsia" w:hAnsiTheme="minorEastAsia" w:hint="eastAsia"/>
          <w:sz w:val="21"/>
          <w:szCs w:val="21"/>
        </w:rPr>
        <w:t>防护等级；</w:t>
      </w:r>
    </w:p>
    <w:p w14:paraId="68A5D7D2" w14:textId="5605F49C"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11</w:t>
      </w:r>
      <w:r w:rsidRPr="00E1350B">
        <w:rPr>
          <w:rFonts w:asciiTheme="minorEastAsia" w:eastAsiaTheme="minorEastAsia" w:hAnsiTheme="minorEastAsia" w:hint="eastAsia"/>
          <w:sz w:val="21"/>
          <w:szCs w:val="21"/>
        </w:rPr>
        <w:t>）含五年质保。</w:t>
      </w:r>
    </w:p>
    <w:p w14:paraId="4C57B582" w14:textId="69F49289" w:rsidR="00F325E1" w:rsidRPr="00E1350B" w:rsidRDefault="00695DB4" w:rsidP="00BB3CD5">
      <w:pPr>
        <w:spacing w:line="276" w:lineRule="auto"/>
        <w:ind w:firstLineChars="200" w:firstLine="422"/>
        <w:jc w:val="left"/>
        <w:rPr>
          <w:rFonts w:asciiTheme="minorEastAsia" w:eastAsiaTheme="minorEastAsia" w:hAnsiTheme="minorEastAsia"/>
          <w:b/>
          <w:bCs/>
          <w:sz w:val="21"/>
          <w:szCs w:val="21"/>
        </w:rPr>
      </w:pPr>
      <w:bookmarkStart w:id="145" w:name="OLE_LINK13"/>
      <w:bookmarkEnd w:id="144"/>
      <w:r w:rsidRPr="00E1350B">
        <w:rPr>
          <w:rFonts w:asciiTheme="minorEastAsia" w:eastAsiaTheme="minorEastAsia" w:hAnsiTheme="minorEastAsia" w:hint="eastAsia"/>
          <w:b/>
          <w:bCs/>
          <w:sz w:val="21"/>
          <w:szCs w:val="21"/>
        </w:rPr>
        <w:t>6</w:t>
      </w:r>
      <w:r w:rsidRPr="00E1350B">
        <w:rPr>
          <w:rFonts w:asciiTheme="minorEastAsia" w:eastAsiaTheme="minorEastAsia" w:hAnsiTheme="minorEastAsia"/>
          <w:b/>
          <w:bCs/>
          <w:sz w:val="21"/>
          <w:szCs w:val="21"/>
        </w:rPr>
        <w:t>.</w:t>
      </w:r>
      <w:r w:rsidR="00793E73" w:rsidRPr="00E1350B">
        <w:rPr>
          <w:rFonts w:asciiTheme="minorEastAsia" w:eastAsiaTheme="minorEastAsia" w:hAnsiTheme="minorEastAsia" w:hint="eastAsia"/>
          <w:b/>
          <w:bCs/>
          <w:sz w:val="21"/>
          <w:szCs w:val="21"/>
        </w:rPr>
        <w:t>红外高清枪机摄像机</w:t>
      </w:r>
      <w:bookmarkEnd w:id="145"/>
    </w:p>
    <w:p w14:paraId="64B99D3D"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）符合《国家教育考试网上巡查系统视频标准技术规范（</w:t>
      </w:r>
      <w:r w:rsidRPr="00E1350B">
        <w:rPr>
          <w:rFonts w:asciiTheme="minorEastAsia" w:eastAsiaTheme="minorEastAsia" w:hAnsiTheme="minorEastAsia"/>
          <w:sz w:val="21"/>
          <w:szCs w:val="21"/>
        </w:rPr>
        <w:t>2017</w:t>
      </w:r>
      <w:r w:rsidRPr="00E1350B">
        <w:rPr>
          <w:rFonts w:asciiTheme="minorEastAsia" w:eastAsiaTheme="minorEastAsia" w:hAnsiTheme="minorEastAsia" w:hint="eastAsia"/>
          <w:sz w:val="21"/>
          <w:szCs w:val="21"/>
        </w:rPr>
        <w:t>版）》相关技术规范；</w:t>
      </w:r>
    </w:p>
    <w:p w14:paraId="3FD21828"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）设备像素≥</w:t>
      </w:r>
      <w:r w:rsidRPr="00E1350B">
        <w:rPr>
          <w:rFonts w:asciiTheme="minorEastAsia" w:eastAsiaTheme="minorEastAsia" w:hAnsiTheme="minorEastAsia"/>
          <w:sz w:val="21"/>
          <w:szCs w:val="21"/>
        </w:rPr>
        <w:t>200W</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1/3</w:t>
      </w:r>
      <w:r w:rsidRPr="00E1350B">
        <w:rPr>
          <w:rFonts w:asciiTheme="minorEastAsia" w:eastAsiaTheme="minorEastAsia" w:hAnsiTheme="minorEastAsia" w:hint="eastAsia"/>
          <w:sz w:val="21"/>
          <w:szCs w:val="21"/>
        </w:rPr>
        <w:t>英寸</w:t>
      </w:r>
      <w:r w:rsidRPr="00E1350B">
        <w:rPr>
          <w:rFonts w:asciiTheme="minorEastAsia" w:eastAsiaTheme="minorEastAsia" w:hAnsiTheme="minorEastAsia"/>
          <w:sz w:val="21"/>
          <w:szCs w:val="21"/>
        </w:rPr>
        <w:t>CMOS</w:t>
      </w:r>
      <w:r w:rsidRPr="00E1350B">
        <w:rPr>
          <w:rFonts w:asciiTheme="minorEastAsia" w:eastAsiaTheme="minorEastAsia" w:hAnsiTheme="minorEastAsia" w:hint="eastAsia"/>
          <w:sz w:val="21"/>
          <w:szCs w:val="21"/>
        </w:rPr>
        <w:t>图像传感器；</w:t>
      </w:r>
    </w:p>
    <w:p w14:paraId="79F59F0E"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H.265</w:t>
      </w:r>
      <w:r w:rsidRPr="00E1350B">
        <w:rPr>
          <w:rFonts w:asciiTheme="minorEastAsia" w:eastAsiaTheme="minorEastAsia" w:hAnsiTheme="minorEastAsia" w:hint="eastAsia"/>
          <w:sz w:val="21"/>
          <w:szCs w:val="21"/>
        </w:rPr>
        <w:t>编码，压缩比高，超低码流；</w:t>
      </w:r>
    </w:p>
    <w:p w14:paraId="5EE3C4D6"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）最大红外监控距离≥</w:t>
      </w:r>
      <w:r w:rsidRPr="00E1350B">
        <w:rPr>
          <w:rFonts w:asciiTheme="minorEastAsia" w:eastAsiaTheme="minorEastAsia" w:hAnsiTheme="minorEastAsia"/>
          <w:sz w:val="21"/>
          <w:szCs w:val="21"/>
        </w:rPr>
        <w:t>50</w:t>
      </w:r>
      <w:r w:rsidRPr="00E1350B">
        <w:rPr>
          <w:rFonts w:asciiTheme="minorEastAsia" w:eastAsiaTheme="minorEastAsia" w:hAnsiTheme="minorEastAsia" w:hint="eastAsia"/>
          <w:sz w:val="21"/>
          <w:szCs w:val="21"/>
        </w:rPr>
        <w:t>米；</w:t>
      </w:r>
    </w:p>
    <w:p w14:paraId="63031D2F"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）★可将人脸抓拍图片分别存储为场景图和人脸图，场景图和人脸图可关联存储，并可通过</w:t>
      </w:r>
      <w:r w:rsidRPr="00E1350B">
        <w:rPr>
          <w:rFonts w:asciiTheme="minorEastAsia" w:eastAsiaTheme="minorEastAsia" w:hAnsiTheme="minorEastAsia"/>
          <w:sz w:val="21"/>
          <w:szCs w:val="21"/>
        </w:rPr>
        <w:t>IE</w:t>
      </w:r>
      <w:r w:rsidRPr="00E1350B">
        <w:rPr>
          <w:rFonts w:asciiTheme="minorEastAsia" w:eastAsiaTheme="minorEastAsia" w:hAnsiTheme="minorEastAsia" w:hint="eastAsia"/>
          <w:sz w:val="21"/>
          <w:szCs w:val="21"/>
        </w:rPr>
        <w:t>浏览器或客户端查看和索存储的图片；</w:t>
      </w:r>
    </w:p>
    <w:p w14:paraId="09836CF1"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）支持走廊模式，宽动态，</w:t>
      </w:r>
      <w:r w:rsidRPr="00E1350B">
        <w:rPr>
          <w:rFonts w:asciiTheme="minorEastAsia" w:eastAsiaTheme="minorEastAsia" w:hAnsiTheme="minorEastAsia"/>
          <w:sz w:val="21"/>
          <w:szCs w:val="21"/>
        </w:rPr>
        <w:t>3D</w:t>
      </w:r>
      <w:r w:rsidRPr="00E1350B">
        <w:rPr>
          <w:rFonts w:asciiTheme="minorEastAsia" w:eastAsiaTheme="minorEastAsia" w:hAnsiTheme="minorEastAsia" w:hint="eastAsia"/>
          <w:sz w:val="21"/>
          <w:szCs w:val="21"/>
        </w:rPr>
        <w:t>降噪，强光抑制，背光补偿，数字水印，适用不同监控环境；</w:t>
      </w:r>
    </w:p>
    <w:p w14:paraId="11F71D5D"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7</w:t>
      </w:r>
      <w:r w:rsidRPr="00E1350B">
        <w:rPr>
          <w:rFonts w:asciiTheme="minorEastAsia" w:eastAsiaTheme="minorEastAsia" w:hAnsiTheme="minorEastAsia" w:hint="eastAsia"/>
          <w:sz w:val="21"/>
          <w:szCs w:val="21"/>
        </w:rPr>
        <w:t>）支持</w:t>
      </w:r>
      <w:r w:rsidRPr="00E1350B">
        <w:rPr>
          <w:rFonts w:asciiTheme="minorEastAsia" w:eastAsiaTheme="minorEastAsia" w:hAnsiTheme="minorEastAsia"/>
          <w:sz w:val="21"/>
          <w:szCs w:val="21"/>
        </w:rPr>
        <w:t>ROI</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SMART H.264/H.265</w:t>
      </w:r>
      <w:r w:rsidRPr="00E1350B">
        <w:rPr>
          <w:rFonts w:asciiTheme="minorEastAsia" w:eastAsiaTheme="minorEastAsia" w:hAnsiTheme="minorEastAsia" w:hint="eastAsia"/>
          <w:sz w:val="21"/>
          <w:szCs w:val="21"/>
        </w:rPr>
        <w:t>，灵活编码，适用不同带宽和存储环境；</w:t>
      </w:r>
    </w:p>
    <w:p w14:paraId="502E3B05"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）无</w:t>
      </w:r>
      <w:r w:rsidRPr="00E1350B">
        <w:rPr>
          <w:rFonts w:asciiTheme="minorEastAsia" w:eastAsiaTheme="minorEastAsia" w:hAnsiTheme="minorEastAsia"/>
          <w:sz w:val="21"/>
          <w:szCs w:val="21"/>
        </w:rPr>
        <w:t>SD</w:t>
      </w:r>
      <w:r w:rsidRPr="00E1350B">
        <w:rPr>
          <w:rFonts w:asciiTheme="minorEastAsia" w:eastAsiaTheme="minorEastAsia" w:hAnsiTheme="minorEastAsia" w:hint="eastAsia"/>
          <w:sz w:val="21"/>
          <w:szCs w:val="21"/>
        </w:rPr>
        <w:t>卡；</w:t>
      </w:r>
      <w:r w:rsidRPr="00E1350B">
        <w:rPr>
          <w:rFonts w:asciiTheme="minorEastAsia" w:eastAsiaTheme="minorEastAsia" w:hAnsiTheme="minorEastAsia"/>
          <w:sz w:val="21"/>
          <w:szCs w:val="21"/>
        </w:rPr>
        <w:t>SD</w:t>
      </w:r>
      <w:r w:rsidRPr="00E1350B">
        <w:rPr>
          <w:rFonts w:asciiTheme="minorEastAsia" w:eastAsiaTheme="minorEastAsia" w:hAnsiTheme="minorEastAsia" w:hint="eastAsia"/>
          <w:sz w:val="21"/>
          <w:szCs w:val="21"/>
        </w:rPr>
        <w:t>卡空间不足；</w:t>
      </w:r>
      <w:r w:rsidRPr="00E1350B">
        <w:rPr>
          <w:rFonts w:asciiTheme="minorEastAsia" w:eastAsiaTheme="minorEastAsia" w:hAnsiTheme="minorEastAsia"/>
          <w:sz w:val="21"/>
          <w:szCs w:val="21"/>
        </w:rPr>
        <w:t>SD</w:t>
      </w:r>
      <w:r w:rsidRPr="00E1350B">
        <w:rPr>
          <w:rFonts w:asciiTheme="minorEastAsia" w:eastAsiaTheme="minorEastAsia" w:hAnsiTheme="minorEastAsia" w:hint="eastAsia"/>
          <w:sz w:val="21"/>
          <w:szCs w:val="21"/>
        </w:rPr>
        <w:t>卡出错；网络断开；</w:t>
      </w:r>
      <w:r w:rsidRPr="00E1350B">
        <w:rPr>
          <w:rFonts w:asciiTheme="minorEastAsia" w:eastAsiaTheme="minorEastAsia" w:hAnsiTheme="minorEastAsia"/>
          <w:sz w:val="21"/>
          <w:szCs w:val="21"/>
        </w:rPr>
        <w:t>IP</w:t>
      </w:r>
      <w:r w:rsidRPr="00E1350B">
        <w:rPr>
          <w:rFonts w:asciiTheme="minorEastAsia" w:eastAsiaTheme="minorEastAsia" w:hAnsiTheme="minorEastAsia" w:hint="eastAsia"/>
          <w:sz w:val="21"/>
          <w:szCs w:val="21"/>
        </w:rPr>
        <w:t>冲突；移动检测；视频遮挡；区域入侵；绊线入侵；场景变更；音频异常侦测；非法访问；电压检测；安全异常；外部报警；</w:t>
      </w:r>
    </w:p>
    <w:p w14:paraId="189B1E8A"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Pr="00E1350B">
        <w:rPr>
          <w:rFonts w:asciiTheme="minorEastAsia" w:eastAsiaTheme="minorEastAsia" w:hAnsiTheme="minorEastAsia" w:hint="eastAsia"/>
          <w:sz w:val="21"/>
          <w:szCs w:val="21"/>
        </w:rPr>
        <w:t>）支持报警≥</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进</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出，音频≥</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进</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出，≥</w:t>
      </w:r>
      <w:r w:rsidRPr="00E1350B">
        <w:rPr>
          <w:rFonts w:asciiTheme="minorEastAsia" w:eastAsiaTheme="minorEastAsia" w:hAnsiTheme="minorEastAsia"/>
          <w:sz w:val="21"/>
          <w:szCs w:val="21"/>
        </w:rPr>
        <w:t>256GB SD</w:t>
      </w:r>
      <w:r w:rsidRPr="00E1350B">
        <w:rPr>
          <w:rFonts w:asciiTheme="minorEastAsia" w:eastAsiaTheme="minorEastAsia" w:hAnsiTheme="minorEastAsia" w:hint="eastAsia"/>
          <w:sz w:val="21"/>
          <w:szCs w:val="21"/>
        </w:rPr>
        <w:t>卡；</w:t>
      </w:r>
    </w:p>
    <w:p w14:paraId="11EF40F1" w14:textId="77777777"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10</w:t>
      </w:r>
      <w:r w:rsidRPr="00E1350B">
        <w:rPr>
          <w:rFonts w:asciiTheme="minorEastAsia" w:eastAsiaTheme="minorEastAsia" w:hAnsiTheme="minorEastAsia" w:hint="eastAsia"/>
          <w:sz w:val="21"/>
          <w:szCs w:val="21"/>
        </w:rPr>
        <w:t>）支持不低于</w:t>
      </w:r>
      <w:r w:rsidRPr="00E1350B">
        <w:rPr>
          <w:rFonts w:asciiTheme="minorEastAsia" w:eastAsiaTheme="minorEastAsia" w:hAnsiTheme="minorEastAsia"/>
          <w:sz w:val="21"/>
          <w:szCs w:val="21"/>
        </w:rPr>
        <w:t>IP66</w:t>
      </w:r>
      <w:r w:rsidRPr="00E1350B">
        <w:rPr>
          <w:rFonts w:asciiTheme="minorEastAsia" w:eastAsiaTheme="minorEastAsia" w:hAnsiTheme="minorEastAsia" w:hint="eastAsia"/>
          <w:sz w:val="21"/>
          <w:szCs w:val="21"/>
        </w:rPr>
        <w:t>防护等级；</w:t>
      </w:r>
    </w:p>
    <w:p w14:paraId="1D64D425" w14:textId="5E9C4D45" w:rsidR="00F325E1" w:rsidRPr="00E1350B" w:rsidRDefault="00F325E1" w:rsidP="00F325E1">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11</w:t>
      </w:r>
      <w:r w:rsidRPr="00E1350B">
        <w:rPr>
          <w:rFonts w:asciiTheme="minorEastAsia" w:eastAsiaTheme="minorEastAsia" w:hAnsiTheme="minorEastAsia" w:hint="eastAsia"/>
          <w:sz w:val="21"/>
          <w:szCs w:val="21"/>
        </w:rPr>
        <w:t>）含五年质保。</w:t>
      </w:r>
    </w:p>
    <w:p w14:paraId="3143439F" w14:textId="5F4A9C36" w:rsidR="00D41219" w:rsidRPr="00E1350B" w:rsidRDefault="00BD4F6F"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7</w:t>
      </w:r>
      <w:r w:rsidR="00D41219" w:rsidRPr="00E1350B">
        <w:rPr>
          <w:rFonts w:asciiTheme="minorEastAsia" w:eastAsiaTheme="minorEastAsia" w:hAnsiTheme="minorEastAsia" w:hint="eastAsia"/>
          <w:b/>
          <w:bCs/>
          <w:sz w:val="21"/>
          <w:szCs w:val="21"/>
        </w:rPr>
        <w:t>.标准化考点核心交换机</w:t>
      </w:r>
    </w:p>
    <w:p w14:paraId="5ECB135F" w14:textId="18B7ACC0" w:rsidR="00D41219" w:rsidRPr="00E1350B" w:rsidRDefault="00BC1F53"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D41219" w:rsidRPr="00E1350B">
        <w:rPr>
          <w:rFonts w:asciiTheme="minorEastAsia" w:eastAsiaTheme="minorEastAsia" w:hAnsiTheme="minorEastAsia" w:hint="eastAsia"/>
          <w:sz w:val="21"/>
          <w:szCs w:val="21"/>
        </w:rPr>
        <w:t>≥24个10/100/1000BASE-T以太网端口；</w:t>
      </w:r>
    </w:p>
    <w:p w14:paraId="018E6D49" w14:textId="7A9E7D96" w:rsidR="00D41219" w:rsidRPr="00E1350B" w:rsidRDefault="00BC1F53" w:rsidP="00D41219">
      <w:pPr>
        <w:spacing w:line="276" w:lineRule="auto"/>
        <w:ind w:firstLineChars="200" w:firstLine="420"/>
        <w:rPr>
          <w:rFonts w:asciiTheme="minorEastAsia" w:eastAsiaTheme="minorEastAsia" w:hAnsiTheme="minorEastAsia"/>
          <w:sz w:val="21"/>
          <w:szCs w:val="21"/>
        </w:rPr>
      </w:pPr>
      <w:bookmarkStart w:id="146" w:name="OLE_LINK21"/>
      <w:r w:rsidRPr="00E1350B">
        <w:rPr>
          <w:rFonts w:asciiTheme="minorEastAsia" w:eastAsiaTheme="minorEastAsia" w:hAnsiTheme="minorEastAsia" w:hint="eastAsia"/>
          <w:sz w:val="21"/>
          <w:szCs w:val="21"/>
        </w:rPr>
        <w:t>2）</w:t>
      </w:r>
      <w:r w:rsidR="00D41219" w:rsidRPr="00E1350B">
        <w:rPr>
          <w:rFonts w:asciiTheme="minorEastAsia" w:eastAsiaTheme="minorEastAsia" w:hAnsiTheme="minorEastAsia" w:hint="eastAsia"/>
          <w:sz w:val="21"/>
          <w:szCs w:val="21"/>
        </w:rPr>
        <w:t>≥</w:t>
      </w:r>
      <w:bookmarkEnd w:id="146"/>
      <w:r w:rsidR="00D41219" w:rsidRPr="00E1350B">
        <w:rPr>
          <w:rFonts w:asciiTheme="minorEastAsia" w:eastAsiaTheme="minorEastAsia" w:hAnsiTheme="minorEastAsia" w:hint="eastAsia"/>
          <w:sz w:val="21"/>
          <w:szCs w:val="21"/>
        </w:rPr>
        <w:t>8个2.5GE SFP(可切换为2个10GE SFP+)，≥4个10GE SFP+，≥2个专用堆叠口；</w:t>
      </w:r>
    </w:p>
    <w:p w14:paraId="2508EE2D" w14:textId="4897C18D" w:rsidR="00D41219" w:rsidRPr="00E1350B" w:rsidRDefault="00BC1F53"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D41219" w:rsidRPr="00E1350B">
        <w:rPr>
          <w:rFonts w:asciiTheme="minorEastAsia" w:eastAsiaTheme="minorEastAsia" w:hAnsiTheme="minorEastAsia" w:hint="eastAsia"/>
          <w:sz w:val="21"/>
          <w:szCs w:val="21"/>
        </w:rPr>
        <w:t>支持电源1+1备份；</w:t>
      </w:r>
    </w:p>
    <w:p w14:paraId="162AC83E" w14:textId="06BAAD1B" w:rsidR="00D41219" w:rsidRPr="00E1350B" w:rsidRDefault="00BC1F53"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D41219" w:rsidRPr="00E1350B">
        <w:rPr>
          <w:rFonts w:asciiTheme="minorEastAsia" w:eastAsiaTheme="minorEastAsia" w:hAnsiTheme="minorEastAsia" w:hint="eastAsia"/>
          <w:sz w:val="21"/>
          <w:szCs w:val="21"/>
        </w:rPr>
        <w:t>预留</w:t>
      </w:r>
      <w:r w:rsidR="00DF3D35" w:rsidRPr="00E1350B">
        <w:rPr>
          <w:rFonts w:asciiTheme="minorEastAsia" w:eastAsiaTheme="minorEastAsia" w:hAnsiTheme="minorEastAsia" w:hint="eastAsia"/>
          <w:sz w:val="21"/>
          <w:szCs w:val="21"/>
        </w:rPr>
        <w:t>≥</w:t>
      </w:r>
      <w:r w:rsidR="00D41219" w:rsidRPr="00E1350B">
        <w:rPr>
          <w:rFonts w:asciiTheme="minorEastAsia" w:eastAsiaTheme="minorEastAsia" w:hAnsiTheme="minorEastAsia" w:hint="eastAsia"/>
          <w:sz w:val="21"/>
          <w:szCs w:val="21"/>
        </w:rPr>
        <w:t>1个扩展插槽；</w:t>
      </w:r>
    </w:p>
    <w:p w14:paraId="6E305AD0" w14:textId="177380FC" w:rsidR="00D41219" w:rsidRPr="00E1350B" w:rsidRDefault="00BC1F53"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D41219" w:rsidRPr="00E1350B">
        <w:rPr>
          <w:rFonts w:asciiTheme="minorEastAsia" w:eastAsiaTheme="minorEastAsia" w:hAnsiTheme="minorEastAsia" w:hint="eastAsia"/>
          <w:sz w:val="21"/>
          <w:szCs w:val="21"/>
        </w:rPr>
        <w:t>包转发率：≥321Mpps；</w:t>
      </w:r>
    </w:p>
    <w:p w14:paraId="1C1DB38F" w14:textId="29731065" w:rsidR="00436EC8" w:rsidRPr="00E1350B" w:rsidRDefault="00BC1F53" w:rsidP="00436EC8">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D41219" w:rsidRPr="00E1350B">
        <w:rPr>
          <w:rFonts w:asciiTheme="minorEastAsia" w:eastAsiaTheme="minorEastAsia" w:hAnsiTheme="minorEastAsia" w:hint="eastAsia"/>
          <w:sz w:val="21"/>
          <w:szCs w:val="21"/>
        </w:rPr>
        <w:t>交换容量：≥1.36Tbps/13.6Tbps。</w:t>
      </w:r>
    </w:p>
    <w:p w14:paraId="64519933" w14:textId="7DA89512" w:rsidR="00D41219" w:rsidRPr="00E1350B" w:rsidRDefault="00BD4F6F"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8</w:t>
      </w:r>
      <w:r w:rsidR="00D41219" w:rsidRPr="00E1350B">
        <w:rPr>
          <w:rFonts w:asciiTheme="minorEastAsia" w:eastAsiaTheme="minorEastAsia" w:hAnsiTheme="minorEastAsia"/>
          <w:b/>
          <w:bCs/>
          <w:sz w:val="21"/>
          <w:szCs w:val="21"/>
        </w:rPr>
        <w:t>.</w:t>
      </w:r>
      <w:r w:rsidR="00D41219" w:rsidRPr="00E1350B">
        <w:rPr>
          <w:rFonts w:asciiTheme="minorEastAsia" w:eastAsiaTheme="minorEastAsia" w:hAnsiTheme="minorEastAsia" w:hint="eastAsia"/>
          <w:b/>
          <w:bCs/>
          <w:sz w:val="21"/>
          <w:szCs w:val="21"/>
        </w:rPr>
        <w:t>网络时钟终端</w:t>
      </w:r>
    </w:p>
    <w:p w14:paraId="296F1D8F" w14:textId="77777777" w:rsidR="00D41219" w:rsidRPr="00E1350B" w:rsidRDefault="00D41219"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显示时分秒（带秒）；金属框体；全面屏设计，采用亚克力板，带LOGO；≥4英寸“时-分”数码管+0.8英寸“秒”数码管；可壁挂；具有单网口，内置NTP同步功能、时间上报功能，有配套的网络配置软件；具有航空电源插头，12VDC供电（不配适配器）；内置可充电备用电源，具有断网记忆功能，支持和网上巡查，含考场时钟监管系统终端软件。</w:t>
      </w:r>
    </w:p>
    <w:p w14:paraId="178D9865" w14:textId="0EEBEEAB" w:rsidR="00717E9C" w:rsidRPr="00E1350B" w:rsidRDefault="00BD4F6F"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9</w:t>
      </w:r>
      <w:r w:rsidR="00695DB4" w:rsidRPr="00E1350B">
        <w:rPr>
          <w:rFonts w:asciiTheme="minorEastAsia" w:eastAsiaTheme="minorEastAsia" w:hAnsiTheme="minorEastAsia"/>
          <w:b/>
          <w:bCs/>
          <w:sz w:val="21"/>
          <w:szCs w:val="21"/>
        </w:rPr>
        <w:t>.</w:t>
      </w:r>
      <w:r w:rsidR="00640DDF" w:rsidRPr="00E1350B">
        <w:rPr>
          <w:rFonts w:asciiTheme="minorEastAsia" w:eastAsiaTheme="minorEastAsia" w:hAnsiTheme="minorEastAsia" w:hint="eastAsia"/>
          <w:b/>
          <w:bCs/>
          <w:sz w:val="21"/>
          <w:szCs w:val="21"/>
        </w:rPr>
        <w:t>全向拾音器</w:t>
      </w:r>
    </w:p>
    <w:p w14:paraId="49294C11" w14:textId="6DBC6925"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高灵敏度全向型驻极体电容咪头，防潮防尘设计。低噪声高增益前置放大器，内置专业ASIC芯片，有效降低环境噪声。语音清晰度增强设计，减少空旷房间回音影响。内置混音器，可采用多拾音器级联分布式拾音，效果更清晰自然，保真度高。ABS阻燃塑料外壳，</w:t>
      </w:r>
      <w:r w:rsidR="00C46B9C" w:rsidRPr="00E1350B">
        <w:rPr>
          <w:rFonts w:asciiTheme="minorEastAsia" w:eastAsiaTheme="minorEastAsia" w:hAnsiTheme="minorEastAsia"/>
          <w:sz w:val="21"/>
          <w:szCs w:val="21"/>
        </w:rPr>
        <w:t>聚四氟乙烯（PTFE）</w:t>
      </w:r>
      <w:r w:rsidRPr="00E1350B">
        <w:rPr>
          <w:rFonts w:asciiTheme="minorEastAsia" w:eastAsiaTheme="minorEastAsia" w:hAnsiTheme="minorEastAsia" w:hint="eastAsia"/>
          <w:sz w:val="21"/>
          <w:szCs w:val="21"/>
        </w:rPr>
        <w:t>高温阻燃引线，ESD防护，电源极性反接保护功能</w:t>
      </w:r>
      <w:r w:rsidR="000E16A8" w:rsidRPr="00E1350B">
        <w:rPr>
          <w:rFonts w:asciiTheme="minorEastAsia" w:eastAsiaTheme="minorEastAsia" w:hAnsiTheme="minorEastAsia" w:hint="eastAsia"/>
          <w:sz w:val="21"/>
          <w:szCs w:val="21"/>
        </w:rPr>
        <w:t>；</w:t>
      </w:r>
    </w:p>
    <w:p w14:paraId="5057FA1C" w14:textId="73F8593C"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监听面积：</w:t>
      </w:r>
      <w:r w:rsidR="009B6C02"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100㎡（自然发音，信噪比≥20dB）</w:t>
      </w:r>
      <w:r w:rsidR="000E16A8" w:rsidRPr="00E1350B">
        <w:rPr>
          <w:rFonts w:asciiTheme="minorEastAsia" w:eastAsiaTheme="minorEastAsia" w:hAnsiTheme="minorEastAsia" w:hint="eastAsia"/>
          <w:sz w:val="21"/>
          <w:szCs w:val="21"/>
        </w:rPr>
        <w:t>；</w:t>
      </w:r>
    </w:p>
    <w:p w14:paraId="5A22E2BB" w14:textId="75D6AC25"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频率响应：20Hz～20KHz</w:t>
      </w:r>
      <w:r w:rsidR="00D41219"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300Hz～8000Hz频段话音增强</w:t>
      </w:r>
      <w:r w:rsidR="000E16A8" w:rsidRPr="00E1350B">
        <w:rPr>
          <w:rFonts w:asciiTheme="minorEastAsia" w:eastAsiaTheme="minorEastAsia" w:hAnsiTheme="minorEastAsia" w:hint="eastAsia"/>
          <w:sz w:val="21"/>
          <w:szCs w:val="21"/>
        </w:rPr>
        <w:t>；</w:t>
      </w:r>
    </w:p>
    <w:p w14:paraId="0761029E" w14:textId="055B35BB"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灵敏度：-33.0dB～+10.0dB可调(1Pa</w:t>
      </w:r>
      <w:r w:rsidR="00D41219"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1KHz)</w:t>
      </w:r>
      <w:r w:rsidR="000E16A8" w:rsidRPr="00E1350B">
        <w:rPr>
          <w:rFonts w:asciiTheme="minorEastAsia" w:eastAsiaTheme="minorEastAsia" w:hAnsiTheme="minorEastAsia" w:hint="eastAsia"/>
          <w:sz w:val="21"/>
          <w:szCs w:val="21"/>
        </w:rPr>
        <w:t>；</w:t>
      </w:r>
    </w:p>
    <w:p w14:paraId="2FAE2358" w14:textId="6678BAB9"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信噪比：</w:t>
      </w:r>
      <w:r w:rsidR="00571127" w:rsidRPr="00E1350B">
        <w:rPr>
          <w:rFonts w:ascii="宋体" w:eastAsia="宋体" w:hAnsi="宋体" w:hint="eastAsia"/>
          <w:sz w:val="21"/>
          <w:szCs w:val="21"/>
        </w:rPr>
        <w:t>≥</w:t>
      </w:r>
      <w:r w:rsidRPr="00E1350B">
        <w:rPr>
          <w:rFonts w:asciiTheme="minorEastAsia" w:eastAsiaTheme="minorEastAsia" w:hAnsiTheme="minorEastAsia" w:hint="eastAsia"/>
          <w:sz w:val="21"/>
          <w:szCs w:val="21"/>
        </w:rPr>
        <w:t>60dB(1米标准音源）</w:t>
      </w:r>
      <w:r w:rsidR="000E16A8" w:rsidRPr="00E1350B">
        <w:rPr>
          <w:rFonts w:asciiTheme="minorEastAsia" w:eastAsiaTheme="minorEastAsia" w:hAnsiTheme="minorEastAsia" w:hint="eastAsia"/>
          <w:sz w:val="21"/>
          <w:szCs w:val="21"/>
        </w:rPr>
        <w:t>；</w:t>
      </w:r>
    </w:p>
    <w:p w14:paraId="468EA66F" w14:textId="19D3830D"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输出动态范围：</w:t>
      </w:r>
      <w:r w:rsidR="00571127" w:rsidRPr="00E1350B">
        <w:rPr>
          <w:rFonts w:ascii="宋体" w:eastAsia="宋体" w:hAnsi="宋体" w:hint="eastAsia"/>
          <w:sz w:val="21"/>
          <w:szCs w:val="21"/>
        </w:rPr>
        <w:t>≥</w:t>
      </w:r>
      <w:r w:rsidRPr="00E1350B">
        <w:rPr>
          <w:rFonts w:asciiTheme="minorEastAsia" w:eastAsiaTheme="minorEastAsia" w:hAnsiTheme="minorEastAsia" w:hint="eastAsia"/>
          <w:sz w:val="21"/>
          <w:szCs w:val="21"/>
        </w:rPr>
        <w:t>104dB(@Vcc=12V</w:t>
      </w:r>
      <w:r w:rsidR="00D41219"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THD&lt;1%)</w:t>
      </w:r>
      <w:r w:rsidR="000E16A8" w:rsidRPr="00E1350B">
        <w:rPr>
          <w:rFonts w:asciiTheme="minorEastAsia" w:eastAsiaTheme="minorEastAsia" w:hAnsiTheme="minorEastAsia" w:hint="eastAsia"/>
          <w:sz w:val="21"/>
          <w:szCs w:val="21"/>
        </w:rPr>
        <w:t>；</w:t>
      </w:r>
    </w:p>
    <w:p w14:paraId="6993C464" w14:textId="5B9A44F1"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拾音器等效噪声级</w:t>
      </w:r>
      <w:r w:rsidR="00571127" w:rsidRPr="00E1350B">
        <w:rPr>
          <w:rFonts w:ascii="宋体" w:eastAsia="宋体" w:hAnsi="宋体" w:hint="eastAsia"/>
          <w:sz w:val="21"/>
          <w:szCs w:val="21"/>
        </w:rPr>
        <w:t>≤</w:t>
      </w:r>
      <w:r w:rsidRPr="00E1350B">
        <w:rPr>
          <w:rFonts w:asciiTheme="minorEastAsia" w:eastAsiaTheme="minorEastAsia" w:hAnsiTheme="minorEastAsia" w:hint="eastAsia"/>
          <w:sz w:val="21"/>
          <w:szCs w:val="21"/>
        </w:rPr>
        <w:t>40dB(A)</w:t>
      </w:r>
      <w:r w:rsidR="000E16A8" w:rsidRPr="00E1350B">
        <w:rPr>
          <w:rFonts w:asciiTheme="minorEastAsia" w:eastAsiaTheme="minorEastAsia" w:hAnsiTheme="minorEastAsia" w:hint="eastAsia"/>
          <w:sz w:val="21"/>
          <w:szCs w:val="21"/>
        </w:rPr>
        <w:t>；</w:t>
      </w:r>
    </w:p>
    <w:p w14:paraId="64E228E3" w14:textId="4853C2C4"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级联混音接口：非平衡Line-In，输入阻抗</w:t>
      </w:r>
      <w:r w:rsidR="00571127" w:rsidRPr="00E1350B">
        <w:rPr>
          <w:rFonts w:ascii="宋体" w:eastAsia="宋体" w:hAnsi="宋体" w:hint="eastAsia"/>
          <w:sz w:val="21"/>
          <w:szCs w:val="21"/>
        </w:rPr>
        <w:t>≥</w:t>
      </w:r>
      <w:r w:rsidRPr="00E1350B">
        <w:rPr>
          <w:rFonts w:asciiTheme="minorEastAsia" w:eastAsiaTheme="minorEastAsia" w:hAnsiTheme="minorEastAsia" w:hint="eastAsia"/>
          <w:sz w:val="21"/>
          <w:szCs w:val="21"/>
        </w:rPr>
        <w:t>7.5KΩ，内置混音器</w:t>
      </w:r>
      <w:r w:rsidR="000E16A8" w:rsidRPr="00E1350B">
        <w:rPr>
          <w:rFonts w:asciiTheme="minorEastAsia" w:eastAsiaTheme="minorEastAsia" w:hAnsiTheme="minorEastAsia" w:hint="eastAsia"/>
          <w:sz w:val="21"/>
          <w:szCs w:val="21"/>
        </w:rPr>
        <w:t>；</w:t>
      </w:r>
    </w:p>
    <w:p w14:paraId="53477045" w14:textId="5063C4A6"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9</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信号处理电路：低噪声高增益前置放大器，环境噪声抑制ASIC电路</w:t>
      </w:r>
      <w:r w:rsidR="000E16A8" w:rsidRPr="00E1350B">
        <w:rPr>
          <w:rFonts w:asciiTheme="minorEastAsia" w:eastAsiaTheme="minorEastAsia" w:hAnsiTheme="minorEastAsia" w:hint="eastAsia"/>
          <w:sz w:val="21"/>
          <w:szCs w:val="21"/>
        </w:rPr>
        <w:t>；</w:t>
      </w:r>
    </w:p>
    <w:p w14:paraId="76AADECE" w14:textId="1E7C004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连接方式</w:t>
      </w:r>
      <w:r w:rsidR="001E0023"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电源线（红色）、音频（蓝色）、公共地（黑色）</w:t>
      </w:r>
      <w:r w:rsidR="000E16A8" w:rsidRPr="00E1350B">
        <w:rPr>
          <w:rFonts w:asciiTheme="minorEastAsia" w:eastAsiaTheme="minorEastAsia" w:hAnsiTheme="minorEastAsia" w:hint="eastAsia"/>
          <w:sz w:val="21"/>
          <w:szCs w:val="21"/>
        </w:rPr>
        <w:t>；</w:t>
      </w:r>
    </w:p>
    <w:p w14:paraId="14327994" w14:textId="162373D2"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工作电压：直流稳压电源DC6～16V</w:t>
      </w:r>
      <w:r w:rsidR="000E16A8" w:rsidRPr="00E1350B">
        <w:rPr>
          <w:rFonts w:asciiTheme="minorEastAsia" w:eastAsiaTheme="minorEastAsia" w:hAnsiTheme="minorEastAsia" w:hint="eastAsia"/>
          <w:sz w:val="21"/>
          <w:szCs w:val="21"/>
        </w:rPr>
        <w:t>；</w:t>
      </w:r>
    </w:p>
    <w:p w14:paraId="0BA63B3D" w14:textId="53362DA9" w:rsidR="00A0689A" w:rsidRPr="00E1350B" w:rsidRDefault="00640DDF" w:rsidP="00640DDF">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12</w:t>
      </w:r>
      <w:bookmarkStart w:id="147" w:name="OLE_LINK28"/>
      <w:r w:rsidR="00D13897" w:rsidRPr="00E1350B">
        <w:rPr>
          <w:rFonts w:asciiTheme="minorEastAsia" w:eastAsiaTheme="minorEastAsia" w:hAnsiTheme="minorEastAsia"/>
          <w:sz w:val="21"/>
          <w:szCs w:val="21"/>
        </w:rPr>
        <w:t>）</w:t>
      </w:r>
      <w:bookmarkEnd w:id="147"/>
      <w:r w:rsidRPr="00E1350B">
        <w:rPr>
          <w:rFonts w:asciiTheme="minorEastAsia" w:eastAsiaTheme="minorEastAsia" w:hAnsiTheme="minorEastAsia" w:hint="eastAsia"/>
          <w:sz w:val="21"/>
          <w:szCs w:val="21"/>
        </w:rPr>
        <w:t>传输线缆</w:t>
      </w:r>
      <w:r w:rsidR="001E0023" w:rsidRPr="00E1350B">
        <w:rPr>
          <w:rFonts w:asciiTheme="minorEastAsia" w:eastAsiaTheme="minorEastAsia" w:hAnsiTheme="minorEastAsia"/>
          <w:sz w:val="21"/>
          <w:szCs w:val="21"/>
        </w:rPr>
        <w:t>：</w:t>
      </w:r>
      <w:r w:rsidR="00571127" w:rsidRPr="00E1350B">
        <w:rPr>
          <w:rFonts w:ascii="宋体" w:eastAsia="宋体" w:hAnsi="宋体" w:hint="eastAsia"/>
          <w:sz w:val="21"/>
          <w:szCs w:val="21"/>
        </w:rPr>
        <w:t>≥</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芯</w:t>
      </w:r>
      <w:r w:rsidRPr="00E1350B">
        <w:rPr>
          <w:rFonts w:asciiTheme="minorEastAsia" w:eastAsiaTheme="minorEastAsia" w:hAnsiTheme="minorEastAsia"/>
          <w:sz w:val="21"/>
          <w:szCs w:val="21"/>
        </w:rPr>
        <w:t>0.5mm² RVVP</w:t>
      </w:r>
      <w:r w:rsidRPr="00E1350B">
        <w:rPr>
          <w:rFonts w:asciiTheme="minorEastAsia" w:eastAsiaTheme="minorEastAsia" w:hAnsiTheme="minorEastAsia" w:hint="eastAsia"/>
          <w:sz w:val="21"/>
          <w:szCs w:val="21"/>
        </w:rPr>
        <w:t>屏蔽电缆</w:t>
      </w:r>
      <w:r w:rsidR="00A0689A" w:rsidRPr="00E1350B">
        <w:rPr>
          <w:rFonts w:asciiTheme="minorEastAsia" w:eastAsiaTheme="minorEastAsia" w:hAnsiTheme="minorEastAsia" w:hint="eastAsia"/>
          <w:sz w:val="21"/>
          <w:szCs w:val="21"/>
        </w:rPr>
        <w:t>；</w:t>
      </w:r>
    </w:p>
    <w:p w14:paraId="2E1C0F5E" w14:textId="7196447E" w:rsidR="00717E9C" w:rsidRPr="00E1350B" w:rsidRDefault="00640DDF" w:rsidP="00640DDF">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1</w:t>
      </w:r>
      <w:r w:rsidR="0077059A" w:rsidRPr="00E1350B">
        <w:rPr>
          <w:rFonts w:asciiTheme="minorEastAsia" w:eastAsiaTheme="minorEastAsia" w:hAnsiTheme="minorEastAsia"/>
          <w:sz w:val="21"/>
          <w:szCs w:val="21"/>
        </w:rPr>
        <w:t>3</w:t>
      </w:r>
      <w:r w:rsidR="00D13897" w:rsidRPr="00E1350B">
        <w:rPr>
          <w:rFonts w:asciiTheme="minorEastAsia" w:eastAsiaTheme="minorEastAsia" w:hAnsiTheme="minorEastAsia" w:hint="eastAsia"/>
          <w:sz w:val="21"/>
          <w:szCs w:val="21"/>
        </w:rPr>
        <w:t>）</w:t>
      </w:r>
      <w:r w:rsidR="008A43B9" w:rsidRPr="00E1350B">
        <w:rPr>
          <w:rFonts w:asciiTheme="minorEastAsia" w:eastAsiaTheme="minorEastAsia" w:hAnsiTheme="minorEastAsia" w:hint="eastAsia"/>
          <w:sz w:val="21"/>
          <w:szCs w:val="21"/>
        </w:rPr>
        <w:t>含五年质保</w:t>
      </w:r>
      <w:r w:rsidR="00695DB4" w:rsidRPr="00E1350B">
        <w:rPr>
          <w:rFonts w:asciiTheme="minorEastAsia" w:eastAsiaTheme="minorEastAsia" w:hAnsiTheme="minorEastAsia" w:hint="eastAsia"/>
          <w:sz w:val="21"/>
          <w:szCs w:val="21"/>
        </w:rPr>
        <w:t>。</w:t>
      </w:r>
    </w:p>
    <w:p w14:paraId="046B4FF5" w14:textId="1AAE1FE0" w:rsidR="00717E9C" w:rsidRPr="00E1350B" w:rsidRDefault="00BD4F6F" w:rsidP="00BB3CD5">
      <w:pPr>
        <w:spacing w:line="276" w:lineRule="auto"/>
        <w:ind w:firstLineChars="200" w:firstLine="422"/>
        <w:jc w:val="left"/>
        <w:rPr>
          <w:rFonts w:asciiTheme="minorEastAsia" w:eastAsiaTheme="minorEastAsia" w:hAnsiTheme="minorEastAsia"/>
          <w:b/>
          <w:bCs/>
          <w:sz w:val="21"/>
          <w:szCs w:val="21"/>
        </w:rPr>
      </w:pPr>
      <w:bookmarkStart w:id="148" w:name="OLE_LINK8"/>
      <w:r w:rsidRPr="00E1350B">
        <w:rPr>
          <w:rFonts w:asciiTheme="minorEastAsia" w:eastAsiaTheme="minorEastAsia" w:hAnsiTheme="minorEastAsia" w:hint="eastAsia"/>
          <w:b/>
          <w:bCs/>
          <w:sz w:val="21"/>
          <w:szCs w:val="21"/>
        </w:rPr>
        <w:t>10</w:t>
      </w:r>
      <w:r w:rsidR="00695DB4" w:rsidRPr="00E1350B">
        <w:rPr>
          <w:rFonts w:asciiTheme="minorEastAsia" w:eastAsiaTheme="minorEastAsia" w:hAnsiTheme="minorEastAsia"/>
          <w:b/>
          <w:bCs/>
          <w:sz w:val="21"/>
          <w:szCs w:val="21"/>
        </w:rPr>
        <w:t>.</w:t>
      </w:r>
      <w:r w:rsidR="00640DDF" w:rsidRPr="00E1350B">
        <w:rPr>
          <w:rFonts w:asciiTheme="minorEastAsia" w:eastAsiaTheme="minorEastAsia" w:hAnsiTheme="minorEastAsia" w:hint="eastAsia"/>
          <w:b/>
          <w:bCs/>
          <w:sz w:val="21"/>
          <w:szCs w:val="21"/>
        </w:rPr>
        <w:t>考务通（含备用电池一块）</w:t>
      </w:r>
    </w:p>
    <w:p w14:paraId="4E275094" w14:textId="5C1CF43F"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操作系统：</w:t>
      </w:r>
      <w:r w:rsidR="00F77A76" w:rsidRPr="00E1350B">
        <w:rPr>
          <w:rFonts w:asciiTheme="minorEastAsia" w:eastAsiaTheme="minorEastAsia" w:hAnsiTheme="minorEastAsia" w:hint="eastAsia"/>
          <w:sz w:val="21"/>
          <w:szCs w:val="21"/>
        </w:rPr>
        <w:t>支持</w:t>
      </w:r>
      <w:r w:rsidRPr="00E1350B">
        <w:rPr>
          <w:rFonts w:asciiTheme="minorEastAsia" w:eastAsiaTheme="minorEastAsia" w:hAnsiTheme="minorEastAsia" w:hint="eastAsia"/>
          <w:sz w:val="21"/>
          <w:szCs w:val="21"/>
        </w:rPr>
        <w:t>Android8.0或以上</w:t>
      </w:r>
      <w:r w:rsidR="000E16A8" w:rsidRPr="00E1350B">
        <w:rPr>
          <w:rFonts w:asciiTheme="minorEastAsia" w:eastAsiaTheme="minorEastAsia" w:hAnsiTheme="minorEastAsia" w:hint="eastAsia"/>
          <w:sz w:val="21"/>
          <w:szCs w:val="21"/>
        </w:rPr>
        <w:t>；</w:t>
      </w:r>
    </w:p>
    <w:p w14:paraId="554B1A3A" w14:textId="02A6CA05"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认证方式：身份证信息认证、人脸识别认证</w:t>
      </w:r>
      <w:r w:rsidR="00672DE3"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所配备的认证方式可根据当次考试的考务需要自由组合</w:t>
      </w:r>
      <w:r w:rsidR="000E16A8" w:rsidRPr="00E1350B">
        <w:rPr>
          <w:rFonts w:asciiTheme="minorEastAsia" w:eastAsiaTheme="minorEastAsia" w:hAnsiTheme="minorEastAsia" w:hint="eastAsia"/>
          <w:sz w:val="21"/>
          <w:szCs w:val="21"/>
        </w:rPr>
        <w:t>；</w:t>
      </w:r>
    </w:p>
    <w:p w14:paraId="3D3A0274" w14:textId="5A7A030F"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屏幕：尺寸</w:t>
      </w:r>
      <w:r w:rsidR="009B6C02"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8英寸，分辨率</w:t>
      </w:r>
      <w:r w:rsidR="009B6C02"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1280×800</w:t>
      </w:r>
      <w:r w:rsidR="00EE5795" w:rsidRPr="00E1350B">
        <w:rPr>
          <w:rFonts w:asciiTheme="minorEastAsia" w:eastAsiaTheme="minorEastAsia" w:hAnsiTheme="minorEastAsia" w:hint="eastAsia"/>
          <w:sz w:val="21"/>
          <w:szCs w:val="21"/>
        </w:rPr>
        <w:t>像素</w:t>
      </w:r>
      <w:r w:rsidRPr="00E1350B">
        <w:rPr>
          <w:rFonts w:asciiTheme="minorEastAsia" w:eastAsiaTheme="minorEastAsia" w:hAnsiTheme="minorEastAsia" w:hint="eastAsia"/>
          <w:sz w:val="21"/>
          <w:szCs w:val="21"/>
        </w:rPr>
        <w:t>，可触控，文字、图片显示清晰</w:t>
      </w:r>
      <w:r w:rsidR="000E16A8" w:rsidRPr="00E1350B">
        <w:rPr>
          <w:rFonts w:asciiTheme="minorEastAsia" w:eastAsiaTheme="minorEastAsia" w:hAnsiTheme="minorEastAsia" w:hint="eastAsia"/>
          <w:sz w:val="21"/>
          <w:szCs w:val="21"/>
        </w:rPr>
        <w:t>；</w:t>
      </w:r>
    </w:p>
    <w:p w14:paraId="757CFEBE" w14:textId="0B19185B"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CPU：</w:t>
      </w:r>
      <w:r w:rsidR="009B6C02"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4核，主频</w:t>
      </w:r>
      <w:r w:rsidR="009B6C02"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1.8GHz</w:t>
      </w:r>
      <w:r w:rsidR="000E16A8" w:rsidRPr="00E1350B">
        <w:rPr>
          <w:rFonts w:asciiTheme="minorEastAsia" w:eastAsiaTheme="minorEastAsia" w:hAnsiTheme="minorEastAsia" w:hint="eastAsia"/>
          <w:sz w:val="21"/>
          <w:szCs w:val="21"/>
        </w:rPr>
        <w:t>；</w:t>
      </w:r>
    </w:p>
    <w:p w14:paraId="5745C0B9" w14:textId="0343FF8A"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存储：运行内存</w:t>
      </w:r>
      <w:r w:rsidR="009B6C02"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2GB，保证软件运行速度；存储容量</w:t>
      </w:r>
      <w:r w:rsidR="009B6C02"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16GB，足够存储待认证人员的标准信息库和认证结果信息</w:t>
      </w:r>
      <w:r w:rsidR="000E16A8" w:rsidRPr="00E1350B">
        <w:rPr>
          <w:rFonts w:asciiTheme="minorEastAsia" w:eastAsiaTheme="minorEastAsia" w:hAnsiTheme="minorEastAsia" w:hint="eastAsia"/>
          <w:sz w:val="21"/>
          <w:szCs w:val="21"/>
        </w:rPr>
        <w:t>；</w:t>
      </w:r>
    </w:p>
    <w:p w14:paraId="29FF633B" w14:textId="6E06153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摄像头：前后置摄像头，</w:t>
      </w:r>
      <w:r w:rsidR="00C83D43" w:rsidRPr="00E1350B">
        <w:rPr>
          <w:rFonts w:ascii="宋体" w:eastAsia="宋体" w:hAnsi="宋体" w:hint="eastAsia"/>
          <w:sz w:val="21"/>
          <w:szCs w:val="21"/>
        </w:rPr>
        <w:t>≥</w:t>
      </w:r>
      <w:r w:rsidRPr="00E1350B">
        <w:rPr>
          <w:rFonts w:asciiTheme="minorEastAsia" w:eastAsiaTheme="minorEastAsia" w:hAnsiTheme="minorEastAsia" w:hint="eastAsia"/>
          <w:sz w:val="21"/>
          <w:szCs w:val="21"/>
        </w:rPr>
        <w:t>800W像素</w:t>
      </w:r>
      <w:r w:rsidR="000E16A8" w:rsidRPr="00E1350B">
        <w:rPr>
          <w:rFonts w:asciiTheme="minorEastAsia" w:eastAsiaTheme="minorEastAsia" w:hAnsiTheme="minorEastAsia" w:hint="eastAsia"/>
          <w:sz w:val="21"/>
          <w:szCs w:val="21"/>
        </w:rPr>
        <w:t>；</w:t>
      </w:r>
    </w:p>
    <w:p w14:paraId="458EA919" w14:textId="23F0A3B4"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补光光源：具备两个LED面光源补光组件（非点光源）</w:t>
      </w:r>
      <w:r w:rsidR="000E16A8" w:rsidRPr="00E1350B">
        <w:rPr>
          <w:rFonts w:asciiTheme="minorEastAsia" w:eastAsiaTheme="minorEastAsia" w:hAnsiTheme="minorEastAsia" w:hint="eastAsia"/>
          <w:sz w:val="21"/>
          <w:szCs w:val="21"/>
        </w:rPr>
        <w:t>；</w:t>
      </w:r>
    </w:p>
    <w:p w14:paraId="0CF9F5AF" w14:textId="00B4C532"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供电：电池容量</w:t>
      </w:r>
      <w:r w:rsidR="008D54A5"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10000mah</w:t>
      </w:r>
      <w:r w:rsidR="000E16A8" w:rsidRPr="00E1350B">
        <w:rPr>
          <w:rFonts w:asciiTheme="minorEastAsia" w:eastAsiaTheme="minorEastAsia" w:hAnsiTheme="minorEastAsia" w:hint="eastAsia"/>
          <w:sz w:val="21"/>
          <w:szCs w:val="21"/>
        </w:rPr>
        <w:t>；</w:t>
      </w:r>
    </w:p>
    <w:p w14:paraId="6C52E6A1" w14:textId="633C67E5"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9</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身份证阅读模块：符合公安部《手持式居民身份证阅读器》（GA 1153-2014）或符合公安部《台式居民身份证阅读器通用技术要求》（GA450-2013），可读取二代身份证信息，包括姓名、证件照片、指纹信息、证件有效期等</w:t>
      </w:r>
      <w:r w:rsidR="000E16A8" w:rsidRPr="00E1350B">
        <w:rPr>
          <w:rFonts w:asciiTheme="minorEastAsia" w:eastAsiaTheme="minorEastAsia" w:hAnsiTheme="minorEastAsia" w:hint="eastAsia"/>
          <w:sz w:val="21"/>
          <w:szCs w:val="21"/>
        </w:rPr>
        <w:t>；</w:t>
      </w:r>
    </w:p>
    <w:p w14:paraId="4366A733" w14:textId="43B0D3CA"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r w:rsidR="00BC1F53" w:rsidRPr="00E1350B">
        <w:rPr>
          <w:rFonts w:asciiTheme="minorEastAsia" w:eastAsiaTheme="minorEastAsia" w:hAnsiTheme="minorEastAsia"/>
          <w:sz w:val="21"/>
          <w:szCs w:val="21"/>
        </w:rPr>
        <w:t>）</w:t>
      </w:r>
      <w:r w:rsidR="009B00A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在一般考场环境下，人脸照片比对时间：≤2s</w:t>
      </w:r>
      <w:r w:rsidR="00672DE3"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且人脸正确识别率≥99%</w:t>
      </w:r>
      <w:r w:rsidR="000E16A8" w:rsidRPr="00E1350B">
        <w:rPr>
          <w:rFonts w:asciiTheme="minorEastAsia" w:eastAsiaTheme="minorEastAsia" w:hAnsiTheme="minorEastAsia" w:hint="eastAsia"/>
          <w:sz w:val="21"/>
          <w:szCs w:val="21"/>
        </w:rPr>
        <w:t>；</w:t>
      </w:r>
    </w:p>
    <w:p w14:paraId="54291AFB" w14:textId="6D91513A"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11</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人脸识别技术具有活体识别功能</w:t>
      </w:r>
      <w:r w:rsidR="000E16A8" w:rsidRPr="00E1350B">
        <w:rPr>
          <w:rFonts w:asciiTheme="minorEastAsia" w:eastAsiaTheme="minorEastAsia" w:hAnsiTheme="minorEastAsia" w:hint="eastAsia"/>
          <w:sz w:val="21"/>
          <w:szCs w:val="21"/>
        </w:rPr>
        <w:t>；</w:t>
      </w:r>
    </w:p>
    <w:p w14:paraId="47FCE5A7" w14:textId="12B10144"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12</w:t>
      </w:r>
      <w:r w:rsidR="00BC1F53" w:rsidRPr="00E1350B">
        <w:rPr>
          <w:rFonts w:asciiTheme="minorEastAsia" w:eastAsiaTheme="minorEastAsia" w:hAnsiTheme="minorEastAsia"/>
          <w:sz w:val="21"/>
          <w:szCs w:val="21"/>
        </w:rPr>
        <w:t>）</w:t>
      </w:r>
      <w:r w:rsidR="009B00A0"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为确保人脸识别的可靠性，人脸生物特征须符合《GA/T 922.2-2011安防人脸识别应用系统第2部分</w:t>
      </w:r>
      <w:r w:rsidR="001E0023"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人脸图像数据》</w:t>
      </w:r>
      <w:r w:rsidR="000E16A8" w:rsidRPr="00E1350B">
        <w:rPr>
          <w:rFonts w:asciiTheme="minorEastAsia" w:eastAsiaTheme="minorEastAsia" w:hAnsiTheme="minorEastAsia" w:hint="eastAsia"/>
          <w:sz w:val="21"/>
          <w:szCs w:val="21"/>
        </w:rPr>
        <w:t>；</w:t>
      </w:r>
    </w:p>
    <w:p w14:paraId="4C0302AC" w14:textId="1ACC068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13</w:t>
      </w:r>
      <w:r w:rsidR="00BC1F53" w:rsidRPr="00E1350B">
        <w:rPr>
          <w:rFonts w:asciiTheme="minorEastAsia" w:eastAsiaTheme="minorEastAsia" w:hAnsiTheme="minorEastAsia"/>
          <w:sz w:val="21"/>
          <w:szCs w:val="21"/>
        </w:rPr>
        <w:t>）</w:t>
      </w:r>
      <w:r w:rsidR="00DB653C"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具有照片图像质量评价功能，能对现场照片的正脸情况、眼睛注视镜头、光线均匀性、头部情况、模糊度等进行质量检测和评价</w:t>
      </w:r>
      <w:r w:rsidR="000E16A8" w:rsidRPr="00E1350B">
        <w:rPr>
          <w:rFonts w:asciiTheme="minorEastAsia" w:eastAsiaTheme="minorEastAsia" w:hAnsiTheme="minorEastAsia" w:hint="eastAsia"/>
          <w:sz w:val="21"/>
          <w:szCs w:val="21"/>
        </w:rPr>
        <w:t>；</w:t>
      </w:r>
    </w:p>
    <w:p w14:paraId="2A8A5382" w14:textId="00151475"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14</w:t>
      </w:r>
      <w:r w:rsidR="00BC1F53" w:rsidRPr="00E1350B">
        <w:rPr>
          <w:rFonts w:asciiTheme="minorEastAsia" w:eastAsiaTheme="minorEastAsia" w:hAnsiTheme="minorEastAsia"/>
          <w:sz w:val="21"/>
          <w:szCs w:val="21"/>
        </w:rPr>
        <w:t>）</w:t>
      </w:r>
      <w:r w:rsidR="00DB653C"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具有采集持证人现场照片功能，系统自动检测并追踪持证人头像，如头像位置及大小符合要求，系统可自动进行采集</w:t>
      </w:r>
      <w:r w:rsidR="000E16A8" w:rsidRPr="00E1350B">
        <w:rPr>
          <w:rFonts w:asciiTheme="minorEastAsia" w:eastAsiaTheme="minorEastAsia" w:hAnsiTheme="minorEastAsia" w:hint="eastAsia"/>
          <w:sz w:val="21"/>
          <w:szCs w:val="21"/>
        </w:rPr>
        <w:t>；</w:t>
      </w:r>
    </w:p>
    <w:p w14:paraId="17B25F98" w14:textId="64A7D8CE"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15</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具备相片检测功能，可检测考生的相片是否符合人脸识别的要求</w:t>
      </w:r>
      <w:r w:rsidR="000E16A8" w:rsidRPr="00E1350B">
        <w:rPr>
          <w:rFonts w:asciiTheme="minorEastAsia" w:eastAsiaTheme="minorEastAsia" w:hAnsiTheme="minorEastAsia" w:hint="eastAsia"/>
          <w:sz w:val="21"/>
          <w:szCs w:val="21"/>
        </w:rPr>
        <w:t>；</w:t>
      </w:r>
    </w:p>
    <w:p w14:paraId="310A1AFE" w14:textId="2D9850AD"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w:t>
      </w:r>
      <w:r w:rsidR="00BC1F53" w:rsidRPr="00E1350B">
        <w:rPr>
          <w:rFonts w:asciiTheme="minorEastAsia" w:eastAsiaTheme="minorEastAsia" w:hAnsiTheme="minorEastAsia"/>
          <w:sz w:val="21"/>
          <w:szCs w:val="21"/>
        </w:rPr>
        <w:t>）</w:t>
      </w:r>
      <w:r w:rsidR="00DB653C"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具备自动人脸采集模块，通过高清摄像头模块自动对考生相片进行拍照采集</w:t>
      </w:r>
      <w:r w:rsidR="000E16A8" w:rsidRPr="00E1350B">
        <w:rPr>
          <w:rFonts w:asciiTheme="minorEastAsia" w:eastAsiaTheme="minorEastAsia" w:hAnsiTheme="minorEastAsia" w:hint="eastAsia"/>
          <w:sz w:val="21"/>
          <w:szCs w:val="21"/>
        </w:rPr>
        <w:t>；</w:t>
      </w:r>
    </w:p>
    <w:p w14:paraId="6BBA54C4" w14:textId="438391A8"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17</w:t>
      </w:r>
      <w:r w:rsidR="00BC1F53" w:rsidRPr="00E1350B">
        <w:rPr>
          <w:rFonts w:asciiTheme="minorEastAsia" w:eastAsiaTheme="minorEastAsia" w:hAnsiTheme="minorEastAsia"/>
          <w:sz w:val="21"/>
          <w:szCs w:val="21"/>
        </w:rPr>
        <w:t>）</w:t>
      </w:r>
      <w:r w:rsidR="00DB653C"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能将考生入场的视频实时录制，并且视频画面带有时间水印，可用于入场过程的追溯和支持视频传输分发，视频处理技术满足《GB/T 28181-2016 公共安全视频监控联网系统信息传输、交换、控制技术要求》</w:t>
      </w:r>
      <w:r w:rsidR="000E16A8" w:rsidRPr="00E1350B">
        <w:rPr>
          <w:rFonts w:asciiTheme="minorEastAsia" w:eastAsiaTheme="minorEastAsia" w:hAnsiTheme="minorEastAsia" w:hint="eastAsia"/>
          <w:sz w:val="21"/>
          <w:szCs w:val="21"/>
        </w:rPr>
        <w:t>；</w:t>
      </w:r>
    </w:p>
    <w:p w14:paraId="74FB6D50" w14:textId="60EC49A7" w:rsidR="00031EF3" w:rsidRPr="00E1350B" w:rsidRDefault="00640DDF" w:rsidP="00031EF3">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18</w:t>
      </w:r>
      <w:r w:rsidR="00BC1F53" w:rsidRPr="00E1350B">
        <w:rPr>
          <w:rFonts w:asciiTheme="minorEastAsia" w:eastAsiaTheme="minorEastAsia" w:hAnsiTheme="minorEastAsia"/>
          <w:sz w:val="21"/>
          <w:szCs w:val="21"/>
        </w:rPr>
        <w:t>）</w:t>
      </w:r>
      <w:r w:rsidR="00DB653C"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具备自动人脸图像处理模块，通过人脸图像处理模块自动对考生相片进行处理，使其满足人脸识别的要求</w:t>
      </w:r>
      <w:r w:rsidR="000E16A8" w:rsidRPr="00E1350B">
        <w:rPr>
          <w:rFonts w:asciiTheme="minorEastAsia" w:eastAsiaTheme="minorEastAsia" w:hAnsiTheme="minorEastAsia" w:hint="eastAsia"/>
          <w:sz w:val="21"/>
          <w:szCs w:val="21"/>
        </w:rPr>
        <w:t>；</w:t>
      </w:r>
    </w:p>
    <w:p w14:paraId="608D5A1D" w14:textId="5FCE1589" w:rsidR="00A0689A" w:rsidRPr="00E1350B" w:rsidRDefault="00640DDF" w:rsidP="003569F8">
      <w:pPr>
        <w:spacing w:line="276" w:lineRule="auto"/>
        <w:ind w:leftChars="161" w:left="423" w:hangingChars="2" w:hanging="4"/>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19</w:t>
      </w:r>
      <w:r w:rsidR="00BC1F53"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含备用电池</w:t>
      </w:r>
      <w:r w:rsidR="0087192A" w:rsidRPr="00E1350B">
        <w:rPr>
          <w:rFonts w:asciiTheme="minorEastAsia" w:eastAsiaTheme="minorEastAsia" w:hAnsiTheme="minorEastAsia" w:hint="eastAsia"/>
          <w:sz w:val="21"/>
          <w:szCs w:val="21"/>
        </w:rPr>
        <w:t>不少于</w:t>
      </w:r>
      <w:r w:rsidRPr="00E1350B">
        <w:rPr>
          <w:rFonts w:asciiTheme="minorEastAsia" w:eastAsiaTheme="minorEastAsia" w:hAnsiTheme="minorEastAsia" w:hint="eastAsia"/>
          <w:sz w:val="21"/>
          <w:szCs w:val="21"/>
        </w:rPr>
        <w:t>一块</w:t>
      </w:r>
      <w:r w:rsidR="00A0689A" w:rsidRPr="00E1350B">
        <w:rPr>
          <w:rFonts w:asciiTheme="minorEastAsia" w:eastAsiaTheme="minorEastAsia" w:hAnsiTheme="minorEastAsia" w:hint="eastAsia"/>
          <w:sz w:val="21"/>
          <w:szCs w:val="21"/>
        </w:rPr>
        <w:t>；</w:t>
      </w:r>
    </w:p>
    <w:p w14:paraId="7D26315E" w14:textId="5B3A4FDA" w:rsidR="00717E9C" w:rsidRPr="00E1350B" w:rsidRDefault="00640DDF" w:rsidP="003569F8">
      <w:pPr>
        <w:spacing w:line="276" w:lineRule="auto"/>
        <w:ind w:leftChars="161" w:left="423" w:hangingChars="2" w:hanging="4"/>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77059A" w:rsidRPr="00E1350B">
        <w:rPr>
          <w:rFonts w:asciiTheme="minorEastAsia" w:eastAsiaTheme="minorEastAsia" w:hAnsiTheme="minorEastAsia"/>
          <w:sz w:val="21"/>
          <w:szCs w:val="21"/>
        </w:rPr>
        <w:t>0</w:t>
      </w:r>
      <w:r w:rsidR="00BC1F53" w:rsidRPr="00E1350B">
        <w:rPr>
          <w:rFonts w:asciiTheme="minorEastAsia" w:eastAsiaTheme="minorEastAsia" w:hAnsiTheme="minorEastAsia"/>
          <w:sz w:val="21"/>
          <w:szCs w:val="21"/>
        </w:rPr>
        <w:t>）</w:t>
      </w:r>
      <w:r w:rsidR="008A43B9" w:rsidRPr="00E1350B">
        <w:rPr>
          <w:rFonts w:asciiTheme="minorEastAsia" w:eastAsiaTheme="minorEastAsia" w:hAnsiTheme="minorEastAsia" w:hint="eastAsia"/>
          <w:sz w:val="21"/>
          <w:szCs w:val="21"/>
        </w:rPr>
        <w:t>含五年质保</w:t>
      </w:r>
      <w:r w:rsidR="00695DB4" w:rsidRPr="00E1350B">
        <w:rPr>
          <w:rFonts w:asciiTheme="minorEastAsia" w:eastAsiaTheme="minorEastAsia" w:hAnsiTheme="minorEastAsia" w:hint="eastAsia"/>
          <w:sz w:val="21"/>
          <w:szCs w:val="21"/>
        </w:rPr>
        <w:t>。</w:t>
      </w:r>
    </w:p>
    <w:bookmarkEnd w:id="148"/>
    <w:p w14:paraId="63025A3F" w14:textId="4DAD244D" w:rsidR="00717E9C" w:rsidRPr="00E1350B" w:rsidRDefault="00BD4F6F"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11</w:t>
      </w:r>
      <w:r w:rsidR="00695DB4" w:rsidRPr="00E1350B">
        <w:rPr>
          <w:rFonts w:asciiTheme="minorEastAsia" w:eastAsiaTheme="minorEastAsia" w:hAnsiTheme="minorEastAsia"/>
          <w:b/>
          <w:bCs/>
          <w:sz w:val="21"/>
          <w:szCs w:val="21"/>
        </w:rPr>
        <w:t>.</w:t>
      </w:r>
      <w:r w:rsidR="00640DDF" w:rsidRPr="00E1350B">
        <w:rPr>
          <w:rFonts w:asciiTheme="minorEastAsia" w:eastAsiaTheme="minorEastAsia" w:hAnsiTheme="minorEastAsia" w:hint="eastAsia"/>
          <w:b/>
          <w:bCs/>
          <w:sz w:val="21"/>
          <w:szCs w:val="21"/>
        </w:rPr>
        <w:t>5G屏蔽仪</w:t>
      </w:r>
    </w:p>
    <w:p w14:paraId="1DD701F8" w14:textId="4BB35295"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可阻断信号类型：各种制式移动通信手机信号2G/3G/4G/5G</w:t>
      </w:r>
      <w:r w:rsidR="00D41219"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WIFI/蓝牙：</w:t>
      </w:r>
    </w:p>
    <w:p w14:paraId="329B2ABF" w14:textId="10DBFE7F" w:rsidR="00640DDF" w:rsidRPr="00E1350B" w:rsidRDefault="00640DDF" w:rsidP="000E16A8">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中国移动</w:t>
      </w:r>
      <w:r w:rsidR="000E16A8"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GSM800(930-954)MHz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GSM1800(1805-1820)MHz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TD-SCDMA(2010-2025)MHz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TD-LTE(1880-1890</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2320-2370</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2575-2635)MHz</w:t>
      </w:r>
    </w:p>
    <w:p w14:paraId="2235AE8A" w14:textId="6145817F" w:rsidR="00640DDF" w:rsidRPr="00E1350B" w:rsidRDefault="00640DDF" w:rsidP="000E16A8">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中国联通</w:t>
      </w:r>
      <w:r w:rsidR="000E16A8"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GSM800(954-960)MHz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GSM1800(1840-1850)MHz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WCDMA(2130-2145)MHz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TD-LTE(2300-2320</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2555-2575)MHz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FDD-LTE(1850-1860)MHz</w:t>
      </w:r>
    </w:p>
    <w:p w14:paraId="2FACF8F4" w14:textId="220CB413" w:rsidR="00640DDF" w:rsidRPr="00E1350B" w:rsidRDefault="00640DDF" w:rsidP="000E16A8">
      <w:pPr>
        <w:spacing w:line="276" w:lineRule="auto"/>
        <w:ind w:firstLineChars="200" w:firstLine="420"/>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中国电信</w:t>
      </w:r>
      <w:r w:rsidR="000E16A8"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CDMA(870-880)MHz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CDMA2000(2110-2125)MHz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TD-LTE(2370-2390</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2635-2655)MHz</w:t>
      </w:r>
      <w:r w:rsidR="00D41219" w:rsidRPr="00E1350B">
        <w:rPr>
          <w:rFonts w:asciiTheme="minorEastAsia" w:eastAsiaTheme="minorEastAsia" w:hAnsiTheme="minorEastAsia"/>
          <w:sz w:val="21"/>
          <w:szCs w:val="21"/>
        </w:rPr>
        <w:t>，</w:t>
      </w:r>
      <w:r w:rsidRPr="00E1350B">
        <w:rPr>
          <w:rFonts w:asciiTheme="minorEastAsia" w:eastAsiaTheme="minorEastAsia" w:hAnsiTheme="minorEastAsia"/>
          <w:sz w:val="21"/>
          <w:szCs w:val="21"/>
        </w:rPr>
        <w:t>FDD-LTE(1860-1875)MHz</w:t>
      </w:r>
    </w:p>
    <w:p w14:paraId="19D77D9D" w14:textId="7777777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手机通讯5G包括最新广电5G（758-788，2515-2675，3400-3600，4800-4900）MHz；</w:t>
      </w:r>
    </w:p>
    <w:p w14:paraId="7AFAA2C2" w14:textId="7777777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有效阻断范围：背景信号强度≤-65dBm，可有效阻断6*9米标准教室95%以上范围；</w:t>
      </w:r>
    </w:p>
    <w:p w14:paraId="7C42EB8D" w14:textId="4D117DED"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扩展性：阻断设备具备扩展槽及扩展接口；</w:t>
      </w:r>
    </w:p>
    <w:p w14:paraId="2E5382D3" w14:textId="59D0E8A2"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发射功率：单路3~4W；</w:t>
      </w:r>
    </w:p>
    <w:p w14:paraId="54CEA334" w14:textId="53AF149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天线类型：隐蔽式天线阵列设计；</w:t>
      </w:r>
    </w:p>
    <w:p w14:paraId="1657F7D5" w14:textId="207520E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固件设计：阻断设备天线、电源内置，避免人为破环和触电等事故发生；</w:t>
      </w:r>
    </w:p>
    <w:p w14:paraId="47CB561C" w14:textId="5918DCA2"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安全散热：阻断设备用塑胶外壳，散热片内置，避免烫伤等事故发生；</w:t>
      </w:r>
    </w:p>
    <w:p w14:paraId="5EB33EB2" w14:textId="7017D428"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外观设计：采用一体化设计，内置天线、电源和散热片，无外露部分，采用隐蔽式设计，整机无散热金属外露，射频模块与天线应采用标准SMA接口连接，适应教室墙壁颜色及环境，避免对考生心理产生负面影响；</w:t>
      </w:r>
    </w:p>
    <w:p w14:paraId="1D791A4B" w14:textId="0678D504"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状态显示：前面板有工作指示灯，可直观指示设备上电、模块开关等状态；</w:t>
      </w:r>
    </w:p>
    <w:p w14:paraId="49F26ABD" w14:textId="519DE13B"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9</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工作温度：工作温度：0℃-+40℃；相对湿度：20%-80%（无凝露）；</w:t>
      </w:r>
    </w:p>
    <w:p w14:paraId="73F5B70A" w14:textId="6085D960"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可靠性：安全散热，性能稳定，MTBF（平均故障间隔时间）≥2000小时；</w:t>
      </w:r>
    </w:p>
    <w:p w14:paraId="347BE76E" w14:textId="0454DC36"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设备部署：配套定制挂钩，可固定在墙壁上；</w:t>
      </w:r>
    </w:p>
    <w:p w14:paraId="106A36EA" w14:textId="38C445C8"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12</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设备升级：可通过硬件升级满足因通讯发展而产生的阻断需求；</w:t>
      </w:r>
    </w:p>
    <w:p w14:paraId="55C95B37" w14:textId="44EE9E76"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13</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阻断器在1.5KV 50Hz电压下一分钟内无击穿飞弧现象；</w:t>
      </w:r>
    </w:p>
    <w:p w14:paraId="28BD2D44" w14:textId="28E84D81"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14</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阻断器在正常工作情况下，外壳温度不超过65℃；</w:t>
      </w:r>
    </w:p>
    <w:p w14:paraId="7C7E4CD6" w14:textId="4F20939B"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15</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阻断器投入使用前应通过振动实验；</w:t>
      </w:r>
    </w:p>
    <w:p w14:paraId="1456A45B" w14:textId="2BF575D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16</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阻断器在正常工作状态下泄露电流应≤0.019mA；</w:t>
      </w:r>
    </w:p>
    <w:p w14:paraId="5AEBFF37" w14:textId="2FEE2E12"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17</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阻断器符合空气放电8KV试验后设备应工作正常；</w:t>
      </w:r>
    </w:p>
    <w:p w14:paraId="2AAAB7C0" w14:textId="0A9E2AA0"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18</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阻断器内置符合国密SM1/SM2/SM3/SM4算法的安全加密芯片，支持对阻断设备进行加密，防止非法侵入、非法控制设备；</w:t>
      </w:r>
    </w:p>
    <w:p w14:paraId="72580143" w14:textId="587B6DF4"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19</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阻断器为保证安全及可靠性，通过射频电磁场辐射抗扰度试验；</w:t>
      </w:r>
    </w:p>
    <w:p w14:paraId="3535503E" w14:textId="2F39EF1E"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20</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辐射安全：符合GB</w:t>
      </w:r>
      <w:r w:rsidR="00A0689A"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8702-2014标准；</w:t>
      </w:r>
    </w:p>
    <w:p w14:paraId="058DA43D" w14:textId="77777777" w:rsidR="00A0689A" w:rsidRPr="00E1350B" w:rsidRDefault="00640DDF" w:rsidP="008D54A5">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静音设计：符合GB</w:t>
      </w:r>
      <w:r w:rsidR="00A0689A"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3096-2008标准；</w:t>
      </w:r>
    </w:p>
    <w:p w14:paraId="13BAC920" w14:textId="00EBADB8" w:rsidR="00717E9C" w:rsidRPr="00E1350B" w:rsidRDefault="008D54A5" w:rsidP="008D54A5">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00A0689A" w:rsidRPr="00E1350B">
        <w:rPr>
          <w:rFonts w:asciiTheme="minorEastAsia" w:eastAsiaTheme="minorEastAsia" w:hAnsiTheme="minorEastAsia" w:hint="eastAsia"/>
          <w:sz w:val="21"/>
          <w:szCs w:val="21"/>
        </w:rPr>
        <w:t>2</w:t>
      </w:r>
      <w:r w:rsidR="00D13897" w:rsidRPr="00E1350B">
        <w:rPr>
          <w:rFonts w:asciiTheme="minorEastAsia" w:eastAsiaTheme="minorEastAsia" w:hAnsiTheme="minorEastAsia" w:hint="eastAsia"/>
          <w:sz w:val="21"/>
          <w:szCs w:val="21"/>
        </w:rPr>
        <w:t>）</w:t>
      </w:r>
      <w:r w:rsidR="008A43B9" w:rsidRPr="00E1350B">
        <w:rPr>
          <w:rFonts w:asciiTheme="minorEastAsia" w:eastAsiaTheme="minorEastAsia" w:hAnsiTheme="minorEastAsia" w:hint="eastAsia"/>
          <w:sz w:val="21"/>
          <w:szCs w:val="21"/>
        </w:rPr>
        <w:t>含五年质保</w:t>
      </w:r>
      <w:r w:rsidR="00695DB4" w:rsidRPr="00E1350B">
        <w:rPr>
          <w:rFonts w:asciiTheme="minorEastAsia" w:eastAsiaTheme="minorEastAsia" w:hAnsiTheme="minorEastAsia" w:hint="eastAsia"/>
          <w:sz w:val="21"/>
          <w:szCs w:val="21"/>
        </w:rPr>
        <w:t>。</w:t>
      </w:r>
    </w:p>
    <w:p w14:paraId="50D9AF18" w14:textId="04074CC3" w:rsidR="00717E9C" w:rsidRPr="00E1350B" w:rsidRDefault="000D04D1" w:rsidP="00BB3CD5">
      <w:pPr>
        <w:spacing w:line="276" w:lineRule="auto"/>
        <w:ind w:firstLineChars="200" w:firstLine="422"/>
        <w:jc w:val="left"/>
        <w:rPr>
          <w:rFonts w:asciiTheme="minorEastAsia" w:eastAsiaTheme="minorEastAsia" w:hAnsiTheme="minorEastAsia"/>
          <w:b/>
          <w:bCs/>
          <w:sz w:val="21"/>
          <w:szCs w:val="21"/>
        </w:rPr>
      </w:pPr>
      <w:bookmarkStart w:id="149" w:name="OLE_LINK36"/>
      <w:r w:rsidRPr="00E1350B">
        <w:rPr>
          <w:rFonts w:asciiTheme="minorEastAsia" w:eastAsiaTheme="minorEastAsia" w:hAnsiTheme="minorEastAsia"/>
          <w:b/>
          <w:bCs/>
          <w:sz w:val="21"/>
          <w:szCs w:val="21"/>
        </w:rPr>
        <w:t>1</w:t>
      </w:r>
      <w:r w:rsidR="00BD4F6F" w:rsidRPr="00E1350B">
        <w:rPr>
          <w:rFonts w:asciiTheme="minorEastAsia" w:eastAsiaTheme="minorEastAsia" w:hAnsiTheme="minorEastAsia" w:hint="eastAsia"/>
          <w:b/>
          <w:bCs/>
          <w:sz w:val="21"/>
          <w:szCs w:val="21"/>
        </w:rPr>
        <w:t>2</w:t>
      </w:r>
      <w:r w:rsidR="00695DB4" w:rsidRPr="00E1350B">
        <w:rPr>
          <w:rFonts w:asciiTheme="minorEastAsia" w:eastAsiaTheme="minorEastAsia" w:hAnsiTheme="minorEastAsia"/>
          <w:b/>
          <w:bCs/>
          <w:sz w:val="21"/>
          <w:szCs w:val="21"/>
        </w:rPr>
        <w:t>.</w:t>
      </w:r>
      <w:r w:rsidR="00640DDF" w:rsidRPr="00E1350B">
        <w:rPr>
          <w:rFonts w:asciiTheme="minorEastAsia" w:eastAsiaTheme="minorEastAsia" w:hAnsiTheme="minorEastAsia" w:hint="eastAsia"/>
          <w:b/>
          <w:bCs/>
          <w:sz w:val="21"/>
          <w:szCs w:val="21"/>
        </w:rPr>
        <w:t>标考专用网络流媒体存储</w:t>
      </w:r>
      <w:r w:rsidR="001B49E4" w:rsidRPr="00E1350B">
        <w:rPr>
          <w:rFonts w:asciiTheme="minorEastAsia" w:eastAsiaTheme="minorEastAsia" w:hAnsiTheme="minorEastAsia" w:hint="eastAsia"/>
          <w:b/>
          <w:bCs/>
          <w:sz w:val="21"/>
          <w:szCs w:val="21"/>
        </w:rPr>
        <w:t>平台</w:t>
      </w:r>
      <w:r w:rsidR="00640DDF" w:rsidRPr="00E1350B">
        <w:rPr>
          <w:rFonts w:asciiTheme="minorEastAsia" w:eastAsiaTheme="minorEastAsia" w:hAnsiTheme="minorEastAsia" w:hint="eastAsia"/>
          <w:b/>
          <w:bCs/>
          <w:sz w:val="21"/>
          <w:szCs w:val="21"/>
        </w:rPr>
        <w:t>（128路）</w:t>
      </w:r>
    </w:p>
    <w:p w14:paraId="6AC2344D" w14:textId="7C524086" w:rsidR="00640DDF" w:rsidRPr="00E1350B" w:rsidRDefault="00640DDF" w:rsidP="00640DDF">
      <w:pPr>
        <w:spacing w:line="276" w:lineRule="auto"/>
        <w:ind w:firstLineChars="200" w:firstLine="420"/>
        <w:rPr>
          <w:rFonts w:asciiTheme="minorEastAsia" w:eastAsiaTheme="minorEastAsia" w:hAnsiTheme="minorEastAsia"/>
          <w:sz w:val="21"/>
          <w:szCs w:val="21"/>
        </w:rPr>
      </w:pPr>
      <w:bookmarkStart w:id="150" w:name="OLE_LINK114"/>
      <w:bookmarkEnd w:id="149"/>
      <w:r w:rsidRPr="00E1350B">
        <w:rPr>
          <w:rFonts w:asciiTheme="minorEastAsia" w:eastAsiaTheme="minorEastAsia" w:hAnsiTheme="minorEastAsia" w:hint="eastAsia"/>
          <w:sz w:val="21"/>
          <w:szCs w:val="21"/>
        </w:rPr>
        <w:t>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符合JY/T-KS-JS-2017-1国家教育考试网上巡查系统视频标准技术规范</w:t>
      </w:r>
      <w:r w:rsidR="00D92D12" w:rsidRPr="00E1350B">
        <w:rPr>
          <w:rFonts w:asciiTheme="minorEastAsia" w:eastAsiaTheme="minorEastAsia" w:hAnsiTheme="minorEastAsia" w:hint="eastAsia"/>
          <w:sz w:val="21"/>
          <w:szCs w:val="21"/>
        </w:rPr>
        <w:t>（2</w:t>
      </w:r>
      <w:r w:rsidRPr="00E1350B">
        <w:rPr>
          <w:rFonts w:asciiTheme="minorEastAsia" w:eastAsiaTheme="minorEastAsia" w:hAnsiTheme="minorEastAsia" w:hint="eastAsia"/>
          <w:sz w:val="21"/>
          <w:szCs w:val="21"/>
        </w:rPr>
        <w:t>017版</w:t>
      </w:r>
      <w:r w:rsidR="00D92D12" w:rsidRPr="00E1350B">
        <w:rPr>
          <w:rFonts w:asciiTheme="minorEastAsia" w:eastAsiaTheme="minorEastAsia" w:hAnsiTheme="minorEastAsia" w:hint="eastAsia"/>
          <w:sz w:val="21"/>
          <w:szCs w:val="21"/>
        </w:rPr>
        <w:t>）</w:t>
      </w:r>
      <w:r w:rsidR="000E16A8" w:rsidRPr="00E1350B">
        <w:rPr>
          <w:rFonts w:asciiTheme="minorEastAsia" w:eastAsiaTheme="minorEastAsia" w:hAnsiTheme="minorEastAsia" w:hint="eastAsia"/>
          <w:sz w:val="21"/>
          <w:szCs w:val="21"/>
        </w:rPr>
        <w:t>；</w:t>
      </w:r>
    </w:p>
    <w:p w14:paraId="375D6EDA" w14:textId="6BA6CBA2"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2</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在WEB客户端可一键开启</w:t>
      </w:r>
      <w:r w:rsidR="00D92D12" w:rsidRPr="00E1350B">
        <w:rPr>
          <w:rFonts w:asciiTheme="minorEastAsia" w:eastAsiaTheme="minorEastAsia" w:hAnsiTheme="minorEastAsia" w:hint="eastAsia"/>
          <w:sz w:val="21"/>
          <w:szCs w:val="21"/>
        </w:rPr>
        <w:t>，</w:t>
      </w:r>
      <w:r w:rsidR="00C83D43" w:rsidRPr="00E1350B">
        <w:rPr>
          <w:rFonts w:ascii="宋体" w:eastAsia="宋体" w:hAnsi="宋体" w:hint="eastAsia"/>
          <w:sz w:val="21"/>
          <w:szCs w:val="21"/>
        </w:rPr>
        <w:t>≥</w:t>
      </w:r>
      <w:r w:rsidRPr="00E1350B">
        <w:rPr>
          <w:rFonts w:asciiTheme="minorEastAsia" w:eastAsiaTheme="minorEastAsia" w:hAnsiTheme="minorEastAsia" w:hint="eastAsia"/>
          <w:sz w:val="21"/>
          <w:szCs w:val="21"/>
        </w:rPr>
        <w:t>128路通道的视频预览画面</w:t>
      </w:r>
      <w:r w:rsidR="000E16A8" w:rsidRPr="00E1350B">
        <w:rPr>
          <w:rFonts w:asciiTheme="minorEastAsia" w:eastAsiaTheme="minorEastAsia" w:hAnsiTheme="minorEastAsia" w:hint="eastAsia"/>
          <w:sz w:val="21"/>
          <w:szCs w:val="21"/>
        </w:rPr>
        <w:t>；</w:t>
      </w:r>
    </w:p>
    <w:p w14:paraId="167264DC" w14:textId="352F5D3A"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可接入H264、H264B、H264H、SmartH.264、H265、SmartH.265、MPEG4、SVAC编码格式的网络摄像机，支持开启网络摄像机的智能编码模式</w:t>
      </w:r>
      <w:r w:rsidR="000E16A8" w:rsidRPr="00E1350B">
        <w:rPr>
          <w:rFonts w:asciiTheme="minorEastAsia" w:eastAsiaTheme="minorEastAsia" w:hAnsiTheme="minorEastAsia" w:hint="eastAsia"/>
          <w:sz w:val="21"/>
          <w:szCs w:val="21"/>
        </w:rPr>
        <w:t>；</w:t>
      </w:r>
    </w:p>
    <w:p w14:paraId="3D940039" w14:textId="59C91C10"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支持视频质量诊断功能，可以诊断条纹干扰、视频噪声、视频虚焦、视频偏色及视频过曝等，生成日志并进行报警提示</w:t>
      </w:r>
      <w:r w:rsidR="000E16A8" w:rsidRPr="00E1350B">
        <w:rPr>
          <w:rFonts w:asciiTheme="minorEastAsia" w:eastAsiaTheme="minorEastAsia" w:hAnsiTheme="minorEastAsia" w:hint="eastAsia"/>
          <w:sz w:val="21"/>
          <w:szCs w:val="21"/>
        </w:rPr>
        <w:t>；</w:t>
      </w:r>
    </w:p>
    <w:p w14:paraId="71D95C4D" w14:textId="6B226DBD"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支持视频画面字符叠加功能，字符可选择项包括网络摄像机通道名称、日期、时间</w:t>
      </w:r>
      <w:r w:rsidR="001E0023"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时间格式年月日、月日年、日月年可选</w:t>
      </w:r>
      <w:r w:rsidR="001E0023"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叠加位置可设置</w:t>
      </w:r>
      <w:r w:rsidR="00D24C0A"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支持自定义标题叠加，可设置字符显示位置</w:t>
      </w:r>
      <w:r w:rsidR="000E16A8" w:rsidRPr="00E1350B">
        <w:rPr>
          <w:rFonts w:asciiTheme="minorEastAsia" w:eastAsiaTheme="minorEastAsia" w:hAnsiTheme="minorEastAsia" w:hint="eastAsia"/>
          <w:sz w:val="21"/>
          <w:szCs w:val="21"/>
        </w:rPr>
        <w:t>；</w:t>
      </w:r>
    </w:p>
    <w:p w14:paraId="3AB6EEC2" w14:textId="3BF05463"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可对同一型号的网络摄像机进行远程批量升级，可对网络摄像机进行校时，并查看网络摄像机版本信息</w:t>
      </w:r>
      <w:r w:rsidR="000E16A8" w:rsidRPr="00E1350B">
        <w:rPr>
          <w:rFonts w:asciiTheme="minorEastAsia" w:eastAsiaTheme="minorEastAsia" w:hAnsiTheme="minorEastAsia" w:hint="eastAsia"/>
          <w:sz w:val="21"/>
          <w:szCs w:val="21"/>
        </w:rPr>
        <w:t>；</w:t>
      </w:r>
    </w:p>
    <w:p w14:paraId="16F25AD3" w14:textId="3B03EAD6"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可在界面上对摄像机的主码流和子码流的图像分辨率、视频编码格式、编码策略、码率类型、视频质量、帧率、码率、码率上限模式、码率上限、字符叠加、抓图进行设置，并支持将摄像机的参数配置到其他通道</w:t>
      </w:r>
      <w:r w:rsidR="000E16A8" w:rsidRPr="00E1350B">
        <w:rPr>
          <w:rFonts w:asciiTheme="minorEastAsia" w:eastAsiaTheme="minorEastAsia" w:hAnsiTheme="minorEastAsia" w:hint="eastAsia"/>
          <w:sz w:val="21"/>
          <w:szCs w:val="21"/>
        </w:rPr>
        <w:t>；</w:t>
      </w:r>
    </w:p>
    <w:p w14:paraId="6A931C07" w14:textId="7211E27E"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可根据通道码流值、已知硬盘容量等信息，计算可以获取录像最大保留时长或已知需要保存的最大录像时长，推荐需要装配的硬盘总容量大小</w:t>
      </w:r>
      <w:r w:rsidR="000E16A8" w:rsidRPr="00E1350B">
        <w:rPr>
          <w:rFonts w:asciiTheme="minorEastAsia" w:eastAsiaTheme="minorEastAsia" w:hAnsiTheme="minorEastAsia" w:hint="eastAsia"/>
          <w:sz w:val="21"/>
          <w:szCs w:val="21"/>
        </w:rPr>
        <w:t>；</w:t>
      </w:r>
    </w:p>
    <w:p w14:paraId="28A72E68" w14:textId="625BEE5D"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9</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磁盘阵列</w:t>
      </w:r>
      <w:r w:rsidR="00D24C0A"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Raid</w:t>
      </w:r>
      <w:r w:rsidR="00D24C0A"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工作模式分为自适应同步优先、业务优先、负载均衡，通过设置不同的模式，控制磁盘阵列</w:t>
      </w:r>
      <w:r w:rsidR="00D24C0A" w:rsidRPr="00E1350B">
        <w:rPr>
          <w:rFonts w:asciiTheme="minorEastAsia" w:eastAsiaTheme="minorEastAsia" w:hAnsiTheme="minorEastAsia" w:hint="eastAsia"/>
          <w:sz w:val="21"/>
          <w:szCs w:val="21"/>
        </w:rPr>
        <w:t>（Raid）</w:t>
      </w:r>
      <w:r w:rsidRPr="00E1350B">
        <w:rPr>
          <w:rFonts w:asciiTheme="minorEastAsia" w:eastAsiaTheme="minorEastAsia" w:hAnsiTheme="minorEastAsia" w:hint="eastAsia"/>
          <w:sz w:val="21"/>
          <w:szCs w:val="21"/>
        </w:rPr>
        <w:t>同步速度，默认自适应模式</w:t>
      </w:r>
      <w:r w:rsidR="000E16A8" w:rsidRPr="00E1350B">
        <w:rPr>
          <w:rFonts w:asciiTheme="minorEastAsia" w:eastAsiaTheme="minorEastAsia" w:hAnsiTheme="minorEastAsia" w:hint="eastAsia"/>
          <w:sz w:val="21"/>
          <w:szCs w:val="21"/>
        </w:rPr>
        <w:t>；</w:t>
      </w:r>
    </w:p>
    <w:p w14:paraId="30AC1AE8" w14:textId="5AC19BA8"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10</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当硬盘出现分区故障或硬盘故障时，录像可切换到功能正常的下一分区或下一硬盘进行存储</w:t>
      </w:r>
      <w:r w:rsidR="000E16A8" w:rsidRPr="00E1350B">
        <w:rPr>
          <w:rFonts w:asciiTheme="minorEastAsia" w:eastAsiaTheme="minorEastAsia" w:hAnsiTheme="minorEastAsia" w:hint="eastAsia"/>
          <w:sz w:val="21"/>
          <w:szCs w:val="21"/>
        </w:rPr>
        <w:t>；</w:t>
      </w:r>
    </w:p>
    <w:p w14:paraId="559108ED" w14:textId="777319AF"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设备支持双系统应用，当主系统出现故障时，可通过备用系统恢复出厂设置并正常启动</w:t>
      </w:r>
      <w:r w:rsidR="000E16A8" w:rsidRPr="00E1350B">
        <w:rPr>
          <w:rFonts w:asciiTheme="minorEastAsia" w:eastAsiaTheme="minorEastAsia" w:hAnsiTheme="minorEastAsia" w:hint="eastAsia"/>
          <w:sz w:val="21"/>
          <w:szCs w:val="21"/>
        </w:rPr>
        <w:t>；</w:t>
      </w:r>
    </w:p>
    <w:p w14:paraId="3810535A" w14:textId="5613D067" w:rsidR="00640DDF"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12</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支持码流采用AES256加密传输，或支持码流采用TLS通道加密传输；系统后台配置数据、账户信息和密钥数据均采用AES256加密技术存储；</w:t>
      </w:r>
    </w:p>
    <w:p w14:paraId="217EA9DF" w14:textId="106F8712" w:rsidR="00717E9C" w:rsidRPr="00E1350B" w:rsidRDefault="00640DDF" w:rsidP="00640DDF">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77059A" w:rsidRPr="00E1350B">
        <w:rPr>
          <w:rFonts w:asciiTheme="minorEastAsia" w:eastAsiaTheme="minorEastAsia" w:hAnsiTheme="minorEastAsia"/>
          <w:sz w:val="21"/>
          <w:szCs w:val="21"/>
        </w:rPr>
        <w:t>3</w:t>
      </w:r>
      <w:r w:rsidR="00D13897" w:rsidRPr="00E1350B">
        <w:rPr>
          <w:rFonts w:asciiTheme="minorEastAsia" w:eastAsiaTheme="minorEastAsia" w:hAnsiTheme="minorEastAsia" w:hint="eastAsia"/>
          <w:sz w:val="21"/>
          <w:szCs w:val="21"/>
        </w:rPr>
        <w:t>）</w:t>
      </w:r>
      <w:r w:rsidR="008A43B9" w:rsidRPr="00E1350B">
        <w:rPr>
          <w:rFonts w:asciiTheme="minorEastAsia" w:eastAsiaTheme="minorEastAsia" w:hAnsiTheme="minorEastAsia" w:hint="eastAsia"/>
          <w:sz w:val="21"/>
          <w:szCs w:val="21"/>
        </w:rPr>
        <w:t>含五年质保</w:t>
      </w:r>
      <w:r w:rsidR="00695DB4" w:rsidRPr="00E1350B">
        <w:rPr>
          <w:rFonts w:asciiTheme="minorEastAsia" w:eastAsiaTheme="minorEastAsia" w:hAnsiTheme="minorEastAsia" w:hint="eastAsia"/>
          <w:sz w:val="21"/>
          <w:szCs w:val="21"/>
        </w:rPr>
        <w:t>。</w:t>
      </w:r>
      <w:bookmarkEnd w:id="150"/>
    </w:p>
    <w:p w14:paraId="2FF648F1" w14:textId="62ECF0A2" w:rsidR="00C33287" w:rsidRPr="00E1350B" w:rsidRDefault="00C33287"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b/>
          <w:bCs/>
          <w:sz w:val="21"/>
          <w:szCs w:val="21"/>
        </w:rPr>
        <w:t>1</w:t>
      </w:r>
      <w:r w:rsidR="00BD4F6F" w:rsidRPr="00E1350B">
        <w:rPr>
          <w:rFonts w:asciiTheme="minorEastAsia" w:eastAsiaTheme="minorEastAsia" w:hAnsiTheme="minorEastAsia" w:hint="eastAsia"/>
          <w:b/>
          <w:bCs/>
          <w:sz w:val="21"/>
          <w:szCs w:val="21"/>
        </w:rPr>
        <w:t>3</w:t>
      </w:r>
      <w:r w:rsidRPr="00E1350B">
        <w:rPr>
          <w:rFonts w:asciiTheme="minorEastAsia" w:eastAsiaTheme="minorEastAsia" w:hAnsiTheme="minorEastAsia"/>
          <w:b/>
          <w:bCs/>
          <w:sz w:val="21"/>
          <w:szCs w:val="21"/>
        </w:rPr>
        <w:t>.</w:t>
      </w:r>
      <w:r w:rsidRPr="00E1350B">
        <w:rPr>
          <w:rFonts w:asciiTheme="minorEastAsia" w:eastAsiaTheme="minorEastAsia" w:hAnsiTheme="minorEastAsia" w:hint="eastAsia"/>
          <w:b/>
          <w:bCs/>
          <w:sz w:val="21"/>
          <w:szCs w:val="21"/>
        </w:rPr>
        <w:t>49寸超窄边液晶拼接屏</w:t>
      </w:r>
    </w:p>
    <w:p w14:paraId="191AD327" w14:textId="2FF27DF2" w:rsidR="00C33287" w:rsidRPr="00E1350B" w:rsidRDefault="00C33287" w:rsidP="00C33287">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采用≥49寸</w:t>
      </w:r>
      <w:r w:rsidR="008D54A5" w:rsidRPr="00E1350B">
        <w:rPr>
          <w:rFonts w:asciiTheme="minorEastAsia" w:eastAsiaTheme="minorEastAsia" w:hAnsiTheme="minorEastAsia" w:hint="eastAsia"/>
          <w:sz w:val="21"/>
          <w:szCs w:val="21"/>
        </w:rPr>
        <w:t>工业级</w:t>
      </w:r>
      <w:r w:rsidRPr="00E1350B">
        <w:rPr>
          <w:rFonts w:asciiTheme="minorEastAsia" w:eastAsiaTheme="minorEastAsia" w:hAnsiTheme="minorEastAsia" w:hint="eastAsia"/>
          <w:sz w:val="21"/>
          <w:szCs w:val="21"/>
        </w:rPr>
        <w:t>面板，高可靠性一体化设计，满足≥7*24小时应用；</w:t>
      </w:r>
    </w:p>
    <w:p w14:paraId="35234A9F" w14:textId="09B928AE" w:rsidR="00C33287" w:rsidRPr="00E1350B" w:rsidRDefault="00C33287" w:rsidP="00C33287">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分辨率≥1920×1080</w:t>
      </w:r>
      <w:r w:rsidR="008D2C77" w:rsidRPr="00E1350B">
        <w:rPr>
          <w:rFonts w:asciiTheme="minorEastAsia" w:eastAsiaTheme="minorEastAsia" w:hAnsiTheme="minorEastAsia" w:hint="eastAsia"/>
          <w:sz w:val="21"/>
          <w:szCs w:val="21"/>
        </w:rPr>
        <w:t>像素</w:t>
      </w:r>
      <w:r w:rsidRPr="00E1350B">
        <w:rPr>
          <w:rFonts w:asciiTheme="minorEastAsia" w:eastAsiaTheme="minorEastAsia" w:hAnsiTheme="minorEastAsia" w:hint="eastAsia"/>
          <w:sz w:val="21"/>
          <w:szCs w:val="21"/>
        </w:rPr>
        <w:t>；</w:t>
      </w:r>
    </w:p>
    <w:p w14:paraId="25F28C3B" w14:textId="6379B410" w:rsidR="00C33287" w:rsidRPr="00E1350B" w:rsidRDefault="00C33287" w:rsidP="00C33287">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物理拼缝(</w:t>
      </w:r>
      <w:bookmarkStart w:id="151" w:name="OLE_LINK30"/>
      <w:r w:rsidRPr="00E1350B">
        <w:rPr>
          <w:rFonts w:asciiTheme="minorEastAsia" w:eastAsiaTheme="minorEastAsia" w:hAnsiTheme="minorEastAsia" w:hint="eastAsia"/>
          <w:sz w:val="21"/>
          <w:szCs w:val="21"/>
        </w:rPr>
        <w:t>mm</w:t>
      </w:r>
      <w:bookmarkEnd w:id="151"/>
      <w:r w:rsidRPr="00E1350B">
        <w:rPr>
          <w:rFonts w:asciiTheme="minorEastAsia" w:eastAsiaTheme="minorEastAsia" w:hAnsiTheme="minorEastAsia" w:hint="eastAsia"/>
          <w:sz w:val="21"/>
          <w:szCs w:val="21"/>
        </w:rPr>
        <w:t>)</w:t>
      </w:r>
      <w:r w:rsidR="008D2C77" w:rsidRPr="00E1350B">
        <w:rPr>
          <w:rFonts w:asciiTheme="minorEastAsia" w:eastAsiaTheme="minorEastAsia" w:hAnsiTheme="minorEastAsia" w:hint="eastAsia"/>
          <w:sz w:val="21"/>
          <w:szCs w:val="21"/>
        </w:rPr>
        <w:t xml:space="preserve"> ≤</w:t>
      </w:r>
      <w:r w:rsidRPr="00E1350B">
        <w:rPr>
          <w:rFonts w:asciiTheme="minorEastAsia" w:eastAsiaTheme="minorEastAsia" w:hAnsiTheme="minorEastAsia" w:hint="eastAsia"/>
          <w:sz w:val="21"/>
          <w:szCs w:val="21"/>
        </w:rPr>
        <w:t>3.5</w:t>
      </w:r>
      <w:r w:rsidR="006C76E3" w:rsidRPr="00E1350B">
        <w:rPr>
          <w:rFonts w:asciiTheme="minorEastAsia" w:eastAsiaTheme="minorEastAsia" w:hAnsiTheme="minorEastAsia" w:hint="eastAsia"/>
          <w:sz w:val="21"/>
          <w:szCs w:val="21"/>
        </w:rPr>
        <w:t>mm</w:t>
      </w:r>
      <w:r w:rsidRPr="00E1350B">
        <w:rPr>
          <w:rFonts w:asciiTheme="minorEastAsia" w:eastAsiaTheme="minorEastAsia" w:hAnsiTheme="minorEastAsia" w:hint="eastAsia"/>
          <w:sz w:val="21"/>
          <w:szCs w:val="21"/>
        </w:rPr>
        <w:t>；</w:t>
      </w:r>
    </w:p>
    <w:p w14:paraId="64FA7E6F" w14:textId="576EE4ED" w:rsidR="00C33287" w:rsidRPr="00E1350B" w:rsidRDefault="00C33287" w:rsidP="00C33287">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色彩数：≥1.07B；</w:t>
      </w:r>
    </w:p>
    <w:p w14:paraId="78D161B4" w14:textId="6997646E" w:rsidR="00C33287" w:rsidRPr="00E1350B" w:rsidRDefault="00C33287" w:rsidP="00C33287">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色温：</w:t>
      </w:r>
      <w:r w:rsidR="008D2C7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10000K；</w:t>
      </w:r>
    </w:p>
    <w:p w14:paraId="139E407D" w14:textId="707C4289" w:rsidR="00C33287" w:rsidRPr="00E1350B" w:rsidRDefault="00C33287" w:rsidP="00C33287">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亮度</w:t>
      </w:r>
      <w:r w:rsidR="0015375C"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450cd/㎡；</w:t>
      </w:r>
    </w:p>
    <w:p w14:paraId="391CA5E5" w14:textId="2230C6CE" w:rsidR="00C33287" w:rsidRPr="00E1350B" w:rsidRDefault="00C33287" w:rsidP="00C33287">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7</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液晶显示单元可抵抗太阳光等强光干扰，照度在95K Lux能正常工作；</w:t>
      </w:r>
    </w:p>
    <w:p w14:paraId="4590ABCF" w14:textId="155A7A62" w:rsidR="00717E9C" w:rsidRPr="00E1350B" w:rsidRDefault="00C33287" w:rsidP="004B533D">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8</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具备防炫光功能</w:t>
      </w:r>
      <w:r w:rsidR="000E16A8" w:rsidRPr="00E1350B">
        <w:rPr>
          <w:rFonts w:asciiTheme="minorEastAsia" w:eastAsiaTheme="minorEastAsia" w:hAnsiTheme="minorEastAsia" w:hint="eastAsia"/>
          <w:sz w:val="21"/>
          <w:szCs w:val="21"/>
        </w:rPr>
        <w:t>。</w:t>
      </w:r>
    </w:p>
    <w:p w14:paraId="6C4B7E76" w14:textId="26C70381" w:rsidR="004B533D" w:rsidRPr="00E1350B" w:rsidRDefault="004B533D" w:rsidP="00BB3CD5">
      <w:pPr>
        <w:spacing w:line="276" w:lineRule="auto"/>
        <w:ind w:firstLineChars="200" w:firstLine="422"/>
        <w:jc w:val="left"/>
        <w:rPr>
          <w:rFonts w:asciiTheme="minorEastAsia" w:eastAsiaTheme="minorEastAsia" w:hAnsiTheme="minorEastAsia"/>
          <w:b/>
          <w:bCs/>
          <w:sz w:val="21"/>
          <w:szCs w:val="21"/>
        </w:rPr>
      </w:pPr>
      <w:r w:rsidRPr="00E1350B">
        <w:rPr>
          <w:rFonts w:asciiTheme="minorEastAsia" w:eastAsiaTheme="minorEastAsia" w:hAnsiTheme="minorEastAsia" w:hint="eastAsia"/>
          <w:b/>
          <w:bCs/>
          <w:sz w:val="21"/>
          <w:szCs w:val="21"/>
        </w:rPr>
        <w:t>1</w:t>
      </w:r>
      <w:r w:rsidR="00BD4F6F" w:rsidRPr="00E1350B">
        <w:rPr>
          <w:rFonts w:asciiTheme="minorEastAsia" w:eastAsiaTheme="minorEastAsia" w:hAnsiTheme="minorEastAsia" w:hint="eastAsia"/>
          <w:b/>
          <w:bCs/>
          <w:sz w:val="21"/>
          <w:szCs w:val="21"/>
        </w:rPr>
        <w:t>4</w:t>
      </w:r>
      <w:r w:rsidRPr="00E1350B">
        <w:rPr>
          <w:rFonts w:asciiTheme="minorEastAsia" w:eastAsiaTheme="minorEastAsia" w:hAnsiTheme="minorEastAsia"/>
          <w:b/>
          <w:bCs/>
          <w:sz w:val="21"/>
          <w:szCs w:val="21"/>
        </w:rPr>
        <w:t>.</w:t>
      </w:r>
      <w:r w:rsidR="00D13897" w:rsidRPr="00E1350B">
        <w:rPr>
          <w:rFonts w:asciiTheme="minorEastAsia" w:eastAsiaTheme="minorEastAsia" w:hAnsiTheme="minorEastAsia" w:hint="eastAsia"/>
          <w:b/>
          <w:bCs/>
          <w:sz w:val="21"/>
          <w:szCs w:val="21"/>
        </w:rPr>
        <w:t>考务通充电柜</w:t>
      </w:r>
    </w:p>
    <w:p w14:paraId="65443550" w14:textId="6D4535E2" w:rsidR="004B533D" w:rsidRPr="00E1350B" w:rsidRDefault="004B533D" w:rsidP="004B533D">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D13897"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柜体：</w:t>
      </w:r>
      <w:r w:rsidR="0015375C"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1100*780*370</w:t>
      </w:r>
      <w:r w:rsidR="00FC6C19" w:rsidRPr="00E1350B">
        <w:rPr>
          <w:rFonts w:asciiTheme="minorEastAsia" w:eastAsiaTheme="minorEastAsia" w:hAnsiTheme="minorEastAsia" w:hint="eastAsia"/>
          <w:sz w:val="21"/>
          <w:szCs w:val="21"/>
        </w:rPr>
        <w:t>mm</w:t>
      </w:r>
      <w:r w:rsidRPr="00E1350B">
        <w:rPr>
          <w:rFonts w:asciiTheme="minorEastAsia" w:eastAsiaTheme="minorEastAsia" w:hAnsiTheme="minorEastAsia" w:hint="eastAsia"/>
          <w:sz w:val="21"/>
          <w:szCs w:val="21"/>
        </w:rPr>
        <w:t>玻璃门，柜体整体喷塑处理</w:t>
      </w:r>
      <w:r w:rsidR="000E16A8" w:rsidRPr="00E1350B">
        <w:rPr>
          <w:rFonts w:asciiTheme="minorEastAsia" w:eastAsiaTheme="minorEastAsia" w:hAnsiTheme="minorEastAsia" w:hint="eastAsia"/>
          <w:sz w:val="21"/>
          <w:szCs w:val="21"/>
        </w:rPr>
        <w:t>；</w:t>
      </w:r>
    </w:p>
    <w:p w14:paraId="103F75B3" w14:textId="0F669BE5" w:rsidR="004B533D" w:rsidRPr="00E1350B" w:rsidRDefault="009E027C" w:rsidP="004B533D">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00D13897" w:rsidRPr="00E1350B">
        <w:rPr>
          <w:rFonts w:asciiTheme="minorEastAsia" w:eastAsiaTheme="minorEastAsia" w:hAnsiTheme="minorEastAsia" w:hint="eastAsia"/>
          <w:sz w:val="21"/>
          <w:szCs w:val="21"/>
        </w:rPr>
        <w:t>）</w:t>
      </w:r>
      <w:r w:rsidR="004B533D" w:rsidRPr="00E1350B">
        <w:rPr>
          <w:rFonts w:asciiTheme="minorEastAsia" w:eastAsiaTheme="minorEastAsia" w:hAnsiTheme="minorEastAsia" w:hint="eastAsia"/>
          <w:sz w:val="21"/>
          <w:szCs w:val="21"/>
        </w:rPr>
        <w:t>漏电保护器：AC220V/20A</w:t>
      </w:r>
      <w:r w:rsidR="000E16A8" w:rsidRPr="00E1350B">
        <w:rPr>
          <w:rFonts w:asciiTheme="minorEastAsia" w:eastAsiaTheme="minorEastAsia" w:hAnsiTheme="minorEastAsia" w:hint="eastAsia"/>
          <w:sz w:val="21"/>
          <w:szCs w:val="21"/>
        </w:rPr>
        <w:t>；</w:t>
      </w:r>
    </w:p>
    <w:p w14:paraId="6D930986" w14:textId="76555050" w:rsidR="004B533D" w:rsidRPr="00E1350B" w:rsidRDefault="009E027C" w:rsidP="004B533D">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00D13897" w:rsidRPr="00E1350B">
        <w:rPr>
          <w:rFonts w:asciiTheme="minorEastAsia" w:eastAsiaTheme="minorEastAsia" w:hAnsiTheme="minorEastAsia" w:hint="eastAsia"/>
          <w:sz w:val="21"/>
          <w:szCs w:val="21"/>
        </w:rPr>
        <w:t>）</w:t>
      </w:r>
      <w:r w:rsidR="004B533D" w:rsidRPr="00E1350B">
        <w:rPr>
          <w:rFonts w:asciiTheme="minorEastAsia" w:eastAsiaTheme="minorEastAsia" w:hAnsiTheme="minorEastAsia" w:hint="eastAsia"/>
          <w:sz w:val="21"/>
          <w:szCs w:val="21"/>
        </w:rPr>
        <w:t>时控开关：20A/7*24h</w:t>
      </w:r>
      <w:r w:rsidR="000E16A8" w:rsidRPr="00E1350B">
        <w:rPr>
          <w:rFonts w:asciiTheme="minorEastAsia" w:eastAsiaTheme="minorEastAsia" w:hAnsiTheme="minorEastAsia" w:hint="eastAsia"/>
          <w:sz w:val="21"/>
          <w:szCs w:val="21"/>
        </w:rPr>
        <w:t>；</w:t>
      </w:r>
    </w:p>
    <w:p w14:paraId="3CE14E0B" w14:textId="3A21655A" w:rsidR="004B533D" w:rsidRPr="00E1350B" w:rsidRDefault="009E027C" w:rsidP="004B533D">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4</w:t>
      </w:r>
      <w:r w:rsidR="00D13897" w:rsidRPr="00E1350B">
        <w:rPr>
          <w:rFonts w:asciiTheme="minorEastAsia" w:eastAsiaTheme="minorEastAsia" w:hAnsiTheme="minorEastAsia" w:hint="eastAsia"/>
          <w:sz w:val="21"/>
          <w:szCs w:val="21"/>
        </w:rPr>
        <w:t>）</w:t>
      </w:r>
      <w:r w:rsidR="004B533D" w:rsidRPr="00E1350B">
        <w:rPr>
          <w:rFonts w:asciiTheme="minorEastAsia" w:eastAsiaTheme="minorEastAsia" w:hAnsiTheme="minorEastAsia" w:hint="eastAsia"/>
          <w:sz w:val="21"/>
          <w:szCs w:val="21"/>
        </w:rPr>
        <w:t>电源开关：20A</w:t>
      </w:r>
      <w:r w:rsidR="000E16A8" w:rsidRPr="00E1350B">
        <w:rPr>
          <w:rFonts w:asciiTheme="minorEastAsia" w:eastAsiaTheme="minorEastAsia" w:hAnsiTheme="minorEastAsia" w:hint="eastAsia"/>
          <w:sz w:val="21"/>
          <w:szCs w:val="21"/>
        </w:rPr>
        <w:t>；</w:t>
      </w:r>
    </w:p>
    <w:p w14:paraId="72DA6DF5" w14:textId="77777777" w:rsidR="00A0689A" w:rsidRPr="00E1350B" w:rsidRDefault="009E027C" w:rsidP="004B533D">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00D13897" w:rsidRPr="00E1350B">
        <w:rPr>
          <w:rFonts w:asciiTheme="minorEastAsia" w:eastAsiaTheme="minorEastAsia" w:hAnsiTheme="minorEastAsia" w:hint="eastAsia"/>
          <w:sz w:val="21"/>
          <w:szCs w:val="21"/>
        </w:rPr>
        <w:t>）</w:t>
      </w:r>
      <w:r w:rsidR="004B533D" w:rsidRPr="00E1350B">
        <w:rPr>
          <w:rFonts w:asciiTheme="minorEastAsia" w:eastAsiaTheme="minorEastAsia" w:hAnsiTheme="minorEastAsia" w:hint="eastAsia"/>
          <w:sz w:val="21"/>
          <w:szCs w:val="21"/>
        </w:rPr>
        <w:t>温度显示器：-40℃~99℃</w:t>
      </w:r>
      <w:r w:rsidR="00A0689A" w:rsidRPr="00E1350B">
        <w:rPr>
          <w:rFonts w:asciiTheme="minorEastAsia" w:eastAsiaTheme="minorEastAsia" w:hAnsiTheme="minorEastAsia" w:hint="eastAsia"/>
          <w:sz w:val="21"/>
          <w:szCs w:val="21"/>
        </w:rPr>
        <w:t>；</w:t>
      </w:r>
    </w:p>
    <w:p w14:paraId="42FC85CD" w14:textId="32867B49" w:rsidR="004B533D" w:rsidRPr="00E1350B" w:rsidRDefault="009E027C" w:rsidP="004B533D">
      <w:pPr>
        <w:spacing w:line="276" w:lineRule="auto"/>
        <w:ind w:leftChars="163" w:left="424" w:firstLine="2"/>
        <w:jc w:val="left"/>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00D13897" w:rsidRPr="00E1350B">
        <w:rPr>
          <w:rFonts w:asciiTheme="minorEastAsia" w:eastAsiaTheme="minorEastAsia" w:hAnsiTheme="minorEastAsia" w:hint="eastAsia"/>
          <w:sz w:val="21"/>
          <w:szCs w:val="21"/>
        </w:rPr>
        <w:t>）</w:t>
      </w:r>
      <w:r w:rsidR="008A43B9" w:rsidRPr="00E1350B">
        <w:rPr>
          <w:rFonts w:asciiTheme="minorEastAsia" w:eastAsiaTheme="minorEastAsia" w:hAnsiTheme="minorEastAsia" w:hint="eastAsia"/>
          <w:sz w:val="21"/>
          <w:szCs w:val="21"/>
        </w:rPr>
        <w:t>含五年质保</w:t>
      </w:r>
      <w:r w:rsidR="00D13897" w:rsidRPr="00E1350B">
        <w:rPr>
          <w:rFonts w:asciiTheme="minorEastAsia" w:eastAsiaTheme="minorEastAsia" w:hAnsiTheme="minorEastAsia" w:hint="eastAsia"/>
          <w:sz w:val="21"/>
          <w:szCs w:val="21"/>
        </w:rPr>
        <w:t>。</w:t>
      </w:r>
    </w:p>
    <w:p w14:paraId="51EA4D35" w14:textId="77777777" w:rsidR="00D41219" w:rsidRPr="00E1350B" w:rsidRDefault="00D41219" w:rsidP="00D41219">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备注：</w:t>
      </w:r>
    </w:p>
    <w:p w14:paraId="24A0C24C" w14:textId="77777777" w:rsidR="00D41219" w:rsidRPr="00E1350B" w:rsidRDefault="00D41219"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（1）上述参数中若需要提供检测报告的，投标人在投标文件中提供检测报告复印件并标注响应参数所在位置方便评阅。</w:t>
      </w:r>
    </w:p>
    <w:p w14:paraId="464AA17F" w14:textId="77777777" w:rsidR="00D41219" w:rsidRPr="00E1350B" w:rsidRDefault="00D41219"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（2）招标文件参数中若涉及相关“认证、证书、产品截图、产品品牌及型号或某品牌专用术语词汇、非国内技术标准”仅做参考，不做强制要求，所有认证标准按照国标执行。</w:t>
      </w:r>
    </w:p>
    <w:p w14:paraId="38224E58" w14:textId="77777777" w:rsidR="00D41219" w:rsidRPr="00E1350B" w:rsidRDefault="00D41219"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（3）线缆类截面积参数均为通用单位mm²，其他未注明单位的尺寸均为通用单位mm（如DN25、Φ25，400*600*1000，F1.4均为通用单位“mm”）。</w:t>
      </w:r>
    </w:p>
    <w:p w14:paraId="17244B35" w14:textId="77777777" w:rsidR="00D41219" w:rsidRPr="00E1350B" w:rsidRDefault="00D41219"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（4）清单参数中（数量接口除外）若未给取值范围的，允许</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%的偏离。</w:t>
      </w:r>
    </w:p>
    <w:p w14:paraId="6665DD6F" w14:textId="77777777" w:rsidR="00D41219" w:rsidRPr="00E1350B" w:rsidRDefault="00D41219"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（5）招标文件中若涉及设备重量、温湿度、进口、安装海拔等要求，均不作要求。</w:t>
      </w:r>
    </w:p>
    <w:p w14:paraId="74BEAC70" w14:textId="555FAAE2" w:rsidR="00D41219" w:rsidRPr="00E1350B" w:rsidRDefault="00D41219" w:rsidP="00D41219">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（6）若参数中涉及到“寸”的，即为“英寸”，分辨率描述如“1920*1080、900W/万”均为通用单位“像素”。</w:t>
      </w:r>
    </w:p>
    <w:p w14:paraId="34577855" w14:textId="77777777" w:rsidR="00717E9C" w:rsidRPr="00E1350B" w:rsidRDefault="00695DB4">
      <w:pPr>
        <w:spacing w:line="276" w:lineRule="auto"/>
        <w:ind w:firstLineChars="200" w:firstLine="422"/>
        <w:outlineLvl w:val="2"/>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（四）项目实施保障要求</w:t>
      </w:r>
    </w:p>
    <w:p w14:paraId="77BC1E4C" w14:textId="77777777" w:rsidR="00717E9C" w:rsidRPr="00E1350B" w:rsidRDefault="00695DB4">
      <w:pPr>
        <w:spacing w:line="276" w:lineRule="auto"/>
        <w:ind w:firstLineChars="200" w:firstLine="422"/>
        <w:rPr>
          <w:rFonts w:asciiTheme="minorEastAsia" w:eastAsiaTheme="minorEastAsia" w:hAnsiTheme="minorEastAsia"/>
          <w:b/>
          <w:sz w:val="21"/>
          <w:szCs w:val="21"/>
        </w:rPr>
      </w:pPr>
      <w:bookmarkStart w:id="152" w:name="OLE_LINK123"/>
      <w:r w:rsidRPr="00E1350B">
        <w:rPr>
          <w:rFonts w:asciiTheme="minorEastAsia" w:eastAsiaTheme="minorEastAsia" w:hAnsiTheme="minorEastAsia" w:hint="eastAsia"/>
          <w:b/>
          <w:sz w:val="21"/>
          <w:szCs w:val="21"/>
        </w:rPr>
        <w:t>1.保障服务要求</w:t>
      </w:r>
    </w:p>
    <w:bookmarkEnd w:id="152"/>
    <w:p w14:paraId="06E34B46" w14:textId="6350CA16"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在签订合同</w:t>
      </w: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年内，在每年的</w:t>
      </w:r>
      <w:r w:rsidR="008D54A5" w:rsidRPr="00E1350B">
        <w:rPr>
          <w:rFonts w:asciiTheme="minorEastAsia" w:eastAsiaTheme="minorEastAsia" w:hAnsiTheme="minorEastAsia" w:hint="eastAsia"/>
          <w:sz w:val="21"/>
          <w:szCs w:val="21"/>
        </w:rPr>
        <w:t>考试</w:t>
      </w:r>
      <w:r w:rsidRPr="00E1350B">
        <w:rPr>
          <w:rFonts w:asciiTheme="minorEastAsia" w:eastAsiaTheme="minorEastAsia" w:hAnsiTheme="minorEastAsia" w:hint="eastAsia"/>
          <w:sz w:val="21"/>
          <w:szCs w:val="21"/>
        </w:rPr>
        <w:t>前接到</w:t>
      </w:r>
      <w:r w:rsidR="008E170C" w:rsidRPr="00E1350B">
        <w:rPr>
          <w:rFonts w:asciiTheme="minorEastAsia" w:eastAsiaTheme="minorEastAsia" w:hAnsiTheme="minorEastAsia" w:hint="eastAsia"/>
          <w:sz w:val="21"/>
          <w:szCs w:val="21"/>
        </w:rPr>
        <w:t>招标人</w:t>
      </w:r>
      <w:r w:rsidRPr="00E1350B">
        <w:rPr>
          <w:rFonts w:asciiTheme="minorEastAsia" w:eastAsiaTheme="minorEastAsia" w:hAnsiTheme="minorEastAsia" w:hint="eastAsia"/>
          <w:sz w:val="21"/>
          <w:szCs w:val="21"/>
        </w:rPr>
        <w:t>考点设置通知后制定考试保障方案，并提供当次考试保障负责人和联系人和保障组成人员名单和联系方式，并提前一周做好设备巡检、调试、设备更换和维修等维护工作。</w:t>
      </w:r>
    </w:p>
    <w:p w14:paraId="58CB78BF" w14:textId="2906D542"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8D54A5" w:rsidRPr="00E1350B">
        <w:rPr>
          <w:rFonts w:asciiTheme="minorEastAsia" w:eastAsiaTheme="minorEastAsia" w:hAnsiTheme="minorEastAsia" w:hint="eastAsia"/>
          <w:sz w:val="21"/>
          <w:szCs w:val="21"/>
        </w:rPr>
        <w:t>考试</w:t>
      </w:r>
      <w:r w:rsidRPr="00E1350B">
        <w:rPr>
          <w:rFonts w:asciiTheme="minorEastAsia" w:eastAsiaTheme="minorEastAsia" w:hAnsiTheme="minorEastAsia" w:hint="eastAsia"/>
          <w:sz w:val="21"/>
          <w:szCs w:val="21"/>
        </w:rPr>
        <w:t>前</w:t>
      </w:r>
      <w:r w:rsidR="00AB23A2" w:rsidRPr="00E1350B">
        <w:rPr>
          <w:rFonts w:asciiTheme="minorEastAsia" w:eastAsiaTheme="minorEastAsia" w:hAnsiTheme="minorEastAsia" w:hint="eastAsia"/>
          <w:sz w:val="21"/>
          <w:szCs w:val="21"/>
        </w:rPr>
        <w:t>两</w:t>
      </w:r>
      <w:r w:rsidRPr="00E1350B">
        <w:rPr>
          <w:rFonts w:asciiTheme="minorEastAsia" w:eastAsiaTheme="minorEastAsia" w:hAnsiTheme="minorEastAsia" w:hint="eastAsia"/>
          <w:sz w:val="21"/>
          <w:szCs w:val="21"/>
        </w:rPr>
        <w:t>天根据需要提前到考点各考场进行安装调试、集中充电和数据维护。考试期间各考点派专业技术人员驻点提供技术支持。在考试期间及时解决设备运行中遇到的技术问题，配合用户根据运行环境和要求调整性能参数，并根据用户系统变化情况及时调整优化。对重大的技术问题，供应商应协调组织技术专家小组进行会诊，以确保系统的正常运行。</w:t>
      </w:r>
    </w:p>
    <w:p w14:paraId="30AE875A" w14:textId="06301CF2"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）在考试期间专人驻点，及时解决设备运行中遇到的技术问题。</w:t>
      </w:r>
    </w:p>
    <w:p w14:paraId="7198A6A8"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b/>
          <w:sz w:val="21"/>
          <w:szCs w:val="21"/>
        </w:rPr>
        <w:t>2.</w:t>
      </w:r>
      <w:bookmarkStart w:id="153" w:name="OLE_LINK125"/>
      <w:bookmarkStart w:id="154" w:name="OLE_LINK124"/>
      <w:r w:rsidRPr="00E1350B">
        <w:rPr>
          <w:rFonts w:asciiTheme="minorEastAsia" w:eastAsiaTheme="minorEastAsia" w:hAnsiTheme="minorEastAsia" w:hint="eastAsia"/>
          <w:b/>
          <w:sz w:val="21"/>
          <w:szCs w:val="21"/>
        </w:rPr>
        <w:t>现有标准化考点</w:t>
      </w:r>
      <w:bookmarkEnd w:id="153"/>
      <w:bookmarkEnd w:id="154"/>
      <w:r w:rsidRPr="00E1350B">
        <w:rPr>
          <w:rFonts w:asciiTheme="minorEastAsia" w:eastAsiaTheme="minorEastAsia" w:hAnsiTheme="minorEastAsia" w:hint="eastAsia"/>
          <w:b/>
          <w:sz w:val="21"/>
          <w:szCs w:val="21"/>
        </w:rPr>
        <w:t>设备维护要求</w:t>
      </w:r>
    </w:p>
    <w:p w14:paraId="760FC743" w14:textId="7F3D2984"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005221D0" w:rsidRPr="00E1350B">
        <w:rPr>
          <w:rFonts w:asciiTheme="minorEastAsia" w:eastAsiaTheme="minorEastAsia" w:hAnsiTheme="minorEastAsia" w:hint="eastAsia"/>
          <w:sz w:val="21"/>
          <w:szCs w:val="21"/>
        </w:rPr>
        <w:t>详细服务要求</w:t>
      </w:r>
    </w:p>
    <w:p w14:paraId="565C583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平时做好对现有标准化考点现有设备的日常巡检，对现有标准化考点设备进行维护，如更换和维修坏的设备，如摄像头鼓包等电源线，大屏设备，坏的硬盘更换，包括考点后端设备清理、清灰等。</w:t>
      </w:r>
    </w:p>
    <w:p w14:paraId="44C2E6F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每次考试前，安排专人检查系统是否能够监控全部考场内的每个考生和场内监考员的正常活动区域以及试卷保管室、考务室、监控室等规定监控区域，并检测录制的图像和声音是否清晰，系统运行是否正常、监视器显示是否清晰等。必须确保整个系统正常工作。检查硬盘存储空间是否能存储考试期间所有监控录像。根据统一编排的考点名称和考场编号在网上巡查管理</w:t>
      </w:r>
      <w:bookmarkStart w:id="155" w:name="OLE_LINK139"/>
      <w:bookmarkStart w:id="156" w:name="OLE_LINK142"/>
      <w:r w:rsidRPr="00E1350B">
        <w:rPr>
          <w:rFonts w:asciiTheme="minorEastAsia" w:eastAsiaTheme="minorEastAsia" w:hAnsiTheme="minorEastAsia" w:hint="eastAsia"/>
          <w:sz w:val="21"/>
          <w:szCs w:val="21"/>
        </w:rPr>
        <w:t>主机</w:t>
      </w:r>
      <w:bookmarkEnd w:id="155"/>
      <w:bookmarkEnd w:id="156"/>
      <w:r w:rsidRPr="00E1350B">
        <w:rPr>
          <w:rFonts w:asciiTheme="minorEastAsia" w:eastAsiaTheme="minorEastAsia" w:hAnsiTheme="minorEastAsia" w:hint="eastAsia"/>
          <w:sz w:val="21"/>
          <w:szCs w:val="21"/>
        </w:rPr>
        <w:t>上叠加字幕，对考场画面进行标识。</w:t>
      </w:r>
    </w:p>
    <w:p w14:paraId="2FB20297" w14:textId="68C46FF3"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校准网上巡查管理主机时间和网络时钟时间。SIP转发平台信息上传应隐去当次考试未启用考点、考场及保密室信息。按照多级注册的技术要求，减少因中间环节设备故障造成上级系统无法看到下级巡查画面</w:t>
      </w:r>
      <w:r w:rsidRPr="00E1350B">
        <w:rPr>
          <w:rFonts w:asciiTheme="minorEastAsia" w:eastAsiaTheme="minorEastAsia" w:hAnsiTheme="minorEastAsia" w:hint="eastAsia"/>
          <w:sz w:val="21"/>
          <w:szCs w:val="21"/>
        </w:rPr>
        <w:lastRenderedPageBreak/>
        <w:t>的情况。</w:t>
      </w:r>
    </w:p>
    <w:p w14:paraId="5B1A19F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（2）考试前一天，安排专人对考场到监控室的线路做全面的巡检，防止非法接入。将网上巡查主机中的杀毒软件、防火墙软件升级到最新版本。对考点后端设备及时进行设备清理灰尘。</w:t>
      </w:r>
    </w:p>
    <w:p w14:paraId="1362308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bookmarkStart w:id="157" w:name="OLE_LINK143"/>
      <w:bookmarkStart w:id="158" w:name="OLE_LINK144"/>
      <w:r w:rsidRPr="00E1350B">
        <w:rPr>
          <w:rFonts w:asciiTheme="minorEastAsia" w:eastAsiaTheme="minorEastAsia" w:hAnsiTheme="minorEastAsia" w:hint="eastAsia"/>
          <w:sz w:val="21"/>
          <w:szCs w:val="21"/>
        </w:rPr>
        <w:t>）</w:t>
      </w:r>
      <w:bookmarkEnd w:id="157"/>
      <w:bookmarkEnd w:id="158"/>
      <w:r w:rsidRPr="00E1350B">
        <w:rPr>
          <w:rFonts w:asciiTheme="minorEastAsia" w:eastAsiaTheme="minorEastAsia" w:hAnsiTheme="minorEastAsia" w:hint="eastAsia"/>
          <w:sz w:val="21"/>
          <w:szCs w:val="21"/>
        </w:rPr>
        <w:t>考试期间需安排技术人员驻点考点，确保标准化考点所有设备正常运行，如发现异常及时报备并更换备用设备。</w:t>
      </w:r>
    </w:p>
    <w:p w14:paraId="38EBABA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（4）每个考试单元监控工作结束后，关闭网上巡查管理主机，同时立即将完整的录像文件备份到光盘或移动硬盘中。备份录像文件的存储结构及命名规则要与考点存储设备中保持一致。</w:t>
      </w:r>
    </w:p>
    <w:p w14:paraId="44257AB0" w14:textId="066BB4B5"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2）检查或更换</w:t>
      </w:r>
      <w:r w:rsidR="008D54A5" w:rsidRPr="00E1350B">
        <w:rPr>
          <w:rFonts w:asciiTheme="minorEastAsia" w:eastAsiaTheme="minorEastAsia" w:hAnsiTheme="minorEastAsia" w:hint="eastAsia"/>
          <w:sz w:val="21"/>
          <w:szCs w:val="21"/>
        </w:rPr>
        <w:t>各个</w:t>
      </w:r>
      <w:r w:rsidRPr="00E1350B">
        <w:rPr>
          <w:rFonts w:asciiTheme="minorEastAsia" w:eastAsiaTheme="minorEastAsia" w:hAnsiTheme="minorEastAsia" w:hint="eastAsia"/>
          <w:sz w:val="21"/>
          <w:szCs w:val="21"/>
        </w:rPr>
        <w:t>考点设备铅酸电池，必须确保安全，根据考点要求决定是否直接接入电网。</w:t>
      </w:r>
    </w:p>
    <w:p w14:paraId="6CE09B4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3）考试前期和考试期间，检查专线是否通畅，发现技术故障，应立即启用应急预案并组织力量检修，同时上报上级部门。</w:t>
      </w:r>
    </w:p>
    <w:p w14:paraId="03E0BFF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4）检查标准化考点每个考场网口和电源插座位置，确保标准化考场</w:t>
      </w:r>
      <w:bookmarkStart w:id="159" w:name="OLE_LINK127"/>
      <w:bookmarkStart w:id="160" w:name="OLE_LINK126"/>
      <w:r w:rsidRPr="00E1350B">
        <w:rPr>
          <w:rFonts w:asciiTheme="minorEastAsia" w:eastAsiaTheme="minorEastAsia" w:hAnsiTheme="minorEastAsia" w:hint="eastAsia"/>
          <w:sz w:val="21"/>
          <w:szCs w:val="21"/>
        </w:rPr>
        <w:t>设备</w:t>
      </w:r>
      <w:bookmarkEnd w:id="159"/>
      <w:bookmarkEnd w:id="160"/>
      <w:r w:rsidRPr="00E1350B">
        <w:rPr>
          <w:rFonts w:asciiTheme="minorEastAsia" w:eastAsiaTheme="minorEastAsia" w:hAnsiTheme="minorEastAsia" w:hint="eastAsia"/>
          <w:sz w:val="21"/>
          <w:szCs w:val="21"/>
        </w:rPr>
        <w:t>摆放位置能接入专网并接上电源，同时不影响考生入场。网口和电源插座位置不合理的，应及时变更位置，缺少网口或电源插座的，要及时布置到位。</w:t>
      </w:r>
    </w:p>
    <w:p w14:paraId="083E674E"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b/>
          <w:sz w:val="21"/>
          <w:szCs w:val="21"/>
        </w:rPr>
        <w:t>3.</w:t>
      </w:r>
      <w:r w:rsidRPr="00E1350B">
        <w:rPr>
          <w:rFonts w:asciiTheme="minorEastAsia" w:eastAsiaTheme="minorEastAsia" w:hAnsiTheme="minorEastAsia" w:hint="eastAsia"/>
          <w:b/>
          <w:sz w:val="21"/>
          <w:szCs w:val="21"/>
        </w:rPr>
        <w:t>项目实施要求</w:t>
      </w:r>
    </w:p>
    <w:p w14:paraId="1969C6D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1）实施团队要求</w:t>
      </w:r>
    </w:p>
    <w:p w14:paraId="09FE230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本项目技术复杂、涉及面较大，为能保证在规定时间内完成项目建设，要求投标人针对本项目配备实施团队，具体要求如下：</w:t>
      </w:r>
    </w:p>
    <w:p w14:paraId="2C4C51DC" w14:textId="7DC3340A"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项目经理1人，负责跟踪推进项目工作和问题的协调落实；要求具备信息系统项目管理、系统集成、</w:t>
      </w:r>
      <w:r w:rsidR="003E51FA" w:rsidRPr="00E1350B">
        <w:rPr>
          <w:rFonts w:asciiTheme="minorEastAsia" w:eastAsiaTheme="minorEastAsia" w:hAnsiTheme="minorEastAsia" w:hint="eastAsia"/>
          <w:sz w:val="21"/>
          <w:szCs w:val="21"/>
        </w:rPr>
        <w:t>网络规划</w:t>
      </w:r>
      <w:r w:rsidRPr="00E1350B">
        <w:rPr>
          <w:rFonts w:asciiTheme="minorEastAsia" w:eastAsiaTheme="minorEastAsia" w:hAnsiTheme="minorEastAsia" w:hint="eastAsia"/>
          <w:sz w:val="21"/>
          <w:szCs w:val="21"/>
        </w:rPr>
        <w:t>、互联网技术相关等方面的技术专业，具有相关工作管理经验；</w:t>
      </w:r>
    </w:p>
    <w:p w14:paraId="06ED3D0B" w14:textId="16D28A21"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技术负责人1人，负责项目具体实施技术方面工作，要求具备</w:t>
      </w:r>
      <w:r w:rsidR="003E51FA" w:rsidRPr="00E1350B">
        <w:rPr>
          <w:rFonts w:asciiTheme="minorEastAsia" w:eastAsiaTheme="minorEastAsia" w:hAnsiTheme="minorEastAsia" w:hint="eastAsia"/>
          <w:sz w:val="21"/>
          <w:szCs w:val="21"/>
        </w:rPr>
        <w:t>网络工程、信息安全、系统集成</w:t>
      </w:r>
      <w:r w:rsidRPr="00E1350B">
        <w:rPr>
          <w:rFonts w:asciiTheme="minorEastAsia" w:eastAsiaTheme="minorEastAsia" w:hAnsiTheme="minorEastAsia" w:hint="eastAsia"/>
          <w:sz w:val="21"/>
          <w:szCs w:val="21"/>
        </w:rPr>
        <w:t>等方面的技术专业，具有相关工作经验；</w:t>
      </w:r>
    </w:p>
    <w:p w14:paraId="2E249DD9" w14:textId="0C43B052" w:rsidR="00A5403C" w:rsidRPr="00E1350B" w:rsidRDefault="00695DB4" w:rsidP="00A5403C">
      <w:pPr>
        <w:spacing w:line="276" w:lineRule="auto"/>
        <w:ind w:firstLineChars="200" w:firstLine="420"/>
        <w:rPr>
          <w:rFonts w:asciiTheme="minorEastAsia" w:eastAsiaTheme="minorEastAsia" w:hAnsiTheme="minorEastAsia"/>
          <w:sz w:val="21"/>
          <w:szCs w:val="21"/>
        </w:rPr>
      </w:pPr>
      <w:bookmarkStart w:id="161" w:name="OLE_LINK151"/>
      <w:bookmarkStart w:id="162" w:name="OLE_LINK148"/>
      <w:r w:rsidRPr="00E1350B">
        <w:rPr>
          <w:rFonts w:asciiTheme="minorEastAsia" w:eastAsiaTheme="minorEastAsia" w:hAnsiTheme="minorEastAsia" w:hint="eastAsia"/>
          <w:sz w:val="21"/>
          <w:szCs w:val="21"/>
        </w:rPr>
        <w:t>运维负责人</w:t>
      </w:r>
      <w:bookmarkEnd w:id="161"/>
      <w:bookmarkEnd w:id="162"/>
      <w:r w:rsidRPr="00E1350B">
        <w:rPr>
          <w:rFonts w:asciiTheme="minorEastAsia" w:eastAsiaTheme="minorEastAsia" w:hAnsiTheme="minorEastAsia" w:hint="eastAsia"/>
          <w:sz w:val="21"/>
          <w:szCs w:val="21"/>
        </w:rPr>
        <w:t>1人，负责项目具体项目运维方面工作，要求具备</w:t>
      </w:r>
      <w:r w:rsidR="003E51FA" w:rsidRPr="00E1350B">
        <w:rPr>
          <w:rFonts w:asciiTheme="minorEastAsia" w:eastAsiaTheme="minorEastAsia" w:hAnsiTheme="minorEastAsia" w:hint="eastAsia"/>
          <w:sz w:val="21"/>
          <w:szCs w:val="21"/>
        </w:rPr>
        <w:t>数据库</w:t>
      </w:r>
      <w:r w:rsidRPr="00E1350B">
        <w:rPr>
          <w:rFonts w:asciiTheme="minorEastAsia" w:eastAsiaTheme="minorEastAsia" w:hAnsiTheme="minorEastAsia" w:hint="eastAsia"/>
          <w:sz w:val="21"/>
          <w:szCs w:val="21"/>
        </w:rPr>
        <w:t>、</w:t>
      </w:r>
      <w:r w:rsidR="003E51FA" w:rsidRPr="00E1350B">
        <w:rPr>
          <w:rFonts w:asciiTheme="minorEastAsia" w:eastAsiaTheme="minorEastAsia" w:hAnsiTheme="minorEastAsia" w:hint="eastAsia"/>
          <w:sz w:val="21"/>
          <w:szCs w:val="21"/>
        </w:rPr>
        <w:t>信息系统</w:t>
      </w:r>
      <w:r w:rsidRPr="00E1350B">
        <w:rPr>
          <w:rFonts w:asciiTheme="minorEastAsia" w:eastAsiaTheme="minorEastAsia" w:hAnsiTheme="minorEastAsia" w:hint="eastAsia"/>
          <w:sz w:val="21"/>
          <w:szCs w:val="21"/>
        </w:rPr>
        <w:t>、</w:t>
      </w:r>
      <w:r w:rsidR="003E51FA" w:rsidRPr="00E1350B">
        <w:rPr>
          <w:rFonts w:asciiTheme="minorEastAsia" w:eastAsiaTheme="minorEastAsia" w:hAnsiTheme="minorEastAsia" w:hint="eastAsia"/>
          <w:sz w:val="21"/>
          <w:szCs w:val="21"/>
        </w:rPr>
        <w:t>通信专业技术</w:t>
      </w:r>
      <w:r w:rsidRPr="00E1350B">
        <w:rPr>
          <w:rFonts w:asciiTheme="minorEastAsia" w:eastAsiaTheme="minorEastAsia" w:hAnsiTheme="minorEastAsia" w:hint="eastAsia"/>
          <w:sz w:val="21"/>
          <w:szCs w:val="21"/>
        </w:rPr>
        <w:t>等方面的技术专业，具有相关工作经验；</w:t>
      </w:r>
    </w:p>
    <w:p w14:paraId="3FF993F2" w14:textId="60F03721"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除项目经理、技术负责人和运维负责人外其他实施团队成员配备不少于</w:t>
      </w: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人，要求具备</w:t>
      </w:r>
      <w:r w:rsidR="003E51FA" w:rsidRPr="00E1350B">
        <w:rPr>
          <w:rFonts w:asciiTheme="minorEastAsia" w:eastAsiaTheme="minorEastAsia" w:hAnsiTheme="minorEastAsia" w:hint="eastAsia"/>
          <w:sz w:val="21"/>
          <w:szCs w:val="21"/>
        </w:rPr>
        <w:t>系统分析</w:t>
      </w:r>
      <w:r w:rsidRPr="00E1350B">
        <w:rPr>
          <w:rFonts w:asciiTheme="minorEastAsia" w:eastAsiaTheme="minorEastAsia" w:hAnsiTheme="minorEastAsia" w:hint="eastAsia"/>
          <w:sz w:val="21"/>
          <w:szCs w:val="21"/>
        </w:rPr>
        <w:t>、</w:t>
      </w:r>
      <w:r w:rsidR="003E51FA" w:rsidRPr="00E1350B">
        <w:rPr>
          <w:rFonts w:asciiTheme="minorEastAsia" w:eastAsiaTheme="minorEastAsia" w:hAnsiTheme="minorEastAsia" w:hint="eastAsia"/>
          <w:sz w:val="21"/>
          <w:szCs w:val="21"/>
        </w:rPr>
        <w:t>电子信息</w:t>
      </w:r>
      <w:r w:rsidRPr="00E1350B">
        <w:rPr>
          <w:rFonts w:asciiTheme="minorEastAsia" w:eastAsiaTheme="minorEastAsia" w:hAnsiTheme="minorEastAsia" w:hint="eastAsia"/>
          <w:sz w:val="21"/>
          <w:szCs w:val="21"/>
        </w:rPr>
        <w:t>等方面的专业技术，并根据需要配备相应人员现场保障等，能够顺利开展项目实施工作。</w:t>
      </w:r>
    </w:p>
    <w:p w14:paraId="7C59BBEF" w14:textId="7A7FCF5E" w:rsidR="003E51FA" w:rsidRPr="00E1350B" w:rsidRDefault="00695DB4" w:rsidP="003E51FA">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投标人应本着认真负责的态度组织项目团队，投标文件中的项目组主要成员名单，在中标后不经采购人允许不得随意更改。</w:t>
      </w:r>
    </w:p>
    <w:p w14:paraId="4C10EA4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2）建设</w:t>
      </w:r>
      <w:r w:rsidRPr="00E1350B">
        <w:rPr>
          <w:rFonts w:asciiTheme="minorEastAsia" w:eastAsiaTheme="minorEastAsia" w:hAnsiTheme="minorEastAsia"/>
          <w:sz w:val="21"/>
          <w:szCs w:val="21"/>
        </w:rPr>
        <w:t>要求</w:t>
      </w:r>
    </w:p>
    <w:p w14:paraId="05D7806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按照苏州市教育考试院要求，本项目要求与</w:t>
      </w:r>
      <w:bookmarkStart w:id="163" w:name="OLE_LINK76"/>
      <w:bookmarkStart w:id="164" w:name="OLE_LINK51"/>
      <w:r w:rsidRPr="00E1350B">
        <w:rPr>
          <w:rFonts w:asciiTheme="minorEastAsia" w:eastAsiaTheme="minorEastAsia" w:hAnsiTheme="minorEastAsia" w:hint="eastAsia"/>
          <w:sz w:val="21"/>
          <w:szCs w:val="21"/>
        </w:rPr>
        <w:t>苏州市国家教育考试标准化考点</w:t>
      </w:r>
      <w:bookmarkEnd w:id="163"/>
      <w:bookmarkEnd w:id="164"/>
      <w:r w:rsidRPr="00E1350B">
        <w:rPr>
          <w:rFonts w:asciiTheme="minorEastAsia" w:eastAsiaTheme="minorEastAsia" w:hAnsiTheme="minorEastAsia" w:hint="eastAsia"/>
          <w:sz w:val="21"/>
          <w:szCs w:val="21"/>
        </w:rPr>
        <w:t>进行对接，接入苏州市国家教育考试标准化考点，要求在</w:t>
      </w:r>
      <w:r w:rsidRPr="00E1350B">
        <w:rPr>
          <w:rFonts w:asciiTheme="minorEastAsia" w:eastAsiaTheme="minorEastAsia" w:hAnsiTheme="minorEastAsia"/>
          <w:sz w:val="21"/>
          <w:szCs w:val="21"/>
        </w:rPr>
        <w:t>中标后</w:t>
      </w:r>
      <w:r w:rsidRPr="00E1350B">
        <w:rPr>
          <w:rFonts w:asciiTheme="minorEastAsia" w:eastAsiaTheme="minorEastAsia" w:hAnsiTheme="minorEastAsia" w:hint="eastAsia"/>
          <w:sz w:val="21"/>
          <w:szCs w:val="21"/>
        </w:rPr>
        <w:t>5个</w:t>
      </w:r>
      <w:r w:rsidRPr="00E1350B">
        <w:rPr>
          <w:rFonts w:asciiTheme="minorEastAsia" w:eastAsiaTheme="minorEastAsia" w:hAnsiTheme="minorEastAsia"/>
          <w:sz w:val="21"/>
          <w:szCs w:val="21"/>
        </w:rPr>
        <w:t>工作日内完成对接，</w:t>
      </w:r>
      <w:r w:rsidRPr="00E1350B">
        <w:rPr>
          <w:rFonts w:asciiTheme="minorEastAsia" w:eastAsiaTheme="minorEastAsia" w:hAnsiTheme="minorEastAsia" w:hint="eastAsia"/>
          <w:sz w:val="21"/>
          <w:szCs w:val="21"/>
        </w:rPr>
        <w:t>并承担所</w:t>
      </w:r>
      <w:r w:rsidRPr="00E1350B">
        <w:rPr>
          <w:rFonts w:asciiTheme="minorEastAsia" w:eastAsiaTheme="minorEastAsia" w:hAnsiTheme="minorEastAsia"/>
          <w:sz w:val="21"/>
          <w:szCs w:val="21"/>
        </w:rPr>
        <w:t>产生的</w:t>
      </w:r>
      <w:r w:rsidRPr="00E1350B">
        <w:rPr>
          <w:rFonts w:asciiTheme="minorEastAsia" w:eastAsiaTheme="minorEastAsia" w:hAnsiTheme="minorEastAsia" w:hint="eastAsia"/>
          <w:sz w:val="21"/>
          <w:szCs w:val="21"/>
        </w:rPr>
        <w:t>接口开发、协调</w:t>
      </w:r>
      <w:r w:rsidRPr="00E1350B">
        <w:rPr>
          <w:rFonts w:asciiTheme="minorEastAsia" w:eastAsiaTheme="minorEastAsia" w:hAnsiTheme="minorEastAsia"/>
          <w:sz w:val="21"/>
          <w:szCs w:val="21"/>
        </w:rPr>
        <w:t>、沟通等方面</w:t>
      </w:r>
      <w:r w:rsidRPr="00E1350B">
        <w:rPr>
          <w:rFonts w:asciiTheme="minorEastAsia" w:eastAsiaTheme="minorEastAsia" w:hAnsiTheme="minorEastAsia" w:hint="eastAsia"/>
          <w:sz w:val="21"/>
          <w:szCs w:val="21"/>
        </w:rPr>
        <w:t>所有</w:t>
      </w:r>
      <w:r w:rsidRPr="00E1350B">
        <w:rPr>
          <w:rFonts w:asciiTheme="minorEastAsia" w:eastAsiaTheme="minorEastAsia" w:hAnsiTheme="minorEastAsia"/>
          <w:sz w:val="21"/>
          <w:szCs w:val="21"/>
        </w:rPr>
        <w:t>费用。</w:t>
      </w:r>
    </w:p>
    <w:p w14:paraId="3FF939E7" w14:textId="77777777" w:rsidR="00717E9C" w:rsidRPr="00E1350B" w:rsidRDefault="00695DB4">
      <w:pPr>
        <w:spacing w:line="276" w:lineRule="auto"/>
        <w:ind w:firstLineChars="200" w:firstLine="422"/>
        <w:rPr>
          <w:rFonts w:asciiTheme="minorEastAsia" w:eastAsiaTheme="minorEastAsia" w:hAnsiTheme="minorEastAsia"/>
          <w:sz w:val="21"/>
          <w:szCs w:val="21"/>
        </w:rPr>
      </w:pPr>
      <w:r w:rsidRPr="00E1350B">
        <w:rPr>
          <w:rFonts w:asciiTheme="minorEastAsia" w:eastAsiaTheme="minorEastAsia" w:hAnsiTheme="minorEastAsia" w:hint="eastAsia"/>
          <w:b/>
          <w:sz w:val="21"/>
          <w:szCs w:val="21"/>
        </w:rPr>
        <w:t>注：投标人须提供对接承诺函，不提供视为非实质性响应招标文件要求。</w:t>
      </w:r>
    </w:p>
    <w:p w14:paraId="572F3A05" w14:textId="77777777" w:rsidR="00717E9C" w:rsidRPr="00E1350B" w:rsidRDefault="00695DB4">
      <w:pPr>
        <w:spacing w:line="276" w:lineRule="auto"/>
        <w:ind w:firstLineChars="200" w:firstLine="420"/>
        <w:rPr>
          <w:rFonts w:asciiTheme="minorEastAsia" w:eastAsiaTheme="minorEastAsia" w:hAnsiTheme="minorEastAsia"/>
          <w:sz w:val="21"/>
          <w:szCs w:val="21"/>
        </w:rPr>
      </w:pPr>
      <w:bookmarkStart w:id="165" w:name="_Toc3794309"/>
      <w:r w:rsidRPr="00E1350B">
        <w:rPr>
          <w:rFonts w:asciiTheme="minorEastAsia" w:eastAsiaTheme="minorEastAsia" w:hAnsiTheme="minorEastAsia" w:hint="eastAsia"/>
          <w:sz w:val="21"/>
          <w:szCs w:val="21"/>
        </w:rPr>
        <w:t>3）项目进度要求</w:t>
      </w:r>
      <w:bookmarkEnd w:id="165"/>
    </w:p>
    <w:p w14:paraId="49D1A942" w14:textId="3616DDB4" w:rsidR="00717E9C" w:rsidRPr="00E1350B" w:rsidRDefault="00BC6359">
      <w:pPr>
        <w:spacing w:line="276" w:lineRule="auto"/>
        <w:ind w:firstLineChars="200" w:firstLine="420"/>
        <w:rPr>
          <w:rFonts w:asciiTheme="minorEastAsia" w:eastAsiaTheme="minorEastAsia" w:hAnsiTheme="minorEastAsia"/>
          <w:sz w:val="21"/>
          <w:szCs w:val="21"/>
        </w:rPr>
      </w:pPr>
      <w:bookmarkStart w:id="166" w:name="OLE_LINK9"/>
      <w:bookmarkStart w:id="167" w:name="OLE_LINK291"/>
      <w:bookmarkStart w:id="168" w:name="OLE_LINK292"/>
      <w:r w:rsidRPr="00E1350B">
        <w:rPr>
          <w:rFonts w:asciiTheme="minorEastAsia" w:eastAsiaTheme="minorEastAsia" w:hAnsiTheme="minorEastAsia" w:hint="eastAsia"/>
          <w:sz w:val="21"/>
          <w:szCs w:val="21"/>
        </w:rPr>
        <w:t>自合同签订之日起90天内交货并安装调试完成</w:t>
      </w:r>
      <w:bookmarkEnd w:id="166"/>
      <w:r w:rsidRPr="00E1350B">
        <w:rPr>
          <w:rFonts w:asciiTheme="minorEastAsia" w:eastAsiaTheme="minorEastAsia" w:hAnsiTheme="minorEastAsia" w:hint="eastAsia"/>
          <w:sz w:val="21"/>
          <w:szCs w:val="21"/>
        </w:rPr>
        <w:t>，</w:t>
      </w:r>
      <w:r w:rsidR="00695DB4" w:rsidRPr="00E1350B">
        <w:rPr>
          <w:rFonts w:asciiTheme="minorEastAsia" w:eastAsiaTheme="minorEastAsia" w:hAnsiTheme="minorEastAsia" w:hint="eastAsia"/>
          <w:sz w:val="21"/>
          <w:szCs w:val="21"/>
        </w:rPr>
        <w:t>并投入正常使用</w:t>
      </w:r>
      <w:bookmarkEnd w:id="167"/>
      <w:bookmarkEnd w:id="168"/>
      <w:r w:rsidR="00695DB4" w:rsidRPr="00E1350B">
        <w:rPr>
          <w:rFonts w:asciiTheme="minorEastAsia" w:eastAsiaTheme="minorEastAsia" w:hAnsiTheme="minorEastAsia" w:hint="eastAsia"/>
          <w:sz w:val="21"/>
          <w:szCs w:val="21"/>
        </w:rPr>
        <w:t>。</w:t>
      </w:r>
    </w:p>
    <w:p w14:paraId="0B5721D8" w14:textId="77777777" w:rsidR="00717E9C" w:rsidRPr="00E1350B" w:rsidRDefault="00695DB4">
      <w:pPr>
        <w:spacing w:line="276" w:lineRule="auto"/>
        <w:ind w:firstLineChars="200" w:firstLine="422"/>
        <w:rPr>
          <w:rFonts w:asciiTheme="minorEastAsia" w:eastAsiaTheme="minorEastAsia" w:hAnsiTheme="minorEastAsia"/>
          <w:b/>
          <w:sz w:val="21"/>
          <w:szCs w:val="21"/>
        </w:rPr>
      </w:pPr>
      <w:bookmarkStart w:id="169" w:name="OLE_LINK154"/>
      <w:bookmarkStart w:id="170" w:name="OLE_LINK155"/>
      <w:r w:rsidRPr="00E1350B">
        <w:rPr>
          <w:rFonts w:asciiTheme="minorEastAsia" w:eastAsiaTheme="minorEastAsia" w:hAnsiTheme="minorEastAsia" w:hint="eastAsia"/>
          <w:b/>
          <w:sz w:val="21"/>
          <w:szCs w:val="21"/>
        </w:rPr>
        <w:lastRenderedPageBreak/>
        <w:t>注：</w:t>
      </w:r>
      <w:bookmarkEnd w:id="169"/>
      <w:bookmarkEnd w:id="170"/>
      <w:r w:rsidRPr="00E1350B">
        <w:rPr>
          <w:rFonts w:asciiTheme="minorEastAsia" w:eastAsiaTheme="minorEastAsia" w:hAnsiTheme="minorEastAsia" w:hint="eastAsia"/>
          <w:b/>
          <w:sz w:val="21"/>
          <w:szCs w:val="21"/>
        </w:rPr>
        <w:t>投标人须提供工期承诺函，不提供视为非实质性响应招标文件要求；如中标后无法按期完成则视为违约，须承担合同违约责任和因此带来的法律后果。</w:t>
      </w:r>
    </w:p>
    <w:p w14:paraId="28BA1F48"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b/>
          <w:sz w:val="21"/>
          <w:szCs w:val="21"/>
        </w:rPr>
        <w:t>4</w:t>
      </w:r>
      <w:r w:rsidRPr="00E1350B">
        <w:rPr>
          <w:rFonts w:asciiTheme="minorEastAsia" w:eastAsiaTheme="minorEastAsia" w:hAnsiTheme="minorEastAsia" w:hint="eastAsia"/>
          <w:b/>
          <w:sz w:val="21"/>
          <w:szCs w:val="21"/>
        </w:rPr>
        <w:t>.</w:t>
      </w:r>
      <w:r w:rsidRPr="00E1350B">
        <w:rPr>
          <w:rFonts w:asciiTheme="minorEastAsia" w:eastAsiaTheme="minorEastAsia" w:hAnsiTheme="minorEastAsia"/>
          <w:b/>
          <w:sz w:val="21"/>
          <w:szCs w:val="21"/>
        </w:rPr>
        <w:t>售后服务要求</w:t>
      </w:r>
    </w:p>
    <w:p w14:paraId="074ECF6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w:t>
      </w:r>
      <w:bookmarkStart w:id="171" w:name="OLE_LINK245"/>
      <w:bookmarkStart w:id="172" w:name="OLE_LINK246"/>
      <w:r w:rsidRPr="00E1350B">
        <w:rPr>
          <w:rFonts w:asciiTheme="minorEastAsia" w:eastAsiaTheme="minorEastAsia" w:hAnsiTheme="minorEastAsia" w:hint="eastAsia"/>
          <w:sz w:val="21"/>
          <w:szCs w:val="21"/>
        </w:rPr>
        <w:t>质量保证期</w:t>
      </w:r>
      <w:bookmarkEnd w:id="171"/>
      <w:bookmarkEnd w:id="172"/>
      <w:r w:rsidRPr="00E1350B">
        <w:rPr>
          <w:rFonts w:asciiTheme="minorEastAsia" w:eastAsiaTheme="minorEastAsia" w:hAnsiTheme="minorEastAsia" w:hint="eastAsia"/>
          <w:sz w:val="21"/>
          <w:szCs w:val="21"/>
        </w:rPr>
        <w:t>：项目验收合格之日起</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5</w:t>
      </w:r>
      <w:r w:rsidRPr="00E1350B">
        <w:rPr>
          <w:rFonts w:asciiTheme="minorEastAsia" w:eastAsiaTheme="minorEastAsia" w:hAnsiTheme="minorEastAsia" w:hint="eastAsia"/>
          <w:sz w:val="21"/>
          <w:szCs w:val="21"/>
        </w:rPr>
        <w:t>年。质保期内，中标人须提供的维护保障服务并对以下服务的实施方式做出详细阐述，服务项目包括但不限于：</w:t>
      </w:r>
    </w:p>
    <w:p w14:paraId="75771F0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1</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故障修复服务(含远程技术支持、现场技术支持)</w:t>
      </w:r>
    </w:p>
    <w:p w14:paraId="75EEE28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2</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系统巡查服务</w:t>
      </w:r>
    </w:p>
    <w:p w14:paraId="687546D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提供人员管理：</w:t>
      </w:r>
      <w:r w:rsidRPr="00E1350B">
        <w:rPr>
          <w:rFonts w:asciiTheme="minorEastAsia" w:eastAsiaTheme="minorEastAsia" w:hAnsiTheme="minorEastAsia"/>
          <w:sz w:val="21"/>
          <w:szCs w:val="21"/>
        </w:rPr>
        <w:t>包含</w:t>
      </w:r>
      <w:r w:rsidRPr="00E1350B">
        <w:rPr>
          <w:rFonts w:asciiTheme="minorEastAsia" w:eastAsiaTheme="minorEastAsia" w:hAnsiTheme="minorEastAsia" w:hint="eastAsia"/>
          <w:sz w:val="21"/>
          <w:szCs w:val="21"/>
        </w:rPr>
        <w:t>运维人员管理、添加功能、编辑功能、查看登录时间日志、群发通知；</w:t>
      </w:r>
    </w:p>
    <w:p w14:paraId="762C3C7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提供设备管理：包含设备管理、添加功能、编辑功能；</w:t>
      </w:r>
    </w:p>
    <w:p w14:paraId="1A18733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提供排班管理：制定运维人员按设备所属区域在指定时间段进行巡查；</w:t>
      </w:r>
    </w:p>
    <w:p w14:paraId="370860F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提供运维巡查日志：根据巡查生成报表，并可按设备、区域、时间段、状态、运维人员进行筛选。查询运维人员位置和行动轨迹；</w:t>
      </w:r>
    </w:p>
    <w:p w14:paraId="577BC93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提供异常记录：根据运维人员在APP中上报异常生成列表，并将异常设备通过APP发送给指定运维人员进行处理，待处理后更新设备状态并生成异常变更记录，在异常记录中可查看时间段内设备异常情况和设备的异常记录和维修状态等信息。</w:t>
      </w:r>
    </w:p>
    <w:p w14:paraId="42E3A17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3</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重要事件保障服务</w:t>
      </w:r>
    </w:p>
    <w:p w14:paraId="31B5510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4</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应急恢复方案设计与预演服务</w:t>
      </w:r>
    </w:p>
    <w:p w14:paraId="13F35A3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5</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辅助故障定位服务</w:t>
      </w:r>
    </w:p>
    <w:p w14:paraId="79D9629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）售后服务：中标人对出现故障在10分钟内响应，</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小时以内到现场，</w:t>
      </w: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小时以内提出问题解决方案并采取相应措施保障用户正常使用。中标人严格遵守服务合约，项目完成以后，如采购人有需要中标人配合的服务，投标人应予以配合。</w:t>
      </w:r>
    </w:p>
    <w:p w14:paraId="23A86744"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b/>
          <w:sz w:val="21"/>
          <w:szCs w:val="21"/>
        </w:rPr>
        <w:t>5</w:t>
      </w:r>
      <w:r w:rsidRPr="00E1350B">
        <w:rPr>
          <w:rFonts w:asciiTheme="minorEastAsia" w:eastAsiaTheme="minorEastAsia" w:hAnsiTheme="minorEastAsia" w:hint="eastAsia"/>
          <w:b/>
          <w:sz w:val="21"/>
          <w:szCs w:val="21"/>
        </w:rPr>
        <w:t>.培训要求</w:t>
      </w:r>
    </w:p>
    <w:p w14:paraId="0E8E73E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1）投标人提供完整的用户培训方案。</w:t>
      </w:r>
    </w:p>
    <w:p w14:paraId="0A00EA0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2）培训内容包括系统原理、运营管理和故障检测等综合内容，以实际操作培训为主，确保培训人员对设备系统有全面的认识；能熟练地使用这些知识和技巧安全规范地操作、维护网络系统。</w:t>
      </w:r>
    </w:p>
    <w:p w14:paraId="601E5C6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除上述培训外，中标人还需负责在现场组织对系统的安装、调试和运行进行技术示范和业务指导。</w:t>
      </w:r>
    </w:p>
    <w:p w14:paraId="07CC3AD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）中标人选派具有一定资质和实践经验，且受过专门训练的专业技术人员负责各分项工程的技术培训工作。</w:t>
      </w:r>
    </w:p>
    <w:p w14:paraId="40FAB010" w14:textId="77777777" w:rsidR="00717E9C" w:rsidRPr="00E1350B" w:rsidRDefault="00695DB4">
      <w:pPr>
        <w:spacing w:line="276" w:lineRule="auto"/>
        <w:ind w:firstLineChars="200" w:firstLine="422"/>
        <w:rPr>
          <w:rFonts w:asciiTheme="minorEastAsia" w:eastAsiaTheme="minorEastAsia" w:hAnsiTheme="minorEastAsia"/>
          <w:b/>
          <w:sz w:val="21"/>
          <w:szCs w:val="21"/>
        </w:rPr>
      </w:pPr>
      <w:r w:rsidRPr="00E1350B">
        <w:rPr>
          <w:rFonts w:asciiTheme="minorEastAsia" w:eastAsiaTheme="minorEastAsia" w:hAnsiTheme="minorEastAsia"/>
          <w:b/>
          <w:sz w:val="21"/>
          <w:szCs w:val="21"/>
        </w:rPr>
        <w:t>6</w:t>
      </w:r>
      <w:r w:rsidRPr="00E1350B">
        <w:rPr>
          <w:rFonts w:asciiTheme="minorEastAsia" w:eastAsiaTheme="minorEastAsia" w:hAnsiTheme="minorEastAsia" w:hint="eastAsia"/>
          <w:b/>
          <w:sz w:val="21"/>
          <w:szCs w:val="21"/>
        </w:rPr>
        <w:t>.验收要求</w:t>
      </w:r>
    </w:p>
    <w:p w14:paraId="6C411AB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1）采购人按照本项目招标文件要求和国家、省市相关标准规范，组织对本项目进行验收。</w:t>
      </w:r>
    </w:p>
    <w:p w14:paraId="18ABEF6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2）中标人在验收之前提供给采购人一份详细的项目验收方案报告。</w:t>
      </w:r>
    </w:p>
    <w:p w14:paraId="2A13055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3）中标人书面通知采购人所完成的工作和准备进行验收的项目种类及验收开始时间，此通知书需经采购人认定后方可执行。</w:t>
      </w:r>
    </w:p>
    <w:bookmarkEnd w:id="118"/>
    <w:p w14:paraId="02983082" w14:textId="77777777" w:rsidR="00717E9C" w:rsidRPr="00E1350B" w:rsidRDefault="00695DB4">
      <w:pPr>
        <w:numPr>
          <w:ilvl w:val="0"/>
          <w:numId w:val="11"/>
        </w:numPr>
        <w:spacing w:line="276" w:lineRule="auto"/>
        <w:ind w:left="426" w:hanging="426"/>
        <w:outlineLvl w:val="1"/>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综合说明及其它要求</w:t>
      </w:r>
    </w:p>
    <w:p w14:paraId="23898BF9" w14:textId="3C9FF2F7" w:rsidR="00717E9C" w:rsidRPr="00E1350B" w:rsidRDefault="00695DB4">
      <w:pPr>
        <w:spacing w:line="276" w:lineRule="auto"/>
        <w:ind w:firstLineChars="201" w:firstLine="422"/>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1</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本项目为非单一产品采购，本项目核心产品为：</w:t>
      </w:r>
      <w:r w:rsidR="00C56F8E" w:rsidRPr="00E1350B">
        <w:rPr>
          <w:rFonts w:asciiTheme="minorEastAsia" w:eastAsiaTheme="minorEastAsia" w:hAnsiTheme="minorEastAsia" w:hint="eastAsia"/>
          <w:color w:val="000000"/>
          <w:sz w:val="21"/>
          <w:szCs w:val="21"/>
        </w:rPr>
        <w:t>标准化考点</w:t>
      </w:r>
      <w:r w:rsidR="00D41219" w:rsidRPr="00E1350B">
        <w:rPr>
          <w:rFonts w:asciiTheme="minorEastAsia" w:eastAsiaTheme="minorEastAsia" w:hAnsiTheme="minorEastAsia" w:hint="eastAsia"/>
          <w:color w:val="000000"/>
          <w:sz w:val="21"/>
          <w:szCs w:val="21"/>
        </w:rPr>
        <w:t>核心</w:t>
      </w:r>
      <w:r w:rsidR="00C56F8E" w:rsidRPr="00E1350B">
        <w:rPr>
          <w:rFonts w:asciiTheme="minorEastAsia" w:eastAsiaTheme="minorEastAsia" w:hAnsiTheme="minorEastAsia" w:hint="eastAsia"/>
          <w:color w:val="000000"/>
          <w:sz w:val="21"/>
          <w:szCs w:val="21"/>
        </w:rPr>
        <w:t>交换机、</w:t>
      </w:r>
      <w:bookmarkStart w:id="173" w:name="OLE_LINK39"/>
      <w:r w:rsidR="00C56F8E" w:rsidRPr="00E1350B">
        <w:rPr>
          <w:rFonts w:asciiTheme="minorEastAsia" w:eastAsiaTheme="minorEastAsia" w:hAnsiTheme="minorEastAsia" w:hint="eastAsia"/>
          <w:sz w:val="21"/>
          <w:szCs w:val="21"/>
        </w:rPr>
        <w:t>5G屏蔽仪</w:t>
      </w:r>
      <w:bookmarkEnd w:id="173"/>
      <w:r w:rsidRPr="00E1350B">
        <w:rPr>
          <w:rFonts w:asciiTheme="minorEastAsia" w:eastAsiaTheme="minorEastAsia" w:hAnsiTheme="minorEastAsia" w:hint="eastAsia"/>
          <w:sz w:val="21"/>
          <w:szCs w:val="21"/>
        </w:rPr>
        <w:t>。</w:t>
      </w:r>
    </w:p>
    <w:p w14:paraId="1295BA8B" w14:textId="1D4200C3" w:rsidR="00717E9C" w:rsidRPr="00E1350B" w:rsidRDefault="00695DB4">
      <w:pPr>
        <w:spacing w:line="276" w:lineRule="auto"/>
        <w:ind w:firstLineChars="201" w:firstLine="422"/>
        <w:rPr>
          <w:rFonts w:asciiTheme="minorEastAsia" w:eastAsiaTheme="minorEastAsia" w:hAnsiTheme="minorEastAsia"/>
          <w:sz w:val="21"/>
          <w:szCs w:val="21"/>
        </w:rPr>
      </w:pPr>
      <w:r w:rsidRPr="00E1350B">
        <w:rPr>
          <w:rFonts w:asciiTheme="minorEastAsia" w:eastAsiaTheme="minorEastAsia" w:hAnsiTheme="minorEastAsia"/>
          <w:sz w:val="21"/>
          <w:szCs w:val="21"/>
        </w:rPr>
        <w:t>2</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招标文件中的产品若涉及品牌的仅为参考品牌，供各投标人投标时的参考，凡能达到技术规范中的技术指标且档次不低于以上参考品牌的产品均可接受，投标人须承诺招标文件中提出的全部技术规格与要求；如果有其中某些条款不响应时，应在文件中逐条列出，未列出的视同响应。</w:t>
      </w:r>
    </w:p>
    <w:p w14:paraId="15221AE0" w14:textId="065017F1"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项目</w:t>
      </w:r>
      <w:r w:rsidR="00EF1002" w:rsidRPr="00E1350B">
        <w:rPr>
          <w:rFonts w:asciiTheme="minorEastAsia" w:eastAsiaTheme="minorEastAsia" w:hAnsiTheme="minorEastAsia" w:hint="eastAsia"/>
          <w:sz w:val="21"/>
          <w:szCs w:val="21"/>
        </w:rPr>
        <w:t>建设</w:t>
      </w:r>
      <w:r w:rsidRPr="00E1350B">
        <w:rPr>
          <w:rFonts w:asciiTheme="minorEastAsia" w:eastAsiaTheme="minorEastAsia" w:hAnsiTheme="minorEastAsia" w:hint="eastAsia"/>
          <w:sz w:val="21"/>
          <w:szCs w:val="21"/>
        </w:rPr>
        <w:t>清单内产品如涉及“台式计算机，便携式计算机，平板式微型计算机，激光打印机，针式打印机，液晶显示器，制冷压缩机，空调机组，专用制冷、空调设备，镇流器，空调机，电热水器，普通照明用双端荧光灯，电视设备，视频设备，便器和水嘴”（以上类别属于《节能产品政府采购品目清单》中强制采购范围内的产品），</w:t>
      </w:r>
      <w:r w:rsidRPr="00E1350B">
        <w:rPr>
          <w:rFonts w:asciiTheme="minorEastAsia" w:eastAsiaTheme="minorEastAsia" w:hAnsiTheme="minorEastAsia" w:hint="eastAsia"/>
          <w:b/>
          <w:sz w:val="21"/>
          <w:szCs w:val="21"/>
        </w:rPr>
        <w:t>需提供节能产品认证证书，否则为无效响应</w:t>
      </w:r>
      <w:r w:rsidRPr="00E1350B">
        <w:rPr>
          <w:rFonts w:asciiTheme="minorEastAsia" w:eastAsiaTheme="minorEastAsia" w:hAnsiTheme="minorEastAsia" w:hint="eastAsia"/>
          <w:sz w:val="21"/>
          <w:szCs w:val="21"/>
        </w:rPr>
        <w:t>。</w:t>
      </w:r>
    </w:p>
    <w:p w14:paraId="586DB593" w14:textId="4A771B86" w:rsidR="00717E9C" w:rsidRPr="00E1350B" w:rsidRDefault="00695DB4">
      <w:pPr>
        <w:spacing w:line="276" w:lineRule="auto"/>
        <w:ind w:firstLineChars="201" w:firstLine="422"/>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如</w:t>
      </w:r>
      <w:bookmarkStart w:id="174" w:name="OLE_LINK187"/>
      <w:bookmarkStart w:id="175" w:name="OLE_LINK186"/>
      <w:r w:rsidRPr="00E1350B">
        <w:rPr>
          <w:rFonts w:asciiTheme="minorEastAsia" w:eastAsiaTheme="minorEastAsia" w:hAnsiTheme="minorEastAsia" w:hint="eastAsia"/>
          <w:sz w:val="21"/>
          <w:szCs w:val="21"/>
        </w:rPr>
        <w:t>投标产品</w:t>
      </w:r>
      <w:bookmarkEnd w:id="174"/>
      <w:bookmarkEnd w:id="175"/>
      <w:r w:rsidRPr="00E1350B">
        <w:rPr>
          <w:rFonts w:asciiTheme="minorEastAsia" w:eastAsiaTheme="minorEastAsia" w:hAnsiTheme="minorEastAsia" w:hint="eastAsia"/>
          <w:sz w:val="21"/>
          <w:szCs w:val="21"/>
        </w:rPr>
        <w:t>不属于国家节能环保品目清单范围内的，供应商综合考虑节能、节水、环保、循环、低碳、再生、有机等因素，参考相关国家标准、行业标准或团体标准，在实施过程中采用绿色产品或材料。</w:t>
      </w:r>
    </w:p>
    <w:p w14:paraId="7507A9BE" w14:textId="64968C38" w:rsidR="00717E9C" w:rsidRPr="00E1350B" w:rsidRDefault="00695DB4">
      <w:pPr>
        <w:spacing w:line="276" w:lineRule="auto"/>
        <w:ind w:firstLineChars="201" w:firstLine="422"/>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招标文件中标记的带“★”项，是采购内容的主要条款（参数），投标响应若出现负偏离，则根据评标方法和评分标准扣除相应分值。</w:t>
      </w:r>
    </w:p>
    <w:p w14:paraId="1FF107E6" w14:textId="306F0221" w:rsidR="00717E9C" w:rsidRPr="00E1350B" w:rsidRDefault="00695DB4">
      <w:pPr>
        <w:spacing w:line="276" w:lineRule="auto"/>
        <w:ind w:firstLineChars="201" w:firstLine="422"/>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报价要求：投标总价应包括</w:t>
      </w:r>
      <w:bookmarkStart w:id="176" w:name="OLE_LINK295"/>
      <w:r w:rsidRPr="00E1350B">
        <w:rPr>
          <w:rFonts w:asciiTheme="minorEastAsia" w:eastAsiaTheme="minorEastAsia" w:hAnsiTheme="minorEastAsia" w:hint="eastAsia"/>
          <w:sz w:val="21"/>
          <w:szCs w:val="21"/>
        </w:rPr>
        <w:t>所投设备、辅材、人工、运输、仓储、安装调试、检测验收、技术支持与培训、质保、售后服务与维护、保险、利润、税金、政策性文件规定及合同包含的所有风险、责任等各项费用</w:t>
      </w:r>
      <w:bookmarkEnd w:id="176"/>
      <w:r w:rsidRPr="00E1350B">
        <w:rPr>
          <w:rFonts w:asciiTheme="minorEastAsia" w:eastAsiaTheme="minorEastAsia" w:hAnsiTheme="minorEastAsia" w:hint="eastAsia"/>
          <w:sz w:val="21"/>
          <w:szCs w:val="21"/>
        </w:rPr>
        <w:t>。</w:t>
      </w:r>
    </w:p>
    <w:p w14:paraId="1B35AB3D" w14:textId="0E006C59"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7</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保密及信息安全要求：要求中标人针对本项目涉及内容制定保密措施并在项目实施过程中严格执行，对因中标人原因所造成的泄密结果，中标人应承担全部责任，要求提供对本项目的保密承诺，项目实施过程应严格遵守信息安全保护要求。</w:t>
      </w:r>
    </w:p>
    <w:p w14:paraId="74F6FF53" w14:textId="32333171"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8</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中标人须为本项目配备的服务人员按规定缴纳社会保险及人身意外险，若工作人员在项目实施期间出现的工伤及其他意外事故，均由中标人自行负责，采购人不承担任何责任。</w:t>
      </w:r>
    </w:p>
    <w:p w14:paraId="7CC8CA68" w14:textId="24B321A4" w:rsidR="00717E9C" w:rsidRPr="00E1350B" w:rsidRDefault="00695DB4">
      <w:pPr>
        <w:spacing w:line="276" w:lineRule="auto"/>
        <w:ind w:firstLineChars="201" w:firstLine="422"/>
        <w:rPr>
          <w:rFonts w:asciiTheme="minorEastAsia" w:eastAsiaTheme="minorEastAsia" w:hAnsiTheme="minorEastAsia"/>
          <w:sz w:val="21"/>
          <w:szCs w:val="21"/>
        </w:rPr>
      </w:pPr>
      <w:r w:rsidRPr="00E1350B">
        <w:rPr>
          <w:rFonts w:asciiTheme="minorEastAsia" w:eastAsiaTheme="minorEastAsia" w:hAnsiTheme="minorEastAsia"/>
          <w:sz w:val="21"/>
          <w:szCs w:val="21"/>
        </w:rPr>
        <w:t>9</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投标人须具备独立完成本项目的能力，具有较强售后服务能力。各投标人可在投标前自行进行调研，了解项目现有情况及详细需求，但投标人不得因此使采购人承担有关的责任和蒙受损失。投标人应承担前期调研的责任、风险和费用。投标人中标后，不得以不了解项目情况及详细需求为理由而向采购人提出任何索赔的要求，对此采购人不再承担任何责任。</w:t>
      </w:r>
    </w:p>
    <w:p w14:paraId="3E09FF67" w14:textId="77777777" w:rsidR="00717E9C" w:rsidRPr="00E1350B" w:rsidRDefault="00695DB4">
      <w:pPr>
        <w:numPr>
          <w:ilvl w:val="0"/>
          <w:numId w:val="11"/>
        </w:numPr>
        <w:spacing w:line="276" w:lineRule="auto"/>
        <w:ind w:left="426" w:hanging="426"/>
        <w:outlineLvl w:val="1"/>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政府</w:t>
      </w:r>
      <w:r w:rsidRPr="00E1350B">
        <w:rPr>
          <w:rFonts w:asciiTheme="minorEastAsia" w:eastAsiaTheme="minorEastAsia" w:hAnsiTheme="minorEastAsia"/>
          <w:b/>
          <w:sz w:val="21"/>
          <w:szCs w:val="21"/>
        </w:rPr>
        <w:t>采购政策</w:t>
      </w:r>
    </w:p>
    <w:p w14:paraId="2097E39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根据政府采购法及相关法规，以及苏州市财政局关于贯彻执行绿色采购、促进残疾人就业和支持监狱企业发展有关政策的通知（苏财购〔2019〕10号）文件的规定：</w:t>
      </w:r>
    </w:p>
    <w:p w14:paraId="7E0200A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（一）小微企业的价格分评审</w:t>
      </w:r>
    </w:p>
    <w:p w14:paraId="2DDFCB61" w14:textId="319E024F"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中小微型企业的认定</w:t>
      </w:r>
    </w:p>
    <w:p w14:paraId="7D8A1171" w14:textId="646F69DF"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中小微企业在</w:t>
      </w:r>
      <w:r w:rsidR="00D90BFB" w:rsidRPr="00E1350B">
        <w:rPr>
          <w:rFonts w:asciiTheme="minorEastAsia" w:eastAsiaTheme="minorEastAsia" w:hAnsiTheme="minorEastAsia" w:hint="eastAsia"/>
          <w:sz w:val="21"/>
          <w:szCs w:val="21"/>
        </w:rPr>
        <w:t>投标文件</w:t>
      </w:r>
      <w:r w:rsidRPr="00E1350B">
        <w:rPr>
          <w:rFonts w:asciiTheme="minorEastAsia" w:eastAsiaTheme="minorEastAsia" w:hAnsiTheme="minorEastAsia" w:hint="eastAsia"/>
          <w:sz w:val="21"/>
          <w:szCs w:val="21"/>
        </w:rPr>
        <w:t>中提供签署的《中小企业声明函》，可以认定为中小企业。未在</w:t>
      </w:r>
      <w:r w:rsidR="00D90BFB" w:rsidRPr="00E1350B">
        <w:rPr>
          <w:rFonts w:asciiTheme="minorEastAsia" w:eastAsiaTheme="minorEastAsia" w:hAnsiTheme="minorEastAsia" w:hint="eastAsia"/>
          <w:sz w:val="21"/>
          <w:szCs w:val="21"/>
        </w:rPr>
        <w:t>投标文件</w:t>
      </w:r>
      <w:r w:rsidRPr="00E1350B">
        <w:rPr>
          <w:rFonts w:asciiTheme="minorEastAsia" w:eastAsiaTheme="minorEastAsia" w:hAnsiTheme="minorEastAsia" w:hint="eastAsia"/>
          <w:sz w:val="21"/>
          <w:szCs w:val="21"/>
        </w:rPr>
        <w:t>中提供《中小企业声明函》的，不享受相关中小企业扶持政策。</w:t>
      </w:r>
    </w:p>
    <w:p w14:paraId="34CC07A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（二）政府采购节能产品、环境标志产品实施品目清单管理</w:t>
      </w:r>
    </w:p>
    <w:p w14:paraId="124E3EDA" w14:textId="340E6C7C"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本次拟采购的标的物属于《节能产品政府采购品目清单》中强制采购范围内产品，各供应商应当提供获得国家确定的认证机构出具的、处于有效期之内的节能产品认证证书的产品，上述品目清单可通过“中国</w:t>
      </w:r>
      <w:r w:rsidRPr="00E1350B">
        <w:rPr>
          <w:rFonts w:asciiTheme="minorEastAsia" w:eastAsiaTheme="minorEastAsia" w:hAnsiTheme="minorEastAsia" w:hint="eastAsia"/>
          <w:sz w:val="21"/>
          <w:szCs w:val="21"/>
        </w:rPr>
        <w:lastRenderedPageBreak/>
        <w:t>政府采购网”或“苏州市政府采购网”链接查询，并在</w:t>
      </w:r>
      <w:r w:rsidR="00D90BFB" w:rsidRPr="00E1350B">
        <w:rPr>
          <w:rFonts w:asciiTheme="minorEastAsia" w:eastAsiaTheme="minorEastAsia" w:hAnsiTheme="minorEastAsia" w:hint="eastAsia"/>
          <w:sz w:val="21"/>
          <w:szCs w:val="21"/>
        </w:rPr>
        <w:t>投标文件</w:t>
      </w:r>
      <w:r w:rsidRPr="00E1350B">
        <w:rPr>
          <w:rFonts w:asciiTheme="minorEastAsia" w:eastAsiaTheme="minorEastAsia" w:hAnsiTheme="minorEastAsia" w:hint="eastAsia"/>
          <w:sz w:val="21"/>
          <w:szCs w:val="21"/>
        </w:rPr>
        <w:t>内提供由国家确定的认证机构出具的、处于有效期之内的节能产品认证证书复印件，否则视为无效投标。</w:t>
      </w:r>
    </w:p>
    <w:p w14:paraId="5ECDF8FA" w14:textId="35C0BD62"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本次拟采购的标的物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链接查询，并在</w:t>
      </w:r>
      <w:r w:rsidR="00D90BFB" w:rsidRPr="00E1350B">
        <w:rPr>
          <w:rFonts w:asciiTheme="minorEastAsia" w:eastAsiaTheme="minorEastAsia" w:hAnsiTheme="minorEastAsia" w:hint="eastAsia"/>
          <w:sz w:val="21"/>
          <w:szCs w:val="21"/>
        </w:rPr>
        <w:t>投标文件</w:t>
      </w:r>
      <w:r w:rsidRPr="00E1350B">
        <w:rPr>
          <w:rFonts w:asciiTheme="minorEastAsia" w:eastAsiaTheme="minorEastAsia" w:hAnsiTheme="minorEastAsia" w:hint="eastAsia"/>
          <w:sz w:val="21"/>
          <w:szCs w:val="21"/>
        </w:rPr>
        <w:t>内提供由国家确定的认证机构出具的、处于有效期之内的节能产品、环境标志产品认证证书复印件。</w:t>
      </w:r>
    </w:p>
    <w:p w14:paraId="1ED5691C" w14:textId="0CE4AFA4"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本次拟采购的标的物属于品目清单范围内的，鼓励供应商综合考虑节能、节水、环保、循环、低碳、再生、有机等因素，参考相关国家标准、行业标准或团体标准，在实施过程中采用绿色产品或材料。</w:t>
      </w:r>
    </w:p>
    <w:p w14:paraId="7C2E2C4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（三）进一步明确政府采购促进残疾人就业政策</w:t>
      </w:r>
    </w:p>
    <w:p w14:paraId="1265F9EA" w14:textId="064B981B"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6D313031" w14:textId="15CBB52D"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p>
    <w:p w14:paraId="1312ABC2" w14:textId="62778498"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中标供应商为残疾人福利性单位的，采购人或者其委托的采购代理机构应当随中标、成交结果同时公告其《残疾人福利性单位声明函》，接受社会监督。</w:t>
      </w:r>
    </w:p>
    <w:p w14:paraId="4E53F0F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（四）进一步明确政府采购支持监狱企业发展政策</w:t>
      </w:r>
    </w:p>
    <w:p w14:paraId="054F21A0" w14:textId="4E9AB3C9"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在政府采购活动中，监狱企业视同小型、微型企业，享受评审中价格扣除等政府采购促进中小企业发展的政府采购政策。向监狱企业采购的金额，计入面向中小企业采购的统计数据。</w:t>
      </w:r>
    </w:p>
    <w:p w14:paraId="47C9A2F5" w14:textId="566DDEA0"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70013F5" w14:textId="77777777" w:rsidR="00964AFB" w:rsidRPr="00E1350B" w:rsidRDefault="00964AFB" w:rsidP="00964AFB">
      <w:pPr>
        <w:spacing w:line="273" w:lineRule="auto"/>
        <w:ind w:firstLineChars="200" w:firstLine="420"/>
        <w:rPr>
          <w:rFonts w:ascii="宋体" w:eastAsia="宋体" w:hAnsi="宋体"/>
          <w:sz w:val="21"/>
          <w:szCs w:val="21"/>
        </w:rPr>
      </w:pPr>
      <w:r w:rsidRPr="00E1350B">
        <w:rPr>
          <w:rFonts w:ascii="宋体" w:eastAsia="宋体" w:hAnsi="宋体" w:hint="eastAsia"/>
          <w:sz w:val="21"/>
          <w:szCs w:val="21"/>
        </w:rPr>
        <w:t>（五）采购本国产品的支持政策</w:t>
      </w:r>
    </w:p>
    <w:p w14:paraId="490A64F6" w14:textId="1FA16E08" w:rsidR="00964AFB" w:rsidRPr="00E1350B" w:rsidRDefault="00964AFB" w:rsidP="00964AFB">
      <w:pPr>
        <w:spacing w:line="273" w:lineRule="auto"/>
        <w:ind w:firstLineChars="200" w:firstLine="420"/>
        <w:rPr>
          <w:rFonts w:ascii="宋体" w:eastAsia="宋体" w:hAnsi="宋体"/>
          <w:sz w:val="21"/>
          <w:szCs w:val="21"/>
        </w:rPr>
      </w:pPr>
      <w:r w:rsidRPr="00E1350B">
        <w:rPr>
          <w:rFonts w:ascii="宋体" w:eastAsia="宋体" w:hAnsi="宋体" w:hint="eastAsia"/>
          <w:sz w:val="21"/>
          <w:szCs w:val="21"/>
        </w:rPr>
        <w:t>1</w:t>
      </w:r>
      <w:r w:rsidR="00BD4F6F" w:rsidRPr="00E1350B">
        <w:rPr>
          <w:rFonts w:ascii="宋体" w:eastAsia="宋体" w:hAnsi="宋体" w:hint="eastAsia"/>
          <w:sz w:val="21"/>
          <w:szCs w:val="21"/>
        </w:rPr>
        <w:t>.</w:t>
      </w:r>
      <w:r w:rsidRPr="00E1350B">
        <w:rPr>
          <w:rFonts w:ascii="宋体" w:eastAsia="宋体" w:hAnsi="宋体" w:hint="eastAsia"/>
          <w:sz w:val="21"/>
          <w:szCs w:val="21"/>
        </w:rPr>
        <w:t>本项目政府采购活动中既有本国产品又有非本国产品参与竞争的，依法对本国产品给予价格评审优惠，对本国产品的报价给予20%的价格扣除，用扣除后的价格参与评审。</w:t>
      </w:r>
    </w:p>
    <w:p w14:paraId="3C53FB30" w14:textId="2ED00BBB" w:rsidR="00433DE2" w:rsidRPr="00E1350B" w:rsidRDefault="00964AFB" w:rsidP="00964AFB">
      <w:pPr>
        <w:spacing w:line="276" w:lineRule="auto"/>
        <w:ind w:firstLineChars="200" w:firstLine="420"/>
        <w:rPr>
          <w:rFonts w:asciiTheme="minorEastAsia" w:eastAsiaTheme="minorEastAsia" w:hAnsiTheme="minorEastAsia"/>
          <w:sz w:val="21"/>
          <w:szCs w:val="21"/>
        </w:rPr>
      </w:pPr>
      <w:r w:rsidRPr="00E1350B">
        <w:rPr>
          <w:rFonts w:ascii="宋体" w:eastAsia="宋体" w:hAnsi="宋体" w:hint="eastAsia"/>
          <w:sz w:val="21"/>
          <w:szCs w:val="21"/>
        </w:rPr>
        <w:t>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C9DF9E6" w14:textId="772A5713"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w:t>
      </w:r>
      <w:r w:rsidR="00433DE2" w:rsidRPr="00E1350B">
        <w:rPr>
          <w:rFonts w:asciiTheme="minorEastAsia" w:eastAsiaTheme="minorEastAsia" w:hAnsiTheme="minorEastAsia" w:hint="eastAsia"/>
          <w:sz w:val="21"/>
          <w:szCs w:val="21"/>
        </w:rPr>
        <w:t>六</w:t>
      </w:r>
      <w:r w:rsidRPr="00E1350B">
        <w:rPr>
          <w:rFonts w:asciiTheme="minorEastAsia" w:eastAsiaTheme="minorEastAsia" w:hAnsiTheme="minorEastAsia" w:hint="eastAsia"/>
          <w:sz w:val="21"/>
          <w:szCs w:val="21"/>
        </w:rPr>
        <w:t>）价格分的折扣</w:t>
      </w:r>
    </w:p>
    <w:p w14:paraId="2773B2C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对符合《政府采购促进中小企业发展管理办法》（财库〔2020〕46号）规定的小微企业，按照《关于进一步加大政府采购支持中小企业力度的通知》（财库〔2022〕19号）规定，对小微企业报价给予相应比例的扣除，其中货物和服务项目为20%，工程项目为5%，用扣除后的价格参加评审。</w:t>
      </w:r>
    </w:p>
    <w:p w14:paraId="1304AAB0" w14:textId="77777777" w:rsidR="008F54B5" w:rsidRPr="00E1350B" w:rsidRDefault="008F54B5" w:rsidP="008F54B5">
      <w:pPr>
        <w:spacing w:line="273" w:lineRule="auto"/>
        <w:ind w:firstLineChars="200" w:firstLine="420"/>
        <w:rPr>
          <w:rFonts w:ascii="宋体" w:eastAsia="宋体" w:hAnsi="宋体"/>
          <w:sz w:val="21"/>
          <w:szCs w:val="21"/>
        </w:rPr>
      </w:pPr>
      <w:r w:rsidRPr="00E1350B">
        <w:rPr>
          <w:rFonts w:ascii="宋体" w:eastAsia="宋体" w:hAnsi="宋体" w:hint="eastAsia"/>
          <w:sz w:val="21"/>
          <w:szCs w:val="21"/>
        </w:rPr>
        <w:t>（七）有关政府采购合同签订时间的要求</w:t>
      </w:r>
    </w:p>
    <w:p w14:paraId="3514DC4F" w14:textId="2621C6F9" w:rsidR="008F54B5" w:rsidRPr="00E1350B" w:rsidRDefault="008F54B5" w:rsidP="008F54B5">
      <w:pPr>
        <w:spacing w:line="273" w:lineRule="auto"/>
        <w:ind w:firstLineChars="200" w:firstLine="420"/>
        <w:rPr>
          <w:rFonts w:ascii="宋体" w:eastAsia="宋体" w:hAnsi="宋体"/>
          <w:sz w:val="21"/>
          <w:szCs w:val="21"/>
        </w:rPr>
      </w:pPr>
      <w:r w:rsidRPr="00E1350B">
        <w:rPr>
          <w:rFonts w:ascii="宋体" w:eastAsia="宋体" w:hAnsi="宋体" w:hint="eastAsia"/>
          <w:sz w:val="21"/>
          <w:szCs w:val="21"/>
        </w:rPr>
        <w:t>原则上自</w:t>
      </w:r>
      <w:r w:rsidR="00BD4F6F" w:rsidRPr="00E1350B">
        <w:rPr>
          <w:rFonts w:ascii="宋体" w:eastAsia="宋体" w:hAnsi="宋体" w:hint="eastAsia"/>
          <w:sz w:val="21"/>
          <w:szCs w:val="21"/>
        </w:rPr>
        <w:t>中标通知书</w:t>
      </w:r>
      <w:r w:rsidRPr="00E1350B">
        <w:rPr>
          <w:rFonts w:ascii="宋体" w:eastAsia="宋体" w:hAnsi="宋体" w:hint="eastAsia"/>
          <w:sz w:val="21"/>
          <w:szCs w:val="21"/>
        </w:rPr>
        <w:t>发出之日起30日内，采购人无正当理由不得拒绝或者拖延合同签订。</w:t>
      </w:r>
    </w:p>
    <w:p w14:paraId="4EEBEBED" w14:textId="7C548947" w:rsidR="00717E9C" w:rsidRPr="00E1350B" w:rsidRDefault="008F54B5" w:rsidP="008F54B5">
      <w:pPr>
        <w:spacing w:line="276" w:lineRule="auto"/>
        <w:ind w:firstLineChars="200" w:firstLine="420"/>
        <w:rPr>
          <w:rFonts w:asciiTheme="minorEastAsia" w:eastAsiaTheme="minorEastAsia" w:hAnsiTheme="minorEastAsia"/>
          <w:sz w:val="21"/>
          <w:szCs w:val="21"/>
        </w:rPr>
      </w:pPr>
      <w:r w:rsidRPr="00E1350B">
        <w:rPr>
          <w:rFonts w:ascii="宋体" w:eastAsia="宋体" w:hAnsi="宋体" w:hint="eastAsia"/>
          <w:sz w:val="21"/>
          <w:szCs w:val="21"/>
        </w:rPr>
        <w:t>（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国务院办公厅关于在政府采购中实施本国产品标准及相关政策的通知》（国办发〔2025〕34号等有关制度规定执行。</w:t>
      </w:r>
    </w:p>
    <w:p w14:paraId="4BC6BCF0" w14:textId="77777777" w:rsidR="00717E9C" w:rsidRPr="00E1350B" w:rsidRDefault="00695DB4">
      <w:pPr>
        <w:numPr>
          <w:ilvl w:val="0"/>
          <w:numId w:val="11"/>
        </w:numPr>
        <w:spacing w:line="276" w:lineRule="auto"/>
        <w:ind w:left="426" w:hanging="426"/>
        <w:outlineLvl w:val="1"/>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根据《政府采购促进中小企业发展管理办法》（财库〔2020〕46号）及《中小企业划型标准规定》（工信部联企业〔2011〕300号），本采购项目对应的中小企业划分标准所属行业为：工业。</w:t>
      </w:r>
    </w:p>
    <w:p w14:paraId="224B14DD" w14:textId="77777777" w:rsidR="00717E9C" w:rsidRPr="00E1350B" w:rsidRDefault="00695DB4">
      <w:pPr>
        <w:numPr>
          <w:ilvl w:val="0"/>
          <w:numId w:val="11"/>
        </w:numPr>
        <w:spacing w:line="276" w:lineRule="auto"/>
        <w:ind w:left="426" w:hanging="426"/>
        <w:outlineLvl w:val="1"/>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凡涉及招标文件的补充说明和修改，均以苏州市政府采购网上发布的通知为准。</w:t>
      </w:r>
    </w:p>
    <w:p w14:paraId="356C1550" w14:textId="77777777" w:rsidR="00717E9C" w:rsidRPr="00E1350B" w:rsidRDefault="00717E9C" w:rsidP="002D5DC0"/>
    <w:p w14:paraId="0E7A6C4A" w14:textId="77777777" w:rsidR="00717E9C" w:rsidRPr="00E1350B" w:rsidRDefault="00695DB4">
      <w:pPr>
        <w:spacing w:line="276" w:lineRule="auto"/>
        <w:rPr>
          <w:rFonts w:asciiTheme="minorEastAsia" w:eastAsiaTheme="minorEastAsia" w:hAnsiTheme="minorEastAsia"/>
        </w:rPr>
      </w:pPr>
      <w:r w:rsidRPr="00E1350B">
        <w:rPr>
          <w:rFonts w:asciiTheme="minorEastAsia" w:eastAsiaTheme="minorEastAsia" w:hAnsiTheme="minorEastAsia"/>
        </w:rPr>
        <w:br w:type="column"/>
      </w:r>
    </w:p>
    <w:p w14:paraId="66BC417E" w14:textId="77777777" w:rsidR="00717E9C" w:rsidRPr="00E1350B" w:rsidRDefault="00695DB4">
      <w:pPr>
        <w:pStyle w:val="11"/>
        <w:tabs>
          <w:tab w:val="left" w:pos="3570"/>
        </w:tabs>
        <w:spacing w:before="0" w:after="0" w:line="276" w:lineRule="auto"/>
        <w:jc w:val="center"/>
        <w:rPr>
          <w:rFonts w:asciiTheme="minorEastAsia" w:eastAsiaTheme="minorEastAsia" w:hAnsiTheme="minorEastAsia"/>
          <w:sz w:val="28"/>
          <w:szCs w:val="28"/>
        </w:rPr>
      </w:pPr>
      <w:bookmarkStart w:id="177" w:name="_Toc13153068"/>
      <w:bookmarkStart w:id="178" w:name="_Toc13152999"/>
      <w:bookmarkStart w:id="179" w:name="_Toc6484402"/>
      <w:bookmarkStart w:id="180" w:name="_Toc100758079"/>
      <w:bookmarkStart w:id="181" w:name="_Toc6484382"/>
      <w:r w:rsidRPr="00E1350B">
        <w:rPr>
          <w:rFonts w:asciiTheme="minorEastAsia" w:eastAsiaTheme="minorEastAsia" w:hAnsiTheme="minorEastAsia" w:hint="eastAsia"/>
          <w:sz w:val="28"/>
          <w:szCs w:val="28"/>
        </w:rPr>
        <w:t>第五章</w:t>
      </w:r>
      <w:r w:rsidRPr="00E1350B">
        <w:rPr>
          <w:rFonts w:asciiTheme="minorEastAsia" w:eastAsiaTheme="minorEastAsia" w:hAnsiTheme="minorEastAsia"/>
          <w:sz w:val="28"/>
          <w:szCs w:val="28"/>
        </w:rPr>
        <w:t xml:space="preserve"> </w:t>
      </w:r>
      <w:r w:rsidRPr="00E1350B">
        <w:rPr>
          <w:rFonts w:asciiTheme="minorEastAsia" w:eastAsiaTheme="minorEastAsia" w:hAnsiTheme="minorEastAsia" w:hint="eastAsia"/>
          <w:sz w:val="28"/>
          <w:szCs w:val="28"/>
        </w:rPr>
        <w:t>合同</w:t>
      </w:r>
      <w:bookmarkEnd w:id="116"/>
      <w:bookmarkEnd w:id="117"/>
      <w:r w:rsidRPr="00E1350B">
        <w:rPr>
          <w:rFonts w:asciiTheme="minorEastAsia" w:eastAsiaTheme="minorEastAsia" w:hAnsiTheme="minorEastAsia" w:hint="eastAsia"/>
          <w:sz w:val="28"/>
          <w:szCs w:val="28"/>
        </w:rPr>
        <w:t>主要条款</w:t>
      </w:r>
      <w:bookmarkEnd w:id="177"/>
      <w:bookmarkEnd w:id="178"/>
      <w:bookmarkEnd w:id="179"/>
      <w:bookmarkEnd w:id="180"/>
      <w:bookmarkEnd w:id="181"/>
    </w:p>
    <w:p w14:paraId="5F296EF1" w14:textId="77777777" w:rsidR="00717E9C" w:rsidRPr="00E1350B" w:rsidRDefault="00695DB4">
      <w:pPr>
        <w:spacing w:line="276" w:lineRule="auto"/>
        <w:jc w:val="center"/>
        <w:rPr>
          <w:rFonts w:asciiTheme="minorEastAsia" w:eastAsiaTheme="minorEastAsia" w:hAnsiTheme="minorEastAsia"/>
          <w:bCs/>
          <w:sz w:val="24"/>
          <w:szCs w:val="24"/>
        </w:rPr>
      </w:pPr>
      <w:bookmarkStart w:id="182" w:name="OLE_LINK267"/>
      <w:bookmarkStart w:id="183" w:name="OLE_LINK268"/>
      <w:bookmarkStart w:id="184" w:name="_Toc388026588"/>
      <w:bookmarkStart w:id="185" w:name="_Toc488746962"/>
      <w:bookmarkStart w:id="186" w:name="_Toc488747003"/>
      <w:r w:rsidRPr="00E1350B">
        <w:rPr>
          <w:rFonts w:asciiTheme="minorEastAsia" w:eastAsiaTheme="minorEastAsia" w:hAnsiTheme="minorEastAsia" w:hint="eastAsia"/>
          <w:bCs/>
          <w:sz w:val="24"/>
          <w:szCs w:val="24"/>
        </w:rPr>
        <w:t>政府</w:t>
      </w:r>
      <w:r w:rsidRPr="00E1350B">
        <w:rPr>
          <w:rFonts w:asciiTheme="minorEastAsia" w:eastAsiaTheme="minorEastAsia" w:hAnsiTheme="minorEastAsia"/>
          <w:bCs/>
          <w:sz w:val="24"/>
          <w:szCs w:val="24"/>
        </w:rPr>
        <w:t>采购合同</w:t>
      </w:r>
    </w:p>
    <w:bookmarkEnd w:id="182"/>
    <w:bookmarkEnd w:id="183"/>
    <w:p w14:paraId="5392012C" w14:textId="6EF2DD3A" w:rsidR="00717E9C" w:rsidRPr="00E1350B" w:rsidRDefault="00695DB4">
      <w:pPr>
        <w:spacing w:line="276" w:lineRule="auto"/>
        <w:jc w:val="left"/>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项目名称：</w:t>
      </w:r>
      <w:r w:rsidR="00DE7869" w:rsidRPr="00E1350B">
        <w:rPr>
          <w:rFonts w:asciiTheme="minorEastAsia" w:eastAsiaTheme="minorEastAsia" w:hAnsiTheme="minorEastAsia" w:hint="eastAsia"/>
          <w:b/>
          <w:sz w:val="21"/>
          <w:szCs w:val="21"/>
        </w:rPr>
        <w:t>吴中区高考（华中师范大学苏州实验高级中学）、中考、社考标准化考点升级建设及维护保障服务</w:t>
      </w:r>
    </w:p>
    <w:p w14:paraId="2343C4DC" w14:textId="1DD78855" w:rsidR="00717E9C" w:rsidRPr="00E1350B" w:rsidRDefault="00695DB4">
      <w:pPr>
        <w:spacing w:line="276" w:lineRule="auto"/>
        <w:jc w:val="left"/>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项目编号：</w:t>
      </w:r>
      <w:r w:rsidR="00AA50B2" w:rsidRPr="00E1350B">
        <w:rPr>
          <w:rFonts w:asciiTheme="minorEastAsia" w:eastAsiaTheme="minorEastAsia" w:hAnsiTheme="minorEastAsia"/>
          <w:b/>
          <w:sz w:val="21"/>
          <w:szCs w:val="21"/>
        </w:rPr>
        <w:t>JSZC-320506-HYTZ-G2026-0006</w:t>
      </w:r>
    </w:p>
    <w:p w14:paraId="79E3F785" w14:textId="77777777" w:rsidR="00717E9C" w:rsidRPr="00E1350B" w:rsidRDefault="00717E9C" w:rsidP="002D5DC0"/>
    <w:p w14:paraId="399BB416"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甲方（采购人）：</w:t>
      </w:r>
    </w:p>
    <w:p w14:paraId="255872C1"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地址：</w:t>
      </w:r>
    </w:p>
    <w:p w14:paraId="4D3729E2"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电话：</w:t>
      </w:r>
    </w:p>
    <w:p w14:paraId="584E9FC9" w14:textId="77777777" w:rsidR="00717E9C" w:rsidRPr="00E1350B" w:rsidRDefault="00717E9C" w:rsidP="002D5DC0"/>
    <w:p w14:paraId="5B54D64F" w14:textId="1A5F9E84"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乙方（</w:t>
      </w:r>
      <w:r w:rsidR="009863B5" w:rsidRPr="00E1350B">
        <w:rPr>
          <w:rFonts w:asciiTheme="minorEastAsia" w:eastAsiaTheme="minorEastAsia" w:hAnsiTheme="minorEastAsia" w:hint="eastAsia"/>
          <w:sz w:val="21"/>
          <w:szCs w:val="21"/>
        </w:rPr>
        <w:t>供应商</w:t>
      </w:r>
      <w:r w:rsidRPr="00E1350B">
        <w:rPr>
          <w:rFonts w:asciiTheme="minorEastAsia" w:eastAsiaTheme="minorEastAsia" w:hAnsiTheme="minorEastAsia" w:hint="eastAsia"/>
          <w:sz w:val="21"/>
          <w:szCs w:val="21"/>
        </w:rPr>
        <w:t>）：</w:t>
      </w:r>
    </w:p>
    <w:p w14:paraId="60AE6AF1"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地址：</w:t>
      </w:r>
    </w:p>
    <w:p w14:paraId="04275E7A" w14:textId="77777777" w:rsidR="00717E9C" w:rsidRPr="00E1350B" w:rsidRDefault="00695DB4">
      <w:pPr>
        <w:spacing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电话：</w:t>
      </w:r>
    </w:p>
    <w:p w14:paraId="75602A8F" w14:textId="37B36646" w:rsidR="00717E9C" w:rsidRPr="00E1350B" w:rsidRDefault="00695DB4">
      <w:pPr>
        <w:spacing w:line="276" w:lineRule="auto"/>
        <w:ind w:firstLineChars="200" w:firstLine="420"/>
        <w:rPr>
          <w:rFonts w:asciiTheme="minorEastAsia" w:eastAsiaTheme="minorEastAsia" w:hAnsiTheme="minorEastAsia"/>
          <w:sz w:val="21"/>
          <w:szCs w:val="21"/>
          <w:u w:val="single"/>
        </w:rPr>
      </w:pPr>
      <w:r w:rsidRPr="00E1350B">
        <w:rPr>
          <w:rFonts w:asciiTheme="minorEastAsia" w:eastAsiaTheme="minorEastAsia" w:hAnsiTheme="minorEastAsia" w:hint="eastAsia"/>
          <w:sz w:val="21"/>
          <w:szCs w:val="21"/>
        </w:rPr>
        <w:t>根据《中华人民共和国民法典》和《中华人民共和国政府采购法》等有关法律法规，为明确采购人（甲方）和供应</w:t>
      </w:r>
      <w:r w:rsidR="008F74C3" w:rsidRPr="00E1350B">
        <w:rPr>
          <w:rFonts w:asciiTheme="minorEastAsia" w:eastAsiaTheme="minorEastAsia" w:hAnsiTheme="minorEastAsia" w:hint="eastAsia"/>
          <w:sz w:val="21"/>
          <w:szCs w:val="21"/>
        </w:rPr>
        <w:t>商</w:t>
      </w:r>
      <w:r w:rsidRPr="00E1350B">
        <w:rPr>
          <w:rFonts w:asciiTheme="minorEastAsia" w:eastAsiaTheme="minorEastAsia" w:hAnsiTheme="minorEastAsia" w:hint="eastAsia"/>
          <w:sz w:val="21"/>
          <w:szCs w:val="21"/>
        </w:rPr>
        <w:t>（乙方）购销过程中的权利、义务和经济责任，双方遵循平等、自愿、公平和诚实信用原则，经友好协商，同意按照下面的条款和条件订立本合同，以资共同遵守。</w:t>
      </w:r>
    </w:p>
    <w:p w14:paraId="054DB1A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一、定义：以下术语有特定的含义：</w:t>
      </w:r>
    </w:p>
    <w:p w14:paraId="10A5175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货物是指乙方基于其已中标的投标文件而应向甲方提供的符合招标要求规格及功能的产品及其全部备件，它还应包括由乙方送交给甲方的所有与使用及测试有关的应进行的任何规定的服务。</w:t>
      </w:r>
    </w:p>
    <w:p w14:paraId="287CCC2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服务是指根据合同规定乙方应承担的与供货有关的辅助义务，比如运输、保险以及其它伴随服务，比如安装或指导安装、调试以及送货上门提供技术援助、培训、配合措施、维修响应和合同中规定乙方应承担的其它义务。</w:t>
      </w:r>
    </w:p>
    <w:p w14:paraId="56B1D24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合同价是指根据中标的投标文件和合同规定，乙方在正确地履行合同义务后甲方应支付给乙方的价款。</w:t>
      </w:r>
    </w:p>
    <w:p w14:paraId="7EDDF31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甲方是指合同中明确规定的实际购买货物和接受服务的单位。</w:t>
      </w:r>
    </w:p>
    <w:p w14:paraId="23C4BE9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乙方是指合同中规定的提供货物和提供服务的单位。</w:t>
      </w:r>
    </w:p>
    <w:p w14:paraId="4DD1322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损失是指合同一方因不履行合同义务而导致另一方及第三方的各种损失的费用，还包括守约方为减轻损失或维护权利而需支付的各种调查费用、车旅费用、律师费用等。</w:t>
      </w:r>
    </w:p>
    <w:p w14:paraId="6D7CCC1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二、合同标的：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5"/>
        <w:gridCol w:w="2660"/>
        <w:gridCol w:w="1511"/>
        <w:gridCol w:w="1622"/>
        <w:gridCol w:w="1624"/>
        <w:gridCol w:w="1624"/>
      </w:tblGrid>
      <w:tr w:rsidR="00717E9C" w:rsidRPr="00E1350B" w14:paraId="289E326D" w14:textId="77777777">
        <w:tc>
          <w:tcPr>
            <w:tcW w:w="357" w:type="pct"/>
            <w:vAlign w:val="center"/>
          </w:tcPr>
          <w:p w14:paraId="67AE7FB8"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序号</w:t>
            </w:r>
          </w:p>
        </w:tc>
        <w:tc>
          <w:tcPr>
            <w:tcW w:w="1366" w:type="pct"/>
            <w:vAlign w:val="center"/>
          </w:tcPr>
          <w:p w14:paraId="2C66AF4E" w14:textId="1347A779" w:rsidR="00717E9C" w:rsidRPr="00E1350B" w:rsidRDefault="00B54CFE">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标的物名称</w:t>
            </w:r>
          </w:p>
        </w:tc>
        <w:tc>
          <w:tcPr>
            <w:tcW w:w="776" w:type="pct"/>
            <w:vAlign w:val="center"/>
          </w:tcPr>
          <w:p w14:paraId="7A6007AB"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品牌及型号</w:t>
            </w:r>
          </w:p>
        </w:tc>
        <w:tc>
          <w:tcPr>
            <w:tcW w:w="833" w:type="pct"/>
            <w:vAlign w:val="center"/>
          </w:tcPr>
          <w:p w14:paraId="51131E23"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数量</w:t>
            </w:r>
          </w:p>
        </w:tc>
        <w:tc>
          <w:tcPr>
            <w:tcW w:w="834" w:type="pct"/>
            <w:vAlign w:val="center"/>
          </w:tcPr>
          <w:p w14:paraId="6577F7A9"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交付期限</w:t>
            </w:r>
          </w:p>
        </w:tc>
        <w:tc>
          <w:tcPr>
            <w:tcW w:w="834" w:type="pct"/>
            <w:vAlign w:val="center"/>
          </w:tcPr>
          <w:p w14:paraId="4664EB28"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小计金额（元）</w:t>
            </w:r>
          </w:p>
        </w:tc>
      </w:tr>
      <w:tr w:rsidR="00717E9C" w:rsidRPr="00E1350B" w14:paraId="7CBCDE29" w14:textId="77777777">
        <w:tc>
          <w:tcPr>
            <w:tcW w:w="357" w:type="pct"/>
            <w:vAlign w:val="center"/>
          </w:tcPr>
          <w:p w14:paraId="580151B8"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p>
        </w:tc>
        <w:tc>
          <w:tcPr>
            <w:tcW w:w="1366" w:type="pct"/>
            <w:vAlign w:val="center"/>
          </w:tcPr>
          <w:p w14:paraId="45A8DCAE"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776" w:type="pct"/>
            <w:vAlign w:val="center"/>
          </w:tcPr>
          <w:p w14:paraId="7A26DB12"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3" w:type="pct"/>
            <w:vAlign w:val="center"/>
          </w:tcPr>
          <w:p w14:paraId="3FAF35E7"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3FB3BC34"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6D47F632"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r>
      <w:tr w:rsidR="00717E9C" w:rsidRPr="00E1350B" w14:paraId="6E0353B3" w14:textId="77777777">
        <w:tc>
          <w:tcPr>
            <w:tcW w:w="357" w:type="pct"/>
            <w:vAlign w:val="center"/>
          </w:tcPr>
          <w:p w14:paraId="74A3D0CA"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p>
        </w:tc>
        <w:tc>
          <w:tcPr>
            <w:tcW w:w="1366" w:type="pct"/>
            <w:vAlign w:val="center"/>
          </w:tcPr>
          <w:p w14:paraId="4B8DC600"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776" w:type="pct"/>
            <w:vAlign w:val="center"/>
          </w:tcPr>
          <w:p w14:paraId="18F1C824"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3" w:type="pct"/>
            <w:vAlign w:val="center"/>
          </w:tcPr>
          <w:p w14:paraId="0E97D443"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71B6D73E"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0E6C5B9D"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r>
      <w:tr w:rsidR="00717E9C" w:rsidRPr="00E1350B" w14:paraId="11850583" w14:textId="77777777">
        <w:tc>
          <w:tcPr>
            <w:tcW w:w="357" w:type="pct"/>
            <w:vAlign w:val="center"/>
          </w:tcPr>
          <w:p w14:paraId="10AEE6AD"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p>
        </w:tc>
        <w:tc>
          <w:tcPr>
            <w:tcW w:w="1366" w:type="pct"/>
            <w:vAlign w:val="center"/>
          </w:tcPr>
          <w:p w14:paraId="20D43D03"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776" w:type="pct"/>
            <w:vAlign w:val="center"/>
          </w:tcPr>
          <w:p w14:paraId="09355E7B"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3" w:type="pct"/>
            <w:vAlign w:val="center"/>
          </w:tcPr>
          <w:p w14:paraId="5F76459C"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575962F6"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1B3669C9"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r>
      <w:tr w:rsidR="00717E9C" w:rsidRPr="00E1350B" w14:paraId="40784CA6" w14:textId="77777777">
        <w:tc>
          <w:tcPr>
            <w:tcW w:w="357" w:type="pct"/>
            <w:vAlign w:val="center"/>
          </w:tcPr>
          <w:p w14:paraId="37311CA0" w14:textId="77777777" w:rsidR="00717E9C" w:rsidRPr="00E1350B" w:rsidRDefault="00695DB4">
            <w:pPr>
              <w:spacing w:line="276" w:lineRule="auto"/>
              <w:jc w:val="center"/>
              <w:rPr>
                <w:rFonts w:asciiTheme="minorEastAsia" w:eastAsiaTheme="minorEastAsia" w:hAnsiTheme="minorEastAsia"/>
                <w:sz w:val="21"/>
                <w:szCs w:val="21"/>
              </w:rPr>
            </w:pPr>
            <w:r w:rsidRPr="00E1350B">
              <w:rPr>
                <w:rFonts w:asciiTheme="minorEastAsia" w:eastAsiaTheme="minorEastAsia" w:hAnsiTheme="minorEastAsia"/>
                <w:sz w:val="21"/>
                <w:szCs w:val="21"/>
              </w:rPr>
              <w:lastRenderedPageBreak/>
              <w:t>…</w:t>
            </w:r>
          </w:p>
        </w:tc>
        <w:tc>
          <w:tcPr>
            <w:tcW w:w="1366" w:type="pct"/>
            <w:vAlign w:val="center"/>
          </w:tcPr>
          <w:p w14:paraId="7223FC24"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776" w:type="pct"/>
            <w:vAlign w:val="center"/>
          </w:tcPr>
          <w:p w14:paraId="698CDEFF"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3" w:type="pct"/>
            <w:vAlign w:val="center"/>
          </w:tcPr>
          <w:p w14:paraId="5C53C875"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153E18F5"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c>
          <w:tcPr>
            <w:tcW w:w="834" w:type="pct"/>
            <w:vAlign w:val="center"/>
          </w:tcPr>
          <w:p w14:paraId="0A502A6D" w14:textId="77777777" w:rsidR="00717E9C" w:rsidRPr="00E1350B" w:rsidRDefault="00717E9C">
            <w:pPr>
              <w:spacing w:line="276" w:lineRule="auto"/>
              <w:ind w:firstLineChars="200" w:firstLine="420"/>
              <w:rPr>
                <w:rFonts w:asciiTheme="minorEastAsia" w:eastAsiaTheme="minorEastAsia" w:hAnsiTheme="minorEastAsia"/>
                <w:sz w:val="21"/>
                <w:szCs w:val="21"/>
              </w:rPr>
            </w:pPr>
          </w:p>
        </w:tc>
      </w:tr>
      <w:tr w:rsidR="00717E9C" w:rsidRPr="00E1350B" w14:paraId="31A8357F" w14:textId="77777777">
        <w:tc>
          <w:tcPr>
            <w:tcW w:w="5000" w:type="pct"/>
            <w:gridSpan w:val="6"/>
            <w:vAlign w:val="center"/>
          </w:tcPr>
          <w:p w14:paraId="622146DB"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合同价格（含税）（大写）人民币</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hint="eastAsia"/>
                <w:sz w:val="21"/>
                <w:szCs w:val="21"/>
              </w:rPr>
              <w:t>元整，（￥</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hint="eastAsia"/>
                <w:sz w:val="21"/>
                <w:szCs w:val="21"/>
              </w:rPr>
              <w:t>）</w:t>
            </w:r>
          </w:p>
        </w:tc>
      </w:tr>
    </w:tbl>
    <w:p w14:paraId="1D191F3B" w14:textId="6EBC280B"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三、合同总价款</w:t>
      </w:r>
      <w:bookmarkStart w:id="187" w:name="OLE_LINK242"/>
      <w:bookmarkStart w:id="188" w:name="OLE_LINK243"/>
      <w:r w:rsidRPr="00E1350B">
        <w:rPr>
          <w:rFonts w:asciiTheme="minorEastAsia" w:eastAsiaTheme="minorEastAsia" w:hAnsiTheme="minorEastAsia" w:hint="eastAsia"/>
          <w:sz w:val="21"/>
          <w:szCs w:val="21"/>
        </w:rPr>
        <w:t>（含税）</w:t>
      </w:r>
      <w:bookmarkEnd w:id="187"/>
      <w:bookmarkEnd w:id="188"/>
      <w:r w:rsidRPr="00E1350B">
        <w:rPr>
          <w:rFonts w:asciiTheme="minorEastAsia" w:eastAsiaTheme="minorEastAsia" w:hAnsiTheme="minorEastAsia" w:hint="eastAsia"/>
          <w:sz w:val="21"/>
          <w:szCs w:val="21"/>
        </w:rPr>
        <w:t>：大写人民币</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元，小写￥</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sz w:val="21"/>
          <w:szCs w:val="21"/>
          <w:u w:val="single"/>
        </w:rPr>
        <w:t xml:space="preserve">         </w:t>
      </w:r>
      <w:r w:rsidRPr="00E1350B">
        <w:rPr>
          <w:rFonts w:asciiTheme="minorEastAsia" w:eastAsiaTheme="minorEastAsia" w:hAnsiTheme="minorEastAsia" w:hint="eastAsia"/>
          <w:sz w:val="21"/>
          <w:szCs w:val="21"/>
        </w:rPr>
        <w:t>。</w:t>
      </w:r>
    </w:p>
    <w:p w14:paraId="67CFE8F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合同总价款范围：合同总价应包括所投设备、辅材、人工、运输、仓储、安装调试、检测验收、技术支持与培训、质保、售后服务与维护、保险、利润、税金、政策性文件规定及合同包含的所有风险、责任等各项费用；根据现行税法征收的与本合同有关的一切税费，全部费用由乙方承担，甲方不再支付报价之外的任何费用。</w:t>
      </w:r>
    </w:p>
    <w:p w14:paraId="2E28E6A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对于甲方在招标文件中所要求的及乙方在投标文件和合同中所承诺提供的功能，乙方应无条件提供，由于设计及其他原因所造成的额外费用由乙方自行承担。</w:t>
      </w:r>
    </w:p>
    <w:p w14:paraId="7224905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四、交货地点、时间、方式：</w:t>
      </w:r>
    </w:p>
    <w:p w14:paraId="7FC2625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1.交货地点：乙方交货至甲方指定地点，所发生的运输等费用及货物的损坏造成的损失由乙方承担。</w:t>
      </w:r>
    </w:p>
    <w:p w14:paraId="5F43DD34" w14:textId="2D828DC3"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2.履行期限：</w:t>
      </w:r>
      <w:r w:rsidR="00634764" w:rsidRPr="00E1350B">
        <w:rPr>
          <w:rFonts w:asciiTheme="minorEastAsia" w:eastAsiaTheme="minorEastAsia" w:hAnsiTheme="minorEastAsia" w:hint="eastAsia"/>
          <w:sz w:val="21"/>
          <w:szCs w:val="21"/>
        </w:rPr>
        <w:t>自合同签订之日起90天内交货并安装调试完成，并投入正常使用</w:t>
      </w:r>
      <w:r w:rsidRPr="00E1350B">
        <w:rPr>
          <w:rFonts w:asciiTheme="minorEastAsia" w:eastAsiaTheme="minorEastAsia" w:hAnsiTheme="minorEastAsia" w:hint="eastAsia"/>
          <w:sz w:val="21"/>
          <w:szCs w:val="21"/>
        </w:rPr>
        <w:t>。</w:t>
      </w:r>
    </w:p>
    <w:p w14:paraId="4989EAE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3.交货方式：乙方负责将货物安全完好运抵交货地点、安装调试并保证验收合格。</w:t>
      </w:r>
    </w:p>
    <w:p w14:paraId="4B04B58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五、付款方式：</w:t>
      </w:r>
    </w:p>
    <w:p w14:paraId="34D0D964" w14:textId="10C4FC41" w:rsidR="00717E9C" w:rsidRPr="00E1350B" w:rsidRDefault="00695DB4">
      <w:pPr>
        <w:spacing w:line="276" w:lineRule="auto"/>
        <w:ind w:firstLineChars="200" w:firstLine="420"/>
        <w:rPr>
          <w:rFonts w:asciiTheme="minorEastAsia" w:eastAsiaTheme="minorEastAsia" w:hAnsiTheme="minorEastAsia"/>
          <w:sz w:val="21"/>
          <w:szCs w:val="21"/>
        </w:rPr>
      </w:pPr>
      <w:bookmarkStart w:id="189" w:name="OLE_LINK17"/>
      <w:bookmarkStart w:id="190" w:name="OLE_LINK18"/>
      <w:r w:rsidRPr="00E1350B">
        <w:rPr>
          <w:rFonts w:asciiTheme="minorEastAsia" w:eastAsiaTheme="minorEastAsia" w:hAnsiTheme="minorEastAsia" w:hint="eastAsia"/>
          <w:sz w:val="21"/>
          <w:szCs w:val="21"/>
        </w:rPr>
        <w:t>1.</w:t>
      </w:r>
      <w:bookmarkStart w:id="191" w:name="OLE_LINK269"/>
      <w:r w:rsidRPr="00E1350B">
        <w:rPr>
          <w:rFonts w:asciiTheme="minorEastAsia" w:eastAsiaTheme="minorEastAsia" w:hAnsiTheme="minorEastAsia" w:hint="eastAsia"/>
          <w:sz w:val="21"/>
          <w:szCs w:val="21"/>
        </w:rPr>
        <w:t>付款步骤</w:t>
      </w:r>
      <w:r w:rsidR="000E3D3A" w:rsidRPr="00E1350B">
        <w:rPr>
          <w:rFonts w:asciiTheme="minorEastAsia" w:eastAsiaTheme="minorEastAsia" w:hAnsiTheme="minorEastAsia" w:hint="eastAsia"/>
          <w:sz w:val="21"/>
          <w:szCs w:val="21"/>
        </w:rPr>
        <w:t>和比例</w:t>
      </w:r>
      <w:bookmarkEnd w:id="191"/>
      <w:r w:rsidRPr="00E1350B">
        <w:rPr>
          <w:rFonts w:asciiTheme="minorEastAsia" w:eastAsiaTheme="minorEastAsia" w:hAnsiTheme="minorEastAsia" w:hint="eastAsia"/>
          <w:sz w:val="21"/>
          <w:szCs w:val="21"/>
        </w:rPr>
        <w:t>：</w:t>
      </w:r>
    </w:p>
    <w:p w14:paraId="547F7B10" w14:textId="77777777" w:rsidR="003C7E7D" w:rsidRPr="00E1350B" w:rsidRDefault="003C7E7D" w:rsidP="003C7E7D">
      <w:pPr>
        <w:spacing w:line="276" w:lineRule="auto"/>
        <w:ind w:firstLineChars="200" w:firstLine="420"/>
        <w:rPr>
          <w:rFonts w:asciiTheme="minorEastAsia" w:eastAsiaTheme="minorEastAsia" w:hAnsiTheme="minorEastAsia"/>
          <w:sz w:val="21"/>
          <w:szCs w:val="21"/>
        </w:rPr>
      </w:pPr>
      <w:bookmarkStart w:id="192" w:name="OLE_LINK153"/>
      <w:bookmarkStart w:id="193" w:name="OLE_LINK165"/>
      <w:bookmarkStart w:id="194" w:name="OLE_LINK197"/>
      <w:r w:rsidRPr="00E1350B">
        <w:rPr>
          <w:rFonts w:asciiTheme="minorEastAsia" w:eastAsiaTheme="minorEastAsia" w:hAnsiTheme="minorEastAsia" w:hint="eastAsia"/>
          <w:sz w:val="21"/>
          <w:szCs w:val="21"/>
        </w:rPr>
        <w:t>（1）合同签订生效后，甲方向乙方支付合同总金额硬件部分款项的30%作为预付款；</w:t>
      </w:r>
    </w:p>
    <w:p w14:paraId="39A1049B" w14:textId="77777777" w:rsidR="003C7E7D" w:rsidRPr="00E1350B" w:rsidRDefault="003C7E7D" w:rsidP="003C7E7D">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（2）项目实施完成并经甲方验收合格后支付至合同总金额硬件部分款项的90%；</w:t>
      </w:r>
    </w:p>
    <w:p w14:paraId="713A8872" w14:textId="77777777" w:rsidR="003C7E7D" w:rsidRPr="00E1350B" w:rsidRDefault="003C7E7D" w:rsidP="003C7E7D">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（3）硬件部分须吴中区审计部门审计，待审计结束后支付审定价款的95%；</w:t>
      </w:r>
    </w:p>
    <w:p w14:paraId="6D916AF5" w14:textId="77777777" w:rsidR="003C7E7D" w:rsidRPr="00E1350B" w:rsidRDefault="003C7E7D" w:rsidP="003C7E7D">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（4）硬件部分5年质保期满后，一次性付清合同总金额硬件部分余款。</w:t>
      </w:r>
    </w:p>
    <w:p w14:paraId="0AC75E66" w14:textId="7EC1286B" w:rsidR="003C7E7D" w:rsidRPr="00E1350B" w:rsidRDefault="003C7E7D" w:rsidP="003C7E7D">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（5）合同总金额服务部分款项，自合同签订之日起每年按实际产生金额付款（支付依据为服务确认单），服务期共计5年。</w:t>
      </w:r>
    </w:p>
    <w:p w14:paraId="628E63CD" w14:textId="77777777" w:rsidR="00717E9C" w:rsidRPr="00E1350B" w:rsidRDefault="00695DB4">
      <w:pPr>
        <w:spacing w:line="276" w:lineRule="auto"/>
        <w:ind w:firstLineChars="200" w:firstLine="420"/>
        <w:rPr>
          <w:rFonts w:asciiTheme="minorEastAsia" w:eastAsiaTheme="minorEastAsia" w:hAnsiTheme="minorEastAsia" w:cs="仿宋_GB2312"/>
          <w:sz w:val="21"/>
          <w:szCs w:val="21"/>
        </w:rPr>
      </w:pPr>
      <w:bookmarkStart w:id="195" w:name="OLE_LINK43"/>
      <w:bookmarkEnd w:id="189"/>
      <w:bookmarkEnd w:id="190"/>
      <w:bookmarkEnd w:id="192"/>
      <w:bookmarkEnd w:id="193"/>
      <w:bookmarkEnd w:id="194"/>
      <w:r w:rsidRPr="00E1350B">
        <w:rPr>
          <w:rFonts w:asciiTheme="minorEastAsia" w:eastAsiaTheme="minorEastAsia" w:hAnsiTheme="minorEastAsia" w:cs="仿宋_GB2312" w:hint="eastAsia"/>
          <w:sz w:val="21"/>
          <w:szCs w:val="21"/>
        </w:rPr>
        <w:t>2.在签订合同时，乙方明确表示无需预付款或者主动要求降低预付款比例的，甲方可不适用上述关于预付款的规定。</w:t>
      </w:r>
    </w:p>
    <w:p w14:paraId="0B97A02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52E84C4A" w14:textId="4A24ECA9" w:rsidR="00717E9C" w:rsidRPr="00E1350B" w:rsidRDefault="00695DB4">
      <w:pPr>
        <w:tabs>
          <w:tab w:val="left" w:pos="567"/>
        </w:tabs>
        <w:spacing w:line="276" w:lineRule="auto"/>
        <w:ind w:firstLineChars="200" w:firstLine="420"/>
        <w:rPr>
          <w:rFonts w:asciiTheme="minorEastAsia" w:eastAsiaTheme="minorEastAsia" w:hAnsiTheme="minorEastAsia"/>
          <w:sz w:val="21"/>
          <w:szCs w:val="21"/>
        </w:rPr>
      </w:pPr>
      <w:bookmarkStart w:id="196" w:name="OLE_LINK198"/>
      <w:bookmarkStart w:id="197" w:name="OLE_LINK199"/>
      <w:r w:rsidRPr="00E1350B">
        <w:rPr>
          <w:rFonts w:asciiTheme="minorEastAsia" w:eastAsiaTheme="minorEastAsia" w:hAnsiTheme="minorEastAsia" w:hint="eastAsia"/>
          <w:sz w:val="21"/>
          <w:szCs w:val="21"/>
        </w:rPr>
        <w:t>4.</w:t>
      </w:r>
      <w:r w:rsidR="00BA7A94" w:rsidRPr="00E1350B">
        <w:rPr>
          <w:rFonts w:asciiTheme="minorEastAsia" w:eastAsiaTheme="minorEastAsia" w:hAnsiTheme="minorEastAsia" w:hint="eastAsia"/>
          <w:sz w:val="21"/>
          <w:szCs w:val="21"/>
        </w:rPr>
        <w:t>乙方请求</w:t>
      </w:r>
      <w:r w:rsidRPr="00E1350B">
        <w:rPr>
          <w:rFonts w:asciiTheme="minorEastAsia" w:eastAsiaTheme="minorEastAsia" w:hAnsiTheme="minorEastAsia" w:hint="eastAsia"/>
          <w:sz w:val="21"/>
          <w:szCs w:val="21"/>
        </w:rPr>
        <w:t>付款</w:t>
      </w:r>
      <w:r w:rsidR="009D1CE0" w:rsidRPr="00E1350B">
        <w:rPr>
          <w:rFonts w:asciiTheme="minorEastAsia" w:eastAsiaTheme="minorEastAsia" w:hAnsiTheme="minorEastAsia" w:hint="eastAsia"/>
          <w:sz w:val="21"/>
          <w:szCs w:val="21"/>
        </w:rPr>
        <w:t>时</w:t>
      </w:r>
      <w:r w:rsidRPr="00E1350B">
        <w:rPr>
          <w:rFonts w:asciiTheme="minorEastAsia" w:eastAsiaTheme="minorEastAsia" w:hAnsiTheme="minorEastAsia" w:hint="eastAsia"/>
          <w:sz w:val="21"/>
          <w:szCs w:val="21"/>
        </w:rPr>
        <w:t>应提供以下材料：</w:t>
      </w:r>
    </w:p>
    <w:p w14:paraId="34C3955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（1）合法的增值税发票。</w:t>
      </w:r>
    </w:p>
    <w:p w14:paraId="4E44F801" w14:textId="77777777" w:rsidR="00717E9C" w:rsidRPr="00E1350B" w:rsidRDefault="00695DB4">
      <w:pPr>
        <w:tabs>
          <w:tab w:val="left" w:pos="567"/>
        </w:tabs>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（2）由甲乙双方及采购代理机构签章的《政府采购履约验收书》。</w:t>
      </w:r>
    </w:p>
    <w:bookmarkEnd w:id="196"/>
    <w:bookmarkEnd w:id="197"/>
    <w:p w14:paraId="46EB308E" w14:textId="5C7EE2C4" w:rsidR="00717E9C" w:rsidRPr="00E1350B" w:rsidRDefault="00695DB4">
      <w:pPr>
        <w:spacing w:line="276" w:lineRule="auto"/>
        <w:ind w:firstLineChars="200" w:firstLine="420"/>
        <w:rPr>
          <w:rFonts w:asciiTheme="minorEastAsia" w:eastAsiaTheme="minorEastAsia" w:hAnsiTheme="minorEastAsia"/>
          <w:color w:val="000000"/>
          <w:sz w:val="21"/>
          <w:szCs w:val="21"/>
        </w:rPr>
      </w:pPr>
      <w:r w:rsidRPr="00E1350B">
        <w:rPr>
          <w:rFonts w:asciiTheme="minorEastAsia" w:eastAsiaTheme="minorEastAsia" w:hAnsiTheme="minorEastAsia" w:hint="eastAsia"/>
          <w:color w:val="000000"/>
          <w:sz w:val="21"/>
          <w:szCs w:val="21"/>
        </w:rPr>
        <w:t>5.支付方式：</w:t>
      </w:r>
      <w:r w:rsidR="00BD4F6F" w:rsidRPr="00E1350B">
        <w:rPr>
          <w:rFonts w:asciiTheme="minorEastAsia" w:eastAsiaTheme="minorEastAsia" w:hAnsiTheme="minorEastAsia" w:hint="eastAsia"/>
          <w:color w:val="000000"/>
          <w:sz w:val="21"/>
          <w:szCs w:val="21"/>
        </w:rPr>
        <w:t>数字人民币</w:t>
      </w:r>
    </w:p>
    <w:p w14:paraId="47B28A88" w14:textId="2845B938" w:rsidR="00717E9C" w:rsidRPr="00E1350B" w:rsidRDefault="00695DB4">
      <w:pPr>
        <w:autoSpaceDE w:val="0"/>
        <w:autoSpaceDN w:val="0"/>
        <w:adjustRightInd w:val="0"/>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6.乙方</w:t>
      </w:r>
      <w:r w:rsidR="00BA7A94" w:rsidRPr="00E1350B">
        <w:rPr>
          <w:rFonts w:asciiTheme="minorEastAsia" w:eastAsiaTheme="minorEastAsia" w:hAnsiTheme="minorEastAsia" w:hint="eastAsia"/>
          <w:sz w:val="21"/>
          <w:szCs w:val="21"/>
        </w:rPr>
        <w:t>指定银行账户</w:t>
      </w:r>
      <w:r w:rsidRPr="00E1350B">
        <w:rPr>
          <w:rFonts w:asciiTheme="minorEastAsia" w:eastAsiaTheme="minorEastAsia" w:hAnsiTheme="minorEastAsia" w:hint="eastAsia"/>
          <w:sz w:val="21"/>
          <w:szCs w:val="21"/>
        </w:rPr>
        <w:t>信息如下：</w:t>
      </w:r>
    </w:p>
    <w:p w14:paraId="2779602B" w14:textId="77777777" w:rsidR="00717E9C" w:rsidRPr="00E1350B" w:rsidRDefault="00695DB4">
      <w:pPr>
        <w:spacing w:line="276" w:lineRule="auto"/>
        <w:ind w:firstLine="420"/>
        <w:rPr>
          <w:rFonts w:asciiTheme="minorEastAsia" w:eastAsiaTheme="minorEastAsia" w:hAnsiTheme="minorEastAsia"/>
          <w:sz w:val="21"/>
          <w:szCs w:val="21"/>
        </w:rPr>
      </w:pPr>
      <w:bookmarkStart w:id="198" w:name="OLE_LINK48"/>
      <w:r w:rsidRPr="00E1350B">
        <w:rPr>
          <w:rFonts w:asciiTheme="minorEastAsia" w:eastAsiaTheme="minorEastAsia" w:hAnsiTheme="minorEastAsia" w:hint="eastAsia"/>
          <w:sz w:val="21"/>
          <w:szCs w:val="21"/>
        </w:rPr>
        <w:t>户名：</w:t>
      </w:r>
      <w:bookmarkStart w:id="199" w:name="OLE_LINK29"/>
      <w:r w:rsidRPr="00E1350B">
        <w:rPr>
          <w:rFonts w:asciiTheme="minorEastAsia" w:eastAsiaTheme="minorEastAsia" w:hAnsiTheme="minorEastAsia" w:hint="eastAsia"/>
          <w:sz w:val="21"/>
          <w:szCs w:val="21"/>
        </w:rPr>
        <w:t>【】</w:t>
      </w:r>
      <w:bookmarkEnd w:id="199"/>
    </w:p>
    <w:p w14:paraId="766B2683" w14:textId="77777777" w:rsidR="00717E9C" w:rsidRPr="00E1350B" w:rsidRDefault="00695DB4">
      <w:pPr>
        <w:spacing w:line="276" w:lineRule="auto"/>
        <w:ind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数字人民币账号：【】</w:t>
      </w:r>
    </w:p>
    <w:p w14:paraId="4A5DDA76" w14:textId="77777777" w:rsidR="00717E9C" w:rsidRPr="00E1350B" w:rsidRDefault="00695DB4">
      <w:pPr>
        <w:autoSpaceDE w:val="0"/>
        <w:autoSpaceDN w:val="0"/>
        <w:adjustRightInd w:val="0"/>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数字钱包开户行：</w:t>
      </w:r>
      <w:bookmarkEnd w:id="195"/>
      <w:bookmarkEnd w:id="198"/>
      <w:r w:rsidRPr="00E1350B">
        <w:rPr>
          <w:rFonts w:asciiTheme="minorEastAsia" w:eastAsiaTheme="minorEastAsia" w:hAnsiTheme="minorEastAsia" w:hint="eastAsia"/>
          <w:sz w:val="21"/>
          <w:szCs w:val="21"/>
        </w:rPr>
        <w:t>【】</w:t>
      </w:r>
    </w:p>
    <w:p w14:paraId="4355CE5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六、验收</w:t>
      </w:r>
    </w:p>
    <w:p w14:paraId="4DD9089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1.乙方提交的货物由甲方负责验收。</w:t>
      </w:r>
    </w:p>
    <w:p w14:paraId="1A2C4D4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2.甲方根据合同的规定接收货物，在接收时对货物的品种、规格、性能、质量、数量、外观以及配件等进行验收。甲方对货物的规格技术指标如有异议，应从验收结束之日起十五日内以书面形式提出。</w:t>
      </w:r>
    </w:p>
    <w:p w14:paraId="309E236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七、质保及售后服务要求：</w:t>
      </w:r>
    </w:p>
    <w:p w14:paraId="3DC18C4C"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1.质保要求：</w:t>
      </w:r>
    </w:p>
    <w:p w14:paraId="453023F0"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本项目经甲方验收合格后，乙方将提供</w:t>
      </w:r>
      <w:r w:rsidRPr="00E1350B">
        <w:rPr>
          <w:rFonts w:asciiTheme="minorEastAsia" w:eastAsiaTheme="minorEastAsia" w:hAnsiTheme="minorEastAsia"/>
          <w:sz w:val="21"/>
          <w:szCs w:val="21"/>
          <w:u w:val="single"/>
        </w:rPr>
        <w:t xml:space="preserve"> 5</w:t>
      </w:r>
      <w:r w:rsidRPr="00E1350B">
        <w:rPr>
          <w:rFonts w:asciiTheme="minorEastAsia" w:eastAsiaTheme="minorEastAsia" w:hAnsiTheme="minorEastAsia" w:hint="eastAsia"/>
          <w:sz w:val="21"/>
          <w:szCs w:val="21"/>
          <w:u w:val="single"/>
        </w:rPr>
        <w:t xml:space="preserve"> </w:t>
      </w:r>
      <w:r w:rsidRPr="00E1350B">
        <w:rPr>
          <w:rFonts w:asciiTheme="minorEastAsia" w:eastAsiaTheme="minorEastAsia" w:hAnsiTheme="minorEastAsia" w:hint="eastAsia"/>
          <w:sz w:val="21"/>
          <w:szCs w:val="21"/>
        </w:rPr>
        <w:t>年质量保证期。质量保证期内，乙方负责对其提供的货物实行免费维修。</w:t>
      </w:r>
    </w:p>
    <w:p w14:paraId="62DF9057"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2.售后服务要求：</w:t>
      </w:r>
    </w:p>
    <w:p w14:paraId="35B157DC"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乙方对</w:t>
      </w:r>
      <w:bookmarkStart w:id="200" w:name="OLE_LINK244"/>
      <w:r w:rsidRPr="00E1350B">
        <w:rPr>
          <w:rFonts w:asciiTheme="minorEastAsia" w:eastAsiaTheme="minorEastAsia" w:hAnsiTheme="minorEastAsia" w:hint="eastAsia"/>
          <w:sz w:val="21"/>
          <w:szCs w:val="21"/>
        </w:rPr>
        <w:t>出现故障</w:t>
      </w:r>
      <w:bookmarkStart w:id="201" w:name="OLE_LINK68"/>
      <w:bookmarkStart w:id="202" w:name="OLE_LINK67"/>
      <w:r w:rsidRPr="00E1350B">
        <w:rPr>
          <w:rFonts w:asciiTheme="minorEastAsia" w:eastAsiaTheme="minorEastAsia" w:hAnsiTheme="minorEastAsia" w:hint="eastAsia"/>
          <w:sz w:val="21"/>
          <w:szCs w:val="21"/>
        </w:rPr>
        <w:t>在10分钟内响应</w:t>
      </w:r>
      <w:bookmarkEnd w:id="200"/>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2</w:t>
      </w:r>
      <w:r w:rsidRPr="00E1350B">
        <w:rPr>
          <w:rFonts w:asciiTheme="minorEastAsia" w:eastAsiaTheme="minorEastAsia" w:hAnsiTheme="minorEastAsia" w:hint="eastAsia"/>
          <w:sz w:val="21"/>
          <w:szCs w:val="21"/>
        </w:rPr>
        <w:t>小时以内到现场，</w:t>
      </w:r>
      <w:r w:rsidRPr="00E1350B">
        <w:rPr>
          <w:rFonts w:asciiTheme="minorEastAsia" w:eastAsiaTheme="minorEastAsia" w:hAnsiTheme="minorEastAsia"/>
          <w:sz w:val="21"/>
          <w:szCs w:val="21"/>
        </w:rPr>
        <w:t>8</w:t>
      </w:r>
      <w:r w:rsidRPr="00E1350B">
        <w:rPr>
          <w:rFonts w:asciiTheme="minorEastAsia" w:eastAsiaTheme="minorEastAsia" w:hAnsiTheme="minorEastAsia" w:hint="eastAsia"/>
          <w:sz w:val="21"/>
          <w:szCs w:val="21"/>
        </w:rPr>
        <w:t>小时以内提出问题解决</w:t>
      </w:r>
      <w:bookmarkEnd w:id="201"/>
      <w:bookmarkEnd w:id="202"/>
      <w:r w:rsidRPr="00E1350B">
        <w:rPr>
          <w:rFonts w:asciiTheme="minorEastAsia" w:eastAsiaTheme="minorEastAsia" w:hAnsiTheme="minorEastAsia" w:hint="eastAsia"/>
          <w:sz w:val="21"/>
          <w:szCs w:val="21"/>
        </w:rPr>
        <w:t>方案并采取相应措施保障用户正常使用。乙方严格遵守服务合约，项目完成以后，如甲方有需要乙方配合的服务，乙方应予以配合。</w:t>
      </w:r>
    </w:p>
    <w:p w14:paraId="6F846F3B"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八、伴随服务</w:t>
      </w:r>
    </w:p>
    <w:p w14:paraId="46AC223E"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1.乙方应提供所交付货物的全套技术文件资料，包括产品目录、软件备份、图纸、操作手册、使用说明、维护手册和服务指南等。</w:t>
      </w:r>
    </w:p>
    <w:p w14:paraId="54AA8F72"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2.乙方还应提供下列服务：货物的现场安装、启动和试运行；提供货物组装和维修所需的工具；在质量保证期内对所交付货物提供运行监督、维修、保养等。</w:t>
      </w:r>
    </w:p>
    <w:p w14:paraId="2E4DE9F9"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3.上述伴随服务的费用应包含在合同价中，不单独进行支付。</w:t>
      </w:r>
    </w:p>
    <w:p w14:paraId="7E15BBF6" w14:textId="77777777" w:rsidR="00717E9C" w:rsidRPr="00E1350B" w:rsidRDefault="00695DB4" w:rsidP="00445FA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4.货物的包装、储运、安装按照国家有关规定执行。</w:t>
      </w:r>
    </w:p>
    <w:p w14:paraId="22D8C9A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九、质量保证</w:t>
      </w:r>
    </w:p>
    <w:p w14:paraId="71BCB3C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1.乙方应保证所提供的货物是原制造厂商制造的、经过合法销售渠道取得的、全新的、未使用过的，并完全符合合同规定的品牌、规格型号、技术性能、配置、质量、数量等要求。</w:t>
      </w:r>
    </w:p>
    <w:p w14:paraId="6F48D3C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p>
    <w:p w14:paraId="57F112B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667005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4.在</w:t>
      </w:r>
      <w:bookmarkStart w:id="203" w:name="OLE_LINK2"/>
      <w:bookmarkStart w:id="204" w:name="OLE_LINK3"/>
      <w:r w:rsidRPr="00E1350B">
        <w:rPr>
          <w:rFonts w:asciiTheme="minorEastAsia" w:eastAsiaTheme="minorEastAsia" w:hAnsiTheme="minorEastAsia" w:hint="eastAsia"/>
          <w:sz w:val="21"/>
          <w:szCs w:val="21"/>
        </w:rPr>
        <w:t>质量</w:t>
      </w:r>
      <w:bookmarkEnd w:id="203"/>
      <w:bookmarkEnd w:id="204"/>
      <w:r w:rsidRPr="00E1350B">
        <w:rPr>
          <w:rFonts w:asciiTheme="minorEastAsia" w:eastAsiaTheme="minorEastAsia" w:hAnsiTheme="minorEastAsia" w:hint="eastAsia"/>
          <w:sz w:val="21"/>
          <w:szCs w:val="21"/>
        </w:rPr>
        <w:t>保证期内，如果货物的规格型号、配置、技术性能、原产地及制造厂商以及其他质量技术指标与合同约定不符，或证实货物是有缺陷的，包括潜在的缺陷或使用不符合要求的材料等，甲方应尽快以书面形式向乙方提出本质量保证下的索赔。</w:t>
      </w:r>
    </w:p>
    <w:p w14:paraId="4884127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十、索赔</w:t>
      </w:r>
    </w:p>
    <w:p w14:paraId="0DC566C7" w14:textId="0005256C"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1.甲方有权根据当地</w:t>
      </w:r>
      <w:r w:rsidR="00735756" w:rsidRPr="00E1350B">
        <w:rPr>
          <w:rFonts w:asciiTheme="minorEastAsia" w:eastAsiaTheme="minorEastAsia" w:hAnsiTheme="minorEastAsia"/>
          <w:sz w:val="21"/>
          <w:szCs w:val="21"/>
        </w:rPr>
        <w:t>市场监督管理局</w:t>
      </w:r>
      <w:r w:rsidRPr="00E1350B">
        <w:rPr>
          <w:rFonts w:asciiTheme="minorEastAsia" w:eastAsiaTheme="minorEastAsia" w:hAnsiTheme="minorEastAsia" w:hint="eastAsia"/>
          <w:sz w:val="21"/>
          <w:szCs w:val="21"/>
        </w:rPr>
        <w:t>或其他具有法定资格的质检机构出具的检验证书向乙方提出索赔。</w:t>
      </w:r>
    </w:p>
    <w:p w14:paraId="6904AA5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2.如果乙方对缺陷负有责任而甲方提出索赔，乙方应按照甲方同意的下列一种或多种方式解决索赔事</w:t>
      </w:r>
      <w:r w:rsidRPr="00E1350B">
        <w:rPr>
          <w:rFonts w:asciiTheme="minorEastAsia" w:eastAsiaTheme="minorEastAsia" w:hAnsiTheme="minorEastAsia" w:hint="eastAsia"/>
          <w:sz w:val="21"/>
          <w:szCs w:val="21"/>
        </w:rPr>
        <w:lastRenderedPageBreak/>
        <w:t>宜：</w:t>
      </w:r>
    </w:p>
    <w:p w14:paraId="7306F74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（1）乙方同意退货并用合同规定的货币将货款退还给甲方，并承担由此发生的一切损失和费用，包括利息、银行手续费、运费、保险费、检验费、仓储费、装卸费以及为保护退回货物所需的其他必要费用。</w:t>
      </w:r>
    </w:p>
    <w:p w14:paraId="6D4A84A3" w14:textId="685C98CC"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（2）根据货物</w:t>
      </w:r>
      <w:r w:rsidR="00501939" w:rsidRPr="00E1350B">
        <w:rPr>
          <w:rFonts w:asciiTheme="minorEastAsia" w:eastAsiaTheme="minorEastAsia" w:hAnsiTheme="minorEastAsia" w:hint="eastAsia"/>
          <w:sz w:val="21"/>
          <w:szCs w:val="21"/>
        </w:rPr>
        <w:t>质量</w:t>
      </w:r>
      <w:r w:rsidRPr="00E1350B">
        <w:rPr>
          <w:rFonts w:asciiTheme="minorEastAsia" w:eastAsiaTheme="minorEastAsia" w:hAnsiTheme="minorEastAsia" w:hint="eastAsia"/>
          <w:sz w:val="21"/>
          <w:szCs w:val="21"/>
        </w:rPr>
        <w:t>低劣、损坏程度以及甲方所遭受损失的金额，经双方商定降低货物的价格。</w:t>
      </w:r>
    </w:p>
    <w:p w14:paraId="5ECF53A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用符合合同规定的规格、质量和性能要求的新零件、部件或设备来更换有缺陷的部分或修补缺陷部分，乙方应承担一切费用和风险，并负担甲方蒙受的全部直接损失。乙方应相应延长修补和更换件的质量保证期。</w:t>
      </w:r>
    </w:p>
    <w:p w14:paraId="52C82F6A"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p>
    <w:p w14:paraId="64CFCCD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十一、履约延误</w:t>
      </w:r>
    </w:p>
    <w:p w14:paraId="12F37F4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1.乙方应按照合同规定的时间、地点交货和提供服务；甲方应按照合同规定的时间、地点接收货物和接受服务。</w:t>
      </w:r>
    </w:p>
    <w:p w14:paraId="2266685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2.如果乙方无正当理由拖延交货，将受到以下制裁：加收误期赔偿费、终止合同；如果甲方无正当理由拖延接收货物和接受服务，应承担相应责任。</w:t>
      </w:r>
    </w:p>
    <w:p w14:paraId="4DBE79A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p>
    <w:p w14:paraId="1F4DA22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十二、误期赔偿</w:t>
      </w:r>
    </w:p>
    <w:p w14:paraId="0053A67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除合同规定外，如果乙方没有按照合同规定的时间交货和提供服务，或因运输及安装中货物缺损需要更换而影响实际交付使用时，乙方应向甲方支付误期赔偿费。误期赔偿费具体标准按合同总价每日万分之四计算。</w:t>
      </w:r>
    </w:p>
    <w:p w14:paraId="2426D2D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2.误期赔偿费可从应付货款中扣除。</w:t>
      </w:r>
    </w:p>
    <w:p w14:paraId="00735C40"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3.收取误期赔偿费不影响甲方采取合同规定的其他补救措施的权利。</w:t>
      </w:r>
    </w:p>
    <w:p w14:paraId="64A6B27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4.延期交货时间超过十五天或交货不合格从而影响甲方按期正常使用的视为乙方严重违约，甲方有权立即终止合同，乙方仍需向甲方支付全部误期赔偿费，并赔偿甲方相关损失，返还甲方已支付的合同款。</w:t>
      </w:r>
    </w:p>
    <w:p w14:paraId="6A18F69D"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5.乙方全部履行合同，甲方在收到乙方的付款通知并审定无误后按期付款，如有违约，甲方按合同总价每日万分之四支付误期赔偿费。</w:t>
      </w:r>
    </w:p>
    <w:p w14:paraId="5AB9CE9C"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十三、不可抗力</w:t>
      </w:r>
    </w:p>
    <w:p w14:paraId="25380DE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1.如果乙方和甲方因不可抗力而导致合同实施延误或不能履行合同义务，不应该承担误期赔偿或不能履行合同义务的责任。因乙方或甲方先延误或不能履行合同而后遇不可抗力的情形除外。</w:t>
      </w:r>
    </w:p>
    <w:p w14:paraId="7279A7C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2.本条所述的“不可抗力”系指那些双方无法控制，不可预见的事件，但不包括双方的违约或疏忽。这些事件包括但不限于：战争、严重火灾、洪水、台风、地震以及其它双方商定的事件。</w:t>
      </w:r>
    </w:p>
    <w:p w14:paraId="4026C08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14:paraId="29B5EF3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十四、</w:t>
      </w:r>
      <w:bookmarkStart w:id="205" w:name="OLE_LINK247"/>
      <w:bookmarkStart w:id="206" w:name="OLE_LINK248"/>
      <w:r w:rsidRPr="00E1350B">
        <w:rPr>
          <w:rFonts w:asciiTheme="minorEastAsia" w:eastAsiaTheme="minorEastAsia" w:hAnsiTheme="minorEastAsia" w:hint="eastAsia"/>
          <w:sz w:val="21"/>
          <w:szCs w:val="21"/>
        </w:rPr>
        <w:t>争端</w:t>
      </w:r>
      <w:bookmarkEnd w:id="205"/>
      <w:bookmarkEnd w:id="206"/>
      <w:r w:rsidRPr="00E1350B">
        <w:rPr>
          <w:rFonts w:asciiTheme="minorEastAsia" w:eastAsiaTheme="minorEastAsia" w:hAnsiTheme="minorEastAsia" w:hint="eastAsia"/>
          <w:sz w:val="21"/>
          <w:szCs w:val="21"/>
        </w:rPr>
        <w:t>的解决</w:t>
      </w:r>
    </w:p>
    <w:p w14:paraId="43A6CC7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1.甲方和乙方应通过友好协商，解决在执行本合同过程中所发生的或与本合同有关的一切争端。如从协商开始十天内仍不能解决，可向有关合同管理部门提请调解。</w:t>
      </w:r>
    </w:p>
    <w:p w14:paraId="70FF2056"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2.如果调解不成，双方中的任何一方可向人民法院提起诉讼。诉讼由合同签订地人民法院管辖。</w:t>
      </w:r>
    </w:p>
    <w:p w14:paraId="0688700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3.诉讼费由败诉方负担。</w:t>
      </w:r>
    </w:p>
    <w:p w14:paraId="3B3EFF9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4.因合同部分履行引发诉讼的，在诉讼期间，除正在进行诉讼的部分外，本合同的其它部分应继续执行。</w:t>
      </w:r>
    </w:p>
    <w:p w14:paraId="7ADFC9B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十五、违约终止合同</w:t>
      </w:r>
    </w:p>
    <w:p w14:paraId="7649B84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1.在甲方因乙方违约而按合同约定采取的任何补救措施不受影响的情况下，甲方可在下列情况下向乙方发出书面通知，提出终止部分或全部合同。</w:t>
      </w:r>
    </w:p>
    <w:p w14:paraId="0530984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（1）如果乙方未能在合同规定的限期或甲方同意延长的限期内提供部分或全部货物和服务。</w:t>
      </w:r>
    </w:p>
    <w:p w14:paraId="344E8CB9"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（2）如果乙方未能履行合同规定的其它任何义务。</w:t>
      </w:r>
    </w:p>
    <w:p w14:paraId="4479602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p>
    <w:p w14:paraId="7F69EAC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如果甲方根据以上的规定，终止了全部或部分合同，甲方可以依其认为适当的条件和方法购买与未交货物类似的货物，乙方应对购买类似货物所超出的那部分费用负责。并且乙方应继续履行合同中未终止的部分。</w:t>
      </w:r>
    </w:p>
    <w:p w14:paraId="1D60490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3.如果甲方违约，应承担相应的违约责任。</w:t>
      </w:r>
    </w:p>
    <w:p w14:paraId="11DF6EA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十六、破产终止合同：如果乙方破产或丧失清偿能力，甲方可在任何时候以书面形式通知乙方终止合同而不给乙方补偿。该终止合同将不损害或影响甲方已经采取或将要采取任何补救措施的权力。</w:t>
      </w:r>
    </w:p>
    <w:p w14:paraId="43A420C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p>
    <w:p w14:paraId="0A8B6484"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十八、合同转让和分包：本项目不得转包、分包。</w:t>
      </w:r>
    </w:p>
    <w:p w14:paraId="209BE21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十九、需要补充的合同条款：（根据评标过程中或者商务谈判时商定的条款和条件在订立合同时标明）。</w:t>
      </w:r>
    </w:p>
    <w:p w14:paraId="173D406F"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二十、合同生效</w:t>
      </w:r>
    </w:p>
    <w:p w14:paraId="23DD9F05"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1.双方签约人为各自法定代表人或被授权代表。</w:t>
      </w:r>
    </w:p>
    <w:p w14:paraId="082A3B3E"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2.本合同系指本文件及其附件中的所有部分，招标文件、中标的投标文件、中标通知书、中标人在招标过程中的澄清和承诺等为本合同不可缺少的组成部分。</w:t>
      </w:r>
    </w:p>
    <w:p w14:paraId="572F6462"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3</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本合同自甲乙双方签字盖章之日起生效。</w:t>
      </w:r>
    </w:p>
    <w:p w14:paraId="502AD98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本合同一式陆份，甲乙双方各执贰份，政府采购监督部门壹份，采购代理机构壹份，各份具有同等法律效力。</w:t>
      </w:r>
    </w:p>
    <w:p w14:paraId="16E89073"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Pr="00E1350B">
        <w:rPr>
          <w:rFonts w:asciiTheme="minorEastAsia" w:eastAsiaTheme="minorEastAsia" w:hAnsiTheme="minorEastAsia" w:hint="eastAsia"/>
          <w:sz w:val="21"/>
          <w:szCs w:val="21"/>
        </w:rPr>
        <w:t>.本合同应按照中华人民共和国的现行法律进行解释。</w:t>
      </w:r>
    </w:p>
    <w:p w14:paraId="72FA5547"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6</w:t>
      </w:r>
      <w:r w:rsidRPr="00E1350B">
        <w:rPr>
          <w:rFonts w:asciiTheme="minorEastAsia" w:eastAsiaTheme="minorEastAsia" w:hAnsiTheme="minorEastAsia" w:hint="eastAsia"/>
          <w:sz w:val="21"/>
          <w:szCs w:val="21"/>
        </w:rPr>
        <w:t>.合同修改：除甲乙双方签署书面修改、补充协议，并成为本合同不可分割的一部分之外，本合同条件不得有任何变化或修改。</w:t>
      </w:r>
    </w:p>
    <w:p w14:paraId="17CF1731"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color w:val="000000"/>
          <w:sz w:val="21"/>
          <w:szCs w:val="21"/>
        </w:rPr>
        <w:t>7</w:t>
      </w:r>
      <w:r w:rsidRPr="00E1350B">
        <w:rPr>
          <w:rFonts w:asciiTheme="minorEastAsia" w:eastAsiaTheme="minorEastAsia" w:hAnsiTheme="minorEastAsia"/>
          <w:color w:val="000000"/>
          <w:sz w:val="21"/>
          <w:szCs w:val="21"/>
        </w:rPr>
        <w:t>.</w:t>
      </w:r>
      <w:r w:rsidRPr="00E1350B">
        <w:rPr>
          <w:rFonts w:asciiTheme="minorEastAsia" w:eastAsiaTheme="minorEastAsia" w:hAnsiTheme="minorEastAsia"/>
          <w:sz w:val="21"/>
          <w:szCs w:val="21"/>
        </w:rPr>
        <w:t>本合同未尽事宜应按《中华人民共和国</w:t>
      </w:r>
      <w:r w:rsidRPr="00E1350B">
        <w:rPr>
          <w:rFonts w:asciiTheme="minorEastAsia" w:eastAsiaTheme="minorEastAsia" w:hAnsiTheme="minorEastAsia" w:hint="eastAsia"/>
          <w:sz w:val="21"/>
          <w:szCs w:val="21"/>
        </w:rPr>
        <w:t>民法典</w:t>
      </w:r>
      <w:r w:rsidRPr="00E1350B">
        <w:rPr>
          <w:rFonts w:asciiTheme="minorEastAsia" w:eastAsiaTheme="minorEastAsia" w:hAnsiTheme="minorEastAsia"/>
          <w:sz w:val="21"/>
          <w:szCs w:val="21"/>
        </w:rPr>
        <w:t>》《中华人民共和国政府采购法》以及其他相关法律、法规之规定解释。</w:t>
      </w:r>
    </w:p>
    <w:p w14:paraId="5A44BC69" w14:textId="77777777" w:rsidR="00717E9C" w:rsidRPr="00E1350B" w:rsidRDefault="00717E9C" w:rsidP="004861D7"/>
    <w:p w14:paraId="08A68C44" w14:textId="77777777" w:rsidR="00717E9C" w:rsidRPr="00E1350B" w:rsidRDefault="00695DB4">
      <w:pPr>
        <w:spacing w:line="480"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 xml:space="preserve">甲方（公章）：                     </w:t>
      </w:r>
      <w:r w:rsidRPr="00E1350B">
        <w:rPr>
          <w:rFonts w:asciiTheme="minorEastAsia" w:eastAsiaTheme="minorEastAsia" w:hAnsiTheme="minorEastAsia"/>
          <w:sz w:val="21"/>
          <w:szCs w:val="21"/>
        </w:rPr>
        <w:t xml:space="preserve">  </w:t>
      </w:r>
      <w:r w:rsidRPr="00E1350B">
        <w:rPr>
          <w:rFonts w:asciiTheme="minorEastAsia" w:eastAsiaTheme="minorEastAsia" w:hAnsiTheme="minorEastAsia" w:hint="eastAsia"/>
          <w:sz w:val="21"/>
          <w:szCs w:val="21"/>
        </w:rPr>
        <w:t xml:space="preserve">                       乙方（公章）：</w:t>
      </w:r>
      <w:r w:rsidRPr="00E1350B">
        <w:rPr>
          <w:rFonts w:asciiTheme="minorEastAsia" w:eastAsiaTheme="minorEastAsia" w:hAnsiTheme="minorEastAsia"/>
          <w:sz w:val="21"/>
          <w:szCs w:val="21"/>
        </w:rPr>
        <w:t xml:space="preserve"> </w:t>
      </w:r>
    </w:p>
    <w:p w14:paraId="785FCFC3" w14:textId="77777777" w:rsidR="00717E9C" w:rsidRPr="00E1350B" w:rsidRDefault="00695DB4">
      <w:pPr>
        <w:spacing w:line="480"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 xml:space="preserve">法定代表人（或授权代表）：    </w:t>
      </w:r>
      <w:r w:rsidRPr="00E1350B">
        <w:rPr>
          <w:rFonts w:asciiTheme="minorEastAsia" w:eastAsiaTheme="minorEastAsia" w:hAnsiTheme="minorEastAsia"/>
          <w:sz w:val="21"/>
          <w:szCs w:val="21"/>
        </w:rPr>
        <w:t xml:space="preserve">  </w:t>
      </w:r>
      <w:r w:rsidRPr="00E1350B">
        <w:rPr>
          <w:rFonts w:asciiTheme="minorEastAsia" w:eastAsiaTheme="minorEastAsia" w:hAnsiTheme="minorEastAsia" w:hint="eastAsia"/>
          <w:sz w:val="21"/>
          <w:szCs w:val="21"/>
        </w:rPr>
        <w:t xml:space="preserve">                            法定代表人（或授权代表）： </w:t>
      </w:r>
    </w:p>
    <w:p w14:paraId="0EB25B7D" w14:textId="77777777" w:rsidR="00717E9C" w:rsidRPr="00E1350B" w:rsidRDefault="00695DB4">
      <w:pPr>
        <w:spacing w:line="480"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 xml:space="preserve">签约日期：                  </w:t>
      </w:r>
      <w:r w:rsidRPr="00E1350B">
        <w:rPr>
          <w:rFonts w:asciiTheme="minorEastAsia" w:eastAsiaTheme="minorEastAsia" w:hAnsiTheme="minorEastAsia"/>
          <w:sz w:val="21"/>
          <w:szCs w:val="21"/>
        </w:rPr>
        <w:t xml:space="preserve">  </w:t>
      </w:r>
      <w:r w:rsidRPr="00E1350B">
        <w:rPr>
          <w:rFonts w:asciiTheme="minorEastAsia" w:eastAsiaTheme="minorEastAsia" w:hAnsiTheme="minorEastAsia" w:hint="eastAsia"/>
          <w:sz w:val="21"/>
          <w:szCs w:val="21"/>
        </w:rPr>
        <w:t xml:space="preserve">                              签约日期：</w:t>
      </w:r>
    </w:p>
    <w:p w14:paraId="3A20D66B" w14:textId="77777777" w:rsidR="00717E9C" w:rsidRPr="00E1350B" w:rsidRDefault="00695DB4">
      <w:r w:rsidRPr="00E1350B">
        <w:br w:type="column"/>
      </w:r>
    </w:p>
    <w:p w14:paraId="18CE86F0" w14:textId="77777777" w:rsidR="00717E9C" w:rsidRPr="00E1350B" w:rsidRDefault="00695DB4">
      <w:pPr>
        <w:pStyle w:val="11"/>
        <w:tabs>
          <w:tab w:val="left" w:pos="3570"/>
        </w:tabs>
        <w:spacing w:before="0" w:after="0" w:line="276" w:lineRule="auto"/>
        <w:jc w:val="center"/>
        <w:rPr>
          <w:rFonts w:asciiTheme="minorEastAsia" w:eastAsiaTheme="minorEastAsia" w:hAnsiTheme="minorEastAsia"/>
          <w:sz w:val="28"/>
          <w:szCs w:val="28"/>
        </w:rPr>
      </w:pPr>
      <w:bookmarkStart w:id="207" w:name="_Toc13153000"/>
      <w:bookmarkStart w:id="208" w:name="_Toc100758080"/>
      <w:bookmarkStart w:id="209" w:name="_Toc6484403"/>
      <w:bookmarkStart w:id="210" w:name="_Toc13153069"/>
      <w:bookmarkStart w:id="211" w:name="_Toc6484383"/>
      <w:r w:rsidRPr="00E1350B">
        <w:rPr>
          <w:rFonts w:asciiTheme="minorEastAsia" w:eastAsiaTheme="minorEastAsia" w:hAnsiTheme="minorEastAsia" w:hint="eastAsia"/>
          <w:sz w:val="28"/>
          <w:szCs w:val="28"/>
        </w:rPr>
        <w:t>第六章 评标方法及评分标准</w:t>
      </w:r>
      <w:bookmarkEnd w:id="184"/>
      <w:bookmarkEnd w:id="185"/>
      <w:bookmarkEnd w:id="186"/>
      <w:bookmarkEnd w:id="207"/>
      <w:bookmarkEnd w:id="208"/>
      <w:bookmarkEnd w:id="209"/>
      <w:bookmarkEnd w:id="210"/>
      <w:bookmarkEnd w:id="211"/>
    </w:p>
    <w:p w14:paraId="461B6447" w14:textId="77777777" w:rsidR="00717E9C" w:rsidRPr="00E1350B" w:rsidRDefault="00695DB4">
      <w:pPr>
        <w:pStyle w:val="22"/>
        <w:tabs>
          <w:tab w:val="left" w:pos="3570"/>
        </w:tabs>
        <w:spacing w:before="0" w:after="0"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一、</w:t>
      </w:r>
      <w:r w:rsidRPr="00E1350B">
        <w:rPr>
          <w:rFonts w:asciiTheme="minorEastAsia" w:eastAsiaTheme="minorEastAsia" w:hAnsiTheme="minorEastAsia"/>
          <w:sz w:val="21"/>
          <w:szCs w:val="21"/>
        </w:rPr>
        <w:t>评标方法</w:t>
      </w:r>
    </w:p>
    <w:p w14:paraId="23E2CF63" w14:textId="29BBEE81" w:rsidR="00717E9C" w:rsidRPr="00E1350B" w:rsidRDefault="00695DB4">
      <w:pPr>
        <w:pStyle w:val="43"/>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w:t>
      </w:r>
      <w:bookmarkStart w:id="212" w:name="OLE_LINK15"/>
      <w:bookmarkStart w:id="213" w:name="OLE_LINK22"/>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本次招标评标采用</w:t>
      </w:r>
      <w:r w:rsidRPr="00E1350B">
        <w:rPr>
          <w:rFonts w:asciiTheme="minorEastAsia" w:eastAsiaTheme="minorEastAsia" w:hAnsiTheme="minorEastAsia" w:hint="eastAsia"/>
          <w:sz w:val="21"/>
          <w:szCs w:val="21"/>
          <w:u w:val="single"/>
        </w:rPr>
        <w:t>综合评分法</w:t>
      </w:r>
      <w:r w:rsidRPr="00E1350B">
        <w:rPr>
          <w:rFonts w:asciiTheme="minorEastAsia" w:eastAsiaTheme="minorEastAsia" w:hAnsiTheme="minorEastAsia" w:hint="eastAsia"/>
          <w:sz w:val="21"/>
          <w:szCs w:val="21"/>
        </w:rPr>
        <w:t>，即</w:t>
      </w:r>
      <w:r w:rsidRPr="00E1350B">
        <w:rPr>
          <w:rFonts w:asciiTheme="minorEastAsia" w:eastAsiaTheme="minorEastAsia" w:hAnsiTheme="minorEastAsia"/>
          <w:sz w:val="21"/>
          <w:szCs w:val="21"/>
        </w:rPr>
        <w:t>投标文件满足招标文件全部实质性要求，且按照评审因素的量化指标评审得分最高的投标人为中标候选人。</w:t>
      </w:r>
      <w:bookmarkEnd w:id="212"/>
      <w:bookmarkEnd w:id="213"/>
    </w:p>
    <w:p w14:paraId="4F3AC967" w14:textId="4F699C29"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评标委员会成员独立对每个投标人的投标文件进行评价，并汇总每个投标人的得分</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cs="宋体" w:hint="eastAsia"/>
          <w:kern w:val="0"/>
          <w:sz w:val="21"/>
          <w:szCs w:val="21"/>
        </w:rPr>
        <w:t>四舍五入保留两位小数</w:t>
      </w:r>
      <w:r w:rsidRPr="00E1350B">
        <w:rPr>
          <w:rFonts w:asciiTheme="minorEastAsia" w:eastAsiaTheme="minorEastAsia" w:hAnsiTheme="minorEastAsia" w:hint="eastAsia"/>
          <w:sz w:val="21"/>
          <w:szCs w:val="21"/>
        </w:rPr>
        <w:t>），技术商务部分评审得分和价格部分得分相加即为投标人的评标总得分。</w:t>
      </w:r>
    </w:p>
    <w:p w14:paraId="1D4D565A" w14:textId="79C3957D"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hint="eastAsia"/>
          <w:sz w:val="21"/>
          <w:szCs w:val="21"/>
        </w:rPr>
        <w:t>综合评分的主要因素为：</w:t>
      </w:r>
      <w:r w:rsidRPr="00E1350B">
        <w:rPr>
          <w:rFonts w:asciiTheme="minorEastAsia" w:eastAsiaTheme="minorEastAsia" w:hAnsiTheme="minorEastAsia"/>
          <w:sz w:val="21"/>
          <w:szCs w:val="21"/>
        </w:rPr>
        <w:t>投标报价、技术或者服务水平、履约能力、售后服务</w:t>
      </w:r>
      <w:r w:rsidRPr="00E1350B">
        <w:rPr>
          <w:rFonts w:asciiTheme="minorEastAsia" w:eastAsiaTheme="minorEastAsia" w:hAnsiTheme="minorEastAsia" w:hint="eastAsia"/>
          <w:sz w:val="21"/>
          <w:szCs w:val="21"/>
        </w:rPr>
        <w:t>对招标文件的响应程度，以及相应的比重或者数值等。总分值100分，价格分值占总分值的比重为30%（权重），技术商务部分分值占总分值的比重为7</w:t>
      </w:r>
      <w:r w:rsidRPr="00E1350B">
        <w:rPr>
          <w:rFonts w:asciiTheme="minorEastAsia" w:eastAsiaTheme="minorEastAsia" w:hAnsiTheme="minorEastAsia"/>
          <w:sz w:val="21"/>
          <w:szCs w:val="21"/>
        </w:rPr>
        <w:t>0</w:t>
      </w:r>
      <w:r w:rsidRPr="00E1350B">
        <w:rPr>
          <w:rFonts w:asciiTheme="minorEastAsia" w:eastAsiaTheme="minorEastAsia" w:hAnsiTheme="minorEastAsia" w:hint="eastAsia"/>
          <w:sz w:val="21"/>
          <w:szCs w:val="21"/>
        </w:rPr>
        <w:t>%（权重）。</w:t>
      </w:r>
    </w:p>
    <w:p w14:paraId="3AF67DAF" w14:textId="57A4D1D8"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提供相同品牌产品且通过资格审查、符合性审查的不同投标人参加同一合同项下投标的，按一家投标人计算，评审后得分最高的同品牌投标人获得中标人推荐资格；评审得分相同的，</w:t>
      </w:r>
      <w:r w:rsidRPr="00E1350B">
        <w:rPr>
          <w:rFonts w:asciiTheme="minorEastAsia" w:eastAsiaTheme="minorEastAsia" w:hAnsiTheme="minorEastAsia" w:hint="eastAsia"/>
          <w:sz w:val="21"/>
          <w:szCs w:val="21"/>
        </w:rPr>
        <w:t>由报价较低的</w:t>
      </w:r>
      <w:r w:rsidRPr="00E1350B">
        <w:rPr>
          <w:rFonts w:asciiTheme="minorEastAsia" w:eastAsiaTheme="minorEastAsia" w:hAnsiTheme="minorEastAsia"/>
          <w:sz w:val="21"/>
          <w:szCs w:val="21"/>
        </w:rPr>
        <w:t>投标人获得中标人推荐资格，</w:t>
      </w:r>
      <w:r w:rsidRPr="00E1350B">
        <w:rPr>
          <w:rFonts w:asciiTheme="minorEastAsia" w:eastAsiaTheme="minorEastAsia" w:hAnsiTheme="minorEastAsia" w:hint="eastAsia"/>
          <w:sz w:val="21"/>
          <w:szCs w:val="21"/>
        </w:rPr>
        <w:t>如报价也相同，则</w:t>
      </w:r>
      <w:r w:rsidRPr="00E1350B">
        <w:rPr>
          <w:rFonts w:asciiTheme="minorEastAsia" w:eastAsiaTheme="minorEastAsia" w:hAnsiTheme="minorEastAsia"/>
          <w:sz w:val="21"/>
          <w:szCs w:val="21"/>
        </w:rPr>
        <w:t>采取随机抽取方式确定，其他同品牌投标人不作为中标候选人。非单一产品采购项目，多家投标人提供的核心产品</w:t>
      </w:r>
      <w:r w:rsidRPr="00E1350B">
        <w:rPr>
          <w:rFonts w:asciiTheme="minorEastAsia" w:eastAsiaTheme="minorEastAsia" w:hAnsiTheme="minorEastAsia" w:hint="eastAsia"/>
          <w:sz w:val="21"/>
          <w:szCs w:val="21"/>
        </w:rPr>
        <w:t>（标注）</w:t>
      </w:r>
      <w:r w:rsidRPr="00E1350B">
        <w:rPr>
          <w:rFonts w:asciiTheme="minorEastAsia" w:eastAsiaTheme="minorEastAsia" w:hAnsiTheme="minorEastAsia"/>
          <w:sz w:val="21"/>
          <w:szCs w:val="21"/>
        </w:rPr>
        <w:t>品牌相同的，按</w:t>
      </w:r>
      <w:r w:rsidRPr="00E1350B">
        <w:rPr>
          <w:rFonts w:asciiTheme="minorEastAsia" w:eastAsiaTheme="minorEastAsia" w:hAnsiTheme="minorEastAsia" w:hint="eastAsia"/>
          <w:sz w:val="21"/>
          <w:szCs w:val="21"/>
        </w:rPr>
        <w:t>上述</w:t>
      </w:r>
      <w:r w:rsidRPr="00E1350B">
        <w:rPr>
          <w:rFonts w:asciiTheme="minorEastAsia" w:eastAsiaTheme="minorEastAsia" w:hAnsiTheme="minorEastAsia"/>
          <w:sz w:val="21"/>
          <w:szCs w:val="21"/>
        </w:rPr>
        <w:t>规定处理</w:t>
      </w:r>
      <w:r w:rsidRPr="00E1350B">
        <w:rPr>
          <w:rFonts w:asciiTheme="minorEastAsia" w:eastAsiaTheme="minorEastAsia" w:hAnsiTheme="minorEastAsia" w:hint="eastAsia"/>
          <w:sz w:val="21"/>
          <w:szCs w:val="21"/>
        </w:rPr>
        <w:t>。</w:t>
      </w:r>
    </w:p>
    <w:p w14:paraId="7EF3A71D" w14:textId="21C41442" w:rsidR="00433DE2" w:rsidRPr="00E1350B" w:rsidRDefault="00695DB4" w:rsidP="00964AFB">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sz w:val="21"/>
          <w:szCs w:val="21"/>
        </w:rPr>
        <w:t>5</w:t>
      </w:r>
      <w:r w:rsidR="00BD4F6F"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如</w:t>
      </w:r>
      <w:r w:rsidRPr="00E1350B">
        <w:rPr>
          <w:rFonts w:asciiTheme="minorEastAsia" w:eastAsiaTheme="minorEastAsia" w:hAnsiTheme="minorEastAsia" w:hint="eastAsia"/>
          <w:sz w:val="21"/>
          <w:szCs w:val="21"/>
        </w:rPr>
        <w:t>出现评标总</w:t>
      </w:r>
      <w:r w:rsidRPr="00E1350B">
        <w:rPr>
          <w:rFonts w:asciiTheme="minorEastAsia" w:eastAsiaTheme="minorEastAsia" w:hAnsiTheme="minorEastAsia"/>
          <w:sz w:val="21"/>
          <w:szCs w:val="21"/>
        </w:rPr>
        <w:t>得分最高的投标人有两个或两个以上的，</w:t>
      </w:r>
      <w:r w:rsidRPr="00E1350B">
        <w:rPr>
          <w:rFonts w:asciiTheme="minorEastAsia" w:eastAsiaTheme="minorEastAsia" w:hAnsiTheme="minorEastAsia" w:hint="eastAsia"/>
          <w:sz w:val="21"/>
          <w:szCs w:val="21"/>
        </w:rPr>
        <w:t>以</w:t>
      </w:r>
      <w:r w:rsidRPr="00E1350B">
        <w:rPr>
          <w:rFonts w:asciiTheme="minorEastAsia" w:eastAsiaTheme="minorEastAsia" w:hAnsiTheme="minorEastAsia"/>
          <w:sz w:val="21"/>
          <w:szCs w:val="21"/>
        </w:rPr>
        <w:t>投标报价较低者优先作为中标候选人</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sz w:val="21"/>
          <w:szCs w:val="21"/>
        </w:rPr>
        <w:t>如果</w:t>
      </w:r>
      <w:r w:rsidRPr="00E1350B">
        <w:rPr>
          <w:rFonts w:asciiTheme="minorEastAsia" w:eastAsiaTheme="minorEastAsia" w:hAnsiTheme="minorEastAsia" w:hint="eastAsia"/>
          <w:sz w:val="21"/>
          <w:szCs w:val="21"/>
        </w:rPr>
        <w:t>投标报</w:t>
      </w:r>
      <w:r w:rsidRPr="00E1350B">
        <w:rPr>
          <w:rFonts w:asciiTheme="minorEastAsia" w:eastAsiaTheme="minorEastAsia" w:hAnsiTheme="minorEastAsia"/>
          <w:sz w:val="21"/>
          <w:szCs w:val="21"/>
        </w:rPr>
        <w:t>价</w:t>
      </w:r>
      <w:r w:rsidRPr="00E1350B">
        <w:rPr>
          <w:rFonts w:asciiTheme="minorEastAsia" w:eastAsiaTheme="minorEastAsia" w:hAnsiTheme="minorEastAsia" w:hint="eastAsia"/>
          <w:sz w:val="21"/>
          <w:szCs w:val="21"/>
        </w:rPr>
        <w:t>也</w:t>
      </w:r>
      <w:r w:rsidRPr="00E1350B">
        <w:rPr>
          <w:rFonts w:asciiTheme="minorEastAsia" w:eastAsiaTheme="minorEastAsia" w:hAnsiTheme="minorEastAsia"/>
          <w:sz w:val="21"/>
          <w:szCs w:val="21"/>
        </w:rPr>
        <w:t>相同的，则由采购人或者采购代理机构组织以抽签方式确定中标候选人</w:t>
      </w:r>
      <w:r w:rsidRPr="00E1350B">
        <w:rPr>
          <w:rFonts w:asciiTheme="minorEastAsia" w:eastAsiaTheme="minorEastAsia" w:hAnsiTheme="minorEastAsia" w:hint="eastAsia"/>
          <w:sz w:val="21"/>
          <w:szCs w:val="21"/>
        </w:rPr>
        <w:t>或中标人</w:t>
      </w:r>
      <w:r w:rsidRPr="00E1350B">
        <w:rPr>
          <w:rFonts w:asciiTheme="minorEastAsia" w:eastAsiaTheme="minorEastAsia" w:hAnsiTheme="minorEastAsia"/>
          <w:sz w:val="21"/>
          <w:szCs w:val="21"/>
        </w:rPr>
        <w:t>。</w:t>
      </w:r>
    </w:p>
    <w:p w14:paraId="4A6B28CA" w14:textId="77777777" w:rsidR="00717E9C" w:rsidRPr="00E1350B" w:rsidRDefault="00695DB4">
      <w:pPr>
        <w:pStyle w:val="22"/>
        <w:tabs>
          <w:tab w:val="left" w:pos="3570"/>
        </w:tabs>
        <w:spacing w:before="0" w:after="0" w:line="276" w:lineRule="auto"/>
        <w:jc w:val="left"/>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二、</w:t>
      </w:r>
      <w:r w:rsidRPr="00E1350B">
        <w:rPr>
          <w:rFonts w:asciiTheme="minorEastAsia" w:eastAsiaTheme="minorEastAsia" w:hAnsiTheme="minorEastAsia"/>
          <w:sz w:val="21"/>
          <w:szCs w:val="21"/>
        </w:rPr>
        <w:t>评</w:t>
      </w:r>
      <w:r w:rsidRPr="00E1350B">
        <w:rPr>
          <w:rFonts w:asciiTheme="minorEastAsia" w:eastAsiaTheme="minorEastAsia" w:hAnsiTheme="minorEastAsia" w:hint="eastAsia"/>
          <w:sz w:val="21"/>
          <w:szCs w:val="21"/>
        </w:rPr>
        <w:t>分</w:t>
      </w:r>
      <w:r w:rsidRPr="00E1350B">
        <w:rPr>
          <w:rFonts w:asciiTheme="minorEastAsia" w:eastAsiaTheme="minorEastAsia" w:hAnsiTheme="minorEastAsia"/>
          <w:sz w:val="21"/>
          <w:szCs w:val="21"/>
        </w:rPr>
        <w:t>标准</w:t>
      </w:r>
    </w:p>
    <w:p w14:paraId="0C089C70" w14:textId="77777777" w:rsidR="00717E9C" w:rsidRPr="00E1350B" w:rsidRDefault="00695DB4">
      <w:pPr>
        <w:numPr>
          <w:ilvl w:val="0"/>
          <w:numId w:val="19"/>
        </w:numPr>
        <w:tabs>
          <w:tab w:val="left" w:pos="709"/>
        </w:tabs>
        <w:spacing w:line="276" w:lineRule="auto"/>
        <w:jc w:val="left"/>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初步评审表</w:t>
      </w:r>
    </w:p>
    <w:p w14:paraId="41661A01" w14:textId="46424C93" w:rsidR="00717E9C" w:rsidRPr="00E1350B" w:rsidRDefault="00695DB4">
      <w:pPr>
        <w:spacing w:line="276" w:lineRule="auto"/>
        <w:jc w:val="left"/>
        <w:rPr>
          <w:rFonts w:asciiTheme="minorEastAsia" w:eastAsiaTheme="minorEastAsia" w:hAnsiTheme="minorEastAsia" w:cs="宋体"/>
          <w:b/>
          <w:sz w:val="21"/>
          <w:szCs w:val="21"/>
        </w:rPr>
      </w:pPr>
      <w:r w:rsidRPr="00E1350B">
        <w:rPr>
          <w:rFonts w:asciiTheme="minorEastAsia" w:eastAsiaTheme="minorEastAsia" w:hAnsiTheme="minorEastAsia" w:cs="宋体" w:hint="eastAsia"/>
          <w:b/>
          <w:sz w:val="21"/>
          <w:szCs w:val="21"/>
        </w:rPr>
        <w:t>1</w:t>
      </w:r>
      <w:r w:rsidR="00445FAB" w:rsidRPr="00E1350B">
        <w:rPr>
          <w:rFonts w:asciiTheme="minorEastAsia" w:eastAsiaTheme="minorEastAsia" w:hAnsiTheme="minorEastAsia" w:cs="宋体" w:hint="eastAsia"/>
          <w:b/>
          <w:sz w:val="21"/>
          <w:szCs w:val="21"/>
        </w:rPr>
        <w:t>.</w:t>
      </w:r>
      <w:r w:rsidRPr="00E1350B">
        <w:rPr>
          <w:rFonts w:asciiTheme="minorEastAsia" w:eastAsiaTheme="minorEastAsia" w:hAnsiTheme="minorEastAsia" w:cs="宋体"/>
          <w:b/>
          <w:sz w:val="21"/>
          <w:szCs w:val="21"/>
        </w:rPr>
        <w:t>资格</w:t>
      </w:r>
      <w:r w:rsidRPr="00E1350B">
        <w:rPr>
          <w:rFonts w:asciiTheme="minorEastAsia" w:eastAsiaTheme="minorEastAsia" w:hAnsiTheme="minorEastAsia" w:cs="宋体" w:hint="eastAsia"/>
          <w:b/>
          <w:sz w:val="21"/>
          <w:szCs w:val="21"/>
        </w:rPr>
        <w:t>审</w:t>
      </w:r>
      <w:r w:rsidRPr="00E1350B">
        <w:rPr>
          <w:rFonts w:asciiTheme="minorEastAsia" w:eastAsiaTheme="minorEastAsia" w:hAnsiTheme="minorEastAsia" w:cs="宋体"/>
          <w:b/>
          <w:sz w:val="21"/>
          <w:szCs w:val="21"/>
        </w:rPr>
        <w:t>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1743"/>
        <w:gridCol w:w="5528"/>
        <w:gridCol w:w="1172"/>
        <w:gridCol w:w="631"/>
      </w:tblGrid>
      <w:tr w:rsidR="00717E9C" w:rsidRPr="00E1350B" w14:paraId="7535A10B" w14:textId="77777777">
        <w:trPr>
          <w:trHeight w:val="22"/>
        </w:trPr>
        <w:tc>
          <w:tcPr>
            <w:tcW w:w="340" w:type="pct"/>
            <w:vAlign w:val="center"/>
          </w:tcPr>
          <w:p w14:paraId="05005D60" w14:textId="77777777" w:rsidR="00717E9C" w:rsidRPr="00E1350B" w:rsidRDefault="00695DB4">
            <w:pPr>
              <w:spacing w:line="276" w:lineRule="auto"/>
              <w:jc w:val="left"/>
              <w:rPr>
                <w:rFonts w:asciiTheme="minorEastAsia" w:eastAsiaTheme="minorEastAsia" w:hAnsiTheme="minorEastAsia" w:cs="宋体"/>
                <w:b/>
                <w:sz w:val="21"/>
                <w:szCs w:val="21"/>
              </w:rPr>
            </w:pPr>
            <w:r w:rsidRPr="00E1350B">
              <w:rPr>
                <w:rFonts w:asciiTheme="minorEastAsia" w:eastAsiaTheme="minorEastAsia" w:hAnsiTheme="minorEastAsia" w:cs="宋体" w:hint="eastAsia"/>
                <w:b/>
                <w:sz w:val="21"/>
                <w:szCs w:val="21"/>
              </w:rPr>
              <w:t>序号</w:t>
            </w:r>
          </w:p>
        </w:tc>
        <w:tc>
          <w:tcPr>
            <w:tcW w:w="895" w:type="pct"/>
            <w:vAlign w:val="center"/>
          </w:tcPr>
          <w:p w14:paraId="7A0AEA83"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b/>
                <w:sz w:val="21"/>
                <w:szCs w:val="21"/>
              </w:rPr>
              <w:t>评审因素</w:t>
            </w:r>
          </w:p>
        </w:tc>
        <w:tc>
          <w:tcPr>
            <w:tcW w:w="2839" w:type="pct"/>
            <w:vAlign w:val="center"/>
          </w:tcPr>
          <w:p w14:paraId="0FD39E1A"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b/>
                <w:sz w:val="21"/>
                <w:szCs w:val="21"/>
              </w:rPr>
              <w:t>评审标准</w:t>
            </w:r>
          </w:p>
        </w:tc>
        <w:tc>
          <w:tcPr>
            <w:tcW w:w="602" w:type="pct"/>
            <w:vAlign w:val="center"/>
          </w:tcPr>
          <w:p w14:paraId="4464FE52"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b/>
                <w:sz w:val="21"/>
                <w:szCs w:val="21"/>
              </w:rPr>
              <w:t>是否合格(是/</w:t>
            </w:r>
            <w:r w:rsidRPr="00E1350B">
              <w:rPr>
                <w:rFonts w:asciiTheme="minorEastAsia" w:eastAsiaTheme="minorEastAsia" w:hAnsiTheme="minorEastAsia" w:hint="eastAsia"/>
                <w:b/>
                <w:sz w:val="21"/>
                <w:szCs w:val="21"/>
              </w:rPr>
              <w:t>否</w:t>
            </w:r>
            <w:r w:rsidRPr="00E1350B">
              <w:rPr>
                <w:rFonts w:asciiTheme="minorEastAsia" w:eastAsiaTheme="minorEastAsia" w:hAnsiTheme="minorEastAsia"/>
                <w:b/>
                <w:sz w:val="21"/>
                <w:szCs w:val="21"/>
              </w:rPr>
              <w:t>)</w:t>
            </w:r>
          </w:p>
        </w:tc>
        <w:tc>
          <w:tcPr>
            <w:tcW w:w="324" w:type="pct"/>
            <w:vAlign w:val="center"/>
          </w:tcPr>
          <w:p w14:paraId="717D7670" w14:textId="77777777" w:rsidR="00717E9C" w:rsidRPr="00E1350B" w:rsidRDefault="00695DB4">
            <w:pPr>
              <w:spacing w:line="276" w:lineRule="auto"/>
              <w:jc w:val="left"/>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备注</w:t>
            </w:r>
          </w:p>
        </w:tc>
      </w:tr>
      <w:tr w:rsidR="00717E9C" w:rsidRPr="00E1350B" w14:paraId="68D222BD" w14:textId="77777777">
        <w:trPr>
          <w:trHeight w:val="22"/>
        </w:trPr>
        <w:tc>
          <w:tcPr>
            <w:tcW w:w="340" w:type="pct"/>
            <w:vAlign w:val="center"/>
          </w:tcPr>
          <w:p w14:paraId="257014AA" w14:textId="77777777" w:rsidR="00717E9C" w:rsidRPr="00E1350B" w:rsidRDefault="00695DB4">
            <w:pPr>
              <w:spacing w:line="276" w:lineRule="auto"/>
              <w:jc w:val="center"/>
              <w:rPr>
                <w:rFonts w:asciiTheme="minorEastAsia" w:eastAsiaTheme="minorEastAsia" w:hAnsiTheme="minorEastAsia" w:cs="宋体"/>
                <w:sz w:val="21"/>
                <w:szCs w:val="21"/>
              </w:rPr>
            </w:pPr>
            <w:r w:rsidRPr="00E1350B">
              <w:rPr>
                <w:rFonts w:asciiTheme="minorEastAsia" w:eastAsiaTheme="minorEastAsia" w:hAnsiTheme="minorEastAsia" w:cs="宋体"/>
                <w:sz w:val="21"/>
                <w:szCs w:val="21"/>
              </w:rPr>
              <w:t>1.1</w:t>
            </w:r>
          </w:p>
        </w:tc>
        <w:tc>
          <w:tcPr>
            <w:tcW w:w="895" w:type="pct"/>
            <w:vAlign w:val="center"/>
          </w:tcPr>
          <w:p w14:paraId="57D5865D" w14:textId="77777777" w:rsidR="00717E9C" w:rsidRPr="00E1350B" w:rsidRDefault="00695DB4">
            <w:pPr>
              <w:spacing w:line="276"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投标人</w:t>
            </w:r>
            <w:r w:rsidRPr="00E1350B">
              <w:rPr>
                <w:rFonts w:asciiTheme="minorEastAsia" w:eastAsiaTheme="minorEastAsia" w:hAnsiTheme="minorEastAsia" w:cs="宋体"/>
                <w:sz w:val="21"/>
                <w:szCs w:val="21"/>
              </w:rPr>
              <w:t>基本条件</w:t>
            </w:r>
          </w:p>
        </w:tc>
        <w:tc>
          <w:tcPr>
            <w:tcW w:w="2839" w:type="pct"/>
            <w:vAlign w:val="center"/>
          </w:tcPr>
          <w:p w14:paraId="35907800" w14:textId="77777777" w:rsidR="00717E9C" w:rsidRPr="00E1350B" w:rsidRDefault="00695DB4">
            <w:pPr>
              <w:spacing w:line="276" w:lineRule="auto"/>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符合《中华人民共和国政府采购法》第二十二条第一款规定</w:t>
            </w:r>
          </w:p>
        </w:tc>
        <w:tc>
          <w:tcPr>
            <w:tcW w:w="602" w:type="pct"/>
            <w:vAlign w:val="center"/>
          </w:tcPr>
          <w:p w14:paraId="02586628" w14:textId="77777777" w:rsidR="00717E9C" w:rsidRPr="00E1350B" w:rsidRDefault="00717E9C">
            <w:pPr>
              <w:spacing w:line="276" w:lineRule="auto"/>
              <w:jc w:val="left"/>
              <w:rPr>
                <w:rFonts w:asciiTheme="minorEastAsia" w:eastAsiaTheme="minorEastAsia" w:hAnsiTheme="minorEastAsia" w:cs="宋体"/>
                <w:b/>
                <w:sz w:val="21"/>
                <w:szCs w:val="21"/>
              </w:rPr>
            </w:pPr>
          </w:p>
        </w:tc>
        <w:tc>
          <w:tcPr>
            <w:tcW w:w="324" w:type="pct"/>
            <w:vAlign w:val="center"/>
          </w:tcPr>
          <w:p w14:paraId="1453AAF5" w14:textId="77777777" w:rsidR="00717E9C" w:rsidRPr="00E1350B" w:rsidRDefault="00717E9C">
            <w:pPr>
              <w:spacing w:line="276" w:lineRule="auto"/>
              <w:jc w:val="left"/>
              <w:rPr>
                <w:rFonts w:asciiTheme="minorEastAsia" w:eastAsiaTheme="minorEastAsia" w:hAnsiTheme="minorEastAsia" w:cs="宋体"/>
                <w:b/>
                <w:sz w:val="21"/>
                <w:szCs w:val="21"/>
              </w:rPr>
            </w:pPr>
          </w:p>
        </w:tc>
      </w:tr>
      <w:tr w:rsidR="00717E9C" w:rsidRPr="00E1350B" w14:paraId="1E7CF875" w14:textId="77777777">
        <w:trPr>
          <w:trHeight w:val="22"/>
        </w:trPr>
        <w:tc>
          <w:tcPr>
            <w:tcW w:w="340" w:type="pct"/>
            <w:vAlign w:val="center"/>
          </w:tcPr>
          <w:p w14:paraId="608BA42B" w14:textId="77777777" w:rsidR="00717E9C" w:rsidRPr="00E1350B" w:rsidRDefault="00695DB4">
            <w:pPr>
              <w:spacing w:line="276" w:lineRule="auto"/>
              <w:jc w:val="center"/>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1.</w:t>
            </w:r>
            <w:r w:rsidRPr="00E1350B">
              <w:rPr>
                <w:rFonts w:asciiTheme="minorEastAsia" w:eastAsiaTheme="minorEastAsia" w:hAnsiTheme="minorEastAsia" w:cs="宋体"/>
                <w:sz w:val="21"/>
                <w:szCs w:val="21"/>
              </w:rPr>
              <w:t>2</w:t>
            </w:r>
          </w:p>
        </w:tc>
        <w:tc>
          <w:tcPr>
            <w:tcW w:w="895" w:type="pct"/>
            <w:vAlign w:val="center"/>
          </w:tcPr>
          <w:p w14:paraId="6825FAF5" w14:textId="77777777" w:rsidR="00717E9C" w:rsidRPr="00E1350B" w:rsidRDefault="00695DB4">
            <w:pPr>
              <w:spacing w:line="276" w:lineRule="auto"/>
              <w:jc w:val="left"/>
              <w:rPr>
                <w:rFonts w:asciiTheme="minorEastAsia" w:eastAsiaTheme="minorEastAsia" w:hAnsiTheme="minorEastAsia" w:cs="宋体"/>
                <w:b/>
                <w:sz w:val="21"/>
                <w:szCs w:val="21"/>
              </w:rPr>
            </w:pPr>
            <w:r w:rsidRPr="00E1350B">
              <w:rPr>
                <w:rFonts w:asciiTheme="minorEastAsia" w:eastAsiaTheme="minorEastAsia" w:hAnsiTheme="minorEastAsia" w:cs="宋体" w:hint="eastAsia"/>
                <w:sz w:val="21"/>
                <w:szCs w:val="21"/>
              </w:rPr>
              <w:t>不得存在的情形</w:t>
            </w:r>
          </w:p>
        </w:tc>
        <w:tc>
          <w:tcPr>
            <w:tcW w:w="2839" w:type="pct"/>
            <w:vAlign w:val="center"/>
          </w:tcPr>
          <w:p w14:paraId="14197414" w14:textId="77777777" w:rsidR="00717E9C" w:rsidRPr="00E1350B" w:rsidRDefault="00695DB4">
            <w:pPr>
              <w:spacing w:line="276" w:lineRule="auto"/>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单位负责人为同一人或者存在直接控股、管理关系的不同投标人，不得参加同一合同项下的政府采购活动</w:t>
            </w:r>
          </w:p>
        </w:tc>
        <w:tc>
          <w:tcPr>
            <w:tcW w:w="602" w:type="pct"/>
            <w:vAlign w:val="center"/>
          </w:tcPr>
          <w:p w14:paraId="2F86EC66" w14:textId="77777777" w:rsidR="00717E9C" w:rsidRPr="00E1350B" w:rsidRDefault="00717E9C">
            <w:pPr>
              <w:spacing w:line="276" w:lineRule="auto"/>
              <w:jc w:val="left"/>
              <w:rPr>
                <w:rFonts w:asciiTheme="minorEastAsia" w:eastAsiaTheme="minorEastAsia" w:hAnsiTheme="minorEastAsia" w:cs="宋体"/>
                <w:b/>
                <w:sz w:val="21"/>
                <w:szCs w:val="21"/>
              </w:rPr>
            </w:pPr>
          </w:p>
        </w:tc>
        <w:tc>
          <w:tcPr>
            <w:tcW w:w="324" w:type="pct"/>
            <w:vAlign w:val="center"/>
          </w:tcPr>
          <w:p w14:paraId="6627C351" w14:textId="77777777" w:rsidR="00717E9C" w:rsidRPr="00E1350B" w:rsidRDefault="00717E9C">
            <w:pPr>
              <w:spacing w:line="276" w:lineRule="auto"/>
              <w:jc w:val="left"/>
              <w:rPr>
                <w:rFonts w:asciiTheme="minorEastAsia" w:eastAsiaTheme="minorEastAsia" w:hAnsiTheme="minorEastAsia" w:cs="宋体"/>
                <w:b/>
                <w:sz w:val="21"/>
                <w:szCs w:val="21"/>
              </w:rPr>
            </w:pPr>
          </w:p>
        </w:tc>
      </w:tr>
      <w:tr w:rsidR="00717E9C" w:rsidRPr="00E1350B" w14:paraId="41F58D7D" w14:textId="77777777">
        <w:trPr>
          <w:trHeight w:val="22"/>
        </w:trPr>
        <w:tc>
          <w:tcPr>
            <w:tcW w:w="340" w:type="pct"/>
            <w:vAlign w:val="center"/>
          </w:tcPr>
          <w:p w14:paraId="3B5467E9" w14:textId="77777777" w:rsidR="00717E9C" w:rsidRPr="00E1350B" w:rsidRDefault="00695DB4">
            <w:pPr>
              <w:spacing w:line="276" w:lineRule="auto"/>
              <w:jc w:val="center"/>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1</w:t>
            </w:r>
            <w:r w:rsidRPr="00E1350B">
              <w:rPr>
                <w:rFonts w:asciiTheme="minorEastAsia" w:eastAsiaTheme="minorEastAsia" w:hAnsiTheme="minorEastAsia" w:cs="宋体"/>
                <w:sz w:val="21"/>
                <w:szCs w:val="21"/>
              </w:rPr>
              <w:t>.3</w:t>
            </w:r>
          </w:p>
        </w:tc>
        <w:tc>
          <w:tcPr>
            <w:tcW w:w="895" w:type="pct"/>
            <w:vAlign w:val="center"/>
          </w:tcPr>
          <w:p w14:paraId="30233375" w14:textId="77777777" w:rsidR="00717E9C" w:rsidRPr="00E1350B" w:rsidRDefault="00695DB4">
            <w:pPr>
              <w:spacing w:line="276"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信用记录</w:t>
            </w:r>
          </w:p>
        </w:tc>
        <w:tc>
          <w:tcPr>
            <w:tcW w:w="2839" w:type="pct"/>
            <w:vAlign w:val="center"/>
          </w:tcPr>
          <w:p w14:paraId="5179D2DD" w14:textId="77777777" w:rsidR="00717E9C" w:rsidRPr="00E1350B" w:rsidRDefault="00695DB4">
            <w:pPr>
              <w:pStyle w:val="af8"/>
              <w:spacing w:line="276" w:lineRule="auto"/>
              <w:jc w:val="left"/>
              <w:rPr>
                <w:rFonts w:asciiTheme="minorEastAsia" w:eastAsiaTheme="minorEastAsia" w:hAnsiTheme="minorEastAsia" w:cs="宋体"/>
                <w:kern w:val="2"/>
                <w:sz w:val="21"/>
                <w:szCs w:val="21"/>
              </w:rPr>
            </w:pPr>
            <w:r w:rsidRPr="00E1350B">
              <w:rPr>
                <w:rFonts w:asciiTheme="minorEastAsia" w:eastAsiaTheme="minorEastAsia" w:hAnsiTheme="minorEastAsia" w:cs="宋体" w:hint="eastAsia"/>
                <w:kern w:val="2"/>
                <w:sz w:val="21"/>
                <w:szCs w:val="21"/>
              </w:rPr>
              <w:t>投标</w:t>
            </w:r>
            <w:r w:rsidRPr="00E1350B">
              <w:rPr>
                <w:rFonts w:asciiTheme="minorEastAsia" w:eastAsiaTheme="minorEastAsia" w:hAnsiTheme="minorEastAsia" w:cs="宋体"/>
                <w:kern w:val="2"/>
                <w:sz w:val="21"/>
                <w:szCs w:val="21"/>
              </w:rPr>
              <w:t>人</w:t>
            </w:r>
            <w:r w:rsidRPr="00E1350B">
              <w:rPr>
                <w:rFonts w:asciiTheme="minorEastAsia" w:eastAsiaTheme="minorEastAsia" w:hAnsiTheme="minorEastAsia" w:cs="宋体" w:hint="eastAsia"/>
                <w:kern w:val="2"/>
                <w:sz w:val="21"/>
                <w:szCs w:val="21"/>
              </w:rPr>
              <w:t>信用记录查询是否符合政府采购相关法律法规规定</w:t>
            </w:r>
          </w:p>
        </w:tc>
        <w:tc>
          <w:tcPr>
            <w:tcW w:w="602" w:type="pct"/>
            <w:vAlign w:val="center"/>
          </w:tcPr>
          <w:p w14:paraId="499B4D70" w14:textId="77777777" w:rsidR="00717E9C" w:rsidRPr="00E1350B" w:rsidRDefault="00717E9C">
            <w:pPr>
              <w:spacing w:line="276" w:lineRule="auto"/>
              <w:jc w:val="left"/>
              <w:rPr>
                <w:rFonts w:asciiTheme="minorEastAsia" w:eastAsiaTheme="minorEastAsia" w:hAnsiTheme="minorEastAsia" w:cs="宋体"/>
                <w:b/>
                <w:sz w:val="21"/>
                <w:szCs w:val="21"/>
              </w:rPr>
            </w:pPr>
          </w:p>
        </w:tc>
        <w:tc>
          <w:tcPr>
            <w:tcW w:w="324" w:type="pct"/>
            <w:vAlign w:val="center"/>
          </w:tcPr>
          <w:p w14:paraId="65F6A3C4" w14:textId="77777777" w:rsidR="00717E9C" w:rsidRPr="00E1350B" w:rsidRDefault="00717E9C">
            <w:pPr>
              <w:spacing w:line="276" w:lineRule="auto"/>
              <w:jc w:val="left"/>
              <w:rPr>
                <w:rFonts w:asciiTheme="minorEastAsia" w:eastAsiaTheme="minorEastAsia" w:hAnsiTheme="minorEastAsia" w:cs="宋体"/>
                <w:b/>
                <w:sz w:val="21"/>
                <w:szCs w:val="21"/>
              </w:rPr>
            </w:pPr>
          </w:p>
        </w:tc>
      </w:tr>
      <w:tr w:rsidR="00717E9C" w:rsidRPr="00E1350B" w14:paraId="62AC4FE9" w14:textId="77777777">
        <w:trPr>
          <w:trHeight w:val="22"/>
        </w:trPr>
        <w:tc>
          <w:tcPr>
            <w:tcW w:w="340" w:type="pct"/>
            <w:vAlign w:val="center"/>
          </w:tcPr>
          <w:p w14:paraId="0441D4D9" w14:textId="77777777" w:rsidR="00717E9C" w:rsidRPr="00E1350B" w:rsidRDefault="00695DB4">
            <w:pPr>
              <w:spacing w:line="276" w:lineRule="auto"/>
              <w:jc w:val="center"/>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1.</w:t>
            </w:r>
            <w:r w:rsidRPr="00E1350B">
              <w:rPr>
                <w:rFonts w:asciiTheme="minorEastAsia" w:eastAsiaTheme="minorEastAsia" w:hAnsiTheme="minorEastAsia" w:cs="宋体"/>
                <w:sz w:val="21"/>
                <w:szCs w:val="21"/>
              </w:rPr>
              <w:t>4</w:t>
            </w:r>
          </w:p>
        </w:tc>
        <w:tc>
          <w:tcPr>
            <w:tcW w:w="895" w:type="pct"/>
            <w:vAlign w:val="center"/>
          </w:tcPr>
          <w:p w14:paraId="6C8F338A" w14:textId="77777777" w:rsidR="00717E9C" w:rsidRPr="00E1350B" w:rsidRDefault="00695DB4">
            <w:pPr>
              <w:spacing w:line="276"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投标报价</w:t>
            </w:r>
          </w:p>
        </w:tc>
        <w:tc>
          <w:tcPr>
            <w:tcW w:w="2839" w:type="pct"/>
            <w:vAlign w:val="center"/>
          </w:tcPr>
          <w:p w14:paraId="4CB92380" w14:textId="77777777" w:rsidR="00717E9C" w:rsidRPr="00E1350B" w:rsidRDefault="00695DB4">
            <w:pPr>
              <w:pStyle w:val="af8"/>
              <w:spacing w:line="276" w:lineRule="auto"/>
              <w:jc w:val="left"/>
              <w:rPr>
                <w:rFonts w:asciiTheme="minorEastAsia" w:eastAsiaTheme="minorEastAsia" w:hAnsiTheme="minorEastAsia" w:cs="宋体"/>
                <w:kern w:val="2"/>
                <w:sz w:val="21"/>
                <w:szCs w:val="21"/>
              </w:rPr>
            </w:pPr>
            <w:r w:rsidRPr="00E1350B">
              <w:rPr>
                <w:rFonts w:asciiTheme="minorEastAsia" w:eastAsiaTheme="minorEastAsia" w:hAnsiTheme="minorEastAsia" w:cs="宋体" w:hint="eastAsia"/>
                <w:kern w:val="2"/>
                <w:sz w:val="21"/>
                <w:szCs w:val="21"/>
              </w:rPr>
              <w:t>投标报价是否在采购预算或最高限价以内</w:t>
            </w:r>
          </w:p>
        </w:tc>
        <w:tc>
          <w:tcPr>
            <w:tcW w:w="602" w:type="pct"/>
            <w:vAlign w:val="center"/>
          </w:tcPr>
          <w:p w14:paraId="7593D4C4" w14:textId="77777777" w:rsidR="00717E9C" w:rsidRPr="00E1350B" w:rsidRDefault="00717E9C">
            <w:pPr>
              <w:spacing w:line="276" w:lineRule="auto"/>
              <w:jc w:val="left"/>
              <w:rPr>
                <w:rFonts w:asciiTheme="minorEastAsia" w:eastAsiaTheme="minorEastAsia" w:hAnsiTheme="minorEastAsia" w:cs="宋体"/>
                <w:b/>
                <w:sz w:val="21"/>
                <w:szCs w:val="21"/>
              </w:rPr>
            </w:pPr>
          </w:p>
        </w:tc>
        <w:tc>
          <w:tcPr>
            <w:tcW w:w="324" w:type="pct"/>
            <w:vAlign w:val="center"/>
          </w:tcPr>
          <w:p w14:paraId="4356594A" w14:textId="77777777" w:rsidR="00717E9C" w:rsidRPr="00E1350B" w:rsidRDefault="00717E9C">
            <w:pPr>
              <w:spacing w:line="276" w:lineRule="auto"/>
              <w:jc w:val="left"/>
              <w:rPr>
                <w:rFonts w:asciiTheme="minorEastAsia" w:eastAsiaTheme="minorEastAsia" w:hAnsiTheme="minorEastAsia" w:cs="宋体"/>
                <w:b/>
                <w:sz w:val="21"/>
                <w:szCs w:val="21"/>
              </w:rPr>
            </w:pPr>
          </w:p>
        </w:tc>
      </w:tr>
    </w:tbl>
    <w:p w14:paraId="07828A4B" w14:textId="71ED4F20" w:rsidR="00717E9C" w:rsidRPr="00E1350B" w:rsidRDefault="00695DB4">
      <w:pPr>
        <w:jc w:val="left"/>
        <w:rPr>
          <w:rFonts w:asciiTheme="minorEastAsia" w:eastAsiaTheme="minorEastAsia" w:hAnsiTheme="minorEastAsia" w:cs="宋体"/>
          <w:b/>
          <w:sz w:val="21"/>
          <w:szCs w:val="21"/>
        </w:rPr>
      </w:pPr>
      <w:r w:rsidRPr="00E1350B">
        <w:rPr>
          <w:rFonts w:asciiTheme="minorEastAsia" w:eastAsiaTheme="minorEastAsia" w:hAnsiTheme="minorEastAsia" w:cs="宋体" w:hint="eastAsia"/>
          <w:b/>
          <w:sz w:val="21"/>
          <w:szCs w:val="21"/>
        </w:rPr>
        <w:t>2</w:t>
      </w:r>
      <w:r w:rsidR="00445FAB" w:rsidRPr="00E1350B">
        <w:rPr>
          <w:rFonts w:asciiTheme="minorEastAsia" w:eastAsiaTheme="minorEastAsia" w:hAnsiTheme="minorEastAsia" w:cs="宋体" w:hint="eastAsia"/>
          <w:b/>
          <w:sz w:val="21"/>
          <w:szCs w:val="21"/>
        </w:rPr>
        <w:t>.</w:t>
      </w:r>
      <w:r w:rsidRPr="00E1350B">
        <w:rPr>
          <w:rFonts w:asciiTheme="minorEastAsia" w:eastAsiaTheme="minorEastAsia" w:hAnsiTheme="minorEastAsia" w:cs="宋体"/>
          <w:b/>
          <w:sz w:val="21"/>
          <w:szCs w:val="21"/>
        </w:rPr>
        <w:t>符合性</w:t>
      </w:r>
      <w:r w:rsidRPr="00E1350B">
        <w:rPr>
          <w:rFonts w:asciiTheme="minorEastAsia" w:eastAsiaTheme="minorEastAsia" w:hAnsiTheme="minorEastAsia" w:cs="宋体" w:hint="eastAsia"/>
          <w:b/>
          <w:sz w:val="21"/>
          <w:szCs w:val="21"/>
        </w:rPr>
        <w:t>审</w:t>
      </w:r>
      <w:r w:rsidRPr="00E1350B">
        <w:rPr>
          <w:rFonts w:asciiTheme="minorEastAsia" w:eastAsiaTheme="minorEastAsia" w:hAnsiTheme="minorEastAsia" w:cs="宋体"/>
          <w:b/>
          <w:sz w:val="21"/>
          <w:szCs w:val="21"/>
        </w:rPr>
        <w:t>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1745"/>
        <w:gridCol w:w="5528"/>
        <w:gridCol w:w="1172"/>
        <w:gridCol w:w="631"/>
      </w:tblGrid>
      <w:tr w:rsidR="00717E9C" w:rsidRPr="00E1350B" w14:paraId="796F99DD" w14:textId="77777777">
        <w:trPr>
          <w:trHeight w:val="20"/>
        </w:trPr>
        <w:tc>
          <w:tcPr>
            <w:tcW w:w="339" w:type="pct"/>
            <w:vAlign w:val="center"/>
          </w:tcPr>
          <w:p w14:paraId="36002142" w14:textId="77777777" w:rsidR="00717E9C" w:rsidRPr="00E1350B" w:rsidRDefault="00695DB4">
            <w:pPr>
              <w:spacing w:line="276" w:lineRule="auto"/>
              <w:jc w:val="center"/>
              <w:rPr>
                <w:rFonts w:asciiTheme="minorEastAsia" w:eastAsiaTheme="minorEastAsia" w:hAnsiTheme="minorEastAsia" w:cs="宋体"/>
                <w:b/>
                <w:sz w:val="21"/>
                <w:szCs w:val="21"/>
              </w:rPr>
            </w:pPr>
            <w:r w:rsidRPr="00E1350B">
              <w:rPr>
                <w:rFonts w:asciiTheme="minorEastAsia" w:eastAsiaTheme="minorEastAsia" w:hAnsiTheme="minorEastAsia" w:cs="宋体" w:hint="eastAsia"/>
                <w:b/>
                <w:sz w:val="21"/>
                <w:szCs w:val="21"/>
              </w:rPr>
              <w:t>序号</w:t>
            </w:r>
          </w:p>
        </w:tc>
        <w:tc>
          <w:tcPr>
            <w:tcW w:w="896" w:type="pct"/>
            <w:vAlign w:val="center"/>
          </w:tcPr>
          <w:p w14:paraId="3E08BBCA"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b/>
                <w:sz w:val="21"/>
                <w:szCs w:val="21"/>
              </w:rPr>
              <w:t>评审因素</w:t>
            </w:r>
          </w:p>
        </w:tc>
        <w:tc>
          <w:tcPr>
            <w:tcW w:w="2839" w:type="pct"/>
            <w:vAlign w:val="center"/>
          </w:tcPr>
          <w:p w14:paraId="701913EA"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b/>
                <w:sz w:val="21"/>
                <w:szCs w:val="21"/>
              </w:rPr>
              <w:t>评审标准</w:t>
            </w:r>
          </w:p>
        </w:tc>
        <w:tc>
          <w:tcPr>
            <w:tcW w:w="602" w:type="pct"/>
            <w:vAlign w:val="center"/>
          </w:tcPr>
          <w:p w14:paraId="0D1DE88E" w14:textId="77777777" w:rsidR="00717E9C" w:rsidRPr="00E1350B" w:rsidRDefault="00695DB4">
            <w:pPr>
              <w:spacing w:line="276" w:lineRule="auto"/>
              <w:jc w:val="center"/>
              <w:rPr>
                <w:rFonts w:asciiTheme="minorEastAsia" w:eastAsiaTheme="minorEastAsia" w:hAnsiTheme="minorEastAsia"/>
                <w:b/>
                <w:sz w:val="21"/>
                <w:szCs w:val="21"/>
              </w:rPr>
            </w:pPr>
            <w:r w:rsidRPr="00E1350B">
              <w:rPr>
                <w:rFonts w:asciiTheme="minorEastAsia" w:eastAsiaTheme="minorEastAsia" w:hAnsiTheme="minorEastAsia"/>
                <w:b/>
                <w:sz w:val="21"/>
                <w:szCs w:val="21"/>
              </w:rPr>
              <w:t>是否合格(是/</w:t>
            </w:r>
            <w:r w:rsidRPr="00E1350B">
              <w:rPr>
                <w:rFonts w:asciiTheme="minorEastAsia" w:eastAsiaTheme="minorEastAsia" w:hAnsiTheme="minorEastAsia" w:hint="eastAsia"/>
                <w:b/>
                <w:sz w:val="21"/>
                <w:szCs w:val="21"/>
              </w:rPr>
              <w:t>否</w:t>
            </w:r>
            <w:r w:rsidRPr="00E1350B">
              <w:rPr>
                <w:rFonts w:asciiTheme="minorEastAsia" w:eastAsiaTheme="minorEastAsia" w:hAnsiTheme="minorEastAsia"/>
                <w:b/>
                <w:sz w:val="21"/>
                <w:szCs w:val="21"/>
              </w:rPr>
              <w:t>)</w:t>
            </w:r>
          </w:p>
        </w:tc>
        <w:tc>
          <w:tcPr>
            <w:tcW w:w="324" w:type="pct"/>
            <w:vAlign w:val="center"/>
          </w:tcPr>
          <w:p w14:paraId="4F6F3C78" w14:textId="77777777" w:rsidR="00717E9C" w:rsidRPr="00E1350B" w:rsidRDefault="00695DB4">
            <w:pPr>
              <w:spacing w:line="276" w:lineRule="auto"/>
              <w:jc w:val="left"/>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备注</w:t>
            </w:r>
          </w:p>
        </w:tc>
      </w:tr>
      <w:tr w:rsidR="00717E9C" w:rsidRPr="00E1350B" w14:paraId="050003DC" w14:textId="77777777">
        <w:trPr>
          <w:trHeight w:val="20"/>
        </w:trPr>
        <w:tc>
          <w:tcPr>
            <w:tcW w:w="339" w:type="pct"/>
            <w:vAlign w:val="center"/>
          </w:tcPr>
          <w:p w14:paraId="496E9E0F" w14:textId="77777777" w:rsidR="00717E9C" w:rsidRPr="00E1350B" w:rsidRDefault="00695DB4">
            <w:pPr>
              <w:spacing w:line="276" w:lineRule="auto"/>
              <w:jc w:val="center"/>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2.1</w:t>
            </w:r>
          </w:p>
        </w:tc>
        <w:tc>
          <w:tcPr>
            <w:tcW w:w="896" w:type="pct"/>
            <w:vAlign w:val="center"/>
          </w:tcPr>
          <w:p w14:paraId="33B27925" w14:textId="77777777" w:rsidR="00717E9C" w:rsidRPr="00E1350B" w:rsidRDefault="00695DB4">
            <w:pPr>
              <w:spacing w:line="276" w:lineRule="auto"/>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技术要求</w:t>
            </w:r>
          </w:p>
        </w:tc>
        <w:tc>
          <w:tcPr>
            <w:tcW w:w="2839" w:type="pct"/>
            <w:vAlign w:val="center"/>
          </w:tcPr>
          <w:p w14:paraId="60DE5628" w14:textId="77777777" w:rsidR="00717E9C" w:rsidRPr="00E1350B" w:rsidRDefault="00695DB4">
            <w:pPr>
              <w:spacing w:line="276" w:lineRule="auto"/>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以确定是否实质性响应招标文件的要求</w:t>
            </w:r>
          </w:p>
        </w:tc>
        <w:tc>
          <w:tcPr>
            <w:tcW w:w="602" w:type="pct"/>
            <w:vAlign w:val="center"/>
          </w:tcPr>
          <w:p w14:paraId="4C9C34F1" w14:textId="77777777" w:rsidR="00717E9C" w:rsidRPr="00E1350B" w:rsidRDefault="00717E9C">
            <w:pPr>
              <w:spacing w:line="276" w:lineRule="auto"/>
              <w:rPr>
                <w:rFonts w:asciiTheme="minorEastAsia" w:eastAsiaTheme="minorEastAsia" w:hAnsiTheme="minorEastAsia" w:cs="宋体"/>
                <w:sz w:val="21"/>
                <w:szCs w:val="21"/>
              </w:rPr>
            </w:pPr>
          </w:p>
        </w:tc>
        <w:tc>
          <w:tcPr>
            <w:tcW w:w="324" w:type="pct"/>
            <w:vAlign w:val="center"/>
          </w:tcPr>
          <w:p w14:paraId="1FA7D76C" w14:textId="77777777" w:rsidR="00717E9C" w:rsidRPr="00E1350B" w:rsidRDefault="00717E9C">
            <w:pPr>
              <w:spacing w:line="276" w:lineRule="auto"/>
              <w:jc w:val="center"/>
              <w:rPr>
                <w:rFonts w:asciiTheme="minorEastAsia" w:eastAsiaTheme="minorEastAsia" w:hAnsiTheme="minorEastAsia" w:cs="宋体"/>
                <w:sz w:val="21"/>
                <w:szCs w:val="21"/>
              </w:rPr>
            </w:pPr>
          </w:p>
        </w:tc>
      </w:tr>
      <w:tr w:rsidR="00717E9C" w:rsidRPr="00E1350B" w14:paraId="5CBCF5ED" w14:textId="77777777">
        <w:trPr>
          <w:trHeight w:val="20"/>
        </w:trPr>
        <w:tc>
          <w:tcPr>
            <w:tcW w:w="339" w:type="pct"/>
            <w:vAlign w:val="center"/>
          </w:tcPr>
          <w:p w14:paraId="6CA0B62F" w14:textId="77777777" w:rsidR="00717E9C" w:rsidRPr="00E1350B" w:rsidRDefault="00695DB4">
            <w:pPr>
              <w:spacing w:line="276" w:lineRule="auto"/>
              <w:jc w:val="center"/>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2.2</w:t>
            </w:r>
          </w:p>
        </w:tc>
        <w:tc>
          <w:tcPr>
            <w:tcW w:w="896" w:type="pct"/>
            <w:vAlign w:val="center"/>
          </w:tcPr>
          <w:p w14:paraId="6C7A09CE" w14:textId="77777777" w:rsidR="00717E9C" w:rsidRPr="00E1350B" w:rsidRDefault="00695DB4">
            <w:pPr>
              <w:spacing w:line="276" w:lineRule="auto"/>
              <w:jc w:val="left"/>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商务条款</w:t>
            </w:r>
          </w:p>
        </w:tc>
        <w:tc>
          <w:tcPr>
            <w:tcW w:w="2839" w:type="pct"/>
            <w:vAlign w:val="center"/>
          </w:tcPr>
          <w:p w14:paraId="20D710DC" w14:textId="77777777" w:rsidR="00717E9C" w:rsidRPr="00E1350B" w:rsidRDefault="00695DB4">
            <w:pPr>
              <w:spacing w:line="276" w:lineRule="auto"/>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以确定是否实质性响应招标文件的要求</w:t>
            </w:r>
          </w:p>
        </w:tc>
        <w:tc>
          <w:tcPr>
            <w:tcW w:w="602" w:type="pct"/>
            <w:vAlign w:val="center"/>
          </w:tcPr>
          <w:p w14:paraId="75AE867C" w14:textId="77777777" w:rsidR="00717E9C" w:rsidRPr="00E1350B" w:rsidRDefault="00717E9C">
            <w:pPr>
              <w:spacing w:line="276" w:lineRule="auto"/>
              <w:jc w:val="center"/>
              <w:rPr>
                <w:rFonts w:asciiTheme="minorEastAsia" w:eastAsiaTheme="minorEastAsia" w:hAnsiTheme="minorEastAsia" w:cs="宋体"/>
                <w:sz w:val="21"/>
                <w:szCs w:val="21"/>
              </w:rPr>
            </w:pPr>
          </w:p>
        </w:tc>
        <w:tc>
          <w:tcPr>
            <w:tcW w:w="324" w:type="pct"/>
            <w:vAlign w:val="center"/>
          </w:tcPr>
          <w:p w14:paraId="436A3696" w14:textId="77777777" w:rsidR="00717E9C" w:rsidRPr="00E1350B" w:rsidRDefault="00717E9C">
            <w:pPr>
              <w:spacing w:line="276" w:lineRule="auto"/>
              <w:jc w:val="center"/>
              <w:rPr>
                <w:rFonts w:asciiTheme="minorEastAsia" w:eastAsiaTheme="minorEastAsia" w:hAnsiTheme="minorEastAsia" w:cs="宋体"/>
                <w:sz w:val="21"/>
                <w:szCs w:val="21"/>
              </w:rPr>
            </w:pPr>
          </w:p>
        </w:tc>
      </w:tr>
      <w:tr w:rsidR="00717E9C" w:rsidRPr="00E1350B" w14:paraId="7538C9F5" w14:textId="77777777">
        <w:trPr>
          <w:trHeight w:val="20"/>
        </w:trPr>
        <w:tc>
          <w:tcPr>
            <w:tcW w:w="339" w:type="pct"/>
            <w:vAlign w:val="center"/>
          </w:tcPr>
          <w:p w14:paraId="58337258" w14:textId="77777777" w:rsidR="00717E9C" w:rsidRPr="00E1350B" w:rsidRDefault="00695DB4">
            <w:pPr>
              <w:spacing w:line="276" w:lineRule="auto"/>
              <w:jc w:val="center"/>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2.3</w:t>
            </w:r>
          </w:p>
        </w:tc>
        <w:tc>
          <w:tcPr>
            <w:tcW w:w="896" w:type="pct"/>
            <w:vAlign w:val="center"/>
          </w:tcPr>
          <w:p w14:paraId="48B66D5D" w14:textId="77777777" w:rsidR="00717E9C" w:rsidRPr="00E1350B" w:rsidRDefault="00695DB4">
            <w:pPr>
              <w:spacing w:line="276" w:lineRule="auto"/>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其他</w:t>
            </w:r>
          </w:p>
        </w:tc>
        <w:tc>
          <w:tcPr>
            <w:tcW w:w="2839" w:type="pct"/>
            <w:vAlign w:val="center"/>
          </w:tcPr>
          <w:p w14:paraId="198E68FF" w14:textId="77777777" w:rsidR="00717E9C" w:rsidRPr="00E1350B" w:rsidRDefault="00695DB4">
            <w:pPr>
              <w:spacing w:line="276" w:lineRule="auto"/>
              <w:rPr>
                <w:rFonts w:asciiTheme="minorEastAsia" w:eastAsiaTheme="minorEastAsia" w:hAnsiTheme="minorEastAsia" w:cs="宋体"/>
                <w:sz w:val="21"/>
                <w:szCs w:val="21"/>
              </w:rPr>
            </w:pPr>
            <w:r w:rsidRPr="00E1350B">
              <w:rPr>
                <w:rFonts w:asciiTheme="minorEastAsia" w:eastAsiaTheme="minorEastAsia" w:hAnsiTheme="minorEastAsia" w:cs="宋体" w:hint="eastAsia"/>
                <w:sz w:val="21"/>
                <w:szCs w:val="21"/>
              </w:rPr>
              <w:t>（除投标</w:t>
            </w:r>
            <w:r w:rsidRPr="00E1350B">
              <w:rPr>
                <w:rFonts w:asciiTheme="minorEastAsia" w:eastAsiaTheme="minorEastAsia" w:hAnsiTheme="minorEastAsia" w:cs="宋体"/>
                <w:sz w:val="21"/>
                <w:szCs w:val="21"/>
              </w:rPr>
              <w:t>人</w:t>
            </w:r>
            <w:r w:rsidRPr="00E1350B">
              <w:rPr>
                <w:rFonts w:asciiTheme="minorEastAsia" w:eastAsiaTheme="minorEastAsia" w:hAnsiTheme="minorEastAsia" w:cs="宋体" w:hint="eastAsia"/>
                <w:sz w:val="21"/>
                <w:szCs w:val="21"/>
              </w:rPr>
              <w:t>资格条件及采购内容以外的其他涉及实质性响应招标文件的条款内容）</w:t>
            </w:r>
          </w:p>
        </w:tc>
        <w:tc>
          <w:tcPr>
            <w:tcW w:w="602" w:type="pct"/>
            <w:vAlign w:val="center"/>
          </w:tcPr>
          <w:p w14:paraId="075EBACF" w14:textId="77777777" w:rsidR="00717E9C" w:rsidRPr="00E1350B" w:rsidRDefault="00717E9C">
            <w:pPr>
              <w:spacing w:line="276" w:lineRule="auto"/>
              <w:jc w:val="center"/>
              <w:rPr>
                <w:rFonts w:asciiTheme="minorEastAsia" w:eastAsiaTheme="minorEastAsia" w:hAnsiTheme="minorEastAsia" w:cs="宋体"/>
                <w:sz w:val="21"/>
                <w:szCs w:val="21"/>
              </w:rPr>
            </w:pPr>
          </w:p>
        </w:tc>
        <w:tc>
          <w:tcPr>
            <w:tcW w:w="324" w:type="pct"/>
            <w:vAlign w:val="center"/>
          </w:tcPr>
          <w:p w14:paraId="58314534" w14:textId="77777777" w:rsidR="00717E9C" w:rsidRPr="00E1350B" w:rsidRDefault="00717E9C">
            <w:pPr>
              <w:spacing w:line="276" w:lineRule="auto"/>
              <w:jc w:val="center"/>
              <w:rPr>
                <w:rFonts w:asciiTheme="minorEastAsia" w:eastAsiaTheme="minorEastAsia" w:hAnsiTheme="minorEastAsia" w:cs="宋体"/>
                <w:sz w:val="21"/>
                <w:szCs w:val="21"/>
              </w:rPr>
            </w:pPr>
          </w:p>
        </w:tc>
      </w:tr>
    </w:tbl>
    <w:p w14:paraId="1EA8B5B1" w14:textId="77777777" w:rsidR="00717E9C" w:rsidRPr="00E1350B" w:rsidRDefault="00717E9C" w:rsidP="003762AA"/>
    <w:p w14:paraId="494EFA2D" w14:textId="77777777" w:rsidR="00717E9C" w:rsidRPr="00E1350B" w:rsidRDefault="00695DB4">
      <w:pPr>
        <w:numPr>
          <w:ilvl w:val="0"/>
          <w:numId w:val="19"/>
        </w:numPr>
        <w:tabs>
          <w:tab w:val="left" w:pos="709"/>
        </w:tabs>
        <w:spacing w:line="276" w:lineRule="auto"/>
        <w:jc w:val="left"/>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评分</w:t>
      </w:r>
      <w:r w:rsidRPr="00E1350B">
        <w:rPr>
          <w:rFonts w:asciiTheme="minorEastAsia" w:eastAsiaTheme="minorEastAsia" w:hAnsiTheme="minorEastAsia"/>
          <w:b/>
          <w:sz w:val="21"/>
          <w:szCs w:val="21"/>
        </w:rPr>
        <w:t>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6"/>
        <w:gridCol w:w="709"/>
        <w:gridCol w:w="7471"/>
      </w:tblGrid>
      <w:tr w:rsidR="00717E9C" w:rsidRPr="00E1350B" w14:paraId="3F420EFF" w14:textId="77777777">
        <w:trPr>
          <w:trHeight w:val="20"/>
        </w:trPr>
        <w:tc>
          <w:tcPr>
            <w:tcW w:w="5000" w:type="pct"/>
            <w:gridSpan w:val="3"/>
            <w:vAlign w:val="center"/>
          </w:tcPr>
          <w:p w14:paraId="75E076FF" w14:textId="77777777" w:rsidR="00717E9C" w:rsidRPr="00E1350B" w:rsidRDefault="00695DB4">
            <w:pPr>
              <w:spacing w:line="276" w:lineRule="auto"/>
              <w:jc w:val="center"/>
              <w:rPr>
                <w:rFonts w:asciiTheme="minorEastAsia" w:eastAsiaTheme="minorEastAsia" w:hAnsiTheme="minorEastAsia" w:cs="宋体"/>
                <w:b/>
                <w:bCs/>
                <w:kern w:val="0"/>
                <w:sz w:val="21"/>
                <w:szCs w:val="21"/>
              </w:rPr>
            </w:pPr>
            <w:r w:rsidRPr="00E1350B">
              <w:rPr>
                <w:rFonts w:asciiTheme="minorEastAsia" w:eastAsiaTheme="minorEastAsia" w:hAnsiTheme="minorEastAsia" w:cs="宋体" w:hint="eastAsia"/>
                <w:b/>
                <w:bCs/>
                <w:kern w:val="0"/>
                <w:sz w:val="21"/>
                <w:szCs w:val="21"/>
              </w:rPr>
              <w:t>第一部分 价格部分评分标准（3</w:t>
            </w:r>
            <w:r w:rsidRPr="00E1350B">
              <w:rPr>
                <w:rFonts w:asciiTheme="minorEastAsia" w:eastAsiaTheme="minorEastAsia" w:hAnsiTheme="minorEastAsia" w:cs="宋体"/>
                <w:b/>
                <w:bCs/>
                <w:kern w:val="0"/>
                <w:sz w:val="21"/>
                <w:szCs w:val="21"/>
              </w:rPr>
              <w:t>0</w:t>
            </w:r>
            <w:r w:rsidRPr="00E1350B">
              <w:rPr>
                <w:rFonts w:asciiTheme="minorEastAsia" w:eastAsiaTheme="minorEastAsia" w:hAnsiTheme="minorEastAsia" w:cs="宋体" w:hint="eastAsia"/>
                <w:b/>
                <w:bCs/>
                <w:kern w:val="0"/>
                <w:sz w:val="21"/>
                <w:szCs w:val="21"/>
              </w:rPr>
              <w:t>分</w:t>
            </w:r>
            <w:r w:rsidRPr="00E1350B">
              <w:rPr>
                <w:rFonts w:asciiTheme="minorEastAsia" w:eastAsiaTheme="minorEastAsia" w:hAnsiTheme="minorEastAsia" w:cs="宋体"/>
                <w:b/>
                <w:bCs/>
                <w:kern w:val="0"/>
                <w:sz w:val="21"/>
                <w:szCs w:val="21"/>
              </w:rPr>
              <w:t>）</w:t>
            </w:r>
          </w:p>
        </w:tc>
      </w:tr>
      <w:tr w:rsidR="00717E9C" w:rsidRPr="00E1350B" w14:paraId="085484BA" w14:textId="77777777">
        <w:trPr>
          <w:trHeight w:val="20"/>
        </w:trPr>
        <w:tc>
          <w:tcPr>
            <w:tcW w:w="799" w:type="pct"/>
            <w:vAlign w:val="center"/>
          </w:tcPr>
          <w:p w14:paraId="644617F0"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
                <w:bCs/>
                <w:kern w:val="0"/>
                <w:sz w:val="21"/>
                <w:szCs w:val="21"/>
              </w:rPr>
              <w:t>评审因素</w:t>
            </w:r>
          </w:p>
        </w:tc>
        <w:tc>
          <w:tcPr>
            <w:tcW w:w="364" w:type="pct"/>
            <w:vAlign w:val="center"/>
          </w:tcPr>
          <w:p w14:paraId="70114114"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
                <w:bCs/>
                <w:kern w:val="0"/>
                <w:sz w:val="21"/>
                <w:szCs w:val="21"/>
              </w:rPr>
              <w:t>分值</w:t>
            </w:r>
          </w:p>
        </w:tc>
        <w:tc>
          <w:tcPr>
            <w:tcW w:w="3837" w:type="pct"/>
            <w:vAlign w:val="center"/>
          </w:tcPr>
          <w:p w14:paraId="60FA95DF" w14:textId="77777777" w:rsidR="00717E9C" w:rsidRPr="00E1350B" w:rsidRDefault="00695DB4">
            <w:pPr>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b/>
                <w:bCs/>
                <w:kern w:val="0"/>
                <w:sz w:val="21"/>
                <w:szCs w:val="21"/>
              </w:rPr>
              <w:t>评分标准</w:t>
            </w:r>
          </w:p>
        </w:tc>
      </w:tr>
      <w:tr w:rsidR="00717E9C" w:rsidRPr="00E1350B" w14:paraId="46795A2C" w14:textId="77777777">
        <w:trPr>
          <w:trHeight w:val="20"/>
        </w:trPr>
        <w:tc>
          <w:tcPr>
            <w:tcW w:w="799" w:type="pct"/>
            <w:vAlign w:val="center"/>
          </w:tcPr>
          <w:p w14:paraId="2D747896"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投标报价部分</w:t>
            </w:r>
          </w:p>
        </w:tc>
        <w:tc>
          <w:tcPr>
            <w:tcW w:w="364" w:type="pct"/>
            <w:vAlign w:val="center"/>
          </w:tcPr>
          <w:p w14:paraId="6842E1FD" w14:textId="77777777" w:rsidR="00717E9C" w:rsidRPr="00E1350B" w:rsidRDefault="00695DB4">
            <w:pPr>
              <w:widowControl/>
              <w:spacing w:line="276" w:lineRule="auto"/>
              <w:jc w:val="center"/>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30</w:t>
            </w:r>
          </w:p>
        </w:tc>
        <w:tc>
          <w:tcPr>
            <w:tcW w:w="3837" w:type="pct"/>
            <w:vAlign w:val="center"/>
          </w:tcPr>
          <w:p w14:paraId="68E49C65" w14:textId="77777777" w:rsidR="00717E9C" w:rsidRPr="00E1350B" w:rsidRDefault="00695DB4">
            <w:pPr>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价格分应当采用低价优先法计算，即满足招标文件要求且投标价格最低的投标报价为评标基准价，其价格分为满分</w:t>
            </w:r>
            <w:r w:rsidRPr="00E1350B">
              <w:rPr>
                <w:rFonts w:asciiTheme="minorEastAsia" w:eastAsiaTheme="minorEastAsia" w:hAnsiTheme="minorEastAsia" w:cs="宋体" w:hint="eastAsia"/>
                <w:kern w:val="0"/>
                <w:sz w:val="21"/>
                <w:szCs w:val="21"/>
              </w:rPr>
              <w:t>，即30分。</w:t>
            </w:r>
          </w:p>
          <w:p w14:paraId="2550C7B4" w14:textId="77777777" w:rsidR="00717E9C" w:rsidRPr="00E1350B" w:rsidRDefault="00695DB4">
            <w:pPr>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其他投标人的价格分统一按照下列公式计算：</w:t>
            </w:r>
            <w:r w:rsidRPr="00E1350B">
              <w:rPr>
                <w:rFonts w:asciiTheme="minorEastAsia" w:eastAsiaTheme="minorEastAsia" w:hAnsiTheme="minorEastAsia" w:cs="宋体" w:hint="eastAsia"/>
                <w:kern w:val="0"/>
                <w:sz w:val="21"/>
                <w:szCs w:val="21"/>
              </w:rPr>
              <w:t>（计算结果四舍五入保留两位小数）</w:t>
            </w:r>
          </w:p>
          <w:p w14:paraId="270A0548" w14:textId="77777777" w:rsidR="00717E9C" w:rsidRPr="00E1350B" w:rsidRDefault="00695DB4">
            <w:pPr>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kern w:val="0"/>
                <w:sz w:val="21"/>
                <w:szCs w:val="21"/>
              </w:rPr>
              <w:t>投标报价得分=(评标基准价／投标报价)</w:t>
            </w:r>
            <w:r w:rsidRPr="00E1350B">
              <w:rPr>
                <w:rFonts w:asciiTheme="minorEastAsia" w:eastAsiaTheme="minorEastAsia" w:hAnsiTheme="minorEastAsia" w:cs="宋体" w:hint="eastAsia"/>
                <w:kern w:val="0"/>
                <w:sz w:val="21"/>
                <w:szCs w:val="21"/>
              </w:rPr>
              <w:t>×30%</w:t>
            </w:r>
            <w:r w:rsidRPr="00E1350B">
              <w:rPr>
                <w:rFonts w:asciiTheme="minorEastAsia" w:eastAsiaTheme="minorEastAsia" w:hAnsiTheme="minorEastAsia" w:cs="宋体"/>
                <w:kern w:val="0"/>
                <w:sz w:val="21"/>
                <w:szCs w:val="21"/>
              </w:rPr>
              <w:t>×100</w:t>
            </w:r>
          </w:p>
        </w:tc>
      </w:tr>
    </w:tbl>
    <w:p w14:paraId="38851A9C" w14:textId="77777777" w:rsidR="00717E9C" w:rsidRPr="00E1350B" w:rsidRDefault="00717E9C">
      <w:pPr>
        <w:rPr>
          <w:rFonts w:asciiTheme="minorEastAsia" w:eastAsiaTheme="minorEastAsia" w:hAnsiTheme="minor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116"/>
        <w:gridCol w:w="547"/>
        <w:gridCol w:w="7542"/>
      </w:tblGrid>
      <w:tr w:rsidR="00717E9C" w:rsidRPr="00E1350B" w14:paraId="10A03116" w14:textId="77777777">
        <w:trPr>
          <w:trHeight w:val="20"/>
        </w:trPr>
        <w:tc>
          <w:tcPr>
            <w:tcW w:w="5000" w:type="pct"/>
            <w:gridSpan w:val="4"/>
            <w:vAlign w:val="center"/>
          </w:tcPr>
          <w:p w14:paraId="4072D69E"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第二部分 技术商务部分评分标准（70分）</w:t>
            </w:r>
          </w:p>
        </w:tc>
      </w:tr>
      <w:tr w:rsidR="00717E9C" w:rsidRPr="00E1350B" w14:paraId="6D968CA4" w14:textId="77777777">
        <w:trPr>
          <w:trHeight w:val="20"/>
        </w:trPr>
        <w:tc>
          <w:tcPr>
            <w:tcW w:w="273" w:type="pct"/>
            <w:vAlign w:val="center"/>
          </w:tcPr>
          <w:p w14:paraId="6C87C99E"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序号</w:t>
            </w:r>
          </w:p>
        </w:tc>
        <w:tc>
          <w:tcPr>
            <w:tcW w:w="573" w:type="pct"/>
            <w:vAlign w:val="center"/>
          </w:tcPr>
          <w:p w14:paraId="304EAE2E"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评审因素</w:t>
            </w:r>
          </w:p>
        </w:tc>
        <w:tc>
          <w:tcPr>
            <w:tcW w:w="281" w:type="pct"/>
            <w:vAlign w:val="center"/>
          </w:tcPr>
          <w:p w14:paraId="557CF73F"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分值</w:t>
            </w:r>
          </w:p>
        </w:tc>
        <w:tc>
          <w:tcPr>
            <w:tcW w:w="3873" w:type="pct"/>
            <w:vAlign w:val="center"/>
          </w:tcPr>
          <w:p w14:paraId="3626123D"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评分标准</w:t>
            </w:r>
          </w:p>
        </w:tc>
      </w:tr>
      <w:tr w:rsidR="00717E9C" w:rsidRPr="00E1350B" w14:paraId="78D9502B" w14:textId="77777777">
        <w:trPr>
          <w:trHeight w:val="20"/>
        </w:trPr>
        <w:tc>
          <w:tcPr>
            <w:tcW w:w="273" w:type="pct"/>
            <w:vAlign w:val="center"/>
          </w:tcPr>
          <w:p w14:paraId="439E71A7"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一</w:t>
            </w:r>
          </w:p>
        </w:tc>
        <w:tc>
          <w:tcPr>
            <w:tcW w:w="4727" w:type="pct"/>
            <w:gridSpan w:val="3"/>
            <w:vAlign w:val="center"/>
          </w:tcPr>
          <w:p w14:paraId="307AFA19" w14:textId="1E124497" w:rsidR="00717E9C" w:rsidRPr="00E1350B" w:rsidRDefault="00695DB4">
            <w:pPr>
              <w:widowControl/>
              <w:spacing w:line="276" w:lineRule="auto"/>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技术方案（</w:t>
            </w:r>
            <w:r w:rsidRPr="00E1350B">
              <w:rPr>
                <w:rFonts w:asciiTheme="minorEastAsia" w:eastAsiaTheme="minorEastAsia" w:hAnsiTheme="minorEastAsia" w:cs="宋体"/>
                <w:b/>
                <w:bCs/>
                <w:color w:val="000000"/>
                <w:kern w:val="0"/>
                <w:sz w:val="21"/>
                <w:szCs w:val="21"/>
              </w:rPr>
              <w:t>2</w:t>
            </w:r>
            <w:r w:rsidR="009B00A0" w:rsidRPr="00E1350B">
              <w:rPr>
                <w:rFonts w:asciiTheme="minorEastAsia" w:eastAsiaTheme="minorEastAsia" w:hAnsiTheme="minorEastAsia" w:cs="宋体" w:hint="eastAsia"/>
                <w:b/>
                <w:bCs/>
                <w:color w:val="000000"/>
                <w:kern w:val="0"/>
                <w:sz w:val="21"/>
                <w:szCs w:val="21"/>
              </w:rPr>
              <w:t>3</w:t>
            </w:r>
            <w:r w:rsidRPr="00E1350B">
              <w:rPr>
                <w:rFonts w:asciiTheme="minorEastAsia" w:eastAsiaTheme="minorEastAsia" w:hAnsiTheme="minorEastAsia" w:cs="宋体" w:hint="eastAsia"/>
                <w:b/>
                <w:bCs/>
                <w:color w:val="000000"/>
                <w:kern w:val="0"/>
                <w:sz w:val="21"/>
                <w:szCs w:val="21"/>
              </w:rPr>
              <w:t>分）</w:t>
            </w:r>
          </w:p>
        </w:tc>
      </w:tr>
      <w:tr w:rsidR="00717E9C" w:rsidRPr="00E1350B" w14:paraId="6673311C" w14:textId="77777777">
        <w:trPr>
          <w:trHeight w:val="20"/>
        </w:trPr>
        <w:tc>
          <w:tcPr>
            <w:tcW w:w="273" w:type="pct"/>
            <w:vAlign w:val="center"/>
          </w:tcPr>
          <w:p w14:paraId="43E57F93"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bookmarkStart w:id="214" w:name="OLE_LINK168"/>
            <w:r w:rsidRPr="00E1350B">
              <w:rPr>
                <w:rFonts w:asciiTheme="minorEastAsia" w:eastAsiaTheme="minorEastAsia" w:hAnsiTheme="minorEastAsia" w:cs="宋体" w:hint="eastAsia"/>
                <w:color w:val="000000"/>
                <w:kern w:val="0"/>
                <w:sz w:val="21"/>
                <w:szCs w:val="21"/>
              </w:rPr>
              <w:t>1.1</w:t>
            </w:r>
          </w:p>
        </w:tc>
        <w:tc>
          <w:tcPr>
            <w:tcW w:w="573" w:type="pct"/>
            <w:vAlign w:val="center"/>
          </w:tcPr>
          <w:p w14:paraId="565C1147"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项目理解</w:t>
            </w:r>
          </w:p>
        </w:tc>
        <w:tc>
          <w:tcPr>
            <w:tcW w:w="281" w:type="pct"/>
            <w:vAlign w:val="center"/>
          </w:tcPr>
          <w:p w14:paraId="250FB9B2" w14:textId="4B281B38" w:rsidR="00717E9C" w:rsidRPr="00E1350B" w:rsidRDefault="009B00A0">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5</w:t>
            </w:r>
          </w:p>
        </w:tc>
        <w:tc>
          <w:tcPr>
            <w:tcW w:w="3873" w:type="pct"/>
            <w:vAlign w:val="center"/>
          </w:tcPr>
          <w:p w14:paraId="52299AB8" w14:textId="77777777" w:rsidR="00717E9C" w:rsidRPr="00E1350B" w:rsidRDefault="00695DB4">
            <w:pPr>
              <w:spacing w:line="276" w:lineRule="auto"/>
              <w:rPr>
                <w:rFonts w:asciiTheme="minorEastAsia" w:eastAsiaTheme="minorEastAsia" w:hAnsiTheme="minorEastAsia" w:cs="宋体"/>
                <w:color w:val="000000"/>
                <w:kern w:val="0"/>
                <w:sz w:val="21"/>
                <w:szCs w:val="21"/>
              </w:rPr>
            </w:pPr>
            <w:bookmarkStart w:id="215" w:name="OLE_LINK60"/>
            <w:bookmarkStart w:id="216" w:name="OLE_LINK61"/>
            <w:r w:rsidRPr="00E1350B">
              <w:rPr>
                <w:rFonts w:asciiTheme="minorEastAsia" w:eastAsiaTheme="minorEastAsia" w:hAnsiTheme="minorEastAsia" w:hint="eastAsia"/>
                <w:sz w:val="21"/>
                <w:szCs w:val="21"/>
              </w:rPr>
              <w:t>投标人</w:t>
            </w:r>
            <w:r w:rsidRPr="00E1350B">
              <w:rPr>
                <w:rFonts w:asciiTheme="minorEastAsia" w:eastAsiaTheme="minorEastAsia" w:hAnsiTheme="minorEastAsia" w:cs="宋体" w:hint="eastAsia"/>
                <w:color w:val="000000"/>
                <w:kern w:val="0"/>
                <w:sz w:val="21"/>
                <w:szCs w:val="21"/>
              </w:rPr>
              <w:t>基于对项目概况及实际情况的理解，阐述对项目需求的理解和分析</w:t>
            </w:r>
            <w:r w:rsidRPr="00E1350B">
              <w:rPr>
                <w:rFonts w:asciiTheme="minorEastAsia" w:eastAsiaTheme="minorEastAsia" w:hAnsiTheme="minorEastAsia" w:hint="eastAsia"/>
                <w:sz w:val="21"/>
                <w:szCs w:val="21"/>
              </w:rPr>
              <w:t>，</w:t>
            </w:r>
            <w:r w:rsidRPr="00E1350B">
              <w:rPr>
                <w:rFonts w:asciiTheme="minorEastAsia" w:eastAsiaTheme="minorEastAsia" w:hAnsiTheme="minorEastAsia" w:cs="宋体" w:hint="eastAsia"/>
                <w:b/>
                <w:color w:val="000000"/>
                <w:kern w:val="0"/>
                <w:sz w:val="21"/>
                <w:szCs w:val="21"/>
              </w:rPr>
              <w:t>内容至少包括</w:t>
            </w:r>
            <w:r w:rsidRPr="00E1350B">
              <w:rPr>
                <w:rFonts w:asciiTheme="minorEastAsia" w:eastAsiaTheme="minorEastAsia" w:hAnsiTheme="minorEastAsia" w:cs="宋体" w:hint="eastAsia"/>
                <w:color w:val="000000"/>
                <w:kern w:val="0"/>
                <w:sz w:val="21"/>
                <w:szCs w:val="21"/>
              </w:rPr>
              <w:t>：</w:t>
            </w:r>
          </w:p>
          <w:p w14:paraId="05DFAEC1"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bookmarkStart w:id="217" w:name="OLE_LINK116"/>
            <w:bookmarkStart w:id="218" w:name="OLE_LINK117"/>
            <w:bookmarkStart w:id="219" w:name="OLE_LINK62"/>
            <w:bookmarkEnd w:id="215"/>
            <w:bookmarkEnd w:id="216"/>
            <w:r w:rsidRPr="00E1350B">
              <w:rPr>
                <w:rFonts w:asciiTheme="minorEastAsia" w:eastAsiaTheme="minorEastAsia" w:hAnsiTheme="minorEastAsia" w:cs="宋体" w:hint="eastAsia"/>
                <w:color w:val="000000"/>
                <w:kern w:val="0"/>
                <w:sz w:val="21"/>
                <w:szCs w:val="21"/>
              </w:rPr>
              <w:t>①项目需求理解和分析；</w:t>
            </w:r>
          </w:p>
          <w:p w14:paraId="713FCF38"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②项目实施环境、施工区域设施状况；</w:t>
            </w:r>
          </w:p>
          <w:p w14:paraId="37FD7E85" w14:textId="1A125DF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w:t>
            </w:r>
            <w:r w:rsidR="002C4E7B" w:rsidRPr="00E1350B">
              <w:rPr>
                <w:rFonts w:asciiTheme="minorEastAsia" w:eastAsiaTheme="minorEastAsia" w:hAnsiTheme="minorEastAsia" w:cs="宋体"/>
                <w:color w:val="000000"/>
                <w:kern w:val="0"/>
                <w:sz w:val="21"/>
                <w:szCs w:val="21"/>
              </w:rPr>
              <w:t>标准化考点</w:t>
            </w:r>
            <w:r w:rsidRPr="00E1350B">
              <w:rPr>
                <w:rFonts w:asciiTheme="minorEastAsia" w:eastAsiaTheme="minorEastAsia" w:hAnsiTheme="minorEastAsia" w:cs="宋体" w:hint="eastAsia"/>
                <w:color w:val="000000"/>
                <w:kern w:val="0"/>
                <w:sz w:val="21"/>
                <w:szCs w:val="21"/>
              </w:rPr>
              <w:t>技术路线的设计；</w:t>
            </w:r>
          </w:p>
          <w:p w14:paraId="095FDD26" w14:textId="76C98A96" w:rsidR="009B00A0" w:rsidRPr="00E1350B" w:rsidRDefault="009B00A0">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④</w:t>
            </w:r>
            <w:r w:rsidR="002C4E7B" w:rsidRPr="00E1350B">
              <w:rPr>
                <w:rFonts w:asciiTheme="minorEastAsia" w:eastAsiaTheme="minorEastAsia" w:hAnsiTheme="minorEastAsia" w:cs="宋体"/>
                <w:color w:val="000000"/>
                <w:kern w:val="0"/>
                <w:sz w:val="21"/>
                <w:szCs w:val="21"/>
              </w:rPr>
              <w:t>标准化考点</w:t>
            </w:r>
            <w:r w:rsidRPr="00E1350B">
              <w:rPr>
                <w:rFonts w:asciiTheme="minorEastAsia" w:eastAsiaTheme="minorEastAsia" w:hAnsiTheme="minorEastAsia" w:cs="宋体" w:hint="eastAsia"/>
                <w:color w:val="000000"/>
                <w:kern w:val="0"/>
                <w:sz w:val="21"/>
                <w:szCs w:val="21"/>
              </w:rPr>
              <w:t>技术路线的规划</w:t>
            </w:r>
            <w:r w:rsidR="002C4E7B" w:rsidRPr="00E1350B">
              <w:rPr>
                <w:rFonts w:asciiTheme="minorEastAsia" w:eastAsiaTheme="minorEastAsia" w:hAnsiTheme="minorEastAsia" w:cs="宋体" w:hint="eastAsia"/>
                <w:color w:val="000000"/>
                <w:kern w:val="0"/>
                <w:sz w:val="21"/>
                <w:szCs w:val="21"/>
              </w:rPr>
              <w:t>；</w:t>
            </w:r>
          </w:p>
          <w:p w14:paraId="12EB92CE" w14:textId="284DA0AC" w:rsidR="00717E9C" w:rsidRPr="00E1350B" w:rsidRDefault="009B00A0">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⑤</w:t>
            </w:r>
            <w:r w:rsidR="00695DB4" w:rsidRPr="00E1350B">
              <w:rPr>
                <w:rFonts w:asciiTheme="minorEastAsia" w:eastAsiaTheme="minorEastAsia" w:hAnsiTheme="minorEastAsia" w:cs="宋体" w:hint="eastAsia"/>
                <w:color w:val="000000"/>
                <w:kern w:val="0"/>
                <w:sz w:val="21"/>
                <w:szCs w:val="21"/>
              </w:rPr>
              <w:t>安装部署的规划。</w:t>
            </w:r>
          </w:p>
          <w:p w14:paraId="1CFDA5E1" w14:textId="46FC819E" w:rsidR="00017FB3" w:rsidRPr="00E1350B" w:rsidRDefault="00017FB3" w:rsidP="00017FB3">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00D8658B" w:rsidRPr="00E1350B">
              <w:rPr>
                <w:rFonts w:ascii="宋体" w:eastAsia="宋体" w:hAnsi="宋体" w:hint="eastAsia"/>
                <w:color w:val="000000"/>
                <w:sz w:val="21"/>
                <w:szCs w:val="21"/>
              </w:rPr>
              <w:t>1</w:t>
            </w:r>
            <w:r w:rsidRPr="00E1350B">
              <w:rPr>
                <w:rFonts w:ascii="宋体" w:eastAsia="宋体" w:hAnsi="宋体" w:hint="eastAsia"/>
                <w:color w:val="000000"/>
                <w:sz w:val="21"/>
                <w:szCs w:val="21"/>
              </w:rPr>
              <w:t>分；每项方案内容与项目需求贴合度不高、出现一处不合理或错误的得</w:t>
            </w:r>
            <w:r w:rsidR="00D8658B" w:rsidRPr="00E1350B">
              <w:rPr>
                <w:rFonts w:ascii="宋体" w:eastAsia="宋体" w:hAnsi="宋体" w:hint="eastAsia"/>
                <w:color w:val="000000"/>
                <w:sz w:val="21"/>
                <w:szCs w:val="21"/>
              </w:rPr>
              <w:t>0.5</w:t>
            </w:r>
            <w:r w:rsidRPr="00E1350B">
              <w:rPr>
                <w:rFonts w:ascii="宋体" w:eastAsia="宋体" w:hAnsi="宋体" w:hint="eastAsia"/>
                <w:color w:val="000000"/>
                <w:sz w:val="21"/>
                <w:szCs w:val="21"/>
              </w:rPr>
              <w:t>分；方案未论述或每项方案内容脱离采购需求、出现两处及以上不合理或错误的得0分；最高得</w:t>
            </w:r>
            <w:r w:rsidR="009B00A0" w:rsidRPr="00E1350B">
              <w:rPr>
                <w:rFonts w:ascii="宋体" w:eastAsia="宋体" w:hAnsi="宋体" w:hint="eastAsia"/>
                <w:color w:val="000000"/>
                <w:sz w:val="21"/>
                <w:szCs w:val="21"/>
              </w:rPr>
              <w:t>5</w:t>
            </w:r>
            <w:r w:rsidRPr="00E1350B">
              <w:rPr>
                <w:rFonts w:ascii="宋体" w:eastAsia="宋体" w:hAnsi="宋体" w:hint="eastAsia"/>
                <w:color w:val="000000"/>
                <w:sz w:val="21"/>
                <w:szCs w:val="21"/>
              </w:rPr>
              <w:t>分。</w:t>
            </w:r>
          </w:p>
          <w:p w14:paraId="22926D2E" w14:textId="2498B209" w:rsidR="00717E9C" w:rsidRPr="00E1350B" w:rsidRDefault="00017FB3" w:rsidP="00017FB3">
            <w:pPr>
              <w:widowControl/>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t>注：以上内容“不合理”“错误”是指存在不适用项目实际情况、与本项目履约无关、存在逻辑漏洞以及不满足</w:t>
            </w:r>
            <w:r w:rsidR="0053552E" w:rsidRPr="00E1350B">
              <w:rPr>
                <w:rFonts w:ascii="宋体" w:eastAsia="宋体" w:hAnsi="宋体" w:cs="宋体" w:hint="eastAsia"/>
                <w:color w:val="000000"/>
                <w:sz w:val="21"/>
                <w:szCs w:val="21"/>
              </w:rPr>
              <w:t>招标文件</w:t>
            </w:r>
            <w:r w:rsidRPr="00E1350B">
              <w:rPr>
                <w:rFonts w:ascii="宋体" w:eastAsia="宋体" w:hAnsi="宋体" w:cs="宋体" w:hint="eastAsia"/>
                <w:color w:val="000000"/>
                <w:sz w:val="21"/>
                <w:szCs w:val="21"/>
              </w:rPr>
              <w:t>要求的情况。</w:t>
            </w:r>
            <w:bookmarkEnd w:id="217"/>
            <w:bookmarkEnd w:id="218"/>
            <w:bookmarkEnd w:id="219"/>
          </w:p>
        </w:tc>
      </w:tr>
      <w:bookmarkEnd w:id="214"/>
      <w:tr w:rsidR="00717E9C" w:rsidRPr="00E1350B" w14:paraId="26C60CA4" w14:textId="77777777">
        <w:trPr>
          <w:trHeight w:val="20"/>
        </w:trPr>
        <w:tc>
          <w:tcPr>
            <w:tcW w:w="273" w:type="pct"/>
            <w:vAlign w:val="center"/>
          </w:tcPr>
          <w:p w14:paraId="6C2FF03C"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1.2</w:t>
            </w:r>
          </w:p>
        </w:tc>
        <w:tc>
          <w:tcPr>
            <w:tcW w:w="573" w:type="pct"/>
            <w:vAlign w:val="center"/>
          </w:tcPr>
          <w:p w14:paraId="062031AD"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整体技术方案</w:t>
            </w:r>
          </w:p>
        </w:tc>
        <w:tc>
          <w:tcPr>
            <w:tcW w:w="281" w:type="pct"/>
            <w:vAlign w:val="center"/>
          </w:tcPr>
          <w:p w14:paraId="1C1E6156"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6</w:t>
            </w:r>
          </w:p>
        </w:tc>
        <w:tc>
          <w:tcPr>
            <w:tcW w:w="3873" w:type="pct"/>
            <w:vAlign w:val="center"/>
          </w:tcPr>
          <w:p w14:paraId="5488EF84" w14:textId="77777777" w:rsidR="00717E9C" w:rsidRPr="00E1350B" w:rsidRDefault="00695DB4">
            <w:pPr>
              <w:widowControl/>
              <w:spacing w:line="276" w:lineRule="auto"/>
              <w:rPr>
                <w:rFonts w:asciiTheme="minorEastAsia" w:eastAsiaTheme="minorEastAsia" w:hAnsiTheme="minorEastAsia" w:cs="宋体"/>
                <w:b/>
                <w:color w:val="000000"/>
                <w:kern w:val="0"/>
                <w:sz w:val="21"/>
                <w:szCs w:val="21"/>
              </w:rPr>
            </w:pPr>
            <w:r w:rsidRPr="00E1350B">
              <w:rPr>
                <w:rFonts w:asciiTheme="minorEastAsia" w:eastAsiaTheme="minorEastAsia" w:hAnsiTheme="minorEastAsia" w:cs="宋体" w:hint="eastAsia"/>
                <w:color w:val="000000"/>
                <w:kern w:val="0"/>
                <w:sz w:val="21"/>
                <w:szCs w:val="21"/>
              </w:rPr>
              <w:t>投标人针对本项目实际提供的整体技术方案满足项目建设要求及项目技术要求</w:t>
            </w:r>
            <w:bookmarkStart w:id="220" w:name="OLE_LINK132"/>
            <w:bookmarkStart w:id="221" w:name="OLE_LINK131"/>
            <w:r w:rsidRPr="00E1350B">
              <w:rPr>
                <w:rFonts w:asciiTheme="minorEastAsia" w:eastAsiaTheme="minorEastAsia" w:hAnsiTheme="minorEastAsia" w:cs="宋体" w:hint="eastAsia"/>
                <w:color w:val="000000"/>
                <w:kern w:val="0"/>
                <w:sz w:val="21"/>
                <w:szCs w:val="21"/>
              </w:rPr>
              <w:t>，</w:t>
            </w:r>
            <w:r w:rsidRPr="00E1350B">
              <w:rPr>
                <w:rFonts w:asciiTheme="minorEastAsia" w:eastAsiaTheme="minorEastAsia" w:hAnsiTheme="minorEastAsia" w:cs="宋体" w:hint="eastAsia"/>
                <w:b/>
                <w:color w:val="000000"/>
                <w:kern w:val="0"/>
                <w:sz w:val="21"/>
                <w:szCs w:val="21"/>
              </w:rPr>
              <w:t>内容至少包括：</w:t>
            </w:r>
          </w:p>
          <w:bookmarkEnd w:id="220"/>
          <w:bookmarkEnd w:id="221"/>
          <w:p w14:paraId="76D5E399"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①</w:t>
            </w:r>
            <w:r w:rsidRPr="00E1350B">
              <w:rPr>
                <w:rFonts w:asciiTheme="minorEastAsia" w:eastAsiaTheme="minorEastAsia" w:hAnsiTheme="minorEastAsia" w:cs="宋体"/>
                <w:color w:val="000000"/>
                <w:kern w:val="0"/>
                <w:sz w:val="21"/>
                <w:szCs w:val="21"/>
              </w:rPr>
              <w:t>投入</w:t>
            </w:r>
            <w:r w:rsidRPr="00E1350B">
              <w:rPr>
                <w:rFonts w:asciiTheme="minorEastAsia" w:eastAsiaTheme="minorEastAsia" w:hAnsiTheme="minorEastAsia" w:cs="宋体" w:hint="eastAsia"/>
                <w:color w:val="000000"/>
                <w:kern w:val="0"/>
                <w:sz w:val="21"/>
                <w:szCs w:val="21"/>
              </w:rPr>
              <w:t>设备和现有维护设备的整体架构；</w:t>
            </w:r>
          </w:p>
          <w:p w14:paraId="06896C48"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②网络架构和网络传输；</w:t>
            </w:r>
          </w:p>
          <w:p w14:paraId="610BB7D5"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③现有系统部署；</w:t>
            </w:r>
          </w:p>
          <w:p w14:paraId="199850A1"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④支撑平台保障。</w:t>
            </w:r>
          </w:p>
          <w:p w14:paraId="198CA595" w14:textId="77777777" w:rsidR="00017FB3" w:rsidRPr="00E1350B" w:rsidRDefault="00017FB3" w:rsidP="00017FB3">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Pr="00E1350B">
              <w:rPr>
                <w:rFonts w:ascii="宋体" w:eastAsia="宋体" w:hAnsi="宋体"/>
                <w:color w:val="000000"/>
                <w:sz w:val="21"/>
                <w:szCs w:val="21"/>
              </w:rPr>
              <w:t>1.5</w:t>
            </w:r>
            <w:r w:rsidRPr="00E1350B">
              <w:rPr>
                <w:rFonts w:ascii="宋体" w:eastAsia="宋体" w:hAnsi="宋体" w:hint="eastAsia"/>
                <w:color w:val="000000"/>
                <w:sz w:val="21"/>
                <w:szCs w:val="21"/>
              </w:rPr>
              <w:t>分；每项方案内容与项目需求贴合度不高、出现一处不合理或错误的得1分；方案未论述或每项方案内容脱离采购需求、出现两处及以上不合理或错误的得0分；最高得</w:t>
            </w:r>
            <w:r w:rsidRPr="00E1350B">
              <w:rPr>
                <w:rFonts w:ascii="宋体" w:eastAsia="宋体" w:hAnsi="宋体"/>
                <w:color w:val="000000"/>
                <w:sz w:val="21"/>
                <w:szCs w:val="21"/>
              </w:rPr>
              <w:t>6</w:t>
            </w:r>
            <w:r w:rsidRPr="00E1350B">
              <w:rPr>
                <w:rFonts w:ascii="宋体" w:eastAsia="宋体" w:hAnsi="宋体" w:hint="eastAsia"/>
                <w:color w:val="000000"/>
                <w:sz w:val="21"/>
                <w:szCs w:val="21"/>
              </w:rPr>
              <w:t>分。</w:t>
            </w:r>
          </w:p>
          <w:p w14:paraId="5F504DD0" w14:textId="490F8164" w:rsidR="00717E9C" w:rsidRPr="00E1350B" w:rsidRDefault="00017FB3" w:rsidP="00017FB3">
            <w:pPr>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lastRenderedPageBreak/>
              <w:t>注：以上内容“不合理”“错误”是指存在不适用项目实际情况、与本项目履约无关、存在逻辑漏洞以及不满足</w:t>
            </w:r>
            <w:r w:rsidR="0053552E" w:rsidRPr="00E1350B">
              <w:rPr>
                <w:rFonts w:ascii="宋体" w:eastAsia="宋体" w:hAnsi="宋体" w:cs="宋体" w:hint="eastAsia"/>
                <w:color w:val="000000"/>
                <w:sz w:val="21"/>
                <w:szCs w:val="21"/>
              </w:rPr>
              <w:t>招标文件</w:t>
            </w:r>
            <w:r w:rsidRPr="00E1350B">
              <w:rPr>
                <w:rFonts w:ascii="宋体" w:eastAsia="宋体" w:hAnsi="宋体" w:cs="宋体" w:hint="eastAsia"/>
                <w:color w:val="000000"/>
                <w:sz w:val="21"/>
                <w:szCs w:val="21"/>
              </w:rPr>
              <w:t>要求的情况。</w:t>
            </w:r>
          </w:p>
        </w:tc>
      </w:tr>
      <w:tr w:rsidR="00717E9C" w:rsidRPr="00E1350B" w14:paraId="61F0C10E" w14:textId="77777777">
        <w:trPr>
          <w:trHeight w:val="20"/>
        </w:trPr>
        <w:tc>
          <w:tcPr>
            <w:tcW w:w="273" w:type="pct"/>
            <w:vAlign w:val="center"/>
          </w:tcPr>
          <w:p w14:paraId="16DFAE85"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lastRenderedPageBreak/>
              <w:t>1.3</w:t>
            </w:r>
          </w:p>
        </w:tc>
        <w:tc>
          <w:tcPr>
            <w:tcW w:w="573" w:type="pct"/>
            <w:vAlign w:val="center"/>
          </w:tcPr>
          <w:p w14:paraId="1E36EDF9" w14:textId="1EA61AD6" w:rsidR="00717E9C" w:rsidRPr="00E1350B" w:rsidRDefault="00695DB4" w:rsidP="00696B33">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网上巡查方案</w:t>
            </w:r>
          </w:p>
        </w:tc>
        <w:tc>
          <w:tcPr>
            <w:tcW w:w="281" w:type="pct"/>
            <w:vAlign w:val="center"/>
          </w:tcPr>
          <w:p w14:paraId="3C543223"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6</w:t>
            </w:r>
          </w:p>
        </w:tc>
        <w:tc>
          <w:tcPr>
            <w:tcW w:w="3873" w:type="pct"/>
            <w:vAlign w:val="center"/>
          </w:tcPr>
          <w:p w14:paraId="051449E7" w14:textId="656051E4" w:rsidR="00717E9C" w:rsidRPr="00E1350B" w:rsidRDefault="00695DB4">
            <w:pPr>
              <w:widowControl/>
              <w:spacing w:line="276" w:lineRule="auto"/>
              <w:rPr>
                <w:rFonts w:asciiTheme="minorEastAsia" w:eastAsiaTheme="minorEastAsia" w:hAnsiTheme="minorEastAsia" w:cs="宋体"/>
                <w:b/>
                <w:color w:val="000000"/>
                <w:kern w:val="0"/>
                <w:sz w:val="21"/>
                <w:szCs w:val="21"/>
              </w:rPr>
            </w:pPr>
            <w:r w:rsidRPr="00E1350B">
              <w:rPr>
                <w:rFonts w:asciiTheme="minorEastAsia" w:eastAsiaTheme="minorEastAsia" w:hAnsiTheme="minorEastAsia" w:cs="宋体" w:hint="eastAsia"/>
                <w:color w:val="000000"/>
                <w:kern w:val="0"/>
                <w:sz w:val="21"/>
                <w:szCs w:val="21"/>
              </w:rPr>
              <w:t>投标人</w:t>
            </w:r>
            <w:bookmarkStart w:id="222" w:name="OLE_LINK170"/>
            <w:bookmarkStart w:id="223" w:name="OLE_LINK171"/>
            <w:r w:rsidRPr="00E1350B">
              <w:rPr>
                <w:rFonts w:asciiTheme="minorEastAsia" w:eastAsiaTheme="minorEastAsia" w:hAnsiTheme="minorEastAsia" w:cs="宋体" w:hint="eastAsia"/>
                <w:color w:val="000000"/>
                <w:kern w:val="0"/>
                <w:sz w:val="21"/>
                <w:szCs w:val="21"/>
              </w:rPr>
              <w:t>针对本项目</w:t>
            </w:r>
            <w:bookmarkStart w:id="224" w:name="OLE_LINK163"/>
            <w:bookmarkStart w:id="225" w:name="OLE_LINK174"/>
            <w:bookmarkStart w:id="226" w:name="OLE_LINK175"/>
            <w:bookmarkEnd w:id="222"/>
            <w:bookmarkEnd w:id="223"/>
            <w:r w:rsidRPr="00E1350B">
              <w:rPr>
                <w:rFonts w:asciiTheme="minorEastAsia" w:eastAsiaTheme="minorEastAsia" w:hAnsiTheme="minorEastAsia" w:cs="宋体" w:hint="eastAsia"/>
                <w:color w:val="000000"/>
                <w:kern w:val="0"/>
                <w:sz w:val="21"/>
                <w:szCs w:val="21"/>
              </w:rPr>
              <w:t>实际</w:t>
            </w:r>
            <w:bookmarkEnd w:id="224"/>
            <w:bookmarkEnd w:id="225"/>
            <w:r w:rsidRPr="00E1350B">
              <w:rPr>
                <w:rFonts w:asciiTheme="minorEastAsia" w:eastAsiaTheme="minorEastAsia" w:hAnsiTheme="minorEastAsia" w:cs="宋体" w:hint="eastAsia"/>
                <w:color w:val="000000"/>
                <w:kern w:val="0"/>
                <w:sz w:val="21"/>
                <w:szCs w:val="21"/>
              </w:rPr>
              <w:t>提供的</w:t>
            </w:r>
            <w:bookmarkEnd w:id="226"/>
            <w:r w:rsidRPr="00E1350B">
              <w:rPr>
                <w:rFonts w:asciiTheme="minorEastAsia" w:eastAsiaTheme="minorEastAsia" w:hAnsiTheme="minorEastAsia" w:cs="宋体" w:hint="eastAsia"/>
                <w:color w:val="000000"/>
                <w:kern w:val="0"/>
                <w:sz w:val="21"/>
                <w:szCs w:val="21"/>
              </w:rPr>
              <w:t>网上巡查方案，</w:t>
            </w:r>
            <w:r w:rsidRPr="00E1350B">
              <w:rPr>
                <w:rFonts w:asciiTheme="minorEastAsia" w:eastAsiaTheme="minorEastAsia" w:hAnsiTheme="minorEastAsia" w:cs="宋体" w:hint="eastAsia"/>
                <w:b/>
                <w:color w:val="000000"/>
                <w:kern w:val="0"/>
                <w:sz w:val="21"/>
                <w:szCs w:val="21"/>
              </w:rPr>
              <w:t>内容至少包括：</w:t>
            </w:r>
          </w:p>
          <w:p w14:paraId="36994A90" w14:textId="3B3282FA" w:rsidR="00717E9C" w:rsidRPr="00E1350B" w:rsidRDefault="00695DB4">
            <w:pPr>
              <w:widowControl/>
              <w:spacing w:line="276" w:lineRule="auto"/>
              <w:rPr>
                <w:rFonts w:asciiTheme="minorEastAsia" w:eastAsiaTheme="minorEastAsia" w:hAnsiTheme="minorEastAsia" w:cs="宋体"/>
                <w:color w:val="000000"/>
                <w:kern w:val="0"/>
                <w:sz w:val="21"/>
                <w:szCs w:val="21"/>
              </w:rPr>
            </w:pPr>
            <w:bookmarkStart w:id="227" w:name="OLE_LINK137"/>
            <w:bookmarkStart w:id="228" w:name="OLE_LINK118"/>
            <w:bookmarkStart w:id="229" w:name="OLE_LINK119"/>
            <w:r w:rsidRPr="00E1350B">
              <w:rPr>
                <w:rFonts w:asciiTheme="minorEastAsia" w:eastAsiaTheme="minorEastAsia" w:hAnsiTheme="minorEastAsia" w:cs="宋体" w:hint="eastAsia"/>
                <w:color w:val="000000"/>
                <w:kern w:val="0"/>
                <w:sz w:val="21"/>
                <w:szCs w:val="21"/>
              </w:rPr>
              <w:t>①网上巡查</w:t>
            </w:r>
            <w:bookmarkEnd w:id="227"/>
            <w:r w:rsidRPr="00E1350B">
              <w:rPr>
                <w:rFonts w:asciiTheme="minorEastAsia" w:eastAsiaTheme="minorEastAsia" w:hAnsiTheme="minorEastAsia" w:cs="宋体" w:hint="eastAsia"/>
                <w:color w:val="000000"/>
                <w:kern w:val="0"/>
                <w:sz w:val="21"/>
                <w:szCs w:val="21"/>
              </w:rPr>
              <w:t>设计原则、思路；</w:t>
            </w:r>
          </w:p>
          <w:p w14:paraId="576DF075"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②网上巡查建设目标；</w:t>
            </w:r>
          </w:p>
          <w:p w14:paraId="31CE55D9"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③考试业务保障、运维保障措施；</w:t>
            </w:r>
          </w:p>
          <w:p w14:paraId="53C03003"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④与</w:t>
            </w:r>
            <w:r w:rsidRPr="00E1350B">
              <w:rPr>
                <w:rFonts w:asciiTheme="minorEastAsia" w:eastAsiaTheme="minorEastAsia" w:hAnsiTheme="minorEastAsia" w:hint="eastAsia"/>
                <w:sz w:val="21"/>
                <w:szCs w:val="21"/>
              </w:rPr>
              <w:t>苏州市国家教育考试标准化考点对接方案</w:t>
            </w:r>
            <w:r w:rsidRPr="00E1350B">
              <w:rPr>
                <w:rFonts w:asciiTheme="minorEastAsia" w:eastAsiaTheme="minorEastAsia" w:hAnsiTheme="minorEastAsia" w:cs="宋体" w:hint="eastAsia"/>
                <w:color w:val="000000"/>
                <w:kern w:val="0"/>
                <w:sz w:val="21"/>
                <w:szCs w:val="21"/>
              </w:rPr>
              <w:t>。</w:t>
            </w:r>
          </w:p>
          <w:p w14:paraId="5330C2C8" w14:textId="77777777" w:rsidR="00017FB3" w:rsidRPr="00E1350B" w:rsidRDefault="00017FB3" w:rsidP="00017FB3">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Pr="00E1350B">
              <w:rPr>
                <w:rFonts w:ascii="宋体" w:eastAsia="宋体" w:hAnsi="宋体"/>
                <w:color w:val="000000"/>
                <w:sz w:val="21"/>
                <w:szCs w:val="21"/>
              </w:rPr>
              <w:t>1.5</w:t>
            </w:r>
            <w:r w:rsidRPr="00E1350B">
              <w:rPr>
                <w:rFonts w:ascii="宋体" w:eastAsia="宋体" w:hAnsi="宋体" w:hint="eastAsia"/>
                <w:color w:val="000000"/>
                <w:sz w:val="21"/>
                <w:szCs w:val="21"/>
              </w:rPr>
              <w:t>分；每项方案内容与项目需求贴合度不高、出现一处不合理或错误的得1分；方案未论述或每项方案内容脱离采购需求、出现两处及以上不合理或错误的得0分；最高得</w:t>
            </w:r>
            <w:r w:rsidRPr="00E1350B">
              <w:rPr>
                <w:rFonts w:ascii="宋体" w:eastAsia="宋体" w:hAnsi="宋体"/>
                <w:color w:val="000000"/>
                <w:sz w:val="21"/>
                <w:szCs w:val="21"/>
              </w:rPr>
              <w:t>6</w:t>
            </w:r>
            <w:r w:rsidRPr="00E1350B">
              <w:rPr>
                <w:rFonts w:ascii="宋体" w:eastAsia="宋体" w:hAnsi="宋体" w:hint="eastAsia"/>
                <w:color w:val="000000"/>
                <w:sz w:val="21"/>
                <w:szCs w:val="21"/>
              </w:rPr>
              <w:t>分。</w:t>
            </w:r>
          </w:p>
          <w:p w14:paraId="5EFB18BC" w14:textId="237D1462" w:rsidR="00717E9C" w:rsidRPr="00E1350B" w:rsidRDefault="00017FB3" w:rsidP="00017FB3">
            <w:pPr>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t>注：以上内容“不合理”“错误”是指存在不适用项目实际情况、与本项目履约无关、存在逻辑漏洞以及不满足</w:t>
            </w:r>
            <w:r w:rsidR="0053552E" w:rsidRPr="00E1350B">
              <w:rPr>
                <w:rFonts w:ascii="宋体" w:eastAsia="宋体" w:hAnsi="宋体" w:cs="宋体" w:hint="eastAsia"/>
                <w:color w:val="000000"/>
                <w:sz w:val="21"/>
                <w:szCs w:val="21"/>
              </w:rPr>
              <w:t>招标文件</w:t>
            </w:r>
            <w:r w:rsidRPr="00E1350B">
              <w:rPr>
                <w:rFonts w:ascii="宋体" w:eastAsia="宋体" w:hAnsi="宋体" w:cs="宋体" w:hint="eastAsia"/>
                <w:color w:val="000000"/>
                <w:sz w:val="21"/>
                <w:szCs w:val="21"/>
              </w:rPr>
              <w:t>要求的情况。</w:t>
            </w:r>
            <w:bookmarkEnd w:id="228"/>
            <w:bookmarkEnd w:id="229"/>
          </w:p>
        </w:tc>
      </w:tr>
      <w:tr w:rsidR="00717E9C" w:rsidRPr="00E1350B" w14:paraId="78CD1A4E" w14:textId="77777777">
        <w:trPr>
          <w:trHeight w:val="20"/>
        </w:trPr>
        <w:tc>
          <w:tcPr>
            <w:tcW w:w="273" w:type="pct"/>
            <w:vAlign w:val="center"/>
          </w:tcPr>
          <w:p w14:paraId="6C2B3157"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1.4</w:t>
            </w:r>
          </w:p>
        </w:tc>
        <w:tc>
          <w:tcPr>
            <w:tcW w:w="573" w:type="pct"/>
            <w:vAlign w:val="center"/>
          </w:tcPr>
          <w:p w14:paraId="5010CF17"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bookmarkStart w:id="230" w:name="OLE_LINK169"/>
            <w:r w:rsidRPr="00E1350B">
              <w:rPr>
                <w:rFonts w:asciiTheme="minorEastAsia" w:eastAsiaTheme="minorEastAsia" w:hAnsiTheme="minorEastAsia" w:cs="宋体" w:hint="eastAsia"/>
                <w:color w:val="000000"/>
                <w:kern w:val="0"/>
                <w:sz w:val="21"/>
                <w:szCs w:val="21"/>
              </w:rPr>
              <w:t>项目安装调试方案</w:t>
            </w:r>
            <w:bookmarkEnd w:id="230"/>
          </w:p>
        </w:tc>
        <w:tc>
          <w:tcPr>
            <w:tcW w:w="281" w:type="pct"/>
            <w:vAlign w:val="center"/>
          </w:tcPr>
          <w:p w14:paraId="2FE58231"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6</w:t>
            </w:r>
          </w:p>
        </w:tc>
        <w:tc>
          <w:tcPr>
            <w:tcW w:w="3873" w:type="pct"/>
            <w:vAlign w:val="center"/>
          </w:tcPr>
          <w:p w14:paraId="12C06DAA" w14:textId="77777777" w:rsidR="00717E9C" w:rsidRPr="00E1350B" w:rsidRDefault="00695DB4">
            <w:pPr>
              <w:widowControl/>
              <w:spacing w:line="276" w:lineRule="auto"/>
              <w:rPr>
                <w:rFonts w:asciiTheme="minorEastAsia" w:eastAsiaTheme="minorEastAsia" w:hAnsiTheme="minorEastAsia" w:cs="宋体"/>
                <w:b/>
                <w:color w:val="000000"/>
                <w:kern w:val="0"/>
                <w:sz w:val="21"/>
                <w:szCs w:val="21"/>
              </w:rPr>
            </w:pPr>
            <w:r w:rsidRPr="00E1350B">
              <w:rPr>
                <w:rFonts w:asciiTheme="minorEastAsia" w:eastAsiaTheme="minorEastAsia" w:hAnsiTheme="minorEastAsia" w:cs="宋体" w:hint="eastAsia"/>
                <w:color w:val="000000"/>
                <w:kern w:val="0"/>
                <w:sz w:val="21"/>
                <w:szCs w:val="21"/>
              </w:rPr>
              <w:t>投标人针对本项目实际提供的项目安装调试方案</w:t>
            </w:r>
            <w:bookmarkStart w:id="231" w:name="OLE_LINK141"/>
            <w:bookmarkStart w:id="232" w:name="OLE_LINK140"/>
            <w:r w:rsidRPr="00E1350B">
              <w:rPr>
                <w:rFonts w:asciiTheme="minorEastAsia" w:eastAsiaTheme="minorEastAsia" w:hAnsiTheme="minorEastAsia" w:cs="宋体" w:hint="eastAsia"/>
                <w:color w:val="000000"/>
                <w:kern w:val="0"/>
                <w:sz w:val="21"/>
                <w:szCs w:val="21"/>
              </w:rPr>
              <w:t>，</w:t>
            </w:r>
            <w:r w:rsidRPr="00E1350B">
              <w:rPr>
                <w:rFonts w:asciiTheme="minorEastAsia" w:eastAsiaTheme="minorEastAsia" w:hAnsiTheme="minorEastAsia" w:cs="宋体" w:hint="eastAsia"/>
                <w:b/>
                <w:color w:val="000000"/>
                <w:kern w:val="0"/>
                <w:sz w:val="21"/>
                <w:szCs w:val="21"/>
              </w:rPr>
              <w:t>内容至少包括：</w:t>
            </w:r>
          </w:p>
          <w:bookmarkEnd w:id="231"/>
          <w:bookmarkEnd w:id="232"/>
          <w:p w14:paraId="79C67CD2"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①进度计划和质量保障方案；</w:t>
            </w:r>
          </w:p>
          <w:p w14:paraId="4EAF77D4"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②安装调测流程标准；</w:t>
            </w:r>
          </w:p>
          <w:p w14:paraId="3C94DD74"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③风险管控和工作机制；</w:t>
            </w:r>
          </w:p>
          <w:p w14:paraId="36007206"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④设备设施投入计划。</w:t>
            </w:r>
          </w:p>
          <w:p w14:paraId="5B27B51D" w14:textId="77777777" w:rsidR="00017FB3" w:rsidRPr="00E1350B" w:rsidRDefault="00017FB3" w:rsidP="00017FB3">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Pr="00E1350B">
              <w:rPr>
                <w:rFonts w:ascii="宋体" w:eastAsia="宋体" w:hAnsi="宋体"/>
                <w:color w:val="000000"/>
                <w:sz w:val="21"/>
                <w:szCs w:val="21"/>
              </w:rPr>
              <w:t>1.5</w:t>
            </w:r>
            <w:r w:rsidRPr="00E1350B">
              <w:rPr>
                <w:rFonts w:ascii="宋体" w:eastAsia="宋体" w:hAnsi="宋体" w:hint="eastAsia"/>
                <w:color w:val="000000"/>
                <w:sz w:val="21"/>
                <w:szCs w:val="21"/>
              </w:rPr>
              <w:t>分；每项方案内容与项目需求贴合度不高、出现一处不合理或错误的得1分；方案未论述或每项方案内容脱离采购需求、出现两处及以上不合理或错误的得0分；最高得</w:t>
            </w:r>
            <w:r w:rsidRPr="00E1350B">
              <w:rPr>
                <w:rFonts w:ascii="宋体" w:eastAsia="宋体" w:hAnsi="宋体"/>
                <w:color w:val="000000"/>
                <w:sz w:val="21"/>
                <w:szCs w:val="21"/>
              </w:rPr>
              <w:t>6</w:t>
            </w:r>
            <w:r w:rsidRPr="00E1350B">
              <w:rPr>
                <w:rFonts w:ascii="宋体" w:eastAsia="宋体" w:hAnsi="宋体" w:hint="eastAsia"/>
                <w:color w:val="000000"/>
                <w:sz w:val="21"/>
                <w:szCs w:val="21"/>
              </w:rPr>
              <w:t>分。</w:t>
            </w:r>
          </w:p>
          <w:p w14:paraId="3431E28D" w14:textId="2FE0F2D2" w:rsidR="00717E9C" w:rsidRPr="00E1350B" w:rsidRDefault="00017FB3" w:rsidP="00017FB3">
            <w:pPr>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t>注：以上内容“不合理”“错误”是指存在不适用项目实际情况、与本项目履约无关、存在逻辑漏洞以及不满足</w:t>
            </w:r>
            <w:r w:rsidR="0053552E" w:rsidRPr="00E1350B">
              <w:rPr>
                <w:rFonts w:ascii="宋体" w:eastAsia="宋体" w:hAnsi="宋体" w:cs="宋体" w:hint="eastAsia"/>
                <w:color w:val="000000"/>
                <w:sz w:val="21"/>
                <w:szCs w:val="21"/>
              </w:rPr>
              <w:t>招标文件</w:t>
            </w:r>
            <w:r w:rsidRPr="00E1350B">
              <w:rPr>
                <w:rFonts w:ascii="宋体" w:eastAsia="宋体" w:hAnsi="宋体" w:cs="宋体" w:hint="eastAsia"/>
                <w:color w:val="000000"/>
                <w:sz w:val="21"/>
                <w:szCs w:val="21"/>
              </w:rPr>
              <w:t>要求的情况。</w:t>
            </w:r>
          </w:p>
        </w:tc>
      </w:tr>
      <w:tr w:rsidR="00717E9C" w:rsidRPr="00E1350B" w14:paraId="6DB1132E" w14:textId="77777777">
        <w:trPr>
          <w:trHeight w:val="20"/>
        </w:trPr>
        <w:tc>
          <w:tcPr>
            <w:tcW w:w="273" w:type="pct"/>
            <w:vAlign w:val="center"/>
          </w:tcPr>
          <w:p w14:paraId="6F770F6E"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二</w:t>
            </w:r>
          </w:p>
        </w:tc>
        <w:tc>
          <w:tcPr>
            <w:tcW w:w="4727" w:type="pct"/>
            <w:gridSpan w:val="3"/>
            <w:vAlign w:val="center"/>
          </w:tcPr>
          <w:p w14:paraId="4597DAC8" w14:textId="229346F1" w:rsidR="00717E9C" w:rsidRPr="00E1350B" w:rsidRDefault="00695DB4">
            <w:pPr>
              <w:widowControl/>
              <w:spacing w:line="276" w:lineRule="auto"/>
              <w:jc w:val="left"/>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服务方案（1</w:t>
            </w:r>
            <w:r w:rsidR="00616725" w:rsidRPr="00E1350B">
              <w:rPr>
                <w:rFonts w:asciiTheme="minorEastAsia" w:eastAsiaTheme="minorEastAsia" w:hAnsiTheme="minorEastAsia" w:cs="宋体" w:hint="eastAsia"/>
                <w:b/>
                <w:bCs/>
                <w:color w:val="000000"/>
                <w:kern w:val="0"/>
                <w:sz w:val="21"/>
                <w:szCs w:val="21"/>
              </w:rPr>
              <w:t>2</w:t>
            </w:r>
            <w:r w:rsidRPr="00E1350B">
              <w:rPr>
                <w:rFonts w:asciiTheme="minorEastAsia" w:eastAsiaTheme="minorEastAsia" w:hAnsiTheme="minorEastAsia" w:cs="宋体" w:hint="eastAsia"/>
                <w:b/>
                <w:bCs/>
                <w:color w:val="000000"/>
                <w:kern w:val="0"/>
                <w:sz w:val="21"/>
                <w:szCs w:val="21"/>
              </w:rPr>
              <w:t>分）</w:t>
            </w:r>
          </w:p>
        </w:tc>
      </w:tr>
      <w:tr w:rsidR="00616725" w:rsidRPr="00E1350B" w14:paraId="1AEE73B7" w14:textId="77777777">
        <w:trPr>
          <w:trHeight w:val="20"/>
        </w:trPr>
        <w:tc>
          <w:tcPr>
            <w:tcW w:w="273" w:type="pct"/>
            <w:vAlign w:val="center"/>
          </w:tcPr>
          <w:p w14:paraId="68F06D60" w14:textId="0B4C2389" w:rsidR="00616725" w:rsidRPr="00E1350B" w:rsidRDefault="00616725" w:rsidP="00616725">
            <w:pPr>
              <w:widowControl/>
              <w:spacing w:line="276" w:lineRule="auto"/>
              <w:jc w:val="center"/>
              <w:rPr>
                <w:rFonts w:asciiTheme="minorEastAsia" w:eastAsiaTheme="minorEastAsia" w:hAnsiTheme="minorEastAsia" w:cs="宋体"/>
                <w:color w:val="000000"/>
                <w:kern w:val="0"/>
                <w:sz w:val="21"/>
                <w:szCs w:val="21"/>
              </w:rPr>
            </w:pPr>
            <w:bookmarkStart w:id="233" w:name="_Hlk203557678"/>
            <w:r w:rsidRPr="00E1350B">
              <w:rPr>
                <w:rFonts w:asciiTheme="minorEastAsia" w:eastAsiaTheme="minorEastAsia" w:hAnsiTheme="minorEastAsia" w:cs="宋体" w:hint="eastAsia"/>
                <w:color w:val="000000"/>
                <w:kern w:val="0"/>
                <w:sz w:val="21"/>
                <w:szCs w:val="21"/>
              </w:rPr>
              <w:t>2.</w:t>
            </w:r>
            <w:r w:rsidR="000D1E9E" w:rsidRPr="00E1350B">
              <w:rPr>
                <w:rFonts w:asciiTheme="minorEastAsia" w:eastAsiaTheme="minorEastAsia" w:hAnsiTheme="minorEastAsia" w:cs="宋体" w:hint="eastAsia"/>
                <w:color w:val="000000"/>
                <w:kern w:val="0"/>
                <w:sz w:val="21"/>
                <w:szCs w:val="21"/>
              </w:rPr>
              <w:t>1</w:t>
            </w:r>
          </w:p>
        </w:tc>
        <w:tc>
          <w:tcPr>
            <w:tcW w:w="573" w:type="pct"/>
            <w:vAlign w:val="center"/>
          </w:tcPr>
          <w:p w14:paraId="6AA0F495" w14:textId="0BDE65BC" w:rsidR="00616725" w:rsidRPr="00E1350B" w:rsidRDefault="00616725" w:rsidP="00616725">
            <w:pPr>
              <w:widowControl/>
              <w:spacing w:line="276" w:lineRule="auto"/>
              <w:rPr>
                <w:rFonts w:asciiTheme="minorEastAsia" w:eastAsiaTheme="minorEastAsia" w:hAnsiTheme="minorEastAsia" w:cs="宋体"/>
                <w:color w:val="000000"/>
                <w:kern w:val="0"/>
                <w:sz w:val="21"/>
                <w:szCs w:val="21"/>
              </w:rPr>
            </w:pPr>
            <w:bookmarkStart w:id="234" w:name="OLE_LINK26"/>
            <w:bookmarkStart w:id="235" w:name="OLE_LINK25"/>
            <w:r w:rsidRPr="00E1350B">
              <w:rPr>
                <w:rFonts w:asciiTheme="minorEastAsia" w:eastAsiaTheme="minorEastAsia" w:hAnsiTheme="minorEastAsia" w:hint="eastAsia"/>
                <w:sz w:val="21"/>
                <w:szCs w:val="22"/>
              </w:rPr>
              <w:t>项目质量管理方案</w:t>
            </w:r>
            <w:bookmarkEnd w:id="234"/>
            <w:bookmarkEnd w:id="235"/>
          </w:p>
        </w:tc>
        <w:tc>
          <w:tcPr>
            <w:tcW w:w="281" w:type="pct"/>
            <w:vAlign w:val="center"/>
          </w:tcPr>
          <w:p w14:paraId="3BD3E9DF" w14:textId="44FF20A7" w:rsidR="00616725" w:rsidRPr="00E1350B" w:rsidRDefault="00616725" w:rsidP="00616725">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3</w:t>
            </w:r>
          </w:p>
        </w:tc>
        <w:tc>
          <w:tcPr>
            <w:tcW w:w="3873" w:type="pct"/>
            <w:vAlign w:val="center"/>
          </w:tcPr>
          <w:p w14:paraId="0A94701A" w14:textId="148E2428" w:rsidR="00616725" w:rsidRPr="00E1350B" w:rsidRDefault="000D1E9E" w:rsidP="00616725">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投标人针对本项目实际提供</w:t>
            </w:r>
            <w:r w:rsidR="00616725" w:rsidRPr="00E1350B">
              <w:rPr>
                <w:rFonts w:asciiTheme="minorEastAsia" w:eastAsiaTheme="minorEastAsia" w:hAnsiTheme="minorEastAsia" w:cs="宋体" w:hint="eastAsia"/>
                <w:color w:val="000000"/>
                <w:kern w:val="0"/>
                <w:sz w:val="21"/>
                <w:szCs w:val="21"/>
              </w:rPr>
              <w:t>的</w:t>
            </w:r>
            <w:r w:rsidR="00616725" w:rsidRPr="00E1350B">
              <w:rPr>
                <w:rFonts w:asciiTheme="minorEastAsia" w:eastAsiaTheme="minorEastAsia" w:hAnsiTheme="minorEastAsia" w:hint="eastAsia"/>
                <w:sz w:val="21"/>
                <w:szCs w:val="22"/>
              </w:rPr>
              <w:t>项目质量管理方案</w:t>
            </w:r>
            <w:r w:rsidR="00616725" w:rsidRPr="00E1350B">
              <w:rPr>
                <w:rFonts w:asciiTheme="minorEastAsia" w:eastAsiaTheme="minorEastAsia" w:hAnsiTheme="minorEastAsia" w:cs="宋体" w:hint="eastAsia"/>
                <w:color w:val="000000"/>
                <w:kern w:val="0"/>
                <w:sz w:val="21"/>
                <w:szCs w:val="21"/>
              </w:rPr>
              <w:t>，</w:t>
            </w:r>
            <w:r w:rsidR="00616725" w:rsidRPr="00E1350B">
              <w:rPr>
                <w:rFonts w:asciiTheme="minorEastAsia" w:eastAsiaTheme="minorEastAsia" w:hAnsiTheme="minorEastAsia" w:cs="宋体" w:hint="eastAsia"/>
                <w:b/>
                <w:color w:val="000000"/>
                <w:kern w:val="0"/>
                <w:sz w:val="21"/>
                <w:szCs w:val="21"/>
              </w:rPr>
              <w:t>内容至少包括：</w:t>
            </w:r>
          </w:p>
          <w:p w14:paraId="0E07884A" w14:textId="45A9FEEF" w:rsidR="00616725" w:rsidRPr="00E1350B" w:rsidRDefault="000D1E9E" w:rsidP="00616725">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①</w:t>
            </w:r>
            <w:r w:rsidR="00616725" w:rsidRPr="00E1350B">
              <w:rPr>
                <w:rFonts w:asciiTheme="minorEastAsia" w:eastAsiaTheme="minorEastAsia" w:hAnsiTheme="minorEastAsia" w:cs="宋体" w:hint="eastAsia"/>
                <w:color w:val="000000"/>
                <w:kern w:val="0"/>
                <w:sz w:val="21"/>
                <w:szCs w:val="21"/>
              </w:rPr>
              <w:t>质量管理系统介绍；</w:t>
            </w:r>
          </w:p>
          <w:p w14:paraId="52043F9F" w14:textId="5DA1CBF9" w:rsidR="00616725" w:rsidRPr="00E1350B" w:rsidRDefault="000D1E9E" w:rsidP="00616725">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②</w:t>
            </w:r>
            <w:r w:rsidR="00616725" w:rsidRPr="00E1350B">
              <w:rPr>
                <w:rFonts w:asciiTheme="minorEastAsia" w:eastAsiaTheme="minorEastAsia" w:hAnsiTheme="minorEastAsia" w:cs="宋体" w:hint="eastAsia"/>
                <w:color w:val="000000"/>
                <w:kern w:val="0"/>
                <w:sz w:val="21"/>
                <w:szCs w:val="21"/>
              </w:rPr>
              <w:t>项目交付质量管控方案；</w:t>
            </w:r>
          </w:p>
          <w:p w14:paraId="7DD06111" w14:textId="7F5D73CC" w:rsidR="00616725" w:rsidRPr="00E1350B" w:rsidRDefault="000D1E9E" w:rsidP="00616725">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w:t>
            </w:r>
            <w:r w:rsidR="00616725" w:rsidRPr="00E1350B">
              <w:rPr>
                <w:rFonts w:asciiTheme="minorEastAsia" w:eastAsiaTheme="minorEastAsia" w:hAnsiTheme="minorEastAsia" w:cs="宋体" w:hint="eastAsia"/>
                <w:color w:val="000000"/>
                <w:kern w:val="0"/>
                <w:sz w:val="21"/>
                <w:szCs w:val="21"/>
              </w:rPr>
              <w:t>项目交付质量保证方案。</w:t>
            </w:r>
          </w:p>
          <w:p w14:paraId="58F308C3" w14:textId="77777777" w:rsidR="00616725" w:rsidRPr="00E1350B" w:rsidRDefault="00616725" w:rsidP="00616725">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Pr="00E1350B">
              <w:rPr>
                <w:rFonts w:ascii="宋体" w:eastAsia="宋体" w:hAnsi="宋体"/>
                <w:color w:val="000000"/>
                <w:sz w:val="21"/>
                <w:szCs w:val="21"/>
              </w:rPr>
              <w:t>1</w:t>
            </w:r>
            <w:r w:rsidRPr="00E1350B">
              <w:rPr>
                <w:rFonts w:ascii="宋体" w:eastAsia="宋体" w:hAnsi="宋体" w:hint="eastAsia"/>
                <w:color w:val="000000"/>
                <w:sz w:val="21"/>
                <w:szCs w:val="21"/>
              </w:rPr>
              <w:t>分；每项方案内容与项目需求贴合度不高、出现一处不合理或错误的得</w:t>
            </w:r>
            <w:r w:rsidRPr="00E1350B">
              <w:rPr>
                <w:rFonts w:ascii="宋体" w:eastAsia="宋体" w:hAnsi="宋体"/>
                <w:color w:val="000000"/>
                <w:sz w:val="21"/>
                <w:szCs w:val="21"/>
              </w:rPr>
              <w:t>0.5</w:t>
            </w:r>
            <w:r w:rsidRPr="00E1350B">
              <w:rPr>
                <w:rFonts w:ascii="宋体" w:eastAsia="宋体" w:hAnsi="宋体" w:hint="eastAsia"/>
                <w:color w:val="000000"/>
                <w:sz w:val="21"/>
                <w:szCs w:val="21"/>
              </w:rPr>
              <w:t>分；方案未论述或每项方案内容脱离采购需求、出现两处及以上不合理或错误的得0分；最高得</w:t>
            </w:r>
            <w:r w:rsidRPr="00E1350B">
              <w:rPr>
                <w:rFonts w:ascii="宋体" w:eastAsia="宋体" w:hAnsi="宋体"/>
                <w:color w:val="000000"/>
                <w:sz w:val="21"/>
                <w:szCs w:val="21"/>
              </w:rPr>
              <w:t>3</w:t>
            </w:r>
            <w:r w:rsidRPr="00E1350B">
              <w:rPr>
                <w:rFonts w:ascii="宋体" w:eastAsia="宋体" w:hAnsi="宋体" w:hint="eastAsia"/>
                <w:color w:val="000000"/>
                <w:sz w:val="21"/>
                <w:szCs w:val="21"/>
              </w:rPr>
              <w:t>分。</w:t>
            </w:r>
          </w:p>
          <w:p w14:paraId="4BBFDF83" w14:textId="7EA3FCA0" w:rsidR="00616725" w:rsidRPr="00E1350B" w:rsidRDefault="00616725" w:rsidP="00616725">
            <w:pPr>
              <w:widowControl/>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t>注：以上内容“不合理”“错误”是指存在不适用项目实际情况、与本项目履约无关、存在逻辑漏洞以及不满足招标文件要求的情况。</w:t>
            </w:r>
          </w:p>
        </w:tc>
      </w:tr>
      <w:tr w:rsidR="000D1E9E" w:rsidRPr="00E1350B" w14:paraId="299A268D" w14:textId="77777777">
        <w:trPr>
          <w:trHeight w:val="20"/>
        </w:trPr>
        <w:tc>
          <w:tcPr>
            <w:tcW w:w="273" w:type="pct"/>
            <w:vAlign w:val="center"/>
          </w:tcPr>
          <w:p w14:paraId="51487FCD" w14:textId="17412449" w:rsidR="000D1E9E" w:rsidRPr="00E1350B" w:rsidRDefault="000D1E9E" w:rsidP="000D1E9E">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2.2</w:t>
            </w:r>
          </w:p>
        </w:tc>
        <w:tc>
          <w:tcPr>
            <w:tcW w:w="573" w:type="pct"/>
            <w:vAlign w:val="center"/>
          </w:tcPr>
          <w:p w14:paraId="655BAF8A" w14:textId="343053B1" w:rsidR="000D1E9E" w:rsidRPr="00E1350B" w:rsidRDefault="000D1E9E" w:rsidP="000D1E9E">
            <w:pPr>
              <w:widowControl/>
              <w:spacing w:line="276" w:lineRule="auto"/>
              <w:rPr>
                <w:rFonts w:asciiTheme="minorEastAsia" w:eastAsiaTheme="minorEastAsia" w:hAnsiTheme="minorEastAsia"/>
                <w:sz w:val="21"/>
                <w:szCs w:val="22"/>
              </w:rPr>
            </w:pPr>
            <w:r w:rsidRPr="00E1350B">
              <w:rPr>
                <w:rFonts w:asciiTheme="minorEastAsia" w:eastAsiaTheme="minorEastAsia" w:hAnsiTheme="minorEastAsia" w:cs="宋体" w:hint="eastAsia"/>
                <w:color w:val="000000"/>
                <w:kern w:val="0"/>
                <w:sz w:val="21"/>
                <w:szCs w:val="21"/>
              </w:rPr>
              <w:t>巡检方案</w:t>
            </w:r>
          </w:p>
        </w:tc>
        <w:tc>
          <w:tcPr>
            <w:tcW w:w="281" w:type="pct"/>
            <w:vAlign w:val="center"/>
          </w:tcPr>
          <w:p w14:paraId="096A39B2" w14:textId="3D077708" w:rsidR="000D1E9E" w:rsidRPr="00E1350B" w:rsidRDefault="000D1E9E" w:rsidP="000D1E9E">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3</w:t>
            </w:r>
          </w:p>
        </w:tc>
        <w:tc>
          <w:tcPr>
            <w:tcW w:w="3873" w:type="pct"/>
            <w:vAlign w:val="center"/>
          </w:tcPr>
          <w:p w14:paraId="626E3D8E" w14:textId="77777777"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投标人针对本项目实际提供的巡检方案，</w:t>
            </w:r>
            <w:r w:rsidRPr="00E1350B">
              <w:rPr>
                <w:rFonts w:asciiTheme="minorEastAsia" w:eastAsiaTheme="minorEastAsia" w:hAnsiTheme="minorEastAsia" w:cs="宋体" w:hint="eastAsia"/>
                <w:b/>
                <w:color w:val="000000"/>
                <w:kern w:val="0"/>
                <w:sz w:val="21"/>
                <w:szCs w:val="21"/>
              </w:rPr>
              <w:t>内容至少包括：</w:t>
            </w:r>
          </w:p>
          <w:p w14:paraId="3A3C4DA6" w14:textId="77777777"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①定期巡检服务内容；</w:t>
            </w:r>
          </w:p>
          <w:p w14:paraId="367BA3B6" w14:textId="77777777"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lastRenderedPageBreak/>
              <w:t>②巡检维护方案；</w:t>
            </w:r>
          </w:p>
          <w:p w14:paraId="40443EC1" w14:textId="2C75DD82"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③巡检专用工具和专用车辆配置</w:t>
            </w:r>
            <w:r w:rsidR="006F2BC7" w:rsidRPr="00E1350B">
              <w:rPr>
                <w:rFonts w:asciiTheme="minorEastAsia" w:eastAsiaTheme="minorEastAsia" w:hAnsiTheme="minorEastAsia" w:cs="宋体" w:hint="eastAsia"/>
                <w:color w:val="000000"/>
                <w:kern w:val="0"/>
                <w:sz w:val="21"/>
                <w:szCs w:val="21"/>
              </w:rPr>
              <w:t>。</w:t>
            </w:r>
          </w:p>
          <w:p w14:paraId="15285073" w14:textId="77777777" w:rsidR="000D1E9E" w:rsidRPr="00E1350B" w:rsidRDefault="000D1E9E" w:rsidP="000D1E9E">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Pr="00E1350B">
              <w:rPr>
                <w:rFonts w:ascii="宋体" w:eastAsia="宋体" w:hAnsi="宋体"/>
                <w:color w:val="000000"/>
                <w:sz w:val="21"/>
                <w:szCs w:val="21"/>
              </w:rPr>
              <w:t>1</w:t>
            </w:r>
            <w:r w:rsidRPr="00E1350B">
              <w:rPr>
                <w:rFonts w:ascii="宋体" w:eastAsia="宋体" w:hAnsi="宋体" w:hint="eastAsia"/>
                <w:color w:val="000000"/>
                <w:sz w:val="21"/>
                <w:szCs w:val="21"/>
              </w:rPr>
              <w:t>分；每项方案内容与项目需求贴合度不高、出现一处不合理或错误的得</w:t>
            </w:r>
            <w:r w:rsidRPr="00E1350B">
              <w:rPr>
                <w:rFonts w:ascii="宋体" w:eastAsia="宋体" w:hAnsi="宋体"/>
                <w:color w:val="000000"/>
                <w:sz w:val="21"/>
                <w:szCs w:val="21"/>
              </w:rPr>
              <w:t>0.5</w:t>
            </w:r>
            <w:r w:rsidRPr="00E1350B">
              <w:rPr>
                <w:rFonts w:ascii="宋体" w:eastAsia="宋体" w:hAnsi="宋体" w:hint="eastAsia"/>
                <w:color w:val="000000"/>
                <w:sz w:val="21"/>
                <w:szCs w:val="21"/>
              </w:rPr>
              <w:t>分；方案未论述或每项方案内容脱离采购需求、出现两处及以上不合理或错误的得0分；最高得</w:t>
            </w:r>
            <w:r w:rsidRPr="00E1350B">
              <w:rPr>
                <w:rFonts w:ascii="宋体" w:eastAsia="宋体" w:hAnsi="宋体"/>
                <w:color w:val="000000"/>
                <w:sz w:val="21"/>
                <w:szCs w:val="21"/>
              </w:rPr>
              <w:t>3</w:t>
            </w:r>
            <w:r w:rsidRPr="00E1350B">
              <w:rPr>
                <w:rFonts w:ascii="宋体" w:eastAsia="宋体" w:hAnsi="宋体" w:hint="eastAsia"/>
                <w:color w:val="000000"/>
                <w:sz w:val="21"/>
                <w:szCs w:val="21"/>
              </w:rPr>
              <w:t>分。</w:t>
            </w:r>
          </w:p>
          <w:p w14:paraId="4B341F1B" w14:textId="46A3198E"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t>注：以上内容“不合理”“错误”是指存在不适用项目实际情况、与本项目履约无关、存在逻辑漏洞以及不满足招标文件要求的情况。</w:t>
            </w:r>
          </w:p>
        </w:tc>
      </w:tr>
      <w:tr w:rsidR="00616725" w:rsidRPr="00E1350B" w14:paraId="74A796AA" w14:textId="77777777">
        <w:trPr>
          <w:trHeight w:val="20"/>
        </w:trPr>
        <w:tc>
          <w:tcPr>
            <w:tcW w:w="273" w:type="pct"/>
            <w:vAlign w:val="center"/>
          </w:tcPr>
          <w:p w14:paraId="5A0BA4B8" w14:textId="741F7384" w:rsidR="00616725" w:rsidRPr="00E1350B" w:rsidRDefault="00616725" w:rsidP="00616725">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lastRenderedPageBreak/>
              <w:t>2.3</w:t>
            </w:r>
          </w:p>
        </w:tc>
        <w:tc>
          <w:tcPr>
            <w:tcW w:w="573" w:type="pct"/>
            <w:vAlign w:val="center"/>
          </w:tcPr>
          <w:p w14:paraId="0BBB124B" w14:textId="0D0229FB" w:rsidR="00616725" w:rsidRPr="00E1350B" w:rsidRDefault="000D1E9E" w:rsidP="00616725">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项目售后和运维服务方案</w:t>
            </w:r>
          </w:p>
        </w:tc>
        <w:tc>
          <w:tcPr>
            <w:tcW w:w="281" w:type="pct"/>
            <w:vAlign w:val="center"/>
          </w:tcPr>
          <w:p w14:paraId="22B98CDB" w14:textId="06633659" w:rsidR="00616725" w:rsidRPr="00E1350B" w:rsidRDefault="00616725" w:rsidP="00616725">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3</w:t>
            </w:r>
          </w:p>
        </w:tc>
        <w:tc>
          <w:tcPr>
            <w:tcW w:w="3873" w:type="pct"/>
            <w:vAlign w:val="center"/>
          </w:tcPr>
          <w:p w14:paraId="2728B84B" w14:textId="2B9C7C6C" w:rsidR="00616725" w:rsidRPr="00E1350B" w:rsidRDefault="000D1E9E" w:rsidP="00616725">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投标人针对本项目实际提供的</w:t>
            </w:r>
            <w:r w:rsidRPr="00E1350B">
              <w:rPr>
                <w:rFonts w:asciiTheme="minorEastAsia" w:eastAsiaTheme="minorEastAsia" w:hAnsiTheme="minorEastAsia" w:cs="宋体"/>
                <w:color w:val="000000"/>
                <w:kern w:val="0"/>
                <w:sz w:val="21"/>
                <w:szCs w:val="21"/>
              </w:rPr>
              <w:t>项目售后和运维服务方案</w:t>
            </w:r>
            <w:r w:rsidR="00616725" w:rsidRPr="00E1350B">
              <w:rPr>
                <w:rFonts w:asciiTheme="minorEastAsia" w:eastAsiaTheme="minorEastAsia" w:hAnsiTheme="minorEastAsia" w:cs="宋体" w:hint="eastAsia"/>
                <w:color w:val="000000"/>
                <w:kern w:val="0"/>
                <w:sz w:val="21"/>
                <w:szCs w:val="21"/>
              </w:rPr>
              <w:t>，</w:t>
            </w:r>
            <w:r w:rsidR="00616725" w:rsidRPr="00E1350B">
              <w:rPr>
                <w:rFonts w:asciiTheme="minorEastAsia" w:eastAsiaTheme="minorEastAsia" w:hAnsiTheme="minorEastAsia" w:cs="宋体" w:hint="eastAsia"/>
                <w:b/>
                <w:color w:val="000000"/>
                <w:kern w:val="0"/>
                <w:sz w:val="21"/>
                <w:szCs w:val="21"/>
              </w:rPr>
              <w:t>内容至少包括：</w:t>
            </w:r>
          </w:p>
          <w:p w14:paraId="2193B2AA" w14:textId="35D08E1E"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①服务流程阐述；</w:t>
            </w:r>
          </w:p>
          <w:p w14:paraId="3A39D908" w14:textId="69424393"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②售后和运维服务体系；</w:t>
            </w:r>
          </w:p>
          <w:p w14:paraId="51E3A40A" w14:textId="551E0686"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③售后和运维人员配备方案。</w:t>
            </w:r>
          </w:p>
          <w:p w14:paraId="6FA2ACDF" w14:textId="77777777" w:rsidR="00616725" w:rsidRPr="00E1350B" w:rsidRDefault="00616725" w:rsidP="00616725">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Pr="00E1350B">
              <w:rPr>
                <w:rFonts w:ascii="宋体" w:eastAsia="宋体" w:hAnsi="宋体"/>
                <w:color w:val="000000"/>
                <w:sz w:val="21"/>
                <w:szCs w:val="21"/>
              </w:rPr>
              <w:t>1</w:t>
            </w:r>
            <w:r w:rsidRPr="00E1350B">
              <w:rPr>
                <w:rFonts w:ascii="宋体" w:eastAsia="宋体" w:hAnsi="宋体" w:hint="eastAsia"/>
                <w:color w:val="000000"/>
                <w:sz w:val="21"/>
                <w:szCs w:val="21"/>
              </w:rPr>
              <w:t>分；每项方案内容与项目需求贴合度不高、出现一处不合理或错误的得</w:t>
            </w:r>
            <w:r w:rsidRPr="00E1350B">
              <w:rPr>
                <w:rFonts w:ascii="宋体" w:eastAsia="宋体" w:hAnsi="宋体"/>
                <w:color w:val="000000"/>
                <w:sz w:val="21"/>
                <w:szCs w:val="21"/>
              </w:rPr>
              <w:t>0.5</w:t>
            </w:r>
            <w:r w:rsidRPr="00E1350B">
              <w:rPr>
                <w:rFonts w:ascii="宋体" w:eastAsia="宋体" w:hAnsi="宋体" w:hint="eastAsia"/>
                <w:color w:val="000000"/>
                <w:sz w:val="21"/>
                <w:szCs w:val="21"/>
              </w:rPr>
              <w:t>分；方案未论述或每项方案内容脱离采购需求、出现两处及以上不合理或错误的得0分；最高得</w:t>
            </w:r>
            <w:r w:rsidRPr="00E1350B">
              <w:rPr>
                <w:rFonts w:ascii="宋体" w:eastAsia="宋体" w:hAnsi="宋体"/>
                <w:color w:val="000000"/>
                <w:sz w:val="21"/>
                <w:szCs w:val="21"/>
              </w:rPr>
              <w:t>3</w:t>
            </w:r>
            <w:r w:rsidRPr="00E1350B">
              <w:rPr>
                <w:rFonts w:ascii="宋体" w:eastAsia="宋体" w:hAnsi="宋体" w:hint="eastAsia"/>
                <w:color w:val="000000"/>
                <w:sz w:val="21"/>
                <w:szCs w:val="21"/>
              </w:rPr>
              <w:t>分。</w:t>
            </w:r>
          </w:p>
          <w:p w14:paraId="435D7D95" w14:textId="4ECED30F" w:rsidR="00616725" w:rsidRPr="00E1350B" w:rsidRDefault="00616725" w:rsidP="00616725">
            <w:pPr>
              <w:widowControl/>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t>注：以上内容“不合理”“错误”是指存在不适用项目实际情况、与本项目履约无关、存在逻辑漏洞以及不满足招标文件要求的情况。</w:t>
            </w:r>
          </w:p>
        </w:tc>
      </w:tr>
      <w:tr w:rsidR="00616725" w:rsidRPr="00E1350B" w14:paraId="3FA006AB" w14:textId="77777777">
        <w:trPr>
          <w:trHeight w:val="20"/>
        </w:trPr>
        <w:tc>
          <w:tcPr>
            <w:tcW w:w="273" w:type="pct"/>
            <w:vAlign w:val="center"/>
          </w:tcPr>
          <w:p w14:paraId="7363F806" w14:textId="2B5B52D0" w:rsidR="00616725" w:rsidRPr="00E1350B" w:rsidRDefault="00616725" w:rsidP="00616725">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2.</w:t>
            </w:r>
            <w:r w:rsidR="000D1E9E" w:rsidRPr="00E1350B">
              <w:rPr>
                <w:rFonts w:asciiTheme="minorEastAsia" w:eastAsiaTheme="minorEastAsia" w:hAnsiTheme="minorEastAsia" w:cs="宋体" w:hint="eastAsia"/>
                <w:color w:val="000000"/>
                <w:kern w:val="0"/>
                <w:sz w:val="21"/>
                <w:szCs w:val="21"/>
              </w:rPr>
              <w:t>4</w:t>
            </w:r>
          </w:p>
        </w:tc>
        <w:tc>
          <w:tcPr>
            <w:tcW w:w="573" w:type="pct"/>
            <w:vAlign w:val="center"/>
          </w:tcPr>
          <w:p w14:paraId="5D2EE1FC" w14:textId="583650DD" w:rsidR="00616725" w:rsidRPr="00E1350B" w:rsidRDefault="000D1E9E" w:rsidP="00616725">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hint="eastAsia"/>
                <w:sz w:val="21"/>
                <w:szCs w:val="22"/>
              </w:rPr>
              <w:t>项目应急响应管理方案</w:t>
            </w:r>
          </w:p>
        </w:tc>
        <w:tc>
          <w:tcPr>
            <w:tcW w:w="281" w:type="pct"/>
            <w:vAlign w:val="center"/>
          </w:tcPr>
          <w:p w14:paraId="6AA05849" w14:textId="108C4511" w:rsidR="00616725" w:rsidRPr="00E1350B" w:rsidRDefault="00616725" w:rsidP="00616725">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3</w:t>
            </w:r>
          </w:p>
        </w:tc>
        <w:tc>
          <w:tcPr>
            <w:tcW w:w="3873" w:type="pct"/>
            <w:vAlign w:val="center"/>
          </w:tcPr>
          <w:p w14:paraId="38B87885" w14:textId="30185A48" w:rsidR="00616725"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投标人针对本项目实际提供的</w:t>
            </w:r>
            <w:r w:rsidRPr="00E1350B">
              <w:rPr>
                <w:rFonts w:asciiTheme="minorEastAsia" w:eastAsiaTheme="minorEastAsia" w:hAnsiTheme="minorEastAsia" w:hint="eastAsia"/>
                <w:sz w:val="21"/>
                <w:szCs w:val="22"/>
              </w:rPr>
              <w:t>项目应急响应管理方案</w:t>
            </w:r>
            <w:r w:rsidR="00616725" w:rsidRPr="00E1350B">
              <w:rPr>
                <w:rFonts w:asciiTheme="minorEastAsia" w:eastAsiaTheme="minorEastAsia" w:hAnsiTheme="minorEastAsia" w:cs="宋体" w:hint="eastAsia"/>
                <w:color w:val="000000"/>
                <w:kern w:val="0"/>
                <w:sz w:val="21"/>
                <w:szCs w:val="21"/>
              </w:rPr>
              <w:t>，</w:t>
            </w:r>
            <w:r w:rsidR="00616725" w:rsidRPr="00E1350B">
              <w:rPr>
                <w:rFonts w:asciiTheme="minorEastAsia" w:eastAsiaTheme="minorEastAsia" w:hAnsiTheme="minorEastAsia" w:cs="宋体" w:hint="eastAsia"/>
                <w:b/>
                <w:color w:val="000000"/>
                <w:kern w:val="0"/>
                <w:sz w:val="21"/>
                <w:szCs w:val="21"/>
              </w:rPr>
              <w:t>内容至少包括：</w:t>
            </w:r>
          </w:p>
          <w:p w14:paraId="5F3FF677" w14:textId="7433045F"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①事件监测和预警机制；</w:t>
            </w:r>
          </w:p>
          <w:p w14:paraId="33DF2772" w14:textId="57631DF7"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②响应流程和现场处置；</w:t>
            </w:r>
          </w:p>
          <w:p w14:paraId="1151E7BB" w14:textId="43D0FD27" w:rsidR="000D1E9E" w:rsidRPr="00E1350B" w:rsidRDefault="000D1E9E" w:rsidP="000D1E9E">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③恢复措施和事后总结。</w:t>
            </w:r>
          </w:p>
          <w:p w14:paraId="17F467F3" w14:textId="77777777" w:rsidR="00616725" w:rsidRPr="00E1350B" w:rsidRDefault="00616725" w:rsidP="00616725">
            <w:pPr>
              <w:widowControl/>
              <w:spacing w:line="273" w:lineRule="auto"/>
              <w:rPr>
                <w:rFonts w:ascii="宋体" w:eastAsia="宋体" w:hAnsi="宋体"/>
                <w:color w:val="000000"/>
                <w:sz w:val="21"/>
                <w:szCs w:val="21"/>
              </w:rPr>
            </w:pPr>
            <w:r w:rsidRPr="00E1350B">
              <w:rPr>
                <w:rFonts w:ascii="宋体" w:eastAsia="宋体" w:hAnsi="宋体" w:hint="eastAsia"/>
                <w:color w:val="000000"/>
                <w:sz w:val="21"/>
                <w:szCs w:val="21"/>
              </w:rPr>
              <w:t>方案内容贴合项目需求、科学合理、可行性强的，每项得</w:t>
            </w:r>
            <w:r w:rsidRPr="00E1350B">
              <w:rPr>
                <w:rFonts w:ascii="宋体" w:eastAsia="宋体" w:hAnsi="宋体"/>
                <w:color w:val="000000"/>
                <w:sz w:val="21"/>
                <w:szCs w:val="21"/>
              </w:rPr>
              <w:t>1</w:t>
            </w:r>
            <w:r w:rsidRPr="00E1350B">
              <w:rPr>
                <w:rFonts w:ascii="宋体" w:eastAsia="宋体" w:hAnsi="宋体" w:hint="eastAsia"/>
                <w:color w:val="000000"/>
                <w:sz w:val="21"/>
                <w:szCs w:val="21"/>
              </w:rPr>
              <w:t>分；每项方案内容与项目需求贴合度不高、出现一处不合理或错误的得</w:t>
            </w:r>
            <w:r w:rsidRPr="00E1350B">
              <w:rPr>
                <w:rFonts w:ascii="宋体" w:eastAsia="宋体" w:hAnsi="宋体"/>
                <w:color w:val="000000"/>
                <w:sz w:val="21"/>
                <w:szCs w:val="21"/>
              </w:rPr>
              <w:t>0.5</w:t>
            </w:r>
            <w:r w:rsidRPr="00E1350B">
              <w:rPr>
                <w:rFonts w:ascii="宋体" w:eastAsia="宋体" w:hAnsi="宋体" w:hint="eastAsia"/>
                <w:color w:val="000000"/>
                <w:sz w:val="21"/>
                <w:szCs w:val="21"/>
              </w:rPr>
              <w:t>分；方案未论述或每项方案内容脱离采购需求、出现两处及以上不合理或错误的得0分；最高得</w:t>
            </w:r>
            <w:r w:rsidRPr="00E1350B">
              <w:rPr>
                <w:rFonts w:ascii="宋体" w:eastAsia="宋体" w:hAnsi="宋体"/>
                <w:color w:val="000000"/>
                <w:sz w:val="21"/>
                <w:szCs w:val="21"/>
              </w:rPr>
              <w:t>3</w:t>
            </w:r>
            <w:r w:rsidRPr="00E1350B">
              <w:rPr>
                <w:rFonts w:ascii="宋体" w:eastAsia="宋体" w:hAnsi="宋体" w:hint="eastAsia"/>
                <w:color w:val="000000"/>
                <w:sz w:val="21"/>
                <w:szCs w:val="21"/>
              </w:rPr>
              <w:t>分。</w:t>
            </w:r>
          </w:p>
          <w:p w14:paraId="2467DD43" w14:textId="1644A2C2" w:rsidR="00616725" w:rsidRPr="00E1350B" w:rsidRDefault="00616725" w:rsidP="00616725">
            <w:pPr>
              <w:widowControl/>
              <w:spacing w:line="276" w:lineRule="auto"/>
              <w:rPr>
                <w:rFonts w:asciiTheme="minorEastAsia" w:eastAsiaTheme="minorEastAsia" w:hAnsiTheme="minorEastAsia" w:cs="宋体"/>
                <w:color w:val="000000"/>
                <w:kern w:val="0"/>
                <w:sz w:val="21"/>
                <w:szCs w:val="21"/>
              </w:rPr>
            </w:pPr>
            <w:r w:rsidRPr="00E1350B">
              <w:rPr>
                <w:rFonts w:ascii="宋体" w:eastAsia="宋体" w:hAnsi="宋体" w:cs="宋体" w:hint="eastAsia"/>
                <w:color w:val="000000"/>
                <w:sz w:val="21"/>
                <w:szCs w:val="21"/>
              </w:rPr>
              <w:t>注：以上内容“不合理”“错误”是指存在不适用项目实际情况、与本项目履约无关、存在逻辑漏洞以及不满足招标文件要求的情况。</w:t>
            </w:r>
          </w:p>
        </w:tc>
      </w:tr>
      <w:bookmarkEnd w:id="233"/>
      <w:tr w:rsidR="00717E9C" w:rsidRPr="00E1350B" w14:paraId="108B944B" w14:textId="77777777">
        <w:trPr>
          <w:trHeight w:val="20"/>
        </w:trPr>
        <w:tc>
          <w:tcPr>
            <w:tcW w:w="273" w:type="pct"/>
            <w:vAlign w:val="center"/>
          </w:tcPr>
          <w:p w14:paraId="0D61F706"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三</w:t>
            </w:r>
          </w:p>
        </w:tc>
        <w:tc>
          <w:tcPr>
            <w:tcW w:w="4727" w:type="pct"/>
            <w:gridSpan w:val="3"/>
            <w:vAlign w:val="center"/>
          </w:tcPr>
          <w:p w14:paraId="024E4A78" w14:textId="32AA4A48" w:rsidR="00717E9C" w:rsidRPr="00E1350B" w:rsidRDefault="00695DB4">
            <w:pPr>
              <w:widowControl/>
              <w:spacing w:line="276" w:lineRule="auto"/>
              <w:jc w:val="left"/>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质量及技术先进性（</w:t>
            </w:r>
            <w:r w:rsidR="00D8658B" w:rsidRPr="00E1350B">
              <w:rPr>
                <w:rFonts w:asciiTheme="minorEastAsia" w:eastAsiaTheme="minorEastAsia" w:hAnsiTheme="minorEastAsia" w:cs="宋体" w:hint="eastAsia"/>
                <w:b/>
                <w:bCs/>
                <w:color w:val="000000"/>
                <w:kern w:val="0"/>
                <w:sz w:val="21"/>
                <w:szCs w:val="21"/>
              </w:rPr>
              <w:t>1</w:t>
            </w:r>
            <w:r w:rsidR="009B00A0" w:rsidRPr="00E1350B">
              <w:rPr>
                <w:rFonts w:asciiTheme="minorEastAsia" w:eastAsiaTheme="minorEastAsia" w:hAnsiTheme="minorEastAsia" w:cs="宋体" w:hint="eastAsia"/>
                <w:b/>
                <w:bCs/>
                <w:color w:val="000000"/>
                <w:kern w:val="0"/>
                <w:sz w:val="21"/>
                <w:szCs w:val="21"/>
              </w:rPr>
              <w:t>7</w:t>
            </w:r>
            <w:r w:rsidRPr="00E1350B">
              <w:rPr>
                <w:rFonts w:asciiTheme="minorEastAsia" w:eastAsiaTheme="minorEastAsia" w:hAnsiTheme="minorEastAsia" w:cs="宋体" w:hint="eastAsia"/>
                <w:b/>
                <w:bCs/>
                <w:color w:val="000000"/>
                <w:kern w:val="0"/>
                <w:sz w:val="21"/>
                <w:szCs w:val="21"/>
              </w:rPr>
              <w:t>分）</w:t>
            </w:r>
          </w:p>
        </w:tc>
      </w:tr>
      <w:tr w:rsidR="00717E9C" w:rsidRPr="00E1350B" w14:paraId="619833B5" w14:textId="77777777">
        <w:trPr>
          <w:trHeight w:val="20"/>
        </w:trPr>
        <w:tc>
          <w:tcPr>
            <w:tcW w:w="273" w:type="pct"/>
            <w:vAlign w:val="center"/>
          </w:tcPr>
          <w:p w14:paraId="55C4CBA7"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3</w:t>
            </w:r>
            <w:r w:rsidRPr="00E1350B">
              <w:rPr>
                <w:rFonts w:asciiTheme="minorEastAsia" w:eastAsiaTheme="minorEastAsia" w:hAnsiTheme="minorEastAsia" w:cs="宋体" w:hint="eastAsia"/>
                <w:color w:val="000000"/>
                <w:kern w:val="0"/>
                <w:sz w:val="21"/>
                <w:szCs w:val="21"/>
              </w:rPr>
              <w:t>.1</w:t>
            </w:r>
          </w:p>
        </w:tc>
        <w:tc>
          <w:tcPr>
            <w:tcW w:w="573" w:type="pct"/>
            <w:vAlign w:val="center"/>
          </w:tcPr>
          <w:p w14:paraId="79C59E4E"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质量及技术参数</w:t>
            </w:r>
          </w:p>
        </w:tc>
        <w:tc>
          <w:tcPr>
            <w:tcW w:w="281" w:type="pct"/>
            <w:vAlign w:val="center"/>
          </w:tcPr>
          <w:p w14:paraId="2D5711F8" w14:textId="064F5363"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1</w:t>
            </w:r>
            <w:r w:rsidR="009B00A0" w:rsidRPr="00E1350B">
              <w:rPr>
                <w:rFonts w:asciiTheme="minorEastAsia" w:eastAsiaTheme="minorEastAsia" w:hAnsiTheme="minorEastAsia" w:cs="宋体" w:hint="eastAsia"/>
                <w:color w:val="000000"/>
                <w:kern w:val="0"/>
                <w:sz w:val="21"/>
                <w:szCs w:val="21"/>
              </w:rPr>
              <w:t>7</w:t>
            </w:r>
          </w:p>
        </w:tc>
        <w:tc>
          <w:tcPr>
            <w:tcW w:w="3873" w:type="pct"/>
            <w:vAlign w:val="center"/>
          </w:tcPr>
          <w:p w14:paraId="005925D9" w14:textId="29DBAA1F"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投标人所投产品技术参数全部满足或高于招标文件要求的得基准分</w:t>
            </w:r>
            <w:r w:rsidRPr="00E1350B">
              <w:rPr>
                <w:rFonts w:asciiTheme="minorEastAsia" w:eastAsiaTheme="minorEastAsia" w:hAnsiTheme="minorEastAsia" w:cs="宋体"/>
                <w:color w:val="000000"/>
                <w:kern w:val="0"/>
                <w:sz w:val="21"/>
                <w:szCs w:val="21"/>
              </w:rPr>
              <w:t>1</w:t>
            </w:r>
            <w:r w:rsidR="009B00A0" w:rsidRPr="00E1350B">
              <w:rPr>
                <w:rFonts w:asciiTheme="minorEastAsia" w:eastAsiaTheme="minorEastAsia" w:hAnsiTheme="minorEastAsia" w:cs="宋体" w:hint="eastAsia"/>
                <w:color w:val="000000"/>
                <w:kern w:val="0"/>
                <w:sz w:val="21"/>
                <w:szCs w:val="21"/>
              </w:rPr>
              <w:t>7</w:t>
            </w:r>
            <w:r w:rsidRPr="00E1350B">
              <w:rPr>
                <w:rFonts w:asciiTheme="minorEastAsia" w:eastAsiaTheme="minorEastAsia" w:hAnsiTheme="minorEastAsia" w:cs="宋体" w:hint="eastAsia"/>
                <w:color w:val="000000"/>
                <w:kern w:val="0"/>
                <w:sz w:val="21"/>
                <w:szCs w:val="21"/>
              </w:rPr>
              <w:t>分，其中：标注“</w:t>
            </w:r>
            <w:bookmarkStart w:id="236" w:name="OLE_LINK41"/>
            <w:bookmarkStart w:id="237" w:name="OLE_LINK42"/>
            <w:r w:rsidRPr="00E1350B">
              <w:rPr>
                <w:rFonts w:asciiTheme="minorEastAsia" w:eastAsiaTheme="minorEastAsia" w:hAnsiTheme="minorEastAsia" w:cs="宋体" w:hint="eastAsia"/>
                <w:color w:val="000000"/>
                <w:kern w:val="0"/>
                <w:sz w:val="21"/>
                <w:szCs w:val="21"/>
              </w:rPr>
              <w:t>★</w:t>
            </w:r>
            <w:bookmarkEnd w:id="236"/>
            <w:bookmarkEnd w:id="237"/>
            <w:r w:rsidRPr="00E1350B">
              <w:rPr>
                <w:rFonts w:asciiTheme="minorEastAsia" w:eastAsiaTheme="minorEastAsia" w:hAnsiTheme="minorEastAsia" w:cs="宋体" w:hint="eastAsia"/>
                <w:color w:val="000000"/>
                <w:kern w:val="0"/>
                <w:sz w:val="21"/>
                <w:szCs w:val="21"/>
              </w:rPr>
              <w:t>”技术参数若出现负偏离每项扣</w:t>
            </w:r>
            <w:r w:rsidR="00D8658B" w:rsidRPr="00E1350B">
              <w:rPr>
                <w:rFonts w:asciiTheme="minorEastAsia" w:eastAsiaTheme="minorEastAsia" w:hAnsiTheme="minorEastAsia" w:cs="宋体" w:hint="eastAsia"/>
                <w:color w:val="000000"/>
                <w:kern w:val="0"/>
                <w:sz w:val="21"/>
                <w:szCs w:val="21"/>
              </w:rPr>
              <w:t>1</w:t>
            </w:r>
            <w:r w:rsidRPr="00E1350B">
              <w:rPr>
                <w:rFonts w:asciiTheme="minorEastAsia" w:eastAsiaTheme="minorEastAsia" w:hAnsiTheme="minorEastAsia" w:cs="宋体" w:hint="eastAsia"/>
                <w:color w:val="000000"/>
                <w:kern w:val="0"/>
                <w:sz w:val="21"/>
                <w:szCs w:val="21"/>
              </w:rPr>
              <w:t>分；其他一般技术参数若出现负偏离每项扣0.</w:t>
            </w:r>
            <w:r w:rsidR="00D8658B" w:rsidRPr="00E1350B">
              <w:rPr>
                <w:rFonts w:asciiTheme="minorEastAsia" w:eastAsiaTheme="minorEastAsia" w:hAnsiTheme="minorEastAsia" w:cs="宋体" w:hint="eastAsia"/>
                <w:color w:val="000000"/>
                <w:kern w:val="0"/>
                <w:sz w:val="21"/>
                <w:szCs w:val="21"/>
              </w:rPr>
              <w:t>5</w:t>
            </w:r>
            <w:r w:rsidRPr="00E1350B">
              <w:rPr>
                <w:rFonts w:asciiTheme="minorEastAsia" w:eastAsiaTheme="minorEastAsia" w:hAnsiTheme="minorEastAsia" w:cs="宋体" w:hint="eastAsia"/>
                <w:color w:val="000000"/>
                <w:kern w:val="0"/>
                <w:sz w:val="21"/>
                <w:szCs w:val="21"/>
              </w:rPr>
              <w:t>分。</w:t>
            </w:r>
          </w:p>
          <w:p w14:paraId="770DA5A2" w14:textId="77777777" w:rsidR="00717E9C" w:rsidRPr="00E1350B" w:rsidRDefault="00695DB4">
            <w:pPr>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注：带“★”项技术参数需提供第三方权威机构出具的检测报告</w:t>
            </w:r>
            <w:r w:rsidRPr="00E1350B">
              <w:rPr>
                <w:rFonts w:asciiTheme="minorEastAsia" w:eastAsiaTheme="minorEastAsia" w:hAnsiTheme="minorEastAsia" w:hint="eastAsia"/>
                <w:sz w:val="21"/>
                <w:szCs w:val="21"/>
              </w:rPr>
              <w:t>扫描</w:t>
            </w:r>
            <w:r w:rsidRPr="00E1350B">
              <w:rPr>
                <w:rFonts w:asciiTheme="minorEastAsia" w:eastAsiaTheme="minorEastAsia" w:hAnsiTheme="minorEastAsia" w:cs="宋体" w:hint="eastAsia"/>
                <w:color w:val="000000"/>
                <w:kern w:val="0"/>
                <w:sz w:val="21"/>
                <w:szCs w:val="21"/>
              </w:rPr>
              <w:t>件或所投产品</w:t>
            </w:r>
            <w:bookmarkStart w:id="238" w:name="OLE_LINK99"/>
            <w:bookmarkStart w:id="239" w:name="OLE_LINK100"/>
            <w:r w:rsidRPr="00E1350B">
              <w:rPr>
                <w:rFonts w:asciiTheme="minorEastAsia" w:eastAsiaTheme="minorEastAsia" w:hAnsiTheme="minorEastAsia" w:cs="宋体" w:hint="eastAsia"/>
                <w:color w:val="000000"/>
                <w:kern w:val="0"/>
                <w:sz w:val="21"/>
                <w:szCs w:val="21"/>
              </w:rPr>
              <w:t>所属</w:t>
            </w:r>
            <w:bookmarkEnd w:id="238"/>
            <w:bookmarkEnd w:id="239"/>
            <w:r w:rsidRPr="00E1350B">
              <w:rPr>
                <w:rFonts w:asciiTheme="minorEastAsia" w:eastAsiaTheme="minorEastAsia" w:hAnsiTheme="minorEastAsia" w:cs="宋体" w:hint="eastAsia"/>
                <w:color w:val="000000"/>
                <w:kern w:val="0"/>
                <w:sz w:val="21"/>
                <w:szCs w:val="21"/>
              </w:rPr>
              <w:t>制造商盖章的产品彩页或说明书，未按要求提供或提供不全不得分。</w:t>
            </w:r>
          </w:p>
        </w:tc>
      </w:tr>
      <w:tr w:rsidR="00717E9C" w:rsidRPr="00E1350B" w14:paraId="6946ED02" w14:textId="77777777">
        <w:trPr>
          <w:trHeight w:val="20"/>
        </w:trPr>
        <w:tc>
          <w:tcPr>
            <w:tcW w:w="273" w:type="pct"/>
            <w:vAlign w:val="center"/>
          </w:tcPr>
          <w:p w14:paraId="270498B9"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四</w:t>
            </w:r>
          </w:p>
        </w:tc>
        <w:tc>
          <w:tcPr>
            <w:tcW w:w="4727" w:type="pct"/>
            <w:gridSpan w:val="3"/>
            <w:vAlign w:val="center"/>
          </w:tcPr>
          <w:p w14:paraId="7663AF3F" w14:textId="77777777" w:rsidR="00717E9C" w:rsidRPr="00E1350B" w:rsidRDefault="00695DB4">
            <w:pPr>
              <w:widowControl/>
              <w:spacing w:line="276" w:lineRule="auto"/>
              <w:jc w:val="left"/>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技术服务能力（</w:t>
            </w:r>
            <w:r w:rsidRPr="00E1350B">
              <w:rPr>
                <w:rFonts w:asciiTheme="minorEastAsia" w:eastAsiaTheme="minorEastAsia" w:hAnsiTheme="minorEastAsia" w:cs="宋体"/>
                <w:b/>
                <w:bCs/>
                <w:color w:val="000000"/>
                <w:kern w:val="0"/>
                <w:sz w:val="21"/>
                <w:szCs w:val="21"/>
              </w:rPr>
              <w:t>3</w:t>
            </w:r>
            <w:r w:rsidRPr="00E1350B">
              <w:rPr>
                <w:rFonts w:asciiTheme="minorEastAsia" w:eastAsiaTheme="minorEastAsia" w:hAnsiTheme="minorEastAsia" w:cs="宋体" w:hint="eastAsia"/>
                <w:b/>
                <w:bCs/>
                <w:color w:val="000000"/>
                <w:kern w:val="0"/>
                <w:sz w:val="21"/>
                <w:szCs w:val="21"/>
              </w:rPr>
              <w:t>分）</w:t>
            </w:r>
          </w:p>
        </w:tc>
      </w:tr>
      <w:tr w:rsidR="00717E9C" w:rsidRPr="00E1350B" w14:paraId="3F71F215" w14:textId="77777777">
        <w:trPr>
          <w:trHeight w:val="20"/>
        </w:trPr>
        <w:tc>
          <w:tcPr>
            <w:tcW w:w="273" w:type="pct"/>
            <w:vAlign w:val="center"/>
          </w:tcPr>
          <w:p w14:paraId="60FF5FEF"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4</w:t>
            </w:r>
            <w:r w:rsidRPr="00E1350B">
              <w:rPr>
                <w:rFonts w:asciiTheme="minorEastAsia" w:eastAsiaTheme="minorEastAsia" w:hAnsiTheme="minorEastAsia" w:cs="宋体" w:hint="eastAsia"/>
                <w:color w:val="000000"/>
                <w:kern w:val="0"/>
                <w:sz w:val="21"/>
                <w:szCs w:val="21"/>
              </w:rPr>
              <w:t>.1</w:t>
            </w:r>
          </w:p>
        </w:tc>
        <w:tc>
          <w:tcPr>
            <w:tcW w:w="573" w:type="pct"/>
            <w:vAlign w:val="center"/>
          </w:tcPr>
          <w:p w14:paraId="4010377B"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技术服务</w:t>
            </w:r>
            <w:r w:rsidRPr="00E1350B">
              <w:rPr>
                <w:rFonts w:asciiTheme="minorEastAsia" w:eastAsiaTheme="minorEastAsia" w:hAnsiTheme="minorEastAsia" w:cs="宋体" w:hint="eastAsia"/>
                <w:color w:val="000000"/>
                <w:kern w:val="0"/>
                <w:sz w:val="21"/>
                <w:szCs w:val="21"/>
              </w:rPr>
              <w:t>能力</w:t>
            </w:r>
          </w:p>
        </w:tc>
        <w:tc>
          <w:tcPr>
            <w:tcW w:w="281" w:type="pct"/>
            <w:vAlign w:val="center"/>
          </w:tcPr>
          <w:p w14:paraId="492D337D"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3</w:t>
            </w:r>
          </w:p>
        </w:tc>
        <w:tc>
          <w:tcPr>
            <w:tcW w:w="3873" w:type="pct"/>
            <w:vAlign w:val="center"/>
          </w:tcPr>
          <w:p w14:paraId="4FFBDD58" w14:textId="58D56B06" w:rsidR="00717E9C" w:rsidRPr="00E1350B" w:rsidRDefault="00695DB4">
            <w:pPr>
              <w:spacing w:line="276" w:lineRule="auto"/>
              <w:rPr>
                <w:rFonts w:asciiTheme="minorEastAsia" w:eastAsiaTheme="minorEastAsia" w:hAnsiTheme="minorEastAsia"/>
                <w:sz w:val="21"/>
                <w:szCs w:val="21"/>
              </w:rPr>
            </w:pPr>
            <w:bookmarkStart w:id="240" w:name="OLE_LINK24"/>
            <w:r w:rsidRPr="00E1350B">
              <w:rPr>
                <w:rFonts w:asciiTheme="minorEastAsia" w:eastAsiaTheme="minorEastAsia" w:hAnsiTheme="minorEastAsia" w:hint="eastAsia"/>
                <w:sz w:val="21"/>
                <w:szCs w:val="21"/>
              </w:rPr>
              <w:t>1）</w:t>
            </w:r>
            <w:bookmarkStart w:id="241" w:name="OLE_LINK32"/>
            <w:r w:rsidRPr="00E1350B">
              <w:rPr>
                <w:rFonts w:asciiTheme="minorEastAsia" w:eastAsiaTheme="minorEastAsia" w:hAnsiTheme="minorEastAsia" w:hint="eastAsia"/>
                <w:sz w:val="21"/>
                <w:szCs w:val="21"/>
              </w:rPr>
              <w:t>投标人</w:t>
            </w:r>
            <w:r w:rsidRPr="00E1350B">
              <w:rPr>
                <w:rFonts w:asciiTheme="minorEastAsia" w:eastAsiaTheme="minorEastAsia" w:hAnsiTheme="minorEastAsia" w:cs="宋体" w:hint="eastAsia"/>
                <w:color w:val="000000"/>
                <w:kern w:val="0"/>
                <w:sz w:val="21"/>
                <w:szCs w:val="21"/>
              </w:rPr>
              <w:t>所投产品</w:t>
            </w:r>
            <w:r w:rsidR="007B0093" w:rsidRPr="00E1350B">
              <w:rPr>
                <w:rFonts w:asciiTheme="minorEastAsia" w:eastAsiaTheme="minorEastAsia" w:hAnsiTheme="minorEastAsia" w:cs="宋体" w:hint="eastAsia"/>
                <w:color w:val="000000"/>
                <w:kern w:val="0"/>
                <w:sz w:val="21"/>
                <w:szCs w:val="21"/>
              </w:rPr>
              <w:t>（网上巡查管理）</w:t>
            </w:r>
            <w:r w:rsidRPr="00E1350B">
              <w:rPr>
                <w:rFonts w:asciiTheme="minorEastAsia" w:eastAsiaTheme="minorEastAsia" w:hAnsiTheme="minorEastAsia" w:cs="宋体" w:hint="eastAsia"/>
                <w:color w:val="000000"/>
                <w:kern w:val="0"/>
                <w:sz w:val="21"/>
                <w:szCs w:val="21"/>
              </w:rPr>
              <w:t>所属制造商具有</w:t>
            </w:r>
            <w:bookmarkStart w:id="242" w:name="OLE_LINK108"/>
            <w:bookmarkStart w:id="243" w:name="OLE_LINK107"/>
            <w:r w:rsidRPr="00E1350B">
              <w:rPr>
                <w:rFonts w:asciiTheme="minorEastAsia" w:eastAsiaTheme="minorEastAsia" w:hAnsiTheme="minorEastAsia" w:cs="宋体" w:hint="eastAsia"/>
                <w:color w:val="000000"/>
                <w:kern w:val="0"/>
                <w:sz w:val="21"/>
                <w:szCs w:val="21"/>
              </w:rPr>
              <w:t>与本项目</w:t>
            </w:r>
            <w:bookmarkStart w:id="244" w:name="OLE_LINK49"/>
            <w:bookmarkStart w:id="245" w:name="OLE_LINK66"/>
            <w:r w:rsidRPr="00E1350B">
              <w:rPr>
                <w:rFonts w:asciiTheme="minorEastAsia" w:eastAsiaTheme="minorEastAsia" w:hAnsiTheme="minorEastAsia" w:cs="宋体" w:hint="eastAsia"/>
                <w:color w:val="000000"/>
                <w:kern w:val="0"/>
                <w:sz w:val="21"/>
                <w:szCs w:val="21"/>
              </w:rPr>
              <w:t>应用场景</w:t>
            </w:r>
            <w:bookmarkEnd w:id="244"/>
            <w:bookmarkEnd w:id="245"/>
            <w:r w:rsidRPr="00E1350B">
              <w:rPr>
                <w:rFonts w:asciiTheme="minorEastAsia" w:eastAsiaTheme="minorEastAsia" w:hAnsiTheme="minorEastAsia" w:cs="宋体" w:hint="eastAsia"/>
                <w:color w:val="000000"/>
                <w:kern w:val="0"/>
                <w:sz w:val="21"/>
                <w:szCs w:val="21"/>
              </w:rPr>
              <w:t>相关</w:t>
            </w:r>
            <w:bookmarkEnd w:id="242"/>
            <w:bookmarkEnd w:id="243"/>
            <w:r w:rsidR="003762AA" w:rsidRPr="00E1350B">
              <w:rPr>
                <w:rFonts w:asciiTheme="minorEastAsia" w:eastAsiaTheme="minorEastAsia" w:hAnsiTheme="minorEastAsia" w:cs="宋体" w:hint="eastAsia"/>
                <w:color w:val="000000"/>
                <w:kern w:val="0"/>
                <w:sz w:val="21"/>
                <w:szCs w:val="21"/>
              </w:rPr>
              <w:t>的</w:t>
            </w:r>
            <w:r w:rsidR="00BE62C8" w:rsidRPr="00E1350B">
              <w:rPr>
                <w:rFonts w:asciiTheme="minorEastAsia" w:eastAsiaTheme="minorEastAsia" w:hAnsiTheme="minorEastAsia" w:cs="宋体"/>
                <w:color w:val="000000"/>
                <w:kern w:val="0"/>
                <w:sz w:val="21"/>
                <w:szCs w:val="21"/>
              </w:rPr>
              <w:t>网上巡查一键自动巡检</w:t>
            </w:r>
            <w:r w:rsidRPr="00E1350B">
              <w:rPr>
                <w:rFonts w:asciiTheme="minorEastAsia" w:eastAsiaTheme="minorEastAsia" w:hAnsiTheme="minorEastAsia" w:cs="宋体" w:hint="eastAsia"/>
                <w:color w:val="000000"/>
                <w:kern w:val="0"/>
                <w:sz w:val="21"/>
                <w:szCs w:val="21"/>
              </w:rPr>
              <w:t>类专利证书；提供得</w:t>
            </w:r>
            <w:r w:rsidRPr="00E1350B">
              <w:rPr>
                <w:rFonts w:asciiTheme="minorEastAsia" w:eastAsiaTheme="minorEastAsia" w:hAnsiTheme="minorEastAsia" w:cs="宋体"/>
                <w:color w:val="000000"/>
                <w:kern w:val="0"/>
                <w:sz w:val="21"/>
                <w:szCs w:val="21"/>
              </w:rPr>
              <w:t>1</w:t>
            </w:r>
            <w:r w:rsidRPr="00E1350B">
              <w:rPr>
                <w:rFonts w:asciiTheme="minorEastAsia" w:eastAsiaTheme="minorEastAsia" w:hAnsiTheme="minorEastAsia" w:cs="宋体" w:hint="eastAsia"/>
                <w:color w:val="000000"/>
                <w:kern w:val="0"/>
                <w:sz w:val="21"/>
                <w:szCs w:val="21"/>
              </w:rPr>
              <w:t>分。</w:t>
            </w:r>
            <w:bookmarkEnd w:id="241"/>
          </w:p>
          <w:p w14:paraId="10375019" w14:textId="229FE080" w:rsidR="00BE62C8" w:rsidRPr="00E1350B" w:rsidRDefault="00695DB4">
            <w:pPr>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hint="eastAsia"/>
                <w:sz w:val="21"/>
                <w:szCs w:val="21"/>
              </w:rPr>
              <w:lastRenderedPageBreak/>
              <w:t>2）</w:t>
            </w:r>
            <w:r w:rsidR="00BE62C8" w:rsidRPr="00E1350B">
              <w:rPr>
                <w:rFonts w:asciiTheme="minorEastAsia" w:eastAsiaTheme="minorEastAsia" w:hAnsiTheme="minorEastAsia" w:hint="eastAsia"/>
                <w:sz w:val="21"/>
                <w:szCs w:val="21"/>
              </w:rPr>
              <w:t>投标人</w:t>
            </w:r>
            <w:r w:rsidR="00BE62C8" w:rsidRPr="00E1350B">
              <w:rPr>
                <w:rFonts w:asciiTheme="minorEastAsia" w:eastAsiaTheme="minorEastAsia" w:hAnsiTheme="minorEastAsia" w:cs="宋体" w:hint="eastAsia"/>
                <w:color w:val="000000"/>
                <w:kern w:val="0"/>
                <w:sz w:val="21"/>
                <w:szCs w:val="21"/>
              </w:rPr>
              <w:t>所投产品</w:t>
            </w:r>
            <w:bookmarkStart w:id="246" w:name="OLE_LINK40"/>
            <w:r w:rsidR="007B0093" w:rsidRPr="00E1350B">
              <w:rPr>
                <w:rFonts w:asciiTheme="minorEastAsia" w:eastAsiaTheme="minorEastAsia" w:hAnsiTheme="minorEastAsia" w:cs="宋体" w:hint="eastAsia"/>
                <w:color w:val="000000"/>
                <w:kern w:val="0"/>
                <w:sz w:val="21"/>
                <w:szCs w:val="21"/>
              </w:rPr>
              <w:t>（高清SIP转发管理三合一平台）</w:t>
            </w:r>
            <w:bookmarkEnd w:id="246"/>
            <w:r w:rsidR="00BE62C8" w:rsidRPr="00E1350B">
              <w:rPr>
                <w:rFonts w:asciiTheme="minorEastAsia" w:eastAsiaTheme="minorEastAsia" w:hAnsiTheme="minorEastAsia" w:cs="宋体" w:hint="eastAsia"/>
                <w:color w:val="000000"/>
                <w:kern w:val="0"/>
                <w:sz w:val="21"/>
                <w:szCs w:val="21"/>
              </w:rPr>
              <w:t>所属制造商具有与本项目应用场景相关</w:t>
            </w:r>
            <w:r w:rsidR="003762AA" w:rsidRPr="00E1350B">
              <w:rPr>
                <w:rFonts w:asciiTheme="minorEastAsia" w:eastAsiaTheme="minorEastAsia" w:hAnsiTheme="minorEastAsia" w:cs="宋体" w:hint="eastAsia"/>
                <w:color w:val="000000"/>
                <w:kern w:val="0"/>
                <w:sz w:val="21"/>
                <w:szCs w:val="21"/>
              </w:rPr>
              <w:t>的</w:t>
            </w:r>
            <w:r w:rsidR="00BE62C8" w:rsidRPr="00E1350B">
              <w:rPr>
                <w:rFonts w:asciiTheme="minorEastAsia" w:eastAsiaTheme="minorEastAsia" w:hAnsiTheme="minorEastAsia" w:cs="宋体"/>
                <w:color w:val="000000"/>
                <w:kern w:val="0"/>
                <w:sz w:val="21"/>
                <w:szCs w:val="21"/>
              </w:rPr>
              <w:t>智能监控报警联网系统及联网</w:t>
            </w:r>
            <w:r w:rsidR="00BE62C8" w:rsidRPr="00E1350B">
              <w:rPr>
                <w:rFonts w:asciiTheme="minorEastAsia" w:eastAsiaTheme="minorEastAsia" w:hAnsiTheme="minorEastAsia" w:cs="宋体" w:hint="eastAsia"/>
                <w:color w:val="000000"/>
                <w:kern w:val="0"/>
                <w:sz w:val="21"/>
                <w:szCs w:val="21"/>
              </w:rPr>
              <w:t>方法类专利证书；提供得</w:t>
            </w:r>
            <w:r w:rsidR="00BE62C8" w:rsidRPr="00E1350B">
              <w:rPr>
                <w:rFonts w:asciiTheme="minorEastAsia" w:eastAsiaTheme="minorEastAsia" w:hAnsiTheme="minorEastAsia" w:cs="宋体"/>
                <w:color w:val="000000"/>
                <w:kern w:val="0"/>
                <w:sz w:val="21"/>
                <w:szCs w:val="21"/>
              </w:rPr>
              <w:t>1</w:t>
            </w:r>
            <w:r w:rsidR="00BE62C8" w:rsidRPr="00E1350B">
              <w:rPr>
                <w:rFonts w:asciiTheme="minorEastAsia" w:eastAsiaTheme="minorEastAsia" w:hAnsiTheme="minorEastAsia" w:cs="宋体" w:hint="eastAsia"/>
                <w:color w:val="000000"/>
                <w:kern w:val="0"/>
                <w:sz w:val="21"/>
                <w:szCs w:val="21"/>
              </w:rPr>
              <w:t>分。</w:t>
            </w:r>
          </w:p>
          <w:p w14:paraId="5F7C5324" w14:textId="0DB4303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3）投标人</w:t>
            </w:r>
            <w:r w:rsidRPr="00E1350B">
              <w:rPr>
                <w:rFonts w:asciiTheme="minorEastAsia" w:eastAsiaTheme="minorEastAsia" w:hAnsiTheme="minorEastAsia" w:cs="宋体" w:hint="eastAsia"/>
                <w:color w:val="000000"/>
                <w:kern w:val="0"/>
                <w:sz w:val="21"/>
                <w:szCs w:val="21"/>
              </w:rPr>
              <w:t>所投产品</w:t>
            </w:r>
            <w:r w:rsidR="007B0093" w:rsidRPr="00E1350B">
              <w:rPr>
                <w:rFonts w:asciiTheme="minorEastAsia" w:eastAsiaTheme="minorEastAsia" w:hAnsiTheme="minorEastAsia" w:cs="宋体" w:hint="eastAsia"/>
                <w:color w:val="000000"/>
                <w:kern w:val="0"/>
                <w:sz w:val="21"/>
                <w:szCs w:val="21"/>
              </w:rPr>
              <w:t>（高清SIP转发管理三合一平台）</w:t>
            </w:r>
            <w:r w:rsidRPr="00E1350B">
              <w:rPr>
                <w:rFonts w:asciiTheme="minorEastAsia" w:eastAsiaTheme="minorEastAsia" w:hAnsiTheme="minorEastAsia" w:cs="宋体" w:hint="eastAsia"/>
                <w:color w:val="000000"/>
                <w:kern w:val="0"/>
                <w:sz w:val="21"/>
                <w:szCs w:val="21"/>
              </w:rPr>
              <w:t>所属制造商具有</w:t>
            </w:r>
            <w:r w:rsidRPr="00E1350B">
              <w:rPr>
                <w:rFonts w:asciiTheme="minorEastAsia" w:eastAsiaTheme="minorEastAsia" w:hAnsiTheme="minorEastAsia" w:hint="eastAsia"/>
                <w:sz w:val="21"/>
                <w:szCs w:val="21"/>
              </w:rPr>
              <w:t>与本项目应用场景相关</w:t>
            </w:r>
            <w:r w:rsidR="003762AA" w:rsidRPr="00E1350B">
              <w:rPr>
                <w:rFonts w:asciiTheme="minorEastAsia" w:eastAsiaTheme="minorEastAsia" w:hAnsiTheme="minorEastAsia" w:hint="eastAsia"/>
                <w:sz w:val="21"/>
                <w:szCs w:val="21"/>
              </w:rPr>
              <w:t>的</w:t>
            </w:r>
            <w:r w:rsidR="000B7F3C" w:rsidRPr="00E1350B">
              <w:rPr>
                <w:rFonts w:asciiTheme="minorEastAsia" w:eastAsiaTheme="minorEastAsia" w:hAnsiTheme="minorEastAsia" w:cs="宋体"/>
                <w:color w:val="000000"/>
                <w:kern w:val="0"/>
                <w:sz w:val="21"/>
                <w:szCs w:val="21"/>
              </w:rPr>
              <w:t>智能视频监考</w:t>
            </w:r>
            <w:r w:rsidRPr="00E1350B">
              <w:rPr>
                <w:rFonts w:asciiTheme="minorEastAsia" w:eastAsiaTheme="minorEastAsia" w:hAnsiTheme="minorEastAsia" w:cs="宋体" w:hint="eastAsia"/>
                <w:color w:val="000000"/>
                <w:kern w:val="0"/>
                <w:sz w:val="21"/>
                <w:szCs w:val="21"/>
              </w:rPr>
              <w:t>类软件著作权证书</w:t>
            </w:r>
            <w:r w:rsidRPr="00E1350B">
              <w:rPr>
                <w:rFonts w:asciiTheme="minorEastAsia" w:eastAsiaTheme="minorEastAsia" w:hAnsiTheme="minorEastAsia" w:hint="eastAsia"/>
                <w:sz w:val="21"/>
                <w:szCs w:val="21"/>
              </w:rPr>
              <w:t>；提供得</w:t>
            </w:r>
            <w:r w:rsidRPr="00E1350B">
              <w:rPr>
                <w:rFonts w:asciiTheme="minorEastAsia" w:eastAsiaTheme="minorEastAsia" w:hAnsiTheme="minorEastAsia"/>
                <w:sz w:val="21"/>
                <w:szCs w:val="21"/>
              </w:rPr>
              <w:t>1</w:t>
            </w:r>
            <w:r w:rsidRPr="00E1350B">
              <w:rPr>
                <w:rFonts w:asciiTheme="minorEastAsia" w:eastAsiaTheme="minorEastAsia" w:hAnsiTheme="minorEastAsia" w:hint="eastAsia"/>
                <w:sz w:val="21"/>
                <w:szCs w:val="21"/>
              </w:rPr>
              <w:t>分。</w:t>
            </w:r>
          </w:p>
          <w:bookmarkEnd w:id="240"/>
          <w:p w14:paraId="4DBF5021" w14:textId="77777777" w:rsidR="00717E9C" w:rsidRPr="00E1350B" w:rsidRDefault="00695DB4">
            <w:pPr>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hint="eastAsia"/>
                <w:sz w:val="21"/>
                <w:szCs w:val="21"/>
              </w:rPr>
              <w:t>注：提供有效证书扫描件并加盖投标人公章，未按要求提供或提供不全不得分。</w:t>
            </w:r>
          </w:p>
        </w:tc>
      </w:tr>
      <w:tr w:rsidR="00717E9C" w:rsidRPr="00E1350B" w14:paraId="7A6932F6" w14:textId="77777777">
        <w:trPr>
          <w:trHeight w:val="20"/>
        </w:trPr>
        <w:tc>
          <w:tcPr>
            <w:tcW w:w="273" w:type="pct"/>
            <w:vAlign w:val="center"/>
          </w:tcPr>
          <w:p w14:paraId="1160DF48"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lastRenderedPageBreak/>
              <w:t>五</w:t>
            </w:r>
          </w:p>
        </w:tc>
        <w:tc>
          <w:tcPr>
            <w:tcW w:w="4727" w:type="pct"/>
            <w:gridSpan w:val="3"/>
            <w:vAlign w:val="center"/>
          </w:tcPr>
          <w:p w14:paraId="4C6283DA" w14:textId="409E51E2" w:rsidR="00717E9C" w:rsidRPr="00E1350B" w:rsidRDefault="00695DB4">
            <w:pPr>
              <w:widowControl/>
              <w:spacing w:line="276" w:lineRule="auto"/>
              <w:jc w:val="left"/>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人员服务能力（</w:t>
            </w:r>
            <w:r w:rsidRPr="00E1350B">
              <w:rPr>
                <w:rFonts w:asciiTheme="minorEastAsia" w:eastAsiaTheme="minorEastAsia" w:hAnsiTheme="minorEastAsia" w:cs="宋体"/>
                <w:b/>
                <w:bCs/>
                <w:color w:val="000000"/>
                <w:kern w:val="0"/>
                <w:sz w:val="21"/>
                <w:szCs w:val="21"/>
              </w:rPr>
              <w:t>1</w:t>
            </w:r>
            <w:r w:rsidR="00D8658B" w:rsidRPr="00E1350B">
              <w:rPr>
                <w:rFonts w:asciiTheme="minorEastAsia" w:eastAsiaTheme="minorEastAsia" w:hAnsiTheme="minorEastAsia" w:cs="宋体" w:hint="eastAsia"/>
                <w:b/>
                <w:bCs/>
                <w:color w:val="000000"/>
                <w:kern w:val="0"/>
                <w:sz w:val="21"/>
                <w:szCs w:val="21"/>
              </w:rPr>
              <w:t>1</w:t>
            </w:r>
            <w:r w:rsidRPr="00E1350B">
              <w:rPr>
                <w:rFonts w:asciiTheme="minorEastAsia" w:eastAsiaTheme="minorEastAsia" w:hAnsiTheme="minorEastAsia" w:cs="宋体" w:hint="eastAsia"/>
                <w:b/>
                <w:bCs/>
                <w:color w:val="000000"/>
                <w:kern w:val="0"/>
                <w:sz w:val="21"/>
                <w:szCs w:val="21"/>
              </w:rPr>
              <w:t>分）</w:t>
            </w:r>
          </w:p>
        </w:tc>
      </w:tr>
      <w:tr w:rsidR="00717E9C" w:rsidRPr="00E1350B" w14:paraId="12FBA819" w14:textId="77777777">
        <w:trPr>
          <w:trHeight w:val="20"/>
        </w:trPr>
        <w:tc>
          <w:tcPr>
            <w:tcW w:w="273" w:type="pct"/>
            <w:vAlign w:val="center"/>
          </w:tcPr>
          <w:p w14:paraId="30D4EF5E"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5</w:t>
            </w:r>
            <w:r w:rsidRPr="00E1350B">
              <w:rPr>
                <w:rFonts w:asciiTheme="minorEastAsia" w:eastAsiaTheme="minorEastAsia" w:hAnsiTheme="minorEastAsia" w:cs="宋体" w:hint="eastAsia"/>
                <w:color w:val="000000"/>
                <w:kern w:val="0"/>
                <w:sz w:val="21"/>
                <w:szCs w:val="21"/>
              </w:rPr>
              <w:t>.1</w:t>
            </w:r>
          </w:p>
        </w:tc>
        <w:tc>
          <w:tcPr>
            <w:tcW w:w="573" w:type="pct"/>
            <w:vAlign w:val="center"/>
          </w:tcPr>
          <w:p w14:paraId="73EFC77B"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人员服务能力</w:t>
            </w:r>
          </w:p>
        </w:tc>
        <w:tc>
          <w:tcPr>
            <w:tcW w:w="281" w:type="pct"/>
            <w:vAlign w:val="center"/>
          </w:tcPr>
          <w:p w14:paraId="50C4ADD2" w14:textId="113E32A3" w:rsidR="00717E9C" w:rsidRPr="00E1350B" w:rsidRDefault="00D8658B">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11</w:t>
            </w:r>
          </w:p>
        </w:tc>
        <w:tc>
          <w:tcPr>
            <w:tcW w:w="3873" w:type="pct"/>
            <w:vAlign w:val="center"/>
          </w:tcPr>
          <w:p w14:paraId="15FFEE95" w14:textId="6A462475" w:rsidR="00717E9C" w:rsidRPr="00E1350B" w:rsidRDefault="00695DB4">
            <w:pPr>
              <w:spacing w:line="276" w:lineRule="auto"/>
              <w:rPr>
                <w:rFonts w:asciiTheme="minorEastAsia" w:eastAsiaTheme="minorEastAsia" w:hAnsiTheme="minorEastAsia"/>
                <w:sz w:val="21"/>
                <w:szCs w:val="21"/>
              </w:rPr>
            </w:pPr>
            <w:bookmarkStart w:id="247" w:name="OLE_LINK147"/>
            <w:r w:rsidRPr="00E1350B">
              <w:rPr>
                <w:rFonts w:asciiTheme="minorEastAsia" w:eastAsiaTheme="minorEastAsia" w:hAnsiTheme="minorEastAsia" w:hint="eastAsia"/>
                <w:sz w:val="21"/>
                <w:szCs w:val="21"/>
              </w:rPr>
              <w:t>1.项目经理（</w:t>
            </w:r>
            <w:r w:rsidR="00D8658B" w:rsidRPr="00E1350B">
              <w:rPr>
                <w:rFonts w:asciiTheme="minorEastAsia" w:eastAsiaTheme="minorEastAsia" w:hAnsiTheme="minorEastAsia" w:hint="eastAsia"/>
                <w:sz w:val="21"/>
                <w:szCs w:val="21"/>
              </w:rPr>
              <w:t>4</w:t>
            </w:r>
            <w:r w:rsidRPr="00E1350B">
              <w:rPr>
                <w:rFonts w:asciiTheme="minorEastAsia" w:eastAsiaTheme="minorEastAsia" w:hAnsiTheme="minorEastAsia" w:hint="eastAsia"/>
                <w:sz w:val="21"/>
                <w:szCs w:val="21"/>
              </w:rPr>
              <w:t>分）</w:t>
            </w:r>
          </w:p>
          <w:p w14:paraId="16708267"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1）具有信息系统项目管理师证书的得1分；</w:t>
            </w:r>
          </w:p>
          <w:p w14:paraId="224252D4"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2）具有</w:t>
            </w:r>
            <w:bookmarkStart w:id="248" w:name="OLE_LINK12"/>
            <w:r w:rsidRPr="00E1350B">
              <w:rPr>
                <w:rFonts w:asciiTheme="minorEastAsia" w:eastAsiaTheme="minorEastAsia" w:hAnsiTheme="minorEastAsia" w:hint="eastAsia"/>
                <w:sz w:val="21"/>
                <w:szCs w:val="21"/>
              </w:rPr>
              <w:t>系统集成项目管理工程师</w:t>
            </w:r>
            <w:bookmarkEnd w:id="248"/>
            <w:r w:rsidRPr="00E1350B">
              <w:rPr>
                <w:rFonts w:asciiTheme="minorEastAsia" w:eastAsiaTheme="minorEastAsia" w:hAnsiTheme="minorEastAsia" w:hint="eastAsia"/>
                <w:sz w:val="21"/>
                <w:szCs w:val="21"/>
              </w:rPr>
              <w:t>证书得1分；</w:t>
            </w:r>
          </w:p>
          <w:p w14:paraId="50221393" w14:textId="56C0402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3</w:t>
            </w:r>
            <w:r w:rsidRPr="00E1350B">
              <w:rPr>
                <w:rFonts w:asciiTheme="minorEastAsia" w:eastAsiaTheme="minorEastAsia" w:hAnsiTheme="minorEastAsia" w:hint="eastAsia"/>
                <w:sz w:val="21"/>
                <w:szCs w:val="21"/>
              </w:rPr>
              <w:t>）具有</w:t>
            </w:r>
            <w:r w:rsidR="00EE00AF" w:rsidRPr="00E1350B">
              <w:rPr>
                <w:rFonts w:asciiTheme="minorEastAsia" w:eastAsiaTheme="minorEastAsia" w:hAnsiTheme="minorEastAsia" w:hint="eastAsia"/>
                <w:sz w:val="21"/>
                <w:szCs w:val="21"/>
              </w:rPr>
              <w:t>网络规划设计师</w:t>
            </w:r>
            <w:r w:rsidRPr="00E1350B">
              <w:rPr>
                <w:rFonts w:asciiTheme="minorEastAsia" w:eastAsiaTheme="minorEastAsia" w:hAnsiTheme="minorEastAsia" w:hint="eastAsia"/>
                <w:sz w:val="21"/>
                <w:szCs w:val="21"/>
              </w:rPr>
              <w:t>证书的得1分；</w:t>
            </w:r>
            <w:bookmarkStart w:id="249" w:name="OLE_LINK98"/>
            <w:bookmarkStart w:id="250" w:name="OLE_LINK109"/>
          </w:p>
          <w:bookmarkEnd w:id="249"/>
          <w:bookmarkEnd w:id="250"/>
          <w:p w14:paraId="4655D4AE" w14:textId="052AF4BF" w:rsidR="00717E9C" w:rsidRPr="00E1350B" w:rsidRDefault="00D8658B">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4</w:t>
            </w:r>
            <w:r w:rsidR="00695DB4" w:rsidRPr="00E1350B">
              <w:rPr>
                <w:rFonts w:asciiTheme="minorEastAsia" w:eastAsiaTheme="minorEastAsia" w:hAnsiTheme="minorEastAsia" w:hint="eastAsia"/>
                <w:sz w:val="21"/>
                <w:szCs w:val="21"/>
              </w:rPr>
              <w:t>）具有</w:t>
            </w:r>
            <w:bookmarkStart w:id="251" w:name="OLE_LINK34"/>
            <w:bookmarkStart w:id="252" w:name="OLE_LINK35"/>
            <w:r w:rsidR="00695DB4" w:rsidRPr="00E1350B">
              <w:rPr>
                <w:rFonts w:asciiTheme="minorEastAsia" w:eastAsiaTheme="minorEastAsia" w:hAnsiTheme="minorEastAsia" w:hint="eastAsia"/>
                <w:sz w:val="21"/>
                <w:szCs w:val="21"/>
              </w:rPr>
              <w:t>通信专业技术人员职业水平证书</w:t>
            </w:r>
            <w:bookmarkEnd w:id="251"/>
            <w:bookmarkEnd w:id="252"/>
            <w:r w:rsidR="00695DB4" w:rsidRPr="00E1350B">
              <w:rPr>
                <w:rFonts w:asciiTheme="minorEastAsia" w:eastAsiaTheme="minorEastAsia" w:hAnsiTheme="minorEastAsia" w:hint="eastAsia"/>
                <w:sz w:val="21"/>
                <w:szCs w:val="21"/>
              </w:rPr>
              <w:t>（互联网技术类）的得1分。</w:t>
            </w:r>
          </w:p>
          <w:p w14:paraId="65CCEEBA"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2.技术负责人（3分）</w:t>
            </w:r>
          </w:p>
          <w:p w14:paraId="75A29D96" w14:textId="77777777" w:rsidR="00B00146" w:rsidRPr="00E1350B" w:rsidRDefault="00B00146" w:rsidP="00B00146">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1）具有网络工程证书的得1分；</w:t>
            </w:r>
          </w:p>
          <w:p w14:paraId="7A8470CF" w14:textId="77777777" w:rsidR="00B00146" w:rsidRPr="00E1350B" w:rsidRDefault="00B00146" w:rsidP="00B00146">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2）具有信息安全工程师证书得1分；</w:t>
            </w:r>
          </w:p>
          <w:p w14:paraId="45E8B600" w14:textId="77777777" w:rsidR="00B00146" w:rsidRPr="00E1350B" w:rsidRDefault="00B00146" w:rsidP="00B00146">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3）具有</w:t>
            </w:r>
            <w:r w:rsidRPr="00E1350B">
              <w:rPr>
                <w:rFonts w:asciiTheme="minorEastAsia" w:eastAsiaTheme="minorEastAsia" w:hAnsiTheme="minorEastAsia" w:hint="eastAsia"/>
                <w:sz w:val="21"/>
                <w:szCs w:val="21"/>
              </w:rPr>
              <w:t>系统集成项目管理工程师</w:t>
            </w:r>
            <w:r w:rsidRPr="00E1350B">
              <w:rPr>
                <w:rFonts w:asciiTheme="minorEastAsia" w:eastAsiaTheme="minorEastAsia" w:hAnsiTheme="minorEastAsia" w:cs="宋体" w:hint="eastAsia"/>
                <w:kern w:val="0"/>
                <w:sz w:val="21"/>
                <w:szCs w:val="21"/>
              </w:rPr>
              <w:t>证书的得1分。</w:t>
            </w:r>
          </w:p>
          <w:p w14:paraId="30E32764" w14:textId="7777777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w:t>
            </w:r>
            <w:r w:rsidRPr="00E1350B">
              <w:rPr>
                <w:rFonts w:asciiTheme="minorEastAsia" w:eastAsiaTheme="minorEastAsia" w:hAnsiTheme="minorEastAsia"/>
                <w:sz w:val="21"/>
                <w:szCs w:val="21"/>
              </w:rPr>
              <w:t>.运维负责人（</w:t>
            </w:r>
            <w:r w:rsidRPr="00E1350B">
              <w:rPr>
                <w:rFonts w:asciiTheme="minorEastAsia" w:eastAsiaTheme="minorEastAsia" w:hAnsiTheme="minorEastAsia" w:hint="eastAsia"/>
                <w:sz w:val="21"/>
                <w:szCs w:val="21"/>
              </w:rPr>
              <w:t>3分</w:t>
            </w:r>
            <w:r w:rsidRPr="00E1350B">
              <w:rPr>
                <w:rFonts w:asciiTheme="minorEastAsia" w:eastAsiaTheme="minorEastAsia" w:hAnsiTheme="minorEastAsia"/>
                <w:sz w:val="21"/>
                <w:szCs w:val="21"/>
              </w:rPr>
              <w:t>）</w:t>
            </w:r>
          </w:p>
          <w:p w14:paraId="252964F1" w14:textId="61FF2A1F" w:rsidR="00DE0E5D" w:rsidRPr="00E1350B" w:rsidRDefault="00DE0E5D" w:rsidP="00DE0E5D">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1）具有</w:t>
            </w:r>
            <w:r w:rsidR="00B00146" w:rsidRPr="00E1350B">
              <w:rPr>
                <w:rFonts w:asciiTheme="minorEastAsia" w:eastAsiaTheme="minorEastAsia" w:hAnsiTheme="minorEastAsia" w:hint="eastAsia"/>
                <w:sz w:val="21"/>
                <w:szCs w:val="21"/>
              </w:rPr>
              <w:t>数据库系统工程师证书</w:t>
            </w:r>
            <w:r w:rsidRPr="00E1350B">
              <w:rPr>
                <w:rFonts w:asciiTheme="minorEastAsia" w:eastAsiaTheme="minorEastAsia" w:hAnsiTheme="minorEastAsia" w:cs="宋体" w:hint="eastAsia"/>
                <w:kern w:val="0"/>
                <w:sz w:val="21"/>
                <w:szCs w:val="21"/>
              </w:rPr>
              <w:t>的得1分；</w:t>
            </w:r>
          </w:p>
          <w:p w14:paraId="40124087" w14:textId="214E1868" w:rsidR="00DE0E5D" w:rsidRPr="00E1350B" w:rsidRDefault="00DE0E5D" w:rsidP="00DE0E5D">
            <w:pPr>
              <w:widowControl/>
              <w:spacing w:line="276" w:lineRule="auto"/>
              <w:rPr>
                <w:rFonts w:asciiTheme="minorEastAsia" w:eastAsiaTheme="minorEastAsia" w:hAnsiTheme="minorEastAsia" w:cs="宋体"/>
                <w:kern w:val="0"/>
                <w:sz w:val="21"/>
                <w:szCs w:val="21"/>
              </w:rPr>
            </w:pPr>
            <w:r w:rsidRPr="00E1350B">
              <w:rPr>
                <w:rFonts w:asciiTheme="minorEastAsia" w:eastAsiaTheme="minorEastAsia" w:hAnsiTheme="minorEastAsia" w:cs="宋体" w:hint="eastAsia"/>
                <w:kern w:val="0"/>
                <w:sz w:val="21"/>
                <w:szCs w:val="21"/>
              </w:rPr>
              <w:t>2）具有</w:t>
            </w:r>
            <w:r w:rsidR="00B00146" w:rsidRPr="00E1350B">
              <w:rPr>
                <w:rFonts w:asciiTheme="minorEastAsia" w:eastAsiaTheme="minorEastAsia" w:hAnsiTheme="minorEastAsia" w:hint="eastAsia"/>
                <w:sz w:val="21"/>
                <w:szCs w:val="21"/>
              </w:rPr>
              <w:t>信息系统项目管理师证书的</w:t>
            </w:r>
            <w:r w:rsidRPr="00E1350B">
              <w:rPr>
                <w:rFonts w:asciiTheme="minorEastAsia" w:eastAsiaTheme="minorEastAsia" w:hAnsiTheme="minorEastAsia" w:cs="宋体" w:hint="eastAsia"/>
                <w:kern w:val="0"/>
                <w:sz w:val="21"/>
                <w:szCs w:val="21"/>
              </w:rPr>
              <w:t>得1分；</w:t>
            </w:r>
          </w:p>
          <w:p w14:paraId="47CD0436" w14:textId="5B0A226D" w:rsidR="00B00146" w:rsidRPr="00E1350B" w:rsidRDefault="00DE0E5D" w:rsidP="00B00146">
            <w:pPr>
              <w:spacing w:line="276" w:lineRule="auto"/>
              <w:rPr>
                <w:rFonts w:asciiTheme="minorEastAsia" w:eastAsiaTheme="minorEastAsia" w:hAnsiTheme="minorEastAsia"/>
                <w:sz w:val="21"/>
                <w:szCs w:val="21"/>
              </w:rPr>
            </w:pPr>
            <w:r w:rsidRPr="00E1350B">
              <w:rPr>
                <w:rFonts w:asciiTheme="minorEastAsia" w:eastAsiaTheme="minorEastAsia" w:hAnsiTheme="minorEastAsia" w:cs="宋体" w:hint="eastAsia"/>
                <w:kern w:val="0"/>
                <w:sz w:val="21"/>
                <w:szCs w:val="21"/>
              </w:rPr>
              <w:t>3）</w:t>
            </w:r>
            <w:r w:rsidR="00B00146" w:rsidRPr="00E1350B">
              <w:rPr>
                <w:rFonts w:asciiTheme="minorEastAsia" w:eastAsiaTheme="minorEastAsia" w:hAnsiTheme="minorEastAsia" w:hint="eastAsia"/>
                <w:sz w:val="21"/>
                <w:szCs w:val="21"/>
              </w:rPr>
              <w:t>具有通信专业技术人员职业水平证书的得1分。</w:t>
            </w:r>
          </w:p>
          <w:p w14:paraId="444757E0" w14:textId="6555EEB0"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sz w:val="21"/>
                <w:szCs w:val="21"/>
              </w:rPr>
              <w:t>4</w:t>
            </w:r>
            <w:r w:rsidRPr="00E1350B">
              <w:rPr>
                <w:rFonts w:asciiTheme="minorEastAsia" w:eastAsiaTheme="minorEastAsia" w:hAnsiTheme="minorEastAsia" w:hint="eastAsia"/>
                <w:sz w:val="21"/>
                <w:szCs w:val="21"/>
              </w:rPr>
              <w:t>.其他项目实施成员（除项目经理、技术负责人、运维负责人外如存在一人多证情形，不重复计分）（</w:t>
            </w:r>
            <w:r w:rsidR="00D8658B" w:rsidRPr="00E1350B">
              <w:rPr>
                <w:rFonts w:asciiTheme="minorEastAsia" w:eastAsiaTheme="minorEastAsia" w:hAnsiTheme="minorEastAsia" w:hint="eastAsia"/>
                <w:sz w:val="21"/>
                <w:szCs w:val="21"/>
              </w:rPr>
              <w:t>1</w:t>
            </w:r>
            <w:r w:rsidRPr="00E1350B">
              <w:rPr>
                <w:rFonts w:asciiTheme="minorEastAsia" w:eastAsiaTheme="minorEastAsia" w:hAnsiTheme="minorEastAsia" w:hint="eastAsia"/>
                <w:sz w:val="21"/>
                <w:szCs w:val="21"/>
              </w:rPr>
              <w:t>分）</w:t>
            </w:r>
          </w:p>
          <w:p w14:paraId="0003083E" w14:textId="78009A9B"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1）具有</w:t>
            </w:r>
            <w:r w:rsidR="00B00146" w:rsidRPr="00E1350B">
              <w:rPr>
                <w:rFonts w:asciiTheme="minorEastAsia" w:eastAsiaTheme="minorEastAsia" w:hAnsiTheme="minorEastAsia" w:hint="eastAsia"/>
                <w:sz w:val="21"/>
                <w:szCs w:val="21"/>
              </w:rPr>
              <w:t>系统分析</w:t>
            </w:r>
            <w:r w:rsidRPr="00E1350B">
              <w:rPr>
                <w:rFonts w:asciiTheme="minorEastAsia" w:eastAsiaTheme="minorEastAsia" w:hAnsiTheme="minorEastAsia" w:hint="eastAsia"/>
                <w:sz w:val="21"/>
                <w:szCs w:val="21"/>
              </w:rPr>
              <w:t>师证书的得</w:t>
            </w:r>
            <w:r w:rsidR="00D8658B" w:rsidRPr="00E1350B">
              <w:rPr>
                <w:rFonts w:asciiTheme="minorEastAsia" w:eastAsiaTheme="minorEastAsia" w:hAnsiTheme="minorEastAsia" w:hint="eastAsia"/>
                <w:sz w:val="21"/>
                <w:szCs w:val="21"/>
              </w:rPr>
              <w:t>0.5</w:t>
            </w:r>
            <w:r w:rsidRPr="00E1350B">
              <w:rPr>
                <w:rFonts w:asciiTheme="minorEastAsia" w:eastAsiaTheme="minorEastAsia" w:hAnsiTheme="minorEastAsia" w:hint="eastAsia"/>
                <w:sz w:val="21"/>
                <w:szCs w:val="21"/>
              </w:rPr>
              <w:t>分；</w:t>
            </w:r>
          </w:p>
          <w:p w14:paraId="0F5FDA2A" w14:textId="039CE067" w:rsidR="00717E9C" w:rsidRPr="00E1350B" w:rsidRDefault="00695DB4">
            <w:pPr>
              <w:spacing w:line="276" w:lineRule="auto"/>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2）具有</w:t>
            </w:r>
            <w:r w:rsidR="00D8658B" w:rsidRPr="00E1350B">
              <w:rPr>
                <w:rFonts w:asciiTheme="minorEastAsia" w:eastAsiaTheme="minorEastAsia" w:hAnsiTheme="minorEastAsia" w:hint="eastAsia"/>
                <w:sz w:val="21"/>
                <w:szCs w:val="21"/>
              </w:rPr>
              <w:t>电子信息类中级及以上工程师</w:t>
            </w:r>
            <w:r w:rsidRPr="00E1350B">
              <w:rPr>
                <w:rFonts w:asciiTheme="minorEastAsia" w:eastAsiaTheme="minorEastAsia" w:hAnsiTheme="minorEastAsia" w:hint="eastAsia"/>
                <w:sz w:val="21"/>
                <w:szCs w:val="21"/>
              </w:rPr>
              <w:t>证书的得</w:t>
            </w:r>
            <w:r w:rsidR="00D8658B" w:rsidRPr="00E1350B">
              <w:rPr>
                <w:rFonts w:asciiTheme="minorEastAsia" w:eastAsiaTheme="minorEastAsia" w:hAnsiTheme="minorEastAsia" w:hint="eastAsia"/>
                <w:sz w:val="21"/>
                <w:szCs w:val="21"/>
              </w:rPr>
              <w:t>0.5</w:t>
            </w:r>
            <w:r w:rsidRPr="00E1350B">
              <w:rPr>
                <w:rFonts w:asciiTheme="minorEastAsia" w:eastAsiaTheme="minorEastAsia" w:hAnsiTheme="minorEastAsia" w:hint="eastAsia"/>
                <w:sz w:val="21"/>
                <w:szCs w:val="21"/>
              </w:rPr>
              <w:t>分</w:t>
            </w:r>
            <w:r w:rsidR="00DE0E5D" w:rsidRPr="00E1350B">
              <w:rPr>
                <w:rFonts w:asciiTheme="minorEastAsia" w:eastAsiaTheme="minorEastAsia" w:hAnsiTheme="minorEastAsia" w:hint="eastAsia"/>
                <w:sz w:val="21"/>
                <w:szCs w:val="21"/>
              </w:rPr>
              <w:t>。</w:t>
            </w:r>
          </w:p>
          <w:bookmarkEnd w:id="247"/>
          <w:p w14:paraId="7DFAA0E7" w14:textId="77777777" w:rsidR="00717E9C" w:rsidRPr="00E1350B" w:rsidRDefault="00695DB4">
            <w:pPr>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注：提供人员有效证书</w:t>
            </w:r>
            <w:r w:rsidRPr="00E1350B">
              <w:rPr>
                <w:rFonts w:asciiTheme="minorEastAsia" w:eastAsiaTheme="minorEastAsia" w:hAnsiTheme="minorEastAsia" w:hint="eastAsia"/>
                <w:sz w:val="21"/>
                <w:szCs w:val="21"/>
              </w:rPr>
              <w:t>扫描</w:t>
            </w:r>
            <w:r w:rsidRPr="00E1350B">
              <w:rPr>
                <w:rFonts w:asciiTheme="minorEastAsia" w:eastAsiaTheme="minorEastAsia" w:hAnsiTheme="minorEastAsia" w:cs="宋体" w:hint="eastAsia"/>
                <w:color w:val="000000"/>
                <w:kern w:val="0"/>
                <w:sz w:val="21"/>
                <w:szCs w:val="21"/>
              </w:rPr>
              <w:t>件，同时提供投标截止时间前最近一期投标人为其缴纳的社保证明复印件，未按要求提供或提供不全不得分。</w:t>
            </w:r>
          </w:p>
        </w:tc>
      </w:tr>
      <w:tr w:rsidR="00717E9C" w:rsidRPr="00E1350B" w14:paraId="7DFA0B06" w14:textId="77777777">
        <w:trPr>
          <w:trHeight w:val="20"/>
        </w:trPr>
        <w:tc>
          <w:tcPr>
            <w:tcW w:w="273" w:type="pct"/>
            <w:vAlign w:val="center"/>
          </w:tcPr>
          <w:p w14:paraId="5B6C79F5"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六</w:t>
            </w:r>
          </w:p>
        </w:tc>
        <w:tc>
          <w:tcPr>
            <w:tcW w:w="4727" w:type="pct"/>
            <w:gridSpan w:val="3"/>
            <w:vAlign w:val="center"/>
          </w:tcPr>
          <w:p w14:paraId="6B8F92A7" w14:textId="6327ACBA" w:rsidR="00717E9C" w:rsidRPr="00E1350B" w:rsidRDefault="00695DB4">
            <w:pPr>
              <w:widowControl/>
              <w:spacing w:line="276" w:lineRule="auto"/>
              <w:jc w:val="left"/>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综合实力（</w:t>
            </w:r>
            <w:r w:rsidR="009B00A0" w:rsidRPr="00E1350B">
              <w:rPr>
                <w:rFonts w:asciiTheme="minorEastAsia" w:eastAsiaTheme="minorEastAsia" w:hAnsiTheme="minorEastAsia" w:cs="宋体" w:hint="eastAsia"/>
                <w:b/>
                <w:bCs/>
                <w:color w:val="000000"/>
                <w:kern w:val="0"/>
                <w:sz w:val="21"/>
                <w:szCs w:val="21"/>
              </w:rPr>
              <w:t>2</w:t>
            </w:r>
            <w:r w:rsidRPr="00E1350B">
              <w:rPr>
                <w:rFonts w:asciiTheme="minorEastAsia" w:eastAsiaTheme="minorEastAsia" w:hAnsiTheme="minorEastAsia" w:cs="宋体" w:hint="eastAsia"/>
                <w:b/>
                <w:bCs/>
                <w:color w:val="000000"/>
                <w:kern w:val="0"/>
                <w:sz w:val="21"/>
                <w:szCs w:val="21"/>
              </w:rPr>
              <w:t>分）</w:t>
            </w:r>
          </w:p>
        </w:tc>
      </w:tr>
      <w:tr w:rsidR="00717E9C" w:rsidRPr="00E1350B" w14:paraId="27ED0F60" w14:textId="77777777">
        <w:trPr>
          <w:trHeight w:val="20"/>
        </w:trPr>
        <w:tc>
          <w:tcPr>
            <w:tcW w:w="273" w:type="pct"/>
            <w:vAlign w:val="center"/>
          </w:tcPr>
          <w:p w14:paraId="7C85D6D8"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6</w:t>
            </w:r>
            <w:r w:rsidRPr="00E1350B">
              <w:rPr>
                <w:rFonts w:asciiTheme="minorEastAsia" w:eastAsiaTheme="minorEastAsia" w:hAnsiTheme="minorEastAsia" w:cs="宋体" w:hint="eastAsia"/>
                <w:color w:val="000000"/>
                <w:kern w:val="0"/>
                <w:sz w:val="21"/>
                <w:szCs w:val="21"/>
              </w:rPr>
              <w:t>.1</w:t>
            </w:r>
          </w:p>
        </w:tc>
        <w:tc>
          <w:tcPr>
            <w:tcW w:w="573" w:type="pct"/>
            <w:vAlign w:val="center"/>
          </w:tcPr>
          <w:p w14:paraId="35900B70"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综合实力</w:t>
            </w:r>
          </w:p>
        </w:tc>
        <w:tc>
          <w:tcPr>
            <w:tcW w:w="281" w:type="pct"/>
            <w:vAlign w:val="center"/>
          </w:tcPr>
          <w:p w14:paraId="7213A1F9" w14:textId="01D90BFD" w:rsidR="00717E9C" w:rsidRPr="00E1350B" w:rsidRDefault="009B00A0">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2</w:t>
            </w:r>
          </w:p>
        </w:tc>
        <w:tc>
          <w:tcPr>
            <w:tcW w:w="3873" w:type="pct"/>
            <w:vAlign w:val="center"/>
          </w:tcPr>
          <w:p w14:paraId="797ADBFC" w14:textId="68FB5738" w:rsidR="00717E9C" w:rsidRPr="00E1350B" w:rsidRDefault="00695DB4">
            <w:pPr>
              <w:widowControl/>
              <w:spacing w:line="276" w:lineRule="auto"/>
              <w:rPr>
                <w:rFonts w:asciiTheme="minorEastAsia" w:eastAsiaTheme="minorEastAsia" w:hAnsiTheme="minorEastAsia" w:cs="宋体"/>
                <w:color w:val="000000"/>
                <w:kern w:val="0"/>
                <w:sz w:val="21"/>
                <w:szCs w:val="21"/>
              </w:rPr>
            </w:pPr>
            <w:bookmarkStart w:id="253" w:name="OLE_LINK105"/>
            <w:bookmarkStart w:id="254" w:name="OLE_LINK104"/>
            <w:r w:rsidRPr="00E1350B">
              <w:rPr>
                <w:rFonts w:asciiTheme="minorEastAsia" w:eastAsiaTheme="minorEastAsia" w:hAnsiTheme="minorEastAsia" w:cs="宋体" w:hint="eastAsia"/>
                <w:color w:val="000000"/>
                <w:kern w:val="0"/>
                <w:sz w:val="21"/>
                <w:szCs w:val="21"/>
              </w:rPr>
              <w:t>投标人具有</w:t>
            </w:r>
            <w:bookmarkEnd w:id="253"/>
            <w:bookmarkEnd w:id="254"/>
            <w:r w:rsidRPr="00E1350B">
              <w:rPr>
                <w:rFonts w:asciiTheme="minorEastAsia" w:eastAsiaTheme="minorEastAsia" w:hAnsiTheme="minorEastAsia" w:cs="宋体" w:hint="eastAsia"/>
                <w:color w:val="000000"/>
                <w:kern w:val="0"/>
                <w:sz w:val="21"/>
                <w:szCs w:val="21"/>
              </w:rPr>
              <w:t>质量管理体系认证证书、</w:t>
            </w:r>
            <w:bookmarkStart w:id="255" w:name="OLE_LINK258"/>
            <w:bookmarkStart w:id="256" w:name="OLE_LINK259"/>
            <w:r w:rsidRPr="00E1350B">
              <w:rPr>
                <w:rFonts w:asciiTheme="minorEastAsia" w:eastAsiaTheme="minorEastAsia" w:hAnsiTheme="minorEastAsia" w:cs="宋体" w:hint="eastAsia"/>
                <w:color w:val="000000"/>
                <w:kern w:val="0"/>
                <w:sz w:val="21"/>
                <w:szCs w:val="21"/>
              </w:rPr>
              <w:t>环境管理体系认证证书</w:t>
            </w:r>
            <w:bookmarkEnd w:id="255"/>
            <w:bookmarkEnd w:id="256"/>
            <w:r w:rsidRPr="00E1350B">
              <w:rPr>
                <w:rFonts w:asciiTheme="minorEastAsia" w:eastAsiaTheme="minorEastAsia" w:hAnsiTheme="minorEastAsia" w:cs="宋体" w:hint="eastAsia"/>
                <w:color w:val="000000"/>
                <w:kern w:val="0"/>
                <w:sz w:val="21"/>
                <w:szCs w:val="21"/>
              </w:rPr>
              <w:t>、</w:t>
            </w:r>
            <w:bookmarkStart w:id="257" w:name="OLE_LINK256"/>
            <w:bookmarkStart w:id="258" w:name="OLE_LINK260"/>
            <w:bookmarkStart w:id="259" w:name="OLE_LINK257"/>
            <w:r w:rsidRPr="00E1350B">
              <w:rPr>
                <w:rFonts w:asciiTheme="minorEastAsia" w:eastAsiaTheme="minorEastAsia" w:hAnsiTheme="minorEastAsia" w:cs="宋体" w:hint="eastAsia"/>
                <w:color w:val="000000"/>
                <w:kern w:val="0"/>
                <w:sz w:val="21"/>
                <w:szCs w:val="21"/>
              </w:rPr>
              <w:t>信息安全管理体系认证证书</w:t>
            </w:r>
            <w:bookmarkEnd w:id="257"/>
            <w:bookmarkEnd w:id="258"/>
            <w:bookmarkEnd w:id="259"/>
            <w:r w:rsidRPr="00E1350B">
              <w:rPr>
                <w:rFonts w:asciiTheme="minorEastAsia" w:eastAsiaTheme="minorEastAsia" w:hAnsiTheme="minorEastAsia" w:cs="宋体" w:hint="eastAsia"/>
                <w:color w:val="000000"/>
                <w:kern w:val="0"/>
                <w:sz w:val="21"/>
                <w:szCs w:val="21"/>
              </w:rPr>
              <w:t>、</w:t>
            </w:r>
            <w:bookmarkStart w:id="260" w:name="OLE_LINK261"/>
            <w:bookmarkStart w:id="261" w:name="OLE_LINK262"/>
            <w:r w:rsidRPr="00E1350B">
              <w:rPr>
                <w:rFonts w:asciiTheme="minorEastAsia" w:eastAsiaTheme="minorEastAsia" w:hAnsiTheme="minorEastAsia" w:cs="宋体" w:hint="eastAsia"/>
                <w:color w:val="000000"/>
                <w:kern w:val="0"/>
                <w:sz w:val="21"/>
                <w:szCs w:val="21"/>
              </w:rPr>
              <w:t>信息技术服务管理体系认证证书</w:t>
            </w:r>
            <w:bookmarkEnd w:id="260"/>
            <w:bookmarkEnd w:id="261"/>
            <w:r w:rsidRPr="00E1350B">
              <w:rPr>
                <w:rFonts w:asciiTheme="minorEastAsia" w:eastAsiaTheme="minorEastAsia" w:hAnsiTheme="minorEastAsia" w:cs="宋体" w:hint="eastAsia"/>
                <w:color w:val="000000"/>
                <w:kern w:val="0"/>
                <w:sz w:val="21"/>
                <w:szCs w:val="21"/>
              </w:rPr>
              <w:t>，每提供一份得</w:t>
            </w:r>
            <w:r w:rsidR="00616725" w:rsidRPr="00E1350B">
              <w:rPr>
                <w:rFonts w:asciiTheme="minorEastAsia" w:eastAsiaTheme="minorEastAsia" w:hAnsiTheme="minorEastAsia" w:cs="宋体" w:hint="eastAsia"/>
                <w:color w:val="000000"/>
                <w:kern w:val="0"/>
                <w:sz w:val="21"/>
                <w:szCs w:val="21"/>
              </w:rPr>
              <w:t>0.5</w:t>
            </w:r>
            <w:r w:rsidRPr="00E1350B">
              <w:rPr>
                <w:rFonts w:asciiTheme="minorEastAsia" w:eastAsiaTheme="minorEastAsia" w:hAnsiTheme="minorEastAsia" w:cs="宋体" w:hint="eastAsia"/>
                <w:color w:val="000000"/>
                <w:kern w:val="0"/>
                <w:sz w:val="21"/>
                <w:szCs w:val="21"/>
              </w:rPr>
              <w:t>分；最高得</w:t>
            </w:r>
            <w:r w:rsidR="00616725" w:rsidRPr="00E1350B">
              <w:rPr>
                <w:rFonts w:asciiTheme="minorEastAsia" w:eastAsiaTheme="minorEastAsia" w:hAnsiTheme="minorEastAsia" w:cs="宋体" w:hint="eastAsia"/>
                <w:color w:val="000000"/>
                <w:kern w:val="0"/>
                <w:sz w:val="21"/>
                <w:szCs w:val="21"/>
              </w:rPr>
              <w:t>2</w:t>
            </w:r>
            <w:r w:rsidRPr="00E1350B">
              <w:rPr>
                <w:rFonts w:asciiTheme="minorEastAsia" w:eastAsiaTheme="minorEastAsia" w:hAnsiTheme="minorEastAsia" w:cs="宋体" w:hint="eastAsia"/>
                <w:color w:val="000000"/>
                <w:kern w:val="0"/>
                <w:sz w:val="21"/>
                <w:szCs w:val="21"/>
              </w:rPr>
              <w:t>分；</w:t>
            </w:r>
          </w:p>
          <w:p w14:paraId="15959E78"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注：提供有效证书扫描件并加盖投标人公章</w:t>
            </w:r>
            <w:bookmarkStart w:id="262" w:name="OLE_LINK45"/>
            <w:bookmarkStart w:id="263" w:name="OLE_LINK44"/>
            <w:r w:rsidRPr="00E1350B">
              <w:rPr>
                <w:rFonts w:asciiTheme="minorEastAsia" w:eastAsiaTheme="minorEastAsia" w:hAnsiTheme="minorEastAsia" w:cs="宋体" w:hint="eastAsia"/>
                <w:color w:val="000000"/>
                <w:kern w:val="0"/>
                <w:sz w:val="21"/>
                <w:szCs w:val="21"/>
              </w:rPr>
              <w:t>，未按要求提供或提供不全不得分。</w:t>
            </w:r>
            <w:bookmarkEnd w:id="262"/>
            <w:bookmarkEnd w:id="263"/>
          </w:p>
        </w:tc>
      </w:tr>
      <w:tr w:rsidR="00717E9C" w:rsidRPr="00E1350B" w14:paraId="0A07FA8F" w14:textId="77777777">
        <w:trPr>
          <w:trHeight w:val="20"/>
        </w:trPr>
        <w:tc>
          <w:tcPr>
            <w:tcW w:w="273" w:type="pct"/>
            <w:vAlign w:val="center"/>
          </w:tcPr>
          <w:p w14:paraId="6C41DF77" w14:textId="77777777" w:rsidR="00717E9C" w:rsidRPr="00E1350B" w:rsidRDefault="00695DB4">
            <w:pPr>
              <w:widowControl/>
              <w:spacing w:line="276" w:lineRule="auto"/>
              <w:jc w:val="center"/>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七</w:t>
            </w:r>
          </w:p>
        </w:tc>
        <w:tc>
          <w:tcPr>
            <w:tcW w:w="4727" w:type="pct"/>
            <w:gridSpan w:val="3"/>
            <w:vAlign w:val="center"/>
          </w:tcPr>
          <w:p w14:paraId="3626D00B" w14:textId="49931BF0" w:rsidR="00717E9C" w:rsidRPr="00E1350B" w:rsidRDefault="00695DB4">
            <w:pPr>
              <w:widowControl/>
              <w:spacing w:line="276" w:lineRule="auto"/>
              <w:jc w:val="left"/>
              <w:rPr>
                <w:rFonts w:asciiTheme="minorEastAsia" w:eastAsiaTheme="minorEastAsia" w:hAnsiTheme="minorEastAsia" w:cs="宋体"/>
                <w:b/>
                <w:bCs/>
                <w:color w:val="000000"/>
                <w:kern w:val="0"/>
                <w:sz w:val="21"/>
                <w:szCs w:val="21"/>
              </w:rPr>
            </w:pPr>
            <w:r w:rsidRPr="00E1350B">
              <w:rPr>
                <w:rFonts w:asciiTheme="minorEastAsia" w:eastAsiaTheme="minorEastAsia" w:hAnsiTheme="minorEastAsia" w:cs="宋体" w:hint="eastAsia"/>
                <w:b/>
                <w:bCs/>
                <w:color w:val="000000"/>
                <w:kern w:val="0"/>
                <w:sz w:val="21"/>
                <w:szCs w:val="21"/>
              </w:rPr>
              <w:t>履约能力（</w:t>
            </w:r>
            <w:r w:rsidR="00D8658B" w:rsidRPr="00E1350B">
              <w:rPr>
                <w:rFonts w:asciiTheme="minorEastAsia" w:eastAsiaTheme="minorEastAsia" w:hAnsiTheme="minorEastAsia" w:cs="宋体" w:hint="eastAsia"/>
                <w:b/>
                <w:bCs/>
                <w:color w:val="000000"/>
                <w:kern w:val="0"/>
                <w:sz w:val="21"/>
                <w:szCs w:val="21"/>
              </w:rPr>
              <w:t>2</w:t>
            </w:r>
            <w:r w:rsidRPr="00E1350B">
              <w:rPr>
                <w:rFonts w:asciiTheme="minorEastAsia" w:eastAsiaTheme="minorEastAsia" w:hAnsiTheme="minorEastAsia" w:cs="宋体" w:hint="eastAsia"/>
                <w:b/>
                <w:bCs/>
                <w:color w:val="000000"/>
                <w:kern w:val="0"/>
                <w:sz w:val="21"/>
                <w:szCs w:val="21"/>
              </w:rPr>
              <w:t>分）</w:t>
            </w:r>
          </w:p>
        </w:tc>
      </w:tr>
      <w:tr w:rsidR="00717E9C" w:rsidRPr="00E1350B" w14:paraId="6DEF987A" w14:textId="77777777">
        <w:trPr>
          <w:trHeight w:val="20"/>
        </w:trPr>
        <w:tc>
          <w:tcPr>
            <w:tcW w:w="273" w:type="pct"/>
            <w:vAlign w:val="center"/>
          </w:tcPr>
          <w:p w14:paraId="6F23FB24" w14:textId="77777777" w:rsidR="00717E9C" w:rsidRPr="00E1350B" w:rsidRDefault="00695DB4">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color w:val="000000"/>
                <w:kern w:val="0"/>
                <w:sz w:val="21"/>
                <w:szCs w:val="21"/>
              </w:rPr>
              <w:t>7</w:t>
            </w:r>
            <w:r w:rsidRPr="00E1350B">
              <w:rPr>
                <w:rFonts w:asciiTheme="minorEastAsia" w:eastAsiaTheme="minorEastAsia" w:hAnsiTheme="minorEastAsia" w:cs="宋体" w:hint="eastAsia"/>
                <w:color w:val="000000"/>
                <w:kern w:val="0"/>
                <w:sz w:val="21"/>
                <w:szCs w:val="21"/>
              </w:rPr>
              <w:t>.1</w:t>
            </w:r>
          </w:p>
        </w:tc>
        <w:tc>
          <w:tcPr>
            <w:tcW w:w="573" w:type="pct"/>
            <w:vAlign w:val="center"/>
          </w:tcPr>
          <w:p w14:paraId="526680F3" w14:textId="77777777"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类似业绩</w:t>
            </w:r>
          </w:p>
        </w:tc>
        <w:tc>
          <w:tcPr>
            <w:tcW w:w="281" w:type="pct"/>
            <w:vAlign w:val="center"/>
          </w:tcPr>
          <w:p w14:paraId="416DC145" w14:textId="4221BCFA" w:rsidR="00717E9C" w:rsidRPr="00E1350B" w:rsidRDefault="00D8658B">
            <w:pPr>
              <w:widowControl/>
              <w:spacing w:line="276" w:lineRule="auto"/>
              <w:jc w:val="center"/>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2</w:t>
            </w:r>
          </w:p>
        </w:tc>
        <w:tc>
          <w:tcPr>
            <w:tcW w:w="3873" w:type="pct"/>
            <w:vAlign w:val="center"/>
          </w:tcPr>
          <w:p w14:paraId="2A9C497C" w14:textId="27C76A71" w:rsidR="00717E9C" w:rsidRPr="00E1350B" w:rsidRDefault="00695DB4">
            <w:pPr>
              <w:widowControl/>
              <w:spacing w:line="276" w:lineRule="auto"/>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投标人具有自202</w:t>
            </w:r>
            <w:r w:rsidR="001837F4" w:rsidRPr="00E1350B">
              <w:rPr>
                <w:rFonts w:asciiTheme="minorEastAsia" w:eastAsiaTheme="minorEastAsia" w:hAnsiTheme="minorEastAsia" w:cs="宋体"/>
                <w:color w:val="000000"/>
                <w:kern w:val="0"/>
                <w:sz w:val="21"/>
                <w:szCs w:val="21"/>
              </w:rPr>
              <w:t>3</w:t>
            </w:r>
            <w:r w:rsidRPr="00E1350B">
              <w:rPr>
                <w:rFonts w:asciiTheme="minorEastAsia" w:eastAsiaTheme="minorEastAsia" w:hAnsiTheme="minorEastAsia" w:cs="宋体" w:hint="eastAsia"/>
                <w:color w:val="000000"/>
                <w:kern w:val="0"/>
                <w:sz w:val="21"/>
                <w:szCs w:val="21"/>
              </w:rPr>
              <w:t>年1月1日起至今（以合同签订之日为准）承担过类似项目业绩的，每提供一份得</w:t>
            </w:r>
            <w:r w:rsidR="00D8658B" w:rsidRPr="00E1350B">
              <w:rPr>
                <w:rFonts w:asciiTheme="minorEastAsia" w:eastAsiaTheme="minorEastAsia" w:hAnsiTheme="minorEastAsia" w:cs="宋体" w:hint="eastAsia"/>
                <w:color w:val="000000"/>
                <w:kern w:val="0"/>
                <w:sz w:val="21"/>
                <w:szCs w:val="21"/>
              </w:rPr>
              <w:t>1</w:t>
            </w:r>
            <w:r w:rsidRPr="00E1350B">
              <w:rPr>
                <w:rFonts w:asciiTheme="minorEastAsia" w:eastAsiaTheme="minorEastAsia" w:hAnsiTheme="minorEastAsia" w:cs="宋体" w:hint="eastAsia"/>
                <w:color w:val="000000"/>
                <w:kern w:val="0"/>
                <w:sz w:val="21"/>
                <w:szCs w:val="21"/>
              </w:rPr>
              <w:t>分；最高得</w:t>
            </w:r>
            <w:r w:rsidR="00D8658B" w:rsidRPr="00E1350B">
              <w:rPr>
                <w:rFonts w:asciiTheme="minorEastAsia" w:eastAsiaTheme="minorEastAsia" w:hAnsiTheme="minorEastAsia" w:cs="宋体" w:hint="eastAsia"/>
                <w:color w:val="000000"/>
                <w:kern w:val="0"/>
                <w:sz w:val="21"/>
                <w:szCs w:val="21"/>
              </w:rPr>
              <w:t>2</w:t>
            </w:r>
            <w:r w:rsidRPr="00E1350B">
              <w:rPr>
                <w:rFonts w:asciiTheme="minorEastAsia" w:eastAsiaTheme="minorEastAsia" w:hAnsiTheme="minorEastAsia" w:cs="宋体" w:hint="eastAsia"/>
                <w:color w:val="000000"/>
                <w:kern w:val="0"/>
                <w:sz w:val="21"/>
                <w:szCs w:val="21"/>
              </w:rPr>
              <w:t>分。</w:t>
            </w:r>
          </w:p>
          <w:p w14:paraId="48BBF695" w14:textId="77777777" w:rsidR="00717E9C" w:rsidRPr="00E1350B" w:rsidRDefault="00695DB4">
            <w:pPr>
              <w:spacing w:line="276" w:lineRule="auto"/>
              <w:jc w:val="left"/>
              <w:rPr>
                <w:rFonts w:asciiTheme="minorEastAsia" w:eastAsiaTheme="minorEastAsia" w:hAnsiTheme="minorEastAsia" w:cs="宋体"/>
                <w:color w:val="000000"/>
                <w:kern w:val="0"/>
                <w:sz w:val="21"/>
                <w:szCs w:val="21"/>
              </w:rPr>
            </w:pPr>
            <w:r w:rsidRPr="00E1350B">
              <w:rPr>
                <w:rFonts w:asciiTheme="minorEastAsia" w:eastAsiaTheme="minorEastAsia" w:hAnsiTheme="minorEastAsia" w:cs="宋体" w:hint="eastAsia"/>
                <w:color w:val="000000"/>
                <w:kern w:val="0"/>
                <w:sz w:val="21"/>
                <w:szCs w:val="21"/>
              </w:rPr>
              <w:t>注：提供合同</w:t>
            </w:r>
            <w:r w:rsidRPr="00E1350B">
              <w:rPr>
                <w:rFonts w:asciiTheme="minorEastAsia" w:eastAsiaTheme="minorEastAsia" w:hAnsiTheme="minorEastAsia" w:hint="eastAsia"/>
                <w:sz w:val="21"/>
                <w:szCs w:val="21"/>
              </w:rPr>
              <w:t>扫描</w:t>
            </w:r>
            <w:r w:rsidRPr="00E1350B">
              <w:rPr>
                <w:rFonts w:asciiTheme="minorEastAsia" w:eastAsiaTheme="minorEastAsia" w:hAnsiTheme="minorEastAsia" w:cs="宋体" w:hint="eastAsia"/>
                <w:color w:val="000000"/>
                <w:kern w:val="0"/>
                <w:sz w:val="21"/>
                <w:szCs w:val="21"/>
              </w:rPr>
              <w:t>件</w:t>
            </w:r>
            <w:r w:rsidRPr="00E1350B">
              <w:rPr>
                <w:rFonts w:asciiTheme="minorEastAsia" w:eastAsiaTheme="minorEastAsia" w:hAnsiTheme="minorEastAsia" w:hint="eastAsia"/>
                <w:sz w:val="21"/>
                <w:szCs w:val="21"/>
              </w:rPr>
              <w:t>并加盖投标人公章，未按要求提供或提供不全不得分。</w:t>
            </w:r>
          </w:p>
        </w:tc>
      </w:tr>
    </w:tbl>
    <w:p w14:paraId="774019E0" w14:textId="77777777" w:rsidR="00717E9C" w:rsidRPr="00E1350B" w:rsidRDefault="00695DB4">
      <w:pPr>
        <w:spacing w:line="276" w:lineRule="auto"/>
        <w:rPr>
          <w:rFonts w:asciiTheme="minorEastAsia" w:eastAsiaTheme="minorEastAsia" w:hAnsiTheme="minorEastAsia"/>
          <w:b/>
          <w:sz w:val="21"/>
          <w:szCs w:val="21"/>
        </w:rPr>
      </w:pPr>
      <w:r w:rsidRPr="00E1350B">
        <w:rPr>
          <w:rFonts w:asciiTheme="minorEastAsia" w:eastAsiaTheme="minorEastAsia" w:hAnsiTheme="minorEastAsia" w:hint="eastAsia"/>
          <w:b/>
          <w:sz w:val="21"/>
          <w:szCs w:val="21"/>
        </w:rPr>
        <w:t>备注：</w:t>
      </w:r>
    </w:p>
    <w:p w14:paraId="4325ED68"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lastRenderedPageBreak/>
        <w:t>1.针对评分标准中评分的每一条，投标人均应提供相关资料并作出相应说明供评委评判，不提供相关资料的视为不具备该项得分的条件。</w:t>
      </w:r>
    </w:p>
    <w:p w14:paraId="211192AA" w14:textId="5DD98B79"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2.</w:t>
      </w:r>
      <w:r w:rsidR="00D90BFB" w:rsidRPr="00E1350B">
        <w:rPr>
          <w:rFonts w:asciiTheme="minorEastAsia" w:eastAsiaTheme="minorEastAsia" w:hAnsiTheme="minorEastAsia" w:hint="eastAsia"/>
          <w:sz w:val="21"/>
          <w:szCs w:val="21"/>
        </w:rPr>
        <w:t>投标文件</w:t>
      </w:r>
      <w:r w:rsidRPr="00E1350B">
        <w:rPr>
          <w:rFonts w:asciiTheme="minorEastAsia" w:eastAsiaTheme="minorEastAsia" w:hAnsiTheme="minorEastAsia" w:hint="eastAsia"/>
          <w:sz w:val="21"/>
          <w:szCs w:val="21"/>
        </w:rPr>
        <w:t>中如出现前后不一致时，评委有权请投标人澄清说明，澄清说明事项涉及评分时，评委有权酌情扣分。</w:t>
      </w:r>
    </w:p>
    <w:p w14:paraId="3A343C1B" w14:textId="77777777" w:rsidR="00717E9C" w:rsidRPr="00E1350B" w:rsidRDefault="00695DB4">
      <w:pPr>
        <w:spacing w:line="276" w:lineRule="auto"/>
        <w:ind w:firstLineChars="200" w:firstLine="420"/>
        <w:rPr>
          <w:rFonts w:asciiTheme="minorEastAsia" w:eastAsiaTheme="minorEastAsia" w:hAnsiTheme="minorEastAsia"/>
          <w:sz w:val="21"/>
          <w:szCs w:val="21"/>
        </w:rPr>
      </w:pPr>
      <w:r w:rsidRPr="00E1350B">
        <w:rPr>
          <w:rFonts w:asciiTheme="minorEastAsia" w:eastAsiaTheme="minorEastAsia" w:hAnsiTheme="minorEastAsia" w:hint="eastAsia"/>
          <w:sz w:val="21"/>
          <w:szCs w:val="21"/>
        </w:rPr>
        <w:t>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p>
    <w:p w14:paraId="6F0408BA" w14:textId="77777777" w:rsidR="00717E9C" w:rsidRDefault="00695DB4">
      <w:pPr>
        <w:jc w:val="right"/>
        <w:rPr>
          <w:rFonts w:asciiTheme="minorEastAsia" w:eastAsiaTheme="minorEastAsia" w:hAnsiTheme="minorEastAsia"/>
          <w:sz w:val="21"/>
          <w:szCs w:val="21"/>
        </w:rPr>
      </w:pPr>
      <w:r w:rsidRPr="00E1350B">
        <w:rPr>
          <w:rFonts w:asciiTheme="minorEastAsia" w:eastAsiaTheme="minorEastAsia" w:hAnsiTheme="minorEastAsia"/>
          <w:sz w:val="21"/>
          <w:szCs w:val="21"/>
        </w:rPr>
        <w:t>（</w:t>
      </w:r>
      <w:r w:rsidRPr="00E1350B">
        <w:rPr>
          <w:rFonts w:asciiTheme="minorEastAsia" w:eastAsiaTheme="minorEastAsia" w:hAnsiTheme="minorEastAsia" w:hint="eastAsia"/>
          <w:sz w:val="21"/>
          <w:szCs w:val="21"/>
        </w:rPr>
        <w:t>全文完</w:t>
      </w:r>
      <w:r w:rsidRPr="00E1350B">
        <w:rPr>
          <w:rFonts w:asciiTheme="minorEastAsia" w:eastAsiaTheme="minorEastAsia" w:hAnsiTheme="minorEastAsia"/>
          <w:sz w:val="21"/>
          <w:szCs w:val="21"/>
        </w:rPr>
        <w:t>）</w:t>
      </w:r>
    </w:p>
    <w:p w14:paraId="08CFA738" w14:textId="77777777" w:rsidR="00717E9C" w:rsidRDefault="00717E9C" w:rsidP="0078123A"/>
    <w:sectPr w:rsidR="00717E9C" w:rsidSect="003677E8">
      <w:pgSz w:w="11906" w:h="16838"/>
      <w:pgMar w:top="1440" w:right="1080" w:bottom="1440" w:left="1080" w:header="907" w:footer="907" w:gutter="0"/>
      <w:cols w:space="720"/>
      <w:titlePg/>
      <w:docGrid w:type="lines"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8233D6" w14:textId="77777777" w:rsidR="00D03E9F" w:rsidRDefault="00D03E9F">
      <w:r>
        <w:separator/>
      </w:r>
    </w:p>
  </w:endnote>
  <w:endnote w:type="continuationSeparator" w:id="0">
    <w:p w14:paraId="07B83BF2" w14:textId="77777777" w:rsidR="00D03E9F" w:rsidRDefault="00D03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幼圆">
    <w:panose1 w:val="02010509060101010101"/>
    <w:charset w:val="86"/>
    <w:family w:val="modern"/>
    <w:pitch w:val="fixed"/>
    <w:sig w:usb0="00000001" w:usb1="080E0000" w:usb2="00000010" w:usb3="00000000" w:csb0="00040000" w:csb1="00000000"/>
  </w:font>
  <w:font w:name="PingFang SC Regular">
    <w:altName w:val="宋体"/>
    <w:charset w:val="86"/>
    <w:family w:val="swiss"/>
    <w:pitch w:val="default"/>
    <w:sig w:usb0="00000000" w:usb1="00000000" w:usb2="00000017" w:usb3="00000000" w:csb0="00040001" w:csb1="00000000"/>
  </w:font>
  <w:font w:name="FuturaA Md BT">
    <w:altName w:val="Lucida Sans Unicode"/>
    <w:charset w:val="00"/>
    <w:family w:val="swiss"/>
    <w:pitch w:val="default"/>
    <w:sig w:usb0="00000000" w:usb1="00000000" w:usb2="00000000" w:usb3="00000000" w:csb0="0000001B" w:csb1="00000000"/>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黑体简体">
    <w:altName w:val="黑体"/>
    <w:charset w:val="86"/>
    <w:family w:val="auto"/>
    <w:pitch w:val="default"/>
    <w:sig w:usb0="00000000" w:usb1="00000000" w:usb2="00000012"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10C8D" w14:textId="77777777" w:rsidR="004F4A64" w:rsidRDefault="004F4A64">
    <w:pPr>
      <w:pStyle w:val="afb"/>
      <w:tabs>
        <w:tab w:val="center" w:pos="4873"/>
        <w:tab w:val="left" w:pos="6097"/>
      </w:tabs>
      <w:jc w:val="center"/>
      <w:rPr>
        <w:rFonts w:ascii="宋体" w:hAnsi="宋体"/>
      </w:rPr>
    </w:pPr>
    <w:r>
      <w:rPr>
        <w:rFonts w:ascii="宋体" w:hAnsi="宋体" w:hint="eastAsia"/>
        <w:bCs/>
      </w:rPr>
      <w:t>第</w:t>
    </w:r>
    <w:r>
      <w:rPr>
        <w:rFonts w:ascii="宋体" w:hAnsi="宋体"/>
        <w:bCs/>
      </w:rPr>
      <w:fldChar w:fldCharType="begin"/>
    </w:r>
    <w:r>
      <w:rPr>
        <w:rFonts w:ascii="宋体" w:hAnsi="宋体"/>
        <w:bCs/>
      </w:rPr>
      <w:instrText>PAGE  \* Arabic  \* MERGEFORMAT</w:instrText>
    </w:r>
    <w:r>
      <w:rPr>
        <w:rFonts w:ascii="宋体" w:hAnsi="宋体"/>
        <w:bCs/>
      </w:rPr>
      <w:fldChar w:fldCharType="separate"/>
    </w:r>
    <w:r w:rsidR="00E1350B" w:rsidRPr="00E1350B">
      <w:rPr>
        <w:rFonts w:ascii="宋体" w:hAnsi="宋体"/>
        <w:bCs/>
        <w:noProof/>
        <w:lang w:val="zh-CN"/>
      </w:rPr>
      <w:t>3</w:t>
    </w:r>
    <w:r>
      <w:rPr>
        <w:rFonts w:ascii="宋体" w:hAnsi="宋体"/>
        <w:bCs/>
      </w:rPr>
      <w:fldChar w:fldCharType="end"/>
    </w:r>
    <w:r>
      <w:rPr>
        <w:rFonts w:ascii="宋体" w:hAnsi="宋体" w:hint="eastAsia"/>
        <w:bCs/>
      </w:rPr>
      <w:t>页</w:t>
    </w:r>
    <w:r>
      <w:rPr>
        <w:rFonts w:ascii="宋体" w:hAnsi="宋体"/>
        <w:lang w:val="zh-CN"/>
      </w:rPr>
      <w:t xml:space="preserve"> </w:t>
    </w:r>
    <w:r>
      <w:rPr>
        <w:rFonts w:ascii="宋体" w:hAnsi="宋体" w:hint="eastAsia"/>
        <w:lang w:val="zh-CN"/>
      </w:rPr>
      <w:t>共</w:t>
    </w:r>
    <w:r>
      <w:rPr>
        <w:rFonts w:ascii="宋体" w:hAnsi="宋体"/>
        <w:bCs/>
      </w:rPr>
      <w:fldChar w:fldCharType="begin"/>
    </w:r>
    <w:r>
      <w:rPr>
        <w:rFonts w:ascii="宋体" w:hAnsi="宋体"/>
        <w:bCs/>
      </w:rPr>
      <w:instrText>NUMPAGES  \* Arabic  \* MERGEFORMAT</w:instrText>
    </w:r>
    <w:r>
      <w:rPr>
        <w:rFonts w:ascii="宋体" w:hAnsi="宋体"/>
        <w:bCs/>
      </w:rPr>
      <w:fldChar w:fldCharType="separate"/>
    </w:r>
    <w:r w:rsidR="00E1350B" w:rsidRPr="00E1350B">
      <w:rPr>
        <w:rFonts w:ascii="宋体" w:hAnsi="宋体"/>
        <w:bCs/>
        <w:noProof/>
        <w:lang w:val="zh-CN"/>
      </w:rPr>
      <w:t>74</w:t>
    </w:r>
    <w:r>
      <w:rPr>
        <w:rFonts w:ascii="宋体" w:hAnsi="宋体"/>
        <w:bCs/>
      </w:rPr>
      <w:fldChar w:fldCharType="end"/>
    </w:r>
    <w:r>
      <w:rPr>
        <w:rFonts w:ascii="宋体" w:hAnsi="宋体" w:hint="eastAsia"/>
        <w:bCs/>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9861" w14:textId="77777777" w:rsidR="004F4A64" w:rsidRDefault="004F4A64">
    <w:pPr>
      <w:pStyle w:val="afb"/>
      <w:tabs>
        <w:tab w:val="center" w:pos="4873"/>
        <w:tab w:val="left" w:pos="6097"/>
      </w:tabs>
      <w:jc w:val="center"/>
      <w:rPr>
        <w:rFonts w:ascii="宋体" w:hAnsi="宋体"/>
      </w:rPr>
    </w:pPr>
    <w:r>
      <w:rPr>
        <w:rFonts w:ascii="宋体" w:hAnsi="宋体" w:hint="eastAsia"/>
        <w:bCs/>
      </w:rPr>
      <w:t>第</w:t>
    </w:r>
    <w:r>
      <w:rPr>
        <w:rFonts w:ascii="宋体" w:hAnsi="宋体"/>
        <w:bCs/>
      </w:rPr>
      <w:fldChar w:fldCharType="begin"/>
    </w:r>
    <w:r>
      <w:rPr>
        <w:rFonts w:ascii="宋体" w:hAnsi="宋体"/>
        <w:bCs/>
      </w:rPr>
      <w:instrText>PAGE  \* Arabic  \* MERGEFORMAT</w:instrText>
    </w:r>
    <w:r>
      <w:rPr>
        <w:rFonts w:ascii="宋体" w:hAnsi="宋体"/>
        <w:bCs/>
      </w:rPr>
      <w:fldChar w:fldCharType="separate"/>
    </w:r>
    <w:r w:rsidR="00E1350B" w:rsidRPr="00E1350B">
      <w:rPr>
        <w:rFonts w:ascii="宋体" w:hAnsi="宋体"/>
        <w:bCs/>
        <w:noProof/>
        <w:lang w:val="zh-CN"/>
      </w:rPr>
      <w:t>1</w:t>
    </w:r>
    <w:r>
      <w:rPr>
        <w:rFonts w:ascii="宋体" w:hAnsi="宋体"/>
        <w:bCs/>
      </w:rPr>
      <w:fldChar w:fldCharType="end"/>
    </w:r>
    <w:r>
      <w:rPr>
        <w:rFonts w:ascii="宋体" w:hAnsi="宋体" w:hint="eastAsia"/>
        <w:bCs/>
      </w:rPr>
      <w:t>页</w:t>
    </w:r>
    <w:r>
      <w:rPr>
        <w:rFonts w:ascii="宋体" w:hAnsi="宋体"/>
        <w:lang w:val="zh-CN"/>
      </w:rPr>
      <w:t xml:space="preserve"> </w:t>
    </w:r>
    <w:r>
      <w:rPr>
        <w:rFonts w:ascii="宋体" w:hAnsi="宋体" w:hint="eastAsia"/>
        <w:lang w:val="zh-CN"/>
      </w:rPr>
      <w:t>共</w:t>
    </w:r>
    <w:r>
      <w:rPr>
        <w:rFonts w:ascii="宋体" w:hAnsi="宋体"/>
        <w:bCs/>
      </w:rPr>
      <w:fldChar w:fldCharType="begin"/>
    </w:r>
    <w:r>
      <w:rPr>
        <w:rFonts w:ascii="宋体" w:hAnsi="宋体"/>
        <w:bCs/>
      </w:rPr>
      <w:instrText>NUMPAGES  \* Arabic  \* MERGEFORMAT</w:instrText>
    </w:r>
    <w:r>
      <w:rPr>
        <w:rFonts w:ascii="宋体" w:hAnsi="宋体"/>
        <w:bCs/>
      </w:rPr>
      <w:fldChar w:fldCharType="separate"/>
    </w:r>
    <w:r w:rsidR="00E1350B" w:rsidRPr="00E1350B">
      <w:rPr>
        <w:rFonts w:ascii="宋体" w:hAnsi="宋体"/>
        <w:bCs/>
        <w:noProof/>
        <w:lang w:val="zh-CN"/>
      </w:rPr>
      <w:t>74</w:t>
    </w:r>
    <w:r>
      <w:rPr>
        <w:rFonts w:ascii="宋体" w:hAnsi="宋体"/>
        <w:bCs/>
      </w:rPr>
      <w:fldChar w:fldCharType="end"/>
    </w:r>
    <w:r>
      <w:rPr>
        <w:rFonts w:ascii="宋体" w:hAnsi="宋体" w:hint="eastAsia"/>
        <w:bCs/>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ABAA0" w14:textId="77777777" w:rsidR="00D03E9F" w:rsidRDefault="00D03E9F">
      <w:r>
        <w:separator/>
      </w:r>
    </w:p>
  </w:footnote>
  <w:footnote w:type="continuationSeparator" w:id="0">
    <w:p w14:paraId="4431EF11" w14:textId="77777777" w:rsidR="00D03E9F" w:rsidRDefault="00D03E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5B9D0" w14:textId="74CF9B5A" w:rsidR="002E52DF" w:rsidRDefault="00DE7869" w:rsidP="000E16A8">
    <w:pPr>
      <w:pStyle w:val="afc"/>
      <w:spacing w:line="276" w:lineRule="auto"/>
      <w:jc w:val="left"/>
      <w:rPr>
        <w:rFonts w:asciiTheme="minorEastAsia" w:eastAsiaTheme="minorEastAsia" w:hAnsiTheme="minorEastAsia"/>
      </w:rPr>
    </w:pPr>
    <w:r>
      <w:rPr>
        <w:rFonts w:asciiTheme="minorEastAsia" w:eastAsiaTheme="minorEastAsia" w:hAnsiTheme="minorEastAsia" w:hint="eastAsia"/>
      </w:rPr>
      <w:t>吴中区高考（华中师范大学苏州实验高级中学）、中考、社考标准化考点升级建设及维护保障服务</w:t>
    </w:r>
    <w:bookmarkStart w:id="141" w:name="OLE_LINK289"/>
  </w:p>
  <w:p w14:paraId="39F39308" w14:textId="4096E15A" w:rsidR="004F4A64" w:rsidRDefault="00AA50B2" w:rsidP="000E16A8">
    <w:pPr>
      <w:pStyle w:val="afc"/>
      <w:spacing w:line="276" w:lineRule="auto"/>
      <w:jc w:val="left"/>
      <w:rPr>
        <w:rFonts w:asciiTheme="minorEastAsia" w:eastAsiaTheme="minorEastAsia" w:hAnsiTheme="minorEastAsia"/>
      </w:rPr>
    </w:pPr>
    <w:r>
      <w:rPr>
        <w:rFonts w:asciiTheme="minorEastAsia" w:eastAsiaTheme="minorEastAsia" w:hAnsiTheme="minorEastAsia"/>
      </w:rPr>
      <w:t>JSZC-320506-HYTZ-G2026-0006</w:t>
    </w:r>
    <w:bookmarkEnd w:id="14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04403"/>
    <w:multiLevelType w:val="multilevel"/>
    <w:tmpl w:val="01804403"/>
    <w:lvl w:ilvl="0">
      <w:start w:val="1"/>
      <w:numFmt w:val="bullet"/>
      <w:pStyle w:val="AltX"/>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 w15:restartNumberingAfterBreak="0">
    <w:nsid w:val="2C450A81"/>
    <w:multiLevelType w:val="multilevel"/>
    <w:tmpl w:val="2C450A81"/>
    <w:lvl w:ilvl="0">
      <w:start w:val="1"/>
      <w:numFmt w:val="decimal"/>
      <w:pStyle w:val="1H1h1Level1TopicHeadingHeading0HeadingOnePIM1"/>
      <w:suff w:val="nothing"/>
      <w:lvlText w:val="%1、"/>
      <w:lvlJc w:val="left"/>
      <w:pPr>
        <w:ind w:left="785" w:hanging="36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2" w15:restartNumberingAfterBreak="0">
    <w:nsid w:val="2FA875D4"/>
    <w:multiLevelType w:val="multilevel"/>
    <w:tmpl w:val="2FA875D4"/>
    <w:lvl w:ilvl="0">
      <w:start w:val="1"/>
      <w:numFmt w:val="chineseCountingThousand"/>
      <w:pStyle w:val="a"/>
      <w:lvlText w:val="%1、"/>
      <w:lvlJc w:val="left"/>
      <w:pPr>
        <w:ind w:left="2439" w:hanging="170"/>
      </w:pPr>
      <w:rPr>
        <w:rFonts w:hint="default"/>
      </w:rPr>
    </w:lvl>
    <w:lvl w:ilvl="1">
      <w:start w:val="1"/>
      <w:numFmt w:val="lowerLetter"/>
      <w:pStyle w:val="a0"/>
      <w:lvlText w:val="%2)"/>
      <w:lvlJc w:val="left"/>
      <w:pPr>
        <w:ind w:left="840" w:hanging="420"/>
      </w:pPr>
      <w:rPr>
        <w:rFonts w:hint="eastAsia"/>
      </w:rPr>
    </w:lvl>
    <w:lvl w:ilvl="2">
      <w:start w:val="1"/>
      <w:numFmt w:val="lowerRoman"/>
      <w:pStyle w:val="a1"/>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 w15:restartNumberingAfterBreak="0">
    <w:nsid w:val="33D06D4B"/>
    <w:multiLevelType w:val="multilevel"/>
    <w:tmpl w:val="33D06D4B"/>
    <w:lvl w:ilvl="0">
      <w:start w:val="1"/>
      <w:numFmt w:val="decimal"/>
      <w:pStyle w:val="a2"/>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15:restartNumberingAfterBreak="0">
    <w:nsid w:val="37602638"/>
    <w:multiLevelType w:val="multilevel"/>
    <w:tmpl w:val="37602638"/>
    <w:lvl w:ilvl="0">
      <w:start w:val="1"/>
      <w:numFmt w:val="decimal"/>
      <w:lvlText w:val="%1）"/>
      <w:lvlJc w:val="left"/>
      <w:pPr>
        <w:ind w:left="840" w:hanging="360"/>
      </w:pPr>
      <w:rPr>
        <w:rFonts w:hint="default"/>
      </w:rPr>
    </w:lvl>
    <w:lvl w:ilvl="1">
      <w:start w:val="1"/>
      <w:numFmt w:val="lowerLetter"/>
      <w:pStyle w:val="2Ctrl2"/>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 w15:restartNumberingAfterBreak="0">
    <w:nsid w:val="3AE07560"/>
    <w:multiLevelType w:val="multilevel"/>
    <w:tmpl w:val="3AE07560"/>
    <w:lvl w:ilvl="0">
      <w:start w:val="1"/>
      <w:numFmt w:val="bullet"/>
      <w:pStyle w:val="a3"/>
      <w:lvlText w:val=""/>
      <w:lvlJc w:val="left"/>
      <w:pPr>
        <w:ind w:left="900" w:hanging="480"/>
      </w:pPr>
      <w:rPr>
        <w:rFonts w:ascii="Wingdings" w:hAnsi="Wingdings" w:hint="default"/>
      </w:rPr>
    </w:lvl>
    <w:lvl w:ilvl="1">
      <w:start w:val="1"/>
      <w:numFmt w:val="bullet"/>
      <w:lvlText w:val=""/>
      <w:lvlJc w:val="left"/>
      <w:pPr>
        <w:ind w:left="1380" w:hanging="480"/>
      </w:pPr>
      <w:rPr>
        <w:rFonts w:ascii="Wingdings" w:hAnsi="Wingdings" w:hint="default"/>
      </w:rPr>
    </w:lvl>
    <w:lvl w:ilvl="2">
      <w:start w:val="1"/>
      <w:numFmt w:val="bullet"/>
      <w:lvlText w:val=""/>
      <w:lvlJc w:val="left"/>
      <w:pPr>
        <w:ind w:left="1860" w:hanging="480"/>
      </w:pPr>
      <w:rPr>
        <w:rFonts w:ascii="Wingdings" w:hAnsi="Wingdings" w:hint="default"/>
      </w:rPr>
    </w:lvl>
    <w:lvl w:ilvl="3">
      <w:start w:val="1"/>
      <w:numFmt w:val="bullet"/>
      <w:lvlText w:val=""/>
      <w:lvlJc w:val="left"/>
      <w:pPr>
        <w:ind w:left="2340" w:hanging="480"/>
      </w:pPr>
      <w:rPr>
        <w:rFonts w:ascii="Wingdings" w:hAnsi="Wingdings" w:hint="default"/>
      </w:rPr>
    </w:lvl>
    <w:lvl w:ilvl="4">
      <w:start w:val="1"/>
      <w:numFmt w:val="bullet"/>
      <w:lvlText w:val=""/>
      <w:lvlJc w:val="left"/>
      <w:pPr>
        <w:ind w:left="2820" w:hanging="480"/>
      </w:pPr>
      <w:rPr>
        <w:rFonts w:ascii="Wingdings" w:hAnsi="Wingdings" w:hint="default"/>
      </w:rPr>
    </w:lvl>
    <w:lvl w:ilvl="5">
      <w:start w:val="1"/>
      <w:numFmt w:val="bullet"/>
      <w:lvlText w:val=""/>
      <w:lvlJc w:val="left"/>
      <w:pPr>
        <w:ind w:left="3300" w:hanging="480"/>
      </w:pPr>
      <w:rPr>
        <w:rFonts w:ascii="Wingdings" w:hAnsi="Wingdings" w:hint="default"/>
      </w:rPr>
    </w:lvl>
    <w:lvl w:ilvl="6">
      <w:start w:val="1"/>
      <w:numFmt w:val="bullet"/>
      <w:lvlText w:val=""/>
      <w:lvlJc w:val="left"/>
      <w:pPr>
        <w:ind w:left="3780" w:hanging="480"/>
      </w:pPr>
      <w:rPr>
        <w:rFonts w:ascii="Wingdings" w:hAnsi="Wingdings" w:hint="default"/>
      </w:rPr>
    </w:lvl>
    <w:lvl w:ilvl="7">
      <w:start w:val="1"/>
      <w:numFmt w:val="bullet"/>
      <w:lvlText w:val=""/>
      <w:lvlJc w:val="left"/>
      <w:pPr>
        <w:ind w:left="4260" w:hanging="480"/>
      </w:pPr>
      <w:rPr>
        <w:rFonts w:ascii="Wingdings" w:hAnsi="Wingdings" w:hint="default"/>
      </w:rPr>
    </w:lvl>
    <w:lvl w:ilvl="8">
      <w:start w:val="1"/>
      <w:numFmt w:val="bullet"/>
      <w:lvlText w:val=""/>
      <w:lvlJc w:val="left"/>
      <w:pPr>
        <w:ind w:left="4740" w:hanging="480"/>
      </w:pPr>
      <w:rPr>
        <w:rFonts w:ascii="Wingdings" w:hAnsi="Wingdings" w:hint="default"/>
      </w:rPr>
    </w:lvl>
  </w:abstractNum>
  <w:abstractNum w:abstractNumId="6" w15:restartNumberingAfterBreak="0">
    <w:nsid w:val="45B1513E"/>
    <w:multiLevelType w:val="multilevel"/>
    <w:tmpl w:val="45B1513E"/>
    <w:lvl w:ilvl="0">
      <w:start w:val="1"/>
      <w:numFmt w:val="decimal"/>
      <w:pStyle w:val="1"/>
      <w:lvlText w:val="%1."/>
      <w:lvlJc w:val="left"/>
      <w:pPr>
        <w:ind w:left="737" w:hanging="454"/>
      </w:pPr>
      <w:rPr>
        <w:rFonts w:hint="eastAsia"/>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pStyle w:val="4"/>
      <w:lvlText w:val="%4."/>
      <w:lvlJc w:val="left"/>
      <w:pPr>
        <w:ind w:left="2160" w:hanging="420"/>
      </w:pPr>
      <w:rPr>
        <w:rFonts w:hint="eastAsia"/>
      </w:rPr>
    </w:lvl>
    <w:lvl w:ilvl="4">
      <w:start w:val="1"/>
      <w:numFmt w:val="lowerLetter"/>
      <w:pStyle w:val="5"/>
      <w:lvlText w:val="%5)"/>
      <w:lvlJc w:val="left"/>
      <w:pPr>
        <w:ind w:left="2580" w:hanging="420"/>
      </w:pPr>
      <w:rPr>
        <w:rFonts w:hint="eastAsia"/>
      </w:rPr>
    </w:lvl>
    <w:lvl w:ilvl="5">
      <w:start w:val="1"/>
      <w:numFmt w:val="lowerRoman"/>
      <w:pStyle w:val="6"/>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7" w15:restartNumberingAfterBreak="0">
    <w:nsid w:val="4B425571"/>
    <w:multiLevelType w:val="multilevel"/>
    <w:tmpl w:val="4B425571"/>
    <w:lvl w:ilvl="0">
      <w:start w:val="1"/>
      <w:numFmt w:val="japaneseCounting"/>
      <w:pStyle w:val="1Ctrl1"/>
      <w:lvlText w:val="%1、"/>
      <w:lvlJc w:val="left"/>
      <w:pPr>
        <w:ind w:left="2436" w:hanging="450"/>
      </w:pPr>
      <w:rPr>
        <w:rFonts w:hint="default"/>
        <w:b/>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pStyle w:val="4Ctrl4"/>
      <w:lvlText w:val="%4."/>
      <w:lvlJc w:val="left"/>
      <w:pPr>
        <w:ind w:left="1680" w:hanging="420"/>
      </w:pPr>
    </w:lvl>
    <w:lvl w:ilvl="4">
      <w:start w:val="1"/>
      <w:numFmt w:val="lowerLetter"/>
      <w:pStyle w:val="5Ctrl5"/>
      <w:lvlText w:val="%5)"/>
      <w:lvlJc w:val="left"/>
      <w:pPr>
        <w:ind w:left="2100" w:hanging="420"/>
      </w:pPr>
    </w:lvl>
    <w:lvl w:ilvl="5">
      <w:start w:val="1"/>
      <w:numFmt w:val="lowerRoman"/>
      <w:pStyle w:val="6Ctrl6"/>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4DAC762D"/>
    <w:multiLevelType w:val="multilevel"/>
    <w:tmpl w:val="4DAC762D"/>
    <w:lvl w:ilvl="0">
      <w:start w:val="1"/>
      <w:numFmt w:val="decimal"/>
      <w:pStyle w:val="a4"/>
      <w:lvlText w:val="%1"/>
      <w:lvlJc w:val="left"/>
      <w:pPr>
        <w:tabs>
          <w:tab w:val="left" w:pos="432"/>
        </w:tabs>
        <w:ind w:left="432" w:hanging="432"/>
      </w:pPr>
      <w:rPr>
        <w:rFonts w:hint="eastAsia"/>
      </w:rPr>
    </w:lvl>
    <w:lvl w:ilvl="1">
      <w:start w:val="1"/>
      <w:numFmt w:val="decimal"/>
      <w:pStyle w:val="a5"/>
      <w:lvlText w:val="%1.%2"/>
      <w:lvlJc w:val="left"/>
      <w:pPr>
        <w:tabs>
          <w:tab w:val="left" w:pos="576"/>
        </w:tabs>
        <w:ind w:left="576" w:hanging="576"/>
      </w:pPr>
      <w:rPr>
        <w:rFonts w:hint="eastAsia"/>
      </w:rPr>
    </w:lvl>
    <w:lvl w:ilvl="2">
      <w:start w:val="1"/>
      <w:numFmt w:val="decimal"/>
      <w:pStyle w:val="a6"/>
      <w:lvlText w:val="%1.%2.%3"/>
      <w:lvlJc w:val="left"/>
      <w:pPr>
        <w:tabs>
          <w:tab w:val="left" w:pos="720"/>
        </w:tabs>
        <w:ind w:left="720" w:hanging="720"/>
      </w:pPr>
      <w:rPr>
        <w:rFonts w:hint="eastAsia"/>
      </w:rPr>
    </w:lvl>
    <w:lvl w:ilvl="3">
      <w:start w:val="1"/>
      <w:numFmt w:val="decimal"/>
      <w:pStyle w:val="a7"/>
      <w:lvlText w:val="%1.%2.%3.%4"/>
      <w:lvlJc w:val="left"/>
      <w:pPr>
        <w:tabs>
          <w:tab w:val="left" w:pos="864"/>
        </w:tabs>
        <w:ind w:left="864" w:hanging="864"/>
      </w:pPr>
      <w:rPr>
        <w:rFonts w:hint="eastAsia"/>
      </w:rPr>
    </w:lvl>
    <w:lvl w:ilvl="4">
      <w:start w:val="1"/>
      <w:numFmt w:val="decimal"/>
      <w:pStyle w:val="a8"/>
      <w:lvlText w:val="%1.%2.%3.%4.%5"/>
      <w:lvlJc w:val="left"/>
      <w:pPr>
        <w:tabs>
          <w:tab w:val="left" w:pos="1008"/>
        </w:tabs>
        <w:ind w:left="1008" w:hanging="1008"/>
      </w:pPr>
      <w:rPr>
        <w:rFonts w:hint="eastAsia"/>
      </w:rPr>
    </w:lvl>
    <w:lvl w:ilvl="5">
      <w:start w:val="1"/>
      <w:numFmt w:val="decimal"/>
      <w:pStyle w:val="a9"/>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9" w15:restartNumberingAfterBreak="0">
    <w:nsid w:val="500F26E1"/>
    <w:multiLevelType w:val="multilevel"/>
    <w:tmpl w:val="500F26E1"/>
    <w:lvl w:ilvl="0">
      <w:start w:val="1"/>
      <w:numFmt w:val="decimal"/>
      <w:pStyle w:val="10"/>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15:restartNumberingAfterBreak="0">
    <w:nsid w:val="51EB6BCF"/>
    <w:multiLevelType w:val="multilevel"/>
    <w:tmpl w:val="51EB6BCF"/>
    <w:lvl w:ilvl="0">
      <w:start w:val="1"/>
      <w:numFmt w:val="decimal"/>
      <w:pStyle w:val="aa"/>
      <w:lvlText w:val="%1）"/>
      <w:lvlJc w:val="left"/>
      <w:pPr>
        <w:ind w:left="643" w:hanging="360"/>
      </w:pPr>
      <w:rPr>
        <w:rFonts w:ascii="Times New Roman" w:hAnsi="Times New Roman" w:cs="Times New Roman" w:hint="default"/>
      </w:rPr>
    </w:lvl>
    <w:lvl w:ilvl="1">
      <w:start w:val="1"/>
      <w:numFmt w:val="lowerLetter"/>
      <w:pStyle w:val="AltF"/>
      <w:lvlText w:val="%2)"/>
      <w:lvlJc w:val="left"/>
      <w:pPr>
        <w:ind w:left="1123" w:hanging="420"/>
      </w:pPr>
      <w:rPr>
        <w:rFonts w:ascii="Times New Roman" w:hAnsi="Times New Roman" w:cs="Times New Roman" w:hint="default"/>
      </w:rPr>
    </w:lvl>
    <w:lvl w:ilvl="2">
      <w:start w:val="1"/>
      <w:numFmt w:val="lowerRoman"/>
      <w:lvlText w:val="%3."/>
      <w:lvlJc w:val="right"/>
      <w:pPr>
        <w:ind w:left="1543" w:hanging="420"/>
      </w:pPr>
      <w:rPr>
        <w:rFonts w:ascii="Times New Roman" w:hAnsi="Times New Roman" w:cs="Times New Roman" w:hint="default"/>
      </w:rPr>
    </w:lvl>
    <w:lvl w:ilvl="3">
      <w:start w:val="1"/>
      <w:numFmt w:val="decimal"/>
      <w:lvlText w:val="%4."/>
      <w:lvlJc w:val="left"/>
      <w:pPr>
        <w:ind w:left="1963" w:hanging="420"/>
      </w:pPr>
      <w:rPr>
        <w:rFonts w:ascii="Times New Roman" w:hAnsi="Times New Roman" w:cs="Times New Roman" w:hint="default"/>
      </w:rPr>
    </w:lvl>
    <w:lvl w:ilvl="4">
      <w:start w:val="1"/>
      <w:numFmt w:val="lowerLetter"/>
      <w:lvlText w:val="%5)"/>
      <w:lvlJc w:val="left"/>
      <w:pPr>
        <w:ind w:left="2383" w:hanging="420"/>
      </w:pPr>
      <w:rPr>
        <w:rFonts w:ascii="Times New Roman" w:hAnsi="Times New Roman" w:cs="Times New Roman" w:hint="default"/>
      </w:rPr>
    </w:lvl>
    <w:lvl w:ilvl="5">
      <w:start w:val="1"/>
      <w:numFmt w:val="lowerRoman"/>
      <w:lvlText w:val="%6."/>
      <w:lvlJc w:val="right"/>
      <w:pPr>
        <w:ind w:left="2803" w:hanging="420"/>
      </w:pPr>
      <w:rPr>
        <w:rFonts w:ascii="Times New Roman" w:hAnsi="Times New Roman" w:cs="Times New Roman" w:hint="default"/>
      </w:rPr>
    </w:lvl>
    <w:lvl w:ilvl="6">
      <w:start w:val="1"/>
      <w:numFmt w:val="decimal"/>
      <w:lvlText w:val="%7."/>
      <w:lvlJc w:val="left"/>
      <w:pPr>
        <w:ind w:left="3223" w:hanging="420"/>
      </w:pPr>
      <w:rPr>
        <w:rFonts w:ascii="Times New Roman" w:hAnsi="Times New Roman" w:cs="Times New Roman" w:hint="default"/>
      </w:rPr>
    </w:lvl>
    <w:lvl w:ilvl="7">
      <w:start w:val="1"/>
      <w:numFmt w:val="lowerLetter"/>
      <w:lvlText w:val="%8)"/>
      <w:lvlJc w:val="left"/>
      <w:pPr>
        <w:ind w:left="3643" w:hanging="420"/>
      </w:pPr>
      <w:rPr>
        <w:rFonts w:ascii="Times New Roman" w:hAnsi="Times New Roman" w:cs="Times New Roman" w:hint="default"/>
      </w:rPr>
    </w:lvl>
    <w:lvl w:ilvl="8">
      <w:start w:val="1"/>
      <w:numFmt w:val="lowerRoman"/>
      <w:lvlText w:val="%9."/>
      <w:lvlJc w:val="right"/>
      <w:pPr>
        <w:ind w:left="4063" w:hanging="420"/>
      </w:pPr>
      <w:rPr>
        <w:rFonts w:ascii="Times New Roman" w:hAnsi="Times New Roman" w:cs="Times New Roman" w:hint="default"/>
      </w:rPr>
    </w:lvl>
  </w:abstractNum>
  <w:abstractNum w:abstractNumId="11" w15:restartNumberingAfterBreak="0">
    <w:nsid w:val="52FA0B51"/>
    <w:multiLevelType w:val="multilevel"/>
    <w:tmpl w:val="52FA0B51"/>
    <w:lvl w:ilvl="0">
      <w:start w:val="1"/>
      <w:numFmt w:val="chineseCountingThousand"/>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59B079E6"/>
    <w:multiLevelType w:val="multilevel"/>
    <w:tmpl w:val="59B079E6"/>
    <w:lvl w:ilvl="0">
      <w:start w:val="1"/>
      <w:numFmt w:val="decimal"/>
      <w:pStyle w:val="ab"/>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15:restartNumberingAfterBreak="0">
    <w:nsid w:val="5C294E01"/>
    <w:multiLevelType w:val="multilevel"/>
    <w:tmpl w:val="5C294E01"/>
    <w:lvl w:ilvl="0">
      <w:start w:val="1"/>
      <w:numFmt w:val="decimal"/>
      <w:pStyle w:val="puce1"/>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61164534"/>
    <w:multiLevelType w:val="multilevel"/>
    <w:tmpl w:val="61164534"/>
    <w:lvl w:ilvl="0">
      <w:start w:val="1"/>
      <w:numFmt w:val="bullet"/>
      <w:pStyle w:val="2"/>
      <w:lvlText w:val=""/>
      <w:lvlJc w:val="left"/>
      <w:pPr>
        <w:tabs>
          <w:tab w:val="left" w:pos="900"/>
        </w:tabs>
        <w:ind w:left="900" w:hanging="420"/>
      </w:pPr>
      <w:rPr>
        <w:rFonts w:ascii="Wingdings" w:hAnsi="Wingdings" w:hint="default"/>
      </w:rPr>
    </w:lvl>
    <w:lvl w:ilvl="1">
      <w:start w:val="1"/>
      <w:numFmt w:val="decimal"/>
      <w:pStyle w:val="20"/>
      <w:lvlText w:val="%2."/>
      <w:lvlJc w:val="left"/>
      <w:pPr>
        <w:tabs>
          <w:tab w:val="left" w:pos="840"/>
        </w:tabs>
        <w:ind w:left="840" w:hanging="420"/>
      </w:pPr>
      <w:rPr>
        <w:rFonts w:hint="default"/>
      </w:rPr>
    </w:lvl>
    <w:lvl w:ilvl="2">
      <w:start w:val="1"/>
      <w:numFmt w:val="decimal"/>
      <w:pStyle w:val="3"/>
      <w:lvlText w:val="%3、"/>
      <w:lvlJc w:val="left"/>
      <w:pPr>
        <w:tabs>
          <w:tab w:val="left" w:pos="1200"/>
        </w:tabs>
        <w:ind w:left="1200" w:hanging="360"/>
      </w:pPr>
      <w:rPr>
        <w:rFont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5" w15:restartNumberingAfterBreak="0">
    <w:nsid w:val="619423CA"/>
    <w:multiLevelType w:val="multilevel"/>
    <w:tmpl w:val="619423CA"/>
    <w:lvl w:ilvl="0">
      <w:start w:val="1"/>
      <w:numFmt w:val="decimal"/>
      <w:lvlText w:val="%1）"/>
      <w:lvlJc w:val="left"/>
      <w:pPr>
        <w:ind w:left="360" w:hanging="360"/>
      </w:pPr>
      <w:rPr>
        <w:rFonts w:hint="default"/>
      </w:rPr>
    </w:lvl>
    <w:lvl w:ilvl="1">
      <w:start w:val="1"/>
      <w:numFmt w:val="lowerLetter"/>
      <w:pStyle w:val="200"/>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6289639F"/>
    <w:multiLevelType w:val="multilevel"/>
    <w:tmpl w:val="6289639F"/>
    <w:lvl w:ilvl="0">
      <w:start w:val="1"/>
      <w:numFmt w:val="chineseCountingThousand"/>
      <w:pStyle w:val="21"/>
      <w:lvlText w:val="(%1)"/>
      <w:lvlJc w:val="left"/>
      <w:pPr>
        <w:ind w:left="840" w:hanging="420"/>
      </w:pPr>
    </w:lvl>
    <w:lvl w:ilvl="1">
      <w:start w:val="1"/>
      <w:numFmt w:val="decimal"/>
      <w:lvlText w:val="（%2）"/>
      <w:lvlJc w:val="left"/>
      <w:pPr>
        <w:ind w:left="1785" w:hanging="945"/>
      </w:pPr>
      <w:rPr>
        <w:rFonts w:hint="default"/>
      </w:rPr>
    </w:lvl>
    <w:lvl w:ilvl="2">
      <w:start w:val="1"/>
      <w:numFmt w:val="decimal"/>
      <w:lvlText w:val="%3、"/>
      <w:lvlJc w:val="left"/>
      <w:pPr>
        <w:ind w:left="1980" w:hanging="72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15:restartNumberingAfterBreak="0">
    <w:nsid w:val="6D9B18F0"/>
    <w:multiLevelType w:val="multilevel"/>
    <w:tmpl w:val="6D9B18F0"/>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pStyle w:val="3Ctrl3"/>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 w15:restartNumberingAfterBreak="0">
    <w:nsid w:val="77B80D94"/>
    <w:multiLevelType w:val="multilevel"/>
    <w:tmpl w:val="77B80D94"/>
    <w:lvl w:ilvl="0">
      <w:start w:val="1"/>
      <w:numFmt w:val="decimal"/>
      <w:pStyle w:val="Alt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2"/>
  </w:num>
  <w:num w:numId="2">
    <w:abstractNumId w:val="14"/>
  </w:num>
  <w:num w:numId="3">
    <w:abstractNumId w:val="0"/>
  </w:num>
  <w:num w:numId="4">
    <w:abstractNumId w:val="1"/>
  </w:num>
  <w:num w:numId="5">
    <w:abstractNumId w:val="8"/>
  </w:num>
  <w:num w:numId="6">
    <w:abstractNumId w:val="6"/>
  </w:num>
  <w:num w:numId="7">
    <w:abstractNumId w:val="17"/>
  </w:num>
  <w:num w:numId="8">
    <w:abstractNumId w:val="15"/>
  </w:num>
  <w:num w:numId="9">
    <w:abstractNumId w:val="10"/>
  </w:num>
  <w:num w:numId="10">
    <w:abstractNumId w:val="2"/>
  </w:num>
  <w:num w:numId="11">
    <w:abstractNumId w:val="7"/>
  </w:num>
  <w:num w:numId="12">
    <w:abstractNumId w:val="13"/>
  </w:num>
  <w:num w:numId="13">
    <w:abstractNumId w:val="5"/>
  </w:num>
  <w:num w:numId="14">
    <w:abstractNumId w:val="9"/>
  </w:num>
  <w:num w:numId="15">
    <w:abstractNumId w:val="4"/>
  </w:num>
  <w:num w:numId="16">
    <w:abstractNumId w:val="18"/>
  </w:num>
  <w:num w:numId="17">
    <w:abstractNumId w:val="16"/>
  </w:num>
  <w:num w:numId="18">
    <w:abstractNumId w:val="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hideSpellingErrors/>
  <w:defaultTabStop w:val="420"/>
  <w:drawingGridHorizontalSpacing w:val="130"/>
  <w:drawingGridVerticalSpacing w:val="177"/>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221.224.221.182:8088/zfcgsz/OfficeServer"/>
  </w:docVars>
  <w:rsids>
    <w:rsidRoot w:val="0033169E"/>
    <w:rsid w:val="A7DB3E14"/>
    <w:rsid w:val="BF8FCD2A"/>
    <w:rsid w:val="DD7B4F28"/>
    <w:rsid w:val="0000032F"/>
    <w:rsid w:val="00000CCD"/>
    <w:rsid w:val="00000F9F"/>
    <w:rsid w:val="00001325"/>
    <w:rsid w:val="000019D2"/>
    <w:rsid w:val="00002783"/>
    <w:rsid w:val="000043F9"/>
    <w:rsid w:val="000056EE"/>
    <w:rsid w:val="00005751"/>
    <w:rsid w:val="00007B6D"/>
    <w:rsid w:val="0001022C"/>
    <w:rsid w:val="0001072E"/>
    <w:rsid w:val="00010B7B"/>
    <w:rsid w:val="00010C3F"/>
    <w:rsid w:val="00010C52"/>
    <w:rsid w:val="00011DB7"/>
    <w:rsid w:val="00013691"/>
    <w:rsid w:val="00013A7C"/>
    <w:rsid w:val="00013BA0"/>
    <w:rsid w:val="00014583"/>
    <w:rsid w:val="000170B7"/>
    <w:rsid w:val="00017FB3"/>
    <w:rsid w:val="0002026D"/>
    <w:rsid w:val="00020761"/>
    <w:rsid w:val="0002167B"/>
    <w:rsid w:val="00021B3D"/>
    <w:rsid w:val="0002505A"/>
    <w:rsid w:val="000253D3"/>
    <w:rsid w:val="00025999"/>
    <w:rsid w:val="00026BB7"/>
    <w:rsid w:val="000313A5"/>
    <w:rsid w:val="00031D76"/>
    <w:rsid w:val="00031EF3"/>
    <w:rsid w:val="0003258A"/>
    <w:rsid w:val="00032763"/>
    <w:rsid w:val="0003304E"/>
    <w:rsid w:val="000330FF"/>
    <w:rsid w:val="00033C2E"/>
    <w:rsid w:val="00034409"/>
    <w:rsid w:val="00036FE8"/>
    <w:rsid w:val="0004018F"/>
    <w:rsid w:val="0004048D"/>
    <w:rsid w:val="000409B7"/>
    <w:rsid w:val="000457DF"/>
    <w:rsid w:val="00045BBE"/>
    <w:rsid w:val="000465FD"/>
    <w:rsid w:val="000500B2"/>
    <w:rsid w:val="00050783"/>
    <w:rsid w:val="0005078A"/>
    <w:rsid w:val="00050815"/>
    <w:rsid w:val="00050C43"/>
    <w:rsid w:val="00051E30"/>
    <w:rsid w:val="00052020"/>
    <w:rsid w:val="00052390"/>
    <w:rsid w:val="00052A92"/>
    <w:rsid w:val="00053CED"/>
    <w:rsid w:val="00055464"/>
    <w:rsid w:val="00056117"/>
    <w:rsid w:val="000566A2"/>
    <w:rsid w:val="000600A0"/>
    <w:rsid w:val="0006068B"/>
    <w:rsid w:val="000620E9"/>
    <w:rsid w:val="00062778"/>
    <w:rsid w:val="0006347B"/>
    <w:rsid w:val="000637B3"/>
    <w:rsid w:val="0006419F"/>
    <w:rsid w:val="0006592B"/>
    <w:rsid w:val="00065F41"/>
    <w:rsid w:val="000703F9"/>
    <w:rsid w:val="00070DA3"/>
    <w:rsid w:val="000716CC"/>
    <w:rsid w:val="00071FCA"/>
    <w:rsid w:val="00072189"/>
    <w:rsid w:val="000735F5"/>
    <w:rsid w:val="00074720"/>
    <w:rsid w:val="00075532"/>
    <w:rsid w:val="00075EF4"/>
    <w:rsid w:val="0007620C"/>
    <w:rsid w:val="0007711A"/>
    <w:rsid w:val="000772A1"/>
    <w:rsid w:val="000805C5"/>
    <w:rsid w:val="00082138"/>
    <w:rsid w:val="0008388A"/>
    <w:rsid w:val="00083ABB"/>
    <w:rsid w:val="000878A4"/>
    <w:rsid w:val="00087BB4"/>
    <w:rsid w:val="00087CF0"/>
    <w:rsid w:val="0009173F"/>
    <w:rsid w:val="00094B3B"/>
    <w:rsid w:val="00096245"/>
    <w:rsid w:val="000A1140"/>
    <w:rsid w:val="000A1337"/>
    <w:rsid w:val="000A15B3"/>
    <w:rsid w:val="000A1802"/>
    <w:rsid w:val="000A1914"/>
    <w:rsid w:val="000A1E79"/>
    <w:rsid w:val="000A2306"/>
    <w:rsid w:val="000A265F"/>
    <w:rsid w:val="000A2671"/>
    <w:rsid w:val="000A32F3"/>
    <w:rsid w:val="000A40BB"/>
    <w:rsid w:val="000A4291"/>
    <w:rsid w:val="000A697B"/>
    <w:rsid w:val="000A7149"/>
    <w:rsid w:val="000A754D"/>
    <w:rsid w:val="000A7E27"/>
    <w:rsid w:val="000B0707"/>
    <w:rsid w:val="000B0D4D"/>
    <w:rsid w:val="000B15C7"/>
    <w:rsid w:val="000B18E9"/>
    <w:rsid w:val="000B2394"/>
    <w:rsid w:val="000B2FD1"/>
    <w:rsid w:val="000B3909"/>
    <w:rsid w:val="000B449E"/>
    <w:rsid w:val="000B4D46"/>
    <w:rsid w:val="000B5143"/>
    <w:rsid w:val="000B5589"/>
    <w:rsid w:val="000B5CF6"/>
    <w:rsid w:val="000B74BE"/>
    <w:rsid w:val="000B7E14"/>
    <w:rsid w:val="000B7F3C"/>
    <w:rsid w:val="000C0B3E"/>
    <w:rsid w:val="000C23B2"/>
    <w:rsid w:val="000C2427"/>
    <w:rsid w:val="000C35BC"/>
    <w:rsid w:val="000C3D0B"/>
    <w:rsid w:val="000C4B3F"/>
    <w:rsid w:val="000C6BEF"/>
    <w:rsid w:val="000C6EE2"/>
    <w:rsid w:val="000D04D1"/>
    <w:rsid w:val="000D1047"/>
    <w:rsid w:val="000D1242"/>
    <w:rsid w:val="000D1E9E"/>
    <w:rsid w:val="000D4011"/>
    <w:rsid w:val="000D45A4"/>
    <w:rsid w:val="000D4E49"/>
    <w:rsid w:val="000D6C8D"/>
    <w:rsid w:val="000D7BC2"/>
    <w:rsid w:val="000E01D5"/>
    <w:rsid w:val="000E1357"/>
    <w:rsid w:val="000E16A8"/>
    <w:rsid w:val="000E3D3A"/>
    <w:rsid w:val="000E4F2A"/>
    <w:rsid w:val="000E522C"/>
    <w:rsid w:val="000E76C3"/>
    <w:rsid w:val="000F0DEB"/>
    <w:rsid w:val="000F103F"/>
    <w:rsid w:val="000F1F58"/>
    <w:rsid w:val="000F262B"/>
    <w:rsid w:val="000F3A13"/>
    <w:rsid w:val="000F3D91"/>
    <w:rsid w:val="000F4B62"/>
    <w:rsid w:val="000F4D7D"/>
    <w:rsid w:val="000F6CF8"/>
    <w:rsid w:val="00100494"/>
    <w:rsid w:val="00100952"/>
    <w:rsid w:val="00100C24"/>
    <w:rsid w:val="00102128"/>
    <w:rsid w:val="001039DA"/>
    <w:rsid w:val="00103BAF"/>
    <w:rsid w:val="00103E1F"/>
    <w:rsid w:val="00104856"/>
    <w:rsid w:val="0010489A"/>
    <w:rsid w:val="00105E38"/>
    <w:rsid w:val="00107292"/>
    <w:rsid w:val="00111331"/>
    <w:rsid w:val="00112244"/>
    <w:rsid w:val="00112DBA"/>
    <w:rsid w:val="0011360E"/>
    <w:rsid w:val="00116057"/>
    <w:rsid w:val="00116456"/>
    <w:rsid w:val="001168A6"/>
    <w:rsid w:val="00120AB0"/>
    <w:rsid w:val="00122600"/>
    <w:rsid w:val="001238BC"/>
    <w:rsid w:val="00124AE0"/>
    <w:rsid w:val="001311F5"/>
    <w:rsid w:val="00131A6F"/>
    <w:rsid w:val="001344EC"/>
    <w:rsid w:val="00134B36"/>
    <w:rsid w:val="00140B01"/>
    <w:rsid w:val="00142C5A"/>
    <w:rsid w:val="001432BD"/>
    <w:rsid w:val="001456F6"/>
    <w:rsid w:val="00145CAE"/>
    <w:rsid w:val="00146494"/>
    <w:rsid w:val="00147384"/>
    <w:rsid w:val="00151089"/>
    <w:rsid w:val="001511CB"/>
    <w:rsid w:val="00151CCE"/>
    <w:rsid w:val="001523FF"/>
    <w:rsid w:val="00152F7E"/>
    <w:rsid w:val="00153496"/>
    <w:rsid w:val="0015375C"/>
    <w:rsid w:val="0015384E"/>
    <w:rsid w:val="00153AD6"/>
    <w:rsid w:val="0015491C"/>
    <w:rsid w:val="00156623"/>
    <w:rsid w:val="001566B9"/>
    <w:rsid w:val="00156781"/>
    <w:rsid w:val="00157098"/>
    <w:rsid w:val="001608EE"/>
    <w:rsid w:val="0016163F"/>
    <w:rsid w:val="00165297"/>
    <w:rsid w:val="00165FF7"/>
    <w:rsid w:val="00166AA6"/>
    <w:rsid w:val="00170638"/>
    <w:rsid w:val="001727F4"/>
    <w:rsid w:val="00176383"/>
    <w:rsid w:val="00181149"/>
    <w:rsid w:val="001837F4"/>
    <w:rsid w:val="00184838"/>
    <w:rsid w:val="00186366"/>
    <w:rsid w:val="001864E2"/>
    <w:rsid w:val="001869FB"/>
    <w:rsid w:val="00186CDC"/>
    <w:rsid w:val="0018745E"/>
    <w:rsid w:val="001876B8"/>
    <w:rsid w:val="00187B4D"/>
    <w:rsid w:val="00187B98"/>
    <w:rsid w:val="001902A6"/>
    <w:rsid w:val="00191721"/>
    <w:rsid w:val="001921B9"/>
    <w:rsid w:val="00194DEF"/>
    <w:rsid w:val="001950B6"/>
    <w:rsid w:val="001953F7"/>
    <w:rsid w:val="001965E1"/>
    <w:rsid w:val="00197355"/>
    <w:rsid w:val="001A09CC"/>
    <w:rsid w:val="001A0A71"/>
    <w:rsid w:val="001A195C"/>
    <w:rsid w:val="001A360E"/>
    <w:rsid w:val="001A4132"/>
    <w:rsid w:val="001A4B5E"/>
    <w:rsid w:val="001A5E13"/>
    <w:rsid w:val="001A6275"/>
    <w:rsid w:val="001B0B23"/>
    <w:rsid w:val="001B0BC3"/>
    <w:rsid w:val="001B0DB6"/>
    <w:rsid w:val="001B4125"/>
    <w:rsid w:val="001B45F9"/>
    <w:rsid w:val="001B49E4"/>
    <w:rsid w:val="001B5211"/>
    <w:rsid w:val="001B5636"/>
    <w:rsid w:val="001B5A1C"/>
    <w:rsid w:val="001B6598"/>
    <w:rsid w:val="001B7763"/>
    <w:rsid w:val="001C057C"/>
    <w:rsid w:val="001C0FBE"/>
    <w:rsid w:val="001C1BE8"/>
    <w:rsid w:val="001C1E5E"/>
    <w:rsid w:val="001C371B"/>
    <w:rsid w:val="001C3851"/>
    <w:rsid w:val="001C4BF7"/>
    <w:rsid w:val="001D18FB"/>
    <w:rsid w:val="001D43EA"/>
    <w:rsid w:val="001D44AC"/>
    <w:rsid w:val="001D4F4F"/>
    <w:rsid w:val="001D54CF"/>
    <w:rsid w:val="001D561E"/>
    <w:rsid w:val="001D5813"/>
    <w:rsid w:val="001D5FA6"/>
    <w:rsid w:val="001D60FE"/>
    <w:rsid w:val="001D6A62"/>
    <w:rsid w:val="001D6DF6"/>
    <w:rsid w:val="001D6E56"/>
    <w:rsid w:val="001D754C"/>
    <w:rsid w:val="001E0023"/>
    <w:rsid w:val="001E02B6"/>
    <w:rsid w:val="001E21FC"/>
    <w:rsid w:val="001E4A15"/>
    <w:rsid w:val="001E576F"/>
    <w:rsid w:val="001E5A26"/>
    <w:rsid w:val="001E6622"/>
    <w:rsid w:val="001E6DC4"/>
    <w:rsid w:val="001E7F0F"/>
    <w:rsid w:val="001F0207"/>
    <w:rsid w:val="001F1094"/>
    <w:rsid w:val="001F205E"/>
    <w:rsid w:val="001F2D2B"/>
    <w:rsid w:val="001F55F9"/>
    <w:rsid w:val="001F5FFE"/>
    <w:rsid w:val="001F6923"/>
    <w:rsid w:val="001F6E4A"/>
    <w:rsid w:val="001F7AB8"/>
    <w:rsid w:val="002002D0"/>
    <w:rsid w:val="002022CE"/>
    <w:rsid w:val="00203E16"/>
    <w:rsid w:val="00204AF5"/>
    <w:rsid w:val="00204D52"/>
    <w:rsid w:val="002053D1"/>
    <w:rsid w:val="0020674B"/>
    <w:rsid w:val="00206B73"/>
    <w:rsid w:val="00207509"/>
    <w:rsid w:val="002102A4"/>
    <w:rsid w:val="00211310"/>
    <w:rsid w:val="002124D3"/>
    <w:rsid w:val="0021259D"/>
    <w:rsid w:val="00212FFC"/>
    <w:rsid w:val="002140B1"/>
    <w:rsid w:val="00215E01"/>
    <w:rsid w:val="00215F66"/>
    <w:rsid w:val="002161CB"/>
    <w:rsid w:val="002162F5"/>
    <w:rsid w:val="002163EC"/>
    <w:rsid w:val="0021641D"/>
    <w:rsid w:val="00217762"/>
    <w:rsid w:val="00217C12"/>
    <w:rsid w:val="00220FE5"/>
    <w:rsid w:val="002227F8"/>
    <w:rsid w:val="00223469"/>
    <w:rsid w:val="00225974"/>
    <w:rsid w:val="00225C25"/>
    <w:rsid w:val="00227784"/>
    <w:rsid w:val="002277A8"/>
    <w:rsid w:val="00232EF9"/>
    <w:rsid w:val="00234E80"/>
    <w:rsid w:val="00234F4B"/>
    <w:rsid w:val="002365C0"/>
    <w:rsid w:val="00237979"/>
    <w:rsid w:val="00240383"/>
    <w:rsid w:val="002410E9"/>
    <w:rsid w:val="002411A3"/>
    <w:rsid w:val="002415F1"/>
    <w:rsid w:val="00241A2B"/>
    <w:rsid w:val="002420AD"/>
    <w:rsid w:val="00242EC3"/>
    <w:rsid w:val="0024334F"/>
    <w:rsid w:val="002434DA"/>
    <w:rsid w:val="002435A7"/>
    <w:rsid w:val="00243B7C"/>
    <w:rsid w:val="00243D35"/>
    <w:rsid w:val="00244542"/>
    <w:rsid w:val="00247EF2"/>
    <w:rsid w:val="002506AC"/>
    <w:rsid w:val="002523F3"/>
    <w:rsid w:val="00252679"/>
    <w:rsid w:val="00252C3F"/>
    <w:rsid w:val="00252D06"/>
    <w:rsid w:val="00252F9F"/>
    <w:rsid w:val="0025312B"/>
    <w:rsid w:val="00253528"/>
    <w:rsid w:val="002543DE"/>
    <w:rsid w:val="002547A5"/>
    <w:rsid w:val="00257642"/>
    <w:rsid w:val="0025780E"/>
    <w:rsid w:val="0026128C"/>
    <w:rsid w:val="00262002"/>
    <w:rsid w:val="00262D53"/>
    <w:rsid w:val="00263267"/>
    <w:rsid w:val="00263AFA"/>
    <w:rsid w:val="002662FF"/>
    <w:rsid w:val="00267602"/>
    <w:rsid w:val="002707AB"/>
    <w:rsid w:val="002708C5"/>
    <w:rsid w:val="00270929"/>
    <w:rsid w:val="00272D82"/>
    <w:rsid w:val="00273B32"/>
    <w:rsid w:val="00274A1D"/>
    <w:rsid w:val="00276AF8"/>
    <w:rsid w:val="00280059"/>
    <w:rsid w:val="00280D15"/>
    <w:rsid w:val="00281935"/>
    <w:rsid w:val="00282BF5"/>
    <w:rsid w:val="002843F8"/>
    <w:rsid w:val="00286835"/>
    <w:rsid w:val="00286DA8"/>
    <w:rsid w:val="00287A47"/>
    <w:rsid w:val="00287AB8"/>
    <w:rsid w:val="00287D26"/>
    <w:rsid w:val="00287FA1"/>
    <w:rsid w:val="00290F59"/>
    <w:rsid w:val="00293DAF"/>
    <w:rsid w:val="00294224"/>
    <w:rsid w:val="00297FA1"/>
    <w:rsid w:val="002A0827"/>
    <w:rsid w:val="002A1E42"/>
    <w:rsid w:val="002A2A17"/>
    <w:rsid w:val="002A4F93"/>
    <w:rsid w:val="002A59D0"/>
    <w:rsid w:val="002A66C1"/>
    <w:rsid w:val="002A6CA4"/>
    <w:rsid w:val="002B0A21"/>
    <w:rsid w:val="002B15C6"/>
    <w:rsid w:val="002B18A8"/>
    <w:rsid w:val="002B2443"/>
    <w:rsid w:val="002B2699"/>
    <w:rsid w:val="002B2DA6"/>
    <w:rsid w:val="002B32CA"/>
    <w:rsid w:val="002B3B4D"/>
    <w:rsid w:val="002B4DA3"/>
    <w:rsid w:val="002B4FE6"/>
    <w:rsid w:val="002B5EB4"/>
    <w:rsid w:val="002B6456"/>
    <w:rsid w:val="002B6DF5"/>
    <w:rsid w:val="002C1B53"/>
    <w:rsid w:val="002C39F3"/>
    <w:rsid w:val="002C3C64"/>
    <w:rsid w:val="002C4DF2"/>
    <w:rsid w:val="002C4E7B"/>
    <w:rsid w:val="002C4F26"/>
    <w:rsid w:val="002C66AA"/>
    <w:rsid w:val="002C7F34"/>
    <w:rsid w:val="002D005E"/>
    <w:rsid w:val="002D05A3"/>
    <w:rsid w:val="002D211B"/>
    <w:rsid w:val="002D2CFB"/>
    <w:rsid w:val="002D373D"/>
    <w:rsid w:val="002D495B"/>
    <w:rsid w:val="002D5DC0"/>
    <w:rsid w:val="002E12B4"/>
    <w:rsid w:val="002E1AA7"/>
    <w:rsid w:val="002E2821"/>
    <w:rsid w:val="002E3A6F"/>
    <w:rsid w:val="002E4566"/>
    <w:rsid w:val="002E46F6"/>
    <w:rsid w:val="002E4F53"/>
    <w:rsid w:val="002E52DF"/>
    <w:rsid w:val="002E66E9"/>
    <w:rsid w:val="002E7148"/>
    <w:rsid w:val="002F0489"/>
    <w:rsid w:val="002F0D2B"/>
    <w:rsid w:val="002F12B6"/>
    <w:rsid w:val="002F2802"/>
    <w:rsid w:val="002F31DC"/>
    <w:rsid w:val="002F3533"/>
    <w:rsid w:val="002F3B5D"/>
    <w:rsid w:val="002F4CA3"/>
    <w:rsid w:val="002F5865"/>
    <w:rsid w:val="002F67A5"/>
    <w:rsid w:val="002F788D"/>
    <w:rsid w:val="00301533"/>
    <w:rsid w:val="003017D4"/>
    <w:rsid w:val="00302124"/>
    <w:rsid w:val="0030432E"/>
    <w:rsid w:val="00306609"/>
    <w:rsid w:val="0031005D"/>
    <w:rsid w:val="00310B64"/>
    <w:rsid w:val="00312154"/>
    <w:rsid w:val="00312E8C"/>
    <w:rsid w:val="003132EC"/>
    <w:rsid w:val="00313579"/>
    <w:rsid w:val="00315670"/>
    <w:rsid w:val="00315966"/>
    <w:rsid w:val="00315B45"/>
    <w:rsid w:val="00316DE0"/>
    <w:rsid w:val="003178DF"/>
    <w:rsid w:val="00317C26"/>
    <w:rsid w:val="00317C36"/>
    <w:rsid w:val="00320067"/>
    <w:rsid w:val="00323559"/>
    <w:rsid w:val="00323806"/>
    <w:rsid w:val="0032430A"/>
    <w:rsid w:val="00324BC9"/>
    <w:rsid w:val="00325D11"/>
    <w:rsid w:val="00326E14"/>
    <w:rsid w:val="00327138"/>
    <w:rsid w:val="00327924"/>
    <w:rsid w:val="00331352"/>
    <w:rsid w:val="0033169E"/>
    <w:rsid w:val="00331AD8"/>
    <w:rsid w:val="00331BC7"/>
    <w:rsid w:val="00332FF3"/>
    <w:rsid w:val="0033331F"/>
    <w:rsid w:val="003337D1"/>
    <w:rsid w:val="00333F35"/>
    <w:rsid w:val="003341CD"/>
    <w:rsid w:val="003346AB"/>
    <w:rsid w:val="00334A08"/>
    <w:rsid w:val="003368B6"/>
    <w:rsid w:val="003400A2"/>
    <w:rsid w:val="003416EE"/>
    <w:rsid w:val="003439F5"/>
    <w:rsid w:val="003446D2"/>
    <w:rsid w:val="00344791"/>
    <w:rsid w:val="003448E8"/>
    <w:rsid w:val="0034541B"/>
    <w:rsid w:val="00345BF4"/>
    <w:rsid w:val="00346535"/>
    <w:rsid w:val="00346FF0"/>
    <w:rsid w:val="003508BE"/>
    <w:rsid w:val="00351F56"/>
    <w:rsid w:val="0035328E"/>
    <w:rsid w:val="00353CD7"/>
    <w:rsid w:val="00354616"/>
    <w:rsid w:val="003565A3"/>
    <w:rsid w:val="003569F8"/>
    <w:rsid w:val="00357365"/>
    <w:rsid w:val="0036022D"/>
    <w:rsid w:val="003604A7"/>
    <w:rsid w:val="00360AC1"/>
    <w:rsid w:val="00362565"/>
    <w:rsid w:val="00363045"/>
    <w:rsid w:val="003645B3"/>
    <w:rsid w:val="00364A3B"/>
    <w:rsid w:val="003658CD"/>
    <w:rsid w:val="00365CF6"/>
    <w:rsid w:val="0036665A"/>
    <w:rsid w:val="003668C5"/>
    <w:rsid w:val="003677E8"/>
    <w:rsid w:val="00367AB2"/>
    <w:rsid w:val="00367F7B"/>
    <w:rsid w:val="00370EF4"/>
    <w:rsid w:val="00372671"/>
    <w:rsid w:val="003739D0"/>
    <w:rsid w:val="00373E3F"/>
    <w:rsid w:val="00374E50"/>
    <w:rsid w:val="00374EF8"/>
    <w:rsid w:val="0037519E"/>
    <w:rsid w:val="00375315"/>
    <w:rsid w:val="003755BC"/>
    <w:rsid w:val="00375B2D"/>
    <w:rsid w:val="00375CB1"/>
    <w:rsid w:val="00376060"/>
    <w:rsid w:val="0037627D"/>
    <w:rsid w:val="003762AA"/>
    <w:rsid w:val="00377085"/>
    <w:rsid w:val="003775DA"/>
    <w:rsid w:val="00377AB5"/>
    <w:rsid w:val="003806DA"/>
    <w:rsid w:val="003822F9"/>
    <w:rsid w:val="00385979"/>
    <w:rsid w:val="0038737A"/>
    <w:rsid w:val="00387461"/>
    <w:rsid w:val="00387DD2"/>
    <w:rsid w:val="0039072C"/>
    <w:rsid w:val="003914D7"/>
    <w:rsid w:val="0039351F"/>
    <w:rsid w:val="0039477A"/>
    <w:rsid w:val="00394ABB"/>
    <w:rsid w:val="003957AE"/>
    <w:rsid w:val="00395B13"/>
    <w:rsid w:val="00395D0A"/>
    <w:rsid w:val="00396537"/>
    <w:rsid w:val="00396DE4"/>
    <w:rsid w:val="00397018"/>
    <w:rsid w:val="003970BC"/>
    <w:rsid w:val="003976AA"/>
    <w:rsid w:val="003A04B7"/>
    <w:rsid w:val="003A06F8"/>
    <w:rsid w:val="003A1CE7"/>
    <w:rsid w:val="003A32AA"/>
    <w:rsid w:val="003A3E1F"/>
    <w:rsid w:val="003A40E0"/>
    <w:rsid w:val="003A4128"/>
    <w:rsid w:val="003A461B"/>
    <w:rsid w:val="003A5ED0"/>
    <w:rsid w:val="003A620B"/>
    <w:rsid w:val="003B00C4"/>
    <w:rsid w:val="003B1905"/>
    <w:rsid w:val="003B2180"/>
    <w:rsid w:val="003B252F"/>
    <w:rsid w:val="003B26CF"/>
    <w:rsid w:val="003B42A1"/>
    <w:rsid w:val="003B4EC9"/>
    <w:rsid w:val="003B6947"/>
    <w:rsid w:val="003B6B17"/>
    <w:rsid w:val="003B7655"/>
    <w:rsid w:val="003B7D6D"/>
    <w:rsid w:val="003B7EEE"/>
    <w:rsid w:val="003C060E"/>
    <w:rsid w:val="003C0653"/>
    <w:rsid w:val="003C0EBA"/>
    <w:rsid w:val="003C1776"/>
    <w:rsid w:val="003C43F0"/>
    <w:rsid w:val="003C551B"/>
    <w:rsid w:val="003C75D2"/>
    <w:rsid w:val="003C7C46"/>
    <w:rsid w:val="003C7E7D"/>
    <w:rsid w:val="003D0543"/>
    <w:rsid w:val="003D0B04"/>
    <w:rsid w:val="003D18EB"/>
    <w:rsid w:val="003D1A7F"/>
    <w:rsid w:val="003D1D98"/>
    <w:rsid w:val="003D38E6"/>
    <w:rsid w:val="003D46D2"/>
    <w:rsid w:val="003D5A3B"/>
    <w:rsid w:val="003D66AF"/>
    <w:rsid w:val="003D6937"/>
    <w:rsid w:val="003D7B05"/>
    <w:rsid w:val="003D7B35"/>
    <w:rsid w:val="003D7D1F"/>
    <w:rsid w:val="003E01DB"/>
    <w:rsid w:val="003E0B32"/>
    <w:rsid w:val="003E0F56"/>
    <w:rsid w:val="003E2D8C"/>
    <w:rsid w:val="003E36FD"/>
    <w:rsid w:val="003E39CF"/>
    <w:rsid w:val="003E5119"/>
    <w:rsid w:val="003E51FA"/>
    <w:rsid w:val="003E57EE"/>
    <w:rsid w:val="003E5DC7"/>
    <w:rsid w:val="003E61BA"/>
    <w:rsid w:val="003F0970"/>
    <w:rsid w:val="003F11AA"/>
    <w:rsid w:val="003F1852"/>
    <w:rsid w:val="003F2182"/>
    <w:rsid w:val="003F2836"/>
    <w:rsid w:val="003F387C"/>
    <w:rsid w:val="003F4800"/>
    <w:rsid w:val="003F4E1D"/>
    <w:rsid w:val="003F52AE"/>
    <w:rsid w:val="003F5993"/>
    <w:rsid w:val="003F5EF7"/>
    <w:rsid w:val="003F6BBE"/>
    <w:rsid w:val="003F78E1"/>
    <w:rsid w:val="00400702"/>
    <w:rsid w:val="004019AA"/>
    <w:rsid w:val="0040231D"/>
    <w:rsid w:val="004031FE"/>
    <w:rsid w:val="004043D9"/>
    <w:rsid w:val="00404807"/>
    <w:rsid w:val="00405383"/>
    <w:rsid w:val="004056EA"/>
    <w:rsid w:val="00405AE0"/>
    <w:rsid w:val="00405E48"/>
    <w:rsid w:val="00406CF6"/>
    <w:rsid w:val="00407F42"/>
    <w:rsid w:val="004101A4"/>
    <w:rsid w:val="00410939"/>
    <w:rsid w:val="00411278"/>
    <w:rsid w:val="00412D42"/>
    <w:rsid w:val="00414137"/>
    <w:rsid w:val="00416337"/>
    <w:rsid w:val="004166E8"/>
    <w:rsid w:val="00416F35"/>
    <w:rsid w:val="004201CA"/>
    <w:rsid w:val="00420490"/>
    <w:rsid w:val="00420BAF"/>
    <w:rsid w:val="00421615"/>
    <w:rsid w:val="00422285"/>
    <w:rsid w:val="00424C78"/>
    <w:rsid w:val="004251CE"/>
    <w:rsid w:val="00425457"/>
    <w:rsid w:val="00426940"/>
    <w:rsid w:val="00426B67"/>
    <w:rsid w:val="00426D9F"/>
    <w:rsid w:val="0042714E"/>
    <w:rsid w:val="004273A4"/>
    <w:rsid w:val="004308CB"/>
    <w:rsid w:val="004309D8"/>
    <w:rsid w:val="00432FF2"/>
    <w:rsid w:val="00433DE2"/>
    <w:rsid w:val="00436EC8"/>
    <w:rsid w:val="00440E2E"/>
    <w:rsid w:val="00440E84"/>
    <w:rsid w:val="00441166"/>
    <w:rsid w:val="0044150D"/>
    <w:rsid w:val="00442392"/>
    <w:rsid w:val="00442773"/>
    <w:rsid w:val="00443E59"/>
    <w:rsid w:val="00445A15"/>
    <w:rsid w:val="00445FAB"/>
    <w:rsid w:val="00447234"/>
    <w:rsid w:val="00447B4A"/>
    <w:rsid w:val="004517DB"/>
    <w:rsid w:val="00454131"/>
    <w:rsid w:val="00456F54"/>
    <w:rsid w:val="004579B7"/>
    <w:rsid w:val="004610BF"/>
    <w:rsid w:val="004633FC"/>
    <w:rsid w:val="0046460C"/>
    <w:rsid w:val="00465242"/>
    <w:rsid w:val="0046588A"/>
    <w:rsid w:val="00465D7F"/>
    <w:rsid w:val="00472493"/>
    <w:rsid w:val="00472877"/>
    <w:rsid w:val="004738F1"/>
    <w:rsid w:val="00473FCA"/>
    <w:rsid w:val="00474F74"/>
    <w:rsid w:val="00476888"/>
    <w:rsid w:val="0047757B"/>
    <w:rsid w:val="00481719"/>
    <w:rsid w:val="00482193"/>
    <w:rsid w:val="00483AD4"/>
    <w:rsid w:val="00485D97"/>
    <w:rsid w:val="004861D7"/>
    <w:rsid w:val="00486A3F"/>
    <w:rsid w:val="00486C6E"/>
    <w:rsid w:val="0048754A"/>
    <w:rsid w:val="00490B37"/>
    <w:rsid w:val="00490D18"/>
    <w:rsid w:val="00490DF1"/>
    <w:rsid w:val="004915E1"/>
    <w:rsid w:val="00491E92"/>
    <w:rsid w:val="00493A73"/>
    <w:rsid w:val="00493F85"/>
    <w:rsid w:val="00494A7A"/>
    <w:rsid w:val="00497A14"/>
    <w:rsid w:val="00497DB3"/>
    <w:rsid w:val="004A2A05"/>
    <w:rsid w:val="004A506C"/>
    <w:rsid w:val="004A5670"/>
    <w:rsid w:val="004A749D"/>
    <w:rsid w:val="004A7A8B"/>
    <w:rsid w:val="004B0D97"/>
    <w:rsid w:val="004B1341"/>
    <w:rsid w:val="004B1553"/>
    <w:rsid w:val="004B1C99"/>
    <w:rsid w:val="004B2263"/>
    <w:rsid w:val="004B3975"/>
    <w:rsid w:val="004B4C1F"/>
    <w:rsid w:val="004B4CF5"/>
    <w:rsid w:val="004B5249"/>
    <w:rsid w:val="004B533D"/>
    <w:rsid w:val="004B61E7"/>
    <w:rsid w:val="004B78CE"/>
    <w:rsid w:val="004C0092"/>
    <w:rsid w:val="004C0743"/>
    <w:rsid w:val="004C2A18"/>
    <w:rsid w:val="004C4561"/>
    <w:rsid w:val="004C57A7"/>
    <w:rsid w:val="004C778A"/>
    <w:rsid w:val="004C7E58"/>
    <w:rsid w:val="004D1C6E"/>
    <w:rsid w:val="004D4104"/>
    <w:rsid w:val="004D492B"/>
    <w:rsid w:val="004D4EA2"/>
    <w:rsid w:val="004D5A3F"/>
    <w:rsid w:val="004D5AE8"/>
    <w:rsid w:val="004D5D07"/>
    <w:rsid w:val="004D61F6"/>
    <w:rsid w:val="004D7192"/>
    <w:rsid w:val="004D7461"/>
    <w:rsid w:val="004E051C"/>
    <w:rsid w:val="004E25FE"/>
    <w:rsid w:val="004E2D0F"/>
    <w:rsid w:val="004E38FE"/>
    <w:rsid w:val="004E394C"/>
    <w:rsid w:val="004E3CCA"/>
    <w:rsid w:val="004E49A5"/>
    <w:rsid w:val="004E4AF2"/>
    <w:rsid w:val="004E63B3"/>
    <w:rsid w:val="004E7DC6"/>
    <w:rsid w:val="004F11F2"/>
    <w:rsid w:val="004F1C2A"/>
    <w:rsid w:val="004F293D"/>
    <w:rsid w:val="004F3903"/>
    <w:rsid w:val="004F4305"/>
    <w:rsid w:val="004F476F"/>
    <w:rsid w:val="004F4A64"/>
    <w:rsid w:val="004F529C"/>
    <w:rsid w:val="004F5FEC"/>
    <w:rsid w:val="004F62DA"/>
    <w:rsid w:val="0050037F"/>
    <w:rsid w:val="005006C0"/>
    <w:rsid w:val="0050099C"/>
    <w:rsid w:val="00501939"/>
    <w:rsid w:val="00501D02"/>
    <w:rsid w:val="005020A9"/>
    <w:rsid w:val="00503C85"/>
    <w:rsid w:val="00504577"/>
    <w:rsid w:val="00505F02"/>
    <w:rsid w:val="00506F49"/>
    <w:rsid w:val="00510E86"/>
    <w:rsid w:val="00511538"/>
    <w:rsid w:val="005119C6"/>
    <w:rsid w:val="00511EB5"/>
    <w:rsid w:val="0051381C"/>
    <w:rsid w:val="00513C98"/>
    <w:rsid w:val="00513F23"/>
    <w:rsid w:val="00514198"/>
    <w:rsid w:val="00514E16"/>
    <w:rsid w:val="00515636"/>
    <w:rsid w:val="00515CC4"/>
    <w:rsid w:val="00521732"/>
    <w:rsid w:val="005221D0"/>
    <w:rsid w:val="0052398F"/>
    <w:rsid w:val="00523CFF"/>
    <w:rsid w:val="0052464B"/>
    <w:rsid w:val="00525BC8"/>
    <w:rsid w:val="00525D13"/>
    <w:rsid w:val="00527267"/>
    <w:rsid w:val="005275B3"/>
    <w:rsid w:val="00531289"/>
    <w:rsid w:val="005335D7"/>
    <w:rsid w:val="00533EFA"/>
    <w:rsid w:val="00534475"/>
    <w:rsid w:val="00534D47"/>
    <w:rsid w:val="0053552E"/>
    <w:rsid w:val="005366D0"/>
    <w:rsid w:val="00537077"/>
    <w:rsid w:val="00537FF5"/>
    <w:rsid w:val="00540091"/>
    <w:rsid w:val="00540509"/>
    <w:rsid w:val="00541741"/>
    <w:rsid w:val="00541BB2"/>
    <w:rsid w:val="00542260"/>
    <w:rsid w:val="00543285"/>
    <w:rsid w:val="0054348C"/>
    <w:rsid w:val="00544CAE"/>
    <w:rsid w:val="0054571A"/>
    <w:rsid w:val="00545852"/>
    <w:rsid w:val="00545B37"/>
    <w:rsid w:val="0054651A"/>
    <w:rsid w:val="00546B48"/>
    <w:rsid w:val="00546ECC"/>
    <w:rsid w:val="005479F9"/>
    <w:rsid w:val="00547EF1"/>
    <w:rsid w:val="00550C27"/>
    <w:rsid w:val="00552362"/>
    <w:rsid w:val="005523BA"/>
    <w:rsid w:val="005546E7"/>
    <w:rsid w:val="00554ADE"/>
    <w:rsid w:val="00554B53"/>
    <w:rsid w:val="00554E94"/>
    <w:rsid w:val="00560A00"/>
    <w:rsid w:val="00560C1B"/>
    <w:rsid w:val="00562E18"/>
    <w:rsid w:val="0056350C"/>
    <w:rsid w:val="00563BBC"/>
    <w:rsid w:val="005651D4"/>
    <w:rsid w:val="0056648D"/>
    <w:rsid w:val="00566AF8"/>
    <w:rsid w:val="00567CD4"/>
    <w:rsid w:val="0057015F"/>
    <w:rsid w:val="00570F92"/>
    <w:rsid w:val="00571127"/>
    <w:rsid w:val="0057279D"/>
    <w:rsid w:val="0057290F"/>
    <w:rsid w:val="00572F5F"/>
    <w:rsid w:val="00574EC8"/>
    <w:rsid w:val="00575B44"/>
    <w:rsid w:val="00577F46"/>
    <w:rsid w:val="00580CC8"/>
    <w:rsid w:val="00581B2F"/>
    <w:rsid w:val="00582EFF"/>
    <w:rsid w:val="00584321"/>
    <w:rsid w:val="005847C3"/>
    <w:rsid w:val="00584E1B"/>
    <w:rsid w:val="005855FC"/>
    <w:rsid w:val="00585787"/>
    <w:rsid w:val="005858AA"/>
    <w:rsid w:val="0058628A"/>
    <w:rsid w:val="00586AF7"/>
    <w:rsid w:val="00586E11"/>
    <w:rsid w:val="00587526"/>
    <w:rsid w:val="00590026"/>
    <w:rsid w:val="00590160"/>
    <w:rsid w:val="00591198"/>
    <w:rsid w:val="00591CAD"/>
    <w:rsid w:val="00592E3D"/>
    <w:rsid w:val="00592FEF"/>
    <w:rsid w:val="00593232"/>
    <w:rsid w:val="00594D6D"/>
    <w:rsid w:val="005957B7"/>
    <w:rsid w:val="005966D7"/>
    <w:rsid w:val="00596F98"/>
    <w:rsid w:val="0059771E"/>
    <w:rsid w:val="005A0276"/>
    <w:rsid w:val="005A0846"/>
    <w:rsid w:val="005A0974"/>
    <w:rsid w:val="005A0B11"/>
    <w:rsid w:val="005A14FC"/>
    <w:rsid w:val="005A29E5"/>
    <w:rsid w:val="005A3512"/>
    <w:rsid w:val="005A38F9"/>
    <w:rsid w:val="005A4514"/>
    <w:rsid w:val="005A6525"/>
    <w:rsid w:val="005A66F6"/>
    <w:rsid w:val="005B0134"/>
    <w:rsid w:val="005B0163"/>
    <w:rsid w:val="005B0437"/>
    <w:rsid w:val="005B32E2"/>
    <w:rsid w:val="005B3DE0"/>
    <w:rsid w:val="005B3F6C"/>
    <w:rsid w:val="005B4200"/>
    <w:rsid w:val="005B48CC"/>
    <w:rsid w:val="005B558E"/>
    <w:rsid w:val="005B607C"/>
    <w:rsid w:val="005B64D6"/>
    <w:rsid w:val="005B7B59"/>
    <w:rsid w:val="005C0367"/>
    <w:rsid w:val="005C27E5"/>
    <w:rsid w:val="005C4162"/>
    <w:rsid w:val="005C474F"/>
    <w:rsid w:val="005C475F"/>
    <w:rsid w:val="005C5C22"/>
    <w:rsid w:val="005C680E"/>
    <w:rsid w:val="005C7BA9"/>
    <w:rsid w:val="005D0351"/>
    <w:rsid w:val="005D3CB9"/>
    <w:rsid w:val="005D583D"/>
    <w:rsid w:val="005D6EBE"/>
    <w:rsid w:val="005E0FF9"/>
    <w:rsid w:val="005E1643"/>
    <w:rsid w:val="005E16F5"/>
    <w:rsid w:val="005E2AED"/>
    <w:rsid w:val="005E3CF0"/>
    <w:rsid w:val="005E414F"/>
    <w:rsid w:val="005E476F"/>
    <w:rsid w:val="005E4FAA"/>
    <w:rsid w:val="005F1D23"/>
    <w:rsid w:val="005F1E75"/>
    <w:rsid w:val="005F3D68"/>
    <w:rsid w:val="005F4CD3"/>
    <w:rsid w:val="005F615A"/>
    <w:rsid w:val="005F6CF9"/>
    <w:rsid w:val="005F6E4F"/>
    <w:rsid w:val="005F75C5"/>
    <w:rsid w:val="00601655"/>
    <w:rsid w:val="0060188D"/>
    <w:rsid w:val="0060230C"/>
    <w:rsid w:val="00602B0F"/>
    <w:rsid w:val="00603338"/>
    <w:rsid w:val="0060477B"/>
    <w:rsid w:val="00605D8C"/>
    <w:rsid w:val="006108D5"/>
    <w:rsid w:val="00611D28"/>
    <w:rsid w:val="00612920"/>
    <w:rsid w:val="00614ADD"/>
    <w:rsid w:val="00615368"/>
    <w:rsid w:val="006163E0"/>
    <w:rsid w:val="00616725"/>
    <w:rsid w:val="00616D32"/>
    <w:rsid w:val="00616D62"/>
    <w:rsid w:val="006174A4"/>
    <w:rsid w:val="00620696"/>
    <w:rsid w:val="00621ADA"/>
    <w:rsid w:val="006221C7"/>
    <w:rsid w:val="00622635"/>
    <w:rsid w:val="006229F1"/>
    <w:rsid w:val="006231ED"/>
    <w:rsid w:val="00624BA3"/>
    <w:rsid w:val="006250B8"/>
    <w:rsid w:val="006256E0"/>
    <w:rsid w:val="006274E3"/>
    <w:rsid w:val="006276D2"/>
    <w:rsid w:val="0063114D"/>
    <w:rsid w:val="006311C2"/>
    <w:rsid w:val="00632AEF"/>
    <w:rsid w:val="006335A5"/>
    <w:rsid w:val="00634575"/>
    <w:rsid w:val="0063472E"/>
    <w:rsid w:val="00634764"/>
    <w:rsid w:val="00636D10"/>
    <w:rsid w:val="00636F0D"/>
    <w:rsid w:val="00637370"/>
    <w:rsid w:val="00637788"/>
    <w:rsid w:val="00640DDF"/>
    <w:rsid w:val="00640ECE"/>
    <w:rsid w:val="00642413"/>
    <w:rsid w:val="0064255F"/>
    <w:rsid w:val="006427A1"/>
    <w:rsid w:val="00643DFE"/>
    <w:rsid w:val="0064439B"/>
    <w:rsid w:val="00650B73"/>
    <w:rsid w:val="00651A85"/>
    <w:rsid w:val="00652FE2"/>
    <w:rsid w:val="0065312A"/>
    <w:rsid w:val="00653181"/>
    <w:rsid w:val="006547F1"/>
    <w:rsid w:val="006549E0"/>
    <w:rsid w:val="00655376"/>
    <w:rsid w:val="00655A72"/>
    <w:rsid w:val="0066083F"/>
    <w:rsid w:val="00660DC4"/>
    <w:rsid w:val="00661A96"/>
    <w:rsid w:val="0066328B"/>
    <w:rsid w:val="006636F0"/>
    <w:rsid w:val="00663E72"/>
    <w:rsid w:val="00664BC8"/>
    <w:rsid w:val="00665604"/>
    <w:rsid w:val="00665B99"/>
    <w:rsid w:val="00667289"/>
    <w:rsid w:val="00670417"/>
    <w:rsid w:val="00670B31"/>
    <w:rsid w:val="006719B6"/>
    <w:rsid w:val="00672DE3"/>
    <w:rsid w:val="00673B6C"/>
    <w:rsid w:val="00674417"/>
    <w:rsid w:val="006753F5"/>
    <w:rsid w:val="00675832"/>
    <w:rsid w:val="0067627D"/>
    <w:rsid w:val="00676F31"/>
    <w:rsid w:val="00677F36"/>
    <w:rsid w:val="0068037C"/>
    <w:rsid w:val="00680EB8"/>
    <w:rsid w:val="006812D9"/>
    <w:rsid w:val="006816AE"/>
    <w:rsid w:val="0068190A"/>
    <w:rsid w:val="00681CD0"/>
    <w:rsid w:val="00682C04"/>
    <w:rsid w:val="006844DA"/>
    <w:rsid w:val="0068629E"/>
    <w:rsid w:val="006862A6"/>
    <w:rsid w:val="00686809"/>
    <w:rsid w:val="006868F4"/>
    <w:rsid w:val="00687B9D"/>
    <w:rsid w:val="0069192D"/>
    <w:rsid w:val="00691E88"/>
    <w:rsid w:val="006936C1"/>
    <w:rsid w:val="006940B2"/>
    <w:rsid w:val="00694AE9"/>
    <w:rsid w:val="00694ED8"/>
    <w:rsid w:val="006954D9"/>
    <w:rsid w:val="00695DB4"/>
    <w:rsid w:val="00696B33"/>
    <w:rsid w:val="00696D47"/>
    <w:rsid w:val="006972D2"/>
    <w:rsid w:val="00697B98"/>
    <w:rsid w:val="006A047D"/>
    <w:rsid w:val="006A07EE"/>
    <w:rsid w:val="006A19DA"/>
    <w:rsid w:val="006A3072"/>
    <w:rsid w:val="006A36D7"/>
    <w:rsid w:val="006A37AC"/>
    <w:rsid w:val="006A4468"/>
    <w:rsid w:val="006A50BF"/>
    <w:rsid w:val="006A5238"/>
    <w:rsid w:val="006A5D3B"/>
    <w:rsid w:val="006A5EFF"/>
    <w:rsid w:val="006A686A"/>
    <w:rsid w:val="006A7335"/>
    <w:rsid w:val="006B0402"/>
    <w:rsid w:val="006B0B9F"/>
    <w:rsid w:val="006B2E80"/>
    <w:rsid w:val="006B3675"/>
    <w:rsid w:val="006B4795"/>
    <w:rsid w:val="006B5098"/>
    <w:rsid w:val="006B520D"/>
    <w:rsid w:val="006B522D"/>
    <w:rsid w:val="006B6247"/>
    <w:rsid w:val="006B7AB4"/>
    <w:rsid w:val="006C002D"/>
    <w:rsid w:val="006C02E1"/>
    <w:rsid w:val="006C037A"/>
    <w:rsid w:val="006C046E"/>
    <w:rsid w:val="006C0C76"/>
    <w:rsid w:val="006C0DAE"/>
    <w:rsid w:val="006C1A2C"/>
    <w:rsid w:val="006C2A6A"/>
    <w:rsid w:val="006C3208"/>
    <w:rsid w:val="006C37DF"/>
    <w:rsid w:val="006C4603"/>
    <w:rsid w:val="006C467F"/>
    <w:rsid w:val="006C56BC"/>
    <w:rsid w:val="006C76E3"/>
    <w:rsid w:val="006D2141"/>
    <w:rsid w:val="006D3FCF"/>
    <w:rsid w:val="006D5BF4"/>
    <w:rsid w:val="006D70DA"/>
    <w:rsid w:val="006E03A7"/>
    <w:rsid w:val="006E1AF6"/>
    <w:rsid w:val="006E1DB7"/>
    <w:rsid w:val="006E3242"/>
    <w:rsid w:val="006E382F"/>
    <w:rsid w:val="006E3B17"/>
    <w:rsid w:val="006E3EDF"/>
    <w:rsid w:val="006E4A02"/>
    <w:rsid w:val="006E5F9E"/>
    <w:rsid w:val="006E7182"/>
    <w:rsid w:val="006E72A9"/>
    <w:rsid w:val="006F069E"/>
    <w:rsid w:val="006F2932"/>
    <w:rsid w:val="006F2BC7"/>
    <w:rsid w:val="006F2FD4"/>
    <w:rsid w:val="006F50B9"/>
    <w:rsid w:val="006F5A70"/>
    <w:rsid w:val="00700875"/>
    <w:rsid w:val="00701376"/>
    <w:rsid w:val="007032A0"/>
    <w:rsid w:val="00703922"/>
    <w:rsid w:val="00703BA9"/>
    <w:rsid w:val="00703BED"/>
    <w:rsid w:val="0070550F"/>
    <w:rsid w:val="00705579"/>
    <w:rsid w:val="0070635C"/>
    <w:rsid w:val="007072E4"/>
    <w:rsid w:val="0071034E"/>
    <w:rsid w:val="007103EB"/>
    <w:rsid w:val="0071068C"/>
    <w:rsid w:val="0071150F"/>
    <w:rsid w:val="00712601"/>
    <w:rsid w:val="00713E67"/>
    <w:rsid w:val="00716044"/>
    <w:rsid w:val="00716B97"/>
    <w:rsid w:val="007172D5"/>
    <w:rsid w:val="00717E9C"/>
    <w:rsid w:val="00721E5B"/>
    <w:rsid w:val="0072212A"/>
    <w:rsid w:val="00722F39"/>
    <w:rsid w:val="00723672"/>
    <w:rsid w:val="00723AD6"/>
    <w:rsid w:val="00723E86"/>
    <w:rsid w:val="007245ED"/>
    <w:rsid w:val="00724D50"/>
    <w:rsid w:val="0072515A"/>
    <w:rsid w:val="00725572"/>
    <w:rsid w:val="00725C7A"/>
    <w:rsid w:val="0072752A"/>
    <w:rsid w:val="00731EF5"/>
    <w:rsid w:val="00732A37"/>
    <w:rsid w:val="0073358C"/>
    <w:rsid w:val="0073459B"/>
    <w:rsid w:val="00734B5B"/>
    <w:rsid w:val="00735756"/>
    <w:rsid w:val="00735765"/>
    <w:rsid w:val="00740C9C"/>
    <w:rsid w:val="00740EE6"/>
    <w:rsid w:val="00740FC8"/>
    <w:rsid w:val="00741223"/>
    <w:rsid w:val="0074184D"/>
    <w:rsid w:val="00745B3D"/>
    <w:rsid w:val="0074601C"/>
    <w:rsid w:val="00746B43"/>
    <w:rsid w:val="00746FF7"/>
    <w:rsid w:val="0074798D"/>
    <w:rsid w:val="0075070A"/>
    <w:rsid w:val="0075132E"/>
    <w:rsid w:val="00751367"/>
    <w:rsid w:val="0075181A"/>
    <w:rsid w:val="00752FC4"/>
    <w:rsid w:val="00753C09"/>
    <w:rsid w:val="00754535"/>
    <w:rsid w:val="00754E46"/>
    <w:rsid w:val="00756429"/>
    <w:rsid w:val="007564FD"/>
    <w:rsid w:val="00757980"/>
    <w:rsid w:val="00760307"/>
    <w:rsid w:val="00760674"/>
    <w:rsid w:val="00765FAD"/>
    <w:rsid w:val="0076636F"/>
    <w:rsid w:val="007669DE"/>
    <w:rsid w:val="0077059A"/>
    <w:rsid w:val="00770BBC"/>
    <w:rsid w:val="0077181C"/>
    <w:rsid w:val="007719EF"/>
    <w:rsid w:val="00771BF3"/>
    <w:rsid w:val="007725A8"/>
    <w:rsid w:val="00774988"/>
    <w:rsid w:val="00775248"/>
    <w:rsid w:val="00775F9D"/>
    <w:rsid w:val="0077624F"/>
    <w:rsid w:val="0077707F"/>
    <w:rsid w:val="007778AD"/>
    <w:rsid w:val="00781013"/>
    <w:rsid w:val="00781077"/>
    <w:rsid w:val="0078123A"/>
    <w:rsid w:val="007818F1"/>
    <w:rsid w:val="00781E6A"/>
    <w:rsid w:val="00782F9B"/>
    <w:rsid w:val="00783A39"/>
    <w:rsid w:val="0078458F"/>
    <w:rsid w:val="00786CFA"/>
    <w:rsid w:val="00787D05"/>
    <w:rsid w:val="00792480"/>
    <w:rsid w:val="00792B44"/>
    <w:rsid w:val="00793E73"/>
    <w:rsid w:val="00794E4E"/>
    <w:rsid w:val="007975BD"/>
    <w:rsid w:val="00797769"/>
    <w:rsid w:val="00797AE2"/>
    <w:rsid w:val="00797C32"/>
    <w:rsid w:val="007A2965"/>
    <w:rsid w:val="007A452D"/>
    <w:rsid w:val="007A51E2"/>
    <w:rsid w:val="007A5553"/>
    <w:rsid w:val="007B0093"/>
    <w:rsid w:val="007B1E5C"/>
    <w:rsid w:val="007B2FF6"/>
    <w:rsid w:val="007B39CC"/>
    <w:rsid w:val="007B3F92"/>
    <w:rsid w:val="007B4246"/>
    <w:rsid w:val="007B4509"/>
    <w:rsid w:val="007B68CB"/>
    <w:rsid w:val="007C01F8"/>
    <w:rsid w:val="007C2A06"/>
    <w:rsid w:val="007C33EB"/>
    <w:rsid w:val="007C52D2"/>
    <w:rsid w:val="007C68D4"/>
    <w:rsid w:val="007D0344"/>
    <w:rsid w:val="007D063E"/>
    <w:rsid w:val="007D10ED"/>
    <w:rsid w:val="007D1388"/>
    <w:rsid w:val="007D1E41"/>
    <w:rsid w:val="007D2BA8"/>
    <w:rsid w:val="007D2BD4"/>
    <w:rsid w:val="007D410B"/>
    <w:rsid w:val="007D5D59"/>
    <w:rsid w:val="007D6B73"/>
    <w:rsid w:val="007D78B6"/>
    <w:rsid w:val="007E018F"/>
    <w:rsid w:val="007E10EB"/>
    <w:rsid w:val="007E1EB4"/>
    <w:rsid w:val="007E22EE"/>
    <w:rsid w:val="007E236A"/>
    <w:rsid w:val="007E4684"/>
    <w:rsid w:val="007E484C"/>
    <w:rsid w:val="007E5AAB"/>
    <w:rsid w:val="007E5FAE"/>
    <w:rsid w:val="007E6297"/>
    <w:rsid w:val="007E6A4F"/>
    <w:rsid w:val="007E715F"/>
    <w:rsid w:val="007E791C"/>
    <w:rsid w:val="007E7941"/>
    <w:rsid w:val="007E7CAF"/>
    <w:rsid w:val="007F05B8"/>
    <w:rsid w:val="007F05DB"/>
    <w:rsid w:val="007F0E07"/>
    <w:rsid w:val="007F107B"/>
    <w:rsid w:val="007F6CEF"/>
    <w:rsid w:val="007F71F7"/>
    <w:rsid w:val="00800A2D"/>
    <w:rsid w:val="00801110"/>
    <w:rsid w:val="008012CC"/>
    <w:rsid w:val="00801B79"/>
    <w:rsid w:val="008021EC"/>
    <w:rsid w:val="00802336"/>
    <w:rsid w:val="00802526"/>
    <w:rsid w:val="00804E3B"/>
    <w:rsid w:val="008055F3"/>
    <w:rsid w:val="00805B08"/>
    <w:rsid w:val="0080661F"/>
    <w:rsid w:val="00807A66"/>
    <w:rsid w:val="008110A6"/>
    <w:rsid w:val="00812AFF"/>
    <w:rsid w:val="00813941"/>
    <w:rsid w:val="00814560"/>
    <w:rsid w:val="00815215"/>
    <w:rsid w:val="00815B8B"/>
    <w:rsid w:val="00815FF0"/>
    <w:rsid w:val="0081670C"/>
    <w:rsid w:val="00816865"/>
    <w:rsid w:val="00816F0E"/>
    <w:rsid w:val="008174C9"/>
    <w:rsid w:val="00817A11"/>
    <w:rsid w:val="00817A7E"/>
    <w:rsid w:val="00820B15"/>
    <w:rsid w:val="00821542"/>
    <w:rsid w:val="008221A5"/>
    <w:rsid w:val="00822300"/>
    <w:rsid w:val="00822892"/>
    <w:rsid w:val="00824E55"/>
    <w:rsid w:val="00825A16"/>
    <w:rsid w:val="00826960"/>
    <w:rsid w:val="008277DA"/>
    <w:rsid w:val="00831007"/>
    <w:rsid w:val="008317F6"/>
    <w:rsid w:val="00831EBB"/>
    <w:rsid w:val="008336E4"/>
    <w:rsid w:val="00833C29"/>
    <w:rsid w:val="00833E06"/>
    <w:rsid w:val="00837BDD"/>
    <w:rsid w:val="00840605"/>
    <w:rsid w:val="00840B1D"/>
    <w:rsid w:val="00840D92"/>
    <w:rsid w:val="008425B5"/>
    <w:rsid w:val="00842630"/>
    <w:rsid w:val="00843C02"/>
    <w:rsid w:val="00845513"/>
    <w:rsid w:val="008455AC"/>
    <w:rsid w:val="0084707A"/>
    <w:rsid w:val="0085037C"/>
    <w:rsid w:val="00850BB1"/>
    <w:rsid w:val="00852104"/>
    <w:rsid w:val="00853563"/>
    <w:rsid w:val="00855EDB"/>
    <w:rsid w:val="00856954"/>
    <w:rsid w:val="00861554"/>
    <w:rsid w:val="00861C16"/>
    <w:rsid w:val="00861C56"/>
    <w:rsid w:val="00863990"/>
    <w:rsid w:val="008653D0"/>
    <w:rsid w:val="008653D3"/>
    <w:rsid w:val="00866A4D"/>
    <w:rsid w:val="00867B66"/>
    <w:rsid w:val="008703D7"/>
    <w:rsid w:val="00871076"/>
    <w:rsid w:val="00871094"/>
    <w:rsid w:val="0087192A"/>
    <w:rsid w:val="00871DBC"/>
    <w:rsid w:val="0087381A"/>
    <w:rsid w:val="0087399E"/>
    <w:rsid w:val="00874C44"/>
    <w:rsid w:val="00874C7F"/>
    <w:rsid w:val="0087542E"/>
    <w:rsid w:val="00875609"/>
    <w:rsid w:val="00875B45"/>
    <w:rsid w:val="00875F28"/>
    <w:rsid w:val="00876F62"/>
    <w:rsid w:val="00883323"/>
    <w:rsid w:val="008835D6"/>
    <w:rsid w:val="008843AA"/>
    <w:rsid w:val="0088546C"/>
    <w:rsid w:val="00886E97"/>
    <w:rsid w:val="008878D3"/>
    <w:rsid w:val="00887D73"/>
    <w:rsid w:val="0089427C"/>
    <w:rsid w:val="00894C28"/>
    <w:rsid w:val="008960A2"/>
    <w:rsid w:val="008962F5"/>
    <w:rsid w:val="00896A3C"/>
    <w:rsid w:val="00897197"/>
    <w:rsid w:val="008A0BC5"/>
    <w:rsid w:val="008A0E42"/>
    <w:rsid w:val="008A1D31"/>
    <w:rsid w:val="008A2BC1"/>
    <w:rsid w:val="008A345E"/>
    <w:rsid w:val="008A3497"/>
    <w:rsid w:val="008A4249"/>
    <w:rsid w:val="008A43B9"/>
    <w:rsid w:val="008A49E9"/>
    <w:rsid w:val="008A6561"/>
    <w:rsid w:val="008A754F"/>
    <w:rsid w:val="008B07CF"/>
    <w:rsid w:val="008B14DA"/>
    <w:rsid w:val="008B1729"/>
    <w:rsid w:val="008B2EC6"/>
    <w:rsid w:val="008B45FA"/>
    <w:rsid w:val="008B4D35"/>
    <w:rsid w:val="008B6599"/>
    <w:rsid w:val="008B6FFF"/>
    <w:rsid w:val="008B788E"/>
    <w:rsid w:val="008C24C7"/>
    <w:rsid w:val="008C25F6"/>
    <w:rsid w:val="008C4A3B"/>
    <w:rsid w:val="008C59D6"/>
    <w:rsid w:val="008C7EFA"/>
    <w:rsid w:val="008D05ED"/>
    <w:rsid w:val="008D094B"/>
    <w:rsid w:val="008D12F0"/>
    <w:rsid w:val="008D2934"/>
    <w:rsid w:val="008D2B1D"/>
    <w:rsid w:val="008D2C77"/>
    <w:rsid w:val="008D2DE4"/>
    <w:rsid w:val="008D54A5"/>
    <w:rsid w:val="008D5836"/>
    <w:rsid w:val="008D5FD6"/>
    <w:rsid w:val="008D60C3"/>
    <w:rsid w:val="008D7AFA"/>
    <w:rsid w:val="008E0EB3"/>
    <w:rsid w:val="008E1109"/>
    <w:rsid w:val="008E1233"/>
    <w:rsid w:val="008E170C"/>
    <w:rsid w:val="008E1769"/>
    <w:rsid w:val="008E2979"/>
    <w:rsid w:val="008E5CE5"/>
    <w:rsid w:val="008F1303"/>
    <w:rsid w:val="008F1500"/>
    <w:rsid w:val="008F1D11"/>
    <w:rsid w:val="008F1EFE"/>
    <w:rsid w:val="008F29BF"/>
    <w:rsid w:val="008F4006"/>
    <w:rsid w:val="008F54B5"/>
    <w:rsid w:val="008F6F05"/>
    <w:rsid w:val="008F74C3"/>
    <w:rsid w:val="008F79C2"/>
    <w:rsid w:val="00900836"/>
    <w:rsid w:val="009019DF"/>
    <w:rsid w:val="00901EEA"/>
    <w:rsid w:val="009021DB"/>
    <w:rsid w:val="00902646"/>
    <w:rsid w:val="00902A48"/>
    <w:rsid w:val="0090392E"/>
    <w:rsid w:val="00903AD3"/>
    <w:rsid w:val="00906907"/>
    <w:rsid w:val="009069E2"/>
    <w:rsid w:val="009103DD"/>
    <w:rsid w:val="009109D5"/>
    <w:rsid w:val="009109DF"/>
    <w:rsid w:val="0091102A"/>
    <w:rsid w:val="00911790"/>
    <w:rsid w:val="00911C2A"/>
    <w:rsid w:val="00913B3B"/>
    <w:rsid w:val="0091455C"/>
    <w:rsid w:val="00914DBD"/>
    <w:rsid w:val="009167D3"/>
    <w:rsid w:val="00917438"/>
    <w:rsid w:val="009177EC"/>
    <w:rsid w:val="00917B48"/>
    <w:rsid w:val="00921B47"/>
    <w:rsid w:val="00925385"/>
    <w:rsid w:val="00926EBF"/>
    <w:rsid w:val="0092732F"/>
    <w:rsid w:val="0093084D"/>
    <w:rsid w:val="00930994"/>
    <w:rsid w:val="00933FCE"/>
    <w:rsid w:val="009345CF"/>
    <w:rsid w:val="00940442"/>
    <w:rsid w:val="00940B66"/>
    <w:rsid w:val="00942821"/>
    <w:rsid w:val="009430E7"/>
    <w:rsid w:val="0094351A"/>
    <w:rsid w:val="00943C44"/>
    <w:rsid w:val="009446E7"/>
    <w:rsid w:val="009463EC"/>
    <w:rsid w:val="009464A3"/>
    <w:rsid w:val="00947CCF"/>
    <w:rsid w:val="009504A6"/>
    <w:rsid w:val="00950D3D"/>
    <w:rsid w:val="00951242"/>
    <w:rsid w:val="0095240E"/>
    <w:rsid w:val="0095396E"/>
    <w:rsid w:val="0095473A"/>
    <w:rsid w:val="00955312"/>
    <w:rsid w:val="009565A8"/>
    <w:rsid w:val="0095763D"/>
    <w:rsid w:val="00960555"/>
    <w:rsid w:val="00961206"/>
    <w:rsid w:val="00961DF0"/>
    <w:rsid w:val="00964AFB"/>
    <w:rsid w:val="00964D1E"/>
    <w:rsid w:val="00965F0E"/>
    <w:rsid w:val="00967543"/>
    <w:rsid w:val="00970F00"/>
    <w:rsid w:val="00971BBB"/>
    <w:rsid w:val="00971F1C"/>
    <w:rsid w:val="00971F92"/>
    <w:rsid w:val="0097206E"/>
    <w:rsid w:val="009745B5"/>
    <w:rsid w:val="009764F5"/>
    <w:rsid w:val="00977195"/>
    <w:rsid w:val="00981136"/>
    <w:rsid w:val="00981A9A"/>
    <w:rsid w:val="00982DF9"/>
    <w:rsid w:val="009831C8"/>
    <w:rsid w:val="0098325D"/>
    <w:rsid w:val="009835A9"/>
    <w:rsid w:val="009843D5"/>
    <w:rsid w:val="00984A3C"/>
    <w:rsid w:val="00985063"/>
    <w:rsid w:val="009862CE"/>
    <w:rsid w:val="009863B5"/>
    <w:rsid w:val="00991339"/>
    <w:rsid w:val="00991EC0"/>
    <w:rsid w:val="00991F40"/>
    <w:rsid w:val="00992920"/>
    <w:rsid w:val="00993353"/>
    <w:rsid w:val="00994184"/>
    <w:rsid w:val="0099430C"/>
    <w:rsid w:val="009958EA"/>
    <w:rsid w:val="00996380"/>
    <w:rsid w:val="00996509"/>
    <w:rsid w:val="00997A18"/>
    <w:rsid w:val="009A0A70"/>
    <w:rsid w:val="009A0C59"/>
    <w:rsid w:val="009A2C8D"/>
    <w:rsid w:val="009A6D23"/>
    <w:rsid w:val="009B00A0"/>
    <w:rsid w:val="009B0510"/>
    <w:rsid w:val="009B06EE"/>
    <w:rsid w:val="009B0842"/>
    <w:rsid w:val="009B16C9"/>
    <w:rsid w:val="009B1AFE"/>
    <w:rsid w:val="009B23F9"/>
    <w:rsid w:val="009B3503"/>
    <w:rsid w:val="009B522F"/>
    <w:rsid w:val="009B5496"/>
    <w:rsid w:val="009B6C02"/>
    <w:rsid w:val="009B6FC8"/>
    <w:rsid w:val="009B7AE8"/>
    <w:rsid w:val="009C0E16"/>
    <w:rsid w:val="009C2057"/>
    <w:rsid w:val="009C3AC5"/>
    <w:rsid w:val="009C592B"/>
    <w:rsid w:val="009C5AD2"/>
    <w:rsid w:val="009C63A7"/>
    <w:rsid w:val="009C7883"/>
    <w:rsid w:val="009C7F92"/>
    <w:rsid w:val="009D1CE0"/>
    <w:rsid w:val="009D1F41"/>
    <w:rsid w:val="009D3A76"/>
    <w:rsid w:val="009D3FEC"/>
    <w:rsid w:val="009D4DC1"/>
    <w:rsid w:val="009D5806"/>
    <w:rsid w:val="009D62E1"/>
    <w:rsid w:val="009D637B"/>
    <w:rsid w:val="009D744D"/>
    <w:rsid w:val="009D7E70"/>
    <w:rsid w:val="009D7EEA"/>
    <w:rsid w:val="009E0067"/>
    <w:rsid w:val="009E01D3"/>
    <w:rsid w:val="009E027C"/>
    <w:rsid w:val="009E0EC8"/>
    <w:rsid w:val="009E1185"/>
    <w:rsid w:val="009E1208"/>
    <w:rsid w:val="009E3AE1"/>
    <w:rsid w:val="009E4160"/>
    <w:rsid w:val="009E45E0"/>
    <w:rsid w:val="009E4DC9"/>
    <w:rsid w:val="009E59FF"/>
    <w:rsid w:val="009E5AB2"/>
    <w:rsid w:val="009E6725"/>
    <w:rsid w:val="009E6E8F"/>
    <w:rsid w:val="009E732E"/>
    <w:rsid w:val="009F16DC"/>
    <w:rsid w:val="009F23D1"/>
    <w:rsid w:val="009F35BB"/>
    <w:rsid w:val="009F4EFB"/>
    <w:rsid w:val="00A002A4"/>
    <w:rsid w:val="00A0115E"/>
    <w:rsid w:val="00A02757"/>
    <w:rsid w:val="00A04FB8"/>
    <w:rsid w:val="00A0519E"/>
    <w:rsid w:val="00A055AF"/>
    <w:rsid w:val="00A067D9"/>
    <w:rsid w:val="00A0689A"/>
    <w:rsid w:val="00A06A17"/>
    <w:rsid w:val="00A108D3"/>
    <w:rsid w:val="00A10AF5"/>
    <w:rsid w:val="00A11A30"/>
    <w:rsid w:val="00A123DA"/>
    <w:rsid w:val="00A12C78"/>
    <w:rsid w:val="00A13616"/>
    <w:rsid w:val="00A15087"/>
    <w:rsid w:val="00A151B3"/>
    <w:rsid w:val="00A1571D"/>
    <w:rsid w:val="00A15E15"/>
    <w:rsid w:val="00A16449"/>
    <w:rsid w:val="00A166F8"/>
    <w:rsid w:val="00A16D8B"/>
    <w:rsid w:val="00A17B79"/>
    <w:rsid w:val="00A20480"/>
    <w:rsid w:val="00A206FF"/>
    <w:rsid w:val="00A207C4"/>
    <w:rsid w:val="00A218E8"/>
    <w:rsid w:val="00A21F1E"/>
    <w:rsid w:val="00A21FBC"/>
    <w:rsid w:val="00A22C6F"/>
    <w:rsid w:val="00A22EAD"/>
    <w:rsid w:val="00A231FA"/>
    <w:rsid w:val="00A237D1"/>
    <w:rsid w:val="00A23B10"/>
    <w:rsid w:val="00A23D97"/>
    <w:rsid w:val="00A23EFD"/>
    <w:rsid w:val="00A265EC"/>
    <w:rsid w:val="00A312AD"/>
    <w:rsid w:val="00A339A2"/>
    <w:rsid w:val="00A339D3"/>
    <w:rsid w:val="00A33E98"/>
    <w:rsid w:val="00A35EF4"/>
    <w:rsid w:val="00A35FDB"/>
    <w:rsid w:val="00A372C9"/>
    <w:rsid w:val="00A40132"/>
    <w:rsid w:val="00A40206"/>
    <w:rsid w:val="00A40AA7"/>
    <w:rsid w:val="00A4114D"/>
    <w:rsid w:val="00A411CE"/>
    <w:rsid w:val="00A422B5"/>
    <w:rsid w:val="00A42848"/>
    <w:rsid w:val="00A44F01"/>
    <w:rsid w:val="00A45F4C"/>
    <w:rsid w:val="00A47CF0"/>
    <w:rsid w:val="00A5023F"/>
    <w:rsid w:val="00A51A13"/>
    <w:rsid w:val="00A526F7"/>
    <w:rsid w:val="00A537ED"/>
    <w:rsid w:val="00A5403C"/>
    <w:rsid w:val="00A54EC1"/>
    <w:rsid w:val="00A55ACF"/>
    <w:rsid w:val="00A57BA5"/>
    <w:rsid w:val="00A60CBA"/>
    <w:rsid w:val="00A60F89"/>
    <w:rsid w:val="00A60FEC"/>
    <w:rsid w:val="00A6157E"/>
    <w:rsid w:val="00A61C77"/>
    <w:rsid w:val="00A62C97"/>
    <w:rsid w:val="00A6310F"/>
    <w:rsid w:val="00A6344B"/>
    <w:rsid w:val="00A6745D"/>
    <w:rsid w:val="00A6767C"/>
    <w:rsid w:val="00A70998"/>
    <w:rsid w:val="00A70C24"/>
    <w:rsid w:val="00A70F5E"/>
    <w:rsid w:val="00A71D88"/>
    <w:rsid w:val="00A721DF"/>
    <w:rsid w:val="00A72283"/>
    <w:rsid w:val="00A72EB6"/>
    <w:rsid w:val="00A73CB1"/>
    <w:rsid w:val="00A7451F"/>
    <w:rsid w:val="00A7702F"/>
    <w:rsid w:val="00A77B01"/>
    <w:rsid w:val="00A77B39"/>
    <w:rsid w:val="00A8013E"/>
    <w:rsid w:val="00A808B3"/>
    <w:rsid w:val="00A80AA5"/>
    <w:rsid w:val="00A8257D"/>
    <w:rsid w:val="00A82CEE"/>
    <w:rsid w:val="00A87674"/>
    <w:rsid w:val="00A90DF4"/>
    <w:rsid w:val="00A928A9"/>
    <w:rsid w:val="00A92DD9"/>
    <w:rsid w:val="00A940BB"/>
    <w:rsid w:val="00A94AF2"/>
    <w:rsid w:val="00A94BA6"/>
    <w:rsid w:val="00A95405"/>
    <w:rsid w:val="00A9728D"/>
    <w:rsid w:val="00AA18C3"/>
    <w:rsid w:val="00AA2AD9"/>
    <w:rsid w:val="00AA50B2"/>
    <w:rsid w:val="00AA67D4"/>
    <w:rsid w:val="00AA6F66"/>
    <w:rsid w:val="00AB1783"/>
    <w:rsid w:val="00AB18C7"/>
    <w:rsid w:val="00AB21DD"/>
    <w:rsid w:val="00AB23A2"/>
    <w:rsid w:val="00AB46BC"/>
    <w:rsid w:val="00AB4BD5"/>
    <w:rsid w:val="00AB4F89"/>
    <w:rsid w:val="00AB626B"/>
    <w:rsid w:val="00AB6652"/>
    <w:rsid w:val="00AB6BE2"/>
    <w:rsid w:val="00AB6DF5"/>
    <w:rsid w:val="00AB711E"/>
    <w:rsid w:val="00AC0A30"/>
    <w:rsid w:val="00AC1C23"/>
    <w:rsid w:val="00AC384A"/>
    <w:rsid w:val="00AC4AD4"/>
    <w:rsid w:val="00AC7155"/>
    <w:rsid w:val="00AC740E"/>
    <w:rsid w:val="00AC7F1E"/>
    <w:rsid w:val="00AD0724"/>
    <w:rsid w:val="00AD0C21"/>
    <w:rsid w:val="00AD15CF"/>
    <w:rsid w:val="00AD257C"/>
    <w:rsid w:val="00AD2751"/>
    <w:rsid w:val="00AD2845"/>
    <w:rsid w:val="00AD3232"/>
    <w:rsid w:val="00AD3425"/>
    <w:rsid w:val="00AD424E"/>
    <w:rsid w:val="00AE026E"/>
    <w:rsid w:val="00AE159D"/>
    <w:rsid w:val="00AE2487"/>
    <w:rsid w:val="00AE389C"/>
    <w:rsid w:val="00AE3A56"/>
    <w:rsid w:val="00AE408D"/>
    <w:rsid w:val="00AE48F9"/>
    <w:rsid w:val="00AE4F0E"/>
    <w:rsid w:val="00AE4FA2"/>
    <w:rsid w:val="00AF0D13"/>
    <w:rsid w:val="00AF267D"/>
    <w:rsid w:val="00AF2C48"/>
    <w:rsid w:val="00AF3CE8"/>
    <w:rsid w:val="00AF401F"/>
    <w:rsid w:val="00AF4697"/>
    <w:rsid w:val="00AF5AF2"/>
    <w:rsid w:val="00AF6B63"/>
    <w:rsid w:val="00B00146"/>
    <w:rsid w:val="00B007DE"/>
    <w:rsid w:val="00B01101"/>
    <w:rsid w:val="00B024F1"/>
    <w:rsid w:val="00B02B4F"/>
    <w:rsid w:val="00B030F1"/>
    <w:rsid w:val="00B03827"/>
    <w:rsid w:val="00B03B98"/>
    <w:rsid w:val="00B03C38"/>
    <w:rsid w:val="00B0417D"/>
    <w:rsid w:val="00B045B2"/>
    <w:rsid w:val="00B04FF1"/>
    <w:rsid w:val="00B06920"/>
    <w:rsid w:val="00B06D8A"/>
    <w:rsid w:val="00B06E23"/>
    <w:rsid w:val="00B076B2"/>
    <w:rsid w:val="00B07BFD"/>
    <w:rsid w:val="00B10EE8"/>
    <w:rsid w:val="00B116D8"/>
    <w:rsid w:val="00B1257F"/>
    <w:rsid w:val="00B15B6E"/>
    <w:rsid w:val="00B15FAB"/>
    <w:rsid w:val="00B1642D"/>
    <w:rsid w:val="00B16E8A"/>
    <w:rsid w:val="00B17E2B"/>
    <w:rsid w:val="00B2025C"/>
    <w:rsid w:val="00B20F45"/>
    <w:rsid w:val="00B20F87"/>
    <w:rsid w:val="00B21B4E"/>
    <w:rsid w:val="00B21DAF"/>
    <w:rsid w:val="00B236C4"/>
    <w:rsid w:val="00B24544"/>
    <w:rsid w:val="00B24ACD"/>
    <w:rsid w:val="00B26FF5"/>
    <w:rsid w:val="00B302DC"/>
    <w:rsid w:val="00B32255"/>
    <w:rsid w:val="00B32525"/>
    <w:rsid w:val="00B32CFB"/>
    <w:rsid w:val="00B331AD"/>
    <w:rsid w:val="00B35974"/>
    <w:rsid w:val="00B35F0E"/>
    <w:rsid w:val="00B36207"/>
    <w:rsid w:val="00B36CEA"/>
    <w:rsid w:val="00B36D16"/>
    <w:rsid w:val="00B36EF9"/>
    <w:rsid w:val="00B40B8E"/>
    <w:rsid w:val="00B45971"/>
    <w:rsid w:val="00B4690E"/>
    <w:rsid w:val="00B47571"/>
    <w:rsid w:val="00B52CB6"/>
    <w:rsid w:val="00B53668"/>
    <w:rsid w:val="00B53EA5"/>
    <w:rsid w:val="00B54CFE"/>
    <w:rsid w:val="00B5547E"/>
    <w:rsid w:val="00B55FB8"/>
    <w:rsid w:val="00B569EA"/>
    <w:rsid w:val="00B571B0"/>
    <w:rsid w:val="00B61EAD"/>
    <w:rsid w:val="00B621D5"/>
    <w:rsid w:val="00B63047"/>
    <w:rsid w:val="00B6381D"/>
    <w:rsid w:val="00B63D1D"/>
    <w:rsid w:val="00B6454A"/>
    <w:rsid w:val="00B649CD"/>
    <w:rsid w:val="00B64E4A"/>
    <w:rsid w:val="00B65288"/>
    <w:rsid w:val="00B660CB"/>
    <w:rsid w:val="00B67040"/>
    <w:rsid w:val="00B67E2F"/>
    <w:rsid w:val="00B702EA"/>
    <w:rsid w:val="00B71902"/>
    <w:rsid w:val="00B71B4C"/>
    <w:rsid w:val="00B71EB5"/>
    <w:rsid w:val="00B72F93"/>
    <w:rsid w:val="00B73EF1"/>
    <w:rsid w:val="00B74DC7"/>
    <w:rsid w:val="00B77297"/>
    <w:rsid w:val="00B773FF"/>
    <w:rsid w:val="00B77484"/>
    <w:rsid w:val="00B818A5"/>
    <w:rsid w:val="00B82CD6"/>
    <w:rsid w:val="00B84E7E"/>
    <w:rsid w:val="00B85400"/>
    <w:rsid w:val="00B85755"/>
    <w:rsid w:val="00B85F26"/>
    <w:rsid w:val="00B873D6"/>
    <w:rsid w:val="00B90766"/>
    <w:rsid w:val="00B92BE8"/>
    <w:rsid w:val="00B93B06"/>
    <w:rsid w:val="00B94940"/>
    <w:rsid w:val="00B976BA"/>
    <w:rsid w:val="00B977B0"/>
    <w:rsid w:val="00B9785A"/>
    <w:rsid w:val="00BA0211"/>
    <w:rsid w:val="00BA0672"/>
    <w:rsid w:val="00BA19BC"/>
    <w:rsid w:val="00BA26A4"/>
    <w:rsid w:val="00BA423A"/>
    <w:rsid w:val="00BA7A94"/>
    <w:rsid w:val="00BB011D"/>
    <w:rsid w:val="00BB35B4"/>
    <w:rsid w:val="00BB3CD5"/>
    <w:rsid w:val="00BB6627"/>
    <w:rsid w:val="00BB6EFC"/>
    <w:rsid w:val="00BB6FF9"/>
    <w:rsid w:val="00BC0BA4"/>
    <w:rsid w:val="00BC0D96"/>
    <w:rsid w:val="00BC1436"/>
    <w:rsid w:val="00BC1F53"/>
    <w:rsid w:val="00BC2BF5"/>
    <w:rsid w:val="00BC4867"/>
    <w:rsid w:val="00BC6359"/>
    <w:rsid w:val="00BC64AA"/>
    <w:rsid w:val="00BC67D9"/>
    <w:rsid w:val="00BD0CEE"/>
    <w:rsid w:val="00BD21C4"/>
    <w:rsid w:val="00BD23CB"/>
    <w:rsid w:val="00BD2825"/>
    <w:rsid w:val="00BD44B5"/>
    <w:rsid w:val="00BD464A"/>
    <w:rsid w:val="00BD4F6F"/>
    <w:rsid w:val="00BD5D23"/>
    <w:rsid w:val="00BD63C6"/>
    <w:rsid w:val="00BD670B"/>
    <w:rsid w:val="00BE13A4"/>
    <w:rsid w:val="00BE14D9"/>
    <w:rsid w:val="00BE42F7"/>
    <w:rsid w:val="00BE4863"/>
    <w:rsid w:val="00BE5F8B"/>
    <w:rsid w:val="00BE62C8"/>
    <w:rsid w:val="00BE6739"/>
    <w:rsid w:val="00BE70A2"/>
    <w:rsid w:val="00BE7D9B"/>
    <w:rsid w:val="00BF1719"/>
    <w:rsid w:val="00BF1BA1"/>
    <w:rsid w:val="00BF1CE4"/>
    <w:rsid w:val="00BF4606"/>
    <w:rsid w:val="00BF4C03"/>
    <w:rsid w:val="00BF5507"/>
    <w:rsid w:val="00BF5C12"/>
    <w:rsid w:val="00BF5EE2"/>
    <w:rsid w:val="00BF6B5B"/>
    <w:rsid w:val="00BF6D68"/>
    <w:rsid w:val="00C00A5E"/>
    <w:rsid w:val="00C00B1D"/>
    <w:rsid w:val="00C030AB"/>
    <w:rsid w:val="00C038A3"/>
    <w:rsid w:val="00C050FB"/>
    <w:rsid w:val="00C05E23"/>
    <w:rsid w:val="00C078DE"/>
    <w:rsid w:val="00C07FC9"/>
    <w:rsid w:val="00C102F1"/>
    <w:rsid w:val="00C103A1"/>
    <w:rsid w:val="00C10E6C"/>
    <w:rsid w:val="00C13E10"/>
    <w:rsid w:val="00C149D8"/>
    <w:rsid w:val="00C156D4"/>
    <w:rsid w:val="00C160B9"/>
    <w:rsid w:val="00C16E97"/>
    <w:rsid w:val="00C173C6"/>
    <w:rsid w:val="00C20CDD"/>
    <w:rsid w:val="00C21A57"/>
    <w:rsid w:val="00C239CF"/>
    <w:rsid w:val="00C239E5"/>
    <w:rsid w:val="00C25480"/>
    <w:rsid w:val="00C2645D"/>
    <w:rsid w:val="00C26487"/>
    <w:rsid w:val="00C27055"/>
    <w:rsid w:val="00C271BD"/>
    <w:rsid w:val="00C31F47"/>
    <w:rsid w:val="00C320D6"/>
    <w:rsid w:val="00C32E8C"/>
    <w:rsid w:val="00C33119"/>
    <w:rsid w:val="00C33287"/>
    <w:rsid w:val="00C33398"/>
    <w:rsid w:val="00C33572"/>
    <w:rsid w:val="00C3387A"/>
    <w:rsid w:val="00C33CA8"/>
    <w:rsid w:val="00C34D20"/>
    <w:rsid w:val="00C34E39"/>
    <w:rsid w:val="00C36825"/>
    <w:rsid w:val="00C4032E"/>
    <w:rsid w:val="00C4040D"/>
    <w:rsid w:val="00C4150E"/>
    <w:rsid w:val="00C42BB5"/>
    <w:rsid w:val="00C434E1"/>
    <w:rsid w:val="00C44A56"/>
    <w:rsid w:val="00C44DCA"/>
    <w:rsid w:val="00C46410"/>
    <w:rsid w:val="00C46B9C"/>
    <w:rsid w:val="00C46C45"/>
    <w:rsid w:val="00C4737E"/>
    <w:rsid w:val="00C5457B"/>
    <w:rsid w:val="00C5475A"/>
    <w:rsid w:val="00C55564"/>
    <w:rsid w:val="00C55737"/>
    <w:rsid w:val="00C5667E"/>
    <w:rsid w:val="00C56F8E"/>
    <w:rsid w:val="00C601D2"/>
    <w:rsid w:val="00C620A2"/>
    <w:rsid w:val="00C62AC7"/>
    <w:rsid w:val="00C645BB"/>
    <w:rsid w:val="00C64CDD"/>
    <w:rsid w:val="00C65721"/>
    <w:rsid w:val="00C677FD"/>
    <w:rsid w:val="00C704FB"/>
    <w:rsid w:val="00C709EE"/>
    <w:rsid w:val="00C71C16"/>
    <w:rsid w:val="00C7233B"/>
    <w:rsid w:val="00C728D1"/>
    <w:rsid w:val="00C733A4"/>
    <w:rsid w:val="00C744C3"/>
    <w:rsid w:val="00C74544"/>
    <w:rsid w:val="00C74956"/>
    <w:rsid w:val="00C75F15"/>
    <w:rsid w:val="00C761BD"/>
    <w:rsid w:val="00C766DE"/>
    <w:rsid w:val="00C768BE"/>
    <w:rsid w:val="00C8043C"/>
    <w:rsid w:val="00C80627"/>
    <w:rsid w:val="00C80EAE"/>
    <w:rsid w:val="00C818F7"/>
    <w:rsid w:val="00C8320F"/>
    <w:rsid w:val="00C83D43"/>
    <w:rsid w:val="00C84798"/>
    <w:rsid w:val="00C8490D"/>
    <w:rsid w:val="00C87466"/>
    <w:rsid w:val="00C9102F"/>
    <w:rsid w:val="00C916D8"/>
    <w:rsid w:val="00C9207B"/>
    <w:rsid w:val="00C93B23"/>
    <w:rsid w:val="00C943E5"/>
    <w:rsid w:val="00C967E0"/>
    <w:rsid w:val="00CA0011"/>
    <w:rsid w:val="00CA006D"/>
    <w:rsid w:val="00CA1644"/>
    <w:rsid w:val="00CA194B"/>
    <w:rsid w:val="00CA1BF1"/>
    <w:rsid w:val="00CA2C59"/>
    <w:rsid w:val="00CA336F"/>
    <w:rsid w:val="00CA56BA"/>
    <w:rsid w:val="00CA6B08"/>
    <w:rsid w:val="00CA7425"/>
    <w:rsid w:val="00CA7B72"/>
    <w:rsid w:val="00CA7DA5"/>
    <w:rsid w:val="00CB0F1B"/>
    <w:rsid w:val="00CB14D4"/>
    <w:rsid w:val="00CB26A5"/>
    <w:rsid w:val="00CB2DF0"/>
    <w:rsid w:val="00CB4467"/>
    <w:rsid w:val="00CB51B3"/>
    <w:rsid w:val="00CB5B55"/>
    <w:rsid w:val="00CB71D1"/>
    <w:rsid w:val="00CC0C99"/>
    <w:rsid w:val="00CC2888"/>
    <w:rsid w:val="00CC3E2F"/>
    <w:rsid w:val="00CC4BA3"/>
    <w:rsid w:val="00CC4BC5"/>
    <w:rsid w:val="00CC4C3A"/>
    <w:rsid w:val="00CC5B52"/>
    <w:rsid w:val="00CC649C"/>
    <w:rsid w:val="00CC6562"/>
    <w:rsid w:val="00CD0674"/>
    <w:rsid w:val="00CD1B0A"/>
    <w:rsid w:val="00CD34C2"/>
    <w:rsid w:val="00CD38DF"/>
    <w:rsid w:val="00CD4C40"/>
    <w:rsid w:val="00CD5421"/>
    <w:rsid w:val="00CD67E0"/>
    <w:rsid w:val="00CD757E"/>
    <w:rsid w:val="00CD7F15"/>
    <w:rsid w:val="00CE0D86"/>
    <w:rsid w:val="00CE1145"/>
    <w:rsid w:val="00CE2C29"/>
    <w:rsid w:val="00CE3C3D"/>
    <w:rsid w:val="00CE4FEA"/>
    <w:rsid w:val="00CE546C"/>
    <w:rsid w:val="00CE5E0E"/>
    <w:rsid w:val="00CE5FF0"/>
    <w:rsid w:val="00CE7DEF"/>
    <w:rsid w:val="00CE7E41"/>
    <w:rsid w:val="00CF012A"/>
    <w:rsid w:val="00CF0320"/>
    <w:rsid w:val="00CF0F27"/>
    <w:rsid w:val="00CF33D8"/>
    <w:rsid w:val="00CF3CE0"/>
    <w:rsid w:val="00CF54F6"/>
    <w:rsid w:val="00CF6161"/>
    <w:rsid w:val="00CF6C2B"/>
    <w:rsid w:val="00CF6F3E"/>
    <w:rsid w:val="00CF7D89"/>
    <w:rsid w:val="00D003BB"/>
    <w:rsid w:val="00D00EDC"/>
    <w:rsid w:val="00D01227"/>
    <w:rsid w:val="00D0145A"/>
    <w:rsid w:val="00D01E94"/>
    <w:rsid w:val="00D0208F"/>
    <w:rsid w:val="00D02132"/>
    <w:rsid w:val="00D02EBE"/>
    <w:rsid w:val="00D03E9F"/>
    <w:rsid w:val="00D04178"/>
    <w:rsid w:val="00D063EF"/>
    <w:rsid w:val="00D06661"/>
    <w:rsid w:val="00D069C3"/>
    <w:rsid w:val="00D07B5D"/>
    <w:rsid w:val="00D129CE"/>
    <w:rsid w:val="00D13167"/>
    <w:rsid w:val="00D13897"/>
    <w:rsid w:val="00D15426"/>
    <w:rsid w:val="00D15523"/>
    <w:rsid w:val="00D158CB"/>
    <w:rsid w:val="00D16757"/>
    <w:rsid w:val="00D16DF7"/>
    <w:rsid w:val="00D210E8"/>
    <w:rsid w:val="00D215D9"/>
    <w:rsid w:val="00D24AB4"/>
    <w:rsid w:val="00D24C0A"/>
    <w:rsid w:val="00D250AC"/>
    <w:rsid w:val="00D2645C"/>
    <w:rsid w:val="00D266FB"/>
    <w:rsid w:val="00D26EC5"/>
    <w:rsid w:val="00D27C92"/>
    <w:rsid w:val="00D310F5"/>
    <w:rsid w:val="00D3133A"/>
    <w:rsid w:val="00D3226A"/>
    <w:rsid w:val="00D32EF3"/>
    <w:rsid w:val="00D331DC"/>
    <w:rsid w:val="00D33B3E"/>
    <w:rsid w:val="00D33C71"/>
    <w:rsid w:val="00D345DF"/>
    <w:rsid w:val="00D34C54"/>
    <w:rsid w:val="00D34DF6"/>
    <w:rsid w:val="00D350A7"/>
    <w:rsid w:val="00D35A26"/>
    <w:rsid w:val="00D35AF2"/>
    <w:rsid w:val="00D36076"/>
    <w:rsid w:val="00D401A4"/>
    <w:rsid w:val="00D41219"/>
    <w:rsid w:val="00D41232"/>
    <w:rsid w:val="00D41657"/>
    <w:rsid w:val="00D436EF"/>
    <w:rsid w:val="00D4460F"/>
    <w:rsid w:val="00D44CA4"/>
    <w:rsid w:val="00D45CAC"/>
    <w:rsid w:val="00D46E18"/>
    <w:rsid w:val="00D476A5"/>
    <w:rsid w:val="00D47B18"/>
    <w:rsid w:val="00D501A0"/>
    <w:rsid w:val="00D5090B"/>
    <w:rsid w:val="00D50B59"/>
    <w:rsid w:val="00D51E60"/>
    <w:rsid w:val="00D520AC"/>
    <w:rsid w:val="00D520D3"/>
    <w:rsid w:val="00D5398D"/>
    <w:rsid w:val="00D558FB"/>
    <w:rsid w:val="00D56877"/>
    <w:rsid w:val="00D56BBE"/>
    <w:rsid w:val="00D56C02"/>
    <w:rsid w:val="00D5713D"/>
    <w:rsid w:val="00D574D1"/>
    <w:rsid w:val="00D57AB7"/>
    <w:rsid w:val="00D605E7"/>
    <w:rsid w:val="00D63400"/>
    <w:rsid w:val="00D640BB"/>
    <w:rsid w:val="00D647D9"/>
    <w:rsid w:val="00D64A05"/>
    <w:rsid w:val="00D6616C"/>
    <w:rsid w:val="00D66B68"/>
    <w:rsid w:val="00D67437"/>
    <w:rsid w:val="00D678AA"/>
    <w:rsid w:val="00D70024"/>
    <w:rsid w:val="00D7081A"/>
    <w:rsid w:val="00D70B5A"/>
    <w:rsid w:val="00D71136"/>
    <w:rsid w:val="00D715B4"/>
    <w:rsid w:val="00D743DF"/>
    <w:rsid w:val="00D7483A"/>
    <w:rsid w:val="00D75747"/>
    <w:rsid w:val="00D7637C"/>
    <w:rsid w:val="00D76D27"/>
    <w:rsid w:val="00D76D79"/>
    <w:rsid w:val="00D77F06"/>
    <w:rsid w:val="00D810C3"/>
    <w:rsid w:val="00D811A3"/>
    <w:rsid w:val="00D84603"/>
    <w:rsid w:val="00D8565C"/>
    <w:rsid w:val="00D8658B"/>
    <w:rsid w:val="00D87BE3"/>
    <w:rsid w:val="00D90B33"/>
    <w:rsid w:val="00D90BFB"/>
    <w:rsid w:val="00D90CAE"/>
    <w:rsid w:val="00D916C3"/>
    <w:rsid w:val="00D91841"/>
    <w:rsid w:val="00D92779"/>
    <w:rsid w:val="00D92D12"/>
    <w:rsid w:val="00D9479F"/>
    <w:rsid w:val="00D951CD"/>
    <w:rsid w:val="00D962B2"/>
    <w:rsid w:val="00D967F9"/>
    <w:rsid w:val="00D96B94"/>
    <w:rsid w:val="00D9784A"/>
    <w:rsid w:val="00D97FAB"/>
    <w:rsid w:val="00DA0386"/>
    <w:rsid w:val="00DA0DBD"/>
    <w:rsid w:val="00DA0DF1"/>
    <w:rsid w:val="00DA0FB8"/>
    <w:rsid w:val="00DA1C0B"/>
    <w:rsid w:val="00DA23C2"/>
    <w:rsid w:val="00DA36D3"/>
    <w:rsid w:val="00DA4DF5"/>
    <w:rsid w:val="00DA50A5"/>
    <w:rsid w:val="00DA55E0"/>
    <w:rsid w:val="00DA5A87"/>
    <w:rsid w:val="00DA5C06"/>
    <w:rsid w:val="00DA5C9B"/>
    <w:rsid w:val="00DA5F44"/>
    <w:rsid w:val="00DA7283"/>
    <w:rsid w:val="00DB0060"/>
    <w:rsid w:val="00DB03A5"/>
    <w:rsid w:val="00DB0E34"/>
    <w:rsid w:val="00DB0E93"/>
    <w:rsid w:val="00DB193C"/>
    <w:rsid w:val="00DB43B1"/>
    <w:rsid w:val="00DB5395"/>
    <w:rsid w:val="00DB58AC"/>
    <w:rsid w:val="00DB5AA2"/>
    <w:rsid w:val="00DB6450"/>
    <w:rsid w:val="00DB653C"/>
    <w:rsid w:val="00DB6764"/>
    <w:rsid w:val="00DB6DDA"/>
    <w:rsid w:val="00DC1AEB"/>
    <w:rsid w:val="00DC23C4"/>
    <w:rsid w:val="00DC2B70"/>
    <w:rsid w:val="00DC38BD"/>
    <w:rsid w:val="00DC4398"/>
    <w:rsid w:val="00DC463A"/>
    <w:rsid w:val="00DC542F"/>
    <w:rsid w:val="00DC62FD"/>
    <w:rsid w:val="00DD0025"/>
    <w:rsid w:val="00DD021A"/>
    <w:rsid w:val="00DD0783"/>
    <w:rsid w:val="00DD0AB2"/>
    <w:rsid w:val="00DD12F7"/>
    <w:rsid w:val="00DD158E"/>
    <w:rsid w:val="00DD15DF"/>
    <w:rsid w:val="00DD18D6"/>
    <w:rsid w:val="00DD2539"/>
    <w:rsid w:val="00DD2B35"/>
    <w:rsid w:val="00DD2CC6"/>
    <w:rsid w:val="00DD64F2"/>
    <w:rsid w:val="00DD7DF8"/>
    <w:rsid w:val="00DE0D3C"/>
    <w:rsid w:val="00DE0E5D"/>
    <w:rsid w:val="00DE102A"/>
    <w:rsid w:val="00DE2603"/>
    <w:rsid w:val="00DE2A37"/>
    <w:rsid w:val="00DE2ACB"/>
    <w:rsid w:val="00DE2B42"/>
    <w:rsid w:val="00DE7742"/>
    <w:rsid w:val="00DE7869"/>
    <w:rsid w:val="00DE7A22"/>
    <w:rsid w:val="00DE7EDD"/>
    <w:rsid w:val="00DE7F96"/>
    <w:rsid w:val="00DF0CC9"/>
    <w:rsid w:val="00DF3718"/>
    <w:rsid w:val="00DF3D35"/>
    <w:rsid w:val="00DF48EA"/>
    <w:rsid w:val="00DF6879"/>
    <w:rsid w:val="00DF7396"/>
    <w:rsid w:val="00DF79B5"/>
    <w:rsid w:val="00DF7EDE"/>
    <w:rsid w:val="00E004CE"/>
    <w:rsid w:val="00E00E03"/>
    <w:rsid w:val="00E0382D"/>
    <w:rsid w:val="00E04177"/>
    <w:rsid w:val="00E058E7"/>
    <w:rsid w:val="00E06028"/>
    <w:rsid w:val="00E07006"/>
    <w:rsid w:val="00E07573"/>
    <w:rsid w:val="00E07FB6"/>
    <w:rsid w:val="00E10B13"/>
    <w:rsid w:val="00E1350B"/>
    <w:rsid w:val="00E1383E"/>
    <w:rsid w:val="00E13BCA"/>
    <w:rsid w:val="00E142E0"/>
    <w:rsid w:val="00E14CE0"/>
    <w:rsid w:val="00E15574"/>
    <w:rsid w:val="00E159C8"/>
    <w:rsid w:val="00E16487"/>
    <w:rsid w:val="00E17FB7"/>
    <w:rsid w:val="00E20513"/>
    <w:rsid w:val="00E21816"/>
    <w:rsid w:val="00E221D7"/>
    <w:rsid w:val="00E22504"/>
    <w:rsid w:val="00E235AF"/>
    <w:rsid w:val="00E24EC9"/>
    <w:rsid w:val="00E26DFD"/>
    <w:rsid w:val="00E30DC1"/>
    <w:rsid w:val="00E31D4D"/>
    <w:rsid w:val="00E3271C"/>
    <w:rsid w:val="00E331E0"/>
    <w:rsid w:val="00E33350"/>
    <w:rsid w:val="00E3415A"/>
    <w:rsid w:val="00E359F2"/>
    <w:rsid w:val="00E35BEB"/>
    <w:rsid w:val="00E35F97"/>
    <w:rsid w:val="00E3664A"/>
    <w:rsid w:val="00E36953"/>
    <w:rsid w:val="00E37718"/>
    <w:rsid w:val="00E41D17"/>
    <w:rsid w:val="00E42645"/>
    <w:rsid w:val="00E42DA2"/>
    <w:rsid w:val="00E43E7C"/>
    <w:rsid w:val="00E4460F"/>
    <w:rsid w:val="00E44A83"/>
    <w:rsid w:val="00E45F27"/>
    <w:rsid w:val="00E4694A"/>
    <w:rsid w:val="00E50204"/>
    <w:rsid w:val="00E51062"/>
    <w:rsid w:val="00E537E7"/>
    <w:rsid w:val="00E5404C"/>
    <w:rsid w:val="00E54495"/>
    <w:rsid w:val="00E548C8"/>
    <w:rsid w:val="00E561B7"/>
    <w:rsid w:val="00E6082C"/>
    <w:rsid w:val="00E62C45"/>
    <w:rsid w:val="00E62ECC"/>
    <w:rsid w:val="00E641A8"/>
    <w:rsid w:val="00E64557"/>
    <w:rsid w:val="00E64E41"/>
    <w:rsid w:val="00E65467"/>
    <w:rsid w:val="00E65A01"/>
    <w:rsid w:val="00E65B55"/>
    <w:rsid w:val="00E677BE"/>
    <w:rsid w:val="00E67899"/>
    <w:rsid w:val="00E679E0"/>
    <w:rsid w:val="00E70189"/>
    <w:rsid w:val="00E704D2"/>
    <w:rsid w:val="00E706C8"/>
    <w:rsid w:val="00E70ED4"/>
    <w:rsid w:val="00E7110A"/>
    <w:rsid w:val="00E73F3B"/>
    <w:rsid w:val="00E7495D"/>
    <w:rsid w:val="00E76C05"/>
    <w:rsid w:val="00E76C2D"/>
    <w:rsid w:val="00E773B7"/>
    <w:rsid w:val="00E77FFA"/>
    <w:rsid w:val="00E80424"/>
    <w:rsid w:val="00E8045F"/>
    <w:rsid w:val="00E81F75"/>
    <w:rsid w:val="00E82343"/>
    <w:rsid w:val="00E82609"/>
    <w:rsid w:val="00E84F4F"/>
    <w:rsid w:val="00E87DCB"/>
    <w:rsid w:val="00E90690"/>
    <w:rsid w:val="00E90F58"/>
    <w:rsid w:val="00E93212"/>
    <w:rsid w:val="00E9338C"/>
    <w:rsid w:val="00E93A97"/>
    <w:rsid w:val="00E93FE7"/>
    <w:rsid w:val="00E963AC"/>
    <w:rsid w:val="00E97462"/>
    <w:rsid w:val="00E978BB"/>
    <w:rsid w:val="00E97BF7"/>
    <w:rsid w:val="00EA1E3C"/>
    <w:rsid w:val="00EA40F2"/>
    <w:rsid w:val="00EA7DB3"/>
    <w:rsid w:val="00EB0647"/>
    <w:rsid w:val="00EB1E5E"/>
    <w:rsid w:val="00EB3D8A"/>
    <w:rsid w:val="00EB4787"/>
    <w:rsid w:val="00EB6333"/>
    <w:rsid w:val="00EB6621"/>
    <w:rsid w:val="00EB7013"/>
    <w:rsid w:val="00EB7BED"/>
    <w:rsid w:val="00EC07B7"/>
    <w:rsid w:val="00EC0B64"/>
    <w:rsid w:val="00EC0FB9"/>
    <w:rsid w:val="00EC5986"/>
    <w:rsid w:val="00EC5C82"/>
    <w:rsid w:val="00EC646E"/>
    <w:rsid w:val="00EC68DA"/>
    <w:rsid w:val="00EC7607"/>
    <w:rsid w:val="00EC760A"/>
    <w:rsid w:val="00ED0AA6"/>
    <w:rsid w:val="00ED1F23"/>
    <w:rsid w:val="00ED2A51"/>
    <w:rsid w:val="00ED3312"/>
    <w:rsid w:val="00ED5E2C"/>
    <w:rsid w:val="00ED6404"/>
    <w:rsid w:val="00ED789B"/>
    <w:rsid w:val="00ED7B9F"/>
    <w:rsid w:val="00EE00AF"/>
    <w:rsid w:val="00EE036A"/>
    <w:rsid w:val="00EE0424"/>
    <w:rsid w:val="00EE34F4"/>
    <w:rsid w:val="00EE3541"/>
    <w:rsid w:val="00EE43DF"/>
    <w:rsid w:val="00EE5795"/>
    <w:rsid w:val="00EE5DA6"/>
    <w:rsid w:val="00EE5F96"/>
    <w:rsid w:val="00EE708E"/>
    <w:rsid w:val="00EE75CC"/>
    <w:rsid w:val="00EF00BB"/>
    <w:rsid w:val="00EF040F"/>
    <w:rsid w:val="00EF0651"/>
    <w:rsid w:val="00EF1002"/>
    <w:rsid w:val="00EF103B"/>
    <w:rsid w:val="00EF1F55"/>
    <w:rsid w:val="00EF3975"/>
    <w:rsid w:val="00EF3F02"/>
    <w:rsid w:val="00EF4301"/>
    <w:rsid w:val="00EF68A3"/>
    <w:rsid w:val="00EF6CED"/>
    <w:rsid w:val="00EF7B89"/>
    <w:rsid w:val="00F01642"/>
    <w:rsid w:val="00F01767"/>
    <w:rsid w:val="00F02601"/>
    <w:rsid w:val="00F03C51"/>
    <w:rsid w:val="00F03E45"/>
    <w:rsid w:val="00F04056"/>
    <w:rsid w:val="00F045CA"/>
    <w:rsid w:val="00F05856"/>
    <w:rsid w:val="00F062E1"/>
    <w:rsid w:val="00F06F35"/>
    <w:rsid w:val="00F0716B"/>
    <w:rsid w:val="00F07655"/>
    <w:rsid w:val="00F07BC2"/>
    <w:rsid w:val="00F10BF4"/>
    <w:rsid w:val="00F113E7"/>
    <w:rsid w:val="00F114CA"/>
    <w:rsid w:val="00F12E9F"/>
    <w:rsid w:val="00F14276"/>
    <w:rsid w:val="00F14B20"/>
    <w:rsid w:val="00F155BC"/>
    <w:rsid w:val="00F15EAA"/>
    <w:rsid w:val="00F166EF"/>
    <w:rsid w:val="00F16996"/>
    <w:rsid w:val="00F16E4D"/>
    <w:rsid w:val="00F17DF9"/>
    <w:rsid w:val="00F206DC"/>
    <w:rsid w:val="00F217ED"/>
    <w:rsid w:val="00F21DD4"/>
    <w:rsid w:val="00F2205C"/>
    <w:rsid w:val="00F220E7"/>
    <w:rsid w:val="00F227F4"/>
    <w:rsid w:val="00F236C1"/>
    <w:rsid w:val="00F24C55"/>
    <w:rsid w:val="00F256E8"/>
    <w:rsid w:val="00F2575F"/>
    <w:rsid w:val="00F25ECF"/>
    <w:rsid w:val="00F30073"/>
    <w:rsid w:val="00F31D6A"/>
    <w:rsid w:val="00F325E1"/>
    <w:rsid w:val="00F32BA0"/>
    <w:rsid w:val="00F34E86"/>
    <w:rsid w:val="00F36C3C"/>
    <w:rsid w:val="00F40C91"/>
    <w:rsid w:val="00F418F6"/>
    <w:rsid w:val="00F41B7F"/>
    <w:rsid w:val="00F42758"/>
    <w:rsid w:val="00F4280B"/>
    <w:rsid w:val="00F43F2A"/>
    <w:rsid w:val="00F440FC"/>
    <w:rsid w:val="00F44FFD"/>
    <w:rsid w:val="00F458AB"/>
    <w:rsid w:val="00F46D9C"/>
    <w:rsid w:val="00F473D0"/>
    <w:rsid w:val="00F47CBB"/>
    <w:rsid w:val="00F50C04"/>
    <w:rsid w:val="00F516E2"/>
    <w:rsid w:val="00F522BA"/>
    <w:rsid w:val="00F52564"/>
    <w:rsid w:val="00F547B3"/>
    <w:rsid w:val="00F55647"/>
    <w:rsid w:val="00F5665A"/>
    <w:rsid w:val="00F5713F"/>
    <w:rsid w:val="00F61727"/>
    <w:rsid w:val="00F625C2"/>
    <w:rsid w:val="00F62C0C"/>
    <w:rsid w:val="00F63108"/>
    <w:rsid w:val="00F63379"/>
    <w:rsid w:val="00F63E29"/>
    <w:rsid w:val="00F641F5"/>
    <w:rsid w:val="00F6580B"/>
    <w:rsid w:val="00F67A92"/>
    <w:rsid w:val="00F70392"/>
    <w:rsid w:val="00F71E4F"/>
    <w:rsid w:val="00F720C8"/>
    <w:rsid w:val="00F73077"/>
    <w:rsid w:val="00F738EC"/>
    <w:rsid w:val="00F73E51"/>
    <w:rsid w:val="00F742EE"/>
    <w:rsid w:val="00F75483"/>
    <w:rsid w:val="00F77A76"/>
    <w:rsid w:val="00F77C7E"/>
    <w:rsid w:val="00F80188"/>
    <w:rsid w:val="00F81063"/>
    <w:rsid w:val="00F8131F"/>
    <w:rsid w:val="00F8220F"/>
    <w:rsid w:val="00F82A2A"/>
    <w:rsid w:val="00F82F66"/>
    <w:rsid w:val="00F839D7"/>
    <w:rsid w:val="00F85402"/>
    <w:rsid w:val="00F854D6"/>
    <w:rsid w:val="00F85719"/>
    <w:rsid w:val="00F86CD2"/>
    <w:rsid w:val="00F877C8"/>
    <w:rsid w:val="00F90271"/>
    <w:rsid w:val="00F908EE"/>
    <w:rsid w:val="00F91258"/>
    <w:rsid w:val="00F91398"/>
    <w:rsid w:val="00F91558"/>
    <w:rsid w:val="00F91940"/>
    <w:rsid w:val="00F91F2C"/>
    <w:rsid w:val="00F95C57"/>
    <w:rsid w:val="00F96B60"/>
    <w:rsid w:val="00FA056F"/>
    <w:rsid w:val="00FA1D1E"/>
    <w:rsid w:val="00FA334A"/>
    <w:rsid w:val="00FA38E3"/>
    <w:rsid w:val="00FA3C8D"/>
    <w:rsid w:val="00FA3DF2"/>
    <w:rsid w:val="00FA5314"/>
    <w:rsid w:val="00FA6420"/>
    <w:rsid w:val="00FB219C"/>
    <w:rsid w:val="00FB3AF0"/>
    <w:rsid w:val="00FB3EEE"/>
    <w:rsid w:val="00FB401A"/>
    <w:rsid w:val="00FB479F"/>
    <w:rsid w:val="00FB4C65"/>
    <w:rsid w:val="00FB5A9E"/>
    <w:rsid w:val="00FB6BC7"/>
    <w:rsid w:val="00FC2028"/>
    <w:rsid w:val="00FC2D3E"/>
    <w:rsid w:val="00FC30B6"/>
    <w:rsid w:val="00FC4A6F"/>
    <w:rsid w:val="00FC6540"/>
    <w:rsid w:val="00FC6601"/>
    <w:rsid w:val="00FC673A"/>
    <w:rsid w:val="00FC6C19"/>
    <w:rsid w:val="00FC709A"/>
    <w:rsid w:val="00FC7E80"/>
    <w:rsid w:val="00FD1668"/>
    <w:rsid w:val="00FD26A8"/>
    <w:rsid w:val="00FD3887"/>
    <w:rsid w:val="00FD3D9B"/>
    <w:rsid w:val="00FD3FCA"/>
    <w:rsid w:val="00FD45EA"/>
    <w:rsid w:val="00FD5243"/>
    <w:rsid w:val="00FD5A24"/>
    <w:rsid w:val="00FD5C0B"/>
    <w:rsid w:val="00FD60FB"/>
    <w:rsid w:val="00FD7959"/>
    <w:rsid w:val="00FD79DF"/>
    <w:rsid w:val="00FE000C"/>
    <w:rsid w:val="00FE1890"/>
    <w:rsid w:val="00FE480A"/>
    <w:rsid w:val="00FE6A13"/>
    <w:rsid w:val="00FE704E"/>
    <w:rsid w:val="00FF1B2E"/>
    <w:rsid w:val="00FF2388"/>
    <w:rsid w:val="00FF30E7"/>
    <w:rsid w:val="00FF3A7F"/>
    <w:rsid w:val="00FF3CE7"/>
    <w:rsid w:val="00FF3EEE"/>
    <w:rsid w:val="00FF4864"/>
    <w:rsid w:val="00FF5B93"/>
    <w:rsid w:val="00FF6B99"/>
    <w:rsid w:val="00FF6D7E"/>
    <w:rsid w:val="00FF712B"/>
    <w:rsid w:val="00FF7136"/>
    <w:rsid w:val="02BE708F"/>
    <w:rsid w:val="067E7B6D"/>
    <w:rsid w:val="086225C2"/>
    <w:rsid w:val="113E1E49"/>
    <w:rsid w:val="138A6200"/>
    <w:rsid w:val="1592514B"/>
    <w:rsid w:val="17AA68BB"/>
    <w:rsid w:val="18796FEB"/>
    <w:rsid w:val="1A17451F"/>
    <w:rsid w:val="1D1678FB"/>
    <w:rsid w:val="1F6B06BF"/>
    <w:rsid w:val="281F5EC2"/>
    <w:rsid w:val="29635539"/>
    <w:rsid w:val="2DD37C36"/>
    <w:rsid w:val="388A4924"/>
    <w:rsid w:val="3A9743E3"/>
    <w:rsid w:val="3AF257E2"/>
    <w:rsid w:val="3DAE5D32"/>
    <w:rsid w:val="3E78172E"/>
    <w:rsid w:val="48BA4370"/>
    <w:rsid w:val="49B863D7"/>
    <w:rsid w:val="4AF7023E"/>
    <w:rsid w:val="4B8C2BE0"/>
    <w:rsid w:val="4BE50880"/>
    <w:rsid w:val="4C0A638B"/>
    <w:rsid w:val="4C1F4288"/>
    <w:rsid w:val="4E9A44BD"/>
    <w:rsid w:val="523D1882"/>
    <w:rsid w:val="57740059"/>
    <w:rsid w:val="5BB4718E"/>
    <w:rsid w:val="5F2D5FCE"/>
    <w:rsid w:val="63A171A0"/>
    <w:rsid w:val="64CD5834"/>
    <w:rsid w:val="69271CFB"/>
    <w:rsid w:val="69862507"/>
    <w:rsid w:val="6D612D5E"/>
    <w:rsid w:val="6FC03BA0"/>
    <w:rsid w:val="72C27469"/>
    <w:rsid w:val="7551728C"/>
    <w:rsid w:val="77FBBFF5"/>
    <w:rsid w:val="797559D1"/>
    <w:rsid w:val="7DF653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47CAE"/>
  <w15:docId w15:val="{5C01158F-9254-470F-9071-FA817D52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qFormat="1"/>
    <w:lsdException w:name="index 9" w:semiHidden="1" w:unhideWhenUsed="1"/>
    <w:lsdException w:name="toc 1" w:uiPriority="39" w:unhideWhenUsed="1"/>
    <w:lsdException w:name="toc 2" w:uiPriority="39" w:unhideWhenUsed="1"/>
    <w:lsdException w:name="toc 3" w:uiPriority="39" w:qFormat="1"/>
    <w:lsdException w:name="toc 4" w:uiPriority="0"/>
    <w:lsdException w:name="toc 5" w:uiPriority="0" w:qFormat="1"/>
    <w:lsdException w:name="toc 6" w:uiPriority="0" w:qFormat="1"/>
    <w:lsdException w:name="toc 7" w:uiPriority="0" w:qFormat="1"/>
    <w:lsdException w:name="toc 8" w:uiPriority="0" w:qFormat="1"/>
    <w:lsdException w:name="toc 9" w:uiPriority="0" w:qFormat="1"/>
    <w:lsdException w:name="Normal Indent" w:unhideWhenUsed="1" w:qFormat="1"/>
    <w:lsdException w:name="footnote text" w:uiPriority="0" w:qFormat="1"/>
    <w:lsdException w:name="annotation text" w:qFormat="1"/>
    <w:lsdException w:name="header" w:unhideWhenUsed="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uiPriority="0" w:qFormat="1"/>
    <w:lsdException w:name="List Number" w:uiPriority="0" w:qFormat="1"/>
    <w:lsdException w:name="List 2" w:uiPriority="0"/>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nhideWhenUsed="1" w:qFormat="1"/>
    <w:lsdException w:name="List Continue" w:semiHidden="1" w:unhideWhenUsed="1"/>
    <w:lsdException w:name="List Continue 2" w:uiPriority="0"/>
    <w:lsdException w:name="List Continue 3" w:semiHidden="1" w:unhideWhenUsed="1"/>
    <w:lsdException w:name="List Continue 4" w:semiHidden="1" w:unhideWhenUsed="1"/>
    <w:lsdException w:name="List Continue 5" w:semiHidden="1" w:unhideWhenUsed="1"/>
    <w:lsdException w:name="Message Header" w:uiPriority="0"/>
    <w:lsdException w:name="Subtitle" w:uiPriority="0" w:qFormat="1"/>
    <w:lsdException w:name="Salutation" w:semiHidden="1" w:unhideWhenUsed="1"/>
    <w:lsdException w:name="Date" w:uiPriority="0" w:unhideWhenUsed="1" w:qFormat="1"/>
    <w:lsdException w:name="Body Text First Indent" w:uiPriority="0" w:qFormat="1"/>
    <w:lsdException w:name="Body Text First Indent 2" w:uiPriority="0"/>
    <w:lsdException w:name="Note Heading" w:semiHidden="1" w:unhideWhenUsed="1"/>
    <w:lsdException w:name="Body Text 2" w:uiPriority="0" w:unhideWhenUsed="1"/>
    <w:lsdException w:name="Body Text 3" w:uiPriority="0" w:unhideWhenUsed="1" w:qFormat="1"/>
    <w:lsdException w:name="Body Text Indent 2" w:unhideWhenUsed="1"/>
    <w:lsdException w:name="Body Text Indent 3" w:uiPriority="0"/>
    <w:lsdException w:name="Block Text" w:uiPriority="0"/>
    <w:lsdException w:name="Hyperlink" w:unhideWhenUsed="1"/>
    <w:lsdException w:name="FollowedHyperlink" w:unhideWhenUsed="1"/>
    <w:lsdException w:name="Strong" w:uiPriority="22" w:qFormat="1"/>
    <w:lsdException w:name="Emphasis" w:uiPriority="20" w:qFormat="1"/>
    <w:lsdException w:name="Document Map"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lsdException w:name="HTML Keyboard" w:unhideWhenUsed="1" w:qFormat="1"/>
    <w:lsdException w:name="HTML Preformatted" w:uiPriority="0"/>
    <w:lsdException w:name="HTML Sample" w:unhideWhenUsed="1"/>
    <w:lsdException w:name="HTML Typewriter" w:semiHidden="1" w:unhideWhenUsed="1"/>
    <w:lsdException w:name="HTML Variable"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iPriority="0"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pPr>
      <w:widowControl w:val="0"/>
      <w:jc w:val="both"/>
    </w:pPr>
    <w:rPr>
      <w:rFonts w:eastAsia="楷体_GB2312"/>
      <w:kern w:val="2"/>
      <w:sz w:val="26"/>
    </w:rPr>
  </w:style>
  <w:style w:type="paragraph" w:styleId="11">
    <w:name w:val="heading 1"/>
    <w:basedOn w:val="ac"/>
    <w:next w:val="ac"/>
    <w:link w:val="1Char"/>
    <w:uiPriority w:val="99"/>
    <w:qFormat/>
    <w:pPr>
      <w:keepNext/>
      <w:keepLines/>
      <w:spacing w:before="340" w:after="330" w:line="578" w:lineRule="auto"/>
      <w:outlineLvl w:val="0"/>
    </w:pPr>
    <w:rPr>
      <w:b/>
      <w:kern w:val="44"/>
      <w:sz w:val="44"/>
    </w:rPr>
  </w:style>
  <w:style w:type="paragraph" w:styleId="22">
    <w:name w:val="heading 2"/>
    <w:basedOn w:val="ac"/>
    <w:next w:val="ac"/>
    <w:link w:val="2Char"/>
    <w:qFormat/>
    <w:pPr>
      <w:keepNext/>
      <w:keepLines/>
      <w:spacing w:before="260" w:after="260" w:line="416" w:lineRule="auto"/>
      <w:outlineLvl w:val="1"/>
    </w:pPr>
    <w:rPr>
      <w:rFonts w:ascii="Cambria" w:eastAsia="宋体" w:hAnsi="Cambria"/>
      <w:b/>
      <w:bCs/>
      <w:kern w:val="0"/>
      <w:sz w:val="32"/>
      <w:szCs w:val="32"/>
    </w:rPr>
  </w:style>
  <w:style w:type="paragraph" w:styleId="30">
    <w:name w:val="heading 3"/>
    <w:basedOn w:val="ac"/>
    <w:next w:val="ac"/>
    <w:link w:val="3Char"/>
    <w:uiPriority w:val="9"/>
    <w:qFormat/>
    <w:pPr>
      <w:keepNext/>
      <w:keepLines/>
      <w:spacing w:before="260" w:after="260" w:line="416" w:lineRule="auto"/>
      <w:outlineLvl w:val="2"/>
    </w:pPr>
    <w:rPr>
      <w:b/>
      <w:bCs/>
      <w:kern w:val="0"/>
      <w:sz w:val="32"/>
      <w:szCs w:val="32"/>
    </w:rPr>
  </w:style>
  <w:style w:type="paragraph" w:styleId="40">
    <w:name w:val="heading 4"/>
    <w:basedOn w:val="ac"/>
    <w:next w:val="ac"/>
    <w:link w:val="4Char"/>
    <w:qFormat/>
    <w:pPr>
      <w:keepNext/>
      <w:keepLines/>
      <w:spacing w:before="280" w:after="290" w:line="376" w:lineRule="auto"/>
      <w:outlineLvl w:val="3"/>
    </w:pPr>
    <w:rPr>
      <w:rFonts w:ascii="Calibri Light" w:eastAsia="宋体" w:hAnsi="Calibri Light"/>
      <w:b/>
      <w:bCs/>
      <w:kern w:val="0"/>
      <w:sz w:val="28"/>
      <w:szCs w:val="28"/>
    </w:rPr>
  </w:style>
  <w:style w:type="paragraph" w:styleId="50">
    <w:name w:val="heading 5"/>
    <w:basedOn w:val="ac"/>
    <w:next w:val="ac"/>
    <w:link w:val="5Char"/>
    <w:qFormat/>
    <w:pPr>
      <w:keepNext/>
      <w:keepLines/>
      <w:widowControl/>
      <w:spacing w:before="280" w:after="290" w:line="376" w:lineRule="auto"/>
      <w:ind w:left="851" w:hanging="851"/>
      <w:outlineLvl w:val="4"/>
    </w:pPr>
    <w:rPr>
      <w:rFonts w:eastAsia="黑体"/>
      <w:b/>
      <w:bCs/>
      <w:kern w:val="0"/>
      <w:sz w:val="28"/>
      <w:szCs w:val="28"/>
    </w:rPr>
  </w:style>
  <w:style w:type="paragraph" w:styleId="60">
    <w:name w:val="heading 6"/>
    <w:basedOn w:val="ac"/>
    <w:next w:val="ac"/>
    <w:link w:val="6Char"/>
    <w:qFormat/>
    <w:pPr>
      <w:keepNext/>
      <w:keepLines/>
      <w:autoSpaceDE w:val="0"/>
      <w:autoSpaceDN w:val="0"/>
      <w:adjustRightInd w:val="0"/>
      <w:spacing w:before="240" w:after="64" w:line="320" w:lineRule="atLeast"/>
      <w:jc w:val="left"/>
      <w:textAlignment w:val="baseline"/>
      <w:outlineLvl w:val="5"/>
    </w:pPr>
    <w:rPr>
      <w:rFonts w:ascii="黑体" w:eastAsia="黑体" w:hAnsi="Tms Rmn"/>
      <w:b/>
      <w:kern w:val="0"/>
      <w:sz w:val="24"/>
    </w:rPr>
  </w:style>
  <w:style w:type="paragraph" w:styleId="7">
    <w:name w:val="heading 7"/>
    <w:basedOn w:val="ac"/>
    <w:next w:val="ac"/>
    <w:link w:val="7Char"/>
    <w:qFormat/>
    <w:pPr>
      <w:keepNext/>
      <w:keepLines/>
      <w:autoSpaceDE w:val="0"/>
      <w:autoSpaceDN w:val="0"/>
      <w:adjustRightInd w:val="0"/>
      <w:spacing w:before="240" w:after="64" w:line="320" w:lineRule="atLeast"/>
      <w:jc w:val="left"/>
      <w:textAlignment w:val="baseline"/>
      <w:outlineLvl w:val="6"/>
    </w:pPr>
    <w:rPr>
      <w:rFonts w:ascii="宋体" w:eastAsia="宋体" w:hAnsi="Tms Rmn"/>
      <w:b/>
      <w:kern w:val="0"/>
      <w:sz w:val="24"/>
    </w:rPr>
  </w:style>
  <w:style w:type="paragraph" w:styleId="8">
    <w:name w:val="heading 8"/>
    <w:basedOn w:val="ac"/>
    <w:next w:val="ac"/>
    <w:link w:val="8Char"/>
    <w:qFormat/>
    <w:pPr>
      <w:keepNext/>
      <w:keepLines/>
      <w:spacing w:before="240" w:after="64" w:line="320" w:lineRule="auto"/>
      <w:outlineLvl w:val="7"/>
    </w:pPr>
    <w:rPr>
      <w:rFonts w:ascii="Arial" w:eastAsia="黑体" w:hAnsi="Arial"/>
      <w:sz w:val="24"/>
      <w:szCs w:val="24"/>
    </w:rPr>
  </w:style>
  <w:style w:type="paragraph" w:styleId="9">
    <w:name w:val="heading 9"/>
    <w:basedOn w:val="ac"/>
    <w:next w:val="ac"/>
    <w:link w:val="9Char"/>
    <w:qFormat/>
    <w:pPr>
      <w:keepNext/>
      <w:keepLines/>
      <w:spacing w:before="240" w:after="64" w:line="320" w:lineRule="auto"/>
      <w:outlineLvl w:val="8"/>
    </w:pPr>
    <w:rPr>
      <w:rFonts w:ascii="Arial" w:eastAsia="黑体" w:hAnsi="Arial"/>
      <w:sz w:val="21"/>
      <w:szCs w:val="21"/>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31">
    <w:name w:val="List 3"/>
    <w:basedOn w:val="ac"/>
    <w:qFormat/>
    <w:pPr>
      <w:ind w:leftChars="400" w:left="100" w:hangingChars="200" w:hanging="200"/>
    </w:pPr>
    <w:rPr>
      <w:rFonts w:eastAsia="宋体"/>
      <w:sz w:val="21"/>
      <w:szCs w:val="24"/>
    </w:rPr>
  </w:style>
  <w:style w:type="paragraph" w:styleId="70">
    <w:name w:val="toc 7"/>
    <w:basedOn w:val="ac"/>
    <w:next w:val="ac"/>
    <w:qFormat/>
    <w:pPr>
      <w:spacing w:line="300" w:lineRule="auto"/>
      <w:ind w:left="1260" w:firstLineChars="200" w:firstLine="480"/>
      <w:jc w:val="left"/>
    </w:pPr>
    <w:rPr>
      <w:rFonts w:ascii="ˎ̥" w:eastAsia="宋体" w:hAnsi="ˎ̥"/>
      <w:sz w:val="18"/>
      <w:szCs w:val="18"/>
    </w:rPr>
  </w:style>
  <w:style w:type="paragraph" w:styleId="80">
    <w:name w:val="index 8"/>
    <w:basedOn w:val="ac"/>
    <w:next w:val="ac"/>
    <w:autoRedefine/>
    <w:uiPriority w:val="99"/>
    <w:semiHidden/>
    <w:unhideWhenUsed/>
    <w:qFormat/>
    <w:pPr>
      <w:ind w:leftChars="1400" w:left="1400"/>
    </w:pPr>
  </w:style>
  <w:style w:type="paragraph" w:styleId="af0">
    <w:name w:val="List Number"/>
    <w:basedOn w:val="ac"/>
    <w:qFormat/>
    <w:pPr>
      <w:tabs>
        <w:tab w:val="left" w:pos="1125"/>
      </w:tabs>
      <w:ind w:left="1125" w:hanging="555"/>
    </w:pPr>
    <w:rPr>
      <w:rFonts w:eastAsia="宋体"/>
      <w:sz w:val="21"/>
      <w:szCs w:val="24"/>
    </w:rPr>
  </w:style>
  <w:style w:type="paragraph" w:styleId="af1">
    <w:name w:val="Normal Indent"/>
    <w:basedOn w:val="ac"/>
    <w:link w:val="Char"/>
    <w:uiPriority w:val="99"/>
    <w:unhideWhenUsed/>
    <w:qFormat/>
    <w:pPr>
      <w:adjustRightInd w:val="0"/>
      <w:ind w:firstLine="420"/>
      <w:jc w:val="left"/>
      <w:textAlignment w:val="baseline"/>
    </w:pPr>
    <w:rPr>
      <w:rFonts w:ascii="Calibri" w:hAnsi="Calibri"/>
      <w:kern w:val="0"/>
      <w:sz w:val="24"/>
    </w:rPr>
  </w:style>
  <w:style w:type="paragraph" w:styleId="af2">
    <w:name w:val="caption"/>
    <w:basedOn w:val="ac"/>
    <w:next w:val="ac"/>
    <w:qFormat/>
    <w:pPr>
      <w:spacing w:line="300" w:lineRule="auto"/>
      <w:ind w:firstLineChars="200" w:firstLine="480"/>
    </w:pPr>
    <w:rPr>
      <w:rFonts w:ascii="Arial" w:eastAsia="黑体" w:hAnsi="Arial" w:cs="Arial"/>
      <w:sz w:val="20"/>
    </w:rPr>
  </w:style>
  <w:style w:type="paragraph" w:styleId="ab">
    <w:name w:val="List Bullet"/>
    <w:basedOn w:val="ac"/>
    <w:qFormat/>
    <w:pPr>
      <w:numPr>
        <w:numId w:val="1"/>
      </w:numPr>
      <w:tabs>
        <w:tab w:val="left" w:pos="748"/>
      </w:tabs>
      <w:spacing w:line="360" w:lineRule="auto"/>
      <w:ind w:firstLineChars="200" w:firstLine="200"/>
    </w:pPr>
    <w:rPr>
      <w:rFonts w:ascii="ˎ̥" w:eastAsia="宋体" w:hAnsi="ˎ̥"/>
      <w:sz w:val="24"/>
      <w:szCs w:val="28"/>
    </w:rPr>
  </w:style>
  <w:style w:type="paragraph" w:styleId="af3">
    <w:name w:val="Document Map"/>
    <w:basedOn w:val="ac"/>
    <w:link w:val="Char0"/>
    <w:uiPriority w:val="99"/>
    <w:qFormat/>
    <w:pPr>
      <w:shd w:val="clear" w:color="auto" w:fill="000080"/>
    </w:pPr>
    <w:rPr>
      <w:rFonts w:eastAsia="宋体"/>
      <w:sz w:val="21"/>
    </w:rPr>
  </w:style>
  <w:style w:type="paragraph" w:styleId="af4">
    <w:name w:val="annotation text"/>
    <w:basedOn w:val="ac"/>
    <w:link w:val="Char1"/>
    <w:uiPriority w:val="99"/>
    <w:qFormat/>
    <w:pPr>
      <w:jc w:val="left"/>
    </w:pPr>
    <w:rPr>
      <w:kern w:val="0"/>
    </w:rPr>
  </w:style>
  <w:style w:type="paragraph" w:styleId="32">
    <w:name w:val="Body Text 3"/>
    <w:basedOn w:val="ac"/>
    <w:link w:val="3Char0"/>
    <w:unhideWhenUsed/>
    <w:qFormat/>
    <w:pPr>
      <w:jc w:val="center"/>
    </w:pPr>
    <w:rPr>
      <w:rFonts w:ascii="宋体" w:hAnsi="宋体"/>
      <w:kern w:val="0"/>
    </w:rPr>
  </w:style>
  <w:style w:type="paragraph" w:styleId="af5">
    <w:name w:val="Body Text"/>
    <w:basedOn w:val="ac"/>
    <w:link w:val="Char2"/>
    <w:unhideWhenUsed/>
    <w:qFormat/>
    <w:rPr>
      <w:rFonts w:ascii="楷体_GB2312"/>
      <w:b/>
      <w:bCs/>
      <w:kern w:val="0"/>
      <w:sz w:val="28"/>
    </w:rPr>
  </w:style>
  <w:style w:type="paragraph" w:styleId="af6">
    <w:name w:val="Body Text Indent"/>
    <w:basedOn w:val="ac"/>
    <w:link w:val="Char10"/>
    <w:uiPriority w:val="99"/>
    <w:unhideWhenUsed/>
    <w:qFormat/>
    <w:pPr>
      <w:spacing w:after="120"/>
      <w:ind w:leftChars="200" w:left="420"/>
    </w:pPr>
    <w:rPr>
      <w:kern w:val="0"/>
    </w:rPr>
  </w:style>
  <w:style w:type="paragraph" w:styleId="23">
    <w:name w:val="List 2"/>
    <w:basedOn w:val="ac"/>
    <w:pPr>
      <w:ind w:leftChars="200" w:left="100" w:hangingChars="200" w:hanging="200"/>
    </w:pPr>
    <w:rPr>
      <w:rFonts w:eastAsia="宋体"/>
      <w:sz w:val="21"/>
      <w:szCs w:val="24"/>
    </w:rPr>
  </w:style>
  <w:style w:type="paragraph" w:styleId="af7">
    <w:name w:val="Block Text"/>
    <w:basedOn w:val="ac"/>
    <w:pPr>
      <w:adjustRightInd w:val="0"/>
      <w:spacing w:line="360" w:lineRule="auto"/>
      <w:ind w:left="630" w:right="-609" w:firstLine="420"/>
    </w:pPr>
    <w:rPr>
      <w:rFonts w:ascii="仿宋_GB2312" w:eastAsia="仿宋_GB2312" w:hint="eastAsia"/>
      <w:kern w:val="0"/>
      <w:sz w:val="21"/>
    </w:rPr>
  </w:style>
  <w:style w:type="paragraph" w:styleId="51">
    <w:name w:val="toc 5"/>
    <w:basedOn w:val="ac"/>
    <w:next w:val="ac"/>
    <w:qFormat/>
    <w:pPr>
      <w:spacing w:line="300" w:lineRule="auto"/>
      <w:ind w:left="840" w:firstLineChars="200" w:firstLine="480"/>
      <w:jc w:val="left"/>
    </w:pPr>
    <w:rPr>
      <w:rFonts w:ascii="ˎ̥" w:eastAsia="宋体" w:hAnsi="ˎ̥"/>
      <w:sz w:val="18"/>
      <w:szCs w:val="18"/>
    </w:rPr>
  </w:style>
  <w:style w:type="paragraph" w:styleId="33">
    <w:name w:val="toc 3"/>
    <w:basedOn w:val="ac"/>
    <w:next w:val="ac"/>
    <w:uiPriority w:val="39"/>
    <w:qFormat/>
    <w:pPr>
      <w:widowControl/>
      <w:spacing w:line="300" w:lineRule="auto"/>
      <w:ind w:leftChars="400" w:left="840" w:firstLineChars="200" w:firstLine="480"/>
      <w:jc w:val="left"/>
    </w:pPr>
    <w:rPr>
      <w:rFonts w:ascii="ˎ̥" w:eastAsia="宋体" w:hAnsi="ˎ̥"/>
      <w:kern w:val="0"/>
      <w:sz w:val="24"/>
    </w:rPr>
  </w:style>
  <w:style w:type="paragraph" w:styleId="af8">
    <w:name w:val="Plain Text"/>
    <w:basedOn w:val="ac"/>
    <w:link w:val="Char3"/>
    <w:uiPriority w:val="99"/>
    <w:unhideWhenUsed/>
    <w:qFormat/>
    <w:rPr>
      <w:rFonts w:ascii="宋体" w:hAnsi="Courier New"/>
      <w:kern w:val="0"/>
    </w:rPr>
  </w:style>
  <w:style w:type="paragraph" w:styleId="81">
    <w:name w:val="toc 8"/>
    <w:basedOn w:val="ac"/>
    <w:next w:val="ac"/>
    <w:qFormat/>
    <w:pPr>
      <w:spacing w:line="300" w:lineRule="auto"/>
      <w:ind w:left="1470" w:firstLineChars="200" w:firstLine="480"/>
      <w:jc w:val="left"/>
    </w:pPr>
    <w:rPr>
      <w:rFonts w:ascii="ˎ̥" w:eastAsia="宋体" w:hAnsi="ˎ̥"/>
      <w:sz w:val="18"/>
      <w:szCs w:val="18"/>
    </w:rPr>
  </w:style>
  <w:style w:type="paragraph" w:styleId="af9">
    <w:name w:val="Date"/>
    <w:basedOn w:val="ac"/>
    <w:next w:val="ac"/>
    <w:link w:val="Char4"/>
    <w:unhideWhenUsed/>
    <w:qFormat/>
    <w:rPr>
      <w:rFonts w:ascii="宋体" w:hAnsi="宋体"/>
      <w:kern w:val="0"/>
      <w:sz w:val="24"/>
    </w:rPr>
  </w:style>
  <w:style w:type="paragraph" w:styleId="24">
    <w:name w:val="Body Text Indent 2"/>
    <w:basedOn w:val="ac"/>
    <w:link w:val="2Char0"/>
    <w:uiPriority w:val="99"/>
    <w:unhideWhenUsed/>
    <w:pPr>
      <w:spacing w:after="120" w:line="480" w:lineRule="auto"/>
      <w:ind w:leftChars="200" w:left="420"/>
    </w:pPr>
    <w:rPr>
      <w:rFonts w:ascii="Calibri" w:hAnsi="Calibri"/>
      <w:kern w:val="0"/>
    </w:rPr>
  </w:style>
  <w:style w:type="paragraph" w:styleId="afa">
    <w:name w:val="Balloon Text"/>
    <w:basedOn w:val="ac"/>
    <w:link w:val="Char5"/>
    <w:uiPriority w:val="99"/>
    <w:qFormat/>
    <w:rPr>
      <w:rFonts w:ascii="Calibri" w:hAnsi="Calibri"/>
      <w:kern w:val="0"/>
      <w:sz w:val="18"/>
      <w:szCs w:val="18"/>
    </w:rPr>
  </w:style>
  <w:style w:type="paragraph" w:styleId="afb">
    <w:name w:val="footer"/>
    <w:basedOn w:val="ac"/>
    <w:link w:val="Char6"/>
    <w:uiPriority w:val="99"/>
    <w:unhideWhenUsed/>
    <w:qFormat/>
    <w:pPr>
      <w:tabs>
        <w:tab w:val="center" w:pos="4153"/>
        <w:tab w:val="right" w:pos="8306"/>
      </w:tabs>
      <w:snapToGrid w:val="0"/>
      <w:jc w:val="left"/>
    </w:pPr>
    <w:rPr>
      <w:rFonts w:ascii="Calibri" w:eastAsia="宋体" w:hAnsi="Calibri"/>
      <w:kern w:val="0"/>
      <w:sz w:val="18"/>
      <w:szCs w:val="18"/>
    </w:rPr>
  </w:style>
  <w:style w:type="paragraph" w:styleId="afc">
    <w:name w:val="header"/>
    <w:basedOn w:val="ac"/>
    <w:link w:val="Char7"/>
    <w:uiPriority w:val="99"/>
    <w:unhideWhenUsed/>
    <w:pPr>
      <w:pBdr>
        <w:bottom w:val="single" w:sz="6" w:space="1" w:color="auto"/>
      </w:pBdr>
      <w:tabs>
        <w:tab w:val="center" w:pos="4153"/>
        <w:tab w:val="right" w:pos="8306"/>
      </w:tabs>
      <w:snapToGrid w:val="0"/>
      <w:jc w:val="center"/>
    </w:pPr>
    <w:rPr>
      <w:rFonts w:ascii="Calibri" w:eastAsia="宋体" w:hAnsi="Calibri"/>
      <w:kern w:val="0"/>
      <w:sz w:val="18"/>
      <w:szCs w:val="18"/>
    </w:rPr>
  </w:style>
  <w:style w:type="paragraph" w:styleId="12">
    <w:name w:val="toc 1"/>
    <w:basedOn w:val="ac"/>
    <w:next w:val="ac"/>
    <w:uiPriority w:val="39"/>
    <w:unhideWhenUsed/>
    <w:pPr>
      <w:adjustRightInd w:val="0"/>
      <w:jc w:val="left"/>
      <w:textAlignment w:val="baseline"/>
    </w:pPr>
    <w:rPr>
      <w:sz w:val="24"/>
    </w:rPr>
  </w:style>
  <w:style w:type="paragraph" w:styleId="41">
    <w:name w:val="toc 4"/>
    <w:basedOn w:val="ac"/>
    <w:next w:val="ac"/>
    <w:pPr>
      <w:spacing w:line="300" w:lineRule="auto"/>
      <w:ind w:left="630" w:firstLineChars="200" w:firstLine="480"/>
      <w:jc w:val="left"/>
    </w:pPr>
    <w:rPr>
      <w:rFonts w:ascii="ˎ̥" w:eastAsia="宋体" w:hAnsi="ˎ̥"/>
      <w:sz w:val="18"/>
      <w:szCs w:val="18"/>
    </w:rPr>
  </w:style>
  <w:style w:type="paragraph" w:styleId="afd">
    <w:name w:val="Subtitle"/>
    <w:basedOn w:val="ac"/>
    <w:link w:val="Char8"/>
    <w:qFormat/>
    <w:pPr>
      <w:spacing w:before="240" w:after="60" w:line="312" w:lineRule="auto"/>
      <w:jc w:val="center"/>
      <w:outlineLvl w:val="1"/>
    </w:pPr>
    <w:rPr>
      <w:rFonts w:ascii="Arial" w:eastAsia="宋体" w:hAnsi="Arial"/>
      <w:b/>
      <w:bCs/>
      <w:kern w:val="28"/>
      <w:sz w:val="32"/>
      <w:szCs w:val="32"/>
    </w:rPr>
  </w:style>
  <w:style w:type="paragraph" w:styleId="afe">
    <w:name w:val="List"/>
    <w:basedOn w:val="ac"/>
    <w:pPr>
      <w:ind w:left="200" w:hangingChars="200" w:hanging="200"/>
    </w:pPr>
    <w:rPr>
      <w:rFonts w:eastAsia="宋体"/>
      <w:sz w:val="21"/>
      <w:szCs w:val="24"/>
    </w:rPr>
  </w:style>
  <w:style w:type="paragraph" w:styleId="aff">
    <w:name w:val="footnote text"/>
    <w:basedOn w:val="11"/>
    <w:next w:val="af7"/>
    <w:link w:val="Char9"/>
    <w:qFormat/>
    <w:pPr>
      <w:keepNext w:val="0"/>
      <w:keepLines w:val="0"/>
      <w:widowControl/>
      <w:wordWrap w:val="0"/>
      <w:spacing w:before="0" w:after="0" w:line="360" w:lineRule="auto"/>
      <w:ind w:firstLine="3584"/>
    </w:pPr>
    <w:rPr>
      <w:rFonts w:eastAsia="宋体"/>
      <w:b w:val="0"/>
      <w:kern w:val="0"/>
      <w:sz w:val="20"/>
    </w:rPr>
  </w:style>
  <w:style w:type="paragraph" w:styleId="61">
    <w:name w:val="toc 6"/>
    <w:basedOn w:val="ac"/>
    <w:next w:val="ac"/>
    <w:qFormat/>
    <w:pPr>
      <w:spacing w:line="300" w:lineRule="auto"/>
      <w:ind w:left="1050" w:firstLineChars="200" w:firstLine="480"/>
      <w:jc w:val="left"/>
    </w:pPr>
    <w:rPr>
      <w:rFonts w:ascii="ˎ̥" w:eastAsia="宋体" w:hAnsi="ˎ̥"/>
      <w:sz w:val="18"/>
      <w:szCs w:val="18"/>
    </w:rPr>
  </w:style>
  <w:style w:type="paragraph" w:styleId="34">
    <w:name w:val="Body Text Indent 3"/>
    <w:basedOn w:val="ac"/>
    <w:link w:val="3Char1"/>
    <w:pPr>
      <w:tabs>
        <w:tab w:val="left" w:pos="0"/>
      </w:tabs>
      <w:spacing w:line="360" w:lineRule="auto"/>
      <w:ind w:right="29" w:firstLine="502"/>
    </w:pPr>
    <w:rPr>
      <w:rFonts w:ascii="宋体" w:eastAsia="宋体" w:hAnsi="宋体"/>
      <w:color w:val="0000FF"/>
      <w:sz w:val="24"/>
      <w:szCs w:val="24"/>
    </w:rPr>
  </w:style>
  <w:style w:type="paragraph" w:styleId="25">
    <w:name w:val="toc 2"/>
    <w:basedOn w:val="ac"/>
    <w:next w:val="ac"/>
    <w:uiPriority w:val="39"/>
    <w:unhideWhenUsed/>
    <w:pPr>
      <w:ind w:leftChars="200" w:left="420"/>
    </w:pPr>
  </w:style>
  <w:style w:type="paragraph" w:styleId="90">
    <w:name w:val="toc 9"/>
    <w:basedOn w:val="ac"/>
    <w:next w:val="ac"/>
    <w:qFormat/>
    <w:pPr>
      <w:ind w:leftChars="1600" w:left="3360"/>
    </w:pPr>
  </w:style>
  <w:style w:type="paragraph" w:styleId="26">
    <w:name w:val="Body Text 2"/>
    <w:basedOn w:val="ac"/>
    <w:link w:val="2Char1"/>
    <w:unhideWhenUsed/>
    <w:pPr>
      <w:spacing w:after="120" w:line="480" w:lineRule="auto"/>
    </w:pPr>
    <w:rPr>
      <w:rFonts w:ascii="Calibri" w:hAnsi="Calibri"/>
      <w:kern w:val="0"/>
    </w:rPr>
  </w:style>
  <w:style w:type="paragraph" w:styleId="27">
    <w:name w:val="List Continue 2"/>
    <w:basedOn w:val="ac"/>
    <w:pPr>
      <w:spacing w:after="120"/>
      <w:ind w:leftChars="400" w:left="840"/>
    </w:pPr>
    <w:rPr>
      <w:rFonts w:eastAsia="宋体"/>
      <w:sz w:val="21"/>
      <w:szCs w:val="24"/>
    </w:rPr>
  </w:style>
  <w:style w:type="paragraph" w:styleId="aff0">
    <w:name w:val="Message Header"/>
    <w:basedOn w:val="af5"/>
    <w:link w:val="Chara"/>
    <w:pPr>
      <w:keepLines/>
      <w:widowControl/>
      <w:pBdr>
        <w:bottom w:val="single" w:sz="6" w:space="2" w:color="auto"/>
        <w:between w:val="single" w:sz="6" w:space="2" w:color="auto"/>
      </w:pBdr>
      <w:tabs>
        <w:tab w:val="left" w:pos="720"/>
        <w:tab w:val="left" w:pos="4320"/>
        <w:tab w:val="left" w:pos="5040"/>
        <w:tab w:val="right" w:pos="8640"/>
      </w:tabs>
      <w:overflowPunct w:val="0"/>
      <w:autoSpaceDE w:val="0"/>
      <w:autoSpaceDN w:val="0"/>
      <w:adjustRightInd w:val="0"/>
      <w:spacing w:line="440" w:lineRule="atLeast"/>
      <w:ind w:left="720" w:firstLineChars="200" w:hanging="720"/>
      <w:jc w:val="left"/>
      <w:textAlignment w:val="baseline"/>
    </w:pPr>
    <w:rPr>
      <w:rFonts w:ascii="Arial" w:eastAsia="宋体" w:hAnsi="Arial"/>
      <w:b w:val="0"/>
      <w:bCs w:val="0"/>
      <w:spacing w:val="-5"/>
      <w:sz w:val="20"/>
    </w:rPr>
  </w:style>
  <w:style w:type="paragraph" w:styleId="HTML">
    <w:name w:val="HTML Preformatted"/>
    <w:basedOn w:val="ac"/>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firstLineChars="200" w:firstLine="480"/>
      <w:jc w:val="left"/>
    </w:pPr>
    <w:rPr>
      <w:rFonts w:ascii="黑体" w:eastAsia="黑体" w:hAnsi="Courier New"/>
      <w:kern w:val="0"/>
      <w:sz w:val="20"/>
    </w:rPr>
  </w:style>
  <w:style w:type="paragraph" w:styleId="aff1">
    <w:name w:val="Normal (Web)"/>
    <w:basedOn w:val="ac"/>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c"/>
    <w:next w:val="ac"/>
    <w:qFormat/>
    <w:pPr>
      <w:spacing w:line="300" w:lineRule="auto"/>
      <w:ind w:firstLineChars="200" w:firstLine="480"/>
    </w:pPr>
    <w:rPr>
      <w:rFonts w:ascii="ˎ̥" w:eastAsia="宋体" w:hAnsi="ˎ̥"/>
      <w:sz w:val="24"/>
      <w:szCs w:val="28"/>
    </w:rPr>
  </w:style>
  <w:style w:type="paragraph" w:styleId="aff2">
    <w:name w:val="Title"/>
    <w:basedOn w:val="ac"/>
    <w:next w:val="ac"/>
    <w:link w:val="Charb"/>
    <w:qFormat/>
    <w:pPr>
      <w:spacing w:before="240" w:after="60"/>
      <w:jc w:val="center"/>
      <w:outlineLvl w:val="0"/>
    </w:pPr>
    <w:rPr>
      <w:rFonts w:ascii="Calibri Light" w:eastAsia="宋体" w:hAnsi="Calibri Light"/>
      <w:b/>
      <w:bCs/>
      <w:kern w:val="0"/>
      <w:sz w:val="32"/>
      <w:szCs w:val="32"/>
    </w:rPr>
  </w:style>
  <w:style w:type="paragraph" w:styleId="aff3">
    <w:name w:val="annotation subject"/>
    <w:basedOn w:val="af4"/>
    <w:next w:val="af4"/>
    <w:link w:val="Charc"/>
    <w:rPr>
      <w:b/>
      <w:bCs/>
    </w:rPr>
  </w:style>
  <w:style w:type="paragraph" w:styleId="aff4">
    <w:name w:val="Body Text First Indent"/>
    <w:basedOn w:val="af5"/>
    <w:link w:val="Chard"/>
    <w:qFormat/>
    <w:pPr>
      <w:spacing w:after="120"/>
      <w:ind w:firstLineChars="100" w:firstLine="420"/>
    </w:pPr>
    <w:rPr>
      <w:rFonts w:ascii="Times New Roman"/>
      <w:b w:val="0"/>
      <w:bCs w:val="0"/>
      <w:kern w:val="2"/>
      <w:sz w:val="21"/>
      <w:szCs w:val="24"/>
    </w:rPr>
  </w:style>
  <w:style w:type="paragraph" w:styleId="2">
    <w:name w:val="Body Text First Indent 2"/>
    <w:basedOn w:val="af6"/>
    <w:link w:val="2Char2"/>
    <w:pPr>
      <w:numPr>
        <w:numId w:val="2"/>
      </w:numPr>
      <w:tabs>
        <w:tab w:val="left" w:pos="432"/>
      </w:tabs>
      <w:ind w:leftChars="0" w:left="0"/>
    </w:pPr>
    <w:rPr>
      <w:rFonts w:ascii="Calibri" w:eastAsia="仿宋_GB2312" w:hAnsi="Calibri"/>
      <w:kern w:val="2"/>
      <w:sz w:val="30"/>
      <w:szCs w:val="22"/>
    </w:rPr>
  </w:style>
  <w:style w:type="table" w:styleId="aff5">
    <w:name w:val="Table Grid"/>
    <w:basedOn w:val="ae"/>
    <w:uiPriority w:val="3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6">
    <w:name w:val="Table Theme"/>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uiPriority w:val="22"/>
    <w:qFormat/>
    <w:rPr>
      <w:b/>
      <w:bCs/>
    </w:rPr>
  </w:style>
  <w:style w:type="character" w:styleId="aff8">
    <w:name w:val="page number"/>
    <w:uiPriority w:val="99"/>
    <w:unhideWhenUsed/>
  </w:style>
  <w:style w:type="character" w:styleId="aff9">
    <w:name w:val="FollowedHyperlink"/>
    <w:uiPriority w:val="99"/>
    <w:unhideWhenUsed/>
    <w:rPr>
      <w:color w:val="800080"/>
      <w:u w:val="single"/>
    </w:rPr>
  </w:style>
  <w:style w:type="character" w:styleId="affa">
    <w:name w:val="Emphasis"/>
    <w:uiPriority w:val="20"/>
    <w:qFormat/>
    <w:rPr>
      <w:i/>
      <w:iCs/>
    </w:rPr>
  </w:style>
  <w:style w:type="character" w:styleId="HTML0">
    <w:name w:val="HTML Definition"/>
    <w:uiPriority w:val="99"/>
    <w:unhideWhenUsed/>
  </w:style>
  <w:style w:type="character" w:styleId="HTML1">
    <w:name w:val="HTML Variable"/>
    <w:uiPriority w:val="99"/>
    <w:unhideWhenUsed/>
  </w:style>
  <w:style w:type="character" w:styleId="affb">
    <w:name w:val="Hyperlink"/>
    <w:uiPriority w:val="99"/>
    <w:unhideWhenUsed/>
    <w:rPr>
      <w:color w:val="0000FF"/>
      <w:u w:val="single"/>
    </w:rPr>
  </w:style>
  <w:style w:type="character" w:styleId="HTML2">
    <w:name w:val="HTML Code"/>
    <w:uiPriority w:val="99"/>
    <w:unhideWhenUsed/>
    <w:qFormat/>
    <w:rPr>
      <w:rFonts w:ascii="Courier New" w:hAnsi="Courier New"/>
      <w:sz w:val="20"/>
    </w:rPr>
  </w:style>
  <w:style w:type="character" w:styleId="affc">
    <w:name w:val="annotation reference"/>
    <w:uiPriority w:val="99"/>
    <w:qFormat/>
    <w:rPr>
      <w:sz w:val="21"/>
      <w:szCs w:val="21"/>
    </w:rPr>
  </w:style>
  <w:style w:type="character" w:styleId="HTML3">
    <w:name w:val="HTML Cite"/>
    <w:uiPriority w:val="99"/>
    <w:unhideWhenUsed/>
    <w:qFormat/>
  </w:style>
  <w:style w:type="character" w:styleId="HTML4">
    <w:name w:val="HTML Keyboard"/>
    <w:uiPriority w:val="99"/>
    <w:unhideWhenUsed/>
    <w:qFormat/>
    <w:rPr>
      <w:rFonts w:ascii="Courier New" w:hAnsi="Courier New"/>
      <w:sz w:val="20"/>
    </w:rPr>
  </w:style>
  <w:style w:type="character" w:styleId="HTML5">
    <w:name w:val="HTML Sample"/>
    <w:uiPriority w:val="99"/>
    <w:unhideWhenUsed/>
    <w:rPr>
      <w:rFonts w:ascii="Courier New" w:hAnsi="Courier New"/>
      <w:color w:val="0B8BCA"/>
      <w:u w:val="none"/>
    </w:rPr>
  </w:style>
  <w:style w:type="character" w:customStyle="1" w:styleId="1Char">
    <w:name w:val="标题 1 Char"/>
    <w:link w:val="11"/>
    <w:uiPriority w:val="99"/>
    <w:qFormat/>
    <w:rPr>
      <w:rFonts w:ascii="Times New Roman" w:eastAsia="楷体_GB2312" w:hAnsi="Times New Roman" w:cs="Times New Roman"/>
      <w:b/>
      <w:kern w:val="44"/>
      <w:sz w:val="44"/>
      <w:szCs w:val="20"/>
    </w:rPr>
  </w:style>
  <w:style w:type="character" w:customStyle="1" w:styleId="2Char">
    <w:name w:val="标题 2 Char"/>
    <w:link w:val="22"/>
    <w:qFormat/>
    <w:rPr>
      <w:rFonts w:ascii="Cambria" w:eastAsia="宋体" w:hAnsi="Cambria" w:cs="Times New Roman"/>
      <w:b/>
      <w:bCs/>
      <w:sz w:val="32"/>
      <w:szCs w:val="32"/>
    </w:rPr>
  </w:style>
  <w:style w:type="character" w:customStyle="1" w:styleId="3Char">
    <w:name w:val="标题 3 Char"/>
    <w:link w:val="30"/>
    <w:uiPriority w:val="9"/>
    <w:qFormat/>
    <w:rPr>
      <w:rFonts w:ascii="Times New Roman" w:eastAsia="楷体_GB2312" w:hAnsi="Times New Roman" w:cs="Times New Roman"/>
      <w:b/>
      <w:bCs/>
      <w:sz w:val="32"/>
      <w:szCs w:val="32"/>
    </w:rPr>
  </w:style>
  <w:style w:type="character" w:customStyle="1" w:styleId="4Char">
    <w:name w:val="标题 4 Char"/>
    <w:link w:val="40"/>
    <w:qFormat/>
    <w:rPr>
      <w:rFonts w:ascii="Calibri Light" w:eastAsia="宋体" w:hAnsi="Calibri Light" w:cs="Times New Roman"/>
      <w:b/>
      <w:bCs/>
      <w:sz w:val="28"/>
      <w:szCs w:val="28"/>
    </w:rPr>
  </w:style>
  <w:style w:type="character" w:customStyle="1" w:styleId="5Char">
    <w:name w:val="标题 5 Char"/>
    <w:link w:val="50"/>
    <w:qFormat/>
    <w:rPr>
      <w:rFonts w:ascii="Times New Roman" w:eastAsia="黑体" w:hAnsi="Times New Roman" w:cs="Times New Roman"/>
      <w:b/>
      <w:bCs/>
      <w:sz w:val="28"/>
      <w:szCs w:val="28"/>
    </w:rPr>
  </w:style>
  <w:style w:type="character" w:customStyle="1" w:styleId="6Char">
    <w:name w:val="标题 6 Char"/>
    <w:link w:val="60"/>
    <w:qFormat/>
    <w:rPr>
      <w:rFonts w:ascii="黑体" w:eastAsia="黑体" w:hAnsi="Tms Rmn"/>
      <w:b/>
      <w:sz w:val="24"/>
    </w:rPr>
  </w:style>
  <w:style w:type="character" w:customStyle="1" w:styleId="7Char">
    <w:name w:val="标题 7 Char"/>
    <w:link w:val="7"/>
    <w:qFormat/>
    <w:rPr>
      <w:rFonts w:ascii="宋体" w:hAnsi="Tms Rmn"/>
      <w:b/>
      <w:sz w:val="24"/>
    </w:rPr>
  </w:style>
  <w:style w:type="character" w:customStyle="1" w:styleId="8Char">
    <w:name w:val="标题 8 Char"/>
    <w:link w:val="8"/>
    <w:qFormat/>
    <w:rPr>
      <w:rFonts w:ascii="Arial" w:eastAsia="黑体" w:hAnsi="Arial"/>
      <w:kern w:val="2"/>
      <w:sz w:val="24"/>
      <w:szCs w:val="24"/>
    </w:rPr>
  </w:style>
  <w:style w:type="character" w:customStyle="1" w:styleId="9Char">
    <w:name w:val="标题 9 Char"/>
    <w:link w:val="9"/>
    <w:qFormat/>
    <w:rPr>
      <w:rFonts w:ascii="Arial" w:eastAsia="黑体" w:hAnsi="Arial"/>
      <w:kern w:val="2"/>
      <w:sz w:val="21"/>
      <w:szCs w:val="21"/>
    </w:rPr>
  </w:style>
  <w:style w:type="character" w:customStyle="1" w:styleId="Char">
    <w:name w:val="正文缩进 Char"/>
    <w:link w:val="af1"/>
    <w:qFormat/>
    <w:rPr>
      <w:rFonts w:eastAsia="楷体_GB2312"/>
      <w:sz w:val="24"/>
    </w:rPr>
  </w:style>
  <w:style w:type="character" w:customStyle="1" w:styleId="Char0">
    <w:name w:val="文档结构图 Char"/>
    <w:link w:val="af3"/>
    <w:uiPriority w:val="99"/>
    <w:qFormat/>
    <w:rPr>
      <w:rFonts w:ascii="Times New Roman" w:hAnsi="Times New Roman"/>
      <w:kern w:val="2"/>
      <w:sz w:val="21"/>
      <w:shd w:val="clear" w:color="auto" w:fill="000080"/>
    </w:rPr>
  </w:style>
  <w:style w:type="character" w:customStyle="1" w:styleId="Char1">
    <w:name w:val="批注文字 Char"/>
    <w:link w:val="af4"/>
    <w:uiPriority w:val="99"/>
    <w:qFormat/>
    <w:rPr>
      <w:rFonts w:ascii="Times New Roman" w:eastAsia="楷体_GB2312" w:hAnsi="Times New Roman" w:cs="Times New Roman"/>
      <w:sz w:val="26"/>
      <w:szCs w:val="20"/>
    </w:rPr>
  </w:style>
  <w:style w:type="character" w:customStyle="1" w:styleId="3Char0">
    <w:name w:val="正文文本 3 Char"/>
    <w:link w:val="32"/>
    <w:qFormat/>
    <w:rPr>
      <w:rFonts w:ascii="宋体" w:eastAsia="楷体_GB2312" w:hAnsi="宋体" w:cs="Times New Roman"/>
      <w:sz w:val="26"/>
      <w:szCs w:val="20"/>
    </w:rPr>
  </w:style>
  <w:style w:type="character" w:customStyle="1" w:styleId="Char2">
    <w:name w:val="正文文本 Char"/>
    <w:link w:val="af5"/>
    <w:qFormat/>
    <w:rPr>
      <w:rFonts w:ascii="楷体_GB2312" w:eastAsia="楷体_GB2312" w:hAnsi="Times New Roman" w:cs="Times New Roman"/>
      <w:b/>
      <w:bCs/>
      <w:sz w:val="28"/>
      <w:szCs w:val="20"/>
    </w:rPr>
  </w:style>
  <w:style w:type="character" w:customStyle="1" w:styleId="Char10">
    <w:name w:val="正文文本缩进 Char1"/>
    <w:link w:val="af6"/>
    <w:uiPriority w:val="99"/>
    <w:semiHidden/>
    <w:qFormat/>
    <w:rPr>
      <w:rFonts w:ascii="Times New Roman" w:eastAsia="楷体_GB2312" w:hAnsi="Times New Roman" w:cs="Times New Roman"/>
      <w:sz w:val="26"/>
      <w:szCs w:val="20"/>
    </w:rPr>
  </w:style>
  <w:style w:type="character" w:customStyle="1" w:styleId="Char3">
    <w:name w:val="纯文本 Char"/>
    <w:link w:val="af8"/>
    <w:uiPriority w:val="99"/>
    <w:qFormat/>
    <w:rPr>
      <w:rFonts w:ascii="宋体" w:eastAsia="楷体_GB2312" w:hAnsi="Courier New"/>
      <w:sz w:val="26"/>
    </w:rPr>
  </w:style>
  <w:style w:type="character" w:customStyle="1" w:styleId="Char4">
    <w:name w:val="日期 Char"/>
    <w:link w:val="af9"/>
    <w:qFormat/>
    <w:rPr>
      <w:rFonts w:ascii="宋体" w:eastAsia="楷体_GB2312" w:hAnsi="宋体"/>
      <w:sz w:val="24"/>
    </w:rPr>
  </w:style>
  <w:style w:type="character" w:customStyle="1" w:styleId="2Char0">
    <w:name w:val="正文文本缩进 2 Char"/>
    <w:link w:val="24"/>
    <w:uiPriority w:val="99"/>
    <w:qFormat/>
    <w:rPr>
      <w:rFonts w:eastAsia="楷体_GB2312"/>
      <w:sz w:val="26"/>
    </w:rPr>
  </w:style>
  <w:style w:type="character" w:customStyle="1" w:styleId="Char5">
    <w:name w:val="批注框文本 Char"/>
    <w:link w:val="afa"/>
    <w:uiPriority w:val="99"/>
    <w:qFormat/>
    <w:rPr>
      <w:rFonts w:eastAsia="楷体_GB2312"/>
      <w:sz w:val="18"/>
      <w:szCs w:val="18"/>
    </w:rPr>
  </w:style>
  <w:style w:type="character" w:customStyle="1" w:styleId="Char6">
    <w:name w:val="页脚 Char"/>
    <w:link w:val="afb"/>
    <w:uiPriority w:val="99"/>
    <w:qFormat/>
    <w:rPr>
      <w:sz w:val="18"/>
      <w:szCs w:val="18"/>
    </w:rPr>
  </w:style>
  <w:style w:type="character" w:customStyle="1" w:styleId="Char7">
    <w:name w:val="页眉 Char"/>
    <w:link w:val="afc"/>
    <w:uiPriority w:val="99"/>
    <w:qFormat/>
    <w:rPr>
      <w:sz w:val="18"/>
      <w:szCs w:val="18"/>
    </w:rPr>
  </w:style>
  <w:style w:type="character" w:customStyle="1" w:styleId="Char8">
    <w:name w:val="副标题 Char"/>
    <w:link w:val="afd"/>
    <w:qFormat/>
    <w:rPr>
      <w:rFonts w:ascii="Arial" w:hAnsi="Arial" w:cs="Arial"/>
      <w:b/>
      <w:bCs/>
      <w:kern w:val="28"/>
      <w:sz w:val="32"/>
      <w:szCs w:val="32"/>
    </w:rPr>
  </w:style>
  <w:style w:type="character" w:customStyle="1" w:styleId="3Char1">
    <w:name w:val="正文文本缩进 3 Char"/>
    <w:link w:val="34"/>
    <w:qFormat/>
    <w:rPr>
      <w:rFonts w:ascii="宋体" w:hAnsi="宋体"/>
      <w:color w:val="0000FF"/>
      <w:kern w:val="2"/>
      <w:sz w:val="24"/>
      <w:szCs w:val="24"/>
    </w:rPr>
  </w:style>
  <w:style w:type="character" w:customStyle="1" w:styleId="2Char1">
    <w:name w:val="正文文本 2 Char"/>
    <w:link w:val="26"/>
    <w:qFormat/>
    <w:rPr>
      <w:rFonts w:eastAsia="楷体_GB2312"/>
      <w:sz w:val="26"/>
    </w:rPr>
  </w:style>
  <w:style w:type="character" w:customStyle="1" w:styleId="Chara">
    <w:name w:val="信息标题 Char"/>
    <w:link w:val="aff0"/>
    <w:qFormat/>
    <w:rPr>
      <w:rFonts w:ascii="Arial" w:hAnsi="Arial"/>
      <w:spacing w:val="-5"/>
    </w:rPr>
  </w:style>
  <w:style w:type="character" w:customStyle="1" w:styleId="HTMLChar">
    <w:name w:val="HTML 预设格式 Char"/>
    <w:link w:val="HTML"/>
    <w:qFormat/>
    <w:rPr>
      <w:rFonts w:ascii="黑体" w:eastAsia="黑体" w:hAnsi="Courier New" w:cs="Courier New"/>
    </w:rPr>
  </w:style>
  <w:style w:type="character" w:customStyle="1" w:styleId="Charb">
    <w:name w:val="标题 Char"/>
    <w:link w:val="aff2"/>
    <w:qFormat/>
    <w:rPr>
      <w:rFonts w:ascii="Calibri Light" w:hAnsi="Calibri Light" w:cs="Times New Roman"/>
      <w:b/>
      <w:bCs/>
      <w:sz w:val="32"/>
      <w:szCs w:val="32"/>
    </w:rPr>
  </w:style>
  <w:style w:type="character" w:customStyle="1" w:styleId="Charc">
    <w:name w:val="批注主题 Char"/>
    <w:link w:val="aff3"/>
    <w:qFormat/>
    <w:rPr>
      <w:rFonts w:ascii="Times New Roman" w:eastAsia="楷体_GB2312" w:hAnsi="Times New Roman" w:cs="Times New Roman"/>
      <w:b/>
      <w:bCs/>
      <w:sz w:val="26"/>
      <w:szCs w:val="20"/>
    </w:rPr>
  </w:style>
  <w:style w:type="character" w:customStyle="1" w:styleId="Chard">
    <w:name w:val="正文首行缩进 Char"/>
    <w:link w:val="aff4"/>
    <w:qFormat/>
    <w:rPr>
      <w:rFonts w:ascii="Times New Roman" w:eastAsia="楷体_GB2312" w:hAnsi="Times New Roman" w:cs="Times New Roman"/>
      <w:kern w:val="2"/>
      <w:sz w:val="21"/>
      <w:szCs w:val="24"/>
    </w:rPr>
  </w:style>
  <w:style w:type="character" w:customStyle="1" w:styleId="2Char2">
    <w:name w:val="正文首行缩进 2 Char"/>
    <w:link w:val="2"/>
    <w:qFormat/>
    <w:rPr>
      <w:rFonts w:eastAsia="仿宋_GB2312"/>
      <w:kern w:val="2"/>
      <w:sz w:val="30"/>
      <w:szCs w:val="22"/>
    </w:rPr>
  </w:style>
  <w:style w:type="paragraph" w:customStyle="1" w:styleId="affd">
    <w:name w:val="缺省文本"/>
    <w:basedOn w:val="ac"/>
    <w:qFormat/>
    <w:pPr>
      <w:autoSpaceDE w:val="0"/>
      <w:autoSpaceDN w:val="0"/>
      <w:adjustRightInd w:val="0"/>
      <w:spacing w:line="360" w:lineRule="auto"/>
      <w:ind w:firstLineChars="200" w:firstLine="480"/>
      <w:jc w:val="left"/>
    </w:pPr>
    <w:rPr>
      <w:rFonts w:ascii="ˎ̥" w:eastAsia="宋体" w:hAnsi="ˎ̥"/>
      <w:kern w:val="0"/>
      <w:sz w:val="24"/>
    </w:rPr>
  </w:style>
  <w:style w:type="paragraph" w:customStyle="1" w:styleId="xl69">
    <w:name w:val="xl69"/>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1"/>
      <w:szCs w:val="21"/>
    </w:rPr>
  </w:style>
  <w:style w:type="paragraph" w:customStyle="1" w:styleId="AltX">
    <w:name w:val="!楔形编号 Alt+X"/>
    <w:basedOn w:val="CtrQ"/>
    <w:link w:val="AltXChar"/>
    <w:pPr>
      <w:numPr>
        <w:numId w:val="3"/>
      </w:numPr>
      <w:tabs>
        <w:tab w:val="left" w:pos="902"/>
      </w:tabs>
      <w:ind w:firstLineChars="0" w:firstLine="0"/>
    </w:pPr>
  </w:style>
  <w:style w:type="paragraph" w:customStyle="1" w:styleId="CtrQ">
    <w:name w:val="!我的正文 Ctr+Q"/>
    <w:basedOn w:val="ac"/>
    <w:link w:val="CtrQChar"/>
    <w:pPr>
      <w:adjustRightInd w:val="0"/>
      <w:snapToGrid w:val="0"/>
      <w:spacing w:line="360" w:lineRule="auto"/>
      <w:ind w:firstLineChars="200" w:firstLine="480"/>
    </w:pPr>
    <w:rPr>
      <w:rFonts w:ascii="Arial" w:eastAsia="宋体" w:hAnsi="Arial"/>
      <w:kern w:val="0"/>
      <w:sz w:val="24"/>
      <w:szCs w:val="21"/>
    </w:rPr>
  </w:style>
  <w:style w:type="character" w:customStyle="1" w:styleId="CtrQChar">
    <w:name w:val="!我的正文 Ctr+Q Char"/>
    <w:link w:val="CtrQ"/>
    <w:qFormat/>
    <w:rPr>
      <w:rFonts w:ascii="Arial" w:hAnsi="Arial"/>
      <w:sz w:val="24"/>
      <w:szCs w:val="21"/>
    </w:rPr>
  </w:style>
  <w:style w:type="character" w:customStyle="1" w:styleId="AltXChar">
    <w:name w:val="!楔形编号 Alt+X Char"/>
    <w:link w:val="AltX"/>
    <w:qFormat/>
    <w:rPr>
      <w:rFonts w:ascii="Arial" w:hAnsi="Arial"/>
      <w:sz w:val="24"/>
      <w:szCs w:val="21"/>
    </w:rPr>
  </w:style>
  <w:style w:type="paragraph" w:customStyle="1" w:styleId="affe">
    <w:name w:val="基准页眉样式"/>
    <w:basedOn w:val="ac"/>
    <w:pPr>
      <w:keepLines/>
      <w:widowControl/>
      <w:tabs>
        <w:tab w:val="center" w:pos="4320"/>
        <w:tab w:val="right" w:pos="8640"/>
      </w:tabs>
      <w:spacing w:line="180" w:lineRule="atLeast"/>
      <w:ind w:firstLineChars="200" w:firstLine="480"/>
    </w:pPr>
    <w:rPr>
      <w:rFonts w:ascii="Arial" w:eastAsia="宋体" w:hAnsi="Arial"/>
      <w:spacing w:val="-5"/>
      <w:kern w:val="0"/>
      <w:sz w:val="24"/>
    </w:rPr>
  </w:style>
  <w:style w:type="paragraph" w:customStyle="1" w:styleId="14">
    <w:name w:val="1"/>
    <w:qFormat/>
    <w:pPr>
      <w:widowControl w:val="0"/>
      <w:jc w:val="both"/>
    </w:pPr>
    <w:rPr>
      <w:kern w:val="2"/>
      <w:sz w:val="21"/>
      <w:szCs w:val="24"/>
    </w:rPr>
  </w:style>
  <w:style w:type="paragraph" w:customStyle="1" w:styleId="xl84">
    <w:name w:val="xl8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i/>
      <w:iCs/>
      <w:kern w:val="0"/>
      <w:sz w:val="24"/>
      <w:szCs w:val="24"/>
    </w:rPr>
  </w:style>
  <w:style w:type="paragraph" w:customStyle="1" w:styleId="Style79">
    <w:name w:val="_Style 79"/>
    <w:basedOn w:val="ac"/>
    <w:qFormat/>
    <w:pPr>
      <w:spacing w:after="160" w:line="240" w:lineRule="exact"/>
    </w:pPr>
    <w:rPr>
      <w:rFonts w:eastAsia="宋体"/>
      <w:sz w:val="21"/>
      <w:szCs w:val="24"/>
    </w:rPr>
  </w:style>
  <w:style w:type="paragraph" w:customStyle="1" w:styleId="3">
    <w:name w:val="文档标题3"/>
    <w:basedOn w:val="30"/>
    <w:next w:val="ac"/>
    <w:qFormat/>
    <w:pPr>
      <w:numPr>
        <w:ilvl w:val="2"/>
        <w:numId w:val="2"/>
      </w:numPr>
      <w:tabs>
        <w:tab w:val="left" w:pos="709"/>
      </w:tabs>
      <w:spacing w:before="100" w:beforeAutospacing="1" w:after="100" w:afterAutospacing="1" w:line="240" w:lineRule="auto"/>
      <w:ind w:left="2127" w:hanging="1418"/>
    </w:pPr>
    <w:rPr>
      <w:rFonts w:eastAsia="宋体"/>
    </w:rPr>
  </w:style>
  <w:style w:type="paragraph" w:customStyle="1" w:styleId="xl79">
    <w:name w:val="xl79"/>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1H1h1Level1TopicHeadingHeading0HeadingOnePIM1">
    <w:name w:val="样式 标题 1H1h1Level 1 Topic HeadingHeading 0Heading OnePIM 1..."/>
    <w:basedOn w:val="11"/>
    <w:pPr>
      <w:keepNext w:val="0"/>
      <w:numPr>
        <w:numId w:val="4"/>
      </w:numPr>
      <w:tabs>
        <w:tab w:val="left" w:pos="431"/>
        <w:tab w:val="left" w:pos="432"/>
      </w:tabs>
      <w:spacing w:line="576" w:lineRule="auto"/>
      <w:ind w:left="431" w:hanging="431"/>
    </w:pPr>
    <w:rPr>
      <w:rFonts w:ascii="黑体" w:eastAsia="黑体" w:hAnsi="黑体"/>
      <w:bCs/>
      <w:color w:val="000000"/>
      <w:sz w:val="32"/>
      <w:szCs w:val="44"/>
    </w:rPr>
  </w:style>
  <w:style w:type="paragraph" w:customStyle="1" w:styleId="CharCharCharChar78">
    <w:name w:val="标准正文 Char Char Char Char + 小四 段前: 7.8 磅"/>
    <w:basedOn w:val="ac"/>
    <w:link w:val="CharCharCharChar78Char"/>
    <w:qFormat/>
    <w:pPr>
      <w:spacing w:before="156" w:line="360" w:lineRule="auto"/>
      <w:ind w:firstLineChars="200" w:firstLine="482"/>
    </w:pPr>
    <w:rPr>
      <w:rFonts w:ascii="宋体" w:eastAsia="宋体" w:hAnsi="宋体"/>
      <w:color w:val="000000"/>
      <w:kern w:val="0"/>
      <w:sz w:val="24"/>
    </w:rPr>
  </w:style>
  <w:style w:type="character" w:customStyle="1" w:styleId="CharCharCharChar78Char">
    <w:name w:val="标准正文 Char Char Char Char + 小四 段前: 7.8 磅 Char"/>
    <w:link w:val="CharCharCharChar78"/>
    <w:qFormat/>
    <w:rPr>
      <w:rFonts w:ascii="宋体" w:hAnsi="宋体"/>
      <w:color w:val="000000"/>
      <w:sz w:val="24"/>
    </w:rPr>
  </w:style>
  <w:style w:type="paragraph" w:customStyle="1" w:styleId="Chare">
    <w:name w:val="小四 段落 宋体 Char"/>
    <w:basedOn w:val="af0"/>
    <w:qFormat/>
    <w:pPr>
      <w:spacing w:line="360" w:lineRule="auto"/>
      <w:ind w:left="0" w:right="-33" w:firstLineChars="200" w:firstLine="480"/>
      <w:jc w:val="left"/>
    </w:pPr>
    <w:rPr>
      <w:sz w:val="24"/>
    </w:rPr>
  </w:style>
  <w:style w:type="paragraph" w:customStyle="1" w:styleId="a7">
    <w:name w:val="二级条标题"/>
    <w:basedOn w:val="a6"/>
    <w:next w:val="ac"/>
    <w:link w:val="Charf"/>
    <w:qFormat/>
    <w:pPr>
      <w:numPr>
        <w:ilvl w:val="3"/>
      </w:numPr>
      <w:tabs>
        <w:tab w:val="left" w:pos="1080"/>
      </w:tabs>
      <w:outlineLvl w:val="3"/>
    </w:pPr>
    <w:rPr>
      <w:rFonts w:ascii="Calibri" w:hAnsi="Calibri"/>
      <w:sz w:val="20"/>
    </w:rPr>
  </w:style>
  <w:style w:type="paragraph" w:customStyle="1" w:styleId="a6">
    <w:name w:val="一级条标题"/>
    <w:next w:val="ac"/>
    <w:pPr>
      <w:numPr>
        <w:ilvl w:val="2"/>
        <w:numId w:val="5"/>
      </w:numPr>
      <w:spacing w:line="300" w:lineRule="auto"/>
      <w:ind w:firstLineChars="200" w:firstLine="200"/>
      <w:jc w:val="both"/>
      <w:outlineLvl w:val="2"/>
    </w:pPr>
    <w:rPr>
      <w:rFonts w:eastAsia="黑体"/>
      <w:sz w:val="21"/>
    </w:rPr>
  </w:style>
  <w:style w:type="character" w:customStyle="1" w:styleId="Charf">
    <w:name w:val="二级条标题 Char"/>
    <w:link w:val="a7"/>
    <w:qFormat/>
    <w:rPr>
      <w:rFonts w:eastAsia="黑体"/>
    </w:rPr>
  </w:style>
  <w:style w:type="paragraph" w:customStyle="1" w:styleId="afff">
    <w:name w:val="标准小四"/>
    <w:basedOn w:val="ac"/>
    <w:link w:val="Char11"/>
    <w:qFormat/>
    <w:pPr>
      <w:spacing w:line="360" w:lineRule="auto"/>
      <w:ind w:firstLineChars="200" w:firstLine="480"/>
    </w:pPr>
    <w:rPr>
      <w:rFonts w:ascii="Arial" w:eastAsia="宋体" w:hAnsi="Arial"/>
      <w:kern w:val="0"/>
      <w:sz w:val="24"/>
    </w:rPr>
  </w:style>
  <w:style w:type="character" w:customStyle="1" w:styleId="Char11">
    <w:name w:val="标准小四 Char1"/>
    <w:link w:val="afff"/>
    <w:qFormat/>
    <w:rPr>
      <w:rFonts w:ascii="Arial" w:hAnsi="Arial"/>
      <w:sz w:val="24"/>
    </w:rPr>
  </w:style>
  <w:style w:type="paragraph" w:customStyle="1" w:styleId="28">
    <w:name w:val="样式 中软正文 + 首行缩进:  2 字符"/>
    <w:basedOn w:val="ac"/>
    <w:qFormat/>
    <w:pPr>
      <w:widowControl/>
      <w:overflowPunct w:val="0"/>
      <w:autoSpaceDE w:val="0"/>
      <w:autoSpaceDN w:val="0"/>
      <w:adjustRightInd w:val="0"/>
      <w:spacing w:after="120" w:line="440" w:lineRule="exact"/>
      <w:ind w:firstLine="420"/>
      <w:jc w:val="left"/>
      <w:textAlignment w:val="baseline"/>
    </w:pPr>
    <w:rPr>
      <w:rFonts w:ascii="Arial" w:eastAsia="宋体" w:hAnsi="Arial"/>
      <w:kern w:val="0"/>
      <w:sz w:val="24"/>
    </w:rPr>
  </w:style>
  <w:style w:type="paragraph" w:customStyle="1" w:styleId="Style12">
    <w:name w:val="_Style 12"/>
    <w:basedOn w:val="af3"/>
    <w:qFormat/>
    <w:pPr>
      <w:widowControl/>
      <w:adjustRightInd w:val="0"/>
      <w:snapToGrid w:val="0"/>
      <w:spacing w:line="360" w:lineRule="auto"/>
      <w:jc w:val="left"/>
    </w:pPr>
    <w:rPr>
      <w:kern w:val="0"/>
      <w:sz w:val="24"/>
      <w:szCs w:val="24"/>
    </w:rPr>
  </w:style>
  <w:style w:type="paragraph" w:customStyle="1" w:styleId="CharCharCharChar">
    <w:name w:val="Char Char Char Char"/>
    <w:basedOn w:val="ac"/>
    <w:rPr>
      <w:rFonts w:ascii="Tahoma" w:eastAsia="宋体" w:hAnsi="Tahoma"/>
      <w:sz w:val="24"/>
    </w:rPr>
  </w:style>
  <w:style w:type="paragraph" w:customStyle="1" w:styleId="afont">
    <w:name w:val="afont"/>
    <w:basedOn w:val="ac"/>
    <w:qFormat/>
    <w:pPr>
      <w:widowControl/>
      <w:spacing w:before="100" w:after="100" w:line="285" w:lineRule="atLeast"/>
      <w:jc w:val="left"/>
    </w:pPr>
    <w:rPr>
      <w:rFonts w:ascii="宋体" w:eastAsia="宋体" w:hAnsi="宋体"/>
      <w:kern w:val="0"/>
      <w:sz w:val="18"/>
    </w:rPr>
  </w:style>
  <w:style w:type="paragraph" w:customStyle="1" w:styleId="15">
    <w:name w:val="无间隔1"/>
    <w:uiPriority w:val="1"/>
    <w:qFormat/>
    <w:rPr>
      <w:rFonts w:ascii="Calibri" w:hAnsi="Calibri"/>
      <w:sz w:val="22"/>
      <w:szCs w:val="22"/>
    </w:rPr>
  </w:style>
  <w:style w:type="paragraph" w:customStyle="1" w:styleId="afff0">
    <w:name w:val="￥正文"/>
    <w:basedOn w:val="ac"/>
    <w:link w:val="Charf0"/>
    <w:qFormat/>
    <w:pPr>
      <w:spacing w:line="360" w:lineRule="auto"/>
      <w:ind w:firstLineChars="200" w:firstLine="200"/>
    </w:pPr>
    <w:rPr>
      <w:rFonts w:ascii="Calibri" w:eastAsia="仿宋_GB2312" w:hAnsi="Calibri"/>
      <w:kern w:val="0"/>
      <w:sz w:val="28"/>
    </w:rPr>
  </w:style>
  <w:style w:type="character" w:customStyle="1" w:styleId="Charf0">
    <w:name w:val="￥正文 Char"/>
    <w:link w:val="afff0"/>
    <w:qFormat/>
    <w:rPr>
      <w:rFonts w:eastAsia="仿宋_GB2312"/>
      <w:sz w:val="28"/>
    </w:rPr>
  </w:style>
  <w:style w:type="paragraph" w:customStyle="1" w:styleId="PlainText1">
    <w:name w:val="Plain Text1"/>
    <w:basedOn w:val="ac"/>
    <w:qFormat/>
    <w:pPr>
      <w:adjustRightInd w:val="0"/>
      <w:textAlignment w:val="baseline"/>
    </w:pPr>
    <w:rPr>
      <w:rFonts w:ascii="宋体" w:hAnsi="Courier New"/>
    </w:rPr>
  </w:style>
  <w:style w:type="paragraph" w:customStyle="1" w:styleId="5">
    <w:name w:val="文档标题5"/>
    <w:basedOn w:val="50"/>
    <w:next w:val="ac"/>
    <w:pPr>
      <w:widowControl w:val="0"/>
      <w:numPr>
        <w:ilvl w:val="4"/>
        <w:numId w:val="6"/>
      </w:numPr>
      <w:tabs>
        <w:tab w:val="left" w:pos="992"/>
        <w:tab w:val="left" w:pos="1800"/>
      </w:tabs>
      <w:spacing w:before="100" w:beforeAutospacing="1" w:after="100" w:afterAutospacing="1" w:line="360" w:lineRule="auto"/>
    </w:pPr>
    <w:rPr>
      <w:rFonts w:ascii="ˎ̥" w:eastAsia="宋体" w:hAnsi="ˎ̥"/>
    </w:rPr>
  </w:style>
  <w:style w:type="paragraph" w:customStyle="1" w:styleId="xl65">
    <w:name w:val="xl65"/>
    <w:basedOn w:val="ac"/>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a8">
    <w:name w:val="实施日期"/>
    <w:basedOn w:val="ac"/>
    <w:qFormat/>
    <w:pPr>
      <w:widowControl/>
      <w:numPr>
        <w:ilvl w:val="4"/>
        <w:numId w:val="5"/>
      </w:numPr>
      <w:tabs>
        <w:tab w:val="clear" w:pos="1008"/>
        <w:tab w:val="left" w:pos="992"/>
      </w:tabs>
      <w:spacing w:line="300" w:lineRule="auto"/>
      <w:ind w:firstLineChars="200" w:firstLine="200"/>
      <w:jc w:val="right"/>
    </w:pPr>
    <w:rPr>
      <w:rFonts w:ascii="ˎ̥" w:eastAsia="黑体" w:hAnsi="ˎ̥"/>
      <w:kern w:val="0"/>
      <w:sz w:val="28"/>
    </w:rPr>
  </w:style>
  <w:style w:type="paragraph" w:customStyle="1" w:styleId="xl86">
    <w:name w:val="xl86"/>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kern w:val="0"/>
      <w:sz w:val="21"/>
      <w:szCs w:val="21"/>
    </w:rPr>
  </w:style>
  <w:style w:type="paragraph" w:customStyle="1" w:styleId="62">
    <w:name w:val="6"/>
    <w:uiPriority w:val="99"/>
    <w:semiHidden/>
    <w:rPr>
      <w:rFonts w:ascii="宋体" w:hAnsi="宋体"/>
      <w:kern w:val="2"/>
      <w:sz w:val="24"/>
      <w:szCs w:val="24"/>
    </w:rPr>
  </w:style>
  <w:style w:type="paragraph" w:customStyle="1" w:styleId="xl78">
    <w:name w:val="xl78"/>
    <w:basedOn w:val="ac"/>
    <w:qFormat/>
    <w:pPr>
      <w:widowControl/>
      <w:spacing w:before="100" w:beforeAutospacing="1" w:after="100" w:afterAutospacing="1"/>
      <w:jc w:val="center"/>
    </w:pPr>
    <w:rPr>
      <w:rFonts w:ascii="宋体" w:eastAsia="宋体" w:hAnsi="宋体" w:cs="宋体"/>
      <w:kern w:val="0"/>
      <w:sz w:val="24"/>
      <w:szCs w:val="24"/>
    </w:rPr>
  </w:style>
  <w:style w:type="paragraph" w:customStyle="1" w:styleId="xl30">
    <w:name w:val="xl30"/>
    <w:basedOn w:val="ac"/>
    <w:pPr>
      <w:widowControl/>
      <w:pBdr>
        <w:top w:val="dashed" w:sz="4" w:space="0" w:color="auto"/>
        <w:left w:val="dashed" w:sz="4" w:space="0" w:color="auto"/>
        <w:bottom w:val="dashed" w:sz="4" w:space="0" w:color="auto"/>
        <w:right w:val="dashed" w:sz="4" w:space="0" w:color="auto"/>
      </w:pBdr>
      <w:spacing w:before="100" w:beforeAutospacing="1" w:after="100" w:afterAutospacing="1"/>
      <w:jc w:val="center"/>
    </w:pPr>
    <w:rPr>
      <w:rFonts w:ascii="宋体" w:eastAsia="宋体" w:hAnsi="宋体"/>
      <w:kern w:val="0"/>
      <w:sz w:val="24"/>
      <w:szCs w:val="24"/>
    </w:rPr>
  </w:style>
  <w:style w:type="paragraph" w:customStyle="1" w:styleId="3Ctrl30">
    <w:name w:val="样式 !标题3 Ctrl+3 +"/>
    <w:basedOn w:val="ac"/>
    <w:pPr>
      <w:tabs>
        <w:tab w:val="left" w:pos="709"/>
      </w:tabs>
      <w:adjustRightInd w:val="0"/>
      <w:snapToGrid w:val="0"/>
      <w:spacing w:beforeLines="75" w:before="234" w:afterLines="25" w:after="78" w:line="360" w:lineRule="auto"/>
      <w:ind w:firstLineChars="200" w:firstLine="198"/>
      <w:outlineLvl w:val="2"/>
    </w:pPr>
    <w:rPr>
      <w:rFonts w:ascii="Arial" w:eastAsia="黑体" w:hAnsi="Arial" w:cs="宋体"/>
      <w:b/>
      <w:bCs/>
      <w:sz w:val="32"/>
    </w:rPr>
  </w:style>
  <w:style w:type="paragraph" w:customStyle="1" w:styleId="xl87">
    <w:name w:val="xl8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color w:val="000000"/>
      <w:kern w:val="0"/>
      <w:sz w:val="21"/>
      <w:szCs w:val="21"/>
    </w:rPr>
  </w:style>
  <w:style w:type="paragraph" w:customStyle="1" w:styleId="xl83">
    <w:name w:val="xl8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NewNewNewNewNew">
    <w:name w:val="正文 New New New New New"/>
    <w:qFormat/>
    <w:pPr>
      <w:widowControl w:val="0"/>
      <w:jc w:val="both"/>
    </w:pPr>
    <w:rPr>
      <w:kern w:val="2"/>
      <w:sz w:val="21"/>
      <w:szCs w:val="24"/>
    </w:rPr>
  </w:style>
  <w:style w:type="paragraph" w:customStyle="1" w:styleId="afff1">
    <w:name w:val="!模板基准"/>
    <w:basedOn w:val="ac"/>
    <w:qFormat/>
    <w:pPr>
      <w:spacing w:line="300" w:lineRule="auto"/>
      <w:ind w:firstLineChars="200" w:firstLine="480"/>
    </w:pPr>
    <w:rPr>
      <w:rFonts w:ascii="Arial" w:eastAsia="宋体" w:hAnsi="Arial"/>
      <w:sz w:val="24"/>
      <w:szCs w:val="21"/>
    </w:rPr>
  </w:style>
  <w:style w:type="paragraph" w:customStyle="1" w:styleId="afff2">
    <w:name w:val="!表格文字小四"/>
    <w:basedOn w:val="afff1"/>
    <w:next w:val="CtrQ"/>
    <w:qFormat/>
    <w:rPr>
      <w:szCs w:val="24"/>
    </w:rPr>
  </w:style>
  <w:style w:type="paragraph" w:customStyle="1" w:styleId="CharCharCharCharCharCharCharCharChar1Char">
    <w:name w:val="Char Char Char Char Char Char Char Char Char1 Char"/>
    <w:basedOn w:val="af3"/>
    <w:qFormat/>
    <w:pPr>
      <w:adjustRightInd w:val="0"/>
      <w:snapToGrid w:val="0"/>
      <w:spacing w:line="360" w:lineRule="auto"/>
    </w:pPr>
    <w:rPr>
      <w:szCs w:val="24"/>
    </w:rPr>
  </w:style>
  <w:style w:type="paragraph" w:customStyle="1" w:styleId="29">
    <w:name w:val="正文2"/>
    <w:basedOn w:val="ac"/>
    <w:qFormat/>
    <w:pPr>
      <w:widowControl/>
      <w:spacing w:after="160" w:line="360" w:lineRule="auto"/>
      <w:ind w:firstLineChars="200" w:firstLine="200"/>
      <w:jc w:val="left"/>
    </w:pPr>
    <w:rPr>
      <w:rFonts w:ascii="Tahoma" w:eastAsia="宋体" w:hAnsi="Tahoma"/>
      <w:sz w:val="24"/>
      <w:szCs w:val="24"/>
    </w:rPr>
  </w:style>
  <w:style w:type="paragraph" w:customStyle="1" w:styleId="newstyle15">
    <w:name w:val="newstyle15"/>
    <w:basedOn w:val="ac"/>
    <w:qFormat/>
    <w:pPr>
      <w:widowControl/>
      <w:spacing w:before="100" w:beforeAutospacing="1" w:after="100" w:afterAutospacing="1"/>
      <w:jc w:val="left"/>
    </w:pPr>
    <w:rPr>
      <w:rFonts w:ascii="宋体" w:eastAsia="宋体" w:hAnsi="宋体" w:cs="宋体"/>
      <w:kern w:val="0"/>
      <w:sz w:val="24"/>
      <w:szCs w:val="24"/>
    </w:rPr>
  </w:style>
  <w:style w:type="paragraph" w:customStyle="1" w:styleId="MessageHeaderFirst">
    <w:name w:val="Message Header First"/>
    <w:basedOn w:val="aff0"/>
    <w:next w:val="aff0"/>
  </w:style>
  <w:style w:type="paragraph" w:customStyle="1" w:styleId="16">
    <w:name w:val="列表段落1"/>
    <w:basedOn w:val="ac"/>
    <w:qFormat/>
    <w:pPr>
      <w:ind w:firstLineChars="200" w:firstLine="420"/>
    </w:pPr>
    <w:rPr>
      <w:rFonts w:ascii="Calibri" w:eastAsia="宋体" w:hAnsi="Calibri"/>
      <w:sz w:val="21"/>
      <w:szCs w:val="22"/>
    </w:rPr>
  </w:style>
  <w:style w:type="paragraph" w:customStyle="1" w:styleId="xl80">
    <w:name w:val="xl80"/>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3Ctrl3">
    <w:name w:val="!标题3 Ctrl+3"/>
    <w:basedOn w:val="30"/>
    <w:next w:val="CtrQ"/>
    <w:link w:val="3Ctrl3CharChar"/>
    <w:qFormat/>
    <w:pPr>
      <w:keepNext w:val="0"/>
      <w:keepLines w:val="0"/>
      <w:numPr>
        <w:ilvl w:val="4"/>
        <w:numId w:val="7"/>
      </w:numPr>
      <w:tabs>
        <w:tab w:val="left" w:pos="360"/>
        <w:tab w:val="left" w:pos="1080"/>
      </w:tabs>
      <w:adjustRightInd w:val="0"/>
      <w:snapToGrid w:val="0"/>
      <w:spacing w:before="0" w:after="0" w:line="240" w:lineRule="auto"/>
      <w:ind w:left="360" w:hanging="360"/>
      <w:outlineLvl w:val="9"/>
    </w:pPr>
    <w:rPr>
      <w:rFonts w:ascii="Arial" w:eastAsia="黑体" w:hAnsi="Arial"/>
      <w:bCs w:val="0"/>
    </w:rPr>
  </w:style>
  <w:style w:type="character" w:customStyle="1" w:styleId="3Ctrl3CharChar">
    <w:name w:val="!标题3 Ctrl+3 Char Char"/>
    <w:link w:val="3Ctrl3"/>
    <w:qFormat/>
    <w:rPr>
      <w:rFonts w:ascii="Arial" w:eastAsia="黑体" w:hAnsi="Arial"/>
      <w:b/>
      <w:sz w:val="32"/>
      <w:szCs w:val="32"/>
    </w:rPr>
  </w:style>
  <w:style w:type="paragraph" w:customStyle="1" w:styleId="afff3">
    <w:name w:val="标书目录专用 部分级"/>
    <w:basedOn w:val="ac"/>
    <w:pPr>
      <w:keepNext/>
      <w:keepLines/>
      <w:spacing w:line="360" w:lineRule="auto"/>
      <w:ind w:firstLineChars="200" w:firstLine="480"/>
      <w:jc w:val="center"/>
      <w:outlineLvl w:val="1"/>
    </w:pPr>
    <w:rPr>
      <w:rFonts w:ascii="宋体" w:eastAsia="宋体" w:hAnsi="宋体"/>
      <w:b/>
      <w:bCs/>
      <w:sz w:val="32"/>
      <w:szCs w:val="32"/>
    </w:rPr>
  </w:style>
  <w:style w:type="paragraph" w:customStyle="1" w:styleId="xl29">
    <w:name w:val="xl29"/>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200">
    <w:name w:val="样式 标题 2 + 段前: 0 磅 段后: 0 磅 行距: 单倍行距"/>
    <w:basedOn w:val="22"/>
    <w:qFormat/>
    <w:pPr>
      <w:numPr>
        <w:ilvl w:val="1"/>
        <w:numId w:val="8"/>
      </w:numPr>
      <w:tabs>
        <w:tab w:val="left" w:pos="567"/>
        <w:tab w:val="left" w:pos="576"/>
      </w:tabs>
      <w:spacing w:before="0" w:after="0" w:line="240" w:lineRule="auto"/>
      <w:ind w:left="0" w:firstLine="0"/>
    </w:pPr>
    <w:rPr>
      <w:rFonts w:ascii="仿宋_GB2312" w:eastAsia="仿宋_GB2312" w:hAnsi="宋体" w:cs="宋体"/>
    </w:rPr>
  </w:style>
  <w:style w:type="paragraph" w:customStyle="1" w:styleId="Char16">
    <w:name w:val="Char16"/>
    <w:basedOn w:val="ac"/>
    <w:pPr>
      <w:widowControl/>
      <w:spacing w:after="160" w:line="240" w:lineRule="exact"/>
      <w:ind w:firstLineChars="200" w:firstLine="480"/>
      <w:jc w:val="left"/>
    </w:pPr>
    <w:rPr>
      <w:rFonts w:ascii="ˎ̥" w:eastAsia="宋体" w:hAnsi="ˎ̥"/>
      <w:kern w:val="0"/>
      <w:sz w:val="24"/>
    </w:rPr>
  </w:style>
  <w:style w:type="paragraph" w:customStyle="1" w:styleId="CharCharCharCharCharCharCharCharCharChar">
    <w:name w:val="Char Char Char Char Char Char Char Char Char Char"/>
    <w:basedOn w:val="ac"/>
    <w:qFormat/>
    <w:pPr>
      <w:tabs>
        <w:tab w:val="left" w:pos="960"/>
      </w:tabs>
      <w:ind w:left="840" w:hanging="420"/>
    </w:pPr>
    <w:rPr>
      <w:rFonts w:eastAsia="宋体"/>
      <w:sz w:val="24"/>
      <w:szCs w:val="24"/>
    </w:rPr>
  </w:style>
  <w:style w:type="paragraph" w:customStyle="1" w:styleId="aa">
    <w:name w:val="!楔形加粗"/>
    <w:basedOn w:val="AltX"/>
    <w:qFormat/>
    <w:pPr>
      <w:numPr>
        <w:numId w:val="9"/>
      </w:numPr>
      <w:tabs>
        <w:tab w:val="clear" w:pos="902"/>
        <w:tab w:val="left" w:pos="908"/>
      </w:tabs>
    </w:pPr>
    <w:rPr>
      <w:rFonts w:eastAsia="黑体" w:cs="Arial"/>
      <w:b/>
    </w:rPr>
  </w:style>
  <w:style w:type="paragraph" w:customStyle="1" w:styleId="xl90">
    <w:name w:val="xl90"/>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font8">
    <w:name w:val="font8"/>
    <w:basedOn w:val="ac"/>
    <w:pPr>
      <w:widowControl/>
      <w:spacing w:before="100" w:beforeAutospacing="1" w:after="100" w:afterAutospacing="1"/>
      <w:jc w:val="left"/>
    </w:pPr>
    <w:rPr>
      <w:rFonts w:ascii="Tahoma" w:eastAsia="宋体" w:hAnsi="Tahoma" w:cs="Tahoma"/>
      <w:color w:val="000000"/>
      <w:kern w:val="0"/>
      <w:sz w:val="20"/>
    </w:rPr>
  </w:style>
  <w:style w:type="paragraph" w:customStyle="1" w:styleId="DefaultParagraphFontParaChar">
    <w:name w:val="Default Paragraph Font Para Char"/>
    <w:basedOn w:val="ac"/>
    <w:semiHidden/>
    <w:qFormat/>
    <w:pPr>
      <w:widowControl/>
      <w:spacing w:after="160" w:line="240" w:lineRule="exact"/>
      <w:jc w:val="left"/>
    </w:pPr>
    <w:rPr>
      <w:rFonts w:ascii="Verdana" w:eastAsia="宋体" w:hAnsi="Verdana"/>
      <w:kern w:val="0"/>
      <w:sz w:val="20"/>
      <w:lang w:eastAsia="en-US"/>
    </w:rPr>
  </w:style>
  <w:style w:type="paragraph" w:customStyle="1" w:styleId="a">
    <w:name w:val="节标题"/>
    <w:basedOn w:val="ac"/>
    <w:next w:val="af1"/>
    <w:qFormat/>
    <w:pPr>
      <w:numPr>
        <w:numId w:val="10"/>
      </w:numPr>
      <w:tabs>
        <w:tab w:val="left" w:pos="420"/>
      </w:tabs>
      <w:spacing w:before="120" w:after="120" w:line="360" w:lineRule="exact"/>
      <w:outlineLvl w:val="1"/>
    </w:pPr>
    <w:rPr>
      <w:rFonts w:eastAsia="宋体"/>
      <w:b/>
      <w:bCs/>
      <w:sz w:val="28"/>
    </w:rPr>
  </w:style>
  <w:style w:type="paragraph" w:customStyle="1" w:styleId="35">
    <w:name w:val="样式3"/>
    <w:basedOn w:val="af8"/>
    <w:pPr>
      <w:spacing w:line="0" w:lineRule="atLeast"/>
      <w:ind w:firstLineChars="200" w:firstLine="480"/>
      <w:outlineLvl w:val="0"/>
    </w:pPr>
    <w:rPr>
      <w:rFonts w:eastAsia="宋体"/>
      <w:sz w:val="28"/>
    </w:rPr>
  </w:style>
  <w:style w:type="paragraph" w:customStyle="1" w:styleId="p0">
    <w:name w:val="p0"/>
    <w:basedOn w:val="ac"/>
    <w:qFormat/>
    <w:pPr>
      <w:widowControl/>
      <w:spacing w:after="120" w:line="264" w:lineRule="auto"/>
      <w:jc w:val="left"/>
    </w:pPr>
    <w:rPr>
      <w:rFonts w:ascii="Calibri" w:eastAsia="宋体" w:hAnsi="Calibri"/>
      <w:kern w:val="0"/>
      <w:sz w:val="20"/>
      <w:szCs w:val="21"/>
    </w:rPr>
  </w:style>
  <w:style w:type="paragraph" w:customStyle="1" w:styleId="Char1CharCharChar">
    <w:name w:val="Char1 Char Char Char"/>
    <w:basedOn w:val="ac"/>
    <w:qFormat/>
    <w:pPr>
      <w:tabs>
        <w:tab w:val="left" w:pos="960"/>
      </w:tabs>
      <w:ind w:left="840" w:hanging="420"/>
    </w:pPr>
    <w:rPr>
      <w:rFonts w:eastAsia="宋体"/>
      <w:sz w:val="24"/>
      <w:szCs w:val="24"/>
    </w:rPr>
  </w:style>
  <w:style w:type="paragraph" w:customStyle="1" w:styleId="Char1CharCharCharCharCharChar1">
    <w:name w:val="Char1 Char Char Char Char Char Char1"/>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0">
    <w:name w:val="分标题"/>
    <w:basedOn w:val="ac"/>
    <w:next w:val="af1"/>
    <w:qFormat/>
    <w:pPr>
      <w:numPr>
        <w:ilvl w:val="1"/>
        <w:numId w:val="10"/>
      </w:numPr>
      <w:tabs>
        <w:tab w:val="left" w:pos="567"/>
      </w:tabs>
      <w:spacing w:before="120" w:after="120" w:line="360" w:lineRule="exact"/>
      <w:outlineLvl w:val="3"/>
    </w:pPr>
    <w:rPr>
      <w:rFonts w:ascii="宋体" w:eastAsia="宋体" w:hAnsi="宋体"/>
      <w:b/>
      <w:sz w:val="24"/>
      <w:szCs w:val="24"/>
    </w:rPr>
  </w:style>
  <w:style w:type="paragraph" w:customStyle="1" w:styleId="zi">
    <w:name w:val="zi"/>
    <w:basedOn w:val="ac"/>
    <w:pPr>
      <w:widowControl/>
      <w:spacing w:before="100" w:beforeAutospacing="1" w:after="100" w:afterAutospacing="1" w:line="336" w:lineRule="atLeast"/>
      <w:ind w:firstLineChars="200" w:firstLine="480"/>
      <w:jc w:val="left"/>
    </w:pPr>
    <w:rPr>
      <w:rFonts w:ascii="ˎ̥" w:eastAsia="宋体" w:hAnsi="ˎ̥"/>
      <w:color w:val="000000"/>
      <w:kern w:val="0"/>
      <w:sz w:val="22"/>
      <w:szCs w:val="22"/>
    </w:rPr>
  </w:style>
  <w:style w:type="paragraph" w:customStyle="1" w:styleId="afff4">
    <w:name w:val="正文段"/>
    <w:basedOn w:val="ac"/>
    <w:pPr>
      <w:widowControl/>
      <w:snapToGrid w:val="0"/>
      <w:spacing w:afterLines="50"/>
      <w:ind w:firstLineChars="200" w:firstLine="200"/>
    </w:pPr>
    <w:rPr>
      <w:rFonts w:eastAsia="宋体"/>
      <w:kern w:val="0"/>
      <w:sz w:val="24"/>
    </w:rPr>
  </w:style>
  <w:style w:type="paragraph" w:customStyle="1" w:styleId="Style26">
    <w:name w:val="_Style 26"/>
    <w:basedOn w:val="af3"/>
    <w:pPr>
      <w:widowControl/>
      <w:adjustRightInd w:val="0"/>
      <w:snapToGrid w:val="0"/>
      <w:spacing w:line="360" w:lineRule="auto"/>
      <w:jc w:val="left"/>
    </w:pPr>
    <w:rPr>
      <w:kern w:val="0"/>
      <w:sz w:val="24"/>
      <w:szCs w:val="24"/>
    </w:rPr>
  </w:style>
  <w:style w:type="paragraph" w:customStyle="1" w:styleId="font5">
    <w:name w:val="font5"/>
    <w:basedOn w:val="ac"/>
    <w:pPr>
      <w:widowControl/>
      <w:spacing w:before="100" w:beforeAutospacing="1" w:after="100" w:afterAutospacing="1"/>
      <w:jc w:val="left"/>
    </w:pPr>
    <w:rPr>
      <w:rFonts w:ascii="宋体" w:eastAsia="宋体" w:hAnsi="宋体" w:cs="宋体"/>
      <w:kern w:val="0"/>
      <w:sz w:val="18"/>
      <w:szCs w:val="18"/>
    </w:rPr>
  </w:style>
  <w:style w:type="paragraph" w:customStyle="1" w:styleId="afff5">
    <w:name w:val="!目录"/>
    <w:basedOn w:val="ac"/>
    <w:qFormat/>
    <w:pPr>
      <w:spacing w:line="300" w:lineRule="auto"/>
      <w:ind w:firstLineChars="200" w:firstLine="480"/>
      <w:jc w:val="center"/>
    </w:pPr>
    <w:rPr>
      <w:rFonts w:ascii="黑体" w:eastAsia="黑体" w:hAnsi="ˎ̥"/>
      <w:b/>
      <w:sz w:val="44"/>
      <w:szCs w:val="44"/>
    </w:rPr>
  </w:style>
  <w:style w:type="paragraph" w:customStyle="1" w:styleId="xl89">
    <w:name w:val="xl8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240">
    <w:name w:val="2册标题4"/>
    <w:basedOn w:val="ac"/>
    <w:next w:val="ac"/>
    <w:pPr>
      <w:spacing w:before="156" w:after="156" w:line="300" w:lineRule="auto"/>
      <w:ind w:leftChars="200" w:left="420" w:firstLineChars="200" w:firstLine="480"/>
      <w:outlineLvl w:val="3"/>
    </w:pPr>
    <w:rPr>
      <w:rFonts w:ascii="Arial" w:eastAsia="幼圆" w:hAnsi="Arial"/>
      <w:b/>
      <w:sz w:val="24"/>
    </w:rPr>
  </w:style>
  <w:style w:type="paragraph" w:customStyle="1" w:styleId="17">
    <w:name w:val="正文首行缩进1"/>
    <w:basedOn w:val="af5"/>
    <w:link w:val="CharChar"/>
    <w:qFormat/>
    <w:pPr>
      <w:widowControl/>
      <w:spacing w:after="120"/>
      <w:ind w:firstLineChars="100" w:firstLine="420"/>
    </w:pPr>
    <w:rPr>
      <w:rFonts w:ascii="Calibri" w:eastAsia="宋体" w:hAnsi="Calibri"/>
      <w:b w:val="0"/>
      <w:bCs w:val="0"/>
      <w:sz w:val="20"/>
      <w:szCs w:val="24"/>
    </w:rPr>
  </w:style>
  <w:style w:type="character" w:customStyle="1" w:styleId="CharChar">
    <w:name w:val="正文首行缩进 Char Char"/>
    <w:link w:val="17"/>
    <w:qFormat/>
    <w:rPr>
      <w:szCs w:val="24"/>
    </w:rPr>
  </w:style>
  <w:style w:type="paragraph" w:customStyle="1" w:styleId="B">
    <w:name w:val="B 正文"/>
    <w:basedOn w:val="ac"/>
    <w:qFormat/>
    <w:pPr>
      <w:spacing w:line="360" w:lineRule="auto"/>
      <w:ind w:firstLineChars="200" w:firstLine="200"/>
    </w:pPr>
    <w:rPr>
      <w:rFonts w:ascii="ˎ̥" w:eastAsia="宋体" w:hAnsi="ˎ̥" w:cs="宋体"/>
      <w:sz w:val="28"/>
    </w:rPr>
  </w:style>
  <w:style w:type="paragraph" w:customStyle="1" w:styleId="NewNewNew">
    <w:name w:val="正文 New New New"/>
    <w:qFormat/>
    <w:pPr>
      <w:widowControl w:val="0"/>
      <w:jc w:val="both"/>
    </w:pPr>
    <w:rPr>
      <w:kern w:val="2"/>
      <w:sz w:val="21"/>
      <w:szCs w:val="24"/>
    </w:rPr>
  </w:style>
  <w:style w:type="paragraph" w:customStyle="1" w:styleId="p16">
    <w:name w:val="p16"/>
    <w:basedOn w:val="ac"/>
    <w:qFormat/>
    <w:pPr>
      <w:widowControl/>
      <w:spacing w:line="360" w:lineRule="auto"/>
      <w:ind w:left="961"/>
    </w:pPr>
    <w:rPr>
      <w:rFonts w:ascii="仿宋_GB2312" w:eastAsia="仿宋_GB2312" w:hAnsi="宋体" w:cs="宋体"/>
      <w:b/>
      <w:bCs/>
      <w:kern w:val="0"/>
      <w:sz w:val="24"/>
      <w:szCs w:val="24"/>
    </w:rPr>
  </w:style>
  <w:style w:type="paragraph" w:customStyle="1" w:styleId="afff6">
    <w:name w:val="+正文"/>
    <w:basedOn w:val="ac"/>
    <w:qFormat/>
    <w:pPr>
      <w:spacing w:line="360" w:lineRule="auto"/>
      <w:ind w:firstLineChars="200" w:firstLine="200"/>
    </w:pPr>
    <w:rPr>
      <w:rFonts w:eastAsia="宋体"/>
      <w:sz w:val="24"/>
    </w:rPr>
  </w:style>
  <w:style w:type="paragraph" w:customStyle="1" w:styleId="DAS">
    <w:name w:val="DAS正文"/>
    <w:basedOn w:val="ac"/>
    <w:link w:val="DASChar"/>
    <w:pPr>
      <w:spacing w:line="360" w:lineRule="auto"/>
      <w:ind w:right="181" w:firstLineChars="200" w:firstLine="480"/>
    </w:pPr>
    <w:rPr>
      <w:rFonts w:ascii="Verdana" w:eastAsia="宋体" w:hAnsi="Verdana"/>
      <w:kern w:val="0"/>
      <w:sz w:val="24"/>
      <w:szCs w:val="24"/>
      <w:lang w:bidi="en-US"/>
    </w:rPr>
  </w:style>
  <w:style w:type="character" w:customStyle="1" w:styleId="DASChar">
    <w:name w:val="DAS正文 Char"/>
    <w:link w:val="DAS"/>
    <w:qFormat/>
    <w:rPr>
      <w:rFonts w:ascii="Verdana" w:hAnsi="Verdana"/>
      <w:sz w:val="24"/>
      <w:szCs w:val="24"/>
      <w:lang w:bidi="en-US"/>
    </w:rPr>
  </w:style>
  <w:style w:type="paragraph" w:customStyle="1" w:styleId="pa-9">
    <w:name w:val="pa-9"/>
    <w:basedOn w:val="ac"/>
    <w:qFormat/>
    <w:pPr>
      <w:widowControl/>
      <w:spacing w:line="280" w:lineRule="atLeast"/>
      <w:ind w:firstLineChars="200" w:firstLine="480"/>
      <w:jc w:val="left"/>
    </w:pPr>
    <w:rPr>
      <w:rFonts w:ascii="宋体" w:eastAsia="宋体" w:hAnsi="宋体" w:cs="宋体"/>
      <w:kern w:val="0"/>
      <w:sz w:val="24"/>
      <w:szCs w:val="28"/>
    </w:rPr>
  </w:style>
  <w:style w:type="paragraph" w:customStyle="1" w:styleId="Char1CharCharCharCharCharChar">
    <w:name w:val="Char1 Char Char Char Char Char Char"/>
    <w:basedOn w:val="ac"/>
    <w:qFormat/>
    <w:pPr>
      <w:spacing w:line="300" w:lineRule="auto"/>
      <w:ind w:firstLineChars="200" w:firstLine="480"/>
    </w:pPr>
    <w:rPr>
      <w:rFonts w:ascii="Tahoma" w:eastAsia="宋体" w:hAnsi="Tahoma"/>
      <w:sz w:val="24"/>
    </w:rPr>
  </w:style>
  <w:style w:type="paragraph" w:customStyle="1" w:styleId="xl39">
    <w:name w:val="xl39"/>
    <w:basedOn w:val="ac"/>
    <w:pPr>
      <w:widowControl/>
      <w:pBdr>
        <w:top w:val="dashed" w:sz="4" w:space="0" w:color="auto"/>
        <w:left w:val="dashed" w:sz="4" w:space="0" w:color="auto"/>
        <w:bottom w:val="dashed" w:sz="4"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xl75">
    <w:name w:val="xl75"/>
    <w:basedOn w:val="a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har2CharCharCharCharCharChar">
    <w:name w:val="Char2 Char Char Char Char Char Char"/>
    <w:basedOn w:val="ac"/>
    <w:qFormat/>
    <w:pPr>
      <w:widowControl/>
      <w:spacing w:after="160" w:line="240" w:lineRule="exact"/>
      <w:ind w:firstLineChars="200" w:firstLine="480"/>
      <w:jc w:val="left"/>
    </w:pPr>
    <w:rPr>
      <w:rFonts w:ascii="Verdana" w:eastAsia="宋体" w:hAnsi="Verdana"/>
      <w:kern w:val="0"/>
      <w:sz w:val="20"/>
      <w:szCs w:val="28"/>
      <w:lang w:eastAsia="en-US"/>
    </w:rPr>
  </w:style>
  <w:style w:type="paragraph" w:customStyle="1" w:styleId="xl33">
    <w:name w:val="xl33"/>
    <w:basedOn w:val="ac"/>
    <w:qFormat/>
    <w:pPr>
      <w:widowControl/>
      <w:pBdr>
        <w:top w:val="dashed" w:sz="4" w:space="0" w:color="auto"/>
        <w:left w:val="single" w:sz="8" w:space="0" w:color="auto"/>
        <w:bottom w:val="single" w:sz="8"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3H3sect123BOD0Heading3-oldh3l3CTLevel3Head">
    <w:name w:val="样式 样式 标题 3H3sect1.2.3BOD 0Heading 3 - oldh3l3CTLevel 3 Head... +..."/>
    <w:basedOn w:val="ac"/>
    <w:qFormat/>
    <w:pPr>
      <w:keepNext/>
      <w:keepLines/>
      <w:spacing w:beforeLines="50" w:before="156" w:afterLines="50" w:after="156" w:line="300" w:lineRule="auto"/>
      <w:ind w:firstLineChars="200" w:firstLine="480"/>
      <w:jc w:val="left"/>
      <w:outlineLvl w:val="2"/>
    </w:pPr>
    <w:rPr>
      <w:rFonts w:ascii="ˎ̥" w:eastAsia="宋体" w:hAnsi="ˎ̥" w:cs="宋体"/>
      <w:b/>
      <w:bCs/>
      <w:sz w:val="24"/>
    </w:rPr>
  </w:style>
  <w:style w:type="paragraph" w:customStyle="1" w:styleId="CharCharCharCharCharCharChar1">
    <w:name w:val="Char Char Char Char Char Char Char1"/>
    <w:basedOn w:val="ac"/>
    <w:qFormat/>
    <w:pPr>
      <w:widowControl/>
      <w:spacing w:after="160" w:line="240" w:lineRule="exact"/>
      <w:ind w:firstLineChars="200" w:firstLine="480"/>
      <w:jc w:val="left"/>
    </w:pPr>
    <w:rPr>
      <w:rFonts w:ascii="ˎ̥" w:eastAsia="宋体" w:hAnsi="ˎ̥"/>
      <w:kern w:val="0"/>
      <w:sz w:val="24"/>
    </w:rPr>
  </w:style>
  <w:style w:type="paragraph" w:customStyle="1" w:styleId="ParaCharCharCharChar">
    <w:name w:val="默认段落字体 Para Char Char Char Char"/>
    <w:basedOn w:val="ac"/>
    <w:qFormat/>
    <w:pPr>
      <w:spacing w:line="300" w:lineRule="auto"/>
      <w:ind w:firstLineChars="200" w:firstLine="480"/>
    </w:pPr>
    <w:rPr>
      <w:rFonts w:ascii="ˎ̥" w:eastAsia="宋体" w:hAnsi="ˎ̥"/>
      <w:sz w:val="24"/>
      <w:szCs w:val="28"/>
    </w:rPr>
  </w:style>
  <w:style w:type="paragraph" w:customStyle="1" w:styleId="xl88">
    <w:name w:val="xl8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i/>
      <w:iCs/>
      <w:kern w:val="0"/>
      <w:sz w:val="24"/>
      <w:szCs w:val="24"/>
    </w:rPr>
  </w:style>
  <w:style w:type="paragraph" w:customStyle="1" w:styleId="xl96">
    <w:name w:val="xl9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AltS">
    <w:name w:val="!双列正文 Alt+S"/>
    <w:basedOn w:val="CtrQ"/>
    <w:qFormat/>
    <w:pPr>
      <w:tabs>
        <w:tab w:val="left" w:pos="3600"/>
      </w:tabs>
      <w:ind w:left="3600" w:firstLineChars="0" w:hanging="3118"/>
    </w:pPr>
  </w:style>
  <w:style w:type="paragraph" w:customStyle="1" w:styleId="font7">
    <w:name w:val="font7"/>
    <w:basedOn w:val="ac"/>
    <w:qFormat/>
    <w:pPr>
      <w:widowControl/>
      <w:spacing w:before="100" w:beforeAutospacing="1" w:after="100" w:afterAutospacing="1"/>
      <w:jc w:val="left"/>
    </w:pPr>
    <w:rPr>
      <w:rFonts w:ascii="宋体" w:eastAsia="宋体" w:hAnsi="宋体" w:cs="宋体"/>
      <w:color w:val="000000"/>
      <w:kern w:val="0"/>
      <w:sz w:val="20"/>
    </w:rPr>
  </w:style>
  <w:style w:type="paragraph" w:customStyle="1" w:styleId="xl36">
    <w:name w:val="xl36"/>
    <w:basedOn w:val="ac"/>
    <w:pPr>
      <w:widowControl/>
      <w:pBdr>
        <w:top w:val="dashed" w:sz="4" w:space="0" w:color="auto"/>
        <w:left w:val="dashed" w:sz="4" w:space="0" w:color="auto"/>
        <w:bottom w:val="single" w:sz="8" w:space="0" w:color="auto"/>
        <w:right w:val="single" w:sz="8" w:space="0" w:color="auto"/>
      </w:pBdr>
      <w:spacing w:before="100" w:beforeAutospacing="1" w:after="100" w:afterAutospacing="1"/>
      <w:jc w:val="left"/>
    </w:pPr>
    <w:rPr>
      <w:rFonts w:ascii="宋体" w:eastAsia="宋体" w:hAnsi="宋体"/>
      <w:kern w:val="0"/>
      <w:sz w:val="24"/>
      <w:szCs w:val="24"/>
    </w:rPr>
  </w:style>
  <w:style w:type="paragraph" w:customStyle="1" w:styleId="xl94">
    <w:name w:val="xl9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PingFang SC Regular" w:eastAsia="宋体" w:hAnsi="PingFang SC Regular" w:cs="宋体"/>
      <w:b/>
      <w:bCs/>
      <w:kern w:val="0"/>
      <w:sz w:val="20"/>
    </w:rPr>
  </w:style>
  <w:style w:type="paragraph" w:customStyle="1" w:styleId="afff7">
    <w:name w:val="封面文字"/>
    <w:basedOn w:val="ac"/>
    <w:qFormat/>
    <w:pPr>
      <w:spacing w:line="360" w:lineRule="auto"/>
      <w:ind w:firstLineChars="200" w:firstLine="480"/>
    </w:pPr>
    <w:rPr>
      <w:rFonts w:ascii="宋体" w:eastAsia="宋体" w:hAnsi="宋体"/>
      <w:sz w:val="24"/>
      <w:szCs w:val="24"/>
    </w:rPr>
  </w:style>
  <w:style w:type="paragraph" w:customStyle="1" w:styleId="xl28">
    <w:name w:val="xl28"/>
    <w:basedOn w:val="ac"/>
    <w:pPr>
      <w:widowControl/>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Char20">
    <w:name w:val="Char2"/>
    <w:basedOn w:val="ac"/>
    <w:qFormat/>
    <w:pPr>
      <w:widowControl/>
      <w:spacing w:after="160" w:line="240" w:lineRule="exact"/>
      <w:ind w:firstLineChars="200" w:firstLine="480"/>
      <w:jc w:val="left"/>
    </w:pPr>
    <w:rPr>
      <w:rFonts w:ascii="Verdana" w:eastAsia="宋体" w:hAnsi="Verdana"/>
      <w:kern w:val="0"/>
      <w:sz w:val="24"/>
      <w:lang w:eastAsia="en-US"/>
    </w:rPr>
  </w:style>
  <w:style w:type="paragraph" w:customStyle="1" w:styleId="xl77">
    <w:name w:val="xl7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4Ctrl4">
    <w:name w:val="!标题4 Ctrl+4"/>
    <w:basedOn w:val="afff1"/>
    <w:next w:val="CtrQ"/>
    <w:link w:val="4Ctrl4Char"/>
    <w:qFormat/>
    <w:pPr>
      <w:numPr>
        <w:ilvl w:val="3"/>
        <w:numId w:val="11"/>
      </w:numPr>
      <w:tabs>
        <w:tab w:val="left" w:pos="851"/>
      </w:tabs>
      <w:adjustRightInd w:val="0"/>
      <w:snapToGrid w:val="0"/>
      <w:spacing w:beforeLines="50" w:before="156" w:afterLines="50" w:after="156"/>
      <w:outlineLvl w:val="3"/>
    </w:pPr>
    <w:rPr>
      <w:rFonts w:eastAsia="黑体"/>
      <w:b/>
      <w:kern w:val="0"/>
      <w:sz w:val="30"/>
      <w:szCs w:val="30"/>
    </w:rPr>
  </w:style>
  <w:style w:type="character" w:customStyle="1" w:styleId="4Ctrl4Char">
    <w:name w:val="!标题4 Ctrl+4 Char"/>
    <w:link w:val="4Ctrl4"/>
    <w:qFormat/>
    <w:rPr>
      <w:rFonts w:ascii="Arial" w:eastAsia="黑体" w:hAnsi="Arial"/>
      <w:b/>
      <w:sz w:val="30"/>
      <w:szCs w:val="30"/>
    </w:rPr>
  </w:style>
  <w:style w:type="paragraph" w:customStyle="1" w:styleId="GP">
    <w:name w:val="GP正文(首行缩进)"/>
    <w:basedOn w:val="ac"/>
    <w:qFormat/>
    <w:pPr>
      <w:widowControl/>
      <w:spacing w:line="360" w:lineRule="auto"/>
      <w:ind w:firstLineChars="200" w:firstLine="200"/>
      <w:jc w:val="left"/>
    </w:pPr>
    <w:rPr>
      <w:rFonts w:ascii="Calibri" w:eastAsia="宋体" w:hAnsi="Calibri"/>
      <w:sz w:val="24"/>
      <w:szCs w:val="21"/>
    </w:rPr>
  </w:style>
  <w:style w:type="paragraph" w:customStyle="1" w:styleId="310">
    <w:name w:val="正文文本 31"/>
    <w:basedOn w:val="ac"/>
    <w:qFormat/>
    <w:rPr>
      <w:rFonts w:ascii="宋体" w:eastAsia="宋体"/>
      <w:sz w:val="24"/>
    </w:rPr>
  </w:style>
  <w:style w:type="paragraph" w:customStyle="1" w:styleId="CharCharChar">
    <w:name w:val="Char Char Char"/>
    <w:basedOn w:val="ac"/>
    <w:qFormat/>
    <w:pPr>
      <w:tabs>
        <w:tab w:val="left" w:pos="840"/>
      </w:tabs>
      <w:ind w:left="840" w:hanging="420"/>
    </w:pPr>
    <w:rPr>
      <w:rFonts w:eastAsia="宋体"/>
      <w:sz w:val="21"/>
      <w:szCs w:val="24"/>
    </w:rPr>
  </w:style>
  <w:style w:type="paragraph" w:customStyle="1" w:styleId="230">
    <w:name w:val="样式 首行缩进:  2 字符3"/>
    <w:basedOn w:val="ac"/>
    <w:qFormat/>
    <w:pPr>
      <w:spacing w:line="360" w:lineRule="auto"/>
      <w:ind w:firstLineChars="200" w:firstLine="480"/>
    </w:pPr>
    <w:rPr>
      <w:rFonts w:ascii="ˎ̥" w:eastAsia="宋体" w:hAnsi="ˎ̥"/>
      <w:sz w:val="24"/>
    </w:rPr>
  </w:style>
  <w:style w:type="paragraph" w:customStyle="1" w:styleId="xl34">
    <w:name w:val="xl34"/>
    <w:basedOn w:val="ac"/>
    <w:pPr>
      <w:widowControl/>
      <w:pBdr>
        <w:top w:val="dashed" w:sz="4" w:space="0" w:color="auto"/>
        <w:left w:val="dashed" w:sz="4" w:space="0" w:color="auto"/>
        <w:bottom w:val="single" w:sz="8"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puce1">
    <w:name w:val="puce_1"/>
    <w:basedOn w:val="ac"/>
    <w:qFormat/>
    <w:pPr>
      <w:widowControl/>
      <w:numPr>
        <w:numId w:val="12"/>
      </w:numPr>
      <w:tabs>
        <w:tab w:val="left" w:pos="426"/>
      </w:tabs>
      <w:spacing w:before="40" w:after="40" w:line="300" w:lineRule="auto"/>
      <w:ind w:firstLineChars="200" w:firstLine="200"/>
      <w:jc w:val="left"/>
    </w:pPr>
    <w:rPr>
      <w:rFonts w:ascii="FuturaA Md BT" w:eastAsia="宋体" w:hAnsi="FuturaA Md BT"/>
      <w:kern w:val="0"/>
      <w:sz w:val="22"/>
      <w:lang w:eastAsia="en-US"/>
    </w:rPr>
  </w:style>
  <w:style w:type="paragraph" w:customStyle="1" w:styleId="CharCharCharCharCharCharCharCharCharCharCharCharCharCharChar">
    <w:name w:val="Char Char Char Char Char Char Char Char Char Char Char Char Char Char Char"/>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3">
    <w:name w:val="!菱形加粗"/>
    <w:basedOn w:val="CtrQ"/>
    <w:qFormat/>
    <w:pPr>
      <w:numPr>
        <w:numId w:val="13"/>
      </w:numPr>
      <w:tabs>
        <w:tab w:val="left" w:pos="900"/>
      </w:tabs>
      <w:adjustRightInd/>
      <w:ind w:left="902" w:firstLineChars="0" w:firstLine="0"/>
    </w:pPr>
    <w:rPr>
      <w:rFonts w:eastAsia="黑体" w:cs="Arial"/>
      <w:b/>
      <w:szCs w:val="24"/>
    </w:rPr>
  </w:style>
  <w:style w:type="paragraph" w:customStyle="1" w:styleId="afff8">
    <w:name w:val="缩进正文"/>
    <w:basedOn w:val="ac"/>
    <w:link w:val="afff9"/>
    <w:qFormat/>
    <w:pPr>
      <w:spacing w:line="360" w:lineRule="auto"/>
      <w:ind w:firstLineChars="200" w:firstLine="200"/>
    </w:pPr>
    <w:rPr>
      <w:rFonts w:ascii="Calibri" w:hAnsi="Calibri"/>
      <w:kern w:val="0"/>
      <w:szCs w:val="24"/>
    </w:rPr>
  </w:style>
  <w:style w:type="character" w:customStyle="1" w:styleId="afff9">
    <w:name w:val="缩进正文 字符"/>
    <w:link w:val="afff8"/>
    <w:qFormat/>
    <w:rPr>
      <w:rFonts w:eastAsia="楷体_GB2312"/>
      <w:sz w:val="26"/>
      <w:szCs w:val="24"/>
    </w:rPr>
  </w:style>
  <w:style w:type="paragraph" w:customStyle="1" w:styleId="afffa">
    <w:name w:val="列项——（一级）"/>
    <w:qFormat/>
    <w:pPr>
      <w:widowControl w:val="0"/>
      <w:tabs>
        <w:tab w:val="left" w:pos="420"/>
        <w:tab w:val="left" w:pos="960"/>
      </w:tabs>
      <w:ind w:left="420" w:hanging="420"/>
      <w:jc w:val="both"/>
    </w:pPr>
    <w:rPr>
      <w:rFonts w:ascii="宋体"/>
      <w:sz w:val="21"/>
    </w:rPr>
  </w:style>
  <w:style w:type="paragraph" w:customStyle="1" w:styleId="Para">
    <w:name w:val="Para"/>
    <w:basedOn w:val="ac"/>
    <w:qFormat/>
    <w:pPr>
      <w:widowControl/>
      <w:spacing w:before="120" w:after="120" w:line="288" w:lineRule="auto"/>
      <w:ind w:firstLine="446"/>
    </w:pPr>
    <w:rPr>
      <w:rFonts w:ascii="Arial" w:eastAsia="宋体" w:hAnsi="Arial"/>
      <w:kern w:val="0"/>
      <w:sz w:val="20"/>
      <w:lang w:val="en-GB"/>
    </w:rPr>
  </w:style>
  <w:style w:type="paragraph" w:customStyle="1" w:styleId="CharCharChar1">
    <w:name w:val="Char Char Char1"/>
    <w:basedOn w:val="ac"/>
    <w:qFormat/>
    <w:pPr>
      <w:spacing w:line="300" w:lineRule="auto"/>
      <w:ind w:firstLineChars="200" w:firstLine="480"/>
    </w:pPr>
    <w:rPr>
      <w:rFonts w:ascii="Tahoma" w:eastAsia="仿宋_GB2312" w:hAnsi="Tahoma"/>
      <w:snapToGrid w:val="0"/>
      <w:kern w:val="0"/>
      <w:sz w:val="24"/>
    </w:rPr>
  </w:style>
  <w:style w:type="paragraph" w:customStyle="1" w:styleId="xl76">
    <w:name w:val="xl76"/>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color w:val="000000"/>
      <w:kern w:val="0"/>
      <w:sz w:val="21"/>
      <w:szCs w:val="21"/>
    </w:rPr>
  </w:style>
  <w:style w:type="paragraph" w:customStyle="1" w:styleId="1Ctrl1">
    <w:name w:val="!标题1 Ctrl+1"/>
    <w:basedOn w:val="11"/>
    <w:next w:val="CtrQ"/>
    <w:qFormat/>
    <w:pPr>
      <w:keepNext w:val="0"/>
      <w:keepLines w:val="0"/>
      <w:numPr>
        <w:numId w:val="11"/>
      </w:numPr>
      <w:tabs>
        <w:tab w:val="left" w:pos="432"/>
        <w:tab w:val="left" w:pos="1800"/>
      </w:tabs>
      <w:adjustRightInd w:val="0"/>
      <w:snapToGrid w:val="0"/>
      <w:spacing w:beforeLines="100" w:before="312" w:afterLines="50" w:after="156" w:line="240" w:lineRule="auto"/>
      <w:jc w:val="center"/>
    </w:pPr>
    <w:rPr>
      <w:rFonts w:ascii="Arial" w:eastAsia="黑体" w:hAnsi="Arial"/>
      <w:bCs/>
      <w:kern w:val="2"/>
      <w:sz w:val="32"/>
      <w:szCs w:val="44"/>
    </w:rPr>
  </w:style>
  <w:style w:type="paragraph" w:customStyle="1" w:styleId="Andy2">
    <w:name w:val="Andy_2级"/>
    <w:basedOn w:val="ac"/>
    <w:link w:val="Andy2Char"/>
    <w:qFormat/>
    <w:pPr>
      <w:tabs>
        <w:tab w:val="left" w:pos="576"/>
      </w:tabs>
      <w:spacing w:line="360" w:lineRule="auto"/>
      <w:ind w:left="576" w:hanging="576"/>
    </w:pPr>
    <w:rPr>
      <w:rFonts w:ascii="Calibri" w:eastAsia="宋体" w:hAnsi="Calibri"/>
      <w:kern w:val="0"/>
      <w:sz w:val="24"/>
    </w:rPr>
  </w:style>
  <w:style w:type="character" w:customStyle="1" w:styleId="Andy2Char">
    <w:name w:val="Andy_2级 Char"/>
    <w:link w:val="Andy2"/>
    <w:qFormat/>
    <w:rPr>
      <w:rFonts w:ascii="Calibri" w:hAnsi="Calibri"/>
      <w:sz w:val="24"/>
    </w:rPr>
  </w:style>
  <w:style w:type="paragraph" w:customStyle="1" w:styleId="3315">
    <w:name w:val="样式 小四 段前: 3 磅 段后: 3 磅 行距: 1.5 倍行距"/>
    <w:basedOn w:val="ac"/>
    <w:link w:val="3315Char"/>
    <w:qFormat/>
    <w:pPr>
      <w:spacing w:before="60" w:after="60" w:line="360" w:lineRule="auto"/>
      <w:ind w:firstLineChars="225" w:firstLine="540"/>
    </w:pPr>
    <w:rPr>
      <w:rFonts w:ascii="Calibri" w:eastAsia="宋体" w:hAnsi="Calibri"/>
      <w:kern w:val="0"/>
      <w:sz w:val="24"/>
    </w:rPr>
  </w:style>
  <w:style w:type="character" w:customStyle="1" w:styleId="3315Char">
    <w:name w:val="样式 小四 段前: 3 磅 段后: 3 磅 行距: 1.5 倍行距 Char"/>
    <w:link w:val="3315"/>
    <w:qFormat/>
    <w:rPr>
      <w:sz w:val="24"/>
    </w:rPr>
  </w:style>
  <w:style w:type="paragraph" w:customStyle="1" w:styleId="ParaCharCharCharCharCharCharCharCharChar1CharCharCharCharCharCharChar">
    <w:name w:val="默认段落字体 Para Char Char Char Char Char Char Char Char Char1 Char Char Char Char Char Char Char"/>
    <w:basedOn w:val="af3"/>
    <w:rPr>
      <w:szCs w:val="24"/>
    </w:rPr>
  </w:style>
  <w:style w:type="paragraph" w:customStyle="1" w:styleId="6Ctrl6">
    <w:name w:val="!标题6 Ctrl+6"/>
    <w:basedOn w:val="ac"/>
    <w:next w:val="CtrQ"/>
    <w:qFormat/>
    <w:pPr>
      <w:numPr>
        <w:ilvl w:val="5"/>
        <w:numId w:val="11"/>
      </w:numPr>
      <w:tabs>
        <w:tab w:val="left" w:pos="1440"/>
      </w:tabs>
      <w:adjustRightInd w:val="0"/>
      <w:snapToGrid w:val="0"/>
      <w:spacing w:beforeLines="75" w:before="234" w:afterLines="50" w:after="156" w:line="300" w:lineRule="auto"/>
      <w:ind w:left="1440" w:firstLineChars="200" w:hanging="1440"/>
      <w:outlineLvl w:val="5"/>
    </w:pPr>
    <w:rPr>
      <w:rFonts w:ascii="Arial" w:eastAsia="黑体" w:hAnsi="Arial"/>
      <w:b/>
      <w:sz w:val="24"/>
      <w:szCs w:val="28"/>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Style49">
    <w:name w:val="_Style 49"/>
    <w:basedOn w:val="af3"/>
    <w:qFormat/>
    <w:pPr>
      <w:widowControl/>
      <w:adjustRightInd w:val="0"/>
      <w:snapToGrid w:val="0"/>
      <w:spacing w:line="360" w:lineRule="auto"/>
      <w:jc w:val="left"/>
    </w:pPr>
    <w:rPr>
      <w:kern w:val="0"/>
      <w:sz w:val="24"/>
      <w:szCs w:val="24"/>
    </w:rPr>
  </w:style>
  <w:style w:type="paragraph" w:customStyle="1" w:styleId="xl82">
    <w:name w:val="xl8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36">
    <w:name w:val="纯文本3"/>
    <w:basedOn w:val="ac"/>
    <w:qFormat/>
    <w:pPr>
      <w:adjustRightInd w:val="0"/>
      <w:textAlignment w:val="baseline"/>
    </w:pPr>
    <w:rPr>
      <w:rFonts w:ascii="宋体" w:hAnsi="Courier New"/>
    </w:rPr>
  </w:style>
  <w:style w:type="paragraph" w:customStyle="1" w:styleId="xl64">
    <w:name w:val="xl6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宋体" w:hAnsi="Calibri" w:cs="Calibri"/>
      <w:kern w:val="0"/>
      <w:sz w:val="20"/>
    </w:rPr>
  </w:style>
  <w:style w:type="paragraph" w:customStyle="1" w:styleId="52">
    <w:name w:val="5"/>
    <w:basedOn w:val="ac"/>
    <w:link w:val="Char12"/>
    <w:qFormat/>
    <w:pPr>
      <w:ind w:firstLineChars="200" w:firstLine="420"/>
    </w:pPr>
  </w:style>
  <w:style w:type="character" w:customStyle="1" w:styleId="Char12">
    <w:name w:val="列出段落 Char1"/>
    <w:link w:val="52"/>
    <w:uiPriority w:val="34"/>
    <w:qFormat/>
    <w:locked/>
    <w:rPr>
      <w:rFonts w:ascii="Times New Roman" w:eastAsia="楷体_GB2312" w:hAnsi="Times New Roman"/>
      <w:kern w:val="2"/>
      <w:sz w:val="26"/>
    </w:rPr>
  </w:style>
  <w:style w:type="paragraph" w:customStyle="1" w:styleId="a9">
    <w:name w:val="图表脚注"/>
    <w:next w:val="ac"/>
    <w:qFormat/>
    <w:pPr>
      <w:numPr>
        <w:ilvl w:val="5"/>
        <w:numId w:val="5"/>
      </w:numPr>
      <w:tabs>
        <w:tab w:val="left" w:pos="1800"/>
      </w:tabs>
      <w:spacing w:line="300" w:lineRule="auto"/>
      <w:ind w:leftChars="200" w:left="300" w:hangingChars="100" w:hanging="100"/>
      <w:jc w:val="both"/>
    </w:pPr>
    <w:rPr>
      <w:rFonts w:ascii="宋体"/>
      <w:sz w:val="18"/>
    </w:rPr>
  </w:style>
  <w:style w:type="paragraph" w:customStyle="1" w:styleId="1">
    <w:name w:val="文档标题1"/>
    <w:basedOn w:val="11"/>
    <w:next w:val="ac"/>
    <w:qFormat/>
    <w:pPr>
      <w:keepNext w:val="0"/>
      <w:numPr>
        <w:numId w:val="6"/>
      </w:numPr>
      <w:tabs>
        <w:tab w:val="left" w:pos="425"/>
        <w:tab w:val="left" w:pos="432"/>
      </w:tabs>
      <w:spacing w:beforeLines="50" w:before="100" w:beforeAutospacing="1" w:after="100" w:afterAutospacing="1" w:line="300" w:lineRule="auto"/>
    </w:pPr>
    <w:rPr>
      <w:rFonts w:eastAsia="宋体"/>
      <w:bCs/>
      <w:sz w:val="32"/>
      <w:szCs w:val="44"/>
    </w:rPr>
  </w:style>
  <w:style w:type="paragraph" w:customStyle="1" w:styleId="CharCharCharCharCharChar1Char">
    <w:name w:val="Char Char Char Char Char Char1 Char"/>
    <w:basedOn w:val="ac"/>
    <w:qFormat/>
    <w:pPr>
      <w:widowControl/>
      <w:spacing w:after="160" w:line="240" w:lineRule="exact"/>
      <w:ind w:firstLineChars="200" w:firstLine="480"/>
      <w:jc w:val="left"/>
    </w:pPr>
    <w:rPr>
      <w:rFonts w:ascii="Verdana" w:eastAsia="宋体" w:hAnsi="Verdana"/>
      <w:kern w:val="0"/>
      <w:sz w:val="24"/>
      <w:lang w:eastAsia="en-US"/>
    </w:rPr>
  </w:style>
  <w:style w:type="paragraph" w:customStyle="1" w:styleId="xl32">
    <w:name w:val="xl32"/>
    <w:basedOn w:val="ac"/>
    <w:qFormat/>
    <w:pPr>
      <w:widowControl/>
      <w:pBdr>
        <w:top w:val="dashed" w:sz="4" w:space="0" w:color="auto"/>
        <w:left w:val="dashed" w:sz="4" w:space="0" w:color="auto"/>
        <w:bottom w:val="dashed" w:sz="4" w:space="0" w:color="auto"/>
        <w:right w:val="single" w:sz="8" w:space="0" w:color="auto"/>
      </w:pBdr>
      <w:spacing w:before="100" w:beforeAutospacing="1" w:after="100" w:afterAutospacing="1"/>
      <w:jc w:val="left"/>
    </w:pPr>
    <w:rPr>
      <w:rFonts w:ascii="宋体" w:eastAsia="宋体" w:hAnsi="宋体"/>
      <w:kern w:val="0"/>
      <w:sz w:val="24"/>
      <w:szCs w:val="24"/>
    </w:rPr>
  </w:style>
  <w:style w:type="paragraph" w:customStyle="1" w:styleId="1CharCharCharChar">
    <w:name w:val="1 Char Char Char Char"/>
    <w:basedOn w:val="ac"/>
    <w:qFormat/>
    <w:pPr>
      <w:jc w:val="center"/>
    </w:pPr>
    <w:rPr>
      <w:rFonts w:ascii="Tahoma" w:eastAsia="宋体" w:hAnsi="宋体"/>
      <w:sz w:val="24"/>
    </w:rPr>
  </w:style>
  <w:style w:type="paragraph" w:customStyle="1" w:styleId="xl92">
    <w:name w:val="xl9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xl26">
    <w:name w:val="xl26"/>
    <w:basedOn w:val="ac"/>
    <w:qFormat/>
    <w:pPr>
      <w:widowControl/>
      <w:pBdr>
        <w:top w:val="single" w:sz="8" w:space="0" w:color="auto"/>
        <w:left w:val="dashed" w:sz="4" w:space="0" w:color="auto"/>
        <w:bottom w:val="dashed" w:sz="4"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6">
    <w:name w:val="文档标题6"/>
    <w:basedOn w:val="60"/>
    <w:next w:val="ac"/>
    <w:qFormat/>
    <w:pPr>
      <w:numPr>
        <w:ilvl w:val="5"/>
        <w:numId w:val="6"/>
      </w:numPr>
      <w:tabs>
        <w:tab w:val="left" w:pos="1134"/>
        <w:tab w:val="left" w:pos="1152"/>
      </w:tabs>
      <w:autoSpaceDE/>
      <w:autoSpaceDN/>
      <w:adjustRightInd/>
      <w:spacing w:before="100" w:beforeAutospacing="1" w:after="100" w:afterAutospacing="1" w:line="360" w:lineRule="auto"/>
      <w:jc w:val="both"/>
      <w:textAlignment w:val="auto"/>
    </w:pPr>
    <w:rPr>
      <w:rFonts w:ascii="Arial" w:eastAsia="宋体" w:hAnsi="Arial"/>
      <w:bCs/>
      <w:kern w:val="2"/>
      <w:szCs w:val="24"/>
    </w:rPr>
  </w:style>
  <w:style w:type="paragraph" w:customStyle="1" w:styleId="4">
    <w:name w:val="文档标题4"/>
    <w:basedOn w:val="40"/>
    <w:next w:val="ac"/>
    <w:qFormat/>
    <w:pPr>
      <w:numPr>
        <w:ilvl w:val="3"/>
        <w:numId w:val="6"/>
      </w:numPr>
      <w:tabs>
        <w:tab w:val="left" w:pos="851"/>
        <w:tab w:val="left" w:pos="1440"/>
      </w:tabs>
      <w:spacing w:before="100" w:beforeAutospacing="1" w:after="100" w:afterAutospacing="1" w:line="360" w:lineRule="auto"/>
    </w:pPr>
    <w:rPr>
      <w:rFonts w:ascii="Times New Roman" w:hAnsi="Times New Roman"/>
      <w:color w:val="000000"/>
      <w:sz w:val="30"/>
      <w:szCs w:val="24"/>
    </w:rPr>
  </w:style>
  <w:style w:type="paragraph" w:customStyle="1" w:styleId="afffb">
    <w:name w:val="规范正文"/>
    <w:basedOn w:val="ac"/>
    <w:qFormat/>
    <w:pPr>
      <w:adjustRightInd w:val="0"/>
      <w:spacing w:line="360" w:lineRule="auto"/>
      <w:ind w:left="480"/>
      <w:textAlignment w:val="baseline"/>
    </w:pPr>
    <w:rPr>
      <w:rFonts w:eastAsia="宋体"/>
      <w:kern w:val="0"/>
      <w:sz w:val="24"/>
    </w:rPr>
  </w:style>
  <w:style w:type="paragraph" w:customStyle="1" w:styleId="afffc">
    <w:name w:val="正文（利国）"/>
    <w:basedOn w:val="ac"/>
    <w:qFormat/>
    <w:pPr>
      <w:spacing w:line="300" w:lineRule="auto"/>
      <w:ind w:firstLineChars="200" w:firstLine="200"/>
    </w:pPr>
    <w:rPr>
      <w:rFonts w:ascii="宋体" w:eastAsia="宋体" w:hAnsi="ˎ̥"/>
      <w:sz w:val="24"/>
      <w:szCs w:val="28"/>
    </w:rPr>
  </w:style>
  <w:style w:type="paragraph" w:customStyle="1" w:styleId="default0">
    <w:name w:val="default"/>
    <w:basedOn w:val="ac"/>
    <w:pPr>
      <w:widowControl/>
      <w:spacing w:before="100" w:beforeAutospacing="1" w:after="100" w:afterAutospacing="1"/>
      <w:jc w:val="left"/>
    </w:pPr>
    <w:rPr>
      <w:rFonts w:ascii="宋体" w:eastAsia="宋体" w:hAnsi="宋体" w:cs="宋体"/>
      <w:kern w:val="0"/>
      <w:sz w:val="24"/>
      <w:szCs w:val="24"/>
    </w:rPr>
  </w:style>
  <w:style w:type="paragraph" w:customStyle="1" w:styleId="xl68">
    <w:name w:val="xl68"/>
    <w:basedOn w:val="ac"/>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afffd">
    <w:name w:val="文字"/>
    <w:basedOn w:val="ac"/>
    <w:qFormat/>
    <w:pPr>
      <w:tabs>
        <w:tab w:val="left" w:pos="8520"/>
      </w:tabs>
      <w:spacing w:line="312" w:lineRule="auto"/>
      <w:ind w:right="-210" w:firstLine="556"/>
    </w:pPr>
    <w:rPr>
      <w:rFonts w:ascii="宋体" w:eastAsia="宋体" w:hAnsi="宋体"/>
      <w:sz w:val="28"/>
    </w:rPr>
  </w:style>
  <w:style w:type="paragraph" w:customStyle="1" w:styleId="xl42">
    <w:name w:val="xl42"/>
    <w:basedOn w:val="ac"/>
    <w:pPr>
      <w:widowControl/>
      <w:spacing w:before="100" w:beforeAutospacing="1" w:after="100" w:afterAutospacing="1"/>
      <w:jc w:val="center"/>
    </w:pPr>
    <w:rPr>
      <w:rFonts w:ascii="宋体" w:eastAsia="宋体" w:hAnsi="宋体"/>
      <w:b/>
      <w:bCs/>
      <w:kern w:val="0"/>
      <w:sz w:val="36"/>
      <w:szCs w:val="36"/>
    </w:rPr>
  </w:style>
  <w:style w:type="paragraph" w:customStyle="1" w:styleId="font6">
    <w:name w:val="font6"/>
    <w:basedOn w:val="ac"/>
    <w:qFormat/>
    <w:pPr>
      <w:widowControl/>
      <w:spacing w:before="100" w:beforeAutospacing="1" w:after="100" w:afterAutospacing="1"/>
      <w:jc w:val="left"/>
    </w:pPr>
    <w:rPr>
      <w:rFonts w:ascii="仿宋_GB2312" w:eastAsia="仿宋_GB2312" w:hAnsi="宋体" w:cs="宋体"/>
      <w:color w:val="000000"/>
      <w:kern w:val="0"/>
      <w:sz w:val="21"/>
      <w:szCs w:val="21"/>
    </w:rPr>
  </w:style>
  <w:style w:type="paragraph" w:customStyle="1" w:styleId="xl38">
    <w:name w:val="xl38"/>
    <w:basedOn w:val="ac"/>
    <w:qFormat/>
    <w:pPr>
      <w:widowControl/>
      <w:pBdr>
        <w:top w:val="dashed" w:sz="4" w:space="0" w:color="auto"/>
        <w:left w:val="dashed" w:sz="4" w:space="0" w:color="auto"/>
        <w:bottom w:val="dashed" w:sz="4" w:space="0" w:color="auto"/>
        <w:right w:val="single" w:sz="8" w:space="0" w:color="auto"/>
      </w:pBdr>
      <w:spacing w:before="100" w:beforeAutospacing="1" w:after="100" w:afterAutospacing="1"/>
    </w:pPr>
    <w:rPr>
      <w:rFonts w:ascii="宋体" w:eastAsia="宋体" w:hAnsi="宋体"/>
      <w:kern w:val="0"/>
      <w:sz w:val="24"/>
      <w:szCs w:val="24"/>
    </w:rPr>
  </w:style>
  <w:style w:type="paragraph" w:customStyle="1" w:styleId="CharChar4">
    <w:name w:val="Char Char4"/>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fffe">
    <w:name w:val="表中文字"/>
    <w:basedOn w:val="ac"/>
    <w:qFormat/>
    <w:pPr>
      <w:widowControl/>
      <w:autoSpaceDE w:val="0"/>
      <w:autoSpaceDN w:val="0"/>
      <w:adjustRightInd w:val="0"/>
      <w:spacing w:line="320" w:lineRule="atLeast"/>
      <w:ind w:firstLineChars="200" w:firstLine="360"/>
      <w:jc w:val="left"/>
    </w:pPr>
    <w:rPr>
      <w:rFonts w:ascii="Verdana" w:eastAsia="宋体" w:hAnsi="Verdana"/>
      <w:kern w:val="0"/>
      <w:sz w:val="18"/>
      <w:szCs w:val="18"/>
      <w:lang w:eastAsia="en-US" w:bidi="en-US"/>
    </w:rPr>
  </w:style>
  <w:style w:type="paragraph" w:customStyle="1" w:styleId="pa-0">
    <w:name w:val="pa-0"/>
    <w:basedOn w:val="ac"/>
    <w:qFormat/>
    <w:pPr>
      <w:widowControl/>
      <w:spacing w:line="240" w:lineRule="atLeast"/>
      <w:ind w:firstLineChars="200" w:firstLine="480"/>
    </w:pPr>
    <w:rPr>
      <w:rFonts w:ascii="宋体" w:eastAsia="宋体" w:hAnsi="宋体" w:cs="宋体"/>
      <w:kern w:val="0"/>
      <w:sz w:val="24"/>
      <w:szCs w:val="28"/>
    </w:rPr>
  </w:style>
  <w:style w:type="paragraph" w:customStyle="1" w:styleId="xl81">
    <w:name w:val="xl8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rPr>
  </w:style>
  <w:style w:type="paragraph" w:customStyle="1" w:styleId="AltB">
    <w:name w:val="!加粗小标题 Alt+B"/>
    <w:basedOn w:val="CtrQ"/>
    <w:qFormat/>
    <w:pPr>
      <w:ind w:firstLine="482"/>
    </w:pPr>
    <w:rPr>
      <w:rFonts w:eastAsia="黑体"/>
      <w:b/>
      <w:szCs w:val="24"/>
    </w:rPr>
  </w:style>
  <w:style w:type="paragraph" w:customStyle="1" w:styleId="a5">
    <w:name w:val="节"/>
    <w:basedOn w:val="22"/>
    <w:link w:val="Charf1"/>
    <w:qFormat/>
    <w:pPr>
      <w:numPr>
        <w:ilvl w:val="1"/>
        <w:numId w:val="5"/>
      </w:numPr>
      <w:spacing w:line="240" w:lineRule="auto"/>
    </w:pPr>
    <w:rPr>
      <w:rFonts w:ascii="黑体" w:eastAsia="黑体" w:hAnsi="Arial"/>
      <w:b w:val="0"/>
      <w:kern w:val="2"/>
      <w:sz w:val="28"/>
      <w:szCs w:val="28"/>
    </w:rPr>
  </w:style>
  <w:style w:type="character" w:customStyle="1" w:styleId="Charf1">
    <w:name w:val="节 Char"/>
    <w:link w:val="a5"/>
    <w:qFormat/>
    <w:rPr>
      <w:rFonts w:ascii="黑体" w:eastAsia="黑体" w:hAnsi="Arial"/>
      <w:bCs/>
      <w:kern w:val="2"/>
      <w:sz w:val="28"/>
      <w:szCs w:val="28"/>
    </w:rPr>
  </w:style>
  <w:style w:type="paragraph" w:customStyle="1" w:styleId="5Ctrl5">
    <w:name w:val="!标题5 Ctrl+5"/>
    <w:basedOn w:val="afff1"/>
    <w:next w:val="CtrQ"/>
    <w:qFormat/>
    <w:pPr>
      <w:numPr>
        <w:ilvl w:val="4"/>
        <w:numId w:val="11"/>
      </w:numPr>
      <w:tabs>
        <w:tab w:val="left" w:pos="992"/>
      </w:tabs>
      <w:adjustRightInd w:val="0"/>
      <w:snapToGrid w:val="0"/>
      <w:spacing w:beforeLines="75" w:before="234" w:afterLines="50" w:after="156"/>
      <w:outlineLvl w:val="4"/>
    </w:pPr>
    <w:rPr>
      <w:rFonts w:eastAsia="黑体"/>
      <w:b/>
      <w:sz w:val="28"/>
      <w:szCs w:val="28"/>
    </w:rPr>
  </w:style>
  <w:style w:type="paragraph" w:customStyle="1" w:styleId="xl27">
    <w:name w:val="xl27"/>
    <w:basedOn w:val="ac"/>
    <w:qFormat/>
    <w:pPr>
      <w:widowControl/>
      <w:pBdr>
        <w:top w:val="single" w:sz="8" w:space="0" w:color="auto"/>
        <w:left w:val="dashed" w:sz="4" w:space="0" w:color="auto"/>
        <w:bottom w:val="dashed" w:sz="4" w:space="0" w:color="auto"/>
        <w:right w:val="single" w:sz="8"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CharCharChar1CharCharCharChar">
    <w:name w:val="Char Char Char1 Char Char Char Char"/>
    <w:basedOn w:val="ac"/>
    <w:qFormat/>
    <w:pPr>
      <w:widowControl/>
      <w:spacing w:after="160" w:line="240" w:lineRule="exact"/>
      <w:jc w:val="left"/>
    </w:pPr>
    <w:rPr>
      <w:rFonts w:eastAsia="宋体"/>
      <w:kern w:val="0"/>
      <w:sz w:val="24"/>
      <w:szCs w:val="24"/>
    </w:rPr>
  </w:style>
  <w:style w:type="paragraph" w:customStyle="1" w:styleId="2a">
    <w:name w:val="正文 + 首行缩进:  2 字符"/>
    <w:basedOn w:val="ac"/>
    <w:qFormat/>
    <w:pPr>
      <w:widowControl/>
      <w:spacing w:line="360" w:lineRule="auto"/>
      <w:ind w:firstLineChars="200" w:firstLine="480"/>
      <w:jc w:val="left"/>
    </w:pPr>
    <w:rPr>
      <w:rFonts w:ascii="Verdana" w:eastAsia="宋体" w:hAnsi="Verdana"/>
      <w:kern w:val="0"/>
      <w:sz w:val="24"/>
    </w:rPr>
  </w:style>
  <w:style w:type="paragraph" w:customStyle="1" w:styleId="10">
    <w:name w:val="编号1"/>
    <w:basedOn w:val="ac"/>
    <w:qFormat/>
    <w:pPr>
      <w:numPr>
        <w:numId w:val="14"/>
      </w:numPr>
      <w:tabs>
        <w:tab w:val="left" w:pos="360"/>
      </w:tabs>
      <w:adjustRightInd w:val="0"/>
      <w:snapToGrid w:val="0"/>
      <w:ind w:right="210"/>
      <w:textAlignment w:val="center"/>
    </w:pPr>
    <w:rPr>
      <w:rFonts w:ascii="宋体" w:eastAsia="宋体" w:hAnsi="宋体"/>
      <w:snapToGrid w:val="0"/>
      <w:spacing w:val="10"/>
      <w:kern w:val="24"/>
      <w:sz w:val="21"/>
      <w:szCs w:val="24"/>
    </w:rPr>
  </w:style>
  <w:style w:type="paragraph" w:customStyle="1" w:styleId="a1">
    <w:name w:val="分层标题"/>
    <w:basedOn w:val="ac"/>
    <w:next w:val="af1"/>
    <w:qFormat/>
    <w:pPr>
      <w:numPr>
        <w:ilvl w:val="2"/>
        <w:numId w:val="10"/>
      </w:numPr>
      <w:tabs>
        <w:tab w:val="left" w:pos="1080"/>
      </w:tabs>
      <w:spacing w:before="120" w:after="120" w:line="360" w:lineRule="exact"/>
      <w:outlineLvl w:val="4"/>
    </w:pPr>
    <w:rPr>
      <w:rFonts w:eastAsia="宋体"/>
      <w:b/>
      <w:sz w:val="24"/>
      <w:szCs w:val="24"/>
    </w:rPr>
  </w:style>
  <w:style w:type="paragraph" w:customStyle="1" w:styleId="42">
    <w:name w:val="4"/>
    <w:basedOn w:val="11"/>
    <w:next w:val="ac"/>
    <w:qFormat/>
    <w:pPr>
      <w:keepNext w:val="0"/>
      <w:widowControl/>
      <w:tabs>
        <w:tab w:val="left" w:pos="432"/>
        <w:tab w:val="left" w:pos="720"/>
      </w:tabs>
      <w:spacing w:before="480" w:after="0" w:line="276" w:lineRule="auto"/>
      <w:ind w:left="785"/>
      <w:jc w:val="left"/>
      <w:outlineLvl w:val="9"/>
    </w:pPr>
    <w:rPr>
      <w:rFonts w:ascii="Cambria" w:eastAsia="宋体" w:hAnsi="Cambria"/>
      <w:bCs/>
      <w:color w:val="365F91"/>
      <w:kern w:val="0"/>
      <w:sz w:val="28"/>
      <w:szCs w:val="28"/>
    </w:rPr>
  </w:style>
  <w:style w:type="paragraph" w:customStyle="1" w:styleId="affff">
    <w:name w:val="项目符号：一级"/>
    <w:basedOn w:val="ac"/>
    <w:next w:val="ac"/>
    <w:qFormat/>
    <w:pPr>
      <w:widowControl/>
      <w:tabs>
        <w:tab w:val="left" w:pos="900"/>
      </w:tabs>
      <w:adjustRightInd w:val="0"/>
      <w:snapToGrid w:val="0"/>
      <w:spacing w:line="360" w:lineRule="auto"/>
      <w:ind w:left="737" w:firstLineChars="200" w:firstLine="200"/>
      <w:jc w:val="left"/>
      <w:textAlignment w:val="baseline"/>
    </w:pPr>
    <w:rPr>
      <w:rFonts w:ascii="宋体" w:eastAsia="宋体" w:hAnsi="宋体"/>
      <w:kern w:val="0"/>
      <w:sz w:val="24"/>
      <w:szCs w:val="28"/>
    </w:rPr>
  </w:style>
  <w:style w:type="paragraph" w:customStyle="1" w:styleId="CharCharCharCharCharChar">
    <w:name w:val="小四 段落 宋体 Char Char Char Char Char Char"/>
    <w:basedOn w:val="CharCharCharCharCharCharChar"/>
    <w:pPr>
      <w:ind w:firstLineChars="200" w:firstLine="480"/>
    </w:pPr>
    <w:rPr>
      <w:rFonts w:ascii="宋体" w:hAnsi="宋体"/>
    </w:rPr>
  </w:style>
  <w:style w:type="paragraph" w:customStyle="1" w:styleId="CharCharCharCharCharCharChar">
    <w:name w:val="小四 段落 宋体 Char Char Char Char Char Char Char"/>
    <w:basedOn w:val="af0"/>
    <w:semiHidden/>
    <w:pPr>
      <w:spacing w:line="360" w:lineRule="auto"/>
      <w:ind w:left="0" w:right="-33" w:firstLineChars="227" w:firstLine="545"/>
      <w:jc w:val="left"/>
    </w:pPr>
    <w:rPr>
      <w:sz w:val="24"/>
    </w:rPr>
  </w:style>
  <w:style w:type="paragraph" w:customStyle="1" w:styleId="Charf2">
    <w:name w:val="Char"/>
    <w:basedOn w:val="ac"/>
    <w:link w:val="CharChar2"/>
    <w:qFormat/>
    <w:rPr>
      <w:rFonts w:ascii="Tahoma" w:eastAsia="宋体" w:hAnsi="Tahoma"/>
      <w:sz w:val="24"/>
    </w:rPr>
  </w:style>
  <w:style w:type="character" w:customStyle="1" w:styleId="CharChar2">
    <w:name w:val="Char Char2"/>
    <w:link w:val="Charf2"/>
    <w:qFormat/>
    <w:rPr>
      <w:rFonts w:ascii="Tahoma" w:hAnsi="Tahoma"/>
      <w:kern w:val="2"/>
      <w:sz w:val="24"/>
    </w:rPr>
  </w:style>
  <w:style w:type="paragraph" w:customStyle="1" w:styleId="CharCharChar1CharCharCharChar1">
    <w:name w:val="Char Char Char1 Char Char Char Char1"/>
    <w:basedOn w:val="ac"/>
    <w:pPr>
      <w:widowControl/>
      <w:spacing w:after="160" w:line="240" w:lineRule="exact"/>
      <w:jc w:val="left"/>
    </w:pPr>
    <w:rPr>
      <w:rFonts w:eastAsia="宋体"/>
      <w:kern w:val="0"/>
      <w:sz w:val="24"/>
    </w:rPr>
  </w:style>
  <w:style w:type="paragraph" w:customStyle="1" w:styleId="18">
    <w:name w:val="纯文本1"/>
    <w:basedOn w:val="ac"/>
    <w:link w:val="PlainTextChar"/>
    <w:qFormat/>
    <w:pPr>
      <w:adjustRightInd w:val="0"/>
      <w:textAlignment w:val="baseline"/>
    </w:pPr>
    <w:rPr>
      <w:rFonts w:ascii="宋体" w:hAnsi="Courier New"/>
      <w:kern w:val="0"/>
    </w:rPr>
  </w:style>
  <w:style w:type="character" w:customStyle="1" w:styleId="PlainTextChar">
    <w:name w:val="Plain Text Char"/>
    <w:link w:val="18"/>
    <w:qFormat/>
    <w:rPr>
      <w:rFonts w:ascii="宋体" w:eastAsia="楷体_GB2312" w:hAnsi="Courier New"/>
      <w:sz w:val="26"/>
    </w:rPr>
  </w:style>
  <w:style w:type="paragraph" w:customStyle="1" w:styleId="GB2312015GBCharChar">
    <w:name w:val="样式 样式 正文文本缩进 + 仿宋_GB2312 小四 首行缩进:  0 厘米 行距: 1.5 倍行距 + (中文) 仿宋_GB... Char Char"/>
    <w:basedOn w:val="ac"/>
    <w:qFormat/>
    <w:pPr>
      <w:spacing w:line="360" w:lineRule="auto"/>
      <w:ind w:firstLineChars="200" w:firstLine="480"/>
    </w:pPr>
    <w:rPr>
      <w:rFonts w:ascii="仿宋_GB2312" w:eastAsia="新宋体" w:hAnsi="ˎ̥"/>
      <w:sz w:val="24"/>
    </w:rPr>
  </w:style>
  <w:style w:type="paragraph" w:customStyle="1" w:styleId="affff0">
    <w:name w:val="段落内容"/>
    <w:basedOn w:val="ac"/>
    <w:qFormat/>
    <w:pPr>
      <w:snapToGrid w:val="0"/>
      <w:spacing w:line="440" w:lineRule="atLeast"/>
      <w:ind w:firstLineChars="200" w:firstLine="200"/>
    </w:pPr>
    <w:rPr>
      <w:rFonts w:ascii="ˎ̥" w:eastAsia="宋体" w:hAnsi="ˎ̥"/>
      <w:sz w:val="28"/>
    </w:rPr>
  </w:style>
  <w:style w:type="paragraph" w:customStyle="1" w:styleId="xl72">
    <w:name w:val="xl72"/>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harCharCharCharCharCharCharCharCharCharCharCharChar">
    <w:name w:val="Char Char Char Char Char Char Char Char Char Char Char Char Char"/>
    <w:basedOn w:val="ac"/>
    <w:qFormat/>
    <w:pPr>
      <w:spacing w:line="360" w:lineRule="auto"/>
      <w:ind w:firstLineChars="200" w:firstLine="480"/>
    </w:pPr>
    <w:rPr>
      <w:rFonts w:ascii="宋体" w:eastAsia="宋体" w:hAnsi="宋体"/>
      <w:color w:val="000000"/>
      <w:sz w:val="18"/>
      <w:szCs w:val="18"/>
    </w:rPr>
  </w:style>
  <w:style w:type="paragraph" w:customStyle="1" w:styleId="affff1">
    <w:name w:val="正文文字"/>
    <w:basedOn w:val="ac"/>
    <w:link w:val="Charf3"/>
    <w:qFormat/>
    <w:pPr>
      <w:spacing w:before="60" w:after="60" w:line="360" w:lineRule="auto"/>
      <w:ind w:firstLineChars="200" w:firstLine="560"/>
    </w:pPr>
    <w:rPr>
      <w:rFonts w:ascii="仿宋_GB2312" w:eastAsia="仿宋_GB2312" w:hAnsi="宋体"/>
      <w:kern w:val="0"/>
      <w:sz w:val="28"/>
      <w:szCs w:val="28"/>
    </w:rPr>
  </w:style>
  <w:style w:type="character" w:customStyle="1" w:styleId="Charf3">
    <w:name w:val="正文文字 Char"/>
    <w:link w:val="affff1"/>
    <w:qFormat/>
    <w:rPr>
      <w:rFonts w:ascii="仿宋_GB2312" w:eastAsia="仿宋_GB2312" w:hAnsi="宋体"/>
      <w:sz w:val="28"/>
      <w:szCs w:val="28"/>
    </w:rPr>
  </w:style>
  <w:style w:type="paragraph" w:customStyle="1" w:styleId="xl73">
    <w:name w:val="xl73"/>
    <w:basedOn w:val="ac"/>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70">
    <w:name w:val="xl7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黑体" w:cs="宋体"/>
      <w:color w:val="000000"/>
      <w:kern w:val="0"/>
      <w:sz w:val="21"/>
      <w:szCs w:val="21"/>
    </w:rPr>
  </w:style>
  <w:style w:type="paragraph" w:customStyle="1" w:styleId="2Ctrl2">
    <w:name w:val="!标题2 Ctrl+2"/>
    <w:basedOn w:val="22"/>
    <w:next w:val="ac"/>
    <w:link w:val="2Ctrl2Char"/>
    <w:qFormat/>
    <w:pPr>
      <w:keepNext w:val="0"/>
      <w:keepLines w:val="0"/>
      <w:numPr>
        <w:ilvl w:val="1"/>
        <w:numId w:val="15"/>
      </w:numPr>
      <w:tabs>
        <w:tab w:val="left" w:pos="567"/>
        <w:tab w:val="left" w:pos="576"/>
      </w:tabs>
      <w:adjustRightInd w:val="0"/>
      <w:snapToGrid w:val="0"/>
      <w:spacing w:beforeLines="200" w:before="624" w:afterLines="50" w:after="156" w:line="240" w:lineRule="auto"/>
      <w:ind w:left="0" w:firstLine="0"/>
    </w:pPr>
    <w:rPr>
      <w:rFonts w:ascii="Arial" w:eastAsia="黑体" w:hAnsi="Arial"/>
      <w:bCs w:val="0"/>
      <w:spacing w:val="24"/>
      <w:sz w:val="36"/>
      <w:szCs w:val="36"/>
    </w:rPr>
  </w:style>
  <w:style w:type="character" w:customStyle="1" w:styleId="2Ctrl2Char">
    <w:name w:val="!标题2 Ctrl+2 Char"/>
    <w:link w:val="2Ctrl2"/>
    <w:qFormat/>
    <w:rPr>
      <w:rFonts w:ascii="Arial" w:eastAsia="黑体" w:hAnsi="Arial"/>
      <w:b/>
      <w:spacing w:val="24"/>
      <w:sz w:val="36"/>
      <w:szCs w:val="36"/>
    </w:rPr>
  </w:style>
  <w:style w:type="paragraph" w:customStyle="1" w:styleId="2b">
    <w:name w:val="编号2级"/>
    <w:qFormat/>
    <w:pPr>
      <w:tabs>
        <w:tab w:val="left" w:pos="709"/>
      </w:tabs>
      <w:spacing w:line="360" w:lineRule="auto"/>
      <w:ind w:left="709" w:firstLineChars="200" w:hanging="709"/>
      <w:jc w:val="both"/>
    </w:pPr>
    <w:rPr>
      <w:kern w:val="24"/>
      <w:sz w:val="24"/>
      <w:szCs w:val="18"/>
    </w:rPr>
  </w:style>
  <w:style w:type="paragraph" w:customStyle="1" w:styleId="CharCharCharCharCharCharChar0">
    <w:name w:val="Char Char Char Char Char Char Char"/>
    <w:basedOn w:val="ac"/>
    <w:qFormat/>
    <w:pPr>
      <w:spacing w:line="300" w:lineRule="auto"/>
      <w:ind w:firstLineChars="200" w:firstLine="480"/>
    </w:pPr>
    <w:rPr>
      <w:rFonts w:ascii="仿宋_GB2312" w:eastAsia="仿宋_GB2312" w:hAnsi="ˎ̥"/>
      <w:b/>
      <w:sz w:val="32"/>
      <w:szCs w:val="32"/>
    </w:rPr>
  </w:style>
  <w:style w:type="paragraph" w:customStyle="1" w:styleId="xl66">
    <w:name w:val="xl66"/>
    <w:basedOn w:val="ac"/>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affff2">
    <w:name w:val="【正文】"/>
    <w:basedOn w:val="ac"/>
    <w:link w:val="Charf4"/>
    <w:qFormat/>
    <w:pPr>
      <w:spacing w:line="360" w:lineRule="auto"/>
      <w:ind w:firstLineChars="200" w:firstLine="480"/>
    </w:pPr>
    <w:rPr>
      <w:rFonts w:ascii="Calibri" w:eastAsia="宋体" w:hAnsi="Calibri"/>
      <w:kern w:val="0"/>
      <w:sz w:val="24"/>
    </w:rPr>
  </w:style>
  <w:style w:type="character" w:customStyle="1" w:styleId="Charf4">
    <w:name w:val="【正文】 Char"/>
    <w:link w:val="affff2"/>
    <w:qFormat/>
    <w:rPr>
      <w:sz w:val="24"/>
    </w:rPr>
  </w:style>
  <w:style w:type="paragraph" w:customStyle="1" w:styleId="xl95">
    <w:name w:val="xl95"/>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8"/>
      <w:szCs w:val="28"/>
    </w:rPr>
  </w:style>
  <w:style w:type="paragraph" w:customStyle="1" w:styleId="2c">
    <w:name w:val="正文 首行缩进:  2 字符"/>
    <w:basedOn w:val="ac"/>
    <w:qFormat/>
    <w:pPr>
      <w:widowControl/>
      <w:spacing w:line="360" w:lineRule="auto"/>
      <w:ind w:firstLineChars="200" w:firstLine="200"/>
      <w:jc w:val="left"/>
    </w:pPr>
    <w:rPr>
      <w:rFonts w:ascii="Verdana" w:eastAsia="宋体" w:hAnsi="Verdana"/>
      <w:kern w:val="0"/>
      <w:sz w:val="24"/>
    </w:rPr>
  </w:style>
  <w:style w:type="paragraph" w:customStyle="1" w:styleId="CharCharChar0">
    <w:name w:val="默认段落字体 Char Char Char"/>
    <w:basedOn w:val="ac"/>
    <w:qFormat/>
    <w:pPr>
      <w:widowControl/>
      <w:spacing w:line="300" w:lineRule="auto"/>
      <w:ind w:firstLineChars="200" w:firstLine="480"/>
    </w:pPr>
    <w:rPr>
      <w:rFonts w:ascii="Arial" w:eastAsia="宋体" w:hAnsi="Arial" w:cs="Arial"/>
      <w:sz w:val="22"/>
      <w:szCs w:val="22"/>
      <w:lang w:eastAsia="en-US"/>
    </w:rPr>
  </w:style>
  <w:style w:type="paragraph" w:customStyle="1" w:styleId="19">
    <w:name w:val="列出段落1"/>
    <w:basedOn w:val="ac"/>
    <w:link w:val="Charf5"/>
    <w:uiPriority w:val="34"/>
    <w:qFormat/>
    <w:pPr>
      <w:ind w:firstLineChars="200" w:firstLine="420"/>
    </w:pPr>
    <w:rPr>
      <w:rFonts w:ascii="Calibri" w:eastAsia="宋体" w:hAnsi="Calibri"/>
      <w:kern w:val="0"/>
      <w:sz w:val="20"/>
    </w:rPr>
  </w:style>
  <w:style w:type="character" w:customStyle="1" w:styleId="Charf5">
    <w:name w:val="列出段落 Char"/>
    <w:link w:val="19"/>
    <w:qFormat/>
    <w:rPr>
      <w:rFonts w:ascii="Calibri" w:hAnsi="Calibri"/>
    </w:rPr>
  </w:style>
  <w:style w:type="paragraph" w:customStyle="1" w:styleId="affff3">
    <w:name w:val="段"/>
    <w:basedOn w:val="ac"/>
    <w:qFormat/>
    <w:pPr>
      <w:ind w:firstLine="425"/>
    </w:pPr>
    <w:rPr>
      <w:rFonts w:ascii="宋体" w:eastAsia="宋体"/>
      <w:sz w:val="21"/>
    </w:rPr>
  </w:style>
  <w:style w:type="paragraph" w:customStyle="1" w:styleId="pa-41">
    <w:name w:val="pa-41"/>
    <w:basedOn w:val="ac"/>
    <w:qFormat/>
    <w:pPr>
      <w:widowControl/>
      <w:spacing w:line="280" w:lineRule="atLeast"/>
      <w:ind w:firstLineChars="200" w:firstLine="360"/>
      <w:jc w:val="left"/>
    </w:pPr>
    <w:rPr>
      <w:rFonts w:ascii="宋体" w:eastAsia="宋体" w:hAnsi="宋体" w:cs="宋体"/>
      <w:kern w:val="0"/>
      <w:sz w:val="24"/>
      <w:szCs w:val="28"/>
    </w:rPr>
  </w:style>
  <w:style w:type="paragraph" w:customStyle="1" w:styleId="affff4">
    <w:name w:val="!圆点加粗"/>
    <w:basedOn w:val="AltY"/>
    <w:pPr>
      <w:tabs>
        <w:tab w:val="left" w:pos="720"/>
      </w:tabs>
    </w:pPr>
    <w:rPr>
      <w:rFonts w:eastAsia="黑体" w:cs="Arial"/>
      <w:b/>
    </w:rPr>
  </w:style>
  <w:style w:type="paragraph" w:customStyle="1" w:styleId="AltY">
    <w:name w:val="!圆点编号 Alt+Y"/>
    <w:basedOn w:val="afff1"/>
    <w:qFormat/>
    <w:pPr>
      <w:tabs>
        <w:tab w:val="left" w:pos="900"/>
      </w:tabs>
      <w:snapToGrid w:val="0"/>
      <w:spacing w:line="360" w:lineRule="auto"/>
      <w:ind w:left="902" w:hanging="360"/>
    </w:pPr>
  </w:style>
  <w:style w:type="paragraph" w:customStyle="1" w:styleId="xl40">
    <w:name w:val="xl40"/>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eastAsia="宋体"/>
      <w:kern w:val="0"/>
      <w:sz w:val="24"/>
      <w:szCs w:val="24"/>
    </w:rPr>
  </w:style>
  <w:style w:type="paragraph" w:customStyle="1" w:styleId="affff5">
    <w:name w:val="!正文居中"/>
    <w:basedOn w:val="CtrQ"/>
    <w:next w:val="CtrQ"/>
    <w:qFormat/>
    <w:pPr>
      <w:ind w:firstLineChars="0" w:firstLine="0"/>
      <w:jc w:val="center"/>
    </w:pPr>
  </w:style>
  <w:style w:type="paragraph" w:customStyle="1" w:styleId="xl85">
    <w:name w:val="xl85"/>
    <w:basedOn w:val="ac"/>
    <w:qFormat/>
    <w:pPr>
      <w:widowControl/>
      <w:spacing w:before="100" w:beforeAutospacing="1" w:after="100" w:afterAutospacing="1"/>
      <w:jc w:val="left"/>
    </w:pPr>
    <w:rPr>
      <w:rFonts w:ascii="宋体" w:eastAsia="宋体" w:hAnsi="宋体" w:cs="宋体"/>
      <w:i/>
      <w:iCs/>
      <w:kern w:val="0"/>
      <w:sz w:val="24"/>
      <w:szCs w:val="24"/>
    </w:rPr>
  </w:style>
  <w:style w:type="paragraph" w:customStyle="1" w:styleId="AltL">
    <w:name w:val="!菱形编号 Alt+L"/>
    <w:basedOn w:val="CtrQ"/>
    <w:qFormat/>
    <w:pPr>
      <w:numPr>
        <w:numId w:val="16"/>
      </w:numPr>
      <w:tabs>
        <w:tab w:val="left" w:pos="900"/>
      </w:tabs>
      <w:ind w:firstLineChars="0" w:firstLine="0"/>
    </w:pPr>
  </w:style>
  <w:style w:type="paragraph" w:customStyle="1" w:styleId="CharCharCharCharChar">
    <w:name w:val="Char Char Char Char Char"/>
    <w:basedOn w:val="ac"/>
    <w:qFormat/>
    <w:pPr>
      <w:widowControl/>
      <w:spacing w:after="160" w:line="240" w:lineRule="exact"/>
      <w:ind w:firstLineChars="200" w:firstLine="480"/>
      <w:jc w:val="left"/>
    </w:pPr>
    <w:rPr>
      <w:rFonts w:ascii="Verdana" w:eastAsia="宋体" w:hAnsi="Verdana"/>
      <w:b/>
      <w:kern w:val="0"/>
      <w:sz w:val="20"/>
      <w:lang w:eastAsia="en-US"/>
    </w:rPr>
  </w:style>
  <w:style w:type="paragraph" w:customStyle="1" w:styleId="220">
    <w:name w:val="样式 五号 首行缩进:  2 字符 行距: 固定值 20 磅"/>
    <w:basedOn w:val="ac"/>
    <w:qFormat/>
    <w:pPr>
      <w:spacing w:line="400" w:lineRule="exact"/>
      <w:ind w:firstLineChars="200" w:firstLine="420"/>
    </w:pPr>
    <w:rPr>
      <w:rFonts w:ascii="Arial" w:eastAsia="宋体" w:hAnsi="Arial" w:cs="宋体"/>
      <w:sz w:val="24"/>
    </w:rPr>
  </w:style>
  <w:style w:type="paragraph" w:customStyle="1" w:styleId="21">
    <w:name w:val="2级"/>
    <w:basedOn w:val="1a"/>
    <w:link w:val="2CharChar"/>
    <w:pPr>
      <w:numPr>
        <w:numId w:val="17"/>
      </w:numPr>
      <w:tabs>
        <w:tab w:val="clear" w:pos="420"/>
        <w:tab w:val="left" w:pos="432"/>
        <w:tab w:val="left" w:pos="960"/>
      </w:tabs>
      <w:ind w:left="432" w:hanging="432"/>
      <w:outlineLvl w:val="1"/>
    </w:pPr>
    <w:rPr>
      <w:kern w:val="0"/>
      <w:sz w:val="32"/>
      <w:szCs w:val="32"/>
    </w:rPr>
  </w:style>
  <w:style w:type="paragraph" w:customStyle="1" w:styleId="1a">
    <w:name w:val="1级"/>
    <w:basedOn w:val="ac"/>
    <w:link w:val="1CharChar"/>
    <w:pPr>
      <w:widowControl/>
      <w:tabs>
        <w:tab w:val="left" w:pos="360"/>
        <w:tab w:val="left" w:pos="420"/>
      </w:tabs>
      <w:spacing w:line="480" w:lineRule="auto"/>
      <w:jc w:val="left"/>
      <w:outlineLvl w:val="0"/>
    </w:pPr>
    <w:rPr>
      <w:rFonts w:ascii="Calibri" w:eastAsia="宋体" w:hAnsi="Calibri"/>
      <w:sz w:val="36"/>
      <w:szCs w:val="36"/>
      <w:lang w:eastAsia="en-US" w:bidi="en-US"/>
    </w:rPr>
  </w:style>
  <w:style w:type="character" w:customStyle="1" w:styleId="1CharChar">
    <w:name w:val="1级 Char Char"/>
    <w:link w:val="1a"/>
    <w:qFormat/>
    <w:rPr>
      <w:kern w:val="2"/>
      <w:sz w:val="36"/>
      <w:szCs w:val="36"/>
      <w:lang w:eastAsia="en-US" w:bidi="en-US"/>
    </w:rPr>
  </w:style>
  <w:style w:type="character" w:customStyle="1" w:styleId="2CharChar">
    <w:name w:val="2级 Char Char"/>
    <w:link w:val="21"/>
    <w:qFormat/>
    <w:rPr>
      <w:sz w:val="32"/>
      <w:szCs w:val="32"/>
      <w:lang w:eastAsia="en-US" w:bidi="en-US"/>
    </w:rPr>
  </w:style>
  <w:style w:type="paragraph" w:customStyle="1" w:styleId="CharChar1CharCharCharCharCharCharCharCharCharCharCharCharCharChar">
    <w:name w:val="Char Char1 Char Char Char Char Char Char Char Char Char Char Char Char Char Char"/>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ffff6">
    <w:name w:val="章标题"/>
    <w:next w:val="ac"/>
    <w:pPr>
      <w:tabs>
        <w:tab w:val="left" w:pos="576"/>
        <w:tab w:val="left" w:pos="720"/>
      </w:tabs>
      <w:spacing w:beforeLines="50" w:before="156" w:afterLines="50" w:after="156" w:line="300" w:lineRule="auto"/>
      <w:ind w:left="576" w:firstLineChars="200" w:firstLine="200"/>
      <w:jc w:val="both"/>
      <w:outlineLvl w:val="1"/>
    </w:pPr>
    <w:rPr>
      <w:rFonts w:ascii="黑体" w:eastAsia="黑体"/>
      <w:sz w:val="21"/>
    </w:rPr>
  </w:style>
  <w:style w:type="paragraph" w:customStyle="1" w:styleId="37">
    <w:name w:val="3"/>
    <w:link w:val="Charf6"/>
    <w:uiPriority w:val="3"/>
    <w:qFormat/>
    <w:pPr>
      <w:widowControl w:val="0"/>
      <w:spacing w:line="360" w:lineRule="auto"/>
      <w:jc w:val="both"/>
    </w:pPr>
    <w:rPr>
      <w:rFonts w:ascii="Calibri" w:eastAsia="仿宋" w:hAnsi="Calibri"/>
      <w:kern w:val="2"/>
      <w:sz w:val="28"/>
      <w:szCs w:val="28"/>
    </w:rPr>
  </w:style>
  <w:style w:type="character" w:customStyle="1" w:styleId="Charf6">
    <w:name w:val="无间隔 Char"/>
    <w:link w:val="37"/>
    <w:uiPriority w:val="3"/>
    <w:qFormat/>
    <w:rPr>
      <w:rFonts w:eastAsia="仿宋"/>
      <w:kern w:val="2"/>
      <w:sz w:val="28"/>
      <w:szCs w:val="28"/>
      <w:lang w:val="en-US" w:eastAsia="zh-CN" w:bidi="ar-SA"/>
    </w:rPr>
  </w:style>
  <w:style w:type="paragraph" w:customStyle="1" w:styleId="pa-35">
    <w:name w:val="pa-35"/>
    <w:basedOn w:val="ac"/>
    <w:qFormat/>
    <w:pPr>
      <w:widowControl/>
      <w:spacing w:line="280" w:lineRule="atLeast"/>
      <w:ind w:firstLineChars="200" w:firstLine="460"/>
      <w:jc w:val="left"/>
    </w:pPr>
    <w:rPr>
      <w:rFonts w:ascii="宋体" w:eastAsia="宋体" w:hAnsi="宋体" w:cs="宋体"/>
      <w:kern w:val="0"/>
      <w:sz w:val="24"/>
      <w:szCs w:val="28"/>
    </w:rPr>
  </w:style>
  <w:style w:type="paragraph" w:customStyle="1" w:styleId="Char30">
    <w:name w:val="Char3"/>
    <w:basedOn w:val="ac"/>
    <w:qFormat/>
    <w:pPr>
      <w:widowControl/>
      <w:spacing w:after="160" w:line="240" w:lineRule="exact"/>
      <w:ind w:left="-62" w:rightChars="15" w:right="36"/>
      <w:jc w:val="left"/>
    </w:pPr>
    <w:rPr>
      <w:rFonts w:ascii="Arial" w:eastAsia="Times New Roman" w:hAnsi="Arial"/>
      <w:kern w:val="0"/>
      <w:sz w:val="20"/>
      <w:lang w:eastAsia="en-US"/>
    </w:rPr>
  </w:style>
  <w:style w:type="paragraph" w:customStyle="1" w:styleId="xl37">
    <w:name w:val="xl37"/>
    <w:basedOn w:val="ac"/>
    <w:pPr>
      <w:widowControl/>
      <w:pBdr>
        <w:top w:val="dashed" w:sz="4" w:space="0" w:color="auto"/>
        <w:left w:val="dashed" w:sz="4" w:space="0" w:color="auto"/>
        <w:bottom w:val="dashed" w:sz="4" w:space="0" w:color="auto"/>
        <w:right w:val="dashed" w:sz="4" w:space="0" w:color="auto"/>
      </w:pBdr>
      <w:spacing w:before="100" w:beforeAutospacing="1" w:after="100" w:afterAutospacing="1"/>
      <w:jc w:val="left"/>
    </w:pPr>
    <w:rPr>
      <w:rFonts w:eastAsia="宋体"/>
      <w:kern w:val="0"/>
      <w:sz w:val="24"/>
      <w:szCs w:val="24"/>
    </w:rPr>
  </w:style>
  <w:style w:type="paragraph" w:customStyle="1" w:styleId="000">
    <w:name w:val="000左齐平"/>
    <w:basedOn w:val="ac"/>
    <w:qFormat/>
    <w:pPr>
      <w:jc w:val="left"/>
    </w:pPr>
    <w:rPr>
      <w:color w:val="000000"/>
    </w:rPr>
  </w:style>
  <w:style w:type="paragraph" w:customStyle="1" w:styleId="reader-word-layer">
    <w:name w:val="reader-word-layer"/>
    <w:basedOn w:val="ac"/>
    <w:qFormat/>
    <w:pPr>
      <w:widowControl/>
      <w:spacing w:before="100" w:beforeAutospacing="1" w:after="100" w:afterAutospacing="1"/>
      <w:jc w:val="left"/>
    </w:pPr>
    <w:rPr>
      <w:rFonts w:ascii="宋体" w:eastAsia="宋体" w:hAnsi="宋体" w:cs="宋体"/>
      <w:kern w:val="0"/>
      <w:sz w:val="24"/>
      <w:szCs w:val="24"/>
    </w:rPr>
  </w:style>
  <w:style w:type="paragraph" w:customStyle="1" w:styleId="CharChar1CharCharCharCharCharChar">
    <w:name w:val="Char Char1 Char Char Char Char Char Char"/>
    <w:basedOn w:val="ac"/>
    <w:pPr>
      <w:widowControl/>
      <w:adjustRightInd w:val="0"/>
      <w:snapToGrid w:val="0"/>
      <w:spacing w:beforeLines="25" w:before="78" w:afterLines="25" w:after="78" w:line="240" w:lineRule="exact"/>
      <w:ind w:firstLineChars="192" w:firstLine="560"/>
      <w:jc w:val="left"/>
    </w:pPr>
    <w:rPr>
      <w:rFonts w:ascii="ˎ̥" w:eastAsia="宋体" w:hAnsi="ˎ̥"/>
      <w:sz w:val="24"/>
      <w:szCs w:val="28"/>
    </w:rPr>
  </w:style>
  <w:style w:type="paragraph" w:customStyle="1" w:styleId="a60">
    <w:name w:val="a6"/>
    <w:basedOn w:val="ac"/>
    <w:pPr>
      <w:widowControl/>
      <w:spacing w:before="100" w:beforeAutospacing="1" w:after="100" w:afterAutospacing="1"/>
      <w:jc w:val="left"/>
    </w:pPr>
    <w:rPr>
      <w:rFonts w:ascii="宋体" w:eastAsia="宋体" w:hAnsi="宋体" w:cs="宋体"/>
      <w:kern w:val="0"/>
      <w:sz w:val="24"/>
      <w:szCs w:val="24"/>
    </w:rPr>
  </w:style>
  <w:style w:type="paragraph" w:customStyle="1" w:styleId="WW-">
    <w:name w:val="WW-正文缩进"/>
    <w:basedOn w:val="ac"/>
    <w:qFormat/>
    <w:pPr>
      <w:suppressAutoHyphens/>
      <w:spacing w:line="300" w:lineRule="auto"/>
      <w:ind w:firstLineChars="200" w:firstLine="420"/>
      <w:jc w:val="left"/>
    </w:pPr>
    <w:rPr>
      <w:rFonts w:ascii="ˎ̥" w:eastAsia="宋体" w:hAnsi="ˎ̥"/>
      <w:kern w:val="1"/>
      <w:sz w:val="24"/>
    </w:rPr>
  </w:style>
  <w:style w:type="paragraph" w:customStyle="1" w:styleId="Style5">
    <w:name w:val="_Style 5"/>
    <w:basedOn w:val="ac"/>
    <w:uiPriority w:val="34"/>
    <w:qFormat/>
    <w:pPr>
      <w:widowControl/>
      <w:ind w:firstLineChars="200" w:firstLine="420"/>
      <w:jc w:val="left"/>
    </w:pPr>
    <w:rPr>
      <w:rFonts w:eastAsia="宋体"/>
      <w:kern w:val="0"/>
      <w:sz w:val="24"/>
      <w:szCs w:val="24"/>
    </w:rPr>
  </w:style>
  <w:style w:type="paragraph" w:customStyle="1" w:styleId="affff7">
    <w:name w:val="表格内容"/>
    <w:basedOn w:val="ac"/>
    <w:link w:val="affff8"/>
    <w:qFormat/>
    <w:pPr>
      <w:jc w:val="center"/>
    </w:pPr>
    <w:rPr>
      <w:rFonts w:ascii="宋体" w:eastAsia="宋体" w:hAnsi="宋体"/>
      <w:color w:val="000000"/>
      <w:kern w:val="0"/>
      <w:sz w:val="24"/>
      <w:szCs w:val="24"/>
    </w:rPr>
  </w:style>
  <w:style w:type="character" w:customStyle="1" w:styleId="affff8">
    <w:name w:val="表格内容 字符"/>
    <w:link w:val="affff7"/>
    <w:qFormat/>
    <w:rPr>
      <w:rFonts w:ascii="宋体" w:hAnsi="宋体" w:cs="宋体"/>
      <w:color w:val="000000"/>
      <w:sz w:val="24"/>
      <w:szCs w:val="24"/>
    </w:rPr>
  </w:style>
  <w:style w:type="paragraph" w:customStyle="1" w:styleId="xl74">
    <w:name w:val="xl74"/>
    <w:basedOn w:val="ac"/>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9">
    <w:name w:val="方案正文"/>
    <w:basedOn w:val="ac"/>
    <w:link w:val="Charf7"/>
    <w:qFormat/>
    <w:pPr>
      <w:spacing w:line="360" w:lineRule="auto"/>
      <w:ind w:firstLineChars="200" w:firstLine="480"/>
    </w:pPr>
    <w:rPr>
      <w:rFonts w:ascii="宋体" w:eastAsia="宋体" w:hAnsi="宋体"/>
      <w:kern w:val="0"/>
      <w:sz w:val="24"/>
      <w:szCs w:val="24"/>
    </w:rPr>
  </w:style>
  <w:style w:type="character" w:customStyle="1" w:styleId="Charf7">
    <w:name w:val="方案正文 Char"/>
    <w:link w:val="affff9"/>
    <w:qFormat/>
    <w:rPr>
      <w:rFonts w:ascii="宋体" w:hAnsi="宋体"/>
      <w:sz w:val="24"/>
      <w:szCs w:val="24"/>
    </w:rPr>
  </w:style>
  <w:style w:type="paragraph" w:customStyle="1" w:styleId="2d">
    <w:name w:val="样式 正文缩进 + 首行缩进:  2 字符"/>
    <w:basedOn w:val="af1"/>
    <w:link w:val="2Char3"/>
    <w:qFormat/>
    <w:pPr>
      <w:adjustRightInd/>
      <w:spacing w:line="360" w:lineRule="auto"/>
      <w:ind w:firstLine="200"/>
      <w:jc w:val="both"/>
      <w:textAlignment w:val="auto"/>
    </w:pPr>
    <w:rPr>
      <w:rFonts w:eastAsia="宋体"/>
    </w:rPr>
  </w:style>
  <w:style w:type="character" w:customStyle="1" w:styleId="2Char3">
    <w:name w:val="样式 正文缩进 + 首行缩进:  2 字符 Char"/>
    <w:link w:val="2d"/>
    <w:qFormat/>
    <w:rPr>
      <w:sz w:val="24"/>
    </w:rPr>
  </w:style>
  <w:style w:type="paragraph" w:customStyle="1" w:styleId="Char1CharCharCharCharChar1CharCharCharChar">
    <w:name w:val="Char1 Char Char Char Char Char1 Char Char Char Char"/>
    <w:basedOn w:val="ac"/>
    <w:qFormat/>
    <w:pPr>
      <w:tabs>
        <w:tab w:val="left" w:pos="425"/>
      </w:tabs>
      <w:spacing w:line="300" w:lineRule="auto"/>
      <w:ind w:left="450" w:firstLineChars="200" w:firstLine="200"/>
    </w:pPr>
    <w:rPr>
      <w:rFonts w:ascii="ˎ̥" w:eastAsia="宋体" w:hAnsi="ˎ̥"/>
      <w:sz w:val="24"/>
      <w:szCs w:val="28"/>
    </w:rPr>
  </w:style>
  <w:style w:type="paragraph" w:customStyle="1" w:styleId="22Heading2HiddenHeading2CCBSheading2H2h2">
    <w:name w:val="样式 标题 2第一章 标题 2Heading 2 HiddenHeading 2 CCBSheading 2H2h2..."/>
    <w:basedOn w:val="22"/>
    <w:qFormat/>
    <w:pPr>
      <w:keepLines w:val="0"/>
      <w:tabs>
        <w:tab w:val="left" w:pos="420"/>
        <w:tab w:val="left" w:pos="900"/>
      </w:tabs>
      <w:adjustRightInd w:val="0"/>
      <w:spacing w:beforeLines="50" w:before="156" w:afterLines="50" w:after="156" w:line="240" w:lineRule="auto"/>
      <w:ind w:left="425" w:hanging="425"/>
      <w:jc w:val="left"/>
      <w:textAlignment w:val="baseline"/>
    </w:pPr>
    <w:rPr>
      <w:rFonts w:ascii="黑体" w:hAnsi="Times New Roman" w:cs="宋体"/>
      <w:b w:val="0"/>
      <w:bCs w:val="0"/>
      <w:szCs w:val="20"/>
    </w:rPr>
  </w:style>
  <w:style w:type="paragraph" w:customStyle="1" w:styleId="xl24">
    <w:name w:val="xl24"/>
    <w:basedOn w:val="ac"/>
    <w:qFormat/>
    <w:pPr>
      <w:widowControl/>
      <w:pBdr>
        <w:top w:val="single" w:sz="8"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1H14-1GB2312">
    <w:name w:val="样式 标题 1H1标题 4-1 + 仿宋_GB2312 小二 居中"/>
    <w:basedOn w:val="ac"/>
    <w:pPr>
      <w:spacing w:line="300" w:lineRule="auto"/>
      <w:ind w:firstLineChars="200" w:firstLine="480"/>
    </w:pPr>
    <w:rPr>
      <w:rFonts w:ascii="ˎ̥" w:eastAsia="宋体" w:hAnsi="ˎ̥"/>
      <w:sz w:val="24"/>
      <w:szCs w:val="28"/>
    </w:rPr>
  </w:style>
  <w:style w:type="paragraph" w:customStyle="1" w:styleId="p17">
    <w:name w:val="p17"/>
    <w:basedOn w:val="ac"/>
    <w:pPr>
      <w:widowControl/>
      <w:spacing w:line="300" w:lineRule="auto"/>
      <w:ind w:firstLineChars="200" w:firstLine="480"/>
      <w:jc w:val="left"/>
    </w:pPr>
    <w:rPr>
      <w:rFonts w:ascii="宋体" w:eastAsia="宋体" w:hAnsi="宋体" w:cs="宋体"/>
      <w:color w:val="000000"/>
      <w:kern w:val="0"/>
      <w:sz w:val="24"/>
      <w:szCs w:val="28"/>
    </w:rPr>
  </w:style>
  <w:style w:type="paragraph" w:customStyle="1" w:styleId="858D7CFB-ED40-4347-BF05-701D383B685F858D7CFB-ED40-4347-BF05-701D383B685F">
    <w:name w:val="列出段落[858D7CFB-ED40-4347-BF05-701D383B685F][858D7CFB-ED40-4347-BF05-701D383B685F]"/>
    <w:basedOn w:val="ac"/>
    <w:qFormat/>
    <w:pPr>
      <w:ind w:firstLineChars="200" w:firstLine="420"/>
    </w:pPr>
    <w:rPr>
      <w:rFonts w:ascii="Calibri" w:eastAsia="宋体" w:hAnsi="Calibri"/>
      <w:sz w:val="21"/>
      <w:szCs w:val="22"/>
    </w:rPr>
  </w:style>
  <w:style w:type="paragraph" w:customStyle="1" w:styleId="2e">
    <w:name w:val="纯文本2"/>
    <w:basedOn w:val="ac"/>
    <w:qFormat/>
    <w:pPr>
      <w:adjustRightInd w:val="0"/>
      <w:textAlignment w:val="baseline"/>
    </w:pPr>
    <w:rPr>
      <w:rFonts w:ascii="宋体" w:hAnsi="Courier New"/>
    </w:rPr>
  </w:style>
  <w:style w:type="paragraph" w:customStyle="1" w:styleId="-11">
    <w:name w:val="彩色列表 - 强调文字颜色 11"/>
    <w:basedOn w:val="ac"/>
    <w:link w:val="-1Char"/>
    <w:qFormat/>
    <w:pPr>
      <w:ind w:firstLineChars="200" w:firstLine="420"/>
    </w:pPr>
    <w:rPr>
      <w:rFonts w:ascii="Calibri" w:eastAsia="宋体" w:hAnsi="Calibri"/>
      <w:kern w:val="0"/>
      <w:sz w:val="20"/>
      <w:szCs w:val="24"/>
    </w:rPr>
  </w:style>
  <w:style w:type="character" w:customStyle="1" w:styleId="-1Char">
    <w:name w:val="彩色列表 - 强调文字颜色 1 Char"/>
    <w:link w:val="-11"/>
    <w:qFormat/>
    <w:rPr>
      <w:szCs w:val="24"/>
    </w:rPr>
  </w:style>
  <w:style w:type="paragraph" w:customStyle="1" w:styleId="Andy">
    <w:name w:val="Andy_正文"/>
    <w:basedOn w:val="ac"/>
    <w:link w:val="AndyChar"/>
    <w:qFormat/>
    <w:pPr>
      <w:spacing w:line="360" w:lineRule="auto"/>
      <w:ind w:firstLineChars="200" w:firstLine="480"/>
    </w:pPr>
    <w:rPr>
      <w:rFonts w:ascii="Calibri" w:eastAsia="宋体" w:hAnsi="Calibri"/>
      <w:kern w:val="0"/>
      <w:sz w:val="24"/>
      <w:szCs w:val="24"/>
    </w:rPr>
  </w:style>
  <w:style w:type="character" w:customStyle="1" w:styleId="AndyChar">
    <w:name w:val="Andy_正文 Char"/>
    <w:link w:val="Andy"/>
    <w:qFormat/>
    <w:rPr>
      <w:rFonts w:ascii="Calibri" w:hAnsi="Calibri"/>
      <w:sz w:val="24"/>
      <w:szCs w:val="24"/>
    </w:rPr>
  </w:style>
  <w:style w:type="paragraph" w:customStyle="1" w:styleId="DAS0">
    <w:name w:val="DAS列表二"/>
    <w:basedOn w:val="DAS"/>
    <w:next w:val="DAS"/>
    <w:qFormat/>
    <w:pPr>
      <w:tabs>
        <w:tab w:val="left" w:pos="360"/>
        <w:tab w:val="left" w:pos="720"/>
      </w:tabs>
      <w:spacing w:line="360" w:lineRule="exact"/>
      <w:ind w:leftChars="-58" w:left="-58" w:firstLineChars="0" w:firstLine="425"/>
    </w:pPr>
    <w:rPr>
      <w:kern w:val="2"/>
      <w:sz w:val="21"/>
      <w:szCs w:val="21"/>
      <w:lang w:bidi="ar-SA"/>
    </w:rPr>
  </w:style>
  <w:style w:type="paragraph" w:customStyle="1" w:styleId="CharCharCharChar1">
    <w:name w:val="Char Char Char Char1"/>
    <w:basedOn w:val="ac"/>
    <w:qFormat/>
    <w:pPr>
      <w:widowControl/>
      <w:spacing w:after="160" w:line="240" w:lineRule="exact"/>
      <w:ind w:firstLineChars="200" w:firstLine="480"/>
      <w:jc w:val="left"/>
    </w:pPr>
    <w:rPr>
      <w:rFonts w:ascii="Verdana" w:eastAsia="宋体" w:hAnsi="Verdana"/>
      <w:kern w:val="0"/>
      <w:sz w:val="24"/>
      <w:lang w:eastAsia="en-US"/>
    </w:rPr>
  </w:style>
  <w:style w:type="paragraph" w:customStyle="1" w:styleId="a4">
    <w:name w:val="前言、引言标题"/>
    <w:next w:val="ac"/>
    <w:qFormat/>
    <w:pPr>
      <w:numPr>
        <w:numId w:val="5"/>
      </w:numPr>
      <w:shd w:val="clear" w:color="FFFFFF" w:fill="FFFFFF"/>
      <w:tabs>
        <w:tab w:val="left" w:pos="720"/>
      </w:tabs>
      <w:spacing w:before="640" w:after="560" w:line="300" w:lineRule="auto"/>
      <w:ind w:firstLineChars="200" w:firstLine="200"/>
      <w:jc w:val="center"/>
      <w:outlineLvl w:val="0"/>
    </w:pPr>
    <w:rPr>
      <w:rFonts w:ascii="黑体" w:eastAsia="黑体"/>
      <w:sz w:val="32"/>
    </w:rPr>
  </w:style>
  <w:style w:type="paragraph" w:customStyle="1" w:styleId="xl31">
    <w:name w:val="xl31"/>
    <w:basedOn w:val="ac"/>
    <w:pPr>
      <w:widowControl/>
      <w:pBdr>
        <w:top w:val="dashed" w:sz="4" w:space="0" w:color="auto"/>
        <w:left w:val="dashed" w:sz="4" w:space="0" w:color="auto"/>
        <w:bottom w:val="dashed" w:sz="4"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Char13">
    <w:name w:val="Char1"/>
    <w:basedOn w:val="ac"/>
    <w:pPr>
      <w:tabs>
        <w:tab w:val="left" w:pos="960"/>
      </w:tabs>
      <w:ind w:left="840" w:hanging="420"/>
    </w:pPr>
    <w:rPr>
      <w:rFonts w:eastAsia="宋体"/>
      <w:sz w:val="24"/>
      <w:szCs w:val="24"/>
    </w:rPr>
  </w:style>
  <w:style w:type="paragraph" w:customStyle="1" w:styleId="Char60">
    <w:name w:val="Char6"/>
    <w:basedOn w:val="ac"/>
    <w:pPr>
      <w:widowControl/>
      <w:spacing w:line="360" w:lineRule="auto"/>
      <w:ind w:firstLineChars="200" w:firstLine="480"/>
      <w:jc w:val="left"/>
    </w:pPr>
    <w:rPr>
      <w:rFonts w:ascii="宋体" w:eastAsia="宋体" w:hAnsi="宋体"/>
      <w:kern w:val="0"/>
      <w:sz w:val="24"/>
      <w:szCs w:val="28"/>
    </w:rPr>
  </w:style>
  <w:style w:type="paragraph" w:customStyle="1" w:styleId="CharChar4CharChar">
    <w:name w:val="Char Char4 Char Char"/>
    <w:basedOn w:val="ac"/>
    <w:rPr>
      <w:rFonts w:ascii="Tahoma" w:eastAsia="宋体" w:hAnsi="Tahoma"/>
      <w:sz w:val="24"/>
    </w:rPr>
  </w:style>
  <w:style w:type="paragraph" w:customStyle="1" w:styleId="20">
    <w:name w:val="文档标题2"/>
    <w:basedOn w:val="22"/>
    <w:next w:val="ac"/>
    <w:pPr>
      <w:numPr>
        <w:ilvl w:val="1"/>
        <w:numId w:val="2"/>
      </w:numPr>
      <w:tabs>
        <w:tab w:val="left" w:pos="567"/>
      </w:tabs>
      <w:spacing w:after="120" w:line="413" w:lineRule="auto"/>
      <w:ind w:left="3657" w:hanging="2381"/>
    </w:pPr>
    <w:rPr>
      <w:rFonts w:ascii="宋体" w:hAnsi="宋体"/>
    </w:rPr>
  </w:style>
  <w:style w:type="paragraph" w:customStyle="1" w:styleId="xl71">
    <w:name w:val="xl71"/>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黑体" w:cs="宋体"/>
      <w:color w:val="000000"/>
      <w:kern w:val="0"/>
      <w:sz w:val="21"/>
      <w:szCs w:val="21"/>
    </w:rPr>
  </w:style>
  <w:style w:type="paragraph" w:customStyle="1" w:styleId="xl41">
    <w:name w:val="xl41"/>
    <w:basedOn w:val="ac"/>
    <w:qFormat/>
    <w:pPr>
      <w:widowControl/>
      <w:pBdr>
        <w:top w:val="dashed" w:sz="4" w:space="0" w:color="auto"/>
        <w:left w:val="dashed" w:sz="4" w:space="0" w:color="auto"/>
        <w:right w:val="single" w:sz="8" w:space="0" w:color="auto"/>
      </w:pBdr>
      <w:spacing w:before="100" w:beforeAutospacing="1" w:after="100" w:afterAutospacing="1"/>
      <w:jc w:val="left"/>
    </w:pPr>
    <w:rPr>
      <w:rFonts w:ascii="宋体" w:eastAsia="宋体" w:hAnsi="宋体"/>
      <w:kern w:val="0"/>
      <w:sz w:val="24"/>
      <w:szCs w:val="24"/>
    </w:rPr>
  </w:style>
  <w:style w:type="paragraph" w:customStyle="1" w:styleId="affffa">
    <w:name w:val="正文格式"/>
    <w:basedOn w:val="ac"/>
    <w:link w:val="Charf8"/>
    <w:pPr>
      <w:widowControl/>
      <w:adjustRightInd w:val="0"/>
      <w:snapToGrid w:val="0"/>
      <w:spacing w:line="360" w:lineRule="atLeast"/>
      <w:ind w:firstLineChars="200" w:firstLine="482"/>
      <w:textAlignment w:val="baseline"/>
    </w:pPr>
    <w:rPr>
      <w:rFonts w:ascii="Calibri" w:eastAsia="宋体" w:hAnsi="Calibri"/>
      <w:kern w:val="0"/>
      <w:sz w:val="24"/>
    </w:rPr>
  </w:style>
  <w:style w:type="character" w:customStyle="1" w:styleId="Charf8">
    <w:name w:val="正文格式 Char"/>
    <w:link w:val="affffa"/>
    <w:qFormat/>
    <w:rPr>
      <w:sz w:val="24"/>
    </w:rPr>
  </w:style>
  <w:style w:type="paragraph" w:customStyle="1" w:styleId="Style20">
    <w:name w:val="_Style 20"/>
    <w:basedOn w:val="ac"/>
    <w:next w:val="af5"/>
    <w:qFormat/>
    <w:pPr>
      <w:tabs>
        <w:tab w:val="left" w:pos="5250"/>
      </w:tabs>
    </w:pPr>
    <w:rPr>
      <w:rFonts w:eastAsia="宋体"/>
      <w:sz w:val="28"/>
    </w:rPr>
  </w:style>
  <w:style w:type="paragraph" w:customStyle="1" w:styleId="pa-1">
    <w:name w:val="pa-1"/>
    <w:basedOn w:val="ac"/>
    <w:pPr>
      <w:widowControl/>
      <w:spacing w:line="340" w:lineRule="atLeast"/>
      <w:ind w:firstLineChars="200" w:firstLine="480"/>
    </w:pPr>
    <w:rPr>
      <w:rFonts w:ascii="宋体" w:eastAsia="宋体" w:hAnsi="宋体" w:cs="宋体"/>
      <w:kern w:val="0"/>
      <w:sz w:val="24"/>
      <w:szCs w:val="28"/>
    </w:rPr>
  </w:style>
  <w:style w:type="paragraph" w:customStyle="1" w:styleId="xl93">
    <w:name w:val="xl93"/>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8"/>
      <w:szCs w:val="28"/>
    </w:rPr>
  </w:style>
  <w:style w:type="paragraph" w:customStyle="1" w:styleId="AltF">
    <w:name w:val="!方块编号 Alt+F"/>
    <w:basedOn w:val="CtrQ"/>
    <w:pPr>
      <w:numPr>
        <w:ilvl w:val="1"/>
        <w:numId w:val="9"/>
      </w:numPr>
      <w:tabs>
        <w:tab w:val="left" w:pos="902"/>
      </w:tabs>
      <w:adjustRightInd/>
      <w:ind w:firstLineChars="0" w:firstLine="0"/>
    </w:pPr>
  </w:style>
  <w:style w:type="paragraph" w:customStyle="1" w:styleId="affffb">
    <w:name w:val="!表格文字五号"/>
    <w:basedOn w:val="afff1"/>
  </w:style>
  <w:style w:type="paragraph" w:customStyle="1" w:styleId="43">
    <w:name w:val="纯文本4"/>
    <w:basedOn w:val="ac"/>
    <w:link w:val="PlainTextCharChar"/>
    <w:qFormat/>
    <w:pPr>
      <w:adjustRightInd w:val="0"/>
      <w:textAlignment w:val="baseline"/>
    </w:pPr>
    <w:rPr>
      <w:rFonts w:ascii="宋体" w:hAnsi="Courier New"/>
      <w:kern w:val="0"/>
    </w:rPr>
  </w:style>
  <w:style w:type="character" w:customStyle="1" w:styleId="PlainTextCharChar">
    <w:name w:val="Plain Text Char Char"/>
    <w:link w:val="43"/>
    <w:qFormat/>
    <w:rPr>
      <w:rFonts w:ascii="宋体" w:eastAsia="楷体_GB2312" w:hAnsi="Courier New"/>
      <w:sz w:val="26"/>
    </w:rPr>
  </w:style>
  <w:style w:type="paragraph" w:customStyle="1" w:styleId="xl25">
    <w:name w:val="xl25"/>
    <w:basedOn w:val="ac"/>
    <w:pPr>
      <w:widowControl/>
      <w:pBdr>
        <w:top w:val="single" w:sz="8"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xl91">
    <w:name w:val="xl91"/>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CharChar0">
    <w:name w:val="Char Char"/>
    <w:basedOn w:val="af3"/>
    <w:pPr>
      <w:adjustRightInd w:val="0"/>
      <w:snapToGrid w:val="0"/>
      <w:spacing w:line="360" w:lineRule="auto"/>
    </w:pPr>
    <w:rPr>
      <w:szCs w:val="24"/>
    </w:rPr>
  </w:style>
  <w:style w:type="paragraph" w:customStyle="1" w:styleId="affffc">
    <w:name w:val="文档正文"/>
    <w:basedOn w:val="ac"/>
    <w:qFormat/>
    <w:pPr>
      <w:spacing w:line="300" w:lineRule="auto"/>
      <w:ind w:firstLineChars="200" w:firstLine="480"/>
    </w:pPr>
    <w:rPr>
      <w:rFonts w:ascii="Arial" w:eastAsia="宋体" w:hAnsi="Arial" w:cs="Arial"/>
      <w:b/>
      <w:bCs/>
      <w:color w:val="FF0000"/>
      <w:sz w:val="24"/>
      <w:szCs w:val="21"/>
    </w:rPr>
  </w:style>
  <w:style w:type="paragraph" w:customStyle="1" w:styleId="affffd">
    <w:name w:val="二级目录"/>
    <w:basedOn w:val="22"/>
    <w:link w:val="Charf9"/>
    <w:pPr>
      <w:tabs>
        <w:tab w:val="left" w:pos="567"/>
        <w:tab w:val="left" w:pos="576"/>
      </w:tabs>
      <w:snapToGrid w:val="0"/>
      <w:spacing w:before="0" w:after="0" w:line="240" w:lineRule="auto"/>
    </w:pPr>
    <w:rPr>
      <w:rFonts w:ascii="宋体" w:hAnsi="宋体"/>
      <w:spacing w:val="24"/>
      <w:sz w:val="28"/>
      <w:szCs w:val="28"/>
    </w:rPr>
  </w:style>
  <w:style w:type="character" w:customStyle="1" w:styleId="Charf9">
    <w:name w:val="二级目录 Char"/>
    <w:link w:val="affffd"/>
    <w:qFormat/>
    <w:rPr>
      <w:rFonts w:ascii="宋体" w:hAnsi="宋体"/>
      <w:b/>
      <w:bCs/>
      <w:spacing w:val="24"/>
      <w:sz w:val="28"/>
      <w:szCs w:val="28"/>
    </w:rPr>
  </w:style>
  <w:style w:type="paragraph" w:customStyle="1" w:styleId="xl67">
    <w:name w:val="xl67"/>
    <w:basedOn w:val="a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1"/>
      <w:szCs w:val="21"/>
    </w:rPr>
  </w:style>
  <w:style w:type="paragraph" w:customStyle="1" w:styleId="xl35">
    <w:name w:val="xl35"/>
    <w:basedOn w:val="ac"/>
    <w:qFormat/>
    <w:pPr>
      <w:widowControl/>
      <w:pBdr>
        <w:top w:val="dashed" w:sz="4" w:space="0" w:color="auto"/>
        <w:left w:val="dashed" w:sz="4" w:space="0" w:color="auto"/>
        <w:bottom w:val="single" w:sz="8"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DAS1">
    <w:name w:val="DAS列表一"/>
    <w:basedOn w:val="DAS"/>
    <w:pPr>
      <w:tabs>
        <w:tab w:val="left" w:pos="360"/>
        <w:tab w:val="left" w:pos="885"/>
      </w:tabs>
      <w:ind w:leftChars="-58" w:left="-58" w:firstLineChars="0" w:firstLine="425"/>
    </w:pPr>
    <w:rPr>
      <w:kern w:val="2"/>
      <w:sz w:val="21"/>
      <w:szCs w:val="21"/>
      <w:lang w:bidi="ar-SA"/>
    </w:rPr>
  </w:style>
  <w:style w:type="paragraph" w:customStyle="1" w:styleId="affffe">
    <w:name w:val="杨昂超式样黑体主"/>
    <w:basedOn w:val="ac"/>
    <w:rPr>
      <w:rFonts w:ascii="方正黑体简体" w:eastAsia="方正黑体简体"/>
      <w:sz w:val="24"/>
      <w:szCs w:val="24"/>
    </w:rPr>
  </w:style>
  <w:style w:type="paragraph" w:customStyle="1" w:styleId="44">
    <w:name w:val="题注4"/>
    <w:basedOn w:val="ac"/>
    <w:next w:val="af2"/>
    <w:qFormat/>
    <w:pPr>
      <w:spacing w:line="440" w:lineRule="exact"/>
      <w:ind w:firstLineChars="200" w:firstLine="480"/>
      <w:jc w:val="center"/>
    </w:pPr>
    <w:rPr>
      <w:rFonts w:ascii="宋体" w:eastAsia="宋体" w:hAnsi="宋体"/>
      <w:b/>
      <w:bCs/>
      <w:color w:val="000000"/>
      <w:sz w:val="28"/>
      <w:szCs w:val="28"/>
      <w:lang w:val="en-GB"/>
    </w:rPr>
  </w:style>
  <w:style w:type="paragraph" w:customStyle="1" w:styleId="a2">
    <w:name w:val="!方块加粗"/>
    <w:basedOn w:val="CtrQ"/>
    <w:pPr>
      <w:numPr>
        <w:numId w:val="18"/>
      </w:numPr>
      <w:tabs>
        <w:tab w:val="left" w:pos="902"/>
      </w:tabs>
      <w:adjustRightInd/>
      <w:ind w:firstLineChars="0" w:firstLine="0"/>
    </w:pPr>
    <w:rPr>
      <w:rFonts w:eastAsia="黑体" w:cs="Arial"/>
      <w:b/>
      <w:szCs w:val="24"/>
    </w:rPr>
  </w:style>
  <w:style w:type="paragraph" w:customStyle="1" w:styleId="afffff">
    <w:name w:val="正文首行缩进两字符"/>
    <w:basedOn w:val="ac"/>
    <w:qFormat/>
    <w:pPr>
      <w:spacing w:line="360" w:lineRule="auto"/>
      <w:ind w:firstLineChars="200" w:firstLine="200"/>
    </w:pPr>
    <w:rPr>
      <w:rFonts w:eastAsia="宋体"/>
      <w:sz w:val="21"/>
      <w:szCs w:val="24"/>
    </w:rPr>
  </w:style>
  <w:style w:type="character" w:customStyle="1" w:styleId="ca-261">
    <w:name w:val="ca-261"/>
    <w:qFormat/>
    <w:rPr>
      <w:rFonts w:ascii="Times New Roman" w:hAnsi="Times New Roman" w:cs="Times New Roman" w:hint="default"/>
      <w:sz w:val="24"/>
      <w:szCs w:val="24"/>
    </w:rPr>
  </w:style>
  <w:style w:type="character" w:customStyle="1" w:styleId="content1">
    <w:name w:val="content1"/>
    <w:qFormat/>
    <w:rPr>
      <w:rFonts w:eastAsia="宋体"/>
      <w:kern w:val="2"/>
      <w:sz w:val="18"/>
      <w:lang w:val="en-US" w:eastAsia="zh-CN"/>
    </w:rPr>
  </w:style>
  <w:style w:type="character" w:customStyle="1" w:styleId="Char14">
    <w:name w:val="页眉 Char1"/>
    <w:qFormat/>
    <w:rPr>
      <w:rFonts w:eastAsia="宋体"/>
      <w:kern w:val="2"/>
      <w:sz w:val="18"/>
      <w:szCs w:val="18"/>
      <w:lang w:val="en-US" w:eastAsia="zh-CN" w:bidi="ar-SA"/>
    </w:rPr>
  </w:style>
  <w:style w:type="character" w:customStyle="1" w:styleId="CharChar41">
    <w:name w:val="Char Char41"/>
    <w:qFormat/>
    <w:rPr>
      <w:rFonts w:eastAsia="宋体"/>
      <w:kern w:val="2"/>
      <w:sz w:val="21"/>
      <w:lang w:val="en-US" w:eastAsia="zh-CN" w:bidi="ar-SA"/>
    </w:rPr>
  </w:style>
  <w:style w:type="character" w:customStyle="1" w:styleId="style81">
    <w:name w:val="style81"/>
    <w:qFormat/>
    <w:rPr>
      <w:b/>
      <w:bCs/>
      <w:color w:val="0066CC"/>
    </w:rPr>
  </w:style>
  <w:style w:type="character" w:customStyle="1" w:styleId="ca-61">
    <w:name w:val="ca-61"/>
    <w:qFormat/>
    <w:rPr>
      <w:rFonts w:ascii="Times New Roman" w:hAnsi="Times New Roman" w:cs="Times New Roman" w:hint="default"/>
      <w:sz w:val="21"/>
      <w:szCs w:val="21"/>
    </w:rPr>
  </w:style>
  <w:style w:type="character" w:customStyle="1" w:styleId="afffff0">
    <w:name w:val="日期 字符"/>
    <w:qFormat/>
    <w:rPr>
      <w:rFonts w:ascii="宋体" w:eastAsia="楷体_GB2312" w:hAnsi="宋体"/>
      <w:sz w:val="24"/>
    </w:rPr>
  </w:style>
  <w:style w:type="character" w:customStyle="1" w:styleId="Char15">
    <w:name w:val="副标题 Char1"/>
    <w:uiPriority w:val="11"/>
    <w:qFormat/>
    <w:rPr>
      <w:rFonts w:ascii="Calibri Light" w:eastAsia="宋体" w:hAnsi="Calibri Light" w:cs="Times New Roman"/>
      <w:b/>
      <w:bCs/>
      <w:kern w:val="28"/>
      <w:sz w:val="32"/>
      <w:szCs w:val="32"/>
    </w:rPr>
  </w:style>
  <w:style w:type="character" w:customStyle="1" w:styleId="ca-181">
    <w:name w:val="ca-181"/>
    <w:qFormat/>
    <w:rPr>
      <w:rFonts w:ascii="宋体" w:eastAsia="宋体" w:hAnsi="宋体" w:hint="eastAsia"/>
      <w:b/>
      <w:bCs/>
      <w:spacing w:val="-20"/>
      <w:sz w:val="24"/>
      <w:szCs w:val="24"/>
    </w:rPr>
  </w:style>
  <w:style w:type="character" w:customStyle="1" w:styleId="style51">
    <w:name w:val="style51"/>
    <w:qFormat/>
    <w:rPr>
      <w:color w:val="FF0000"/>
      <w:sz w:val="26"/>
      <w:szCs w:val="26"/>
    </w:rPr>
  </w:style>
  <w:style w:type="character" w:customStyle="1" w:styleId="2Char4">
    <w:name w:val="正文 首行缩进:  2 字符 Char"/>
    <w:qFormat/>
    <w:rPr>
      <w:rFonts w:ascii="Verdana" w:eastAsia="宋体" w:hAnsi="Verdana"/>
      <w:sz w:val="24"/>
      <w:lang w:val="en-US" w:eastAsia="zh-CN"/>
    </w:rPr>
  </w:style>
  <w:style w:type="character" w:customStyle="1" w:styleId="2Char5">
    <w:name w:val="正文 + 首行缩进:  2 字符 Char"/>
    <w:qFormat/>
    <w:rPr>
      <w:rFonts w:ascii="Verdana" w:eastAsia="宋体" w:hAnsi="Verdana"/>
      <w:sz w:val="24"/>
      <w:lang w:val="en-US" w:eastAsia="zh-CN"/>
    </w:rPr>
  </w:style>
  <w:style w:type="character" w:customStyle="1" w:styleId="Char17">
    <w:name w:val="标题 Char1"/>
    <w:uiPriority w:val="10"/>
    <w:qFormat/>
    <w:rPr>
      <w:rFonts w:ascii="Calibri Light" w:eastAsia="宋体" w:hAnsi="Calibri Light" w:cs="Times New Roman"/>
      <w:b/>
      <w:bCs/>
      <w:sz w:val="32"/>
      <w:szCs w:val="32"/>
    </w:rPr>
  </w:style>
  <w:style w:type="character" w:customStyle="1" w:styleId="f12">
    <w:name w:val="f12"/>
    <w:qFormat/>
  </w:style>
  <w:style w:type="character" w:customStyle="1" w:styleId="apple-style-span">
    <w:name w:val="apple-style-span"/>
    <w:qFormat/>
  </w:style>
  <w:style w:type="character" w:customStyle="1" w:styleId="mui-mbarp-asset-shop-push-a">
    <w:name w:val="mui-mbarp-asset-shop-push-a"/>
    <w:qFormat/>
    <w:rPr>
      <w:color w:val="666666"/>
    </w:rPr>
  </w:style>
  <w:style w:type="character" w:customStyle="1" w:styleId="font31">
    <w:name w:val="font31"/>
    <w:qFormat/>
    <w:rPr>
      <w:rFonts w:ascii="Times New Roman" w:hAnsi="Times New Roman" w:cs="Times New Roman" w:hint="default"/>
      <w:color w:val="000000"/>
      <w:sz w:val="16"/>
      <w:szCs w:val="16"/>
      <w:u w:val="none"/>
    </w:rPr>
  </w:style>
  <w:style w:type="character" w:customStyle="1" w:styleId="ca-291">
    <w:name w:val="ca-291"/>
    <w:qFormat/>
    <w:rPr>
      <w:rFonts w:ascii="Times New Roman" w:hAnsi="Times New Roman" w:cs="Times New Roman" w:hint="default"/>
      <w:b/>
      <w:bCs/>
      <w:spacing w:val="-20"/>
      <w:sz w:val="24"/>
      <w:szCs w:val="24"/>
    </w:rPr>
  </w:style>
  <w:style w:type="character" w:customStyle="1" w:styleId="2Char10">
    <w:name w:val="正文文本 2 Char1"/>
    <w:uiPriority w:val="99"/>
    <w:semiHidden/>
    <w:qFormat/>
    <w:rPr>
      <w:rFonts w:ascii="Times New Roman" w:eastAsia="楷体_GB2312" w:hAnsi="Times New Roman" w:cs="Times New Roman"/>
      <w:sz w:val="26"/>
      <w:szCs w:val="20"/>
    </w:rPr>
  </w:style>
  <w:style w:type="character" w:customStyle="1" w:styleId="lh151">
    <w:name w:val="lh151"/>
    <w:qFormat/>
    <w:rPr>
      <w:color w:val="666666"/>
    </w:rPr>
  </w:style>
  <w:style w:type="character" w:customStyle="1" w:styleId="CharChar16">
    <w:name w:val="Char Char16"/>
    <w:qFormat/>
    <w:rPr>
      <w:rFonts w:ascii="ˎ̥" w:hAnsi="ˎ̥"/>
      <w:sz w:val="24"/>
      <w:szCs w:val="28"/>
    </w:rPr>
  </w:style>
  <w:style w:type="character" w:customStyle="1" w:styleId="3zw1">
    <w:name w:val="3zw1"/>
    <w:qFormat/>
    <w:rPr>
      <w:color w:val="000000"/>
      <w:sz w:val="21"/>
      <w:szCs w:val="21"/>
    </w:rPr>
  </w:style>
  <w:style w:type="character" w:customStyle="1" w:styleId="MessageHeaderLabel">
    <w:name w:val="Message Header Label"/>
    <w:qFormat/>
    <w:rPr>
      <w:rFonts w:ascii="Arial Black" w:eastAsia="宋体" w:hAnsi="Arial Black"/>
      <w:sz w:val="18"/>
    </w:rPr>
  </w:style>
  <w:style w:type="character" w:customStyle="1" w:styleId="bdsnopic1">
    <w:name w:val="bds_nopic1"/>
    <w:qFormat/>
  </w:style>
  <w:style w:type="character" w:customStyle="1" w:styleId="p141">
    <w:name w:val="p141"/>
    <w:qFormat/>
    <w:rPr>
      <w:color w:val="000000"/>
      <w:sz w:val="28"/>
      <w:szCs w:val="28"/>
      <w:u w:val="none"/>
    </w:rPr>
  </w:style>
  <w:style w:type="character" w:customStyle="1" w:styleId="bdsmore1">
    <w:name w:val="bds_more1"/>
    <w:qFormat/>
  </w:style>
  <w:style w:type="character" w:customStyle="1" w:styleId="user-nick">
    <w:name w:val="user-nick"/>
    <w:qFormat/>
  </w:style>
  <w:style w:type="character" w:customStyle="1" w:styleId="ca-141">
    <w:name w:val="ca-141"/>
    <w:qFormat/>
    <w:rPr>
      <w:rFonts w:ascii="宋体" w:eastAsia="宋体" w:hAnsi="宋体" w:hint="eastAsia"/>
      <w:sz w:val="24"/>
      <w:szCs w:val="24"/>
    </w:rPr>
  </w:style>
  <w:style w:type="character" w:customStyle="1" w:styleId="bdsnopic">
    <w:name w:val="bds_nopic"/>
    <w:qFormat/>
  </w:style>
  <w:style w:type="character" w:customStyle="1" w:styleId="2Char11">
    <w:name w:val="正文文本缩进 2 Char1"/>
    <w:qFormat/>
    <w:rPr>
      <w:rFonts w:ascii="Times New Roman" w:eastAsia="楷体_GB2312" w:hAnsi="Times New Roman" w:cs="Times New Roman"/>
      <w:sz w:val="26"/>
      <w:szCs w:val="20"/>
    </w:rPr>
  </w:style>
  <w:style w:type="character" w:customStyle="1" w:styleId="1b">
    <w:name w:val="强调1"/>
    <w:qFormat/>
    <w:rPr>
      <w:rFonts w:ascii="Arial Black" w:eastAsia="宋体" w:hAnsi="Arial Black"/>
      <w:sz w:val="18"/>
    </w:rPr>
  </w:style>
  <w:style w:type="character" w:customStyle="1" w:styleId="font51">
    <w:name w:val="font51"/>
    <w:qFormat/>
    <w:rPr>
      <w:rFonts w:ascii="宋体" w:eastAsia="宋体" w:hAnsi="宋体" w:cs="宋体" w:hint="eastAsia"/>
      <w:color w:val="000000"/>
      <w:kern w:val="2"/>
      <w:sz w:val="20"/>
      <w:szCs w:val="20"/>
      <w:u w:val="none"/>
      <w:lang w:val="en-US" w:eastAsia="zh-CN" w:bidi="ar-SA"/>
    </w:rPr>
  </w:style>
  <w:style w:type="character" w:customStyle="1" w:styleId="bord3">
    <w:name w:val="bord3"/>
    <w:qFormat/>
  </w:style>
  <w:style w:type="character" w:customStyle="1" w:styleId="1Char2">
    <w:name w:val="正文缩进1 Char2"/>
    <w:qFormat/>
    <w:rPr>
      <w:rFonts w:eastAsia="楷体_GB2312"/>
      <w:kern w:val="2"/>
      <w:sz w:val="24"/>
      <w:lang w:val="en-US" w:eastAsia="zh-CN" w:bidi="ar-SA"/>
    </w:rPr>
  </w:style>
  <w:style w:type="character" w:customStyle="1" w:styleId="3Char10">
    <w:name w:val="标题 3 Char1"/>
    <w:qFormat/>
    <w:rPr>
      <w:rFonts w:ascii="宋体" w:eastAsia="宋体" w:hAnsi="Arial" w:cs="Times New Roman"/>
      <w:b/>
      <w:sz w:val="24"/>
      <w:szCs w:val="28"/>
    </w:rPr>
  </w:style>
  <w:style w:type="character" w:customStyle="1" w:styleId="CharChar21">
    <w:name w:val="Char Char21"/>
    <w:qFormat/>
    <w:rPr>
      <w:rFonts w:ascii="宋体" w:eastAsia="宋体" w:hAnsi="Arial"/>
      <w:b/>
      <w:kern w:val="2"/>
      <w:sz w:val="28"/>
      <w:szCs w:val="24"/>
      <w:lang w:val="en-US" w:eastAsia="zh-CN" w:bidi="ar-SA"/>
    </w:rPr>
  </w:style>
  <w:style w:type="character" w:customStyle="1" w:styleId="font41">
    <w:name w:val="font41"/>
    <w:qFormat/>
    <w:rPr>
      <w:rFonts w:ascii="宋体" w:eastAsia="宋体" w:hAnsi="宋体" w:cs="宋体" w:hint="eastAsia"/>
      <w:color w:val="000000"/>
      <w:kern w:val="2"/>
      <w:sz w:val="20"/>
      <w:szCs w:val="20"/>
      <w:u w:val="none"/>
      <w:lang w:val="en-US" w:eastAsia="zh-CN" w:bidi="ar-SA"/>
    </w:rPr>
  </w:style>
  <w:style w:type="character" w:customStyle="1" w:styleId="Char18">
    <w:name w:val="批注文字 Char1"/>
    <w:uiPriority w:val="99"/>
    <w:semiHidden/>
    <w:qFormat/>
    <w:rPr>
      <w:kern w:val="2"/>
      <w:sz w:val="21"/>
    </w:rPr>
  </w:style>
  <w:style w:type="character" w:customStyle="1" w:styleId="para1">
    <w:name w:val="para1"/>
    <w:qFormat/>
    <w:rPr>
      <w:rFonts w:ascii="Arial" w:hAnsi="Arial" w:cs="Arial" w:hint="default"/>
      <w:sz w:val="18"/>
      <w:szCs w:val="18"/>
    </w:rPr>
  </w:style>
  <w:style w:type="character" w:customStyle="1" w:styleId="CharChar1">
    <w:name w:val="Char Char1"/>
    <w:qFormat/>
    <w:rPr>
      <w:rFonts w:ascii="宋体" w:eastAsia="宋体"/>
      <w:sz w:val="18"/>
      <w:lang w:val="en-US" w:eastAsia="zh-CN" w:bidi="ar-SA"/>
    </w:rPr>
  </w:style>
  <w:style w:type="character" w:customStyle="1" w:styleId="apple-converted-space">
    <w:name w:val="apple-converted-space"/>
    <w:qFormat/>
    <w:rPr>
      <w:rFonts w:eastAsia="宋体"/>
      <w:kern w:val="2"/>
      <w:sz w:val="21"/>
      <w:szCs w:val="24"/>
      <w:lang w:val="en-US" w:eastAsia="zh-CN" w:bidi="ar-SA"/>
    </w:rPr>
  </w:style>
  <w:style w:type="character" w:customStyle="1" w:styleId="Char19">
    <w:name w:val="页脚 Char1"/>
    <w:qFormat/>
    <w:rPr>
      <w:rFonts w:eastAsia="宋体"/>
      <w:kern w:val="2"/>
      <w:sz w:val="18"/>
      <w:szCs w:val="18"/>
      <w:lang w:val="en-US" w:eastAsia="zh-CN" w:bidi="ar-SA"/>
    </w:rPr>
  </w:style>
  <w:style w:type="character" w:customStyle="1" w:styleId="font71">
    <w:name w:val="font71"/>
    <w:qFormat/>
    <w:rPr>
      <w:rFonts w:ascii="宋体" w:eastAsia="宋体" w:hAnsi="宋体" w:cs="宋体" w:hint="eastAsia"/>
      <w:color w:val="000000"/>
      <w:kern w:val="2"/>
      <w:sz w:val="20"/>
      <w:szCs w:val="20"/>
      <w:u w:val="none"/>
      <w:lang w:val="en-US" w:eastAsia="zh-CN" w:bidi="ar-SA"/>
    </w:rPr>
  </w:style>
  <w:style w:type="character" w:customStyle="1" w:styleId="CharChar11">
    <w:name w:val="Char Char11"/>
    <w:qFormat/>
    <w:rPr>
      <w:sz w:val="21"/>
      <w:lang w:bidi="ar-SA"/>
    </w:rPr>
  </w:style>
  <w:style w:type="character" w:customStyle="1" w:styleId="zhubiaoti">
    <w:name w:val="zhu_biaoti"/>
    <w:qFormat/>
  </w:style>
  <w:style w:type="character" w:customStyle="1" w:styleId="style401">
    <w:name w:val="style401"/>
    <w:qFormat/>
    <w:rPr>
      <w:color w:val="000000"/>
      <w:sz w:val="21"/>
      <w:szCs w:val="21"/>
    </w:rPr>
  </w:style>
  <w:style w:type="character" w:customStyle="1" w:styleId="Char1a">
    <w:name w:val="正文缩进 Char1"/>
    <w:qFormat/>
    <w:rPr>
      <w:rFonts w:eastAsia="楷体_GB2312"/>
      <w:kern w:val="2"/>
      <w:sz w:val="24"/>
    </w:rPr>
  </w:style>
  <w:style w:type="character" w:customStyle="1" w:styleId="font21">
    <w:name w:val="font21"/>
    <w:qFormat/>
    <w:rPr>
      <w:rFonts w:ascii="宋体" w:eastAsia="宋体" w:hAnsi="宋体" w:cs="宋体" w:hint="eastAsia"/>
      <w:color w:val="000000"/>
      <w:sz w:val="16"/>
      <w:szCs w:val="16"/>
      <w:u w:val="none"/>
    </w:rPr>
  </w:style>
  <w:style w:type="character" w:customStyle="1" w:styleId="CharChar8">
    <w:name w:val="Char Char8"/>
    <w:qFormat/>
    <w:rPr>
      <w:rFonts w:eastAsia="宋体"/>
      <w:kern w:val="2"/>
      <w:sz w:val="18"/>
      <w:lang w:val="en-US" w:eastAsia="zh-CN" w:bidi="ar-SA"/>
    </w:rPr>
  </w:style>
  <w:style w:type="character" w:customStyle="1" w:styleId="Char1b">
    <w:name w:val="日期 Char1"/>
    <w:uiPriority w:val="99"/>
    <w:semiHidden/>
    <w:qFormat/>
    <w:rPr>
      <w:rFonts w:ascii="Times New Roman" w:eastAsia="楷体_GB2312" w:hAnsi="Times New Roman" w:cs="Times New Roman"/>
      <w:sz w:val="26"/>
      <w:szCs w:val="20"/>
    </w:rPr>
  </w:style>
  <w:style w:type="character" w:customStyle="1" w:styleId="2XWCharChar">
    <w:name w:val="标题 2XW Char Char"/>
    <w:qFormat/>
    <w:rPr>
      <w:rFonts w:hAnsi="Arial" w:cs="Arial"/>
    </w:rPr>
  </w:style>
  <w:style w:type="character" w:customStyle="1" w:styleId="150">
    <w:name w:val="15"/>
    <w:qFormat/>
  </w:style>
  <w:style w:type="character" w:customStyle="1" w:styleId="ca-110">
    <w:name w:val="ca-110"/>
    <w:qFormat/>
    <w:rPr>
      <w:rFonts w:ascii="宋体" w:eastAsia="宋体" w:hAnsi="宋体" w:hint="eastAsia"/>
      <w:b/>
      <w:bCs/>
      <w:spacing w:val="-20"/>
      <w:sz w:val="21"/>
      <w:szCs w:val="21"/>
    </w:rPr>
  </w:style>
  <w:style w:type="character" w:customStyle="1" w:styleId="ca-51">
    <w:name w:val="ca-51"/>
    <w:qFormat/>
    <w:rPr>
      <w:rFonts w:ascii="宋体" w:eastAsia="宋体" w:hAnsi="宋体" w:hint="eastAsia"/>
      <w:color w:val="FF0000"/>
      <w:sz w:val="22"/>
      <w:szCs w:val="22"/>
    </w:rPr>
  </w:style>
  <w:style w:type="character" w:customStyle="1" w:styleId="keyword-span-wrap">
    <w:name w:val="keyword-span-wrap"/>
    <w:qFormat/>
    <w:rPr>
      <w:color w:val="19A97B"/>
    </w:rPr>
  </w:style>
  <w:style w:type="character" w:customStyle="1" w:styleId="bdsnopic2">
    <w:name w:val="bds_nopic2"/>
    <w:qFormat/>
  </w:style>
  <w:style w:type="character" w:customStyle="1" w:styleId="mui-mbarp-hb-tip">
    <w:name w:val="mui-mbarp-hb-tip"/>
    <w:qFormat/>
    <w:rPr>
      <w:color w:val="23D98E"/>
      <w:sz w:val="18"/>
      <w:szCs w:val="18"/>
      <w:bdr w:val="single" w:sz="6" w:space="0" w:color="23D98E"/>
    </w:rPr>
  </w:style>
  <w:style w:type="character" w:customStyle="1" w:styleId="HTMLChar1">
    <w:name w:val="HTML 预设格式 Char1"/>
    <w:uiPriority w:val="99"/>
    <w:semiHidden/>
    <w:qFormat/>
    <w:rPr>
      <w:rFonts w:ascii="Courier New" w:eastAsia="楷体_GB2312" w:hAnsi="Courier New" w:cs="Courier New"/>
      <w:kern w:val="2"/>
    </w:rPr>
  </w:style>
  <w:style w:type="character" w:customStyle="1" w:styleId="Char1c">
    <w:name w:val="纯文本 Char1"/>
    <w:qFormat/>
    <w:rPr>
      <w:rFonts w:ascii="宋体" w:eastAsia="楷体_GB2312" w:hAnsi="Courier New"/>
      <w:kern w:val="2"/>
      <w:sz w:val="26"/>
      <w:lang w:bidi="ar-SA"/>
    </w:rPr>
  </w:style>
  <w:style w:type="character" w:customStyle="1" w:styleId="font61">
    <w:name w:val="font61"/>
    <w:qFormat/>
    <w:rPr>
      <w:rFonts w:ascii="宋体" w:eastAsia="宋体" w:hAnsi="宋体" w:cs="宋体" w:hint="eastAsia"/>
      <w:color w:val="000000"/>
      <w:kern w:val="2"/>
      <w:sz w:val="20"/>
      <w:szCs w:val="20"/>
      <w:u w:val="none"/>
      <w:lang w:val="en-US" w:eastAsia="zh-CN" w:bidi="ar-SA"/>
    </w:rPr>
  </w:style>
  <w:style w:type="character" w:customStyle="1" w:styleId="Char1d">
    <w:name w:val="信息标题 Char1"/>
    <w:uiPriority w:val="99"/>
    <w:semiHidden/>
    <w:qFormat/>
    <w:rPr>
      <w:rFonts w:ascii="Calibri Light" w:eastAsia="宋体" w:hAnsi="Calibri Light" w:cs="Times New Roman"/>
      <w:kern w:val="2"/>
      <w:sz w:val="24"/>
      <w:szCs w:val="24"/>
      <w:shd w:val="pct20" w:color="auto" w:fill="auto"/>
    </w:rPr>
  </w:style>
  <w:style w:type="character" w:customStyle="1" w:styleId="ca-01">
    <w:name w:val="ca-01"/>
    <w:qFormat/>
    <w:rPr>
      <w:rFonts w:ascii="Times New Roman" w:hAnsi="Times New Roman" w:cs="Times New Roman" w:hint="default"/>
      <w:b/>
      <w:bCs/>
      <w:spacing w:val="-20"/>
      <w:sz w:val="21"/>
      <w:szCs w:val="21"/>
    </w:rPr>
  </w:style>
  <w:style w:type="character" w:customStyle="1" w:styleId="font11">
    <w:name w:val="font11"/>
    <w:qFormat/>
    <w:rPr>
      <w:rFonts w:ascii="宋体" w:eastAsia="宋体" w:hAnsi="宋体" w:cs="宋体" w:hint="eastAsia"/>
      <w:color w:val="000000"/>
      <w:sz w:val="16"/>
      <w:szCs w:val="16"/>
      <w:u w:val="none"/>
    </w:rPr>
  </w:style>
  <w:style w:type="character" w:customStyle="1" w:styleId="Char21">
    <w:name w:val="纯文本 Char2"/>
    <w:uiPriority w:val="99"/>
    <w:semiHidden/>
    <w:qFormat/>
    <w:rPr>
      <w:rFonts w:ascii="宋体" w:eastAsia="宋体" w:hAnsi="Courier New" w:cs="Courier New"/>
      <w:szCs w:val="21"/>
    </w:rPr>
  </w:style>
  <w:style w:type="character" w:customStyle="1" w:styleId="hover13">
    <w:name w:val="hover13"/>
    <w:qFormat/>
    <w:rPr>
      <w:color w:val="BD2222"/>
    </w:rPr>
  </w:style>
  <w:style w:type="character" w:customStyle="1" w:styleId="4Ctrl4CharChar">
    <w:name w:val="!标题4 Ctrl+4 Char Char"/>
    <w:qFormat/>
    <w:rPr>
      <w:rFonts w:ascii="Arial" w:eastAsia="黑体" w:hAnsi="Arial"/>
      <w:b/>
      <w:kern w:val="2"/>
      <w:sz w:val="30"/>
      <w:szCs w:val="30"/>
      <w:lang w:val="en-US" w:eastAsia="zh-CN" w:bidi="ar-SA"/>
    </w:rPr>
  </w:style>
  <w:style w:type="character" w:customStyle="1" w:styleId="2Char12">
    <w:name w:val="正文首行缩进 2 Char1"/>
    <w:uiPriority w:val="99"/>
    <w:semiHidden/>
    <w:qFormat/>
    <w:rPr>
      <w:rFonts w:ascii="Times New Roman" w:eastAsia="楷体_GB2312" w:hAnsi="Times New Roman" w:cs="Times New Roman"/>
      <w:sz w:val="26"/>
      <w:szCs w:val="20"/>
    </w:rPr>
  </w:style>
  <w:style w:type="character" w:customStyle="1" w:styleId="grame">
    <w:name w:val="grame"/>
    <w:qFormat/>
  </w:style>
  <w:style w:type="character" w:customStyle="1" w:styleId="body">
    <w:name w:val="body"/>
    <w:qFormat/>
    <w:rPr>
      <w:rFonts w:eastAsia="宋体"/>
      <w:kern w:val="2"/>
      <w:sz w:val="24"/>
      <w:szCs w:val="24"/>
      <w:lang w:val="en-US" w:eastAsia="zh-CN" w:bidi="ar-SA"/>
    </w:rPr>
  </w:style>
  <w:style w:type="character" w:customStyle="1" w:styleId="Char1e">
    <w:name w:val="正文文本 Char1"/>
    <w:uiPriority w:val="99"/>
    <w:semiHidden/>
    <w:qFormat/>
    <w:rPr>
      <w:kern w:val="2"/>
      <w:sz w:val="21"/>
    </w:rPr>
  </w:style>
  <w:style w:type="character" w:customStyle="1" w:styleId="CharChar12">
    <w:name w:val="Char Char12"/>
    <w:qFormat/>
    <w:rPr>
      <w:rFonts w:eastAsia="宋体"/>
      <w:kern w:val="2"/>
      <w:sz w:val="18"/>
      <w:szCs w:val="18"/>
      <w:lang w:val="en-US" w:eastAsia="zh-CN" w:bidi="ar-SA"/>
    </w:rPr>
  </w:style>
  <w:style w:type="character" w:customStyle="1" w:styleId="Charfa">
    <w:name w:val="正文文本缩进 Char"/>
    <w:uiPriority w:val="99"/>
    <w:qFormat/>
    <w:rPr>
      <w:rFonts w:ascii="宋体"/>
      <w:kern w:val="2"/>
      <w:sz w:val="28"/>
    </w:rPr>
  </w:style>
  <w:style w:type="character" w:customStyle="1" w:styleId="ca-71">
    <w:name w:val="ca-71"/>
    <w:qFormat/>
    <w:rPr>
      <w:rFonts w:ascii="宋体" w:eastAsia="宋体" w:hAnsi="宋体" w:hint="eastAsia"/>
      <w:sz w:val="21"/>
      <w:szCs w:val="21"/>
    </w:rPr>
  </w:style>
  <w:style w:type="character" w:customStyle="1" w:styleId="Char1f">
    <w:name w:val="批注框文本 Char1"/>
    <w:qFormat/>
    <w:rPr>
      <w:rFonts w:ascii="Times New Roman" w:eastAsia="楷体_GB2312" w:hAnsi="Times New Roman" w:cs="Times New Roman"/>
      <w:sz w:val="18"/>
      <w:szCs w:val="18"/>
    </w:rPr>
  </w:style>
  <w:style w:type="character" w:customStyle="1" w:styleId="ca-11">
    <w:name w:val="ca-11"/>
    <w:qFormat/>
    <w:rPr>
      <w:rFonts w:ascii="宋体" w:eastAsia="宋体" w:hAnsi="宋体" w:hint="eastAsia"/>
      <w:color w:val="000000"/>
      <w:sz w:val="18"/>
      <w:szCs w:val="18"/>
    </w:rPr>
  </w:style>
  <w:style w:type="character" w:customStyle="1" w:styleId="bdsmore2">
    <w:name w:val="bds_more2"/>
    <w:qFormat/>
  </w:style>
  <w:style w:type="character" w:customStyle="1" w:styleId="bdsmore">
    <w:name w:val="bds_more"/>
    <w:qFormat/>
    <w:rPr>
      <w:rFonts w:ascii="宋体" w:eastAsia="宋体" w:hAnsi="宋体" w:cs="宋体" w:hint="eastAsia"/>
    </w:rPr>
  </w:style>
  <w:style w:type="character" w:customStyle="1" w:styleId="para0">
    <w:name w:val="para"/>
    <w:qFormat/>
    <w:rPr>
      <w:rFonts w:ascii="Tahoma" w:eastAsia="宋体" w:hAnsi="Tahoma"/>
      <w:kern w:val="2"/>
      <w:sz w:val="24"/>
      <w:szCs w:val="24"/>
      <w:lang w:val="en-US" w:eastAsia="zh-CN" w:bidi="ar-SA"/>
    </w:rPr>
  </w:style>
  <w:style w:type="table" w:customStyle="1" w:styleId="2f">
    <w:name w:val="2"/>
    <w:basedOn w:val="ae"/>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top w:val="nil"/>
          <w:left w:val="nil"/>
          <w:bottom w:val="single" w:sz="12" w:space="0" w:color="666666"/>
          <w:right w:val="nil"/>
          <w:insideH w:val="nil"/>
          <w:insideV w:val="nil"/>
          <w:tl2br w:val="nil"/>
          <w:tr2bl w:val="nil"/>
        </w:tcBorders>
      </w:tcPr>
    </w:tblStylePr>
    <w:tblStylePr w:type="lastRow">
      <w:rPr>
        <w:b/>
        <w:bCs/>
      </w:rPr>
      <w:tblPr/>
      <w:tcPr>
        <w:tcBorders>
          <w:top w:val="double" w:sz="2" w:space="0" w:color="666666"/>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2f0">
    <w:name w:val="列出段落2"/>
    <w:basedOn w:val="ac"/>
    <w:uiPriority w:val="99"/>
    <w:qFormat/>
    <w:pPr>
      <w:ind w:firstLineChars="200" w:firstLine="420"/>
    </w:pPr>
  </w:style>
  <w:style w:type="paragraph" w:styleId="afffff1">
    <w:name w:val="List Paragraph"/>
    <w:basedOn w:val="ac"/>
    <w:uiPriority w:val="99"/>
    <w:qFormat/>
    <w:pPr>
      <w:ind w:firstLineChars="200" w:firstLine="420"/>
    </w:pPr>
  </w:style>
  <w:style w:type="character" w:customStyle="1" w:styleId="Char22">
    <w:name w:val="批注文字 Char2"/>
    <w:uiPriority w:val="99"/>
    <w:semiHidden/>
    <w:qFormat/>
    <w:rPr>
      <w:rFonts w:ascii="Times New Roman" w:eastAsia="楷体_GB2312" w:hAnsi="Times New Roman" w:cs="Times New Roman"/>
      <w:sz w:val="26"/>
      <w:szCs w:val="20"/>
    </w:rPr>
  </w:style>
  <w:style w:type="paragraph" w:customStyle="1" w:styleId="210">
    <w:name w:val="纯文本21"/>
    <w:basedOn w:val="ac"/>
    <w:qFormat/>
    <w:pPr>
      <w:adjustRightInd w:val="0"/>
      <w:textAlignment w:val="baseline"/>
    </w:pPr>
    <w:rPr>
      <w:rFonts w:ascii="宋体" w:eastAsia="宋体" w:hAnsi="Courier New"/>
    </w:rPr>
  </w:style>
  <w:style w:type="character" w:customStyle="1" w:styleId="fontstyle01">
    <w:name w:val="fontstyle01"/>
    <w:rPr>
      <w:rFonts w:ascii="宋体" w:eastAsia="宋体" w:hAnsi="宋体" w:hint="eastAsia"/>
      <w:color w:val="000000"/>
      <w:sz w:val="36"/>
      <w:szCs w:val="36"/>
    </w:rPr>
  </w:style>
  <w:style w:type="character" w:customStyle="1" w:styleId="fontstyle21">
    <w:name w:val="fontstyle21"/>
    <w:rPr>
      <w:rFonts w:ascii="仿宋" w:hAnsi="仿宋" w:hint="default"/>
      <w:color w:val="000000"/>
      <w:sz w:val="32"/>
      <w:szCs w:val="32"/>
    </w:rPr>
  </w:style>
  <w:style w:type="character" w:customStyle="1" w:styleId="Char9">
    <w:name w:val="脚注文本 Char"/>
    <w:link w:val="aff"/>
    <w:rPr>
      <w:rFonts w:ascii="Times New Roman" w:hAnsi="Times New Roman"/>
    </w:rPr>
  </w:style>
  <w:style w:type="character" w:customStyle="1" w:styleId="1c">
    <w:name w:val="未处理的提及1"/>
    <w:basedOn w:val="ad"/>
    <w:uiPriority w:val="99"/>
    <w:semiHidden/>
    <w:unhideWhenUsed/>
    <w:rsid w:val="007E2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60669">
      <w:bodyDiv w:val="1"/>
      <w:marLeft w:val="0"/>
      <w:marRight w:val="0"/>
      <w:marTop w:val="0"/>
      <w:marBottom w:val="0"/>
      <w:divBdr>
        <w:top w:val="none" w:sz="0" w:space="0" w:color="auto"/>
        <w:left w:val="none" w:sz="0" w:space="0" w:color="auto"/>
        <w:bottom w:val="none" w:sz="0" w:space="0" w:color="auto"/>
        <w:right w:val="none" w:sz="0" w:space="0" w:color="auto"/>
      </w:divBdr>
    </w:div>
    <w:div w:id="129253763">
      <w:bodyDiv w:val="1"/>
      <w:marLeft w:val="0"/>
      <w:marRight w:val="0"/>
      <w:marTop w:val="0"/>
      <w:marBottom w:val="0"/>
      <w:divBdr>
        <w:top w:val="none" w:sz="0" w:space="0" w:color="auto"/>
        <w:left w:val="none" w:sz="0" w:space="0" w:color="auto"/>
        <w:bottom w:val="none" w:sz="0" w:space="0" w:color="auto"/>
        <w:right w:val="none" w:sz="0" w:space="0" w:color="auto"/>
      </w:divBdr>
    </w:div>
    <w:div w:id="920329780">
      <w:bodyDiv w:val="1"/>
      <w:marLeft w:val="0"/>
      <w:marRight w:val="0"/>
      <w:marTop w:val="0"/>
      <w:marBottom w:val="0"/>
      <w:divBdr>
        <w:top w:val="none" w:sz="0" w:space="0" w:color="auto"/>
        <w:left w:val="none" w:sz="0" w:space="0" w:color="auto"/>
        <w:bottom w:val="none" w:sz="0" w:space="0" w:color="auto"/>
        <w:right w:val="none" w:sz="0" w:space="0" w:color="auto"/>
      </w:divBdr>
    </w:div>
    <w:div w:id="963731221">
      <w:bodyDiv w:val="1"/>
      <w:marLeft w:val="0"/>
      <w:marRight w:val="0"/>
      <w:marTop w:val="0"/>
      <w:marBottom w:val="0"/>
      <w:divBdr>
        <w:top w:val="none" w:sz="0" w:space="0" w:color="auto"/>
        <w:left w:val="none" w:sz="0" w:space="0" w:color="auto"/>
        <w:bottom w:val="none" w:sz="0" w:space="0" w:color="auto"/>
        <w:right w:val="none" w:sz="0" w:space="0" w:color="auto"/>
      </w:divBdr>
    </w:div>
    <w:div w:id="1064452070">
      <w:bodyDiv w:val="1"/>
      <w:marLeft w:val="0"/>
      <w:marRight w:val="0"/>
      <w:marTop w:val="0"/>
      <w:marBottom w:val="0"/>
      <w:divBdr>
        <w:top w:val="none" w:sz="0" w:space="0" w:color="auto"/>
        <w:left w:val="none" w:sz="0" w:space="0" w:color="auto"/>
        <w:bottom w:val="none" w:sz="0" w:space="0" w:color="auto"/>
        <w:right w:val="none" w:sz="0" w:space="0" w:color="auto"/>
      </w:divBdr>
    </w:div>
    <w:div w:id="1425541359">
      <w:bodyDiv w:val="1"/>
      <w:marLeft w:val="0"/>
      <w:marRight w:val="0"/>
      <w:marTop w:val="0"/>
      <w:marBottom w:val="0"/>
      <w:divBdr>
        <w:top w:val="none" w:sz="0" w:space="0" w:color="auto"/>
        <w:left w:val="none" w:sz="0" w:space="0" w:color="auto"/>
        <w:bottom w:val="none" w:sz="0" w:space="0" w:color="auto"/>
        <w:right w:val="none" w:sz="0" w:space="0" w:color="auto"/>
      </w:divBdr>
    </w:div>
    <w:div w:id="1465660207">
      <w:bodyDiv w:val="1"/>
      <w:marLeft w:val="0"/>
      <w:marRight w:val="0"/>
      <w:marTop w:val="0"/>
      <w:marBottom w:val="0"/>
      <w:divBdr>
        <w:top w:val="none" w:sz="0" w:space="0" w:color="auto"/>
        <w:left w:val="none" w:sz="0" w:space="0" w:color="auto"/>
        <w:bottom w:val="none" w:sz="0" w:space="0" w:color="auto"/>
        <w:right w:val="none" w:sz="0" w:space="0" w:color="auto"/>
      </w:divBdr>
    </w:div>
    <w:div w:id="1583948506">
      <w:bodyDiv w:val="1"/>
      <w:marLeft w:val="0"/>
      <w:marRight w:val="0"/>
      <w:marTop w:val="0"/>
      <w:marBottom w:val="0"/>
      <w:divBdr>
        <w:top w:val="none" w:sz="0" w:space="0" w:color="auto"/>
        <w:left w:val="none" w:sz="0" w:space="0" w:color="auto"/>
        <w:bottom w:val="none" w:sz="0" w:space="0" w:color="auto"/>
        <w:right w:val="none" w:sz="0" w:space="0" w:color="auto"/>
      </w:divBdr>
    </w:div>
    <w:div w:id="1612933694">
      <w:bodyDiv w:val="1"/>
      <w:marLeft w:val="0"/>
      <w:marRight w:val="0"/>
      <w:marTop w:val="0"/>
      <w:marBottom w:val="0"/>
      <w:divBdr>
        <w:top w:val="none" w:sz="0" w:space="0" w:color="auto"/>
        <w:left w:val="none" w:sz="0" w:space="0" w:color="auto"/>
        <w:bottom w:val="none" w:sz="0" w:space="0" w:color="auto"/>
        <w:right w:val="none" w:sz="0" w:space="0" w:color="auto"/>
      </w:divBdr>
    </w:div>
    <w:div w:id="1630358333">
      <w:bodyDiv w:val="1"/>
      <w:marLeft w:val="0"/>
      <w:marRight w:val="0"/>
      <w:marTop w:val="0"/>
      <w:marBottom w:val="0"/>
      <w:divBdr>
        <w:top w:val="none" w:sz="0" w:space="0" w:color="auto"/>
        <w:left w:val="none" w:sz="0" w:space="0" w:color="auto"/>
        <w:bottom w:val="none" w:sz="0" w:space="0" w:color="auto"/>
        <w:right w:val="none" w:sz="0" w:space="0" w:color="auto"/>
      </w:divBdr>
    </w:div>
    <w:div w:id="1699617575">
      <w:bodyDiv w:val="1"/>
      <w:marLeft w:val="0"/>
      <w:marRight w:val="0"/>
      <w:marTop w:val="0"/>
      <w:marBottom w:val="0"/>
      <w:divBdr>
        <w:top w:val="none" w:sz="0" w:space="0" w:color="auto"/>
        <w:left w:val="none" w:sz="0" w:space="0" w:color="auto"/>
        <w:bottom w:val="none" w:sz="0" w:space="0" w:color="auto"/>
        <w:right w:val="none" w:sz="0" w:space="0" w:color="auto"/>
      </w:divBdr>
    </w:div>
    <w:div w:id="1935817424">
      <w:bodyDiv w:val="1"/>
      <w:marLeft w:val="0"/>
      <w:marRight w:val="0"/>
      <w:marTop w:val="0"/>
      <w:marBottom w:val="0"/>
      <w:divBdr>
        <w:top w:val="none" w:sz="0" w:space="0" w:color="auto"/>
        <w:left w:val="none" w:sz="0" w:space="0" w:color="auto"/>
        <w:bottom w:val="none" w:sz="0" w:space="0" w:color="auto"/>
        <w:right w:val="none" w:sz="0" w:space="0" w:color="auto"/>
      </w:divBdr>
    </w:div>
    <w:div w:id="2078283556">
      <w:bodyDiv w:val="1"/>
      <w:marLeft w:val="0"/>
      <w:marRight w:val="0"/>
      <w:marTop w:val="0"/>
      <w:marBottom w:val="0"/>
      <w:divBdr>
        <w:top w:val="none" w:sz="0" w:space="0" w:color="auto"/>
        <w:left w:val="none" w:sz="0" w:space="0" w:color="auto"/>
        <w:bottom w:val="none" w:sz="0" w:space="0" w:color="auto"/>
        <w:right w:val="none" w:sz="0" w:space="0" w:color="auto"/>
      </w:divBdr>
    </w:div>
    <w:div w:id="2101562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8612</Words>
  <Characters>49089</Characters>
  <Application>Microsoft Office Word</Application>
  <DocSecurity>0</DocSecurity>
  <Lines>409</Lines>
  <Paragraphs>115</Paragraphs>
  <ScaleCrop>false</ScaleCrop>
  <Company>Microsoft</Company>
  <LinksUpToDate>false</LinksUpToDate>
  <CharactersWithSpaces>57586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LHB</dc:creator>
  <cp:lastModifiedBy>苏州昊怡通招标有限公司</cp:lastModifiedBy>
  <cp:revision>8</cp:revision>
  <cp:lastPrinted>2022-07-26T01:37:00Z</cp:lastPrinted>
  <dcterms:created xsi:type="dcterms:W3CDTF">2026-07-07T10:49:00Z</dcterms:created>
  <dcterms:modified xsi:type="dcterms:W3CDTF">2026-07-08T00:53:00Z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522D49081D2DE534780D5067701301F7_43</vt:lpwstr>
  </property>
  <property fmtid="{D5CDD505-2E9C-101B-9397-08002B2CF9AE}" pid="4" name="KSOTemplateDocerSaveRecord">
    <vt:lpwstr>eyJoZGlkIjoiZjVhNGJiMWVmZTg4ZjFhYWZhYWFiMzBkODkwYWRkZmUiLCJ1c2VySWQiOiIyMDE3Mzg3NDMifQ==</vt:lpwstr>
  </property>
</Properties>
</file>