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B49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4745"/>
            <wp:effectExtent l="0" t="0" r="6350" b="13335"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2026-07-09T02:13:17Z</dcterms:created>
  <dc:creator>DELL</dc:creator>
  <cp:lastModifiedBy>江苏海审工程咨询有限公司</cp:lastModifiedBy>
  <dcterms:modified xsi:type="dcterms:W3CDTF">2026-07-09T02:13:30Z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eyJoZGlkIjoiOTk4ZDg2NmU3YTRhODY5ZGMxNjM2NTkzYjIwZTkyZWUiLCJ1c2VySWQiOiI1NzU0MTI5ODYifQ==</vt:lpwstr>
  </property>
  <property fmtid="{D5CDD505-2E9C-101B-9397-08002B2CF9AE}" pid="4" name="ICV">
    <vt:lpwstr>A19544CE05C1419AA9A49E5AF4582AD7_12</vt:lpwstr>
  </property>
</Properties>
</file>