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0"/>
        <w:jc w:val="center"/>
        <w:rPr>
          <w:rFonts w:hint="eastAsia" w:ascii="Times New Roman" w:hAnsi="Times New Roman" w:eastAsia="方正小标宋_GBK" w:cs="方正小标宋_GBK"/>
          <w:sz w:val="72"/>
          <w:szCs w:val="72"/>
        </w:rPr>
      </w:pPr>
      <w:r>
        <w:rPr>
          <w:rFonts w:hint="eastAsia" w:ascii="Times New Roman" w:hAnsi="Times New Roman" w:eastAsia="方正小标宋_GBK" w:cs="方正小标宋_GBK"/>
          <w:sz w:val="72"/>
          <w:szCs w:val="72"/>
        </w:rPr>
        <w:t xml:space="preserve">招　标　文　件</w:t>
      </w:r>
      <w:r>
        <w:rPr>
          <w:rFonts w:hint="eastAsia" w:ascii="Times New Roman" w:hAnsi="Times New Roman" w:eastAsia="方正小标宋_GBK" w:cs="方正小标宋_GBK"/>
          <w:sz w:val="72"/>
          <w:szCs w:val="72"/>
        </w:rPr>
      </w:r>
      <w:r/>
    </w:p>
    <w:p>
      <w:pPr>
        <w:pStyle w:val="943"/>
        <w:ind w:firstLine="560"/>
        <w:jc w:val="left"/>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r>
      <w:r/>
    </w:p>
    <w:p>
      <w:pPr>
        <w:pStyle w:val="943"/>
        <w:ind w:firstLine="2240"/>
        <w:jc w:val="left"/>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项目名称：</w:t>
      </w:r>
      <w:r>
        <w:rPr>
          <w:rFonts w:eastAsia="方正黑体_GBK" w:cs="方正黑体_GBK"/>
          <w:color w:val="000000"/>
          <w:sz w:val="28"/>
          <w:szCs w:val="28"/>
        </w:rPr>
        <w:t xml:space="preserve">江苏12345热线服务项目</w:t>
      </w:r>
      <w:r>
        <w:rPr>
          <w:rFonts w:hint="eastAsia" w:eastAsia="方正黑体_GBK" w:cs="方正黑体_GBK"/>
          <w:color w:val="000000"/>
          <w:sz w:val="28"/>
          <w:szCs w:val="28"/>
        </w:rPr>
      </w:r>
      <w:r/>
    </w:p>
    <w:p>
      <w:pPr>
        <w:pStyle w:val="943"/>
        <w:ind w:firstLine="1960"/>
        <w:jc w:val="left"/>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采购编号：JSZC-320000-SCZX-G2026-0275</w:t>
      </w:r>
      <w:r>
        <w:rPr>
          <w:rFonts w:eastAsia="方正黑体_GBK" w:cs="方正黑体_GBK"/>
          <w:color w:val="000000"/>
          <w:sz w:val="28"/>
          <w:szCs w:val="28"/>
        </w:rPr>
        <w:t xml:space="preserve">    </w:t>
      </w:r>
      <w:r>
        <w:rPr>
          <w:rFonts w:hint="eastAsia" w:eastAsia="方正黑体_GBK" w:cs="方正黑体_GBK"/>
          <w:color w:val="000000"/>
          <w:sz w:val="28"/>
          <w:szCs w:val="28"/>
        </w:rPr>
        <w:t xml:space="preserve">        </w:t>
      </w:r>
      <w:r>
        <w:rPr>
          <w:rFonts w:hint="eastAsia" w:eastAsia="方正黑体_GBK" w:cs="方正黑体_GBK"/>
          <w:color w:val="000000"/>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1032"/>
        <w:ind w:firstLine="0"/>
        <w:spacing w:before="0" w:after="0"/>
        <w:rPr>
          <w:rFonts w:hint="eastAsia" w:ascii="Times New Roman" w:hAnsi="Times New Roman"/>
          <w:sz w:val="28"/>
          <w:szCs w:val="28"/>
        </w:rPr>
      </w:pPr>
      <w:r>
        <w:rPr>
          <w:rFonts w:hint="eastAsia" w:ascii="Times New Roman" w:hAnsi="Times New Roman"/>
          <w:sz w:val="28"/>
          <w:szCs w:val="28"/>
        </w:rPr>
      </w:r>
      <w:r/>
    </w:p>
    <w:p>
      <w:pPr>
        <w:pStyle w:val="943"/>
        <w:jc w:val="center"/>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江苏省政府采购中心</w:t>
      </w:r>
      <w:r>
        <w:rPr>
          <w:rFonts w:hint="eastAsia" w:eastAsia="方正黑体_GBK" w:cs="方正黑体_GBK"/>
          <w:color w:val="000000"/>
          <w:sz w:val="28"/>
          <w:szCs w:val="28"/>
        </w:rPr>
      </w:r>
      <w:r/>
    </w:p>
    <w:p>
      <w:pPr>
        <w:pStyle w:val="943"/>
        <w:jc w:val="center"/>
        <w:spacing w:before="120" w:after="120"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2026年7月</w:t>
      </w:r>
      <w:r>
        <w:rPr>
          <w:rFonts w:hint="eastAsia" w:eastAsia="方正黑体_GBK" w:cs="方正黑体_GBK"/>
          <w:color w:val="000000"/>
          <w:sz w:val="28"/>
          <w:szCs w:val="28"/>
        </w:rPr>
      </w:r>
      <w:r/>
    </w:p>
    <w:p>
      <w:pPr>
        <w:pStyle w:val="1032"/>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1032"/>
        <w:ind w:firstLine="0"/>
        <w:jc w:val="center"/>
        <w:rPr>
          <w:rFonts w:hint="eastAsia" w:ascii="Times New Roman" w:hAnsi="Times New Roman"/>
        </w:rPr>
      </w:pPr>
      <w:r>
        <w:rPr>
          <w:rFonts w:hint="eastAsia" w:ascii="Times New Roman" w:hAnsi="Times New Roman"/>
        </w:rPr>
      </w:r>
      <w:r/>
    </w:p>
    <w:p>
      <w:pPr>
        <w:pStyle w:val="943"/>
        <w:jc w:val="center"/>
        <w:spacing w:line="400" w:lineRule="exact"/>
        <w:rPr>
          <w:rFonts w:hint="eastAsia" w:eastAsia="黑体"/>
          <w:b/>
          <w:sz w:val="28"/>
          <w:szCs w:val="28"/>
        </w:rPr>
        <w:outlineLvl w:val="0"/>
      </w:pPr>
      <w:r>
        <w:br w:type="page" w:clear="all"/>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eastAsia="方正黑体_GBK" w:cs="方正黑体_GBK"/>
          <w:b/>
          <w:color w:val="000000"/>
          <w:sz w:val="28"/>
          <w:szCs w:val="28"/>
        </w:rPr>
        <w:t xml:space="preserve"> </w:t>
      </w:r>
      <w:r>
        <w:rPr>
          <w:rFonts w:hint="eastAsia" w:eastAsia="方正黑体_GBK" w:cs="方正黑体_GBK"/>
          <w:bCs/>
          <w:color w:val="000000"/>
          <w:sz w:val="28"/>
          <w:szCs w:val="28"/>
        </w:rPr>
        <w:t xml:space="preserve">总  目  录</w:t>
      </w:r>
      <w:r>
        <w:rPr>
          <w:rFonts w:hint="eastAsia" w:eastAsia="黑体"/>
          <w:b/>
          <w:sz w:val="28"/>
          <w:szCs w:val="28"/>
        </w:rPr>
      </w:r>
      <w:r/>
    </w:p>
    <w:p>
      <w:pPr>
        <w:pStyle w:val="943"/>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r>
      <w:r/>
    </w:p>
    <w:p>
      <w:pPr>
        <w:pStyle w:val="943"/>
        <w:jc w:val="center"/>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第一章 投标邀请……………………………………3</w:t>
      </w:r>
      <w:r>
        <w:rPr>
          <w:rFonts w:hint="eastAsia" w:eastAsia="方正黑体_GBK" w:cs="方正黑体_GBK"/>
          <w:color w:val="000000"/>
          <w:sz w:val="28"/>
          <w:szCs w:val="28"/>
        </w:rPr>
      </w:r>
      <w:r/>
    </w:p>
    <w:p>
      <w:pPr>
        <w:pStyle w:val="943"/>
        <w:jc w:val="center"/>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第二章 投标人须知…………………………………6</w:t>
      </w:r>
      <w:r>
        <w:rPr>
          <w:rFonts w:hint="eastAsia"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第三章 合同文本……………………………………16</w:t>
      </w:r>
      <w:r>
        <w:rPr>
          <w:rFonts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第四章 采购需求……………………………………20</w:t>
      </w:r>
      <w:r>
        <w:rPr>
          <w:rFonts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第五章 评标方法与评标标准………………………39</w:t>
      </w:r>
      <w:r>
        <w:rPr>
          <w:rFonts w:eastAsia="方正黑体_GBK" w:cs="方正黑体_GBK"/>
          <w:color w:val="000000"/>
          <w:sz w:val="28"/>
          <w:szCs w:val="28"/>
        </w:rPr>
      </w:r>
      <w:r/>
    </w:p>
    <w:p>
      <w:pPr>
        <w:pStyle w:val="943"/>
        <w:jc w:val="center"/>
        <w:spacing w:line="400" w:lineRule="exact"/>
        <w:rPr>
          <w:rFonts w:eastAsia="方正黑体_GBK" w:cs="方正黑体_GBK"/>
          <w:color w:val="000000"/>
          <w:sz w:val="28"/>
          <w:szCs w:val="28"/>
        </w:rPr>
        <w:outlineLvl w:val="0"/>
      </w:pPr>
      <w:r>
        <w:rPr>
          <w:rFonts w:hint="eastAsia" w:eastAsia="方正黑体_GBK" w:cs="方正黑体_GBK"/>
          <w:color w:val="000000"/>
          <w:sz w:val="28"/>
          <w:szCs w:val="28"/>
        </w:rPr>
        <w:t xml:space="preserve">第六章 投标文件格式………………………………53</w:t>
      </w:r>
      <w:r>
        <w:rPr>
          <w:rFonts w:eastAsia="方正黑体_GBK" w:cs="方正黑体_GBK"/>
          <w:color w:val="000000"/>
          <w:sz w:val="28"/>
          <w:szCs w:val="28"/>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jc w:val="center"/>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第一章  </w:t>
      </w:r>
      <w:bookmarkEnd w:id="0"/>
      <w:r>
        <w:rPr>
          <w:rFonts w:hint="eastAsia" w:eastAsia="方正黑体_GBK" w:cs="方正黑体_GBK"/>
          <w:color w:val="000000"/>
          <w:sz w:val="28"/>
          <w:szCs w:val="28"/>
        </w:rPr>
        <w:t xml:space="preserve">投标邀请</w:t>
      </w:r>
      <w:r>
        <w:rPr>
          <w:rFonts w:hint="eastAsia" w:eastAsia="方正黑体_GBK" w:cs="方正黑体_GBK"/>
          <w:color w:val="000000"/>
          <w:sz w:val="28"/>
          <w:szCs w:val="28"/>
        </w:rPr>
      </w:r>
      <w:r/>
    </w:p>
    <w:p>
      <w:pPr>
        <w:pStyle w:val="943"/>
        <w:ind w:firstLine="560"/>
        <w:jc w:val="left"/>
        <w:spacing w:before="120" w:after="120"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受</w:t>
      </w:r>
      <w:r>
        <w:rPr>
          <w:rFonts w:hint="eastAsia" w:eastAsia="方正仿宋_GBK" w:cs="方正仿宋_GBK"/>
          <w:color w:val="000000"/>
          <w:sz w:val="28"/>
          <w:szCs w:val="28"/>
          <w:u w:val="single"/>
        </w:rPr>
        <w:t xml:space="preserve">江苏省政务服务网运管中心</w:t>
      </w:r>
      <w:r>
        <w:rPr>
          <w:rFonts w:hint="eastAsia" w:eastAsia="方正仿宋_GBK" w:cs="方正仿宋_GBK"/>
          <w:color w:val="000000"/>
          <w:sz w:val="28"/>
          <w:szCs w:val="28"/>
        </w:rPr>
        <w:t xml:space="preserve">的委托，江苏省政府采购中心就</w:t>
      </w:r>
      <w:r>
        <w:rPr>
          <w:rFonts w:eastAsia="方正仿宋_GBK"/>
          <w:sz w:val="28"/>
          <w:szCs w:val="28"/>
          <w:u w:val="single"/>
        </w:rPr>
        <w:t xml:space="preserve">江苏12345热线服务项目</w:t>
      </w:r>
      <w:r>
        <w:rPr>
          <w:rFonts w:hint="eastAsia" w:eastAsia="方正仿宋_GBK" w:cs="方正仿宋_GBK"/>
          <w:color w:val="000000"/>
          <w:sz w:val="28"/>
          <w:szCs w:val="28"/>
        </w:rPr>
        <w:t xml:space="preserve">(JSZC-320000-SCZX-G2026-0275)项目进行公开招标采购，欢迎符合条件的供应商投标。</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eastAsia="方正仿宋_GBK" w:cs="方正仿宋_GBK"/>
          <w:sz w:val="28"/>
          <w:szCs w:val="28"/>
        </w:rPr>
        <w:t xml:space="preserve">项目概况</w:t>
      </w:r>
      <w:r>
        <w:rPr>
          <w:rFonts w:hint="eastAsia" w:eastAsia="方正仿宋_GBK" w:cs="方正仿宋_GBK"/>
          <w:sz w:val="28"/>
          <w:szCs w:val="28"/>
        </w:rPr>
      </w:r>
      <w:r/>
    </w:p>
    <w:p>
      <w:pPr>
        <w:pStyle w:val="943"/>
        <w:ind w:firstLine="560"/>
        <w:spacing w:line="400" w:lineRule="exact"/>
        <w:rPr>
          <w:sz w:val="28"/>
          <w:szCs w:val="28"/>
        </w:rPr>
        <w:pBdr>
          <w:top w:val="single" w:color="000000" w:sz="4" w:space="1"/>
          <w:left w:val="single" w:color="000000" w:sz="4" w:space="4"/>
          <w:bottom w:val="single" w:color="000000" w:sz="4" w:space="1"/>
          <w:right w:val="single" w:color="000000" w:sz="4" w:space="4"/>
        </w:pBdr>
      </w:pPr>
      <w:r>
        <w:rPr>
          <w:rFonts w:hint="eastAsia" w:eastAsia="方正仿宋_GBK" w:cs="方正仿宋_GBK"/>
          <w:sz w:val="28"/>
          <w:szCs w:val="28"/>
          <w:u w:val="single"/>
        </w:rPr>
        <w:t xml:space="preserve">江苏12345热线服务项目</w:t>
      </w:r>
      <w:r>
        <w:rPr>
          <w:rFonts w:hint="eastAsia" w:eastAsia="方正仿宋_GBK" w:cs="方正仿宋_GBK"/>
          <w:sz w:val="28"/>
          <w:szCs w:val="28"/>
        </w:rPr>
        <w:t xml:space="preserve">招标项目的潜在投标人可在</w:t>
      </w:r>
      <w:r>
        <w:rPr>
          <w:rFonts w:hint="eastAsia" w:eastAsia="方正仿宋_GBK" w:cs="方正仿宋_GBK"/>
          <w:sz w:val="28"/>
          <w:szCs w:val="28"/>
          <w:u w:val="single"/>
        </w:rPr>
        <w:t xml:space="preserve">“江苏政府采购网”自行免费下载</w:t>
      </w:r>
      <w:r>
        <w:rPr>
          <w:rFonts w:hint="eastAsia"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eastAsia="方正仿宋_GBK" w:cs="方正仿宋_GBK"/>
          <w:bCs/>
          <w:color w:val="000000"/>
          <w:sz w:val="28"/>
          <w:szCs w:val="28"/>
        </w:rPr>
        <w:t xml:space="preserve">月</w:t>
      </w: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0</w:t>
      </w:r>
      <w:r>
        <w:rPr>
          <w:rFonts w:hint="eastAsia"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eastAsia="方正仿宋_GBK" w:cs="方正仿宋_GBK"/>
          <w:bCs/>
          <w:sz w:val="28"/>
          <w:szCs w:val="28"/>
        </w:rPr>
        <w:t xml:space="preserve">分（北京时间）前递交投标文件</w:t>
      </w:r>
      <w:r>
        <w:rPr>
          <w:rFonts w:hint="eastAsia" w:eastAsia="方正仿宋_GBK" w:cs="方正仿宋_GBK"/>
          <w:sz w:val="28"/>
          <w:szCs w:val="28"/>
        </w:rPr>
        <w:t xml:space="preserve">。</w:t>
      </w:r>
      <w:r>
        <w:rPr>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eastAsia="方正黑体_GBK" w:cs="方正黑体_GBK"/>
          <w:color w:val="000000"/>
          <w:sz w:val="28"/>
          <w:szCs w:val="28"/>
        </w:rPr>
        <w:t xml:space="preserve">一、项目基本情况</w:t>
      </w:r>
      <w:bookmarkEnd w:id="6"/>
      <w:r/>
      <w:bookmarkEnd w:id="7"/>
      <w:r/>
      <w:bookmarkEnd w:id="8"/>
      <w:r/>
      <w:bookmarkEnd w:id="9"/>
      <w:r/>
      <w:bookmarkEnd w:id="10"/>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eastAsia="方正仿宋_GBK" w:cs="方正仿宋_GBK"/>
          <w:color w:val="000000"/>
          <w:sz w:val="28"/>
          <w:szCs w:val="28"/>
        </w:rPr>
        <w:t xml:space="preserve">JSZC-320000-SCZX-G2026-0275</w:t>
      </w:r>
      <w:r>
        <w:rPr>
          <w:rFonts w:hint="eastAsia" w:eastAsia="方正仿宋_GBK"/>
          <w:color w:val="000000"/>
          <w:sz w:val="28"/>
          <w:szCs w:val="28"/>
        </w:rPr>
        <w:t xml:space="preserve"> </w:t>
      </w:r>
      <w:r>
        <w:rPr>
          <w:rFonts w:hint="eastAsia" w:eastAsia="方正仿宋_GBK" w:cs="方正仿宋_GBK"/>
          <w:color w:val="000000"/>
          <w:sz w:val="28"/>
          <w:szCs w:val="28"/>
        </w:rPr>
      </w:r>
      <w:r/>
    </w:p>
    <w:p>
      <w:pPr>
        <w:pStyle w:val="943"/>
        <w:ind w:firstLine="560"/>
        <w:spacing w:line="400" w:lineRule="exact"/>
        <w:rPr>
          <w:rFonts w:eastAsia="方正仿宋_GBK"/>
          <w:sz w:val="28"/>
          <w:szCs w:val="28"/>
          <w:u w:val="single"/>
        </w:rPr>
      </w:pPr>
      <w:r>
        <w:rPr>
          <w:rFonts w:hint="eastAsia" w:eastAsia="方正仿宋_GBK" w:cs="方正仿宋_GBK"/>
          <w:color w:val="000000"/>
          <w:sz w:val="28"/>
          <w:szCs w:val="28"/>
        </w:rPr>
        <w:t xml:space="preserve">2.项目名称：</w:t>
      </w:r>
      <w:bookmarkEnd w:id="11"/>
      <w:r>
        <w:rPr>
          <w:rFonts w:eastAsia="方正仿宋_GBK"/>
          <w:sz w:val="28"/>
          <w:szCs w:val="28"/>
        </w:rPr>
        <w:t xml:space="preserve">江苏12345热线服务项目</w:t>
      </w:r>
      <w:r>
        <w:rPr>
          <w:rFonts w:eastAsia="方正仿宋_GBK"/>
          <w:sz w:val="28"/>
          <w:szCs w:val="28"/>
          <w:u w:val="single"/>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3.预算金额</w:t>
      </w:r>
      <w:r>
        <w:rPr>
          <w:rFonts w:hint="eastAsia"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3312"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预算金额</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（人民币：万元）</w:t>
            </w:r>
            <w:r>
              <w:rPr>
                <w:rFonts w:hint="eastAsia" w:eastAsia="方正仿宋_GBK" w:cs="方正仿宋_GBK"/>
                <w:sz w:val="28"/>
                <w:szCs w:val="28"/>
              </w:rPr>
            </w:r>
            <w:r/>
          </w:p>
        </w:tc>
      </w:tr>
      <w:tr>
        <w:trPr/>
        <w:tc>
          <w:tcPr>
            <w:tcW w:w="1092" w:type="dxa"/>
            <w:vAlign w:val="center"/>
            <w:textDirection w:val="lrTb"/>
            <w:noWrap w:val="false"/>
          </w:tcPr>
          <w:p>
            <w:pPr>
              <w:pStyle w:val="943"/>
              <w:ind w:firstLine="280"/>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312"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1205.28</w:t>
            </w:r>
            <w:r>
              <w:rPr>
                <w:rFonts w:hint="eastAsia" w:eastAsia="方正仿宋_GBK" w:cs="方正仿宋_GBK"/>
                <w:sz w:val="28"/>
                <w:szCs w:val="28"/>
              </w:rPr>
            </w:r>
            <w:r/>
          </w:p>
        </w:tc>
      </w:tr>
      <w:tr>
        <w:trPr/>
        <w:tc>
          <w:tcPr>
            <w:tcW w:w="1092" w:type="dxa"/>
            <w:vAlign w:val="center"/>
            <w:textDirection w:val="lrTb"/>
            <w:noWrap w:val="false"/>
          </w:tcPr>
          <w:p>
            <w:pPr>
              <w:pStyle w:val="943"/>
              <w:ind w:firstLine="280"/>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3312"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167.26</w:t>
            </w:r>
            <w:r>
              <w:rPr>
                <w:rFonts w:hint="eastAsia" w:eastAsia="方正仿宋_GBK" w:cs="方正仿宋_GBK"/>
                <w:sz w:val="28"/>
                <w:szCs w:val="28"/>
              </w:rPr>
            </w:r>
            <w:r/>
          </w:p>
        </w:tc>
      </w:tr>
    </w:tbl>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4.最高限价</w:t>
      </w:r>
      <w:r>
        <w:rPr>
          <w:rFonts w:hint="eastAsia"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最高限价</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（人民币：万元）</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1205.28</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sz w:val="32"/>
                <w:szCs w:val="32"/>
              </w:rPr>
              <w:t xml:space="preserve">167.26</w:t>
            </w:r>
            <w:r>
              <w:rPr>
                <w:rFonts w:hint="eastAsia" w:eastAsia="方正仿宋_GBK" w:cs="方正仿宋_GBK"/>
                <w:sz w:val="28"/>
                <w:szCs w:val="28"/>
              </w:rPr>
            </w:r>
            <w:r/>
          </w:p>
        </w:tc>
      </w:tr>
    </w:tbl>
    <w:p>
      <w:pPr>
        <w:pStyle w:val="943"/>
        <w:spacing w:line="400" w:lineRule="exact"/>
        <w:rPr>
          <w:rFonts w:hint="eastAsia" w:eastAsia="方正仿宋_GBK" w:cs="方正仿宋_GBK"/>
          <w:color w:val="000000"/>
          <w:sz w:val="28"/>
          <w:szCs w:val="28"/>
          <w:highlight w:val="yellow"/>
        </w:rPr>
      </w:pPr>
      <w:r>
        <w:rPr>
          <w:rFonts w:hint="eastAsia" w:eastAsia="方正仿宋_GBK" w:cs="方正仿宋_GBK"/>
          <w:color w:val="000000"/>
          <w:sz w:val="28"/>
          <w:szCs w:val="28"/>
          <w:highlight w:val="yellow"/>
        </w:rPr>
      </w:r>
      <w:r/>
    </w:p>
    <w:p>
      <w:pPr>
        <w:pStyle w:val="943"/>
        <w:ind w:firstLine="560"/>
        <w:spacing w:line="400" w:lineRule="exact"/>
        <w:rPr>
          <w:rFonts w:hint="eastAsia" w:eastAsia="方正仿宋_GBK" w:cs="方正仿宋_GBK"/>
          <w:sz w:val="28"/>
          <w:szCs w:val="28"/>
        </w:rPr>
      </w:pPr>
      <w:r/>
      <w:bookmarkStart w:id="12" w:name="_Toc35393791"/>
      <w:r/>
      <w:bookmarkStart w:id="13" w:name="_Toc28359080"/>
      <w:r/>
      <w:bookmarkStart w:id="14" w:name="_Toc28359003"/>
      <w:r/>
      <w:bookmarkStart w:id="15" w:name="_Toc38985264"/>
      <w:r/>
      <w:bookmarkStart w:id="16" w:name="_Toc35393622"/>
      <w:r>
        <w:rPr>
          <w:rFonts w:hint="eastAsia" w:eastAsia="方正仿宋_GBK" w:cs="方正仿宋_GBK"/>
          <w:sz w:val="28"/>
          <w:szCs w:val="28"/>
        </w:rPr>
        <w:t xml:space="preserve">5.采购需求(简介)：</w:t>
      </w:r>
      <w:r>
        <w:rPr>
          <w:rFonts w:hint="eastAsia" w:eastAsia="方正仿宋_GBK" w:cs="方正仿宋_GBK"/>
          <w:sz w:val="28"/>
          <w:szCs w:val="28"/>
        </w:rPr>
      </w:r>
      <w:r/>
    </w:p>
    <w:p>
      <w:pPr>
        <w:pStyle w:val="943"/>
        <w:ind w:firstLine="560"/>
        <w:spacing w:line="400" w:lineRule="exact"/>
        <w:rPr>
          <w:rFonts w:hint="eastAsia" w:eastAsia="方正仿宋_GBK"/>
          <w:color w:val="000000"/>
          <w:sz w:val="28"/>
          <w:szCs w:val="28"/>
        </w:rPr>
      </w:pPr>
      <w:r>
        <w:rPr>
          <w:rFonts w:hint="eastAsia" w:eastAsia="方正仿宋_GBK"/>
          <w:color w:val="000000"/>
          <w:sz w:val="28"/>
          <w:szCs w:val="28"/>
        </w:rPr>
        <w:t xml:space="preserve">分包</w:t>
      </w:r>
      <w:r>
        <w:rPr>
          <w:rFonts w:hint="eastAsia" w:eastAsia="方正仿宋_GBK"/>
          <w:color w:val="000000"/>
          <w:sz w:val="28"/>
          <w:szCs w:val="28"/>
          <w:lang w:val="en-US" w:eastAsia="zh-CN"/>
        </w:rPr>
        <w:t xml:space="preserve">1</w:t>
      </w:r>
      <w:r>
        <w:rPr>
          <w:rFonts w:hint="eastAsia" w:eastAsia="方正仿宋_GBK"/>
          <w:color w:val="000000"/>
          <w:sz w:val="28"/>
          <w:szCs w:val="28"/>
        </w:rPr>
        <w:t xml:space="preserve">是江苏12345热线人员服务，主要需求是为江苏12345热线平台配备不少于108名人员规模的服务团队，提供“7×24小时”直达人工服务，保障人员待遇、培训以及话务接听、记录、回访等工作开展所需语音专线、短信平台、局域网部署、电脑、耳机以及视频座席等相关配套，提供语音文字智能转换、智能归口分类、智能派单推荐、智能语音和表单质检、智能回访等接听座席助手服务，做好人员安全、诉求安全、信息安全、数据安全等工作，配合开展12345热线工作宣传和文化建设。</w:t>
      </w:r>
      <w:r>
        <w:rPr>
          <w:rFonts w:hint="eastAsia" w:eastAsia="方正仿宋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olor w:val="000000"/>
          <w:sz w:val="28"/>
          <w:szCs w:val="28"/>
        </w:rPr>
        <w:t xml:space="preserve">分包</w:t>
      </w:r>
      <w:r>
        <w:rPr>
          <w:rFonts w:hint="eastAsia" w:eastAsia="方正仿宋_GBK"/>
          <w:color w:val="000000"/>
          <w:sz w:val="28"/>
          <w:szCs w:val="28"/>
          <w:lang w:val="en-US" w:eastAsia="zh-CN"/>
        </w:rPr>
        <w:t xml:space="preserve">2</w:t>
      </w:r>
      <w:r>
        <w:rPr>
          <w:rFonts w:hint="eastAsia" w:eastAsia="方正仿宋_GBK"/>
          <w:color w:val="000000"/>
          <w:sz w:val="28"/>
          <w:szCs w:val="28"/>
        </w:rPr>
        <w:t xml:space="preserve">是江苏12345热线数据治理和分析应用服务，主要需求是配备6名人员规模的数据治理服务团队，提供高质量数据集建设服务；配备4人规模的数据分析应用服务团队，提供数据分析应用和辅助专报编制等服务。</w:t>
      </w:r>
      <w:r>
        <w:rPr>
          <w:rFonts w:hint="eastAsia" w:eastAsia="方正仿宋_GBK" w:cs="方正仿宋_GBK"/>
          <w:sz w:val="28"/>
          <w:szCs w:val="28"/>
        </w:rPr>
        <w:t xml:space="preserve">（详细内容见本招标文件第四章）</w:t>
      </w:r>
      <w:r>
        <w:rPr>
          <w:rFonts w:hint="eastAsia" w:eastAsia="方正仿宋_GBK" w:cs="方正仿宋_GBK"/>
          <w:sz w:val="28"/>
          <w:szCs w:val="28"/>
        </w:rPr>
      </w:r>
      <w:r/>
    </w:p>
    <w:p>
      <w:pPr>
        <w:pStyle w:val="943"/>
        <w:ind w:firstLine="560"/>
        <w:spacing w:line="400" w:lineRule="exact"/>
        <w:rPr>
          <w:rFonts w:hint="eastAsia" w:eastAsia="方正仿宋_GBK"/>
          <w:color w:val="000000"/>
          <w:sz w:val="28"/>
          <w:szCs w:val="28"/>
          <w:u w:val="single"/>
        </w:rPr>
      </w:pPr>
      <w:r>
        <w:rPr>
          <w:rFonts w:hint="eastAsia" w:eastAsia="方正仿宋_GBK" w:cs="方正仿宋_GBK"/>
          <w:color w:val="000000"/>
          <w:sz w:val="28"/>
          <w:szCs w:val="28"/>
        </w:rPr>
        <w:t xml:space="preserve">6.合同履行期限：</w:t>
      </w:r>
      <w:r>
        <w:rPr>
          <w:rFonts w:hint="eastAsia" w:eastAsia="方正仿宋_GBK"/>
          <w:color w:val="000000"/>
          <w:sz w:val="28"/>
          <w:szCs w:val="28"/>
        </w:rPr>
        <w:t xml:space="preserve">1年。</w:t>
      </w:r>
      <w:r>
        <w:rPr>
          <w:rFonts w:hint="eastAsia" w:eastAsia="方正仿宋_GBK"/>
          <w:color w:val="000000"/>
          <w:sz w:val="28"/>
          <w:szCs w:val="28"/>
          <w:u w:val="single"/>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eastAsia="方正黑体_GBK" w:cs="方正黑体_GBK"/>
          <w:color w:val="000000"/>
          <w:sz w:val="28"/>
          <w:szCs w:val="28"/>
        </w:rPr>
      </w:r>
      <w:r/>
    </w:p>
    <w:p>
      <w:pPr>
        <w:pStyle w:val="943"/>
        <w:ind w:firstLine="560"/>
        <w:spacing w:line="400" w:lineRule="exact"/>
        <w:rPr>
          <w:rFonts w:hint="eastAsia" w:eastAsia="方正楷体_GBK" w:cs="方正楷体_GBK"/>
          <w:color w:val="000000"/>
          <w:sz w:val="28"/>
          <w:szCs w:val="28"/>
        </w:rPr>
      </w:pPr>
      <w:r/>
      <w:bookmarkStart w:id="17" w:name="_Toc35393792"/>
      <w:r/>
      <w:bookmarkStart w:id="18" w:name="_Toc38985265"/>
      <w:r/>
      <w:bookmarkStart w:id="19" w:name="_Toc35393623"/>
      <w:r/>
      <w:bookmarkStart w:id="20" w:name="_Toc28359004"/>
      <w:r/>
      <w:bookmarkStart w:id="21" w:name="_Toc28359081"/>
      <w:r>
        <w:rPr>
          <w:rFonts w:hint="eastAsia" w:eastAsia="方正楷体_GBK" w:cs="方正楷体_GBK"/>
          <w:color w:val="000000"/>
          <w:sz w:val="28"/>
          <w:szCs w:val="28"/>
        </w:rPr>
        <w:t xml:space="preserve">（一）通用资格要求</w:t>
      </w:r>
      <w:r>
        <w:rPr>
          <w:rFonts w:hint="eastAsia" w:eastAsia="方正楷体_GBK" w:cs="方正楷体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1.满足《中华人民共和国政府采购法》第二十二条规定，并提供下列材料：</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1.1 法人或者其他组织的营业执照等证明文件，自然人的身份证明；</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1.2上一年度的财务状况报告（成立不满一年无需提供）；</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1.4具备履行合同所必需的设备和专业技术能力的书面声明；</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1.5参加政府采购活动前3年内在经营活动中没有重大违法记录的书面声明。</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3.落实政府采购政策需满足的资格要求：无。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4.联合体投标</w:t>
      </w:r>
      <w:r>
        <w:rPr>
          <w:rFonts w:hint="eastAsia"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是否接受联合体投标（是/否）</w:t>
            </w:r>
            <w:r>
              <w:rPr>
                <w:rFonts w:hint="eastAsia"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该采购包中联合体成员数量上限</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否</w:t>
            </w:r>
            <w:r>
              <w:rPr>
                <w:rFonts w:hint="eastAsia"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否</w:t>
            </w:r>
            <w:r>
              <w:rPr>
                <w:rFonts w:hint="eastAsia"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r>
    </w:tbl>
    <w:p>
      <w:pPr>
        <w:pStyle w:val="943"/>
        <w:ind w:firstLine="560"/>
        <w:spacing w:line="400" w:lineRule="exact"/>
        <w:rPr>
          <w:rFonts w:hint="eastAsia" w:eastAsia="方正仿宋_GBK" w:cs="方正仿宋_GBK"/>
          <w:sz w:val="28"/>
          <w:szCs w:val="28"/>
          <w:highlight w:val="yellow"/>
        </w:rPr>
      </w:pPr>
      <w:r>
        <w:rPr>
          <w:rFonts w:hint="eastAsia" w:eastAsia="方正仿宋_GBK" w:cs="方正仿宋_GBK"/>
          <w:sz w:val="28"/>
          <w:szCs w:val="28"/>
          <w:highlight w:val="yellow"/>
        </w:rPr>
      </w:r>
      <w:r/>
    </w:p>
    <w:p>
      <w:pPr>
        <w:pStyle w:val="943"/>
        <w:ind w:firstLine="560"/>
        <w:spacing w:line="400" w:lineRule="exact"/>
        <w:rPr>
          <w:rFonts w:hint="eastAsia" w:eastAsia="方正楷体_GBK" w:cs="方正楷体_GBK"/>
          <w:color w:val="000000"/>
          <w:sz w:val="28"/>
          <w:szCs w:val="28"/>
        </w:rPr>
      </w:pPr>
      <w:r>
        <w:rPr>
          <w:rFonts w:hint="eastAsia" w:eastAsia="方正楷体_GBK" w:cs="方正楷体_GBK"/>
          <w:color w:val="000000"/>
          <w:sz w:val="28"/>
          <w:szCs w:val="28"/>
        </w:rPr>
        <w:t xml:space="preserve">（二）本项目的特定资格要求</w:t>
      </w:r>
      <w:r>
        <w:rPr>
          <w:rFonts w:hint="eastAsia"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特定资格要求</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无</w:t>
            </w:r>
            <w:r>
              <w:rPr>
                <w:rFonts w:hint="eastAsia"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无</w:t>
            </w:r>
            <w:r>
              <w:rPr>
                <w:rFonts w:hint="eastAsia" w:eastAsia="方正仿宋_GBK" w:cs="方正仿宋_GBK"/>
                <w:sz w:val="28"/>
                <w:szCs w:val="28"/>
              </w:rPr>
            </w:r>
            <w:r/>
          </w:p>
        </w:tc>
      </w:tr>
    </w:tbl>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三、获取招标文件</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1.时间：自招标文件公告发布之日起5个工作日。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2.方式：在“江苏政府采购网”自行免费下载招标文件。</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17"/>
      <w:r/>
      <w:bookmarkEnd w:id="18"/>
      <w:r/>
      <w:bookmarkEnd w:id="19"/>
      <w:r/>
      <w:bookmarkEnd w:id="20"/>
      <w:r/>
      <w:bookmarkEnd w:id="21"/>
      <w:r/>
      <w:bookmarkStart w:id="22" w:name="_Toc38985267"/>
      <w:r/>
      <w:bookmarkStart w:id="23" w:name="_Toc35393794"/>
      <w:r/>
      <w:bookmarkStart w:id="24" w:name="_Toc28359084"/>
      <w:r/>
      <w:bookmarkStart w:id="25" w:name="_Toc35393625"/>
      <w:r/>
      <w:bookmarkStart w:id="26" w:name="_Toc28359007"/>
      <w:r/>
      <w:bookmarkStart w:id="27" w:name="_Toc28359082"/>
      <w:r/>
      <w:bookmarkStart w:id="28" w:name="_Toc28359005"/>
      <w:r/>
      <w:bookmarkStart w:id="29" w:name="_Toc38985266"/>
      <w:r/>
      <w:bookmarkStart w:id="30" w:name="_Toc35393793"/>
      <w:r/>
      <w:bookmarkStart w:id="31" w:name="_Toc35393624"/>
      <w:r>
        <w:rPr>
          <w:rFonts w:hint="eastAsia" w:eastAsia="方正黑体_GBK" w:cs="方正黑体_GBK"/>
          <w:color w:val="000000"/>
          <w:sz w:val="28"/>
          <w:szCs w:val="28"/>
        </w:rPr>
        <w:t xml:space="preserve">四、提交投标文件</w:t>
      </w:r>
      <w:bookmarkEnd w:id="27"/>
      <w:r/>
      <w:bookmarkEnd w:id="28"/>
      <w:r>
        <w:rPr>
          <w:rFonts w:hint="eastAsia" w:eastAsia="方正黑体_GBK" w:cs="方正黑体_GBK"/>
          <w:color w:val="000000"/>
          <w:sz w:val="28"/>
          <w:szCs w:val="28"/>
        </w:rPr>
        <w:t xml:space="preserve">截止时间、开标时间和地点</w:t>
      </w:r>
      <w:bookmarkEnd w:id="29"/>
      <w:r/>
      <w:bookmarkEnd w:id="30"/>
      <w:r/>
      <w:bookmarkEnd w:id="31"/>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olor w:val="000000"/>
          <w:sz w:val="28"/>
          <w:szCs w:val="28"/>
        </w:rPr>
        <w:t xml:space="preserve">2026</w:t>
      </w:r>
      <w:r>
        <w:rPr>
          <w:rFonts w:hint="eastAsia"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eastAsia="方正仿宋_GBK" w:cs="方正仿宋_GBK"/>
          <w:bCs/>
          <w:color w:val="000000"/>
          <w:sz w:val="28"/>
          <w:szCs w:val="28"/>
        </w:rPr>
        <w:t xml:space="preserve">月</w:t>
      </w: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0</w:t>
      </w:r>
      <w:r>
        <w:rPr>
          <w:rFonts w:hint="eastAsia"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eastAsia="方正仿宋_GBK" w:cs="方正仿宋_GBK"/>
          <w:bCs/>
          <w:color w:val="000000"/>
          <w:sz w:val="28"/>
          <w:szCs w:val="28"/>
        </w:rPr>
        <w:t xml:space="preserve">分（北京时间）</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2.地点：“苏采云”政府采购交易系统。</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8985268"/>
      <w:r/>
      <w:bookmarkStart w:id="34" w:name="_Toc35393795"/>
      <w:r>
        <w:rPr>
          <w:rFonts w:hint="eastAsia" w:eastAsia="方正黑体_GBK" w:cs="方正黑体_GBK"/>
          <w:color w:val="000000"/>
          <w:sz w:val="28"/>
          <w:szCs w:val="28"/>
        </w:rPr>
        <w:t xml:space="preserve">五、公告期限</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招标公告及招标文件公告期限为自本公告发布之日起5个工作日。</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32"/>
      <w:r/>
      <w:bookmarkEnd w:id="33"/>
      <w:r/>
      <w:bookmarkEnd w:id="34"/>
      <w:r/>
      <w:bookmarkStart w:id="35" w:name="_Toc28359008"/>
      <w:r/>
      <w:bookmarkStart w:id="36" w:name="_Toc35393796"/>
      <w:r/>
      <w:bookmarkStart w:id="37" w:name="_Toc38985269"/>
      <w:r/>
      <w:bookmarkStart w:id="38" w:name="_Toc28359085"/>
      <w:r/>
      <w:bookmarkStart w:id="39" w:name="_Toc35393627"/>
      <w:r>
        <w:rPr>
          <w:rFonts w:hint="eastAsia" w:eastAsia="方正黑体_GBK" w:cs="方正黑体_GBK"/>
          <w:color w:val="000000"/>
          <w:sz w:val="28"/>
          <w:szCs w:val="28"/>
        </w:rPr>
        <w:t xml:space="preserve">六、其他补充事宜</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无</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End w:id="35"/>
      <w:r/>
      <w:bookmarkEnd w:id="36"/>
      <w:r/>
      <w:bookmarkEnd w:id="37"/>
      <w:r/>
      <w:bookmarkEnd w:id="38"/>
      <w:r/>
      <w:bookmarkEnd w:id="39"/>
      <w:r>
        <w:rPr>
          <w:rFonts w:hint="eastAsia" w:eastAsia="方正黑体_GBK" w:cs="方正黑体_GBK"/>
          <w:color w:val="000000"/>
          <w:sz w:val="28"/>
          <w:szCs w:val="28"/>
        </w:rPr>
        <w:t xml:space="preserve">七、本次招标联系方式</w:t>
      </w:r>
      <w:r>
        <w:rPr>
          <w:rFonts w:hint="eastAsia" w:eastAsia="方正黑体_GBK" w:cs="方正黑体_GBK"/>
          <w:color w:val="000000"/>
          <w:sz w:val="28"/>
          <w:szCs w:val="28"/>
        </w:rPr>
      </w:r>
      <w:r/>
    </w:p>
    <w:p>
      <w:pPr>
        <w:pStyle w:val="943"/>
        <w:jc w:val="left"/>
        <w:spacing w:line="400" w:lineRule="exact"/>
        <w:widowControl/>
        <w:rPr>
          <w:rFonts w:hint="eastAsia" w:eastAsia="方正仿宋_GBK" w:cs="方正仿宋_GBK"/>
          <w:color w:val="000000"/>
          <w:sz w:val="28"/>
          <w:szCs w:val="28"/>
        </w:rPr>
      </w:pPr>
      <w:r>
        <w:rPr>
          <w:rFonts w:hint="eastAsia" w:eastAsia="仿宋" w:cs="宋体"/>
          <w:color w:val="000000"/>
          <w:sz w:val="28"/>
          <w:szCs w:val="28"/>
        </w:rPr>
        <w:t xml:space="preserve">　　</w:t>
      </w:r>
      <w:r>
        <w:rPr>
          <w:rFonts w:hint="eastAsia" w:eastAsia="方正仿宋_GBK" w:cs="方正仿宋_GBK"/>
          <w:color w:val="000000"/>
          <w:sz w:val="28"/>
          <w:szCs w:val="28"/>
        </w:rPr>
        <w:t xml:space="preserve">1.采购人信息</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名 称：</w:t>
      </w:r>
      <w:r>
        <w:rPr>
          <w:rFonts w:hint="eastAsia" w:eastAsia="方正仿宋_GBK" w:cs="方正仿宋_GBK"/>
          <w:color w:val="000000"/>
          <w:sz w:val="28"/>
          <w:szCs w:val="28"/>
          <w:u w:val="single"/>
        </w:rPr>
        <w:t xml:space="preserve">江苏省政务服务网运管中心</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地 址：</w:t>
      </w:r>
      <w:r>
        <w:rPr>
          <w:rFonts w:hint="eastAsia" w:eastAsia="方正仿宋_GBK" w:cs="方正仿宋_GBK"/>
          <w:color w:val="000000"/>
          <w:sz w:val="28"/>
          <w:szCs w:val="28"/>
          <w:u w:val="single"/>
        </w:rPr>
        <w:t xml:space="preserve">南京市汉中门大街145号　</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联系人：</w:t>
      </w:r>
      <w:r>
        <w:rPr>
          <w:rFonts w:hint="eastAsia" w:eastAsia="方正仿宋_GBK" w:cs="方正仿宋_GBK"/>
          <w:color w:val="000000"/>
          <w:sz w:val="28"/>
          <w:szCs w:val="28"/>
          <w:u w:val="single"/>
        </w:rPr>
        <w:t xml:space="preserve">   周彬彬               </w:t>
      </w:r>
      <w:r>
        <w:rPr>
          <w:rFonts w:hint="eastAsia" w:eastAsia="方正仿宋_GBK" w:cs="方正仿宋_GBK"/>
          <w:color w:val="000000"/>
          <w:sz w:val="28"/>
          <w:szCs w:val="28"/>
        </w:rPr>
      </w:r>
      <w:r/>
    </w:p>
    <w:p>
      <w:pPr>
        <w:pStyle w:val="943"/>
        <w:ind w:firstLine="560"/>
        <w:jc w:val="left"/>
        <w:spacing w:line="400" w:lineRule="exact"/>
        <w:rPr>
          <w:rFonts w:hint="eastAsia" w:eastAsia="方正仿宋_GBK" w:cs="方正仿宋_GBK"/>
          <w:color w:val="000000"/>
          <w:sz w:val="28"/>
          <w:szCs w:val="28"/>
          <w:u w:val="single"/>
        </w:rPr>
      </w:pPr>
      <w:r>
        <w:rPr>
          <w:rFonts w:hint="eastAsia" w:eastAsia="方正仿宋_GBK" w:cs="方正仿宋_GBK"/>
          <w:color w:val="000000"/>
          <w:sz w:val="28"/>
          <w:szCs w:val="28"/>
        </w:rPr>
        <w:t xml:space="preserve">联系方式：</w:t>
      </w:r>
      <w:r>
        <w:rPr>
          <w:rFonts w:hint="eastAsia" w:eastAsia="方正仿宋_GBK" w:cs="方正仿宋_GBK"/>
          <w:color w:val="000000"/>
          <w:sz w:val="28"/>
          <w:szCs w:val="28"/>
          <w:u w:val="single"/>
        </w:rPr>
        <w:t xml:space="preserve">　025-83660928　　 　 </w:t>
      </w:r>
      <w:bookmarkStart w:id="40" w:name="_Toc28359086"/>
      <w:r/>
      <w:bookmarkStart w:id="41" w:name="_Toc28359009"/>
      <w:r>
        <w:rPr>
          <w:rFonts w:hint="eastAsia" w:eastAsia="方正仿宋_GBK" w:cs="方正仿宋_GBK"/>
          <w:color w:val="000000"/>
          <w:sz w:val="28"/>
          <w:szCs w:val="28"/>
          <w:u w:val="single"/>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2.江苏省政府采购中心信息</w:t>
      </w:r>
      <w:bookmarkEnd w:id="40"/>
      <w:r/>
      <w:bookmarkEnd w:id="41"/>
      <w:r>
        <w:rPr>
          <w:rFonts w:hint="eastAsia" w:eastAsia="方正仿宋_GBK" w:cs="方正仿宋_GBK"/>
          <w:color w:val="000000"/>
          <w:sz w:val="28"/>
          <w:szCs w:val="28"/>
        </w:rPr>
      </w:r>
      <w:r/>
    </w:p>
    <w:p>
      <w:pPr>
        <w:pStyle w:val="943"/>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943"/>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943"/>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r>
        <w:rPr>
          <w:rFonts w:hint="eastAsia" w:ascii="宋体" w:hAnsi="宋体"/>
          <w:sz w:val="24"/>
          <w:szCs w:val="24"/>
          <w:u w:val="single"/>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八、其他</w:t>
      </w:r>
      <w:r>
        <w:rPr>
          <w:rFonts w:hint="eastAsia" w:eastAsia="方正黑体_GBK" w:cs="方正黑体_GBK"/>
          <w:color w:val="000000"/>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sz w:val="28"/>
          <w:szCs w:val="28"/>
        </w:rPr>
        <w:t xml:space="preserve">1.</w:t>
      </w:r>
      <w:r>
        <w:rPr>
          <w:rFonts w:hint="eastAsia" w:eastAsia="方正仿宋_GBK" w:cs="方正仿宋_GBK"/>
          <w:bCs/>
          <w:sz w:val="28"/>
          <w:szCs w:val="28"/>
        </w:rPr>
        <w:t xml:space="preserve">根据省财政厅《关于更换全省政府采购交易系统CA数字证书和电子签章的通知》（苏财购〔2023〕101号），</w:t>
      </w:r>
      <w:r>
        <w:rPr>
          <w:rFonts w:hint="eastAsia" w:eastAsia="方正仿宋_GBK" w:cs="方正仿宋_GBK"/>
          <w:sz w:val="28"/>
          <w:szCs w:val="28"/>
        </w:rPr>
        <w:t xml:space="preserve">“苏采云”政府采购交易系统（以下简称苏采云系统）</w:t>
      </w:r>
      <w:r>
        <w:rPr>
          <w:rFonts w:hint="eastAsia"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2.有关本次招标的事项若存在变动或修改，敬请及时关注江苏省政府采购中心在“江苏政府采购网”发布的更正公告。</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3.本次招标不收取投标保证金。</w:t>
      </w:r>
      <w:r>
        <w:rPr>
          <w:rFonts w:hint="eastAsia" w:eastAsia="方正仿宋_GBK" w:cs="方正仿宋_GBK"/>
          <w:bCs/>
          <w:sz w:val="28"/>
          <w:szCs w:val="28"/>
        </w:rPr>
      </w:r>
      <w:r/>
    </w:p>
    <w:p>
      <w:pPr>
        <w:pStyle w:val="943"/>
        <w:ind w:right="840"/>
        <w:rPr>
          <w:rFonts w:hint="eastAsia"/>
          <w:color w:val="000000"/>
          <w:sz w:val="24"/>
          <w:szCs w:val="24"/>
        </w:rPr>
      </w:pPr>
      <w:r>
        <w:rPr>
          <w:rFonts w:hint="eastAsia"/>
          <w:color w:val="000000"/>
          <w:sz w:val="24"/>
          <w:szCs w:val="24"/>
        </w:rPr>
      </w:r>
      <w:r/>
    </w:p>
    <w:p>
      <w:pPr>
        <w:pStyle w:val="943"/>
        <w:ind w:right="839"/>
        <w:jc w:val="center"/>
        <w:spacing w:line="400" w:lineRule="exact"/>
        <w:rPr>
          <w:rFonts w:hint="eastAsia"/>
          <w:sz w:val="28"/>
          <w:szCs w:val="28"/>
        </w:rPr>
      </w:pPr>
      <w:r>
        <w:rPr>
          <w:sz w:val="24"/>
          <w:szCs w:val="24"/>
        </w:rPr>
        <w:br w:type="page" w:clear="all"/>
      </w:r>
      <w:bookmarkStart w:id="42" w:name="_Toc120614211"/>
      <w:r>
        <w:rPr>
          <w:rFonts w:hint="eastAsia"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eastAsia="方正黑体_GBK" w:cs="方正黑体_GBK"/>
          <w:color w:val="000000"/>
          <w:sz w:val="28"/>
          <w:szCs w:val="28"/>
        </w:rPr>
        <w:t xml:space="preserve">投标人须知</w:t>
      </w:r>
      <w:bookmarkEnd w:id="43"/>
      <w:r/>
      <w:bookmarkEnd w:id="44"/>
      <w:r/>
      <w:bookmarkEnd w:id="45"/>
      <w:r/>
      <w:bookmarkEnd w:id="46"/>
      <w:r>
        <w:rPr>
          <w:rFonts w:hint="eastAsia"/>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一、总则</w:t>
      </w:r>
      <w:r>
        <w:rPr>
          <w:rFonts w:hint="eastAsia" w:eastAsia="方正黑体_GBK" w:cs="方正黑体_GBK"/>
          <w:color w:val="000000"/>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1.招标方式</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1.1 本次招标采取公开招标方式，本招标文件仅适用于招标公告中所述项目。</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2.合格的投标人</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2.1满足招标公告中供应商的资格要求的规定。</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2.2 满足本文件实质性要求的规定。</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3.适用法律和标准</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3.1 本次招标及由此产生的合同受中华人民共和国有关的法律法规制约和保护。</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3.2 在本项目政府采购活动过程中，如果所执行的标准有更新的，按照最新标准执行。</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4.投标费用</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4.2本次招标采购中心和采购人不收取标书工本费与中标服务费。</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5.招标文件的约束力</w:t>
      </w:r>
      <w:r>
        <w:rPr>
          <w:rFonts w:hint="eastAsia" w:eastAsia="方正仿宋_GBK" w:cs="方正仿宋_GBK"/>
          <w:bCs/>
          <w:sz w:val="28"/>
          <w:szCs w:val="28"/>
        </w:rPr>
      </w:r>
      <w:r/>
    </w:p>
    <w:p>
      <w:pPr>
        <w:pStyle w:val="943"/>
        <w:ind w:firstLine="560"/>
        <w:spacing w:line="400" w:lineRule="exact"/>
        <w:tabs>
          <w:tab w:val="left" w:pos="900" w:leader="none"/>
        </w:tabs>
        <w:rPr>
          <w:rFonts w:hint="eastAsia"/>
          <w:sz w:val="28"/>
          <w:szCs w:val="28"/>
        </w:rPr>
      </w:pPr>
      <w:r>
        <w:rPr>
          <w:rFonts w:hint="eastAsia" w:eastAsia="方正仿宋_GBK" w:cs="方正仿宋_GBK"/>
          <w:bCs/>
          <w:sz w:val="28"/>
          <w:szCs w:val="28"/>
        </w:rPr>
        <w:t xml:space="preserve">5.1 投标人一旦参加本项目采购活动，即被认为接受了本招标文件的规定和约束。</w:t>
      </w:r>
      <w:r>
        <w:rPr>
          <w:rFonts w:hint="eastAsia"/>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rPr>
          <w:rFonts w:hint="eastAsia" w:eastAsia="方正黑体_GBK" w:cs="方正黑体_GBK"/>
          <w:color w:val="000000"/>
          <w:sz w:val="28"/>
          <w:szCs w:val="28"/>
        </w:rPr>
        <w:t xml:space="preserve">二、招标文件</w:t>
      </w:r>
      <w:r>
        <w:rPr>
          <w:rFonts w:hint="eastAsia" w:eastAsia="方正黑体_GBK" w:cs="方正黑体_GBK"/>
          <w:color w:val="000000"/>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6.招标文件构成</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6.1 招标文件由以下部分组成：</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（1）投标邀请</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（2）投标人须知</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（3）合同文本</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（4）采购需求</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（5）评标方法与评标标准</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（6）投标文件格式</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请仔细检查招标文件是否齐全，如有缺漏请立即与采购中心联系解决。</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7.招标文件的修改</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7.1 在投标截止时间前，采购中心可以对招标文件进行修改。</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7.2 采购中心有权按照法定的要求推迟投标截止日期和开标日期。</w:t>
      </w:r>
      <w:r>
        <w:rPr>
          <w:rFonts w:hint="eastAsia" w:eastAsia="方正仿宋_GBK" w:cs="方正仿宋_GBK"/>
          <w:bCs/>
          <w:sz w:val="28"/>
          <w:szCs w:val="28"/>
        </w:rPr>
      </w:r>
      <w:r/>
    </w:p>
    <w:p>
      <w:pPr>
        <w:pStyle w:val="943"/>
        <w:ind w:firstLine="560"/>
        <w:spacing w:line="400" w:lineRule="exact"/>
        <w:tabs>
          <w:tab w:val="left" w:pos="900" w:leader="none"/>
        </w:tabs>
        <w:rPr>
          <w:rFonts w:hint="eastAsia" w:eastAsia="方正仿宋_GBK" w:cs="方正仿宋_GBK"/>
          <w:bCs/>
          <w:sz w:val="28"/>
          <w:szCs w:val="28"/>
        </w:rPr>
      </w:pPr>
      <w:r>
        <w:rPr>
          <w:rFonts w:hint="eastAsia" w:eastAsia="方正仿宋_GBK" w:cs="方正仿宋_GBK"/>
          <w:bCs/>
          <w:sz w:val="28"/>
          <w:szCs w:val="28"/>
        </w:rPr>
        <w:t xml:space="preserve">7.3 招标文件的修改将在江苏政府采购网公布，补充文件将作为招标文件的组成部分，并对投标人具有约束力。</w:t>
      </w:r>
      <w:r>
        <w:rPr>
          <w:rFonts w:hint="eastAsia" w:eastAsia="方正仿宋_GBK" w:cs="方正仿宋_GBK"/>
          <w:bCs/>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47" w:name="_Toc513029213"/>
      <w:r/>
      <w:bookmarkStart w:id="48" w:name="_Toc462564072"/>
      <w:r/>
      <w:bookmarkStart w:id="49" w:name="_Toc120614216"/>
      <w:r/>
      <w:bookmarkStart w:id="50" w:name="_Toc20823285"/>
      <w:r/>
      <w:bookmarkStart w:id="51" w:name="_Toc16938529"/>
      <w:r>
        <w:rPr>
          <w:rFonts w:hint="eastAsia"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eastAsia="方正黑体_GBK" w:cs="方正黑体_GBK"/>
          <w:color w:val="000000"/>
          <w:sz w:val="28"/>
          <w:szCs w:val="28"/>
        </w:rPr>
      </w:r>
      <w:r/>
    </w:p>
    <w:p>
      <w:pPr>
        <w:pStyle w:val="947"/>
        <w:ind w:firstLine="560"/>
        <w:spacing w:before="0" w:after="0" w:line="400" w:lineRule="exact"/>
        <w:rPr>
          <w:rFonts w:hint="eastAsia" w:ascii="Times New Roman" w:hAnsi="Times New Roman" w:eastAsia="方正仿宋_GBK" w:cs="方正仿宋_GBK"/>
          <w:bCs w:val="0"/>
        </w:rPr>
      </w:pPr>
      <w:r/>
      <w:bookmarkStart w:id="52" w:name="_Toc462564073"/>
      <w:r/>
      <w:bookmarkStart w:id="53" w:name="_Toc513029214"/>
      <w:r/>
      <w:bookmarkStart w:id="54" w:name="_Toc20823286"/>
      <w:r/>
      <w:bookmarkStart w:id="55" w:name="_Toc16938530"/>
      <w:r>
        <w:rPr>
          <w:rFonts w:hint="eastAsia" w:ascii="Times New Roman" w:hAnsi="Times New Roman" w:eastAsia="方正仿宋_GBK" w:cs="方正仿宋_GBK"/>
          <w:b w:val="0"/>
          <w:bCs w:val="0"/>
        </w:rPr>
        <w:t xml:space="preserve">8.投标文件的语言及度量衡单位</w:t>
      </w:r>
      <w:bookmarkEnd w:id="52"/>
      <w:r/>
      <w:bookmarkEnd w:id="53"/>
      <w:r/>
      <w:bookmarkEnd w:id="54"/>
      <w:r/>
      <w:bookmarkEnd w:id="55"/>
      <w:r>
        <w:rPr>
          <w:rFonts w:hint="eastAsia" w:ascii="Times New Roman" w:hAnsi="Times New Roman" w:eastAsia="方正仿宋_GBK" w:cs="方正仿宋_GBK"/>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8.1</w:t>
      </w:r>
      <w:r>
        <w:rPr>
          <w:rFonts w:hint="eastAsia" w:eastAsia="方正仿宋_GBK" w:cs="方正仿宋_GBK"/>
          <w:sz w:val="28"/>
          <w:szCs w:val="28"/>
        </w:rPr>
        <w:t xml:space="preserve"> 投标人提交的投标文件以及投标人与采购中心就有关投标的所有来往通知、函件和文件均应使用</w:t>
      </w:r>
      <w:r>
        <w:rPr>
          <w:rFonts w:hint="eastAsia" w:eastAsia="方正仿宋_GBK" w:cs="方正仿宋_GBK"/>
          <w:b/>
          <w:bCs/>
          <w:sz w:val="28"/>
          <w:szCs w:val="28"/>
        </w:rPr>
        <w:t xml:space="preserve">简体中文</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8.2</w:t>
      </w:r>
      <w:r>
        <w:rPr>
          <w:rFonts w:hint="eastAsia" w:eastAsia="方正仿宋_GBK" w:cs="方正仿宋_GBK"/>
          <w:sz w:val="28"/>
          <w:szCs w:val="28"/>
        </w:rPr>
        <w:t xml:space="preserve"> 除技术性能另有规定外，投标文件所使用的度量衡单位，均须采用国家法定计量单位。</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56" w:name="_Toc462564074"/>
      <w:r/>
      <w:bookmarkStart w:id="57" w:name="_Toc20823287"/>
      <w:r/>
      <w:bookmarkStart w:id="58" w:name="_Toc513029215"/>
      <w:r/>
      <w:bookmarkStart w:id="59" w:name="_Toc16938531"/>
      <w:r>
        <w:rPr>
          <w:rFonts w:hint="eastAsia" w:ascii="Times New Roman" w:hAnsi="Times New Roman" w:eastAsia="方正仿宋_GBK" w:cs="方正仿宋_GBK"/>
          <w:b w:val="0"/>
          <w:bCs w:val="0"/>
        </w:rPr>
        <w:t xml:space="preserve">9.投标文件构成</w:t>
      </w:r>
      <w:bookmarkEnd w:id="56"/>
      <w:r/>
      <w:bookmarkEnd w:id="57"/>
      <w:r/>
      <w:bookmarkEnd w:id="58"/>
      <w:r/>
      <w:bookmarkEnd w:id="59"/>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9.1</w:t>
      </w:r>
      <w:r>
        <w:rPr>
          <w:rFonts w:hint="eastAsia"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60" w:name="_Hlt26670360"/>
      <w:r/>
      <w:bookmarkEnd w:id="60"/>
      <w:r/>
      <w:bookmarkStart w:id="61" w:name="_Hlt26668975"/>
      <w:r/>
      <w:bookmarkEnd w:id="61"/>
      <w:r/>
      <w:bookmarkStart w:id="62" w:name="_Hlt26954838"/>
      <w:r/>
      <w:bookmarkEnd w:id="62"/>
      <w:r/>
      <w:bookmarkStart w:id="63" w:name="_Toc513029219"/>
      <w:r/>
      <w:bookmarkStart w:id="64" w:name="_Toc14577357"/>
      <w:r/>
      <w:bookmarkStart w:id="65" w:name="_Toc49090509"/>
      <w:r/>
      <w:bookmarkStart w:id="66" w:name="_Toc49090507"/>
      <w:r/>
      <w:bookmarkStart w:id="67" w:name="_Toc513029216"/>
      <w:r/>
      <w:bookmarkStart w:id="68" w:name="_Toc14577354"/>
      <w:r>
        <w:rPr>
          <w:rFonts w:hint="eastAsia" w:ascii="Times New Roman" w:hAnsi="Times New Roman" w:eastAsia="方正仿宋_GBK" w:cs="方正仿宋_GBK"/>
          <w:b w:val="0"/>
          <w:bCs w:val="0"/>
        </w:rPr>
        <w:t xml:space="preserve">10.证明投标人及投标标的符合招标文件规定的文件</w:t>
      </w:r>
      <w:bookmarkEnd w:id="63"/>
      <w:r/>
      <w:bookmarkEnd w:id="64"/>
      <w:r/>
      <w:bookmarkEnd w:id="65"/>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bookmarkEnd w:id="66"/>
      <w:r/>
      <w:bookmarkEnd w:id="67"/>
      <w:r/>
      <w:bookmarkEnd w:id="68"/>
      <w:r/>
      <w:bookmarkStart w:id="69" w:name="_Toc14577355"/>
      <w:r/>
      <w:bookmarkStart w:id="70" w:name="_Toc49090508"/>
      <w:r>
        <w:rPr>
          <w:rFonts w:hint="eastAsia"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10.2招标文件对证明文件无明确形式要求的，证明文件可以以文字资料、图纸和数据等形式提交。</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rPr>
          <w:rFonts w:hint="eastAsia" w:ascii="Times New Roman" w:hAnsi="Times New Roman" w:eastAsia="方正仿宋_GBK" w:cs="方正仿宋_GBK"/>
          <w:b w:val="0"/>
          <w:bCs w:val="0"/>
        </w:rPr>
        <w:t xml:space="preserve">11.投标分项报价</w:t>
      </w:r>
      <w:bookmarkEnd w:id="69"/>
      <w:r/>
      <w:bookmarkStart w:id="71" w:name="_Hlt26670373"/>
      <w:r/>
      <w:bookmarkEnd w:id="71"/>
      <w:r>
        <w:rPr>
          <w:rFonts w:hint="eastAsia" w:ascii="Times New Roman" w:hAnsi="Times New Roman" w:eastAsia="方正仿宋_GBK" w:cs="方正仿宋_GBK"/>
          <w:b w:val="0"/>
          <w:bCs w:val="0"/>
        </w:rPr>
        <w:t xml:space="preserve">表</w:t>
      </w:r>
      <w:bookmarkEnd w:id="70"/>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11.1</w:t>
      </w:r>
      <w:r>
        <w:rPr>
          <w:rFonts w:hint="eastAsia" w:eastAsia="方正仿宋_GBK" w:cs="方正仿宋_GBK"/>
          <w:sz w:val="28"/>
          <w:szCs w:val="28"/>
        </w:rPr>
        <w:t xml:space="preserve"> 投</w:t>
      </w:r>
      <w:bookmarkStart w:id="72" w:name="_Hlt26954840"/>
      <w:r/>
      <w:bookmarkEnd w:id="72"/>
      <w:r>
        <w:rPr>
          <w:rFonts w:hint="eastAsia" w:eastAsia="方正仿宋_GBK" w:cs="方正仿宋_GBK"/>
          <w:sz w:val="28"/>
          <w:szCs w:val="28"/>
        </w:rPr>
        <w:t xml:space="preserve">标人按照招标文件规定格式填报投标分项报价表</w:t>
      </w:r>
      <w:bookmarkStart w:id="73" w:name="_Hlt26670399"/>
      <w:r/>
      <w:bookmarkEnd w:id="73"/>
      <w:r>
        <w:rPr>
          <w:rFonts w:hint="eastAsia" w:eastAsia="方正仿宋_GBK" w:cs="方正仿宋_GBK"/>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11.2</w:t>
      </w:r>
      <w:r>
        <w:rPr>
          <w:rFonts w:hint="eastAsia" w:eastAsia="方正仿宋_GBK" w:cs="方正仿宋_GBK"/>
          <w:bCs/>
          <w:sz w:val="28"/>
          <w:szCs w:val="28"/>
        </w:rPr>
        <w:t xml:space="preserve">投标货币。投标文件中的单价和总价无特殊规定的采用人民币报价，以元为单位标注。</w:t>
      </w:r>
      <w:r>
        <w:rPr>
          <w:rFonts w:hint="eastAsia" w:eastAsia="方正仿宋_GBK" w:cs="方正仿宋_GBK"/>
          <w:sz w:val="28"/>
          <w:szCs w:val="28"/>
        </w:rPr>
        <w:t xml:space="preserve">招标文件中另有规定的按规定执行。</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74" w:name="_Hlt26954844"/>
      <w:r/>
      <w:bookmarkEnd w:id="74"/>
      <w:r/>
      <w:bookmarkStart w:id="75" w:name="_Hlt26670486"/>
      <w:r/>
      <w:bookmarkEnd w:id="75"/>
      <w:r/>
      <w:bookmarkStart w:id="76" w:name="_Hlt26670482"/>
      <w:r/>
      <w:bookmarkEnd w:id="76"/>
      <w:r/>
      <w:bookmarkStart w:id="77" w:name="_Hlt26954848"/>
      <w:r/>
      <w:bookmarkEnd w:id="77"/>
      <w:r/>
      <w:bookmarkStart w:id="78" w:name="_Hlt26954731"/>
      <w:r/>
      <w:bookmarkEnd w:id="78"/>
      <w:r/>
      <w:bookmarkStart w:id="79" w:name="_Hlt26954846"/>
      <w:r/>
      <w:bookmarkEnd w:id="79"/>
      <w:r/>
      <w:bookmarkStart w:id="80" w:name="_Hlt26670403"/>
      <w:r/>
      <w:bookmarkEnd w:id="80"/>
      <w:r/>
      <w:bookmarkStart w:id="81" w:name="_Hlt26668983"/>
      <w:r/>
      <w:bookmarkEnd w:id="81"/>
      <w:r/>
      <w:bookmarkStart w:id="82" w:name="_Hlt26670425"/>
      <w:r/>
      <w:bookmarkEnd w:id="82"/>
      <w:r/>
      <w:bookmarkStart w:id="83" w:name="_Hlt26954842"/>
      <w:r/>
      <w:bookmarkEnd w:id="83"/>
      <w:r>
        <w:rPr>
          <w:rFonts w:hint="eastAsia" w:ascii="Times New Roman" w:hAnsi="Times New Roman" w:eastAsia="方正仿宋_GBK" w:cs="方正仿宋_GBK"/>
          <w:b w:val="0"/>
          <w:bCs w:val="0"/>
        </w:rPr>
        <w:t xml:space="preserve">12.技术要求响应及偏离表、商务要求响应及偏离表</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lang w:val="zh-CN"/>
        </w:rPr>
      </w:pPr>
      <w:r>
        <w:rPr>
          <w:rFonts w:hint="eastAsia" w:eastAsia="方正仿宋_GBK" w:cs="方正仿宋_GBK"/>
          <w:bCs/>
          <w:sz w:val="28"/>
          <w:szCs w:val="28"/>
          <w:lang w:val="zh-CN"/>
        </w:rPr>
        <w:t xml:space="preserve">12.1</w:t>
      </w:r>
      <w:r>
        <w:rPr>
          <w:rFonts w:hint="eastAsia" w:eastAsia="方正仿宋_GBK" w:cs="方正仿宋_GBK"/>
          <w:sz w:val="28"/>
          <w:szCs w:val="28"/>
          <w:lang w:val="zh-CN"/>
        </w:rPr>
        <w:t xml:space="preserve"> 投标人需对招标文件中的技术要求与商务要求逐项作出响应或偏离，并说明原因。</w:t>
      </w:r>
      <w:r>
        <w:rPr>
          <w:rFonts w:hint="eastAsia" w:eastAsia="方正仿宋_GBK" w:cs="方正仿宋_GBK"/>
          <w:sz w:val="28"/>
          <w:szCs w:val="28"/>
          <w:lang w:val="zh-CN"/>
        </w:rPr>
      </w:r>
      <w:r/>
    </w:p>
    <w:p>
      <w:pPr>
        <w:pStyle w:val="943"/>
        <w:ind w:firstLine="560"/>
        <w:spacing w:line="400" w:lineRule="exact"/>
        <w:rPr>
          <w:rFonts w:hint="eastAsia" w:eastAsia="方正仿宋_GBK" w:cs="方正仿宋_GBK"/>
          <w:sz w:val="28"/>
          <w:szCs w:val="28"/>
          <w:lang w:val="zh-CN"/>
        </w:rPr>
      </w:pPr>
      <w:r/>
      <w:bookmarkStart w:id="84" w:name="_Toc49090510"/>
      <w:r/>
      <w:bookmarkStart w:id="85" w:name="_Toc14577359"/>
      <w:r>
        <w:rPr>
          <w:rFonts w:hint="eastAsia" w:eastAsia="方正仿宋_GBK" w:cs="方正仿宋_GBK"/>
          <w:sz w:val="28"/>
          <w:szCs w:val="28"/>
          <w:lang w:val="zh-CN"/>
        </w:rPr>
        <w:t xml:space="preserve">12.2 投标人需按照招标文件要求，在投标文件中提供与技术要求和商务要求相关的证明材料。</w:t>
      </w:r>
      <w:r>
        <w:rPr>
          <w:rFonts w:hint="eastAsia" w:eastAsia="方正仿宋_GBK" w:cs="方正仿宋_GBK"/>
          <w:sz w:val="28"/>
          <w:szCs w:val="28"/>
          <w:lang w:val="zh-CN"/>
        </w:rPr>
      </w:r>
      <w:r/>
    </w:p>
    <w:p>
      <w:pPr>
        <w:pStyle w:val="947"/>
        <w:ind w:firstLine="560"/>
        <w:spacing w:before="0" w:after="0" w:line="400" w:lineRule="exact"/>
        <w:rPr>
          <w:rFonts w:hint="eastAsia" w:ascii="Times New Roman" w:hAnsi="Times New Roman" w:eastAsia="方正仿宋_GBK" w:cs="方正仿宋_GBK"/>
          <w:b w:val="0"/>
          <w:bCs w:val="0"/>
        </w:rPr>
      </w:pPr>
      <w:r>
        <w:rPr>
          <w:rFonts w:hint="eastAsia" w:ascii="Times New Roman" w:hAnsi="Times New Roman" w:eastAsia="方正仿宋_GBK" w:cs="方正仿宋_GBK"/>
          <w:b w:val="0"/>
          <w:bCs w:val="0"/>
        </w:rPr>
        <w:t xml:space="preserve">13.投标函和开标一览表</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13.1</w:t>
      </w:r>
      <w:r>
        <w:rPr>
          <w:rFonts w:hint="eastAsia" w:eastAsia="方正仿宋_GBK" w:cs="方正仿宋_GBK"/>
          <w:sz w:val="28"/>
          <w:szCs w:val="28"/>
        </w:rPr>
        <w:t xml:space="preserve"> 投标人应按照招标文件中提供的格式完整、正确填写投标函、开标一览表。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bCs/>
          <w:sz w:val="28"/>
          <w:szCs w:val="28"/>
        </w:rPr>
        <w:t xml:space="preserve">13.2</w:t>
      </w:r>
      <w:r>
        <w:rPr>
          <w:rFonts w:hint="eastAsia" w:eastAsia="方正仿宋_GBK" w:cs="方正仿宋_GBK"/>
          <w:sz w:val="28"/>
          <w:szCs w:val="28"/>
        </w:rPr>
        <w:t xml:space="preserve"> 对于采用货币报价的项目，</w:t>
      </w:r>
      <w:r>
        <w:rPr>
          <w:rFonts w:hint="eastAsia" w:eastAsia="方正仿宋_GBK" w:cs="方正仿宋_GBK"/>
          <w:bCs/>
          <w:sz w:val="28"/>
          <w:szCs w:val="28"/>
        </w:rPr>
        <w:t xml:space="preserve">开标一览表中的投标总报价应与投标分项报价表中的投标总报价一致，如不一致，</w:t>
      </w:r>
      <w:r>
        <w:rPr>
          <w:rFonts w:hint="eastAsia" w:eastAsia="方正仿宋_GBK" w:cs="方正仿宋_GBK"/>
          <w:sz w:val="28"/>
          <w:szCs w:val="28"/>
        </w:rPr>
        <w:t xml:space="preserve">不作为无效投标处理</w:t>
      </w:r>
      <w:r>
        <w:rPr>
          <w:rFonts w:hint="eastAsia" w:eastAsia="方正仿宋_GBK" w:cs="方正仿宋_GBK"/>
          <w:bCs/>
          <w:sz w:val="28"/>
          <w:szCs w:val="28"/>
        </w:rPr>
        <w:t xml:space="preserve">，但评标时按开标一览表中价格为准</w:t>
      </w:r>
      <w:r>
        <w:rPr>
          <w:rFonts w:hint="eastAsia" w:eastAsia="方正仿宋_GBK" w:cs="方正仿宋_GBK"/>
          <w:b/>
          <w:bCs/>
          <w:sz w:val="28"/>
          <w:szCs w:val="28"/>
        </w:rPr>
        <w:t xml:space="preserve">。</w:t>
      </w:r>
      <w:r>
        <w:rPr>
          <w:rFonts w:hint="eastAsia" w:eastAsia="方正仿宋_GBK" w:cs="方正仿宋_GBK"/>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End w:id="84"/>
      <w:r/>
      <w:bookmarkEnd w:id="85"/>
      <w:r/>
      <w:bookmarkStart w:id="86" w:name="_Hlt26670489"/>
      <w:r/>
      <w:bookmarkEnd w:id="86"/>
      <w:r/>
      <w:bookmarkStart w:id="87" w:name="_Hlt26954734"/>
      <w:r/>
      <w:bookmarkEnd w:id="87"/>
      <w:r/>
      <w:bookmarkStart w:id="88" w:name="_Hlt26954850"/>
      <w:r/>
      <w:bookmarkEnd w:id="88"/>
      <w:r/>
      <w:bookmarkStart w:id="89" w:name="_Toc49090511"/>
      <w:r/>
      <w:bookmarkStart w:id="90" w:name="_Toc14577360"/>
      <w:r>
        <w:rPr>
          <w:rFonts w:hint="eastAsia" w:ascii="Times New Roman" w:hAnsi="Times New Roman" w:eastAsia="方正仿宋_GBK" w:cs="方正仿宋_GBK"/>
          <w:b w:val="0"/>
          <w:bCs w:val="0"/>
        </w:rPr>
        <w:t xml:space="preserve">14.投标有效期</w:t>
      </w:r>
      <w:bookmarkEnd w:id="89"/>
      <w:r/>
      <w:bookmarkEnd w:id="90"/>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14.1</w:t>
      </w:r>
      <w:r>
        <w:rPr>
          <w:rFonts w:hint="eastAsia" w:eastAsia="方正仿宋_GBK" w:cs="方正仿宋_GBK"/>
          <w:bCs/>
          <w:sz w:val="28"/>
          <w:szCs w:val="28"/>
        </w:rPr>
        <w:t xml:space="preserve"> 投标有效期为采购中心规定的开标之日后</w:t>
      </w:r>
      <w:r>
        <w:rPr>
          <w:rFonts w:hint="eastAsia" w:eastAsia="方正仿宋_GBK" w:cs="方正仿宋_GBK"/>
          <w:b/>
          <w:sz w:val="28"/>
          <w:szCs w:val="28"/>
          <w:u w:val="single"/>
        </w:rPr>
        <w:t xml:space="preserve">六十（60）天</w:t>
      </w:r>
      <w:r>
        <w:rPr>
          <w:rFonts w:hint="eastAsia" w:eastAsia="方正仿宋_GBK" w:cs="方正仿宋_GBK"/>
          <w:bCs/>
          <w:sz w:val="28"/>
          <w:szCs w:val="28"/>
        </w:rPr>
        <w:t xml:space="preserve">。投标有效期比规定短的将被视为未实质性响应招标文件而予以拒绝。</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rPr>
          <w:rFonts w:hint="eastAsia" w:ascii="Times New Roman" w:hAnsi="Times New Roman" w:eastAsia="方正仿宋_GBK" w:cs="方正仿宋_GBK"/>
          <w:b w:val="0"/>
          <w:bCs w:val="0"/>
        </w:rPr>
        <w:t xml:space="preserve">15.投标有效期的延长</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15.1</w:t>
      </w:r>
      <w:r>
        <w:rPr>
          <w:rFonts w:hint="eastAsia"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eastAsia="方正仿宋_GBK" w:cs="方正仿宋_GBK"/>
          <w:sz w:val="28"/>
          <w:szCs w:val="28"/>
        </w:rPr>
        <w:t xml:space="preserve">。</w:t>
      </w:r>
      <w:r>
        <w:rPr>
          <w:rFonts w:hint="eastAsia" w:eastAsia="方正仿宋_GBK" w:cs="方正仿宋_GBK"/>
          <w:bCs/>
          <w:sz w:val="28"/>
          <w:szCs w:val="28"/>
        </w:rPr>
        <w:t xml:space="preserve">同意延长投标有效期的投标人既不能要求也不允许修改其投标文件</w:t>
      </w:r>
      <w:r>
        <w:rPr>
          <w:rFonts w:hint="eastAsia" w:eastAsia="方正仿宋_GBK" w:cs="方正仿宋_GBK"/>
          <w:sz w:val="28"/>
          <w:szCs w:val="28"/>
        </w:rPr>
        <w:t xml:space="preserve">，同时受投标有效期约束的所有权利与义务均延长至新的有效期</w:t>
      </w:r>
      <w:r>
        <w:rPr>
          <w:rFonts w:hint="eastAsia" w:eastAsia="方正仿宋_GBK" w:cs="方正仿宋_GBK"/>
          <w:bCs/>
          <w:sz w:val="28"/>
          <w:szCs w:val="28"/>
        </w:rPr>
        <w:t xml:space="preserve">。</w:t>
      </w:r>
      <w:r>
        <w:rPr>
          <w:rFonts w:hint="eastAsia" w:eastAsia="方正仿宋_GBK" w:cs="方正仿宋_GBK"/>
          <w:bCs/>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91" w:name="_Hlt26954739"/>
      <w:r/>
      <w:bookmarkEnd w:id="91"/>
      <w:r/>
      <w:bookmarkStart w:id="92" w:name="_Hlt26954852"/>
      <w:r/>
      <w:bookmarkEnd w:id="92"/>
      <w:r/>
      <w:bookmarkStart w:id="93" w:name="_Toc20823296"/>
      <w:r/>
      <w:bookmarkStart w:id="94" w:name="_Toc16938540"/>
      <w:r/>
      <w:bookmarkStart w:id="95" w:name="_Toc120614217"/>
      <w:r/>
      <w:bookmarkStart w:id="96" w:name="_Toc513029224"/>
      <w:r>
        <w:rPr>
          <w:rFonts w:hint="eastAsia" w:eastAsia="方正黑体_GBK" w:cs="方正黑体_GBK"/>
          <w:color w:val="000000"/>
          <w:sz w:val="28"/>
          <w:szCs w:val="28"/>
        </w:rPr>
        <w:t xml:space="preserve">四、投标文件的递交</w:t>
      </w:r>
      <w:bookmarkEnd w:id="93"/>
      <w:r/>
      <w:bookmarkEnd w:id="94"/>
      <w:r/>
      <w:bookmarkEnd w:id="95"/>
      <w:r/>
      <w:bookmarkEnd w:id="96"/>
      <w:r>
        <w:rPr>
          <w:rFonts w:hint="eastAsia" w:eastAsia="方正黑体_GBK" w:cs="方正黑体_GBK"/>
          <w:color w:val="000000"/>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97" w:name="_Toc513029225"/>
      <w:r/>
      <w:bookmarkStart w:id="98" w:name="_Toc462564084"/>
      <w:r/>
      <w:bookmarkStart w:id="99" w:name="_Toc16938541"/>
      <w:r/>
      <w:bookmarkStart w:id="100" w:name="_Toc20823297"/>
      <w:r>
        <w:rPr>
          <w:rFonts w:hint="eastAsia" w:ascii="Times New Roman" w:hAnsi="Times New Roman" w:eastAsia="方正仿宋_GBK" w:cs="方正仿宋_GBK"/>
          <w:b w:val="0"/>
          <w:bCs w:val="0"/>
        </w:rPr>
        <w:t xml:space="preserve">16.投标文件</w:t>
      </w:r>
      <w:bookmarkEnd w:id="97"/>
      <w:r/>
      <w:bookmarkEnd w:id="98"/>
      <w:r/>
      <w:bookmarkEnd w:id="99"/>
      <w:r/>
      <w:bookmarkEnd w:id="100"/>
      <w:r>
        <w:rPr>
          <w:rFonts w:hint="eastAsia" w:ascii="Times New Roman" w:hAnsi="Times New Roman" w:eastAsia="方正仿宋_GBK" w:cs="方正仿宋_GBK"/>
          <w:b w:val="0"/>
          <w:bCs w:val="0"/>
        </w:rPr>
        <w:t xml:space="preserve">的递交</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16.1</w:t>
      </w:r>
      <w:r>
        <w:rPr>
          <w:rFonts w:hint="eastAsia" w:eastAsia="方正仿宋_GBK" w:cs="方正仿宋_GBK"/>
          <w:bCs/>
          <w:sz w:val="28"/>
          <w:szCs w:val="28"/>
        </w:rPr>
        <w:t xml:space="preserve"> 电子投标文件的递交</w:t>
      </w:r>
      <w:r>
        <w:rPr>
          <w:rFonts w:hint="eastAsia" w:eastAsia="方正仿宋_GBK" w:cs="方正仿宋_GBK"/>
          <w:bCs/>
          <w:sz w:val="28"/>
          <w:szCs w:val="28"/>
        </w:rPr>
      </w:r>
      <w:r/>
    </w:p>
    <w:p>
      <w:pPr>
        <w:pStyle w:val="1057"/>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投标人应当按照《操作手册》规定，在投标截止时间前制作并上传电子投标文件。</w:t>
      </w:r>
      <w:bookmarkStart w:id="101" w:name="_Toc16938542"/>
      <w:r/>
      <w:bookmarkStart w:id="102" w:name="_Toc20823298"/>
      <w:r/>
      <w:bookmarkStart w:id="103" w:name="_Toc513029226"/>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17.投标截止</w:t>
      </w:r>
      <w:bookmarkEnd w:id="101"/>
      <w:r/>
      <w:bookmarkEnd w:id="102"/>
      <w:r/>
      <w:bookmarkEnd w:id="103"/>
      <w:r>
        <w:rPr>
          <w:rFonts w:hint="eastAsia" w:eastAsia="方正仿宋_GBK" w:cs="方正仿宋_GBK"/>
          <w:bCs/>
          <w:sz w:val="28"/>
          <w:szCs w:val="28"/>
        </w:rPr>
        <w:t xml:space="preserve">时间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17.1</w:t>
      </w:r>
      <w:r>
        <w:rPr>
          <w:rFonts w:hint="eastAsia" w:eastAsia="方正仿宋_GBK" w:cs="方正仿宋_GBK"/>
          <w:bCs/>
          <w:sz w:val="28"/>
          <w:szCs w:val="28"/>
        </w:rPr>
        <w:t xml:space="preserve"> 投标人上传电子投标文件的时间不得迟于招标公告中规定的投标截止时间。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17.2</w:t>
      </w:r>
      <w:r>
        <w:rPr>
          <w:rFonts w:hint="eastAsia"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104" w:name="_Toc16938543"/>
      <w:r/>
      <w:bookmarkStart w:id="105" w:name="_Toc513029227"/>
      <w:r/>
      <w:bookmarkStart w:id="106" w:name="_Toc20823299"/>
      <w:r>
        <w:rPr>
          <w:rFonts w:hint="eastAsia" w:ascii="Times New Roman" w:hAnsi="Times New Roman" w:eastAsia="方正仿宋_GBK" w:cs="方正仿宋_GBK"/>
          <w:b w:val="0"/>
          <w:bCs w:val="0"/>
        </w:rPr>
        <w:t xml:space="preserve">18.投标文件</w:t>
      </w:r>
      <w:bookmarkEnd w:id="104"/>
      <w:r/>
      <w:bookmarkEnd w:id="105"/>
      <w:r/>
      <w:bookmarkEnd w:id="106"/>
      <w:r>
        <w:rPr>
          <w:rFonts w:hint="eastAsia" w:ascii="Times New Roman" w:hAnsi="Times New Roman" w:eastAsia="方正仿宋_GBK" w:cs="方正仿宋_GBK"/>
          <w:b w:val="0"/>
          <w:bCs w:val="0"/>
        </w:rPr>
        <w:t xml:space="preserve">的拒收</w:t>
      </w:r>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18.1</w:t>
      </w:r>
      <w:r>
        <w:rPr>
          <w:rFonts w:hint="eastAsia" w:eastAsia="方正仿宋_GBK" w:cs="方正仿宋_GBK"/>
          <w:bCs/>
          <w:sz w:val="28"/>
          <w:szCs w:val="28"/>
        </w:rPr>
        <w:t xml:space="preserve">采购中心拒绝接收在其规定的投标截止时间后上传的任何投标文件。</w:t>
      </w:r>
      <w:r>
        <w:rPr>
          <w:rFonts w:hint="eastAsia" w:eastAsia="方正仿宋_GBK" w:cs="方正仿宋_GBK"/>
          <w:bCs/>
          <w:sz w:val="28"/>
          <w:szCs w:val="28"/>
        </w:rPr>
      </w:r>
      <w:r/>
    </w:p>
    <w:p>
      <w:pPr>
        <w:pStyle w:val="947"/>
        <w:ind w:firstLine="560"/>
        <w:spacing w:before="0" w:after="0" w:line="400" w:lineRule="exact"/>
        <w:rPr>
          <w:rFonts w:hint="eastAsia" w:ascii="Times New Roman" w:hAnsi="Times New Roman" w:eastAsia="方正仿宋_GBK" w:cs="方正仿宋_GBK"/>
          <w:b w:val="0"/>
          <w:bCs w:val="0"/>
        </w:rPr>
      </w:pPr>
      <w:r/>
      <w:bookmarkStart w:id="107" w:name="_Toc513029228"/>
      <w:r/>
      <w:bookmarkStart w:id="108" w:name="_Toc16938544"/>
      <w:r/>
      <w:bookmarkStart w:id="109" w:name="_Toc20823300"/>
      <w:r>
        <w:rPr>
          <w:rFonts w:hint="eastAsia" w:ascii="Times New Roman" w:hAnsi="Times New Roman" w:eastAsia="方正仿宋_GBK" w:cs="方正仿宋_GBK"/>
          <w:b w:val="0"/>
          <w:bCs w:val="0"/>
        </w:rPr>
        <w:t xml:space="preserve">19.投标文件的撤回和修改</w:t>
      </w:r>
      <w:bookmarkEnd w:id="107"/>
      <w:r/>
      <w:bookmarkEnd w:id="108"/>
      <w:r/>
      <w:bookmarkEnd w:id="109"/>
      <w:r>
        <w:rPr>
          <w:rFonts w:hint="eastAsia" w:ascii="Times New Roman" w:hAnsi="Times New Roman" w:eastAsia="方正仿宋_GBK" w:cs="方正仿宋_GBK"/>
          <w:b w:val="0"/>
          <w:bCs w:val="0"/>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19.1 投标文件的撤回</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19.1.1 电子投标文件的撤回</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投标人可在投标截止时间前，撤回其电子投标文件，具体操作方法见《操作手册》。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19.1.2 投标人撤回电子投标文件，则认为其不再参与本项目投标活动。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19.2 投标文件的修改</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19.2.1投标人可在投标截止时间前，对其电子投标文件进行修改，具体操作方法见《操作手册》。</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19.2.2</w:t>
      </w:r>
      <w:r>
        <w:rPr>
          <w:rFonts w:hint="eastAsia" w:eastAsia="方正仿宋_GBK" w:cs="方正仿宋_GBK"/>
          <w:bCs/>
          <w:sz w:val="28"/>
          <w:szCs w:val="28"/>
        </w:rPr>
        <w:t xml:space="preserve"> 在投标截止时间之后，投标人不得对其电子投标文件作任何修改。</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sz w:val="28"/>
          <w:szCs w:val="28"/>
        </w:rPr>
        <w:t xml:space="preserve">19.3</w:t>
      </w:r>
      <w:r>
        <w:rPr>
          <w:rFonts w:hint="eastAsia" w:eastAsia="方正仿宋_GBK" w:cs="方正仿宋_GBK"/>
          <w:bCs/>
          <w:sz w:val="28"/>
          <w:szCs w:val="28"/>
        </w:rPr>
        <w:t xml:space="preserve"> 在投标截止时间至招标文件中规定的投标有效期满之间的这段时间内，投标人不得撤回其投标。</w:t>
      </w:r>
      <w:r>
        <w:rPr>
          <w:rFonts w:hint="eastAsia" w:eastAsia="方正仿宋_GBK" w:cs="方正仿宋_GBK"/>
          <w:bCs/>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110" w:name="_Toc16938545"/>
      <w:r/>
      <w:bookmarkStart w:id="111" w:name="_Toc513029229"/>
      <w:r/>
      <w:bookmarkStart w:id="112" w:name="_Toc20823301"/>
      <w:r/>
      <w:bookmarkStart w:id="113" w:name="_Toc120614218"/>
      <w:r>
        <w:rPr>
          <w:rFonts w:hint="eastAsia" w:eastAsia="方正黑体_GBK" w:cs="方正黑体_GBK"/>
          <w:color w:val="000000"/>
          <w:sz w:val="28"/>
          <w:szCs w:val="28"/>
        </w:rPr>
        <w:t xml:space="preserve">五、开标与评标</w:t>
      </w:r>
      <w:bookmarkEnd w:id="110"/>
      <w:r/>
      <w:bookmarkEnd w:id="111"/>
      <w:r/>
      <w:bookmarkEnd w:id="112"/>
      <w:r/>
      <w:bookmarkEnd w:id="113"/>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bookmarkStart w:id="114" w:name="_Toc16938546"/>
      <w:r/>
      <w:bookmarkStart w:id="115" w:name="_Toc513029230"/>
      <w:r/>
      <w:bookmarkStart w:id="116" w:name="_Toc20823302"/>
      <w:r>
        <w:rPr>
          <w:rFonts w:hint="eastAsia" w:eastAsia="方正仿宋_GBK" w:cs="方正仿宋_GBK"/>
          <w:sz w:val="28"/>
          <w:szCs w:val="28"/>
        </w:rPr>
        <w:t xml:space="preserve">20.开标</w:t>
      </w:r>
      <w:bookmarkEnd w:id="114"/>
      <w:r/>
      <w:bookmarkEnd w:id="115"/>
      <w:r/>
      <w:bookmarkEnd w:id="116"/>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20.2开标仪式由采购中心组织。苏采云系统将自动对项目进行开标，并宣布各投标人名称和投标价格。</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20.3投标人在开标过程中涉及到的投标文件解密、开标结果确认等工作，应按照《操作手册》规定执行。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17" w:name="_Toc20823303"/>
      <w:r/>
      <w:bookmarkStart w:id="118" w:name="_Toc513029231"/>
      <w:r/>
      <w:bookmarkStart w:id="119" w:name="_Toc16938547"/>
      <w:r>
        <w:rPr>
          <w:rFonts w:hint="eastAsia" w:eastAsia="方正仿宋_GBK" w:cs="方正仿宋_GBK"/>
          <w:sz w:val="28"/>
          <w:szCs w:val="28"/>
        </w:rPr>
        <w:t xml:space="preserve">21.评标委员会</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21.1 开标后，采购中心将立即组织评标委员会进行评标。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21.2 评标委员会由采购人代表和有关技术、经济等方面的专家组成，且人员构成符合政府采购有关规定。</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21.3评标委员会独立工作，负责评审所有投标文件并确定中标侯选人。</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22.评标过程的保密与公正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End w:id="117"/>
      <w:r/>
      <w:bookmarkEnd w:id="118"/>
      <w:r/>
      <w:bookmarkEnd w:id="119"/>
      <w:r>
        <w:rPr>
          <w:rFonts w:hint="eastAsia"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22.2在评标过程中，投标人不得以任何行为影响评标过程，否则其投标文件将被作为无效投标文件。</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22.3 采购中心和评标委员会不向未中标的投标人解释未中标原因，也不公布评标过程中的相关细节。</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0" w:name="_Toc513029232"/>
      <w:r/>
      <w:bookmarkStart w:id="121" w:name="_Toc16938548"/>
      <w:r/>
      <w:bookmarkStart w:id="122" w:name="_Toc20823304"/>
      <w:r>
        <w:rPr>
          <w:rFonts w:hint="eastAsia" w:eastAsia="方正仿宋_GBK" w:cs="方正仿宋_GBK"/>
          <w:sz w:val="28"/>
          <w:szCs w:val="28"/>
        </w:rPr>
        <w:t xml:space="preserve">23.投标文件的澄清</w:t>
      </w:r>
      <w:bookmarkEnd w:id="120"/>
      <w:r/>
      <w:bookmarkEnd w:id="121"/>
      <w:r/>
      <w:bookmarkEnd w:id="122"/>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投标人的澄清、说明或者补正不得超出投标文件的范围或者改变投标文件的实质性内容。</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评标委员会并非对每个投标人都做澄清要求。</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23.3 接到评标委员会澄清、说明和补正要求的投标人如未按规定做出澄清、说明和补正，其风险由投标人自行承担。</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3" w:name="_Toc16938549"/>
      <w:r/>
      <w:bookmarkStart w:id="124" w:name="_Toc513029233"/>
      <w:r/>
      <w:bookmarkStart w:id="125" w:name="_Toc20823305"/>
      <w:r>
        <w:rPr>
          <w:rFonts w:hint="eastAsia" w:eastAsia="方正仿宋_GBK" w:cs="方正仿宋_GBK"/>
          <w:sz w:val="28"/>
          <w:szCs w:val="28"/>
        </w:rPr>
        <w:t xml:space="preserve">24.对投标文件的初审</w:t>
      </w:r>
      <w:bookmarkEnd w:id="123"/>
      <w:r/>
      <w:bookmarkEnd w:id="124"/>
      <w:r/>
      <w:bookmarkEnd w:id="125"/>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24.1投标文件初审分为资格审查和符合性审查。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eastAsia="方正仿宋_GBK" w:cs="方正仿宋_GBK"/>
          <w:sz w:val="28"/>
          <w:szCs w:val="28"/>
        </w:rPr>
        <w:t xml:space="preserve">）查询投标人的信用记录，以确定投标人是否具备投标资格,查询结果留存并归档。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（1）投标文件中开标一览表内容与投标文件中相应内容不一致的，以开标一览表为准。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（2）大写金额和小写金额不一致的，以大写金额为准。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（3）单价金额小数点或者百分比有明显错位的，以开标一览表的总价为准，并修改单价。</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（4）总价金额与按单价汇总金额不一致的，以单价金额计算结果为准。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同时出现两种以上错误的，按照前款规定的顺序修正。</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6" w:name="_Toc513029234"/>
      <w:r/>
      <w:bookmarkStart w:id="127" w:name="_Toc16938550"/>
      <w:r/>
      <w:bookmarkStart w:id="128" w:name="_Toc20823306"/>
      <w:r>
        <w:rPr>
          <w:rFonts w:hint="eastAsia"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24.7 异常低价投标审查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24.7.1 评标过程中出现下列情形之一的，评标委员会应当启动异常低价投标审查程序：</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（3）投标报价低于采购项目最高限价45%的，即投标报价&lt;采购项目最高限价×45%；</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（4）评标委员会基于专业判断，认为供应商报价过低，有可能影响产品质量或者不能诚信履约的其他情形。</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w:t>
      </w:r>
      <w:bookmarkEnd w:id="126"/>
      <w:r/>
      <w:bookmarkEnd w:id="127"/>
      <w:r/>
      <w:bookmarkEnd w:id="128"/>
      <w:r>
        <w:rPr>
          <w:rFonts w:hint="eastAsia" w:eastAsia="方正仿宋_GBK" w:cs="方正仿宋_GBK"/>
          <w:sz w:val="28"/>
          <w:szCs w:val="28"/>
        </w:rPr>
        <w:t xml:space="preserve">.无效投标条款和废标条款</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29" w:name="_Toc20823307"/>
      <w:r/>
      <w:bookmarkStart w:id="130" w:name="_Toc513029235"/>
      <w:r/>
      <w:bookmarkStart w:id="131" w:name="_Toc16938551"/>
      <w:r>
        <w:rPr>
          <w:rFonts w:hint="eastAsia" w:eastAsia="方正仿宋_GBK" w:cs="方正仿宋_GBK"/>
          <w:sz w:val="28"/>
          <w:szCs w:val="28"/>
        </w:rPr>
        <w:t xml:space="preserve">25.1无效投标条款</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 投标人在苏采云系统规定的时间内未成功解密电子投标文件的。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25.1.2 投标人未按照招标文件要求上传电子投标文件的。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25.1.3 投标人同一采购包提交两个（含两个）以上不同的投标报价的。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25.1.4投标人不具备招标文件中规定资格要求的。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25.1.5投标人的报价超过了采购预算或最高限价的。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25.1.6未通过符合性审查的。</w:t>
      </w:r>
      <w:r>
        <w:rPr>
          <w:rFonts w:hint="eastAsia" w:eastAsia="方正仿宋_GBK" w:cs="方正仿宋_GBK"/>
          <w:sz w:val="28"/>
          <w:szCs w:val="28"/>
        </w:rPr>
      </w:r>
      <w:r/>
    </w:p>
    <w:p>
      <w:pPr>
        <w:pStyle w:val="943"/>
        <w:ind w:firstLine="560"/>
        <w:spacing w:line="400" w:lineRule="exact"/>
        <w:rPr>
          <w:rFonts w:hint="eastAsia" w:eastAsia="方正仿宋_GBK" w:cs="方正仿宋_GBK"/>
          <w:bCs/>
          <w:i/>
          <w:sz w:val="28"/>
          <w:szCs w:val="28"/>
          <w:u w:val="single"/>
        </w:rPr>
      </w:pPr>
      <w:r>
        <w:rPr>
          <w:rFonts w:hint="eastAsia" w:eastAsia="方正仿宋_GBK" w:cs="方正仿宋_GBK"/>
          <w:bCs/>
          <w:sz w:val="28"/>
          <w:szCs w:val="28"/>
        </w:rPr>
        <w:t xml:space="preserve">25.1.7不符合招标文件中规定的实质性要求的</w:t>
      </w:r>
      <w:r>
        <w:rPr>
          <w:rFonts w:hint="eastAsia" w:eastAsia="方正仿宋_GBK" w:cs="方正仿宋_GBK"/>
          <w:b/>
          <w:bCs/>
          <w:sz w:val="28"/>
          <w:szCs w:val="28"/>
        </w:rPr>
        <w:t xml:space="preserve">（本招标文件中</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或加*号条款为实质性要求）</w:t>
      </w:r>
      <w:r>
        <w:rPr>
          <w:rFonts w:hint="eastAsia" w:eastAsia="方正仿宋_GBK" w:cs="方正仿宋_GBK"/>
          <w:bCs/>
          <w:i/>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25.1.9 投标文件含有采购人不能接受的附加条件的。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25.1.10评标委员会按照本招标文件规定对投标人进行异常低价投标审查后，认为投标人不能证明其报价合理性的。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25.1.11 投标文件未按照招标文件要求加盖CA电子公章的。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25.1.12 投标人所提供的服务不符合招标文件中所列国家强制性标准的。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25.1.13其他法律、法规及本招标文件规定的属无效投标的情形。</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25.2废标条款</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25.2.1符合专业条件的供应商或者对招标文件作实质响应的供应商不足三家的。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25.2.2出现影响采购公正的违法、违规行为的。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25.2.3因重大变故，采购任务取消的。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25.2.4评标委员会认定招标文件存在歧义、重大缺陷导致评审工作无法进行。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25.2.5 因苏采云系统故障原因造成开标不成功的。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25.3 投标截止时间结束后参加投标的供应商不足三家的处理：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132" w:name="_Toc120614219"/>
      <w:r>
        <w:rPr>
          <w:rFonts w:hint="eastAsia" w:eastAsia="方正黑体_GBK" w:cs="方正黑体_GBK"/>
          <w:color w:val="000000"/>
          <w:sz w:val="28"/>
          <w:szCs w:val="28"/>
        </w:rPr>
        <w:t xml:space="preserve">六、</w:t>
      </w:r>
      <w:bookmarkEnd w:id="129"/>
      <w:r/>
      <w:bookmarkEnd w:id="130"/>
      <w:r/>
      <w:bookmarkEnd w:id="131"/>
      <w:r>
        <w:rPr>
          <w:rFonts w:hint="eastAsia" w:eastAsia="方正黑体_GBK" w:cs="方正黑体_GBK"/>
          <w:color w:val="000000"/>
          <w:sz w:val="28"/>
          <w:szCs w:val="28"/>
        </w:rPr>
        <w:t xml:space="preserve">定标</w:t>
      </w:r>
      <w:bookmarkEnd w:id="132"/>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bookmarkStart w:id="133" w:name="_Toc513029238"/>
      <w:r/>
      <w:bookmarkStart w:id="134" w:name="_Toc16938554"/>
      <w:r/>
      <w:bookmarkStart w:id="135" w:name="_Toc20823310"/>
      <w:r>
        <w:rPr>
          <w:rFonts w:hint="eastAsia" w:eastAsia="方正仿宋_GBK" w:cs="方正仿宋_GBK"/>
          <w:sz w:val="28"/>
          <w:szCs w:val="28"/>
        </w:rPr>
        <w:t xml:space="preserve">26</w:t>
      </w:r>
      <w:bookmarkEnd w:id="133"/>
      <w:r>
        <w:rPr>
          <w:rFonts w:hint="eastAsia" w:eastAsia="方正仿宋_GBK" w:cs="方正仿宋_GBK"/>
          <w:sz w:val="28"/>
          <w:szCs w:val="28"/>
        </w:rPr>
        <w:t xml:space="preserve">.确定</w:t>
      </w:r>
      <w:bookmarkEnd w:id="134"/>
      <w:r/>
      <w:bookmarkEnd w:id="135"/>
      <w:r>
        <w:rPr>
          <w:rFonts w:hint="eastAsia" w:eastAsia="方正仿宋_GBK" w:cs="方正仿宋_GBK"/>
          <w:sz w:val="28"/>
          <w:szCs w:val="28"/>
        </w:rPr>
        <w:t xml:space="preserve">中标单位</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26.1中标候选人的选取原则和数量见招标文件第五章规定。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26.2采购人应根据评标委员会推荐的中标候选人确定中标供应商。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26.3 采购中心将在“江苏政府采购网”发布中标公告，公告期限为1个工作日。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 若有充分证据证明，中标供应商出现下列情况之一的，一经查实，将被取消中标资格：</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26.4.1提供虚假材料谋取中标的。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26.4.2向采购人、采购中心行贿或者提供其他不正当利益的。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26.4.3属于本文件规定的无效条件，但在评标过程中又未被评标委员会发现的。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26.4.4与采购人或者其他供应商恶意串通的。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26.4.5采取不正当手段诋毁、排挤其他供应商的。</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Start w:id="136" w:name="_Toc200451960"/>
      <w:r>
        <w:rPr>
          <w:rFonts w:hint="eastAsia" w:eastAsia="方正仿宋_GBK" w:cs="方正仿宋_GBK"/>
          <w:sz w:val="28"/>
          <w:szCs w:val="28"/>
        </w:rPr>
        <w:t xml:space="preserve">26.5有下列情形之一的，视为投标人串通投标，投标无效：</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26.5.1不同投标人的投标文件由同一单位或者个人编制。</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26.5.2不同投标人委托同一单位或者个人办理投标事宜。</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26.5.3 不同投标人的投标文件载明的项目管理成员或者联系人员为同一人。</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26.5.4不同投标人的投标文件异常一致或者投标报价呈规律性差异。</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27.质疑处理</w:t>
      </w:r>
      <w:bookmarkEnd w:id="136"/>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27.2.1对可以质疑的采购文件提出质疑的，为收到采购文件之日或者采购文件公告期限届满之日；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27.2.2对采购过程提出质疑的，为各采购程序环节结束之日；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27.2.3对中标或者成交结果提出质疑的，为中标或者成交结果公告期限届满之日。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27.4 供应商（含潜在供应商）对与本项目有关的所有询问、质疑均请向采购人提出，由采购人负责答复。</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采购人只接收以纸质原件形式送达的质疑,建议供应商尽量通过邮寄方式提交质疑（采购人不接受无快递运单号的快递）。</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采购人质疑接收人及联系方式见招标文件第一章。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 以下情形的质疑不予受理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27.5.1 内容不符合《政府采购质疑和投诉办法》第十二条规定的质疑。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27.5.2 超出政府采购法定期限的质疑。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27.5.3 以传真、电子邮件等方式递交的非原件形式的质疑。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27.5.4 未参加投标活动的供应商或在投标活动中自身权益未受到损害的供应商所提出的质疑。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27.5.5供应商组成联合体参加投标，联合体中任何一方或多方未按要求签字、盖章、加盖公章的质疑。</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28.中标通知书</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eastAsia="方正仿宋_GBK" w:cs="方正仿宋_GBK"/>
          <w:sz w:val="28"/>
          <w:szCs w:val="28"/>
        </w:rPr>
      </w:r>
      <w:r/>
    </w:p>
    <w:p>
      <w:pPr>
        <w:pStyle w:val="943"/>
        <w:ind w:firstLine="560"/>
        <w:jc w:val="left"/>
        <w:keepNext/>
        <w:spacing w:line="400" w:lineRule="exact"/>
        <w:rPr>
          <w:rFonts w:hint="eastAsia" w:eastAsia="方正黑体_GBK" w:cs="方正黑体_GBK"/>
          <w:color w:val="000000"/>
          <w:sz w:val="28"/>
          <w:szCs w:val="28"/>
        </w:rPr>
        <w:outlineLvl w:val="0"/>
      </w:pPr>
      <w:r/>
      <w:bookmarkStart w:id="137" w:name="_Toc120614220"/>
      <w:r/>
      <w:bookmarkStart w:id="138" w:name="_Toc20823308"/>
      <w:r/>
      <w:bookmarkStart w:id="139" w:name="_Toc513029236"/>
      <w:r/>
      <w:bookmarkStart w:id="140" w:name="_Toc16938552"/>
      <w:r>
        <w:rPr>
          <w:rFonts w:hint="eastAsia" w:eastAsia="方正黑体_GBK" w:cs="方正黑体_GBK"/>
          <w:color w:val="000000"/>
          <w:sz w:val="28"/>
          <w:szCs w:val="28"/>
        </w:rPr>
        <w:t xml:space="preserve">七、授予合同</w:t>
      </w:r>
      <w:bookmarkEnd w:id="137"/>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sz w:val="28"/>
          <w:szCs w:val="28"/>
        </w:rPr>
      </w:pPr>
      <w:r/>
      <w:bookmarkEnd w:id="138"/>
      <w:r/>
      <w:bookmarkEnd w:id="139"/>
      <w:r/>
      <w:bookmarkEnd w:id="140"/>
      <w:r/>
      <w:bookmarkStart w:id="141" w:name="_Toc16938553"/>
      <w:r/>
      <w:bookmarkStart w:id="142" w:name="_Toc20823309"/>
      <w:r/>
      <w:bookmarkStart w:id="143" w:name="_Toc513029237"/>
      <w:r>
        <w:rPr>
          <w:rFonts w:hint="eastAsia" w:eastAsia="方正仿宋_GBK" w:cs="方正仿宋_GBK"/>
          <w:sz w:val="28"/>
          <w:szCs w:val="28"/>
        </w:rPr>
        <w:t xml:space="preserve">29.签订合同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29.l中标供应商应当在中标通知书发出之日起三十日内，按照招标文件确定的事项与采购人签订政府采购合同。</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29.2 招标文件、中标供应商的投标文件及招标过程中有关澄清、承诺文件均应作为合同附件。</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30.服务（包含与服务相关的货物）的追加</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bookmarkEnd w:id="141"/>
      <w:r/>
      <w:bookmarkEnd w:id="142"/>
      <w:r/>
      <w:bookmarkEnd w:id="143"/>
      <w:r/>
      <w:bookmarkStart w:id="144" w:name="_Toc120614221"/>
      <w:r/>
      <w:bookmarkStart w:id="145" w:name="_Toc513029242"/>
      <w:r/>
      <w:bookmarkStart w:id="146" w:name="_Toc479757207"/>
      <w:r/>
      <w:bookmarkStart w:id="147" w:name="_Toc16938558"/>
      <w:r/>
      <w:bookmarkStart w:id="148" w:name="_Toc20823314"/>
      <w:r>
        <w:rPr>
          <w:rFonts w:hint="eastAsia" w:eastAsia="方正仿宋_GBK" w:cs="方正仿宋_GBK"/>
          <w:sz w:val="28"/>
          <w:szCs w:val="28"/>
        </w:rPr>
        <w:t xml:space="preserve">31.政府采购履约资金扶持政策</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中标供应商可凭政府采购合同办理融资贷款，详情请见江苏政府采购网“政采贷”专栏。</w:t>
      </w:r>
      <w:r>
        <w:rPr>
          <w:rFonts w:hint="eastAsia" w:eastAsia="方正仿宋_GBK" w:cs="方正仿宋_GBK"/>
          <w:sz w:val="28"/>
          <w:szCs w:val="28"/>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58"/>
        <w:ind w:firstLine="0"/>
        <w:spacing w:line="400" w:lineRule="exact"/>
        <w:rPr>
          <w:rFonts w:hint="eastAsia"/>
          <w:bCs/>
          <w:sz w:val="24"/>
        </w:rPr>
      </w:pPr>
      <w:r>
        <w:rPr>
          <w:rFonts w:hint="eastAsia"/>
          <w:bCs/>
          <w:sz w:val="24"/>
        </w:rPr>
      </w:r>
      <w:r/>
    </w:p>
    <w:p>
      <w:pPr>
        <w:pStyle w:val="958"/>
        <w:spacing w:line="400" w:lineRule="exact"/>
        <w:rPr>
          <w:rFonts w:hint="eastAsia"/>
          <w:bCs/>
          <w:sz w:val="24"/>
        </w:rPr>
      </w:pPr>
      <w:r>
        <w:rPr>
          <w:rFonts w:hint="eastAsia"/>
          <w:bCs/>
          <w:sz w:val="24"/>
        </w:rPr>
      </w:r>
      <w:r/>
    </w:p>
    <w:p>
      <w:pPr>
        <w:pStyle w:val="943"/>
        <w:ind w:right="839"/>
        <w:jc w:val="center"/>
        <w:spacing w:line="400" w:lineRule="exact"/>
        <w:rPr>
          <w:rFonts w:hint="eastAsia" w:eastAsia="方正黑体_GBK" w:cs="方正黑体_GBK"/>
          <w:color w:val="000000"/>
          <w:sz w:val="28"/>
          <w:szCs w:val="28"/>
        </w:rPr>
      </w:pPr>
      <w:r>
        <w:rPr>
          <w:rFonts w:hint="eastAsia" w:eastAsia="方正黑体_GBK" w:cs="方正黑体_GBK"/>
          <w:color w:val="000000"/>
          <w:sz w:val="28"/>
          <w:szCs w:val="28"/>
        </w:rPr>
        <w:t xml:space="preserve">第三章  合同</w:t>
      </w:r>
      <w:bookmarkEnd w:id="144"/>
      <w:r/>
      <w:bookmarkEnd w:id="145"/>
      <w:r/>
      <w:bookmarkEnd w:id="146"/>
      <w:r/>
      <w:bookmarkEnd w:id="147"/>
      <w:r/>
      <w:bookmarkEnd w:id="148"/>
      <w:r>
        <w:rPr>
          <w:rFonts w:hint="eastAsia" w:eastAsia="方正黑体_GBK" w:cs="方正黑体_GBK"/>
          <w:color w:val="000000"/>
          <w:sz w:val="28"/>
          <w:szCs w:val="28"/>
        </w:rPr>
        <w:t xml:space="preserve">文本</w:t>
      </w:r>
      <w:r>
        <w:rPr>
          <w:rFonts w:hint="eastAsia" w:eastAsia="方正黑体_GBK" w:cs="方正黑体_GBK"/>
          <w:color w:val="000000"/>
          <w:sz w:val="28"/>
          <w:szCs w:val="28"/>
        </w:rPr>
      </w:r>
      <w:r/>
    </w:p>
    <w:p>
      <w:pPr>
        <w:pStyle w:val="943"/>
        <w:ind w:firstLine="560"/>
        <w:spacing w:line="400" w:lineRule="exact"/>
        <w:rPr>
          <w:rFonts w:hint="eastAsia" w:eastAsia="方正仿宋_GBK" w:cs="方正仿宋_GBK"/>
          <w:bCs/>
          <w:sz w:val="28"/>
          <w:szCs w:val="28"/>
          <w:highlight w:val="yellow"/>
        </w:rPr>
      </w:pPr>
      <w:r/>
      <w:bookmarkStart w:id="149" w:name="_Toc16938559"/>
      <w:r/>
      <w:bookmarkStart w:id="150" w:name="_Toc513029243"/>
      <w:r/>
      <w:bookmarkStart w:id="151" w:name="_Toc20823315"/>
      <w:r>
        <w:rPr>
          <w:rFonts w:hint="eastAsia" w:eastAsia="方正仿宋_GBK" w:cs="方正仿宋_GBK"/>
          <w:bCs/>
          <w:sz w:val="28"/>
          <w:szCs w:val="28"/>
          <w:highlight w:val="yellow"/>
        </w:rPr>
      </w:r>
      <w:r/>
    </w:p>
    <w:p>
      <w:pPr>
        <w:pStyle w:val="975"/>
        <w:jc w:val="center"/>
        <w:spacing w:line="400" w:lineRule="exact"/>
        <w:rPr>
          <w:rFonts w:hint="eastAsia" w:ascii="Times New Roman" w:hAnsi="Times New Roman" w:eastAsia="方正黑体_GBK" w:cs="方正黑体_GBK"/>
          <w:spacing w:val="-20"/>
        </w:rPr>
      </w:pPr>
      <w:r>
        <w:rPr>
          <w:rFonts w:hint="eastAsia" w:ascii="Times New Roman" w:hAnsi="Times New Roman" w:eastAsia="方正黑体_GBK" w:cs="方正黑体_GBK"/>
          <w:spacing w:val="-20"/>
        </w:rPr>
      </w:r>
      <w:r/>
    </w:p>
    <w:p>
      <w:pPr>
        <w:pStyle w:val="975"/>
        <w:jc w:val="center"/>
        <w:spacing w:line="400" w:lineRule="exact"/>
        <w:rPr>
          <w:rFonts w:hint="eastAsia" w:ascii="Times New Roman" w:hAnsi="Times New Roman" w:eastAsia="方正黑体_GBK" w:cs="方正黑体_GBK"/>
          <w:spacing w:val="-20"/>
        </w:rPr>
      </w:pPr>
      <w:r>
        <w:rPr>
          <w:rFonts w:hint="eastAsia" w:ascii="Times New Roman" w:hAnsi="Times New Roman" w:eastAsia="方正黑体_GBK" w:cs="方正黑体_GBK"/>
          <w:spacing w:val="-20"/>
        </w:rPr>
        <w:t xml:space="preserve">江苏省政府采购合同（服务）（合同编号）</w:t>
      </w:r>
      <w:r>
        <w:rPr>
          <w:rFonts w:hint="eastAsia" w:ascii="Times New Roman" w:hAnsi="Times New Roman" w:eastAsia="方正黑体_GBK" w:cs="方正黑体_GBK"/>
          <w:spacing w:val="-20"/>
        </w:rPr>
      </w:r>
      <w:r/>
    </w:p>
    <w:p>
      <w:pPr>
        <w:pStyle w:val="943"/>
        <w:ind w:firstLine="560"/>
        <w:spacing w:before="120" w:after="120"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eastAsia="方正仿宋_GBK" w:cs="方正仿宋_GBK"/>
          <w:color w:val="000000"/>
          <w:sz w:val="28"/>
          <w:szCs w:val="28"/>
        </w:rPr>
        <w:t xml:space="preserve">                  </w:t>
      </w:r>
      <w:r>
        <w:rPr>
          <w:rFonts w:hint="eastAsia" w:eastAsia="方正仿宋_GBK" w:cs="方正仿宋_GBK"/>
          <w:color w:val="000000"/>
          <w:sz w:val="28"/>
          <w:szCs w:val="28"/>
        </w:rPr>
      </w:r>
      <w:r/>
    </w:p>
    <w:p>
      <w:pPr>
        <w:pStyle w:val="943"/>
        <w:ind w:firstLine="560"/>
        <w:spacing w:before="120" w:after="120" w:line="400" w:lineRule="exact"/>
        <w:rPr>
          <w:rFonts w:hint="eastAsia" w:eastAsia="方正仿宋_GBK" w:cs="方正仿宋_GBK"/>
          <w:color w:val="ff0000"/>
          <w:sz w:val="28"/>
          <w:szCs w:val="28"/>
        </w:rPr>
      </w:pPr>
      <w:r>
        <w:rPr>
          <w:rFonts w:hint="eastAsia"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eastAsia="方正仿宋_GBK" w:cs="方正仿宋_GBK"/>
          <w:color w:val="000000"/>
          <w:sz w:val="28"/>
          <w:szCs w:val="28"/>
        </w:rPr>
        <w:t xml:space="preserve">        </w:t>
      </w:r>
      <w:r>
        <w:rPr>
          <w:rFonts w:hint="eastAsia" w:eastAsia="方正仿宋_GBK" w:cs="方正仿宋_GBK"/>
          <w:color w:val="ff0000"/>
          <w:sz w:val="28"/>
          <w:szCs w:val="28"/>
        </w:rPr>
        <w:t xml:space="preserve"> </w:t>
      </w:r>
      <w:r>
        <w:rPr>
          <w:rFonts w:hint="eastAsia" w:eastAsia="方正仿宋_GBK" w:cs="方正仿宋_GBK"/>
          <w:color w:val="ff0000"/>
          <w:sz w:val="28"/>
          <w:szCs w:val="28"/>
        </w:rPr>
      </w:r>
      <w:r/>
    </w:p>
    <w:p>
      <w:pPr>
        <w:pStyle w:val="943"/>
        <w:ind w:firstLine="560"/>
        <w:spacing w:before="120" w:after="120" w:line="400" w:lineRule="exact"/>
        <w:rPr>
          <w:rFonts w:hint="eastAsia" w:eastAsia="方正仿宋_GBK" w:cs="方正仿宋_GBK"/>
          <w:sz w:val="28"/>
          <w:szCs w:val="28"/>
        </w:rPr>
      </w:pPr>
      <w:r>
        <w:rPr>
          <w:rFonts w:hint="eastAsia" w:eastAsia="方正仿宋_GBK" w:cs="方正仿宋_GBK"/>
          <w:sz w:val="28"/>
          <w:szCs w:val="28"/>
        </w:rPr>
        <w:t xml:space="preserve">采购包号：</w:t>
      </w:r>
      <w:r>
        <w:rPr>
          <w:rFonts w:hint="eastAsia" w:eastAsia="方正仿宋_GBK"/>
          <w:color w:val="000000"/>
          <w:sz w:val="28"/>
          <w:szCs w:val="28"/>
        </w:rPr>
        <w:t xml:space="preserve">XX</w:t>
      </w:r>
      <w:r>
        <w:rPr>
          <w:rFonts w:hint="eastAsia"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甲方：（买方/采购人）_________</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乙方：（卖方/中标供应商）_________</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b/>
          <w:sz w:val="28"/>
          <w:szCs w:val="28"/>
        </w:rPr>
      </w:pPr>
      <w:r>
        <w:rPr>
          <w:rFonts w:hint="eastAsia" w:ascii="Times New Roman" w:hAnsi="Times New Roman" w:eastAsia="方正仿宋_GBK" w:cs="方正仿宋_GBK"/>
          <w:sz w:val="28"/>
          <w:szCs w:val="28"/>
        </w:rPr>
        <w:t xml:space="preserve">甲、乙双方根据江苏省政府采购中心</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项目公开招标的结果，签署本合同。</w:t>
      </w:r>
      <w:r>
        <w:rPr>
          <w:rFonts w:hint="eastAsia" w:ascii="Times New Roman" w:hAnsi="Times New Roman" w:eastAsia="方正仿宋_GBK" w:cs="方正仿宋_GBK"/>
          <w:b/>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一、合同内容</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 标的名称：</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1.2标的质量：</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1.3 标的数量（规模）：</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 履行时间（期限）：</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1.5 履行地点：</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1.6 履行方式：</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二、合同金额</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2.1 本合同金额为（大写）：________圆（________元）人民币或其他币种。</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三、技术资料</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3.1乙方应按招标文件规定的时间向甲方提供服务（包含与服务相关的货物）的有关技术资料。</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四、知识产权</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方正仿宋_GBK" w:cs="方正仿宋_GBK"/>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4.2 本合同标的服务过程中产生的全部知识成果的知识产权 （包括但不限于著作权、专利权、专有技术等权利以及软件源代码和各种技术文档资料所有权）归甲方所有。未经甲方书面同意，乙方不得以任何形式将本合同标的相关技术、产品、源代码等用于其他项目或者向第三方披露、转让和许可。</w:t>
      </w:r>
      <w:r>
        <w:rPr>
          <w:rFonts w:eastAsia="方正仿宋_GBK" w:cs="方正仿宋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五、产权担保</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5.1 乙方保证所交付的服务（包含与服务相关的货物）的所有权完全属于乙方且无任何抵押、查封等产权瑕疵。</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六、履约保证金</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6.1 本项目不收取履约保证金。</w:t>
      </w:r>
      <w:r>
        <w:rPr>
          <w:rFonts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七、合同转包或分包</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7.1乙方不得将合同标的转包给他人履行。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7.2乙方不得将合同标的分包给他人履行。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7.3乙方如有转包或未经甲方同意的分包行为，甲方有权解除合同。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八、合同款项支付</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8.1合同款项的支付方式及进度安排</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Times New Roman" w:hAnsi="Times New Roman"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rPr>
        <w:t xml:space="preserve">%。</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rPr>
        <w:t xml:space="preserve">%。</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九、税费</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9.1本合同执行中相关的一切税费均由乙方负担。</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十、项目验收</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10.1 甲方依法组织履约验收工作。</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10.3 对于实际使用人和甲方分离的项目，甲方邀请实际使用人参与验收。</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十一、违约责任</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u w:val="single"/>
        </w:rPr>
        <w:t xml:space="preserve">%</w:t>
      </w:r>
      <w:r>
        <w:rPr>
          <w:rFonts w:hint="eastAsia" w:ascii="Times New Roman" w:hAnsi="Times New Roman" w:eastAsia="方正仿宋_GBK" w:cs="方正仿宋_GBK"/>
          <w:sz w:val="28"/>
          <w:szCs w:val="28"/>
        </w:rPr>
        <w:t xml:space="preserve">的违约金。</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u w:val="single"/>
        </w:rPr>
        <w:t xml:space="preserve">%</w:t>
      </w:r>
      <w:r>
        <w:rPr>
          <w:rFonts w:hint="eastAsia" w:ascii="Times New Roman" w:hAnsi="Times New Roman" w:eastAsia="方正仿宋_GBK" w:cs="方正仿宋_GBK"/>
          <w:sz w:val="28"/>
          <w:szCs w:val="28"/>
        </w:rPr>
        <w:t xml:space="preserve">每日向乙方支付违约金。</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Times New Roman" w:hAnsi="Times New Roman" w:eastAsia="方正仿宋_GBK" w:cs="方正仿宋_GBK"/>
          <w:sz w:val="28"/>
          <w:szCs w:val="28"/>
          <w:u w:val="single"/>
        </w:rPr>
        <w:t xml:space="preserve">%</w:t>
      </w:r>
      <w:r>
        <w:rPr>
          <w:rFonts w:hint="eastAsia" w:ascii="Times New Roman" w:hAnsi="Times New Roman" w:eastAsia="方正仿宋_GBK" w:cs="方正仿宋_GBK"/>
          <w:sz w:val="28"/>
          <w:szCs w:val="28"/>
        </w:rPr>
        <w:t xml:space="preserve">的违约金，如造成甲方损失超过违约金的，超出部分由乙方继续承担赔偿责任。 </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11.4 乙方所提供服务的标准不符合合同规定及招标文件规定标准的，甲方有权拒绝接受服务，并可单方面解除合同。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十二、不可抗力事件处理</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12.2 不可抗力事件发生后，应立即通知对方，并寄送有关权威机构出具的证明。</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12.3 不可抗力事件延续120天以上，双方应通过友好协商，确定是否继续履行合同。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十三、解决争议的方法</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sz w:val="28"/>
          <w:szCs w:val="28"/>
        </w:rPr>
      </w:pPr>
      <w:r>
        <w:rPr>
          <w:rFonts w:hint="eastAsia" w:ascii="Times New Roman" w:hAnsi="Times New Roman" w:eastAsia="方正仿宋_GBK" w:cs="方正仿宋_GBK"/>
          <w:sz w:val="28"/>
          <w:szCs w:val="28"/>
        </w:rPr>
        <w:t xml:space="preserve">13.1双方在签订、履行合同中所发生的一切争议，应通过友好协商解决。如协商不成，由甲方住所地人民法院管辖。</w:t>
      </w:r>
      <w:r>
        <w:rPr>
          <w:rFonts w:hint="eastAsia" w:ascii="Times New Roman" w:hAnsi="Times New Roman"/>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十四、合同生效及其它</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14.1 合同经双方法定代表人或授权委托代表人签字并加盖单位公章后生效。</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14.2本合同未尽事宜，遵照中华人民共和国现行法律法规有关条文执行。</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14.3 本合同正本一式两份，具有同等法律效力，甲方、乙方各执一份。</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甲方：                        乙方： </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地址：                        地址： </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法定代表人或授权代表：        法定代表人或授权代表：</w:t>
      </w:r>
      <w:r>
        <w:rPr>
          <w:rFonts w:hint="eastAsia" w:ascii="Times New Roman" w:hAnsi="Times New Roman" w:eastAsia="方正仿宋_GBK" w:cs="方正仿宋_GBK"/>
          <w:sz w:val="28"/>
          <w:szCs w:val="28"/>
        </w:rPr>
      </w:r>
      <w:r/>
    </w:p>
    <w:p>
      <w:pPr>
        <w:pStyle w:val="982"/>
        <w:ind w:firstLine="560"/>
        <w:spacing w:before="120" w:after="120" w:line="400" w:lineRule="exact"/>
        <w:rPr>
          <w:rFonts w:hint="eastAsia" w:ascii="Times New Roman" w:hAnsi="Times New Roman"/>
          <w:sz w:val="28"/>
          <w:szCs w:val="28"/>
        </w:rPr>
      </w:pPr>
      <w:r>
        <w:rPr>
          <w:rFonts w:hint="eastAsia" w:ascii="Times New Roman" w:hAnsi="Times New Roman" w:eastAsia="方正仿宋_GBK" w:cs="方正仿宋_GBK"/>
          <w:sz w:val="28"/>
          <w:szCs w:val="28"/>
        </w:rPr>
        <w:t xml:space="preserve">联系电话：                    联系电话：    </w:t>
      </w:r>
      <w:r>
        <w:rPr>
          <w:rFonts w:hint="eastAsia" w:ascii="Times New Roman" w:hAnsi="Times New Roman"/>
          <w:sz w:val="28"/>
          <w:szCs w:val="28"/>
        </w:rPr>
        <w:t xml:space="preserve">      </w:t>
      </w:r>
      <w:r>
        <w:rPr>
          <w:rFonts w:hint="eastAsia" w:ascii="Times New Roman" w:hAnsi="Times New Roman"/>
          <w:sz w:val="28"/>
          <w:szCs w:val="28"/>
        </w:rPr>
      </w:r>
      <w:r/>
    </w:p>
    <w:p>
      <w:pPr>
        <w:pStyle w:val="982"/>
        <w:jc w:val="center"/>
        <w:spacing w:before="120" w:after="120" w:line="400" w:lineRule="exact"/>
        <w:rPr>
          <w:rFonts w:ascii="Times New Roman" w:hAnsi="Times New Roman"/>
          <w:sz w:val="28"/>
          <w:szCs w:val="28"/>
        </w:rPr>
      </w:pPr>
      <w:r>
        <w:rPr>
          <w:rFonts w:hint="eastAsia" w:ascii="Times New Roman" w:hAnsi="Times New Roman"/>
          <w:sz w:val="28"/>
          <w:szCs w:val="28"/>
        </w:rPr>
        <w:t xml:space="preserve">                                         </w:t>
      </w:r>
      <w:r>
        <w:rPr>
          <w:rFonts w:ascii="Times New Roman" w:hAnsi="Times New Roman"/>
          <w:sz w:val="28"/>
          <w:szCs w:val="28"/>
        </w:rPr>
      </w:r>
      <w:r/>
    </w:p>
    <w:p>
      <w:pPr>
        <w:pStyle w:val="982"/>
        <w:jc w:val="right"/>
        <w:spacing w:before="120" w:after="120" w:line="400" w:lineRule="exact"/>
        <w:rPr>
          <w:rFonts w:ascii="Times New Roman" w:hAnsi="Times New Roman"/>
          <w:sz w:val="28"/>
          <w:szCs w:val="28"/>
        </w:rPr>
      </w:pPr>
      <w:r>
        <w:rPr>
          <w:rFonts w:hint="eastAsia" w:ascii="Times New Roman" w:hAnsi="Times New Roman"/>
          <w:sz w:val="28"/>
          <w:szCs w:val="28"/>
        </w:rPr>
        <w:t xml:space="preserve"> </w:t>
      </w:r>
      <w:r>
        <w:rPr>
          <w:rFonts w:ascii="Times New Roman" w:hAnsi="Times New Roman"/>
          <w:sz w:val="28"/>
          <w:szCs w:val="28"/>
        </w:rPr>
      </w:r>
      <w:r/>
    </w:p>
    <w:p>
      <w:pPr>
        <w:pStyle w:val="982"/>
        <w:jc w:val="center"/>
        <w:spacing w:before="120" w:after="120" w:line="400" w:lineRule="exact"/>
        <w:rPr>
          <w:rFonts w:hint="eastAsia" w:ascii="Times New Roman" w:hAnsi="Times New Roman" w:eastAsia="方正黑体_GBK" w:cs="方正黑体_GBK"/>
          <w:bCs/>
          <w:color w:val="000000"/>
          <w:sz w:val="28"/>
          <w:szCs w:val="28"/>
        </w:rPr>
      </w:pPr>
      <w:r>
        <w:rPr>
          <w:rFonts w:hint="eastAsia" w:ascii="Times New Roman" w:hAnsi="Times New Roman" w:eastAsia="方正仿宋_GBK" w:cs="方正仿宋_GBK"/>
          <w:sz w:val="28"/>
          <w:szCs w:val="28"/>
        </w:rPr>
        <w:t xml:space="preserve">签订日期：</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年</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月</w:t>
      </w:r>
      <w:r>
        <w:rPr>
          <w:rFonts w:hint="eastAsia" w:ascii="Times New Roman" w:hAnsi="Times New Roman" w:eastAsia="方正仿宋_GBK" w:cs="方正仿宋_GBK"/>
          <w:sz w:val="28"/>
          <w:szCs w:val="28"/>
          <w:u w:val="single"/>
        </w:rPr>
        <w:t xml:space="preserve">   </w:t>
      </w:r>
      <w:r>
        <w:rPr>
          <w:rFonts w:hint="eastAsia" w:ascii="Times New Roman" w:hAnsi="Times New Roman"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6938590"/>
      <w:r/>
      <w:bookmarkStart w:id="155" w:name="_Toc20823346"/>
      <w:r/>
      <w:bookmarkStart w:id="156" w:name="_Toc120614244"/>
      <w:r/>
      <w:bookmarkStart w:id="157" w:name="_Toc479757211"/>
      <w:r/>
      <w:bookmarkStart w:id="158" w:name="_Toc462564139"/>
      <w:r>
        <w:rPr>
          <w:rFonts w:ascii="Times New Roman" w:hAnsi="Times New Roman" w:eastAsia="黑体"/>
          <w:bCs/>
          <w:sz w:val="28"/>
          <w:szCs w:val="28"/>
        </w:rPr>
        <w:br w:type="page" w:clear="all"/>
      </w:r>
      <w:r>
        <w:rPr>
          <w:rFonts w:hint="eastAsia" w:ascii="Times New Roman" w:hAnsi="Times New Roman" w:eastAsia="方正黑体_GBK" w:cs="方正黑体_GBK"/>
          <w:color w:val="000000"/>
          <w:sz w:val="28"/>
          <w:szCs w:val="28"/>
        </w:rPr>
        <w:t xml:space="preserve">第</w:t>
      </w:r>
      <w:bookmarkEnd w:id="153"/>
      <w:r>
        <w:rPr>
          <w:rFonts w:hint="eastAsia" w:ascii="Times New Roman" w:hAnsi="Times New Roman" w:eastAsia="方正黑体_GBK" w:cs="方正黑体_GBK"/>
          <w:color w:val="000000"/>
          <w:sz w:val="28"/>
          <w:szCs w:val="28"/>
        </w:rPr>
        <w:t xml:space="preserve">四章 采购需求</w:t>
      </w:r>
      <w:bookmarkEnd w:id="154"/>
      <w:r/>
      <w:bookmarkEnd w:id="155"/>
      <w:r/>
      <w:bookmarkEnd w:id="156"/>
      <w:r>
        <w:rPr>
          <w:rFonts w:hint="eastAsia" w:ascii="Times New Roman" w:hAnsi="Times New Roman" w:eastAsia="方正黑体_GBK" w:cs="方正黑体_GBK"/>
          <w:bCs/>
          <w:color w:val="000000"/>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bookmarkStart w:id="159" w:name="_Toc26554093"/>
      <w:r/>
      <w:bookmarkStart w:id="160" w:name="_Toc49090575"/>
      <w:r>
        <w:rPr>
          <w:rFonts w:hint="eastAsia" w:ascii="Times New Roman" w:hAnsi="Times New Roman" w:eastAsia="方正黑体_GBK" w:cs="方正黑体_GBK"/>
          <w:bCs/>
          <w:sz w:val="28"/>
          <w:szCs w:val="28"/>
        </w:rPr>
        <w:t xml:space="preserve">一、采购标的清单</w:t>
      </w:r>
      <w:r>
        <w:rPr>
          <w:rFonts w:hint="eastAsia" w:ascii="Times New Roman" w:hAnsi="Times New Roman"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059"/>
        <w:gridCol w:w="2731"/>
      </w:tblGrid>
      <w:tr>
        <w:trPr>
          <w:cantSplit/>
          <w:trHeight w:val="950"/>
        </w:trPr>
        <w:tc>
          <w:tcPr>
            <w:tcW w:w="80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包号</w:t>
            </w:r>
            <w:r>
              <w:rPr>
                <w:rFonts w:hint="eastAsia" w:eastAsia="方正仿宋_GBK" w:cs="方正仿宋_GBK"/>
                <w:sz w:val="28"/>
                <w:szCs w:val="28"/>
              </w:rPr>
            </w:r>
            <w:r/>
          </w:p>
        </w:tc>
        <w:tc>
          <w:tcPr>
            <w:tcW w:w="3059"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采购标的名称</w:t>
            </w:r>
            <w:r>
              <w:rPr>
                <w:rFonts w:hint="eastAsia" w:eastAsia="方正仿宋_GBK" w:cs="方正仿宋_GBK"/>
                <w:sz w:val="28"/>
                <w:szCs w:val="28"/>
              </w:rPr>
            </w:r>
            <w:r/>
          </w:p>
        </w:tc>
        <w:tc>
          <w:tcPr>
            <w:tcW w:w="273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对应中小企业划分标准所属行业</w:t>
            </w:r>
            <w:r>
              <w:rPr>
                <w:rFonts w:hint="eastAsia" w:eastAsia="方正仿宋_GBK" w:cs="方正仿宋_GBK"/>
                <w:sz w:val="28"/>
                <w:szCs w:val="28"/>
              </w:rPr>
            </w:r>
            <w:r/>
          </w:p>
        </w:tc>
      </w:tr>
      <w:tr>
        <w:trPr>
          <w:cantSplit/>
          <w:trHeight w:val="481"/>
        </w:trPr>
        <w:tc>
          <w:tcPr>
            <w:tcW w:w="80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4"/>
              </w:rPr>
              <w:t xml:space="preserve">1</w:t>
            </w:r>
            <w:r>
              <w:rPr>
                <w:rFonts w:hint="eastAsia" w:eastAsia="方正仿宋_GBK" w:cs="方正仿宋_GBK"/>
                <w:sz w:val="28"/>
                <w:szCs w:val="28"/>
              </w:rPr>
            </w:r>
            <w:r/>
          </w:p>
        </w:tc>
        <w:tc>
          <w:tcPr>
            <w:tcW w:w="3059" w:type="dxa"/>
            <w:vAlign w:val="center"/>
            <w:textDirection w:val="lrTb"/>
            <w:noWrap w:val="false"/>
          </w:tcPr>
          <w:p>
            <w:pPr>
              <w:pStyle w:val="943"/>
              <w:jc w:val="center"/>
              <w:spacing w:line="360" w:lineRule="exact"/>
              <w:rPr>
                <w:rFonts w:hint="eastAsia" w:eastAsia="方正仿宋_GBK" w:cs="方正仿宋_GBK"/>
                <w:sz w:val="28"/>
                <w:szCs w:val="28"/>
              </w:rPr>
            </w:pPr>
            <w:r>
              <w:rPr>
                <w:rFonts w:eastAsia="方正仿宋_GBK" w:cs="方正仿宋_GBK"/>
                <w:sz w:val="24"/>
              </w:rPr>
              <w:t xml:space="preserve">江苏12345热线人员服务</w:t>
            </w:r>
            <w:r>
              <w:rPr>
                <w:rFonts w:hint="eastAsia" w:eastAsia="方正仿宋_GBK" w:cs="方正仿宋_GBK"/>
                <w:sz w:val="28"/>
                <w:szCs w:val="28"/>
              </w:rPr>
            </w:r>
            <w:r/>
          </w:p>
        </w:tc>
        <w:tc>
          <w:tcPr>
            <w:tcW w:w="2731" w:type="dxa"/>
            <w:vAlign w:val="center"/>
            <w:textDirection w:val="lrTb"/>
            <w:noWrap w:val="false"/>
          </w:tcPr>
          <w:p>
            <w:pPr>
              <w:pStyle w:val="943"/>
              <w:jc w:val="center"/>
              <w:spacing w:line="400" w:lineRule="exact"/>
              <w:tabs>
                <w:tab w:val="left" w:pos="2020" w:leader="none"/>
              </w:tabs>
              <w:rPr>
                <w:rFonts w:eastAsia="方正仿宋_GBK"/>
                <w:color w:val="000000"/>
                <w:sz w:val="28"/>
                <w:szCs w:val="28"/>
                <w:lang w:val="en-US" w:eastAsia="zh-CN"/>
              </w:rPr>
            </w:pPr>
            <w:r>
              <w:rPr>
                <w:rFonts w:hint="eastAsia" w:eastAsia="方正仿宋_GBK" w:cs="方正仿宋_GBK"/>
                <w:sz w:val="24"/>
                <w:highlight w:val="none"/>
                <w:lang w:val="en-US" w:eastAsia="zh-CN"/>
              </w:rPr>
              <w:t xml:space="preserve">租赁和商务服务业</w:t>
            </w:r>
            <w:r>
              <w:rPr>
                <w:rFonts w:eastAsia="方正仿宋_GBK"/>
                <w:color w:val="000000"/>
                <w:sz w:val="28"/>
                <w:szCs w:val="28"/>
                <w:lang w:val="en-US" w:eastAsia="zh-CN"/>
              </w:rPr>
            </w:r>
            <w:r/>
          </w:p>
        </w:tc>
      </w:tr>
      <w:tr>
        <w:trPr>
          <w:cantSplit/>
          <w:trHeight w:val="492"/>
        </w:trPr>
        <w:tc>
          <w:tcPr>
            <w:tcW w:w="80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4"/>
              </w:rPr>
              <w:t xml:space="preserve">2</w:t>
            </w:r>
            <w:r>
              <w:rPr>
                <w:rFonts w:hint="eastAsia" w:eastAsia="方正仿宋_GBK" w:cs="方正仿宋_GBK"/>
                <w:sz w:val="28"/>
                <w:szCs w:val="28"/>
              </w:rPr>
            </w:r>
            <w:r/>
          </w:p>
        </w:tc>
        <w:tc>
          <w:tcPr>
            <w:tcW w:w="3059" w:type="dxa"/>
            <w:vAlign w:val="center"/>
            <w:textDirection w:val="lrTb"/>
            <w:noWrap w:val="false"/>
          </w:tcPr>
          <w:p>
            <w:pPr>
              <w:pStyle w:val="943"/>
              <w:jc w:val="center"/>
              <w:spacing w:line="360" w:lineRule="exact"/>
              <w:rPr>
                <w:rFonts w:hint="eastAsia" w:eastAsia="方正仿宋_GBK" w:cs="方正仿宋_GBK"/>
                <w:sz w:val="24"/>
              </w:rPr>
            </w:pPr>
            <w:r>
              <w:rPr>
                <w:rFonts w:eastAsia="方正仿宋_GBK" w:cs="方正仿宋_GBK"/>
                <w:sz w:val="24"/>
              </w:rPr>
              <w:t xml:space="preserve">江苏12345热线</w:t>
            </w:r>
            <w:r>
              <w:rPr>
                <w:rFonts w:hint="eastAsia" w:eastAsia="方正仿宋_GBK" w:cs="方正仿宋_GBK"/>
                <w:sz w:val="24"/>
              </w:rPr>
              <w:t xml:space="preserve">数据</w:t>
            </w:r>
            <w:r>
              <w:rPr>
                <w:rFonts w:hint="eastAsia" w:eastAsia="方正仿宋_GBK" w:cs="方正仿宋_GBK"/>
                <w:sz w:val="24"/>
              </w:rPr>
            </w:r>
            <w:r/>
          </w:p>
          <w:p>
            <w:pPr>
              <w:pStyle w:val="943"/>
              <w:jc w:val="center"/>
              <w:spacing w:line="360" w:lineRule="exact"/>
              <w:rPr>
                <w:rFonts w:hint="eastAsia" w:eastAsia="方正仿宋_GBK" w:cs="方正仿宋_GBK"/>
                <w:sz w:val="28"/>
                <w:szCs w:val="28"/>
              </w:rPr>
            </w:pPr>
            <w:r>
              <w:rPr>
                <w:rFonts w:hint="eastAsia" w:eastAsia="方正仿宋_GBK" w:cs="方正仿宋_GBK"/>
                <w:sz w:val="24"/>
              </w:rPr>
              <w:t xml:space="preserve">治理和</w:t>
            </w:r>
            <w:r>
              <w:rPr>
                <w:rFonts w:eastAsia="方正仿宋_GBK" w:cs="方正仿宋_GBK"/>
                <w:sz w:val="24"/>
              </w:rPr>
              <w:t xml:space="preserve">分析</w:t>
            </w:r>
            <w:r>
              <w:rPr>
                <w:rFonts w:hint="eastAsia" w:eastAsia="方正仿宋_GBK" w:cs="方正仿宋_GBK"/>
                <w:sz w:val="24"/>
              </w:rPr>
              <w:t xml:space="preserve">应用</w:t>
            </w:r>
            <w:r>
              <w:rPr>
                <w:rFonts w:eastAsia="方正仿宋_GBK" w:cs="方正仿宋_GBK"/>
                <w:sz w:val="24"/>
              </w:rPr>
              <w:t xml:space="preserve">服务</w:t>
            </w:r>
            <w:r>
              <w:rPr>
                <w:rFonts w:hint="eastAsia" w:eastAsia="方正仿宋_GBK" w:cs="方正仿宋_GBK"/>
                <w:sz w:val="28"/>
                <w:szCs w:val="28"/>
              </w:rPr>
            </w:r>
            <w:r/>
          </w:p>
        </w:tc>
        <w:tc>
          <w:tcPr>
            <w:tcW w:w="273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4"/>
              </w:rPr>
              <w:t xml:space="preserve">软件和信息技术服务业</w:t>
            </w:r>
            <w:r>
              <w:rPr>
                <w:rFonts w:hint="eastAsia" w:eastAsia="方正仿宋_GBK" w:cs="方正仿宋_GBK"/>
                <w:sz w:val="28"/>
                <w:szCs w:val="28"/>
              </w:rPr>
            </w:r>
            <w:r/>
          </w:p>
        </w:tc>
      </w:tr>
    </w:tbl>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二、政府采购中实施本国产品标准及相关政策</w:t>
      </w:r>
      <w:r>
        <w:rPr>
          <w:rFonts w:hint="eastAsia" w:ascii="Times New Roman" w:hAnsi="Times New Roman" w:eastAsia="方正黑体_GBK" w:cs="方正黑体_GBK"/>
          <w:bCs/>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eastAsia="方正仿宋_GBK" w:cs="方正仿宋_GBK"/>
          <w:sz w:val="28"/>
          <w:szCs w:val="28"/>
        </w:rPr>
      </w:r>
      <w:r/>
    </w:p>
    <w:p>
      <w:pPr>
        <w:pStyle w:val="943"/>
        <w:ind w:firstLine="640"/>
        <w:spacing w:line="590" w:lineRule="exact"/>
        <w:rPr>
          <w:rFonts w:hint="eastAsia" w:eastAsia="方正黑体_GBK" w:cs="方正黑体_GBK"/>
          <w:bCs/>
          <w:sz w:val="28"/>
          <w:szCs w:val="28"/>
        </w:rPr>
        <w:outlineLvl w:val="1"/>
      </w:pPr>
      <w:r>
        <w:rPr>
          <w:rFonts w:hint="eastAsia" w:eastAsia="方正楷体_GBK" w:cs="方正楷体_GBK"/>
          <w:sz w:val="32"/>
          <w:szCs w:val="32"/>
        </w:rPr>
        <w:t xml:space="preserve">分包1：</w:t>
      </w:r>
      <w:r>
        <w:rPr>
          <w:rFonts w:eastAsia="方正楷体_GBK" w:cs="方正楷体_GBK"/>
          <w:sz w:val="32"/>
          <w:szCs w:val="32"/>
        </w:rPr>
        <w:t xml:space="preserve">江苏12345热线人员服务</w:t>
      </w:r>
      <w:r>
        <w:rPr>
          <w:rFonts w:hint="eastAsia" w:eastAsia="方正黑体_GBK" w:cs="方正黑体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三、技术要求</w:t>
      </w:r>
      <w:r>
        <w:rPr>
          <w:rFonts w:hint="eastAsia" w:ascii="Times New Roman" w:hAnsi="Times New Roman" w:eastAsia="方正黑体_GBK" w:cs="方正黑体_GBK"/>
          <w:bCs/>
          <w:sz w:val="28"/>
          <w:szCs w:val="28"/>
        </w:rPr>
      </w:r>
      <w:r/>
    </w:p>
    <w:p>
      <w:pPr>
        <w:pStyle w:val="943"/>
        <w:ind w:firstLine="560"/>
        <w:spacing w:line="400" w:lineRule="exact"/>
        <w:rPr>
          <w:rFonts w:eastAsia="方正仿宋_GBK"/>
          <w:sz w:val="28"/>
          <w:szCs w:val="28"/>
        </w:rPr>
        <w:outlineLvl w:val="2"/>
      </w:pPr>
      <w:r>
        <w:rPr>
          <w:rFonts w:hint="eastAsia" w:eastAsia="方正仿宋_GBK"/>
          <w:sz w:val="28"/>
          <w:szCs w:val="28"/>
        </w:rPr>
        <w:t xml:space="preserve">1. </w:t>
      </w:r>
      <w:r>
        <w:rPr>
          <w:rFonts w:eastAsia="方正仿宋_GBK"/>
          <w:sz w:val="28"/>
          <w:szCs w:val="28"/>
        </w:rPr>
        <w:t xml:space="preserve">业务需求</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（1）话务服务</w:t>
      </w:r>
      <w:r>
        <w:rPr>
          <w:rFonts w:eastAsia="方正仿宋_GBK"/>
          <w:sz w:val="28"/>
          <w:szCs w:val="28"/>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负责</w:t>
      </w:r>
      <w:r>
        <w:rPr>
          <w:rFonts w:eastAsia="方正仿宋_GBK"/>
          <w:i/>
          <w:iCs/>
          <w:sz w:val="28"/>
          <w:szCs w:val="28"/>
          <w:u w:val="single"/>
        </w:rPr>
        <w:t xml:space="preserve">接收</w:t>
      </w:r>
      <w:r>
        <w:rPr>
          <w:rFonts w:hint="eastAsia" w:eastAsia="方正仿宋_GBK"/>
          <w:i/>
          <w:iCs/>
          <w:sz w:val="28"/>
          <w:szCs w:val="28"/>
          <w:u w:val="single"/>
        </w:rPr>
        <w:t xml:space="preserve">、记录、即时答复、回访</w:t>
      </w:r>
      <w:r>
        <w:rPr>
          <w:rFonts w:eastAsia="方正仿宋_GBK"/>
          <w:i/>
          <w:iCs/>
          <w:sz w:val="28"/>
          <w:szCs w:val="28"/>
          <w:u w:val="single"/>
        </w:rPr>
        <w:t xml:space="preserve">自然人、法人和非法人组织</w:t>
      </w:r>
      <w:r>
        <w:rPr>
          <w:rFonts w:hint="eastAsia" w:eastAsia="方正仿宋_GBK"/>
          <w:i/>
          <w:iCs/>
          <w:sz w:val="28"/>
          <w:szCs w:val="28"/>
          <w:u w:val="single"/>
        </w:rPr>
        <w:t xml:space="preserve">通过电话、互联网反映的</w:t>
      </w:r>
      <w:r>
        <w:rPr>
          <w:rFonts w:eastAsia="方正仿宋_GBK"/>
          <w:i/>
          <w:iCs/>
          <w:sz w:val="28"/>
          <w:szCs w:val="28"/>
          <w:u w:val="single"/>
        </w:rPr>
        <w:t xml:space="preserve">咨询、求助、投诉、举报和建议等非紧急诉求；</w:t>
      </w:r>
      <w:r>
        <w:rPr>
          <w:rFonts w:hint="eastAsia" w:eastAsia="方正仿宋_GBK"/>
          <w:i/>
          <w:iCs/>
          <w:sz w:val="28"/>
          <w:szCs w:val="28"/>
          <w:u w:val="single"/>
        </w:rPr>
        <w:t xml:space="preserve">负责接收服务通过</w:t>
      </w:r>
      <w:r>
        <w:rPr>
          <w:rFonts w:eastAsia="方正仿宋_GBK"/>
          <w:i/>
          <w:iCs/>
          <w:sz w:val="28"/>
          <w:szCs w:val="28"/>
          <w:u w:val="single"/>
        </w:rPr>
        <w:t xml:space="preserve">国务院</w:t>
      </w:r>
      <w:r>
        <w:rPr>
          <w:rFonts w:hint="eastAsia" w:eastAsia="方正仿宋_GBK"/>
          <w:i/>
          <w:iCs/>
          <w:sz w:val="28"/>
          <w:szCs w:val="28"/>
          <w:u w:val="single"/>
        </w:rPr>
        <w:t xml:space="preserve">“</w:t>
      </w:r>
      <w:r>
        <w:rPr>
          <w:rFonts w:eastAsia="方正仿宋_GBK"/>
          <w:i/>
          <w:iCs/>
          <w:sz w:val="28"/>
          <w:szCs w:val="28"/>
          <w:u w:val="single"/>
        </w:rPr>
        <w:t xml:space="preserve">互联网+督查</w:t>
      </w:r>
      <w:r>
        <w:rPr>
          <w:rFonts w:hint="eastAsia" w:eastAsia="方正仿宋_GBK"/>
          <w:i/>
          <w:iCs/>
          <w:sz w:val="28"/>
          <w:szCs w:val="28"/>
          <w:u w:val="single"/>
        </w:rPr>
        <w:t xml:space="preserve">”系统</w:t>
      </w:r>
      <w:r>
        <w:rPr>
          <w:rFonts w:eastAsia="方正仿宋_GBK"/>
          <w:i/>
          <w:iCs/>
          <w:sz w:val="28"/>
          <w:szCs w:val="28"/>
          <w:u w:val="single"/>
        </w:rPr>
        <w:t xml:space="preserve">、国家政务服务平台、中国政府网、中央纪委国家监委</w:t>
      </w:r>
      <w:r>
        <w:rPr>
          <w:rFonts w:hint="eastAsia" w:eastAsia="方正仿宋_GBK"/>
          <w:i/>
          <w:iCs/>
          <w:sz w:val="28"/>
          <w:szCs w:val="28"/>
          <w:u w:val="single"/>
        </w:rPr>
        <w:t xml:space="preserve">“</w:t>
      </w:r>
      <w:r>
        <w:rPr>
          <w:rFonts w:eastAsia="方正仿宋_GBK"/>
          <w:i/>
          <w:iCs/>
          <w:sz w:val="28"/>
          <w:szCs w:val="28"/>
          <w:u w:val="single"/>
        </w:rPr>
        <w:t xml:space="preserve">监督一点通</w:t>
      </w:r>
      <w:r>
        <w:rPr>
          <w:rFonts w:hint="eastAsia" w:eastAsia="方正仿宋_GBK"/>
          <w:i/>
          <w:iCs/>
          <w:sz w:val="28"/>
          <w:szCs w:val="28"/>
          <w:u w:val="single"/>
        </w:rPr>
        <w:t xml:space="preserve">”</w:t>
      </w:r>
      <w:r>
        <w:rPr>
          <w:rFonts w:eastAsia="方正仿宋_GBK"/>
          <w:i/>
          <w:iCs/>
          <w:sz w:val="28"/>
          <w:szCs w:val="28"/>
          <w:u w:val="single"/>
        </w:rPr>
        <w:t xml:space="preserve">等国家平台交办的诉求；</w:t>
      </w:r>
      <w:r>
        <w:rPr>
          <w:rFonts w:hint="eastAsia" w:eastAsia="方正仿宋_GBK"/>
          <w:i/>
          <w:iCs/>
          <w:sz w:val="28"/>
          <w:szCs w:val="28"/>
          <w:u w:val="single"/>
        </w:rPr>
        <w:t xml:space="preserve">负责接收服务</w:t>
      </w:r>
      <w:r>
        <w:rPr>
          <w:rFonts w:eastAsia="方正仿宋_GBK"/>
          <w:i/>
          <w:iCs/>
          <w:sz w:val="28"/>
          <w:szCs w:val="28"/>
          <w:u w:val="single"/>
        </w:rPr>
        <w:t xml:space="preserve">长三角</w:t>
      </w:r>
      <w:r>
        <w:rPr>
          <w:rFonts w:hint="eastAsia" w:eastAsia="方正仿宋_GBK"/>
          <w:i/>
          <w:iCs/>
          <w:sz w:val="28"/>
          <w:szCs w:val="28"/>
          <w:u w:val="single"/>
        </w:rPr>
        <w:t xml:space="preserve">地区12345热线、</w:t>
      </w:r>
      <w:r>
        <w:rPr>
          <w:rFonts w:eastAsia="方正仿宋_GBK"/>
          <w:i/>
          <w:iCs/>
          <w:sz w:val="28"/>
          <w:szCs w:val="28"/>
          <w:u w:val="single"/>
        </w:rPr>
        <w:t xml:space="preserve">省政风热线、政务服务</w:t>
      </w:r>
      <w:r>
        <w:rPr>
          <w:rFonts w:hint="eastAsia" w:eastAsia="方正仿宋_GBK"/>
          <w:i/>
          <w:iCs/>
          <w:sz w:val="28"/>
          <w:szCs w:val="28"/>
          <w:u w:val="single"/>
        </w:rPr>
        <w:t xml:space="preserve">“</w:t>
      </w:r>
      <w:r>
        <w:rPr>
          <w:rFonts w:eastAsia="方正仿宋_GBK"/>
          <w:i/>
          <w:iCs/>
          <w:sz w:val="28"/>
          <w:szCs w:val="28"/>
          <w:u w:val="single"/>
        </w:rPr>
        <w:t xml:space="preserve">好差评</w:t>
      </w:r>
      <w:r>
        <w:rPr>
          <w:rFonts w:hint="eastAsia" w:eastAsia="方正仿宋_GBK"/>
          <w:i/>
          <w:iCs/>
          <w:sz w:val="28"/>
          <w:szCs w:val="28"/>
          <w:u w:val="single"/>
        </w:rPr>
        <w:t xml:space="preserve">”平台转交的</w:t>
      </w:r>
      <w:r>
        <w:rPr>
          <w:rFonts w:eastAsia="方正仿宋_GBK"/>
          <w:i/>
          <w:iCs/>
          <w:sz w:val="28"/>
          <w:szCs w:val="28"/>
          <w:u w:val="single"/>
        </w:rPr>
        <w:t xml:space="preserve">诉求。</w:t>
      </w:r>
      <w:r>
        <w:rPr>
          <w:rFonts w:eastAsia="方正仿宋_GBK"/>
          <w:i/>
          <w:iCs/>
          <w:sz w:val="28"/>
          <w:szCs w:val="28"/>
          <w:u w:val="single"/>
        </w:rPr>
      </w:r>
      <w:r/>
    </w:p>
    <w:p>
      <w:pPr>
        <w:pStyle w:val="943"/>
        <w:ind w:firstLine="560"/>
        <w:spacing w:line="400" w:lineRule="exact"/>
        <w:rPr>
          <w:rFonts w:eastAsia="方正仿宋_GBK"/>
          <w:sz w:val="28"/>
          <w:szCs w:val="28"/>
        </w:rPr>
      </w:pPr>
      <w:r>
        <w:rPr>
          <w:rFonts w:hint="eastAsia" w:eastAsia="方正仿宋_GBK"/>
          <w:sz w:val="28"/>
          <w:szCs w:val="28"/>
        </w:rPr>
        <w:t xml:space="preserve">（2）辅助专项业务</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保障</w:t>
      </w:r>
      <w:r>
        <w:rPr>
          <w:rFonts w:hint="eastAsia" w:eastAsia="方正仿宋_GBK"/>
          <w:sz w:val="28"/>
          <w:szCs w:val="28"/>
        </w:rPr>
        <w:t xml:space="preserve">“</w:t>
      </w:r>
      <w:r>
        <w:rPr>
          <w:rFonts w:eastAsia="方正仿宋_GBK"/>
          <w:sz w:val="28"/>
          <w:szCs w:val="28"/>
        </w:rPr>
        <w:t xml:space="preserve">一企来</w:t>
      </w:r>
      <w:r>
        <w:rPr>
          <w:rFonts w:hint="eastAsia" w:eastAsia="方正仿宋_GBK"/>
          <w:sz w:val="28"/>
          <w:szCs w:val="28"/>
        </w:rPr>
        <w:t xml:space="preserve">”</w:t>
      </w:r>
      <w:r>
        <w:rPr>
          <w:rFonts w:eastAsia="方正仿宋_GBK"/>
          <w:sz w:val="28"/>
          <w:szCs w:val="28"/>
        </w:rPr>
        <w:t xml:space="preserve">企业服务专席平稳运行，畅通涉企类政策咨询服务通道，辅助做好企业综合服务平台建设运行工作。</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做好江苏12345热线“</w:t>
      </w:r>
      <w:r>
        <w:rPr>
          <w:rFonts w:eastAsia="方正仿宋_GBK"/>
          <w:sz w:val="28"/>
          <w:szCs w:val="28"/>
        </w:rPr>
        <w:t xml:space="preserve">热线百科</w:t>
      </w:r>
      <w:r>
        <w:rPr>
          <w:rFonts w:hint="eastAsia" w:eastAsia="方正仿宋_GBK"/>
          <w:sz w:val="28"/>
          <w:szCs w:val="28"/>
        </w:rPr>
        <w:t xml:space="preserve">”“</w:t>
      </w:r>
      <w:r>
        <w:rPr>
          <w:rFonts w:eastAsia="方正仿宋_GBK"/>
          <w:sz w:val="28"/>
          <w:szCs w:val="28"/>
        </w:rPr>
        <w:t xml:space="preserve">晓苏政务问答台</w:t>
      </w:r>
      <w:r>
        <w:rPr>
          <w:rFonts w:hint="eastAsia" w:eastAsia="方正仿宋_GBK"/>
          <w:sz w:val="28"/>
          <w:szCs w:val="28"/>
        </w:rPr>
        <w:t xml:space="preserve">”</w:t>
      </w:r>
      <w:r>
        <w:rPr>
          <w:rFonts w:eastAsia="方正仿宋_GBK"/>
          <w:sz w:val="28"/>
          <w:szCs w:val="28"/>
        </w:rPr>
        <w:t xml:space="preserve">运营，包括信息采集、审核、编制和动态维护等服务，并按照业务发展</w:t>
      </w:r>
      <w:r>
        <w:rPr>
          <w:rFonts w:hint="eastAsia" w:eastAsia="方正仿宋_GBK"/>
          <w:sz w:val="28"/>
          <w:szCs w:val="28"/>
        </w:rPr>
        <w:t xml:space="preserve">需求，配合采购人</w:t>
      </w:r>
      <w:r>
        <w:rPr>
          <w:rFonts w:eastAsia="方正仿宋_GBK"/>
          <w:sz w:val="28"/>
          <w:szCs w:val="28"/>
        </w:rPr>
        <w:t xml:space="preserve">与各设区市</w:t>
      </w:r>
      <w:r>
        <w:rPr>
          <w:rFonts w:hint="eastAsia" w:eastAsia="方正仿宋_GBK"/>
          <w:sz w:val="28"/>
          <w:szCs w:val="28"/>
        </w:rPr>
        <w:t xml:space="preserve">12345热线制定</w:t>
      </w:r>
      <w:r>
        <w:rPr>
          <w:rFonts w:eastAsia="方正仿宋_GBK"/>
          <w:sz w:val="28"/>
          <w:szCs w:val="28"/>
        </w:rPr>
        <w:t xml:space="preserve">系列主题。</w:t>
      </w:r>
      <w:r>
        <w:rPr>
          <w:rFonts w:eastAsia="方正仿宋_GBK"/>
          <w:sz w:val="28"/>
          <w:szCs w:val="28"/>
        </w:rPr>
      </w:r>
      <w:r/>
    </w:p>
    <w:p>
      <w:pPr>
        <w:pStyle w:val="943"/>
        <w:ind w:firstLine="560"/>
        <w:spacing w:line="400" w:lineRule="exact"/>
        <w:rPr>
          <w:rFonts w:eastAsia="仿宋_GB2312"/>
          <w:sz w:val="28"/>
          <w:szCs w:val="28"/>
        </w:rPr>
      </w:pPr>
      <w:r>
        <w:rPr>
          <w:rFonts w:eastAsia="方正仿宋_GBK"/>
          <w:sz w:val="28"/>
          <w:szCs w:val="28"/>
        </w:rPr>
        <w:t xml:space="preserve">保障</w:t>
      </w:r>
      <w:r>
        <w:rPr>
          <w:rFonts w:hint="eastAsia" w:eastAsia="方正仿宋_GBK"/>
          <w:sz w:val="28"/>
          <w:szCs w:val="28"/>
        </w:rPr>
        <w:t xml:space="preserve">江苏12345热线有关</w:t>
      </w:r>
      <w:r>
        <w:rPr>
          <w:rFonts w:eastAsia="方正仿宋_GBK"/>
          <w:sz w:val="28"/>
          <w:szCs w:val="28"/>
        </w:rPr>
        <w:t xml:space="preserve">工作机制稳定运转，常态化做好</w:t>
      </w:r>
      <w:r>
        <w:rPr>
          <w:rFonts w:hint="eastAsia" w:eastAsia="方正仿宋_GBK"/>
          <w:sz w:val="28"/>
          <w:szCs w:val="28"/>
        </w:rPr>
        <w:t xml:space="preserve">各类</w:t>
      </w:r>
      <w:r>
        <w:rPr>
          <w:rFonts w:eastAsia="方正仿宋_GBK"/>
          <w:sz w:val="28"/>
          <w:szCs w:val="28"/>
        </w:rPr>
        <w:t xml:space="preserve">诉求专区</w:t>
      </w:r>
      <w:r>
        <w:rPr>
          <w:rFonts w:hint="eastAsia" w:eastAsia="方正仿宋_GBK"/>
          <w:sz w:val="28"/>
          <w:szCs w:val="28"/>
        </w:rPr>
        <w:t xml:space="preserve">服务，落实相关</w:t>
      </w:r>
      <w:r>
        <w:rPr>
          <w:rFonts w:eastAsia="方正仿宋_GBK"/>
          <w:sz w:val="28"/>
          <w:szCs w:val="28"/>
        </w:rPr>
        <w:t xml:space="preserve">专项工作。</w:t>
      </w:r>
      <w:r>
        <w:rPr>
          <w:rFonts w:eastAsia="仿宋_GB2312"/>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辅助做好江苏</w:t>
      </w:r>
      <w:r>
        <w:rPr>
          <w:rFonts w:eastAsia="方正仿宋_GBK"/>
          <w:sz w:val="28"/>
          <w:szCs w:val="28"/>
        </w:rPr>
        <w:t xml:space="preserve">12345热线数据</w:t>
      </w:r>
      <w:r>
        <w:rPr>
          <w:rFonts w:hint="eastAsia" w:eastAsia="方正仿宋_GBK"/>
          <w:sz w:val="28"/>
          <w:szCs w:val="28"/>
        </w:rPr>
        <w:t xml:space="preserve">统计、</w:t>
      </w:r>
      <w:r>
        <w:rPr>
          <w:rFonts w:eastAsia="方正仿宋_GBK"/>
          <w:sz w:val="28"/>
          <w:szCs w:val="28"/>
        </w:rPr>
        <w:t xml:space="preserve">动态监测和分析。</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（3）</w:t>
      </w:r>
      <w:r>
        <w:rPr>
          <w:rFonts w:eastAsia="方正仿宋_GBK"/>
          <w:sz w:val="28"/>
          <w:szCs w:val="28"/>
        </w:rPr>
        <w:t xml:space="preserve">接听座席助手</w:t>
      </w:r>
      <w:r>
        <w:rPr>
          <w:rFonts w:hint="eastAsia" w:eastAsia="方正仿宋_GBK"/>
          <w:sz w:val="28"/>
          <w:szCs w:val="28"/>
        </w:rPr>
        <w:t xml:space="preserve">服务</w:t>
      </w:r>
      <w:r>
        <w:rPr>
          <w:rFonts w:eastAsia="方正仿宋_GBK"/>
          <w:sz w:val="28"/>
          <w:szCs w:val="28"/>
        </w:rPr>
        <w:t xml:space="preserve">内容</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供应商须提供成熟的接听座席助手软件工具，为江苏</w:t>
      </w:r>
      <w:r>
        <w:rPr>
          <w:rFonts w:eastAsia="方正仿宋_GBK"/>
          <w:sz w:val="28"/>
          <w:szCs w:val="28"/>
        </w:rPr>
        <w:t xml:space="preserve">12345热线提供</w:t>
      </w:r>
      <w:r>
        <w:rPr>
          <w:rFonts w:hint="eastAsia" w:eastAsia="方正仿宋_GBK"/>
          <w:sz w:val="28"/>
          <w:szCs w:val="28"/>
        </w:rPr>
        <w:t xml:space="preserve">全平台全座席</w:t>
      </w:r>
      <w:r>
        <w:rPr>
          <w:rFonts w:eastAsia="方正仿宋_GBK"/>
          <w:sz w:val="28"/>
          <w:szCs w:val="28"/>
        </w:rPr>
        <w:t xml:space="preserve">语音文字智能转换、</w:t>
      </w:r>
      <w:r>
        <w:rPr>
          <w:rFonts w:hint="eastAsia" w:eastAsia="方正仿宋_GBK"/>
          <w:sz w:val="28"/>
          <w:szCs w:val="28"/>
        </w:rPr>
        <w:t xml:space="preserve">质检智能体</w:t>
      </w:r>
      <w:r>
        <w:rPr>
          <w:rFonts w:eastAsia="方正仿宋_GBK"/>
          <w:sz w:val="28"/>
          <w:szCs w:val="28"/>
        </w:rPr>
        <w:t xml:space="preserve">、回访智能体</w:t>
      </w:r>
      <w:r>
        <w:rPr>
          <w:rFonts w:hint="eastAsia" w:eastAsia="方正仿宋_GBK"/>
          <w:sz w:val="28"/>
          <w:szCs w:val="28"/>
        </w:rPr>
        <w:t xml:space="preserve">、</w:t>
      </w:r>
      <w:r>
        <w:rPr>
          <w:rFonts w:eastAsia="方正仿宋_GBK"/>
          <w:sz w:val="28"/>
          <w:szCs w:val="28"/>
        </w:rPr>
        <w:t xml:space="preserve">智能归口和智能派单训练</w:t>
      </w:r>
      <w:r>
        <w:rPr>
          <w:rFonts w:hint="eastAsia" w:eastAsia="方正仿宋_GBK"/>
          <w:sz w:val="28"/>
          <w:szCs w:val="28"/>
        </w:rPr>
        <w:t xml:space="preserve">、</w:t>
      </w:r>
      <w:r>
        <w:rPr>
          <w:rFonts w:eastAsia="方正仿宋_GBK"/>
          <w:sz w:val="28"/>
          <w:szCs w:val="28"/>
        </w:rPr>
        <w:t xml:space="preserve">应急客服智能体</w:t>
      </w:r>
      <w:r>
        <w:rPr>
          <w:rFonts w:hint="eastAsia" w:eastAsia="方正仿宋_GBK"/>
          <w:sz w:val="28"/>
          <w:szCs w:val="28"/>
        </w:rPr>
        <w:t xml:space="preserve">、</w:t>
      </w:r>
      <w:r>
        <w:rPr>
          <w:rFonts w:eastAsia="方正仿宋_GBK"/>
          <w:sz w:val="28"/>
          <w:szCs w:val="28"/>
        </w:rPr>
        <w:t xml:space="preserve">智能预警等接听座席助手服务。</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语音文字智能转换</w:t>
      </w:r>
      <w:r>
        <w:rPr>
          <w:rFonts w:hint="eastAsia" w:eastAsia="方正仿宋_GBK"/>
          <w:sz w:val="28"/>
          <w:szCs w:val="28"/>
        </w:rPr>
        <w:t xml:space="preserve">：</w:t>
      </w:r>
      <w:r>
        <w:rPr>
          <w:rFonts w:eastAsia="方正仿宋_GBK"/>
          <w:sz w:val="28"/>
          <w:szCs w:val="28"/>
        </w:rPr>
        <w:t xml:space="preserve">话中实时转译理解座席与</w:t>
      </w:r>
      <w:r>
        <w:rPr>
          <w:rFonts w:hint="eastAsia" w:eastAsia="方正仿宋_GBK"/>
          <w:sz w:val="28"/>
          <w:szCs w:val="28"/>
        </w:rPr>
        <w:t xml:space="preserve">诉求人</w:t>
      </w:r>
      <w:r>
        <w:rPr>
          <w:rFonts w:eastAsia="方正仿宋_GBK"/>
          <w:sz w:val="28"/>
          <w:szCs w:val="28"/>
        </w:rPr>
        <w:t xml:space="preserve">的对话内容，对重点要素进行提取</w:t>
      </w:r>
      <w:r>
        <w:rPr>
          <w:rFonts w:hint="eastAsia" w:eastAsia="方正仿宋_GBK"/>
          <w:sz w:val="28"/>
          <w:szCs w:val="28"/>
        </w:rPr>
        <w:t xml:space="preserve">，智能</w:t>
      </w:r>
      <w:r>
        <w:rPr>
          <w:rFonts w:eastAsia="方正仿宋_GBK"/>
          <w:sz w:val="28"/>
          <w:szCs w:val="28"/>
        </w:rPr>
        <w:t xml:space="preserve">动态推荐</w:t>
      </w:r>
      <w:r>
        <w:rPr>
          <w:rFonts w:hint="eastAsia" w:eastAsia="方正仿宋_GBK"/>
          <w:sz w:val="28"/>
          <w:szCs w:val="28"/>
        </w:rPr>
        <w:t xml:space="preserve">诉求相关政务信息</w:t>
      </w:r>
      <w:r>
        <w:rPr>
          <w:rFonts w:eastAsia="方正仿宋_GBK"/>
          <w:sz w:val="28"/>
          <w:szCs w:val="28"/>
        </w:rPr>
        <w:t xml:space="preserve">；话后自动生成服务表单内容摘要，全方位辅助填写诉求服务表单，协助座席提高录单效率。</w:t>
      </w:r>
      <w:r>
        <w:rPr>
          <w:rFonts w:eastAsia="方正仿宋_GBK"/>
          <w:sz w:val="28"/>
          <w:szCs w:val="28"/>
        </w:rPr>
      </w:r>
      <w:r/>
    </w:p>
    <w:p>
      <w:pPr>
        <w:pStyle w:val="943"/>
        <w:ind w:firstLine="560"/>
        <w:spacing w:line="400" w:lineRule="exact"/>
        <w:rPr>
          <w:rFonts w:hint="eastAsia" w:eastAsia="方正仿宋_GBK"/>
          <w:sz w:val="28"/>
          <w:szCs w:val="28"/>
        </w:rPr>
      </w:pPr>
      <w:r>
        <w:rPr>
          <w:rFonts w:hint="eastAsia" w:eastAsia="方正仿宋_GBK"/>
          <w:sz w:val="28"/>
          <w:szCs w:val="28"/>
        </w:rPr>
        <w:t xml:space="preserve">质检智能体服务：对热线平台运行产生的离线录音文件和服务表单进行全量质检。质检范围覆盖座席登记信息与承办单位答复内容全流程。采用“机器质检+人工抽检”的方式，实现100%全量质检，全面把握接听人员的服务质量、诉求办理各环节服务表单登记规范性，实现质检全覆盖、质检全天候、质检全自动。</w:t>
      </w:r>
      <w:r>
        <w:rPr>
          <w:rFonts w:hint="eastAsia"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回访智能体服务</w:t>
      </w:r>
      <w:r>
        <w:rPr>
          <w:rFonts w:hint="eastAsia" w:eastAsia="方正仿宋_GBK"/>
          <w:sz w:val="28"/>
          <w:szCs w:val="28"/>
        </w:rPr>
        <w:t xml:space="preserve">：</w:t>
      </w:r>
      <w:r>
        <w:rPr>
          <w:rFonts w:eastAsia="方正仿宋_GBK"/>
          <w:sz w:val="28"/>
          <w:szCs w:val="28"/>
        </w:rPr>
        <w:t xml:space="preserve">回访智能体按既定规则定时执行语音回访任务，面向</w:t>
      </w:r>
      <w:r>
        <w:rPr>
          <w:rFonts w:hint="eastAsia" w:eastAsia="方正仿宋_GBK"/>
          <w:sz w:val="28"/>
          <w:szCs w:val="28"/>
        </w:rPr>
        <w:t xml:space="preserve">诉求人</w:t>
      </w:r>
      <w:r>
        <w:rPr>
          <w:rFonts w:eastAsia="方正仿宋_GBK"/>
          <w:sz w:val="28"/>
          <w:szCs w:val="28"/>
        </w:rPr>
        <w:t xml:space="preserve">提供语音交互入口，支持意见、诉求的实时采集。通过汇聚群众反馈数据，强化公众政务参与度与服务满意度，为政务服务优化改进提供数据支撑。</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智能归口和智能派单训练服务</w:t>
      </w:r>
      <w:r>
        <w:rPr>
          <w:rFonts w:hint="eastAsia" w:eastAsia="方正仿宋_GBK"/>
          <w:sz w:val="28"/>
          <w:szCs w:val="28"/>
        </w:rPr>
        <w:t xml:space="preserve">：</w:t>
      </w:r>
      <w:r>
        <w:rPr>
          <w:rFonts w:eastAsia="方正仿宋_GBK"/>
          <w:sz w:val="28"/>
          <w:szCs w:val="28"/>
        </w:rPr>
        <w:t xml:space="preserve">支持基于历史派单数据开展深度学习，构建智能分派算法模型，推荐可派单的承办单位，供座席选择。在派单过程中，通过不断学习积累分派数据，实现分派准确率的不断优化提升。</w:t>
      </w:r>
      <w:r>
        <w:rPr>
          <w:rFonts w:eastAsia="方正仿宋_GBK"/>
          <w:sz w:val="28"/>
          <w:szCs w:val="28"/>
        </w:rPr>
      </w:r>
      <w:r/>
    </w:p>
    <w:p>
      <w:pPr>
        <w:pStyle w:val="943"/>
        <w:ind w:firstLine="560"/>
        <w:spacing w:line="400" w:lineRule="exact"/>
        <w:rPr>
          <w:rFonts w:eastAsia="方正仿宋_GBK"/>
          <w:sz w:val="28"/>
          <w:szCs w:val="28"/>
        </w:rPr>
      </w:pPr>
      <w:r>
        <w:rPr>
          <w:rFonts w:eastAsia="方正仿宋_GBK"/>
          <w:sz w:val="28"/>
          <w:szCs w:val="28"/>
        </w:rPr>
        <w:t xml:space="preserve">应急客服智能体服务</w:t>
      </w:r>
      <w:r>
        <w:rPr>
          <w:rFonts w:hint="eastAsia" w:eastAsia="方正仿宋_GBK"/>
          <w:sz w:val="28"/>
          <w:szCs w:val="28"/>
        </w:rPr>
        <w:t xml:space="preserve">：</w:t>
      </w:r>
      <w:r>
        <w:rPr>
          <w:rFonts w:eastAsia="方正仿宋_GBK"/>
          <w:sz w:val="28"/>
          <w:szCs w:val="28"/>
        </w:rPr>
        <w:t xml:space="preserve">在江苏12345热线</w:t>
      </w:r>
      <w:r>
        <w:rPr>
          <w:rFonts w:hint="eastAsia" w:eastAsia="方正仿宋_GBK"/>
          <w:sz w:val="28"/>
          <w:szCs w:val="28"/>
        </w:rPr>
        <w:t xml:space="preserve">“</w:t>
      </w:r>
      <w:r>
        <w:rPr>
          <w:rFonts w:eastAsia="方正仿宋_GBK"/>
          <w:sz w:val="28"/>
          <w:szCs w:val="28"/>
        </w:rPr>
        <w:t xml:space="preserve">民声智慧听</w:t>
      </w:r>
      <w:r>
        <w:rPr>
          <w:rFonts w:hint="eastAsia" w:eastAsia="方正仿宋_GBK"/>
          <w:sz w:val="28"/>
          <w:szCs w:val="28"/>
        </w:rPr>
        <w:t xml:space="preserve">”</w:t>
      </w:r>
      <w:r>
        <w:rPr>
          <w:rFonts w:eastAsia="方正仿宋_GBK"/>
          <w:sz w:val="28"/>
          <w:szCs w:val="28"/>
        </w:rPr>
        <w:t xml:space="preserve">一体化服务平台遇到公共卫生等突发事件，现有人员难以维持热线服务时，应急客服智能体及时响应，提供应急支撑服务，进行7*24小时在线问答。</w:t>
      </w:r>
      <w:r>
        <w:rPr>
          <w:rFonts w:eastAsia="方正仿宋_GBK"/>
          <w:sz w:val="28"/>
          <w:szCs w:val="28"/>
        </w:rPr>
      </w:r>
      <w:r/>
    </w:p>
    <w:p>
      <w:pPr>
        <w:pStyle w:val="943"/>
        <w:ind w:firstLine="560"/>
        <w:spacing w:line="400" w:lineRule="exact"/>
        <w:rPr>
          <w:rFonts w:eastAsia="方正仿宋_GBK"/>
          <w:b/>
          <w:bCs/>
          <w:sz w:val="28"/>
          <w:szCs w:val="28"/>
        </w:rPr>
      </w:pPr>
      <w:r>
        <w:rPr>
          <w:rFonts w:eastAsia="方正仿宋_GBK"/>
          <w:sz w:val="28"/>
          <w:szCs w:val="28"/>
        </w:rPr>
        <w:t xml:space="preserve">智能预警服务</w:t>
      </w:r>
      <w:r>
        <w:rPr>
          <w:rFonts w:hint="eastAsia" w:eastAsia="方正仿宋_GBK"/>
          <w:sz w:val="28"/>
          <w:szCs w:val="28"/>
        </w:rPr>
        <w:t xml:space="preserve">：</w:t>
      </w:r>
      <w:r>
        <w:rPr>
          <w:rFonts w:eastAsia="方正仿宋_GBK"/>
          <w:sz w:val="28"/>
          <w:szCs w:val="28"/>
        </w:rPr>
        <w:t xml:space="preserve">构建</w:t>
      </w:r>
      <w:r>
        <w:rPr>
          <w:rFonts w:hint="eastAsia" w:eastAsia="方正仿宋_GBK"/>
          <w:sz w:val="28"/>
          <w:szCs w:val="28"/>
        </w:rPr>
        <w:t xml:space="preserve">“</w:t>
      </w:r>
      <w:r>
        <w:rPr>
          <w:rFonts w:eastAsia="方正仿宋_GBK"/>
          <w:sz w:val="28"/>
          <w:szCs w:val="28"/>
        </w:rPr>
        <w:t xml:space="preserve">识别-预警-追踪-预测</w:t>
      </w:r>
      <w:r>
        <w:rPr>
          <w:rFonts w:hint="eastAsia" w:eastAsia="方正仿宋_GBK"/>
          <w:sz w:val="28"/>
          <w:szCs w:val="28"/>
        </w:rPr>
        <w:t xml:space="preserve">”</w:t>
      </w:r>
      <w:r>
        <w:rPr>
          <w:rFonts w:eastAsia="方正仿宋_GBK"/>
          <w:sz w:val="28"/>
          <w:szCs w:val="28"/>
        </w:rPr>
        <w:t xml:space="preserve">全链路智能预警体系，高效解决市民的共性问题，推动热线管理从离散个案处理向共性问题治理的转变，从事后应对处置向事前风险防范转变，提升服务质量，提高处置效率，如集中事件、热点事件、重复事件、苗头性事件等。</w:t>
      </w:r>
      <w:r>
        <w:rPr>
          <w:rFonts w:eastAsia="方正仿宋_GBK"/>
          <w:b/>
          <w:bCs/>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（4）</w:t>
      </w:r>
      <w:r>
        <w:rPr>
          <w:rFonts w:eastAsia="方正仿宋_GBK"/>
          <w:sz w:val="28"/>
          <w:szCs w:val="28"/>
        </w:rPr>
        <w:t xml:space="preserve">业务运行质量要求</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制定并严格执行日常话务质检保障方案，通过常态化、标准化、全覆盖的话务质检工作，规范座席服务言行、业务应答和通话流程，及时发现服务问题、整改服务短板，保障话务接听规范、应答准确、服务优质、群众满意度稳定达标。</w:t>
      </w:r>
      <w:r>
        <w:rPr>
          <w:rFonts w:eastAsia="方正仿宋_GBK"/>
          <w:sz w:val="28"/>
          <w:szCs w:val="28"/>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eastAsia="方正仿宋_GBK"/>
          <w:i/>
          <w:iCs/>
          <w:sz w:val="28"/>
          <w:szCs w:val="28"/>
          <w:u w:val="single"/>
        </w:rPr>
        <w:t xml:space="preserve">供应商须保障政务热线话务接通率达100%（首次接通率不低于92%，未接通电话在当日话务空闲时全部进行人工回拨，回拨接通计入接通率；未接通电话在当日两次不同时段回拨仍无法接通的，不计入未接通率）。如遇公共卫生、社会突发等事件，造成平台话务量骤增，超过平台常态承载能力时，供应商须在48个小时内，通过增加接听人员、启动应急话务平台等方式，确保政务热线话务有序接听。（需提供盖有投标人公章的承诺函）</w:t>
      </w:r>
      <w:r>
        <w:rPr>
          <w:rFonts w:eastAsia="方正仿宋_GBK"/>
          <w:i/>
          <w:iCs/>
          <w:sz w:val="28"/>
          <w:szCs w:val="28"/>
          <w:u w:val="single"/>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eastAsia="方正仿宋_GBK"/>
          <w:i/>
          <w:iCs/>
          <w:sz w:val="28"/>
          <w:szCs w:val="28"/>
          <w:u w:val="single"/>
        </w:rPr>
        <w:t xml:space="preserve">供应商须保障</w:t>
      </w:r>
      <w:r>
        <w:rPr>
          <w:rFonts w:hint="eastAsia" w:eastAsia="方正仿宋_GBK"/>
          <w:i/>
          <w:iCs/>
          <w:sz w:val="28"/>
          <w:szCs w:val="28"/>
          <w:u w:val="single"/>
        </w:rPr>
        <w:t xml:space="preserve">江苏12345</w:t>
      </w:r>
      <w:r>
        <w:rPr>
          <w:rFonts w:eastAsia="方正仿宋_GBK"/>
          <w:i/>
          <w:iCs/>
          <w:sz w:val="28"/>
          <w:szCs w:val="28"/>
          <w:u w:val="single"/>
        </w:rPr>
        <w:t xml:space="preserve">热线互联网渠道收到的群众诉求形成标准服务表单，</w:t>
      </w:r>
      <w:r>
        <w:rPr>
          <w:rFonts w:hint="eastAsia" w:eastAsia="方正仿宋_GBK"/>
          <w:i/>
          <w:iCs/>
          <w:sz w:val="28"/>
          <w:szCs w:val="28"/>
          <w:u w:val="single"/>
        </w:rPr>
        <w:t xml:space="preserve">按要求</w:t>
      </w:r>
      <w:r>
        <w:rPr>
          <w:rFonts w:eastAsia="方正仿宋_GBK"/>
          <w:i/>
          <w:iCs/>
          <w:sz w:val="28"/>
          <w:szCs w:val="28"/>
          <w:u w:val="single"/>
        </w:rPr>
        <w:t xml:space="preserve">转派至相应部门；对承办单位办结的服务表单在</w:t>
      </w:r>
      <w:r>
        <w:rPr>
          <w:rFonts w:hint="eastAsia" w:eastAsia="方正仿宋_GBK"/>
          <w:i/>
          <w:iCs/>
          <w:sz w:val="28"/>
          <w:szCs w:val="28"/>
          <w:u w:val="single"/>
        </w:rPr>
        <w:t xml:space="preserve">1</w:t>
      </w:r>
      <w:r>
        <w:rPr>
          <w:rFonts w:eastAsia="方正仿宋_GBK"/>
          <w:i/>
          <w:iCs/>
          <w:sz w:val="28"/>
          <w:szCs w:val="28"/>
          <w:u w:val="single"/>
        </w:rPr>
        <w:t xml:space="preserve">个工作日内进行全量</w:t>
      </w:r>
      <w:r>
        <w:rPr>
          <w:rFonts w:hint="eastAsia" w:eastAsia="方正仿宋_GBK"/>
          <w:i/>
          <w:iCs/>
          <w:sz w:val="28"/>
          <w:szCs w:val="28"/>
          <w:u w:val="single"/>
        </w:rPr>
        <w:t xml:space="preserve">短信</w:t>
      </w:r>
      <w:r>
        <w:rPr>
          <w:rFonts w:eastAsia="方正仿宋_GBK"/>
          <w:i/>
          <w:iCs/>
          <w:sz w:val="28"/>
          <w:szCs w:val="28"/>
          <w:u w:val="single"/>
        </w:rPr>
        <w:t xml:space="preserve">回访；对</w:t>
      </w:r>
      <w:r>
        <w:rPr>
          <w:rFonts w:hint="eastAsia" w:eastAsia="方正仿宋_GBK"/>
          <w:i/>
          <w:iCs/>
          <w:sz w:val="28"/>
          <w:szCs w:val="28"/>
          <w:u w:val="single"/>
        </w:rPr>
        <w:t xml:space="preserve">诉求人评价</w:t>
      </w:r>
      <w:r>
        <w:rPr>
          <w:rFonts w:eastAsia="方正仿宋_GBK"/>
          <w:i/>
          <w:iCs/>
          <w:sz w:val="28"/>
          <w:szCs w:val="28"/>
          <w:u w:val="single"/>
        </w:rPr>
        <w:t xml:space="preserve">不满意</w:t>
      </w:r>
      <w:r>
        <w:rPr>
          <w:rFonts w:hint="eastAsia" w:eastAsia="方正仿宋_GBK"/>
          <w:i/>
          <w:iCs/>
          <w:sz w:val="28"/>
          <w:szCs w:val="28"/>
          <w:u w:val="single"/>
        </w:rPr>
        <w:t xml:space="preserve">的</w:t>
      </w:r>
      <w:r>
        <w:rPr>
          <w:rFonts w:eastAsia="方正仿宋_GBK"/>
          <w:i/>
          <w:iCs/>
          <w:sz w:val="28"/>
          <w:szCs w:val="28"/>
          <w:u w:val="single"/>
        </w:rPr>
        <w:t xml:space="preserve">诉求在</w:t>
      </w:r>
      <w:r>
        <w:rPr>
          <w:rFonts w:hint="eastAsia" w:eastAsia="方正仿宋_GBK"/>
          <w:i/>
          <w:iCs/>
          <w:sz w:val="28"/>
          <w:szCs w:val="28"/>
          <w:u w:val="single"/>
        </w:rPr>
        <w:t xml:space="preserve">1</w:t>
      </w:r>
      <w:r>
        <w:rPr>
          <w:rFonts w:eastAsia="方正仿宋_GBK"/>
          <w:i/>
          <w:iCs/>
          <w:sz w:val="28"/>
          <w:szCs w:val="28"/>
          <w:u w:val="single"/>
        </w:rPr>
        <w:t xml:space="preserve">个工作日内进行全量人工回访，完整记录回访内容后</w:t>
      </w:r>
      <w:r>
        <w:rPr>
          <w:rFonts w:hint="eastAsia" w:eastAsia="方正仿宋_GBK"/>
          <w:i/>
          <w:iCs/>
          <w:sz w:val="28"/>
          <w:szCs w:val="28"/>
          <w:u w:val="single"/>
        </w:rPr>
        <w:t xml:space="preserve">按要求</w:t>
      </w:r>
      <w:r>
        <w:rPr>
          <w:rFonts w:eastAsia="方正仿宋_GBK"/>
          <w:i/>
          <w:iCs/>
          <w:sz w:val="28"/>
          <w:szCs w:val="28"/>
          <w:u w:val="single"/>
        </w:rPr>
        <w:t xml:space="preserve">进行转派。（需提供盖有投标人公章的承诺函）</w:t>
      </w:r>
      <w:r>
        <w:rPr>
          <w:rFonts w:eastAsia="方正仿宋_GBK"/>
          <w:i/>
          <w:iCs/>
          <w:sz w:val="28"/>
          <w:szCs w:val="28"/>
          <w:u w:val="single"/>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hint="eastAsia" w:eastAsia="方正仿宋_GBK"/>
          <w:i/>
          <w:iCs/>
          <w:sz w:val="28"/>
          <w:szCs w:val="28"/>
          <w:u w:val="single"/>
        </w:rPr>
        <w:t xml:space="preserve">供应商须</w:t>
      </w:r>
      <w:r>
        <w:rPr>
          <w:rFonts w:eastAsia="方正仿宋_GBK"/>
          <w:i/>
          <w:iCs/>
          <w:sz w:val="28"/>
          <w:szCs w:val="28"/>
          <w:u w:val="single"/>
        </w:rPr>
        <w:t xml:space="preserve">严格按照各类标准化业务运行规范进行操作，接听、</w:t>
      </w:r>
      <w:r>
        <w:rPr>
          <w:rFonts w:hint="eastAsia" w:eastAsia="方正仿宋_GBK"/>
          <w:i/>
          <w:iCs/>
          <w:sz w:val="28"/>
          <w:szCs w:val="28"/>
          <w:u w:val="single"/>
        </w:rPr>
        <w:t xml:space="preserve">登记</w:t>
      </w:r>
      <w:r>
        <w:rPr>
          <w:rFonts w:eastAsia="方正仿宋_GBK"/>
          <w:i/>
          <w:iCs/>
          <w:sz w:val="28"/>
          <w:szCs w:val="28"/>
          <w:u w:val="single"/>
        </w:rPr>
        <w:t xml:space="preserve">、转接、回访、统计</w:t>
      </w:r>
      <w:r>
        <w:rPr>
          <w:rFonts w:hint="eastAsia" w:eastAsia="方正仿宋_GBK"/>
          <w:i/>
          <w:iCs/>
          <w:sz w:val="28"/>
          <w:szCs w:val="28"/>
          <w:u w:val="single"/>
        </w:rPr>
        <w:t xml:space="preserve">，</w:t>
      </w:r>
      <w:r>
        <w:rPr>
          <w:rFonts w:eastAsia="方正仿宋_GBK"/>
          <w:i/>
          <w:iCs/>
          <w:sz w:val="28"/>
          <w:szCs w:val="28"/>
          <w:u w:val="single"/>
        </w:rPr>
        <w:t xml:space="preserve">并归档诉求服务表单。</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供应商须对全量诉求进行回访，回访率100%。其中不满意诉求和部分重点诉求须人工回访，回访记录规范、准确、完整。</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供应商须负责江苏12345热线</w:t>
      </w:r>
      <w:r>
        <w:rPr>
          <w:rFonts w:hint="eastAsia" w:eastAsia="方正仿宋_GBK"/>
          <w:i/>
          <w:iCs/>
          <w:sz w:val="28"/>
          <w:szCs w:val="28"/>
          <w:u w:val="single"/>
        </w:rPr>
        <w:t xml:space="preserve">“</w:t>
      </w:r>
      <w:r>
        <w:rPr>
          <w:rFonts w:eastAsia="方正仿宋_GBK"/>
          <w:i/>
          <w:iCs/>
          <w:sz w:val="28"/>
          <w:szCs w:val="28"/>
          <w:u w:val="single"/>
        </w:rPr>
        <w:t xml:space="preserve">热线百科</w:t>
      </w:r>
      <w:r>
        <w:rPr>
          <w:rFonts w:hint="eastAsia" w:eastAsia="方正仿宋_GBK"/>
          <w:i/>
          <w:iCs/>
          <w:sz w:val="28"/>
          <w:szCs w:val="28"/>
          <w:u w:val="single"/>
        </w:rPr>
        <w:t xml:space="preserve">”</w:t>
      </w:r>
      <w:r>
        <w:rPr>
          <w:rFonts w:eastAsia="方正仿宋_GBK"/>
          <w:i/>
          <w:iCs/>
          <w:sz w:val="28"/>
          <w:szCs w:val="28"/>
          <w:u w:val="single"/>
        </w:rPr>
        <w:t xml:space="preserve">的信息采集、信息编制和动态维护等服务。同时根据政策调整、业务变动、群众诉求变化开展常态化更新、维护工作，保障知识库内容准确、规范、及时可用。</w:t>
      </w:r>
      <w:r>
        <w:rPr>
          <w:rFonts w:eastAsia="方正仿宋_GBK"/>
          <w:i/>
          <w:iCs/>
          <w:sz w:val="28"/>
          <w:szCs w:val="28"/>
          <w:u w:val="single"/>
        </w:rPr>
      </w:r>
      <w:r/>
    </w:p>
    <w:p>
      <w:pPr>
        <w:pStyle w:val="943"/>
        <w:ind w:firstLine="420"/>
        <w:spacing w:line="400" w:lineRule="exact"/>
        <w:rPr>
          <w:rFonts w:eastAsia="方正仿宋_GBK"/>
          <w:i/>
          <w:iCs/>
          <w:sz w:val="28"/>
          <w:szCs w:val="28"/>
          <w:u w:val="single"/>
        </w:rPr>
      </w:pPr>
      <w:r>
        <w:rPr>
          <w:rFonts w:hint="eastAsia"/>
          <w:i/>
          <w:iCs/>
          <w:u w:val="single"/>
        </w:rPr>
        <w:t xml:space="preserve">  </w:t>
      </w:r>
      <w:r>
        <w:rPr>
          <w:rFonts w:eastAsia="方正仿宋_GBK"/>
          <w:i/>
          <w:iCs/>
          <w:sz w:val="28"/>
          <w:szCs w:val="28"/>
          <w:u w:val="single"/>
        </w:rPr>
        <w:t xml:space="preserve">供应商须加强信息管理，及时保存服务表单、电话录音等相关数据。电话录音数据保存不少于两年，确保信息准确完整及数据安全。</w:t>
      </w:r>
      <w:r>
        <w:rPr>
          <w:rFonts w:eastAsia="方正仿宋_GBK"/>
          <w:i/>
          <w:iCs/>
          <w:sz w:val="28"/>
          <w:szCs w:val="28"/>
          <w:u w:val="single"/>
        </w:rPr>
      </w:r>
      <w:r/>
    </w:p>
    <w:p>
      <w:pPr>
        <w:pStyle w:val="943"/>
        <w:ind w:firstLine="560"/>
        <w:spacing w:line="400" w:lineRule="exact"/>
        <w:rPr>
          <w:rFonts w:eastAsia="方正仿宋_GBK"/>
          <w:sz w:val="28"/>
          <w:szCs w:val="28"/>
        </w:rPr>
      </w:pPr>
      <w:r>
        <w:rPr>
          <w:rFonts w:eastAsia="方正仿宋_GBK"/>
          <w:sz w:val="28"/>
          <w:szCs w:val="28"/>
        </w:rPr>
        <w:t xml:space="preserve">供应商须做好平台日常管理，按</w:t>
      </w:r>
      <w:r>
        <w:rPr>
          <w:rFonts w:hint="eastAsia" w:eastAsia="方正仿宋_GBK"/>
          <w:sz w:val="28"/>
          <w:szCs w:val="28"/>
        </w:rPr>
        <w:t xml:space="preserve">周</w:t>
      </w:r>
      <w:r>
        <w:rPr>
          <w:rFonts w:eastAsia="方正仿宋_GBK"/>
          <w:sz w:val="28"/>
          <w:szCs w:val="28"/>
        </w:rPr>
        <w:t xml:space="preserve">、</w:t>
      </w:r>
      <w:r>
        <w:rPr>
          <w:rFonts w:hint="eastAsia" w:eastAsia="方正仿宋_GBK"/>
          <w:sz w:val="28"/>
          <w:szCs w:val="28"/>
        </w:rPr>
        <w:t xml:space="preserve">月</w:t>
      </w:r>
      <w:r>
        <w:rPr>
          <w:rFonts w:eastAsia="方正仿宋_GBK"/>
          <w:sz w:val="28"/>
          <w:szCs w:val="28"/>
        </w:rPr>
        <w:t xml:space="preserve">、</w:t>
      </w:r>
      <w:r>
        <w:rPr>
          <w:rFonts w:hint="eastAsia" w:eastAsia="方正仿宋_GBK"/>
          <w:sz w:val="28"/>
          <w:szCs w:val="28"/>
        </w:rPr>
        <w:t xml:space="preserve">年</w:t>
      </w:r>
      <w:r>
        <w:rPr>
          <w:rFonts w:eastAsia="方正仿宋_GBK"/>
          <w:sz w:val="28"/>
          <w:szCs w:val="28"/>
        </w:rPr>
        <w:t xml:space="preserve">形成平台运行情况书面报告。对重大、紧急、突发性事件及公众反映较为集中的意见、建议等诉求及时形成书面快报，并按要求做好相关文字材料辅助工作。</w:t>
      </w:r>
      <w:r>
        <w:rPr>
          <w:rFonts w:eastAsia="方正仿宋_GBK"/>
          <w:sz w:val="28"/>
          <w:szCs w:val="28"/>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w:t>
      </w:r>
      <w:r>
        <w:rPr>
          <w:rFonts w:eastAsia="方正仿宋_GBK"/>
          <w:i/>
          <w:iCs/>
          <w:sz w:val="28"/>
          <w:szCs w:val="28"/>
          <w:u w:val="single"/>
        </w:rPr>
        <w:t xml:space="preserve">应商须做好语音系统平台（语音服务端）管理，提供独立语音系统平台（语音服务端）、稳定线路资源，与江苏省</w:t>
      </w:r>
      <w:r>
        <w:rPr>
          <w:rFonts w:hint="eastAsia" w:eastAsia="方正仿宋_GBK"/>
          <w:i/>
          <w:iCs/>
          <w:sz w:val="28"/>
          <w:szCs w:val="28"/>
          <w:u w:val="single"/>
        </w:rPr>
        <w:t xml:space="preserve">12345热线“</w:t>
      </w:r>
      <w:r>
        <w:rPr>
          <w:rFonts w:eastAsia="方正仿宋_GBK"/>
          <w:i/>
          <w:iCs/>
          <w:sz w:val="28"/>
          <w:szCs w:val="28"/>
          <w:u w:val="single"/>
        </w:rPr>
        <w:t xml:space="preserve">民声智慧听</w:t>
      </w:r>
      <w:r>
        <w:rPr>
          <w:rFonts w:hint="eastAsia" w:eastAsia="方正仿宋_GBK"/>
          <w:i/>
          <w:iCs/>
          <w:sz w:val="28"/>
          <w:szCs w:val="28"/>
          <w:u w:val="single"/>
        </w:rPr>
        <w:t xml:space="preserve">”</w:t>
      </w:r>
      <w:r>
        <w:rPr>
          <w:rFonts w:eastAsia="方正仿宋_GBK"/>
          <w:i/>
          <w:iCs/>
          <w:sz w:val="28"/>
          <w:szCs w:val="28"/>
          <w:u w:val="single"/>
        </w:rPr>
        <w:t xml:space="preserve">一体化服务平台无缝对接；提供签入/签出、置忙/置闲、外呼/内呼、转接电话、呼叫保持、会议、接续、IVR导航等功能。</w:t>
      </w:r>
      <w:r>
        <w:rPr>
          <w:rFonts w:eastAsia="方正仿宋_GBK"/>
          <w:i/>
          <w:iCs/>
          <w:sz w:val="28"/>
          <w:szCs w:val="28"/>
          <w:u w:val="single"/>
        </w:rPr>
      </w:r>
      <w:r/>
    </w:p>
    <w:p>
      <w:pPr>
        <w:pStyle w:val="943"/>
        <w:ind w:firstLine="560"/>
        <w:spacing w:line="400" w:lineRule="exact"/>
        <w:rPr>
          <w:rFonts w:eastAsia="方正仿宋_GBK"/>
          <w:sz w:val="28"/>
          <w:szCs w:val="28"/>
        </w:rPr>
      </w:pPr>
      <w:r>
        <w:rPr>
          <w:rFonts w:eastAsia="方正仿宋_GBK"/>
          <w:sz w:val="28"/>
          <w:szCs w:val="28"/>
        </w:rPr>
        <w:t xml:space="preserve">供应商须做好</w:t>
      </w:r>
      <w:r>
        <w:rPr>
          <w:rFonts w:hint="eastAsia" w:eastAsia="方正仿宋_GBK"/>
          <w:sz w:val="28"/>
          <w:szCs w:val="28"/>
        </w:rPr>
        <w:t xml:space="preserve">接听座席助手</w:t>
      </w:r>
      <w:r>
        <w:rPr>
          <w:rFonts w:eastAsia="方正仿宋_GBK"/>
          <w:sz w:val="28"/>
          <w:szCs w:val="28"/>
        </w:rPr>
        <w:t xml:space="preserve">运维保障服务，严格遵循规范标准开展全周期运维保障工作，实时监测系统设备运行状态，及时排查处置故障隐患，保障软硬件、网络链路稳定可靠运转。做好日常巡检、数据备份、安全防护与问题响应，快速受理处置各类运维诉求，定期维护优化系统性能，留存完整运维台账，全力保障业务不间断平稳运行。</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（5）</w:t>
      </w:r>
      <w:r>
        <w:rPr>
          <w:rFonts w:eastAsia="方正仿宋_GBK"/>
          <w:sz w:val="28"/>
          <w:szCs w:val="28"/>
        </w:rPr>
        <w:t xml:space="preserve">业务运行考核指标</w:t>
      </w:r>
      <w:r>
        <w:rPr>
          <w:rFonts w:eastAsia="方正仿宋_GBK"/>
          <w:sz w:val="28"/>
          <w:szCs w:val="28"/>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江苏12345热线运行指标应达到以下要求：</w:t>
      </w:r>
      <w:r>
        <w:rPr>
          <w:rFonts w:eastAsia="方正仿宋_GBK"/>
          <w:i/>
          <w:iCs/>
          <w:sz w:val="28"/>
          <w:szCs w:val="28"/>
          <w:u w:val="single"/>
        </w:rPr>
      </w:r>
      <w:r/>
    </w:p>
    <w:tbl>
      <w:tblPr>
        <w:tblW w:w="49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604"/>
        <w:gridCol w:w="3234"/>
        <w:gridCol w:w="2282"/>
        <w:gridCol w:w="1353"/>
      </w:tblGrid>
      <w:tr>
        <w:trPr>
          <w:trHeight w:val="464"/>
        </w:trPr>
        <w:tc>
          <w:tcPr>
            <w:shd w:val="clear" w:color="auto" w:fill="ffffff"/>
            <w:tcW w:w="336"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序号</w:t>
            </w:r>
            <w:r>
              <w:rPr>
                <w:rFonts w:eastAsia="方正仿宋_GBK"/>
                <w:b/>
                <w:bCs/>
                <w:sz w:val="20"/>
                <w:szCs w:val="20"/>
              </w:rPr>
            </w:r>
            <w:r/>
          </w:p>
        </w:tc>
        <w:tc>
          <w:tcPr>
            <w:shd w:val="clear" w:color="auto" w:fill="ffffff"/>
            <w:tcW w:w="883"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指标名称</w:t>
            </w:r>
            <w:r>
              <w:rPr>
                <w:rFonts w:eastAsia="方正仿宋_GBK"/>
                <w:b/>
                <w:bCs/>
                <w:sz w:val="20"/>
                <w:szCs w:val="20"/>
              </w:rPr>
            </w:r>
            <w:r/>
          </w:p>
        </w:tc>
        <w:tc>
          <w:tcPr>
            <w:shd w:val="clear" w:color="auto" w:fill="ffffff"/>
            <w:tcW w:w="1779"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指标定义</w:t>
            </w:r>
            <w:r>
              <w:rPr>
                <w:rFonts w:eastAsia="方正仿宋_GBK"/>
                <w:b/>
                <w:bCs/>
                <w:sz w:val="20"/>
                <w:szCs w:val="20"/>
              </w:rPr>
            </w:r>
            <w:r/>
          </w:p>
        </w:tc>
        <w:tc>
          <w:tcPr>
            <w:shd w:val="clear" w:color="auto" w:fill="ffffff"/>
            <w:tcW w:w="1255"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质量标准</w:t>
            </w:r>
            <w:r>
              <w:rPr>
                <w:rFonts w:eastAsia="方正仿宋_GBK"/>
                <w:b/>
                <w:bCs/>
                <w:sz w:val="20"/>
                <w:szCs w:val="20"/>
              </w:rPr>
            </w:r>
            <w:r/>
          </w:p>
        </w:tc>
        <w:tc>
          <w:tcPr>
            <w:shd w:val="clear" w:color="auto" w:fill="ffffff"/>
            <w:tcW w:w="745" w:type="dxa"/>
            <w:vAlign w:val="center"/>
            <w:textDirection w:val="lrTb"/>
            <w:noWrap w:val="false"/>
          </w:tcPr>
          <w:p>
            <w:pPr>
              <w:pStyle w:val="943"/>
              <w:keepLines/>
              <w:spacing w:line="320" w:lineRule="exact"/>
              <w:widowControl/>
              <w:rPr>
                <w:rFonts w:eastAsia="方正仿宋_GBK"/>
                <w:b/>
                <w:bCs/>
                <w:sz w:val="20"/>
                <w:szCs w:val="20"/>
              </w:rPr>
            </w:pPr>
            <w:r>
              <w:rPr>
                <w:rFonts w:eastAsia="方正仿宋_GBK"/>
                <w:b/>
                <w:bCs/>
                <w:sz w:val="20"/>
                <w:szCs w:val="20"/>
              </w:rPr>
              <w:t xml:space="preserve">指标计量</w:t>
            </w:r>
            <w:r>
              <w:rPr>
                <w:rFonts w:eastAsia="方正仿宋_GBK"/>
                <w:b/>
                <w:bCs/>
                <w:sz w:val="20"/>
                <w:szCs w:val="20"/>
              </w:rPr>
            </w:r>
            <w:r/>
          </w:p>
          <w:p>
            <w:pPr>
              <w:pStyle w:val="943"/>
              <w:keepLines/>
              <w:spacing w:line="320" w:lineRule="exact"/>
              <w:widowControl/>
              <w:rPr>
                <w:rFonts w:eastAsia="方正仿宋_GBK"/>
                <w:b/>
                <w:bCs/>
                <w:sz w:val="20"/>
                <w:szCs w:val="20"/>
              </w:rPr>
            </w:pPr>
            <w:r>
              <w:rPr>
                <w:rFonts w:eastAsia="方正仿宋_GBK"/>
                <w:b/>
                <w:bCs/>
                <w:sz w:val="20"/>
                <w:szCs w:val="20"/>
              </w:rPr>
              <w:t xml:space="preserve">周期</w:t>
            </w:r>
            <w:r>
              <w:rPr>
                <w:rFonts w:eastAsia="方正仿宋_GBK"/>
                <w:b/>
                <w:bCs/>
                <w:sz w:val="20"/>
                <w:szCs w:val="20"/>
              </w:rPr>
            </w:r>
            <w:r/>
          </w:p>
        </w:tc>
      </w:tr>
      <w:tr>
        <w:trPr>
          <w:trHeight w:val="744"/>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1</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首次接通率</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接听量/转接来电量</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92%以上</w:t>
            </w:r>
            <w:r>
              <w:rPr>
                <w:rFonts w:eastAsia="方正仿宋_GBK"/>
                <w:i/>
                <w:iCs/>
                <w:sz w:val="20"/>
                <w:szCs w:val="20"/>
                <w:u w:val="single"/>
              </w:rPr>
            </w:r>
            <w:r/>
          </w:p>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（未接通的全量回拨）</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月指标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2</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在线解答准确率</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抽检解答准确量/抽检质检总量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95%以上</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月指标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3</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w:t>
            </w:r>
            <w:r>
              <w:rPr>
                <w:rFonts w:eastAsia="方正仿宋_GBK"/>
                <w:i/>
                <w:iCs/>
                <w:sz w:val="20"/>
                <w:szCs w:val="20"/>
                <w:u w:val="single"/>
              </w:rPr>
              <w:t xml:space="preserve">热线百科</w:t>
            </w:r>
            <w:r>
              <w:rPr>
                <w:rFonts w:hint="eastAsia" w:eastAsia="方正仿宋_GBK"/>
                <w:i/>
                <w:iCs/>
                <w:sz w:val="20"/>
                <w:szCs w:val="20"/>
                <w:u w:val="single"/>
              </w:rPr>
              <w:t xml:space="preserve">”</w:t>
            </w:r>
            <w:r>
              <w:rPr>
                <w:rFonts w:eastAsia="方正仿宋_GBK"/>
                <w:i/>
                <w:iCs/>
                <w:sz w:val="20"/>
                <w:szCs w:val="20"/>
                <w:u w:val="single"/>
              </w:rPr>
              <w:t xml:space="preserve">引用率</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引用</w:t>
            </w:r>
            <w:r>
              <w:rPr>
                <w:rFonts w:hint="eastAsia" w:eastAsia="方正仿宋_GBK"/>
                <w:i/>
                <w:iCs/>
                <w:sz w:val="20"/>
                <w:szCs w:val="20"/>
                <w:u w:val="single"/>
              </w:rPr>
              <w:t xml:space="preserve">“</w:t>
            </w:r>
            <w:r>
              <w:rPr>
                <w:rFonts w:eastAsia="方正仿宋_GBK"/>
                <w:i/>
                <w:iCs/>
                <w:sz w:val="20"/>
                <w:szCs w:val="20"/>
                <w:u w:val="single"/>
              </w:rPr>
              <w:t xml:space="preserve">热线百科</w:t>
            </w:r>
            <w:r>
              <w:rPr>
                <w:rFonts w:hint="eastAsia" w:eastAsia="方正仿宋_GBK"/>
                <w:i/>
                <w:iCs/>
                <w:sz w:val="20"/>
                <w:szCs w:val="20"/>
                <w:u w:val="single"/>
              </w:rPr>
              <w:t xml:space="preserve">”</w:t>
            </w:r>
            <w:r>
              <w:rPr>
                <w:rFonts w:eastAsia="方正仿宋_GBK"/>
                <w:i/>
                <w:iCs/>
                <w:sz w:val="20"/>
                <w:szCs w:val="20"/>
                <w:u w:val="single"/>
              </w:rPr>
              <w:t xml:space="preserve">答复的咨询类诉求量/咨询类诉求总量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50%以上</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月指标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4</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服务表单派发时限</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从诉求</w:t>
            </w:r>
            <w:r>
              <w:rPr>
                <w:rFonts w:hint="eastAsia" w:eastAsia="方正仿宋_GBK"/>
                <w:i/>
                <w:iCs/>
                <w:sz w:val="20"/>
                <w:szCs w:val="20"/>
                <w:u w:val="single"/>
              </w:rPr>
              <w:t xml:space="preserve">接收</w:t>
            </w:r>
            <w:r>
              <w:rPr>
                <w:rFonts w:eastAsia="方正仿宋_GBK"/>
                <w:i/>
                <w:iCs/>
                <w:sz w:val="20"/>
                <w:szCs w:val="20"/>
                <w:u w:val="single"/>
              </w:rPr>
              <w:t xml:space="preserve">登记完成到派发至承办单位时间</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特别关注类诉求30分钟内派发</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日指标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5</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服务表单派发准确率</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准确派发服务表单数/派发服务表单总数</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98%以上</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6</w:t>
            </w:r>
            <w:r>
              <w:rPr>
                <w:rFonts w:eastAsia="方正仿宋_GBK"/>
                <w:i/>
                <w:iCs/>
                <w:sz w:val="20"/>
                <w:szCs w:val="20"/>
                <w:u w:val="single"/>
              </w:rPr>
            </w:r>
            <w:r/>
          </w:p>
        </w:tc>
        <w:tc>
          <w:tcPr>
            <w:shd w:val="clear" w:color="auto" w:fill="ffffff"/>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回访率</w:t>
            </w:r>
            <w:r>
              <w:rPr>
                <w:rFonts w:eastAsia="方正仿宋_GBK"/>
                <w:i/>
                <w:iCs/>
                <w:sz w:val="20"/>
                <w:szCs w:val="20"/>
                <w:u w:val="single"/>
              </w:rPr>
            </w:r>
            <w:r/>
          </w:p>
        </w:tc>
        <w:tc>
          <w:tcPr>
            <w:shd w:val="clear" w:color="auto" w:fill="ffffff"/>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对受理的所有诉求实现100%回访</w:t>
            </w:r>
            <w:r>
              <w:rPr>
                <w:rFonts w:eastAsia="方正仿宋_GBK"/>
                <w:i/>
                <w:iCs/>
                <w:sz w:val="20"/>
                <w:szCs w:val="20"/>
                <w:u w:val="single"/>
              </w:rPr>
            </w:r>
            <w:r/>
          </w:p>
        </w:tc>
        <w:tc>
          <w:tcPr>
            <w:shd w:val="clear" w:color="auto" w:fill="ffffff"/>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100%</w:t>
            </w:r>
            <w:r>
              <w:rPr>
                <w:rFonts w:eastAsia="方正仿宋_GBK"/>
                <w:i/>
                <w:iCs/>
                <w:sz w:val="20"/>
                <w:szCs w:val="20"/>
                <w:u w:val="single"/>
              </w:rPr>
            </w:r>
            <w:r/>
          </w:p>
        </w:tc>
        <w:tc>
          <w:tcPr>
            <w:shd w:val="clear" w:color="auto" w:fill="ffffff"/>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日指标</w:t>
            </w:r>
            <w:r>
              <w:rPr>
                <w:rFonts w:eastAsia="方正仿宋_GBK"/>
                <w:i/>
                <w:iCs/>
                <w:sz w:val="20"/>
                <w:szCs w:val="20"/>
                <w:u w:val="single"/>
              </w:rPr>
            </w:r>
            <w:r/>
          </w:p>
        </w:tc>
      </w:tr>
      <w:tr>
        <w:trPr>
          <w:trHeight w:val="60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7</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服务满意度</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服务满意评价量/评价总量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90%以上</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76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8</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服务投诉量</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投诉服务人员服务质量问题，并造成不良影响的投诉量</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不超过</w:t>
            </w:r>
            <w:r>
              <w:rPr>
                <w:rFonts w:hint="eastAsia" w:eastAsia="方正仿宋_GBK"/>
                <w:i/>
                <w:iCs/>
                <w:sz w:val="20"/>
                <w:szCs w:val="20"/>
                <w:u w:val="single"/>
              </w:rPr>
              <w:t xml:space="preserve">12</w:t>
            </w:r>
            <w:r>
              <w:rPr>
                <w:rFonts w:eastAsia="方正仿宋_GBK"/>
                <w:i/>
                <w:iCs/>
                <w:sz w:val="20"/>
                <w:szCs w:val="20"/>
                <w:u w:val="single"/>
              </w:rPr>
              <w:t xml:space="preserve">次</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76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9</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接听人员全年流失率</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年度流失人员/合同总服务人数</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不超过15%（新员工</w:t>
            </w:r>
            <w:r>
              <w:rPr>
                <w:rFonts w:hint="eastAsia" w:eastAsia="方正仿宋_GBK"/>
                <w:i/>
                <w:iCs/>
                <w:sz w:val="20"/>
                <w:szCs w:val="20"/>
                <w:u w:val="single"/>
              </w:rPr>
              <w:t xml:space="preserve">、转岗</w:t>
            </w:r>
            <w:r>
              <w:rPr>
                <w:rFonts w:eastAsia="方正仿宋_GBK"/>
                <w:i/>
                <w:iCs/>
                <w:sz w:val="20"/>
                <w:szCs w:val="20"/>
                <w:u w:val="single"/>
              </w:rPr>
              <w:t xml:space="preserve">不纳入</w:t>
            </w:r>
            <w:r>
              <w:rPr>
                <w:rFonts w:hint="eastAsia" w:eastAsia="方正仿宋_GBK"/>
                <w:i/>
                <w:iCs/>
                <w:sz w:val="20"/>
                <w:szCs w:val="20"/>
                <w:u w:val="single"/>
              </w:rPr>
              <w:t xml:space="preserve">计算</w:t>
            </w:r>
            <w:r>
              <w:rPr>
                <w:rFonts w:eastAsia="方正仿宋_GBK"/>
                <w:i/>
                <w:iCs/>
                <w:sz w:val="20"/>
                <w:szCs w:val="20"/>
                <w:u w:val="single"/>
              </w:rPr>
              <w:t xml:space="preserve">）</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eastAsia="方正仿宋_GBK"/>
                <w:i/>
                <w:iCs/>
                <w:sz w:val="20"/>
                <w:szCs w:val="20"/>
                <w:u w:val="single"/>
              </w:rPr>
              <w:t xml:space="preserve">年指标</w:t>
            </w:r>
            <w:r>
              <w:rPr>
                <w:rFonts w:eastAsia="方正仿宋_GBK"/>
                <w:i/>
                <w:iCs/>
                <w:sz w:val="20"/>
                <w:szCs w:val="20"/>
                <w:u w:val="single"/>
              </w:rPr>
            </w:r>
            <w:r/>
          </w:p>
        </w:tc>
      </w:tr>
      <w:tr>
        <w:trPr>
          <w:trHeight w:val="760"/>
        </w:trPr>
        <w:tc>
          <w:tcPr>
            <w:shd w:val="clear" w:color="auto" w:fill="ffffff"/>
            <w:tcW w:w="336"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10</w:t>
            </w:r>
            <w:r>
              <w:rPr>
                <w:rFonts w:eastAsia="方正仿宋_GBK"/>
                <w:i/>
                <w:iCs/>
                <w:sz w:val="20"/>
                <w:szCs w:val="20"/>
                <w:u w:val="single"/>
              </w:rPr>
            </w:r>
            <w:r/>
          </w:p>
        </w:tc>
        <w:tc>
          <w:tcPr>
            <w:tcW w:w="883"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质检量</w:t>
            </w:r>
            <w:r>
              <w:rPr>
                <w:rFonts w:eastAsia="方正仿宋_GBK"/>
                <w:i/>
                <w:iCs/>
                <w:sz w:val="20"/>
                <w:szCs w:val="20"/>
                <w:u w:val="single"/>
              </w:rPr>
            </w:r>
            <w:r/>
          </w:p>
        </w:tc>
        <w:tc>
          <w:tcPr>
            <w:tcW w:w="1779"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采用“机器质检+人工抽检”的方式，对热线平台运行产生的离线录音文件和服务表单进行全量质检。质检范围包括座席登记诉求信息、承办单位办理反馈内容。</w:t>
            </w:r>
            <w:r>
              <w:rPr>
                <w:rFonts w:eastAsia="方正仿宋_GBK"/>
                <w:i/>
                <w:iCs/>
                <w:sz w:val="20"/>
                <w:szCs w:val="20"/>
                <w:u w:val="single"/>
              </w:rPr>
            </w:r>
            <w:r/>
          </w:p>
        </w:tc>
        <w:tc>
          <w:tcPr>
            <w:tcW w:w="1255"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100%</w:t>
            </w:r>
            <w:r>
              <w:rPr>
                <w:rFonts w:eastAsia="方正仿宋_GBK"/>
                <w:i/>
                <w:iCs/>
                <w:sz w:val="20"/>
                <w:szCs w:val="20"/>
                <w:u w:val="single"/>
              </w:rPr>
            </w:r>
            <w:r/>
          </w:p>
        </w:tc>
        <w:tc>
          <w:tcPr>
            <w:tcW w:w="745" w:type="dxa"/>
            <w:vAlign w:val="center"/>
            <w:textDirection w:val="lrTb"/>
            <w:noWrap w:val="false"/>
          </w:tcPr>
          <w:p>
            <w:pPr>
              <w:pStyle w:val="943"/>
              <w:keepLines/>
              <w:spacing w:line="320" w:lineRule="exact"/>
              <w:widowControl/>
              <w:rPr>
                <w:rFonts w:eastAsia="方正仿宋_GBK"/>
                <w:i/>
                <w:iCs/>
                <w:sz w:val="20"/>
                <w:szCs w:val="20"/>
                <w:u w:val="single"/>
              </w:rPr>
            </w:pPr>
            <w:r>
              <w:rPr>
                <w:rFonts w:hint="eastAsia" w:eastAsia="方正仿宋_GBK"/>
                <w:i/>
                <w:iCs/>
                <w:sz w:val="20"/>
                <w:szCs w:val="20"/>
                <w:u w:val="single"/>
              </w:rPr>
              <w:t xml:space="preserve">月指标</w:t>
            </w:r>
            <w:r>
              <w:rPr>
                <w:rFonts w:eastAsia="方正仿宋_GBK"/>
                <w:i/>
                <w:iCs/>
                <w:sz w:val="20"/>
                <w:szCs w:val="20"/>
                <w:u w:val="single"/>
              </w:rPr>
            </w:r>
            <w:r/>
          </w:p>
        </w:tc>
      </w:tr>
    </w:tbl>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注：如出现突发公共事件等不可抗力情形，导致12345热线话务激增、超出平台承载能力时，经采购人确认属实的，以上考核指标质量标准可根据实际情况，由采购人与</w:t>
      </w:r>
      <w:r>
        <w:rPr>
          <w:rFonts w:hint="eastAsia" w:eastAsia="方正仿宋_GBK"/>
          <w:i/>
          <w:iCs/>
          <w:sz w:val="28"/>
          <w:szCs w:val="28"/>
          <w:u w:val="single"/>
        </w:rPr>
        <w:t xml:space="preserve">供应商</w:t>
      </w:r>
      <w:r>
        <w:rPr>
          <w:rFonts w:eastAsia="方正仿宋_GBK"/>
          <w:i/>
          <w:iCs/>
          <w:sz w:val="28"/>
          <w:szCs w:val="28"/>
          <w:u w:val="single"/>
        </w:rPr>
        <w:t xml:space="preserve">协商确定。</w:t>
      </w:r>
      <w:r>
        <w:rPr>
          <w:rFonts w:eastAsia="方正仿宋_GBK"/>
          <w:i/>
          <w:iCs/>
          <w:sz w:val="28"/>
          <w:szCs w:val="28"/>
          <w:u w:val="single"/>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（6）</w:t>
      </w:r>
      <w:r>
        <w:rPr>
          <w:rFonts w:eastAsia="方正仿宋_GBK"/>
          <w:sz w:val="28"/>
          <w:szCs w:val="28"/>
        </w:rPr>
        <w:t xml:space="preserve">服务衔接</w:t>
      </w:r>
      <w:r>
        <w:rPr>
          <w:rFonts w:eastAsia="方正仿宋_GBK"/>
          <w:sz w:val="28"/>
          <w:szCs w:val="28"/>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与现有平台座席服务衔接</w:t>
      </w:r>
      <w:r>
        <w:rPr>
          <w:rFonts w:hint="eastAsia" w:eastAsia="方正仿宋_GBK"/>
          <w:i/>
          <w:iCs/>
          <w:sz w:val="28"/>
          <w:szCs w:val="28"/>
          <w:u w:val="single"/>
        </w:rPr>
        <w:t xml:space="preserve">。</w:t>
      </w:r>
      <w:r>
        <w:rPr>
          <w:rFonts w:eastAsia="方正仿宋_GBK"/>
          <w:i/>
          <w:iCs/>
          <w:sz w:val="28"/>
          <w:szCs w:val="28"/>
          <w:u w:val="single"/>
        </w:rPr>
        <w:t xml:space="preserve">目前江苏12345热线处于正常运行中，供应商需与采购方做好以下衔接工作。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运行衔接：必须确保在合同生效前完成所有前期准备工作，确保江苏12345热线平稳运行，各类服务正常开展，不得出现服务中断、服务暂停以及服务质效下降等情况。</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待遇衔接：应采用合理合法的激励措施吸引优秀座席人员留用，所有的费用由供应商承担。</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业务衔接：供应商应确保承接原接听人员未完成的各项业务工作，与各方做好沟通协调，妥善处理遗留问题，不得影响江苏12345热线服务质量和对外形象。</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与现有</w:t>
      </w:r>
      <w:r>
        <w:rPr>
          <w:rFonts w:hint="eastAsia" w:eastAsia="方正仿宋_GBK"/>
          <w:i/>
          <w:iCs/>
          <w:sz w:val="28"/>
          <w:szCs w:val="28"/>
          <w:u w:val="single"/>
        </w:rPr>
        <w:t xml:space="preserve">接听座席助手</w:t>
      </w:r>
      <w:r>
        <w:rPr>
          <w:rFonts w:eastAsia="方正仿宋_GBK"/>
          <w:i/>
          <w:iCs/>
          <w:sz w:val="28"/>
          <w:szCs w:val="28"/>
          <w:u w:val="single"/>
        </w:rPr>
        <w:t xml:space="preserve">服务运行衔接</w:t>
      </w:r>
      <w:r>
        <w:rPr>
          <w:rFonts w:hint="eastAsia" w:eastAsia="方正仿宋_GBK"/>
          <w:i/>
          <w:iCs/>
          <w:sz w:val="28"/>
          <w:szCs w:val="28"/>
          <w:u w:val="single"/>
        </w:rPr>
        <w:t xml:space="preserve">。</w:t>
      </w:r>
      <w:r>
        <w:rPr>
          <w:rFonts w:eastAsia="方正仿宋_GBK"/>
          <w:i/>
          <w:iCs/>
          <w:sz w:val="28"/>
          <w:szCs w:val="28"/>
          <w:u w:val="single"/>
        </w:rPr>
        <w:t xml:space="preserve">合同签订后，主动与原供应商对接，交接</w:t>
      </w:r>
      <w:r>
        <w:rPr>
          <w:rFonts w:hint="eastAsia" w:eastAsia="方正仿宋_GBK"/>
          <w:i/>
          <w:iCs/>
          <w:sz w:val="28"/>
          <w:szCs w:val="28"/>
          <w:u w:val="single"/>
        </w:rPr>
        <w:t xml:space="preserve">接听座席助手</w:t>
      </w:r>
      <w:r>
        <w:rPr>
          <w:rFonts w:eastAsia="方正仿宋_GBK"/>
          <w:i/>
          <w:iCs/>
          <w:sz w:val="28"/>
          <w:szCs w:val="28"/>
          <w:u w:val="single"/>
        </w:rPr>
        <w:t xml:space="preserve">相关基础数据及配置，并提交完整的</w:t>
      </w:r>
      <w:r>
        <w:rPr>
          <w:rFonts w:hint="eastAsia" w:eastAsia="方正仿宋_GBK"/>
          <w:i/>
          <w:iCs/>
          <w:sz w:val="28"/>
          <w:szCs w:val="28"/>
          <w:u w:val="single"/>
        </w:rPr>
        <w:t xml:space="preserve">接听座席助手</w:t>
      </w:r>
      <w:r>
        <w:rPr>
          <w:rFonts w:eastAsia="方正仿宋_GBK"/>
          <w:i/>
          <w:iCs/>
          <w:sz w:val="28"/>
          <w:szCs w:val="28"/>
          <w:u w:val="single"/>
        </w:rPr>
        <w:t xml:space="preserve">衔接方案及合规服务承诺书。</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系统衔接：需全面对接</w:t>
      </w:r>
      <w:r>
        <w:rPr>
          <w:rFonts w:hint="eastAsia" w:eastAsia="方正仿宋_GBK"/>
          <w:i/>
          <w:iCs/>
          <w:sz w:val="28"/>
          <w:szCs w:val="28"/>
          <w:u w:val="single"/>
          <w:lang w:val="en-US" w:eastAsia="zh-CN"/>
        </w:rPr>
        <w:t xml:space="preserve">采购人</w:t>
      </w:r>
      <w:r>
        <w:rPr>
          <w:rFonts w:eastAsia="方正仿宋_GBK"/>
          <w:i/>
          <w:iCs/>
          <w:sz w:val="28"/>
          <w:szCs w:val="28"/>
          <w:u w:val="single"/>
        </w:rPr>
        <w:t xml:space="preserve">现有</w:t>
      </w:r>
      <w:r>
        <w:rPr>
          <w:rFonts w:hint="eastAsia" w:eastAsia="方正仿宋_GBK"/>
          <w:i/>
          <w:iCs/>
          <w:sz w:val="28"/>
          <w:szCs w:val="28"/>
          <w:u w:val="single"/>
          <w:lang w:val="en-US" w:eastAsia="zh-CN"/>
        </w:rPr>
        <w:t xml:space="preserve">的话务接听登记信息系统</w:t>
      </w:r>
      <w:r>
        <w:rPr>
          <w:rFonts w:eastAsia="方正仿宋_GBK"/>
          <w:i/>
          <w:iCs/>
          <w:sz w:val="28"/>
          <w:szCs w:val="28"/>
          <w:u w:val="single"/>
        </w:rPr>
        <w:t xml:space="preserve">，</w:t>
      </w:r>
      <w:r>
        <w:rPr>
          <w:rFonts w:hint="eastAsia" w:eastAsia="方正仿宋_GBK"/>
          <w:i/>
          <w:iCs/>
          <w:sz w:val="28"/>
          <w:szCs w:val="28"/>
          <w:u w:val="single"/>
          <w:lang w:val="en-US" w:eastAsia="zh-CN"/>
        </w:rPr>
        <w:t xml:space="preserve">现有的接听登记系统具备话务接听、登记、派发、回访等基础功能，供应商须</w:t>
      </w:r>
      <w:r>
        <w:rPr>
          <w:rFonts w:eastAsia="方正仿宋_GBK"/>
          <w:i/>
          <w:iCs/>
          <w:sz w:val="28"/>
          <w:szCs w:val="28"/>
          <w:u w:val="single"/>
        </w:rPr>
        <w:t xml:space="preserve">确保</w:t>
      </w:r>
      <w:r>
        <w:rPr>
          <w:rFonts w:hint="eastAsia" w:eastAsia="方正仿宋_GBK"/>
          <w:i/>
          <w:iCs/>
          <w:sz w:val="28"/>
          <w:szCs w:val="28"/>
          <w:u w:val="single"/>
        </w:rPr>
        <w:t xml:space="preserve">接听座席助手</w:t>
      </w:r>
      <w:r>
        <w:rPr>
          <w:rFonts w:eastAsia="方正仿宋_GBK"/>
          <w:i/>
          <w:iCs/>
          <w:sz w:val="28"/>
          <w:szCs w:val="28"/>
          <w:u w:val="single"/>
        </w:rPr>
        <w:t xml:space="preserve">服务系统</w:t>
      </w:r>
      <w:r>
        <w:rPr>
          <w:rFonts w:hint="eastAsia" w:eastAsia="方正仿宋_GBK"/>
          <w:i/>
          <w:iCs/>
          <w:sz w:val="28"/>
          <w:szCs w:val="28"/>
          <w:u w:val="single"/>
          <w:lang w:val="en-US" w:eastAsia="zh-CN"/>
        </w:rPr>
        <w:t xml:space="preserve">与现有话务接听登记信息系统</w:t>
      </w:r>
      <w:r>
        <w:rPr>
          <w:rFonts w:eastAsia="方正仿宋_GBK"/>
          <w:i/>
          <w:iCs/>
          <w:sz w:val="28"/>
          <w:szCs w:val="28"/>
          <w:u w:val="single"/>
        </w:rPr>
        <w:t xml:space="preserve">无缝切换、平稳运行，不得出现功能失效、系统卡顿、响应延迟等问题</w:t>
      </w:r>
      <w:r>
        <w:rPr>
          <w:rFonts w:hint="eastAsia" w:eastAsia="方正仿宋_GBK"/>
          <w:i/>
          <w:iCs/>
          <w:sz w:val="28"/>
          <w:szCs w:val="28"/>
          <w:u w:val="single"/>
          <w:lang w:eastAsia="zh-CN"/>
        </w:rPr>
        <w:t xml:space="preserve">，</w:t>
      </w:r>
      <w:r>
        <w:rPr>
          <w:rFonts w:hint="eastAsia" w:eastAsia="方正仿宋_GBK"/>
          <w:i/>
          <w:iCs/>
          <w:sz w:val="28"/>
          <w:szCs w:val="28"/>
          <w:u w:val="single"/>
          <w:lang w:val="en-US" w:eastAsia="zh-CN"/>
        </w:rPr>
        <w:t xml:space="preserve">采购人无条件开放对接</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数据与运维衔接：全权承接原有</w:t>
      </w:r>
      <w:r>
        <w:rPr>
          <w:rFonts w:hint="eastAsia" w:eastAsia="方正仿宋_GBK"/>
          <w:i/>
          <w:iCs/>
          <w:sz w:val="28"/>
          <w:szCs w:val="28"/>
          <w:u w:val="single"/>
        </w:rPr>
        <w:t xml:space="preserve">接听座席助手</w:t>
      </w:r>
      <w:r>
        <w:rPr>
          <w:rFonts w:eastAsia="方正仿宋_GBK"/>
          <w:i/>
          <w:iCs/>
          <w:sz w:val="28"/>
          <w:szCs w:val="28"/>
          <w:u w:val="single"/>
        </w:rPr>
        <w:t xml:space="preserve">业务数据、知识库资源及运维工作标准，尽快完成全量数据迁移、核对与适配，妥善处置衔接过程中各类遗留问题，全程保障智能客服服务质效、运行稳定性，确保</w:t>
      </w:r>
      <w:r>
        <w:rPr>
          <w:rFonts w:hint="eastAsia" w:eastAsia="方正仿宋_GBK"/>
          <w:i/>
          <w:iCs/>
          <w:sz w:val="28"/>
          <w:szCs w:val="28"/>
          <w:u w:val="single"/>
        </w:rPr>
        <w:t xml:space="preserve">接听座席助手</w:t>
      </w:r>
      <w:r>
        <w:rPr>
          <w:rFonts w:eastAsia="方正仿宋_GBK"/>
          <w:i/>
          <w:iCs/>
          <w:sz w:val="28"/>
          <w:szCs w:val="28"/>
          <w:u w:val="single"/>
        </w:rPr>
        <w:t xml:space="preserve">服务标准、响应时效、运行质量不低于原有服务水平，全程保障平台</w:t>
      </w:r>
      <w:r>
        <w:rPr>
          <w:rFonts w:hint="eastAsia" w:eastAsia="方正仿宋_GBK"/>
          <w:i/>
          <w:iCs/>
          <w:sz w:val="28"/>
          <w:szCs w:val="28"/>
          <w:u w:val="single"/>
        </w:rPr>
        <w:t xml:space="preserve">接听座席助手</w:t>
      </w:r>
      <w:r>
        <w:rPr>
          <w:rFonts w:eastAsia="方正仿宋_GBK"/>
          <w:i/>
          <w:iCs/>
          <w:sz w:val="28"/>
          <w:szCs w:val="28"/>
          <w:u w:val="single"/>
        </w:rPr>
        <w:t xml:space="preserve">服务稳定、规范、高效开展。</w:t>
      </w:r>
      <w:r>
        <w:rPr>
          <w:rFonts w:eastAsia="方正仿宋_GBK"/>
          <w:i/>
          <w:iCs/>
          <w:sz w:val="28"/>
          <w:szCs w:val="28"/>
          <w:u w:val="single"/>
        </w:rPr>
      </w:r>
      <w:r/>
    </w:p>
    <w:p>
      <w:pPr>
        <w:pStyle w:val="943"/>
        <w:ind w:firstLine="560"/>
        <w:spacing w:line="400" w:lineRule="exact"/>
        <w:rPr>
          <w:rFonts w:eastAsia="方正仿宋_GBK"/>
          <w:sz w:val="28"/>
          <w:szCs w:val="28"/>
        </w:rPr>
        <w:outlineLvl w:val="2"/>
      </w:pPr>
      <w:r>
        <w:rPr>
          <w:rFonts w:hint="eastAsia" w:eastAsia="方正仿宋_GBK"/>
          <w:sz w:val="28"/>
          <w:szCs w:val="28"/>
        </w:rPr>
        <w:t xml:space="preserve">2</w:t>
      </w:r>
      <w:r>
        <w:rPr>
          <w:rFonts w:eastAsia="方正仿宋_GBK"/>
          <w:sz w:val="28"/>
          <w:szCs w:val="28"/>
        </w:rPr>
        <w:t xml:space="preserve">. 管理需求</w:t>
      </w:r>
      <w:r>
        <w:rPr>
          <w:rFonts w:eastAsia="方正仿宋_GBK"/>
          <w:sz w:val="28"/>
          <w:szCs w:val="28"/>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（1）</w:t>
      </w:r>
      <w:r>
        <w:rPr>
          <w:rFonts w:eastAsia="方正仿宋_GBK"/>
          <w:i/>
          <w:iCs/>
          <w:sz w:val="28"/>
          <w:szCs w:val="28"/>
          <w:u w:val="single"/>
        </w:rPr>
        <w:t xml:space="preserve">人员管理</w:t>
      </w:r>
      <w:r>
        <w:rPr>
          <w:rFonts w:hint="eastAsia" w:eastAsia="方正仿宋_GBK"/>
          <w:i/>
          <w:iCs/>
          <w:sz w:val="28"/>
          <w:szCs w:val="28"/>
          <w:u w:val="single"/>
        </w:rPr>
        <w:t xml:space="preserve">和</w:t>
      </w:r>
      <w:r>
        <w:rPr>
          <w:rFonts w:eastAsia="方正仿宋_GBK"/>
          <w:i/>
          <w:iCs/>
          <w:sz w:val="28"/>
          <w:szCs w:val="28"/>
          <w:u w:val="single"/>
        </w:rPr>
        <w:t xml:space="preserve">绩效考核</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须制定并严格执行完善的招聘录用管理制度，明确招聘流程、任职标准、录用审核、人员建档等相关要求，保障各岗位人员合规招录、规范上岗；</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须建立健全人员考勤制度。其中</w:t>
      </w:r>
      <w:r>
        <w:rPr>
          <w:rFonts w:hint="eastAsia" w:eastAsia="方正仿宋_GBK"/>
          <w:i/>
          <w:iCs/>
          <w:sz w:val="28"/>
          <w:szCs w:val="28"/>
          <w:u w:val="single"/>
        </w:rPr>
        <w:t xml:space="preserve">业务管理岗</w:t>
      </w:r>
      <w:r>
        <w:rPr>
          <w:rFonts w:eastAsia="方正仿宋_GBK"/>
          <w:i/>
          <w:iCs/>
          <w:sz w:val="28"/>
          <w:szCs w:val="28"/>
          <w:u w:val="single"/>
        </w:rPr>
        <w:t xml:space="preserve">以上人员因特殊情况离岗须向采购人履行请假手续，不得擅自离岗；</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须建立健全岗位管理制度。其中，</w:t>
      </w:r>
      <w:r>
        <w:rPr>
          <w:rFonts w:hint="eastAsia" w:eastAsia="方正仿宋_GBK"/>
          <w:i/>
          <w:iCs/>
          <w:sz w:val="28"/>
          <w:szCs w:val="28"/>
          <w:u w:val="single"/>
        </w:rPr>
        <w:t xml:space="preserve">人员职级职务</w:t>
      </w:r>
      <w:r>
        <w:rPr>
          <w:rFonts w:eastAsia="方正仿宋_GBK"/>
          <w:i/>
          <w:iCs/>
          <w:sz w:val="28"/>
          <w:szCs w:val="28"/>
          <w:u w:val="single"/>
        </w:rPr>
        <w:t xml:space="preserve">晋升须报采购人同意。业务</w:t>
      </w:r>
      <w:r>
        <w:rPr>
          <w:rFonts w:hint="eastAsia" w:eastAsia="方正仿宋_GBK"/>
          <w:i/>
          <w:iCs/>
          <w:sz w:val="28"/>
          <w:szCs w:val="28"/>
          <w:u w:val="single"/>
        </w:rPr>
        <w:t xml:space="preserve">岗</w:t>
      </w:r>
      <w:r>
        <w:rPr>
          <w:rFonts w:eastAsia="方正仿宋_GBK"/>
          <w:i/>
          <w:iCs/>
          <w:sz w:val="28"/>
          <w:szCs w:val="28"/>
          <w:u w:val="single"/>
        </w:rPr>
        <w:t xml:space="preserve">及以上人员，因特殊情况离开所在岗位，须提前1个月向采购人</w:t>
      </w:r>
      <w:r>
        <w:rPr>
          <w:rFonts w:hint="eastAsia" w:eastAsia="方正仿宋_GBK"/>
          <w:i/>
          <w:iCs/>
          <w:sz w:val="28"/>
          <w:szCs w:val="28"/>
          <w:u w:val="single"/>
        </w:rPr>
        <w:t xml:space="preserve">报备</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采购人有权按业务需要调整服务团队各岗位人员。在遇到上级部门安排或其他紧急情况时，服务团队所有人员须无条件服从采购人安排，并到现场支持；</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须提供团队人员绩效考核（含薪资）方案。</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对服务人员实行绩效考核，评定员工的工作任务完成情况、工作职责履行程度。绩效与工作实效挂钩</w:t>
      </w:r>
      <w:r>
        <w:rPr>
          <w:rFonts w:hint="eastAsia" w:eastAsia="方正仿宋_GBK"/>
          <w:i/>
          <w:iCs/>
          <w:sz w:val="28"/>
          <w:szCs w:val="28"/>
          <w:u w:val="single"/>
        </w:rPr>
        <w:t xml:space="preserve">，具</w:t>
      </w:r>
      <w:r>
        <w:rPr>
          <w:rFonts w:eastAsia="方正仿宋_GBK"/>
          <w:i/>
          <w:iCs/>
          <w:sz w:val="28"/>
          <w:szCs w:val="28"/>
          <w:u w:val="single"/>
        </w:rPr>
        <w:t xml:space="preserve">有行之有效的奖惩机制，考核方式能够有效激励员工的工作积极性。供应商将服务团队人员上月考核结果在次月反馈给采购人（含上月服务人员名单及绩效明细）。采购人将监督</w:t>
      </w:r>
      <w:r>
        <w:rPr>
          <w:rFonts w:hint="eastAsia" w:eastAsia="方正仿宋_GBK"/>
          <w:i/>
          <w:iCs/>
          <w:sz w:val="28"/>
          <w:szCs w:val="28"/>
          <w:u w:val="single"/>
        </w:rPr>
        <w:t xml:space="preserve">供应商</w:t>
      </w:r>
      <w:r>
        <w:rPr>
          <w:rFonts w:eastAsia="方正仿宋_GBK"/>
          <w:i/>
          <w:iCs/>
          <w:sz w:val="28"/>
          <w:szCs w:val="28"/>
          <w:u w:val="single"/>
        </w:rPr>
        <w:t xml:space="preserve">各项任务的落实，参与服务团队人员日常工作评价打分。</w:t>
      </w:r>
      <w:r>
        <w:rPr>
          <w:rFonts w:eastAsia="方正仿宋_GBK"/>
          <w:i/>
          <w:iCs/>
          <w:sz w:val="28"/>
          <w:szCs w:val="28"/>
          <w:u w:val="single"/>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（2）</w:t>
      </w:r>
      <w:r>
        <w:rPr>
          <w:rFonts w:eastAsia="方正仿宋_GBK"/>
          <w:sz w:val="28"/>
          <w:szCs w:val="28"/>
        </w:rPr>
        <w:t xml:space="preserve">培训管理要求</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须建立健全常态化、多样化岗位培训制度，定期开展政治思想教育、新人岗前业务培训、在岗技能提升等专项培训，持续夯实人员业务基础，规范服务标准，全面提升热线服务团队的专业素养和履职能力。</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须提供</w:t>
      </w:r>
      <w:r>
        <w:rPr>
          <w:rFonts w:hint="eastAsia" w:eastAsia="方正仿宋_GBK"/>
          <w:sz w:val="28"/>
          <w:szCs w:val="28"/>
        </w:rPr>
        <w:t xml:space="preserve">接听座席助手</w:t>
      </w:r>
      <w:r>
        <w:rPr>
          <w:rFonts w:eastAsia="方正仿宋_GBK"/>
          <w:sz w:val="28"/>
          <w:szCs w:val="28"/>
        </w:rPr>
        <w:t xml:space="preserve">培训，培训内容包括但不限于针对不同岗位的业务培训、系统操作培训等方面。</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w:t>
      </w:r>
      <w:r>
        <w:rPr>
          <w:rFonts w:hint="eastAsia" w:eastAsia="方正仿宋_GBK"/>
          <w:sz w:val="28"/>
          <w:szCs w:val="28"/>
        </w:rPr>
        <w:t xml:space="preserve">安排</w:t>
      </w:r>
      <w:r>
        <w:rPr>
          <w:rFonts w:eastAsia="方正仿宋_GBK"/>
          <w:sz w:val="28"/>
          <w:szCs w:val="28"/>
        </w:rPr>
        <w:t xml:space="preserve">专业讲师进行多种形式（线上、线下）的培训，培训时间、地点、方式根据采购人需求协定。</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（3）</w:t>
      </w:r>
      <w:r>
        <w:rPr>
          <w:rFonts w:eastAsia="方正仿宋_GBK"/>
          <w:sz w:val="28"/>
          <w:szCs w:val="28"/>
        </w:rPr>
        <w:t xml:space="preserve">现场管理规范</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须建立健全现场管理制度，规范日常管理，保证服务现场人员坐姿端正，精神饱满，桌面整洁，营造良好平台文化。帮助员工疏导接线产生的负面情绪</w:t>
      </w:r>
      <w:r>
        <w:rPr>
          <w:rFonts w:hint="eastAsia" w:eastAsia="方正仿宋_GBK"/>
          <w:sz w:val="28"/>
          <w:szCs w:val="28"/>
        </w:rPr>
        <w:t xml:space="preserve">，</w:t>
      </w:r>
      <w:r>
        <w:rPr>
          <w:rFonts w:eastAsia="方正仿宋_GBK"/>
          <w:sz w:val="28"/>
          <w:szCs w:val="28"/>
        </w:rPr>
        <w:t xml:space="preserve">缓解工作压力，调节心理状态，减少职业倦怠，同时指导大家掌握情绪调节技巧，保障团队心态稳定</w:t>
      </w:r>
      <w:r>
        <w:rPr>
          <w:rFonts w:hint="eastAsia" w:eastAsia="方正仿宋_GBK"/>
          <w:sz w:val="28"/>
          <w:szCs w:val="28"/>
        </w:rPr>
        <w:t xml:space="preserve">，</w:t>
      </w:r>
      <w:r>
        <w:rPr>
          <w:rFonts w:eastAsia="方正仿宋_GBK"/>
          <w:sz w:val="28"/>
          <w:szCs w:val="28"/>
        </w:rPr>
        <w:t xml:space="preserve">高效开展工作。</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须制定用语规范、应答流程规范、质检规范、知识库管理</w:t>
      </w:r>
      <w:r>
        <w:rPr>
          <w:rFonts w:hint="eastAsia" w:eastAsia="方正仿宋_GBK"/>
          <w:sz w:val="28"/>
          <w:szCs w:val="28"/>
        </w:rPr>
        <w:t xml:space="preserve">规范、</w:t>
      </w:r>
      <w:r>
        <w:rPr>
          <w:rFonts w:eastAsia="方正仿宋_GBK"/>
          <w:sz w:val="28"/>
          <w:szCs w:val="28"/>
        </w:rPr>
        <w:t xml:space="preserve">现场环境管理</w:t>
      </w:r>
      <w:r>
        <w:rPr>
          <w:rFonts w:hint="eastAsia" w:eastAsia="方正仿宋_GBK"/>
          <w:sz w:val="28"/>
          <w:szCs w:val="28"/>
        </w:rPr>
        <w:t xml:space="preserve">规范等</w:t>
      </w:r>
      <w:r>
        <w:rPr>
          <w:rFonts w:eastAsia="方正仿宋_GBK"/>
          <w:sz w:val="28"/>
          <w:szCs w:val="28"/>
        </w:rPr>
        <w:t xml:space="preserve">工作规范</w:t>
      </w:r>
      <w:r>
        <w:rPr>
          <w:rFonts w:hint="eastAsia" w:eastAsia="方正仿宋_GBK"/>
          <w:sz w:val="28"/>
          <w:szCs w:val="28"/>
        </w:rPr>
        <w:t xml:space="preserve">，以及</w:t>
      </w:r>
      <w:r>
        <w:rPr>
          <w:rFonts w:eastAsia="方正仿宋_GBK"/>
          <w:sz w:val="28"/>
          <w:szCs w:val="28"/>
        </w:rPr>
        <w:t xml:space="preserve">话务现场管理、各类附属设施使用等管理制度。</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采购人提供服务场地（南京市建邺区汉中门大街145号），供应商须配合采购人做好服务场地布置、话务开展所需网络部署和配置等工作。</w:t>
      </w:r>
      <w:r>
        <w:rPr>
          <w:rFonts w:eastAsia="方正仿宋_GBK"/>
          <w:sz w:val="28"/>
          <w:szCs w:val="28"/>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（4）</w:t>
      </w:r>
      <w:r>
        <w:rPr>
          <w:rFonts w:eastAsia="方正仿宋_GBK"/>
          <w:i/>
          <w:iCs/>
          <w:sz w:val="28"/>
          <w:szCs w:val="28"/>
          <w:u w:val="single"/>
        </w:rPr>
        <w:t xml:space="preserve">安全管理规范</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须建立健全安全管理规范，做好舆情安全、平台安全、人员安全、数据安全、诉求安全、系统安全等风险防控。</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舆情安全方面，建立舆情监测研判处置机制，规范人员言行，严禁泄露敏感信息、发表不当言论，快速处置突发舆情，防范舆情发酵。</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诉求安全方面，</w:t>
      </w:r>
      <w:r>
        <w:rPr>
          <w:rFonts w:hint="eastAsia" w:eastAsia="方正仿宋_GBK"/>
          <w:i/>
          <w:iCs/>
          <w:sz w:val="28"/>
          <w:szCs w:val="28"/>
          <w:u w:val="single"/>
        </w:rPr>
        <w:t xml:space="preserve">配合</w:t>
      </w:r>
      <w:r>
        <w:rPr>
          <w:rFonts w:eastAsia="方正仿宋_GBK"/>
          <w:i/>
          <w:iCs/>
          <w:sz w:val="28"/>
          <w:szCs w:val="28"/>
          <w:u w:val="single"/>
        </w:rPr>
        <w:t xml:space="preserve">建立健全</w:t>
      </w:r>
      <w:r>
        <w:rPr>
          <w:rFonts w:hint="eastAsia" w:eastAsia="方正仿宋_GBK"/>
          <w:i/>
          <w:iCs/>
          <w:sz w:val="28"/>
          <w:szCs w:val="28"/>
          <w:u w:val="single"/>
        </w:rPr>
        <w:t xml:space="preserve">江苏</w:t>
      </w:r>
      <w:r>
        <w:rPr>
          <w:rFonts w:eastAsia="方正仿宋_GBK"/>
          <w:i/>
          <w:iCs/>
          <w:sz w:val="28"/>
          <w:szCs w:val="28"/>
          <w:u w:val="single"/>
        </w:rPr>
        <w:t xml:space="preserve">12345热线敏感诉求研判处置机制，对涉及危害社会公共安全，短时间集中反映同一事项，涉及当前热点舆情或苗头性事项等方面的热线诉求，落实预警上报机制，规范沟通服务，妥善化解矛盾、防范事态升级。</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人员安全方面，</w:t>
      </w:r>
      <w:r>
        <w:rPr>
          <w:rFonts w:hint="eastAsia" w:eastAsia="方正仿宋_GBK"/>
          <w:i/>
          <w:iCs/>
          <w:sz w:val="28"/>
          <w:szCs w:val="28"/>
          <w:u w:val="single"/>
        </w:rPr>
        <w:t xml:space="preserve">做好</w:t>
      </w:r>
      <w:r>
        <w:rPr>
          <w:rFonts w:eastAsia="方正仿宋_GBK"/>
          <w:i/>
          <w:iCs/>
          <w:sz w:val="28"/>
          <w:szCs w:val="28"/>
          <w:u w:val="single"/>
        </w:rPr>
        <w:t xml:space="preserve">人员入职管理、人员在职管理、人员离职管理三个方面。员工接受入职安全培训，签订保密协议，积极参与安全教育培训；员工离职后，及时协调关闭离职人员的系统及工号权限，做好文件资料交接工作。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数据安全方面，平台信息数据涵盖各业务系统传输的图文、音视频、表单资料，以及群众和企业个人信息、内部文件、工作档案等全部涉密及业务资料。全体岗位人员须严守保密规定，严禁向无关人员提供、泄露平台各类信息数据。严格管控数据查询、使用权限，严查各类信息泄露行为。</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系统安全方面，负责网络与信息安全管理，建立信息安全责任体系，落实各项信息安全管理制度及防控措施，定期开展信息安全检查工作，并将落实情况及时书面上报采购人。部署网络与信息安全事件及突发事件的应急管理措施，开展应急处置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现场安全方面，供应商须制定防火防盗等安全措施、重大突发事件、紧急敏感情况、通讯中断故障、节假日安全保障等应急预案，并定期演练。按照采购人要求，落实其他安全工作。在平台运行中，若出现安全运行事故，责任由</w:t>
      </w:r>
      <w:r>
        <w:rPr>
          <w:rFonts w:hint="eastAsia" w:eastAsia="方正仿宋_GBK"/>
          <w:i/>
          <w:iCs/>
          <w:sz w:val="28"/>
          <w:szCs w:val="28"/>
          <w:u w:val="single"/>
        </w:rPr>
        <w:t xml:space="preserve">供应商</w:t>
      </w:r>
      <w:r>
        <w:rPr>
          <w:rFonts w:eastAsia="方正仿宋_GBK"/>
          <w:i/>
          <w:iCs/>
          <w:sz w:val="28"/>
          <w:szCs w:val="28"/>
          <w:u w:val="single"/>
        </w:rPr>
        <w:t xml:space="preserve">承担。</w:t>
      </w:r>
      <w:r>
        <w:rPr>
          <w:rFonts w:eastAsia="方正仿宋_GBK"/>
          <w:i/>
          <w:iCs/>
          <w:sz w:val="28"/>
          <w:szCs w:val="28"/>
          <w:u w:val="single"/>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（5）</w:t>
      </w:r>
      <w:r>
        <w:rPr>
          <w:rFonts w:eastAsia="方正仿宋_GBK"/>
          <w:i/>
          <w:iCs/>
          <w:sz w:val="28"/>
          <w:szCs w:val="28"/>
          <w:u w:val="single"/>
        </w:rPr>
        <w:t xml:space="preserve">应急事件</w:t>
      </w:r>
      <w:r>
        <w:rPr>
          <w:rFonts w:hint="eastAsia" w:eastAsia="方正仿宋_GBK"/>
          <w:i/>
          <w:iCs/>
          <w:sz w:val="28"/>
          <w:szCs w:val="28"/>
          <w:u w:val="single"/>
        </w:rPr>
        <w:t xml:space="preserve">管理要求</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w:t>
      </w:r>
      <w:r>
        <w:rPr>
          <w:rFonts w:eastAsia="方正仿宋_GBK"/>
          <w:i/>
          <w:iCs/>
          <w:sz w:val="28"/>
          <w:szCs w:val="28"/>
          <w:u w:val="single"/>
        </w:rPr>
        <w:t xml:space="preserve">须制定话务量激增应急处理预案，依托日常话务运行数据，结合政策发布、热点事件、群众集中诉求、节假日等情况，实时监测来电趋势，提前预判话务高峰，及时启动预警机制，提前做好人员调配和应急准备工作。</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建立突发事件处置机制。如因突发公共事件导致12345热线话务激增、超出平台承载能力时，经采购人确认属实的，供应商按照《12345政务服务便民热线突发状况下话务激增应对规范》要求，安排场地、增配人员等，保障江苏12345热线平台</w:t>
      </w:r>
      <w:r>
        <w:rPr>
          <w:rFonts w:hint="eastAsia" w:eastAsia="方正仿宋_GBK"/>
          <w:i/>
          <w:iCs/>
          <w:sz w:val="28"/>
          <w:szCs w:val="28"/>
          <w:u w:val="single"/>
        </w:rPr>
        <w:t xml:space="preserve">平稳运行</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建立智能客服应急保障服务机制，遇突发故障、异常险情时1小时内线上响应。第一时间研判问题、启动处置预案，高效排查溯源并抢修恢复，最大限度缩减故障影响时长。同步做好事态上报、沟通协调与善后复盘，筑牢运行安全防线，确保突发状况下业务有序衔接。</w:t>
      </w:r>
      <w:r>
        <w:rPr>
          <w:rFonts w:eastAsia="方正仿宋_GBK"/>
          <w:i/>
          <w:iCs/>
          <w:sz w:val="28"/>
          <w:szCs w:val="28"/>
          <w:u w:val="single"/>
        </w:rPr>
      </w:r>
      <w:r/>
    </w:p>
    <w:p>
      <w:pPr>
        <w:pStyle w:val="982"/>
        <w:ind w:firstLine="560"/>
        <w:spacing w:before="120" w:after="120" w:line="400" w:lineRule="exact"/>
        <w:rPr>
          <w:rFonts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四、技术方案要求</w:t>
      </w:r>
      <w:r>
        <w:rPr>
          <w:rFonts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 项目</w:t>
      </w:r>
      <w:r>
        <w:rPr>
          <w:rFonts w:hint="eastAsia" w:ascii="Times New Roman" w:hAnsi="Times New Roman" w:eastAsia="方正仿宋_GBK" w:cs="Times New Roman"/>
          <w:sz w:val="28"/>
          <w:szCs w:val="28"/>
          <w:lang w:val="en-US" w:eastAsia="zh-CN"/>
        </w:rPr>
        <w:t xml:space="preserve">总体</w:t>
      </w:r>
      <w:r>
        <w:rPr>
          <w:rFonts w:hint="eastAsia" w:ascii="Times New Roman" w:hAnsi="Times New Roman" w:eastAsia="方正仿宋_GBK" w:cs="Times New Roman"/>
          <w:sz w:val="28"/>
          <w:szCs w:val="28"/>
        </w:rPr>
        <w:t xml:space="preserve">方案。</w:t>
      </w:r>
      <w:r>
        <w:rPr>
          <w:rFonts w:hint="eastAsia" w:ascii="Times New Roman" w:hAnsi="Times New Roman" w:eastAsia="方正仿宋_GBK" w:cs="Times New Roman"/>
          <w:sz w:val="28"/>
          <w:szCs w:val="28"/>
        </w:rPr>
        <w:t xml:space="preserve">供应商须对本项目</w:t>
      </w:r>
      <w:r>
        <w:rPr>
          <w:rFonts w:hint="eastAsia" w:ascii="Times New Roman" w:hAnsi="Times New Roman" w:eastAsia="方正仿宋_GBK" w:cs="Times New Roman"/>
          <w:sz w:val="28"/>
          <w:szCs w:val="28"/>
          <w:lang w:val="en-US" w:eastAsia="zh-CN"/>
        </w:rPr>
        <w:t xml:space="preserve">需求</w:t>
      </w:r>
      <w:r>
        <w:rPr>
          <w:rFonts w:hint="eastAsia" w:ascii="Times New Roman" w:hAnsi="Times New Roman" w:eastAsia="方正仿宋_GBK" w:cs="Times New Roman"/>
          <w:sz w:val="28"/>
          <w:szCs w:val="28"/>
        </w:rPr>
        <w:t xml:space="preserve">进行全面梳理，深入开展需求分析，</w:t>
      </w:r>
      <w:r>
        <w:rPr>
          <w:rFonts w:hint="eastAsia" w:ascii="Times New Roman" w:hAnsi="Times New Roman" w:eastAsia="方正仿宋_GBK" w:cs="Times New Roman"/>
          <w:sz w:val="28"/>
          <w:szCs w:val="28"/>
          <w:lang w:val="en-US" w:eastAsia="zh-CN"/>
        </w:rPr>
        <w:t xml:space="preserve">明确对本项目的核心认知、核心理念，制定项目总体方案，确保方案与本项目精准契合</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具体内容包括但不限于</w:t>
      </w:r>
      <w:r>
        <w:rPr>
          <w:rFonts w:hint="eastAsia" w:ascii="Times New Roman" w:hAnsi="Times New Roman" w:eastAsia="方正仿宋_GBK" w:cs="Times New Roman"/>
          <w:sz w:val="28"/>
          <w:szCs w:val="28"/>
          <w:lang w:val="en-US" w:eastAsia="zh-CN"/>
        </w:rPr>
        <w:t xml:space="preserve">：项目实施计划和步骤、投入</w:t>
      </w:r>
      <w:r>
        <w:rPr>
          <w:rFonts w:hint="eastAsia" w:ascii="Times New Roman" w:hAnsi="Times New Roman" w:eastAsia="方正仿宋_GBK" w:cs="Times New Roman"/>
          <w:sz w:val="28"/>
          <w:szCs w:val="28"/>
          <w:lang w:val="en-US" w:eastAsia="zh-CN"/>
        </w:rPr>
        <w:t xml:space="preserve">资源、响应措施、预期效果</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要求方案详细合理，可行性高，有实际操作性，各项措施明确，责任清晰，满足项目业务需求</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r>
      <w:r/>
    </w:p>
    <w:p>
      <w:pPr>
        <w:pStyle w:val="982"/>
        <w:ind w:firstLine="560"/>
        <w:spacing w:before="120" w:after="120" w:line="400" w:lineRule="exact"/>
        <w:rPr>
          <w:rStyle w:val="1020"/>
          <w:rFonts w:ascii="Times New Roman" w:hAnsi="Times New Roman" w:cs="Times New Roman"/>
        </w:rPr>
      </w:pPr>
      <w:r>
        <w:rPr>
          <w:rFonts w:hint="eastAsia" w:ascii="Times New Roman" w:hAnsi="Times New Roman" w:eastAsia="方正仿宋_GBK" w:cs="Times New Roman"/>
          <w:sz w:val="28"/>
          <w:szCs w:val="28"/>
        </w:rPr>
        <w:t xml:space="preserve">2. 服务团队组建方案。供应商须根据项目需求，组建项目服务团队，提供包括接听岗、业务岗、管理岗、技术保障岗等团队人员的组建方案，并明确组织架构和岗位职责，满足话务接听、</w:t>
      </w:r>
      <w:r>
        <w:rPr>
          <w:rFonts w:hint="eastAsia" w:ascii="Times New Roman" w:hAnsi="Times New Roman" w:eastAsia="方正仿宋_GBK" w:cs="Times New Roman"/>
          <w:sz w:val="28"/>
          <w:szCs w:val="28"/>
          <w:lang w:val="en-US" w:eastAsia="zh-CN"/>
        </w:rPr>
        <w:t xml:space="preserve">登记、回访</w:t>
      </w:r>
      <w:r>
        <w:rPr>
          <w:rFonts w:hint="eastAsia" w:ascii="Times New Roman" w:hAnsi="Times New Roman" w:eastAsia="方正仿宋_GBK" w:cs="Times New Roman"/>
          <w:sz w:val="28"/>
          <w:szCs w:val="28"/>
        </w:rPr>
        <w:t xml:space="preserve">等业务需要。内容包括但不限于：人员组织架构、岗位分工、岗位职责、岗位工作说明书等。</w:t>
      </w:r>
      <w:r>
        <w:rPr>
          <w:rStyle w:val="1020"/>
          <w:rFonts w:ascii="Times New Roman" w:hAnsi="Times New Roman" w:cs="Times New Roman"/>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 人员管理、绩效考核方案。供应商须制定完善的招聘录用管理制度、</w:t>
      </w:r>
      <w:r>
        <w:rPr>
          <w:rFonts w:ascii="Times New Roman" w:hAnsi="Times New Roman" w:eastAsia="方正仿宋_GBK" w:cs="Times New Roman"/>
          <w:sz w:val="28"/>
          <w:szCs w:val="28"/>
        </w:rPr>
        <w:t xml:space="preserve">人员考勤制度</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岗位管理制度</w:t>
      </w:r>
      <w:r>
        <w:rPr>
          <w:rFonts w:hint="eastAsia" w:ascii="Times New Roman" w:hAnsi="Times New Roman" w:eastAsia="方正仿宋_GBK" w:cs="Times New Roman"/>
          <w:sz w:val="28"/>
          <w:szCs w:val="28"/>
        </w:rPr>
        <w:t xml:space="preserve">等人员管理方案和人员绩效考核（含薪资）方案。内容包括但不限于：</w:t>
      </w:r>
      <w:r>
        <w:rPr>
          <w:rFonts w:hint="eastAsia" w:ascii="Times New Roman" w:hAnsi="Times New Roman" w:eastAsia="方正仿宋_GBK" w:cs="Times New Roman"/>
          <w:sz w:val="28"/>
          <w:szCs w:val="28"/>
          <w:lang w:val="en-US" w:eastAsia="zh-CN"/>
        </w:rPr>
        <w:t xml:space="preserve">人员招录方案、</w:t>
      </w:r>
      <w:r>
        <w:rPr>
          <w:rFonts w:hint="eastAsia" w:ascii="Times New Roman" w:hAnsi="Times New Roman" w:eastAsia="方正仿宋_GBK" w:cs="Times New Roman"/>
          <w:sz w:val="28"/>
          <w:szCs w:val="28"/>
        </w:rPr>
        <w:t xml:space="preserve">招聘流程、任职标准、录用审核、</w:t>
      </w:r>
      <w:r>
        <w:rPr>
          <w:rFonts w:hint="eastAsia" w:ascii="Times New Roman" w:hAnsi="Times New Roman" w:eastAsia="方正仿宋_GBK" w:cs="Times New Roman"/>
          <w:sz w:val="28"/>
          <w:szCs w:val="28"/>
          <w:lang w:val="en-US" w:eastAsia="zh-CN"/>
        </w:rPr>
        <w:t xml:space="preserve">人员管理制度、</w:t>
      </w:r>
      <w:r>
        <w:rPr>
          <w:rFonts w:hint="eastAsia" w:ascii="Times New Roman" w:hAnsi="Times New Roman" w:eastAsia="方正仿宋_GBK" w:cs="Times New Roman"/>
          <w:sz w:val="28"/>
          <w:szCs w:val="28"/>
        </w:rPr>
        <w:t xml:space="preserve">人员建档、人员考勤规定、岗位设置、职级职务、绩效考核（含薪资）</w:t>
      </w:r>
      <w:r>
        <w:rPr>
          <w:rFonts w:hint="eastAsia" w:ascii="Times New Roman" w:hAnsi="Times New Roman" w:eastAsia="方正仿宋_GBK" w:cs="Times New Roman"/>
          <w:sz w:val="28"/>
          <w:szCs w:val="28"/>
          <w:lang w:val="en-US" w:eastAsia="zh-CN"/>
        </w:rPr>
        <w:t xml:space="preserve">制度</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rPr>
      </w:r>
      <w:r/>
    </w:p>
    <w:p>
      <w:pPr>
        <w:pStyle w:val="982"/>
        <w:ind w:firstLine="560"/>
        <w:spacing w:before="120" w:after="120" w:line="4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rPr>
        <w:t xml:space="preserve">4. 培训管理方案。供应商须建立健全常态化、多样化岗位培训制度，定期开展专项培训，持续夯实人员业务基础，规范服务标准，全面提升热线服务团队的专业素养和履职能力。内容包括但不限于：接听座席助手</w:t>
      </w:r>
      <w:r>
        <w:rPr>
          <w:rFonts w:ascii="Times New Roman" w:hAnsi="Times New Roman" w:eastAsia="方正仿宋_GBK" w:cs="Times New Roman"/>
          <w:sz w:val="28"/>
          <w:szCs w:val="28"/>
        </w:rPr>
        <w:t xml:space="preserve">培训</w:t>
      </w:r>
      <w:r>
        <w:rPr>
          <w:rFonts w:hint="eastAsia" w:ascii="Times New Roman" w:hAnsi="Times New Roman" w:eastAsia="方正仿宋_GBK" w:cs="Times New Roman"/>
          <w:sz w:val="28"/>
          <w:szCs w:val="28"/>
        </w:rPr>
        <w:t xml:space="preserve">、政治思想教育、岗前</w:t>
      </w:r>
      <w:r>
        <w:rPr>
          <w:rFonts w:hint="eastAsia" w:ascii="Times New Roman" w:hAnsi="Times New Roman" w:eastAsia="方正仿宋_GBK" w:cs="Times New Roman"/>
          <w:sz w:val="28"/>
          <w:szCs w:val="28"/>
          <w:lang w:val="en-US" w:eastAsia="zh-CN"/>
        </w:rPr>
        <w:t xml:space="preserve">集中</w:t>
      </w:r>
      <w:r>
        <w:rPr>
          <w:rFonts w:hint="eastAsia" w:ascii="Times New Roman" w:hAnsi="Times New Roman" w:eastAsia="方正仿宋_GBK" w:cs="Times New Roman"/>
          <w:sz w:val="28"/>
          <w:szCs w:val="28"/>
        </w:rPr>
        <w:t xml:space="preserve">培训、</w:t>
      </w:r>
      <w:r>
        <w:rPr>
          <w:rFonts w:hint="eastAsia" w:ascii="Times New Roman" w:hAnsi="Times New Roman" w:eastAsia="方正仿宋_GBK" w:cs="Times New Roman"/>
          <w:sz w:val="28"/>
          <w:szCs w:val="28"/>
          <w:lang w:val="en-US" w:eastAsia="zh-CN"/>
        </w:rPr>
        <w:t xml:space="preserve">业务</w:t>
      </w:r>
      <w:r>
        <w:rPr>
          <w:rFonts w:hint="eastAsia" w:ascii="Times New Roman" w:hAnsi="Times New Roman" w:eastAsia="方正仿宋_GBK" w:cs="Times New Roman"/>
          <w:sz w:val="28"/>
          <w:szCs w:val="28"/>
        </w:rPr>
        <w:t xml:space="preserve">提升培训、</w:t>
      </w:r>
      <w:r>
        <w:rPr>
          <w:rFonts w:hint="eastAsia" w:ascii="Times New Roman" w:hAnsi="Times New Roman" w:eastAsia="方正仿宋_GBK" w:cs="Times New Roman"/>
          <w:sz w:val="28"/>
          <w:szCs w:val="28"/>
          <w:highlight w:val="none"/>
          <w:lang w:val="en-US" w:eastAsia="zh-CN"/>
        </w:rPr>
        <w:t xml:space="preserve">心理疏导培训、</w:t>
      </w:r>
      <w:r>
        <w:rPr>
          <w:rFonts w:ascii="Times New Roman" w:hAnsi="Times New Roman" w:eastAsia="方正仿宋_GBK" w:cs="Times New Roman"/>
          <w:sz w:val="28"/>
          <w:szCs w:val="28"/>
          <w:highlight w:val="none"/>
        </w:rPr>
        <w:t xml:space="preserve">不同岗位的业务培训、系统操作培训</w:t>
      </w:r>
      <w:r>
        <w:rPr>
          <w:rFonts w:hint="eastAsia"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rPr>
        <w:t xml:space="preserve">培训资料及师资保障</w:t>
      </w:r>
      <w:r>
        <w:rPr>
          <w:rFonts w:hint="eastAsia" w:ascii="Times New Roman" w:hAnsi="Times New Roman" w:eastAsia="方正仿宋_GBK" w:cs="Times New Roman"/>
          <w:sz w:val="28"/>
          <w:szCs w:val="28"/>
          <w:highlight w:val="none"/>
        </w:rPr>
        <w:t xml:space="preserve">等。</w:t>
      </w:r>
      <w:r>
        <w:rPr>
          <w:rFonts w:hint="eastAsia" w:ascii="Times New Roman" w:hAnsi="Times New Roman" w:eastAsia="方正仿宋_GBK" w:cs="Times New Roman"/>
          <w:sz w:val="28"/>
          <w:szCs w:val="28"/>
          <w:highlight w:val="none"/>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 内部管理规范方案。供应商须建立健全</w:t>
      </w:r>
      <w:r>
        <w:rPr>
          <w:rFonts w:hint="eastAsia" w:ascii="Times New Roman" w:hAnsi="Times New Roman" w:eastAsia="方正仿宋_GBK" w:cs="Times New Roman"/>
          <w:sz w:val="28"/>
          <w:szCs w:val="28"/>
          <w:lang w:val="en-US" w:eastAsia="zh-CN"/>
        </w:rPr>
        <w:t xml:space="preserve">项目</w:t>
      </w:r>
      <w:r>
        <w:rPr>
          <w:rFonts w:hint="eastAsia" w:ascii="Times New Roman" w:hAnsi="Times New Roman" w:eastAsia="方正仿宋_GBK" w:cs="Times New Roman"/>
          <w:sz w:val="28"/>
          <w:szCs w:val="28"/>
        </w:rPr>
        <w:t xml:space="preserve">现场管理制度，规范日常管理，保证服务现场人员坐姿端正，精神饱满，桌面整洁，营造良好平台文化。建立健全安全管理规范，做好舆情安全、平台安全、人员安全、数据安全、诉求安全、系统安全等风险防控。内容包括但不限于：</w:t>
      </w:r>
      <w:r>
        <w:rPr>
          <w:rFonts w:hint="eastAsia" w:ascii="Times New Roman" w:hAnsi="Times New Roman" w:eastAsia="方正仿宋_GBK" w:cs="Times New Roman"/>
          <w:sz w:val="28"/>
          <w:szCs w:val="28"/>
        </w:rPr>
        <w:t xml:space="preserve">话务现场管理、</w:t>
      </w:r>
      <w:r>
        <w:rPr>
          <w:rFonts w:ascii="Times New Roman" w:hAnsi="Times New Roman" w:eastAsia="方正仿宋_GBK" w:cs="Times New Roman"/>
          <w:sz w:val="28"/>
          <w:szCs w:val="28"/>
        </w:rPr>
        <w:t xml:space="preserve">人员入职管理、人员在职管理、人员离职管理</w:t>
      </w:r>
      <w:r>
        <w:rPr>
          <w:rFonts w:hint="eastAsia" w:ascii="Times New Roman" w:hAnsi="Times New Roman" w:eastAsia="方正仿宋_GBK" w:cs="Times New Roman"/>
          <w:sz w:val="28"/>
          <w:szCs w:val="28"/>
          <w:lang w:val="en-US" w:eastAsia="zh-CN"/>
        </w:rPr>
        <w:t xml:space="preserve">等</w:t>
      </w:r>
      <w:r>
        <w:rPr>
          <w:rFonts w:hint="eastAsia" w:ascii="Times New Roman" w:hAnsi="Times New Roman" w:eastAsia="方正仿宋_GBK" w:cs="Times New Roman"/>
          <w:sz w:val="28"/>
          <w:szCs w:val="28"/>
          <w:lang w:val="en-US" w:eastAsia="zh-CN"/>
        </w:rPr>
        <w:t xml:space="preserve">项目现场管理制度，</w:t>
      </w:r>
      <w:r>
        <w:rPr>
          <w:rFonts w:hint="eastAsia" w:ascii="Times New Roman" w:hAnsi="Times New Roman" w:eastAsia="方正仿宋_GBK" w:cs="Times New Roman"/>
          <w:sz w:val="28"/>
          <w:szCs w:val="28"/>
        </w:rPr>
        <w:t xml:space="preserve">用语规范、应答流程规范、质检规范、知识库管理规范、现场环境管理规范</w:t>
      </w:r>
      <w:r>
        <w:rPr>
          <w:rFonts w:hint="eastAsia" w:ascii="Times New Roman" w:hAnsi="Times New Roman" w:eastAsia="方正仿宋_GBK" w:cs="Times New Roman"/>
          <w:sz w:val="28"/>
          <w:szCs w:val="28"/>
          <w:lang w:val="en-US" w:eastAsia="zh-CN"/>
        </w:rPr>
        <w:t xml:space="preserve">等各类工作规范，</w:t>
      </w:r>
      <w:r>
        <w:rPr>
          <w:rFonts w:hint="eastAsia" w:ascii="Times New Roman" w:hAnsi="Times New Roman" w:eastAsia="方正仿宋_GBK" w:cs="Times New Roman"/>
          <w:sz w:val="28"/>
          <w:szCs w:val="28"/>
        </w:rPr>
        <w:t xml:space="preserve">各类附属设施使用</w:t>
      </w:r>
      <w:r>
        <w:rPr>
          <w:rFonts w:hint="eastAsia"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舆情监测研判处置机制</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敏感诉求研判处置机制</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数据安全</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网络与信息安全管理</w:t>
      </w:r>
      <w:r>
        <w:rPr>
          <w:rFonts w:hint="eastAsia"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防火防盗等安全措施、重大突发事件、紧急敏感情况、通讯中断故障、节假日安全保障</w:t>
      </w:r>
      <w:r>
        <w:rPr>
          <w:rFonts w:hint="eastAsia" w:ascii="Times New Roman" w:hAnsi="Times New Roman" w:eastAsia="方正仿宋_GBK" w:cs="Times New Roman"/>
          <w:sz w:val="28"/>
          <w:szCs w:val="28"/>
          <w:lang w:val="en-US" w:eastAsia="zh-CN"/>
        </w:rPr>
        <w:t xml:space="preserve">等各类安全管理规范</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r>
      <w:r/>
    </w:p>
    <w:p>
      <w:pPr>
        <w:pStyle w:val="982"/>
        <w:ind w:firstLine="560"/>
        <w:spacing w:before="120" w:after="120"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 业务质量保障方案。供应商须制定日常话务质检保障方案，通过常态化、标准化、全覆盖的话务质检工作，规范座席服务言行、业务应答和通话流程，及时发现服务问题、整改服务短板，保障话务接听规范、应答准确、服务优质、群众满意度稳定达标。内容包括但不限于：</w:t>
      </w:r>
      <w:r>
        <w:rPr>
          <w:rFonts w:hint="eastAsia" w:ascii="Times New Roman" w:hAnsi="Times New Roman" w:eastAsia="方正仿宋_GBK" w:cs="Times New Roman"/>
          <w:sz w:val="28"/>
          <w:szCs w:val="28"/>
        </w:rPr>
        <w:t xml:space="preserve">日常话务质检保障</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热线话务接通率、互联网渠道群众诉求处置、标准化业务运行规范、业务运行考核指标保障、全量诉求回访、“热线百科”的信息采集、信息编制和动态维护、热线信息管理</w:t>
      </w:r>
      <w:r>
        <w:rPr>
          <w:rFonts w:hint="eastAsia" w:ascii="Times New Roman" w:hAnsi="Times New Roman" w:eastAsia="方正仿宋_GBK" w:cs="Times New Roman"/>
          <w:sz w:val="28"/>
          <w:szCs w:val="28"/>
          <w:lang w:val="en-US" w:eastAsia="zh-CN"/>
        </w:rPr>
        <w:t xml:space="preserve">等知识库内容维护</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语音系统平台（语音服务端）管理、接听座席助手运维保障等。</w:t>
      </w:r>
      <w:r>
        <w:rPr>
          <w:rFonts w:ascii="Times New Roman" w:hAnsi="Times New Roman" w:eastAsia="方正仿宋_GBK" w:cs="Times New Roman"/>
          <w:sz w:val="28"/>
          <w:szCs w:val="28"/>
        </w:rPr>
      </w:r>
      <w:r/>
    </w:p>
    <w:p>
      <w:pPr>
        <w:pStyle w:val="982"/>
        <w:ind w:firstLine="560"/>
        <w:spacing w:before="120" w:after="120" w:line="4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7. 接听座席助手服务方案。供应商须提供全平台全座席</w:t>
      </w:r>
      <w:r>
        <w:rPr>
          <w:rFonts w:hint="eastAsia" w:ascii="Times New Roman" w:hAnsi="Times New Roman" w:eastAsia="方正仿宋_GBK" w:cs="Times New Roman"/>
          <w:sz w:val="28"/>
          <w:szCs w:val="28"/>
          <w:lang w:val="en-US" w:eastAsia="zh-CN"/>
        </w:rPr>
        <w:t xml:space="preserve">接听助手服务，接听助手包含</w:t>
      </w:r>
      <w:r>
        <w:rPr>
          <w:rFonts w:hint="eastAsia" w:ascii="Times New Roman" w:hAnsi="Times New Roman" w:eastAsia="方正仿宋_GBK" w:cs="Times New Roman"/>
          <w:sz w:val="28"/>
          <w:szCs w:val="28"/>
        </w:rPr>
        <w:t xml:space="preserve">语音文字智能转换、质检智能体</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、回访智能体</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、智能归口和智能派单训练</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、应急客服智能体</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、智能预警</w:t>
      </w:r>
      <w:r>
        <w:rPr>
          <w:rFonts w:hint="eastAsia" w:ascii="Times New Roman" w:hAnsi="Times New Roman" w:eastAsia="方正仿宋_GBK" w:cs="Times New Roman"/>
          <w:sz w:val="28"/>
          <w:szCs w:val="28"/>
          <w:lang w:val="en-US" w:eastAsia="zh-CN"/>
        </w:rPr>
        <w:t xml:space="preserve">服务</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rPr>
      </w:r>
      <w:r/>
    </w:p>
    <w:p>
      <w:pPr>
        <w:pStyle w:val="982"/>
        <w:ind w:firstLine="560"/>
        <w:spacing w:before="120" w:after="120"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8. 应急事件处理方案。供应商须制定话务量激增应急处理预案，依托日常话务运行数据，结合政策发布、热点事件、群众集中诉求、节假日等情况，实时监测来电趋势，提前预判话务高峰，及时启动预警机制，提前做好人员调配和应急准备工作。内容包括但不限于：话务量激增应急处理预案、突发事件处置机制、智能客服应急保障服务机制等。</w:t>
      </w:r>
      <w:r>
        <w:rPr>
          <w:rFonts w:ascii="Times New Roman" w:hAnsi="Times New Roman" w:eastAsia="方正仿宋_GBK" w:cs="Times New Roman"/>
          <w:sz w:val="28"/>
          <w:szCs w:val="28"/>
        </w:rPr>
      </w:r>
      <w:r/>
    </w:p>
    <w:p>
      <w:pPr>
        <w:pStyle w:val="982"/>
        <w:ind w:firstLine="560"/>
        <w:spacing w:before="120" w:after="120" w:line="400" w:lineRule="exact"/>
        <w:rPr>
          <w:rFonts w:ascii="Times New Roman" w:hAnsi="Times New Roman" w:eastAsia="方正黑体_GBK" w:cs="方正黑体_GBK"/>
          <w:bCs/>
          <w:sz w:val="28"/>
          <w:szCs w:val="28"/>
        </w:rPr>
      </w:pPr>
      <w:r>
        <w:rPr>
          <w:rFonts w:hint="eastAsia" w:ascii="Times New Roman" w:hAnsi="Times New Roman" w:eastAsia="方正仿宋_GBK" w:cs="Times New Roman"/>
          <w:sz w:val="28"/>
          <w:szCs w:val="28"/>
        </w:rPr>
        <w:t xml:space="preserve">9. 服务衔接方案。供应商须建立与现有平台座席服务、现有接听座席助手服务运行衔接方案。内容包括但不限于：</w:t>
      </w:r>
      <w:r>
        <w:rPr>
          <w:rFonts w:ascii="Times New Roman" w:hAnsi="Times New Roman" w:eastAsia="方正仿宋_GBK" w:cs="Times New Roman"/>
          <w:sz w:val="28"/>
          <w:szCs w:val="28"/>
        </w:rPr>
        <w:t xml:space="preserve">运行衔接</w:t>
      </w:r>
      <w:r>
        <w:rPr>
          <w:rFonts w:hint="eastAsia" w:ascii="Times New Roman" w:hAnsi="Times New Roman" w:eastAsia="方正仿宋_GBK" w:cs="Times New Roman"/>
          <w:sz w:val="28"/>
          <w:szCs w:val="28"/>
        </w:rPr>
        <w:t xml:space="preserve">、待遇衔接、业务衔接、系统衔接、数据与运维衔接等。</w:t>
      </w:r>
      <w:r>
        <w:rPr>
          <w:rFonts w:ascii="Times New Roman" w:hAnsi="Times New Roman" w:eastAsia="方正黑体_GBK" w:cs="方正黑体_GBK"/>
          <w:bCs/>
          <w:sz w:val="28"/>
          <w:szCs w:val="28"/>
        </w:rPr>
      </w:r>
      <w:r/>
    </w:p>
    <w:p>
      <w:pPr>
        <w:pStyle w:val="982"/>
        <w:ind w:firstLine="560"/>
        <w:spacing w:before="120" w:after="120" w:line="400" w:lineRule="exact"/>
        <w:rPr>
          <w:rFonts w:ascii="Times New Roman" w:hAnsi="Times New Roman" w:eastAsia="方正仿宋_GBK" w:cs="Times New Roman"/>
          <w:sz w:val="28"/>
          <w:szCs w:val="28"/>
        </w:rPr>
      </w:pPr>
      <w:r>
        <w:rPr>
          <w:rFonts w:hint="eastAsia" w:ascii="Times New Roman" w:hAnsi="Times New Roman" w:eastAsia="方正黑体_GBK" w:cs="方正黑体_GBK"/>
          <w:bCs/>
          <w:sz w:val="28"/>
          <w:szCs w:val="28"/>
        </w:rPr>
        <w:t xml:space="preserve">五、履约能力要求</w:t>
      </w:r>
      <w:r>
        <w:rPr>
          <w:rFonts w:ascii="Times New Roman" w:hAnsi="Times New Roman" w:eastAsia="方正仿宋_GBK" w:cs="Times New Roman"/>
          <w:sz w:val="28"/>
          <w:szCs w:val="28"/>
        </w:rPr>
      </w:r>
      <w:r/>
    </w:p>
    <w:p>
      <w:pPr>
        <w:pStyle w:val="943"/>
        <w:ind w:firstLine="560"/>
        <w:spacing w:line="400" w:lineRule="exact"/>
        <w:rPr>
          <w:rFonts w:eastAsia="方正仿宋_GBK"/>
          <w:sz w:val="28"/>
          <w:szCs w:val="28"/>
        </w:rPr>
        <w:outlineLvl w:val="2"/>
      </w:pPr>
      <w:r>
        <w:rPr>
          <w:rFonts w:eastAsia="方正仿宋_GBK"/>
          <w:sz w:val="28"/>
          <w:szCs w:val="28"/>
        </w:rPr>
        <w:t xml:space="preserve">1. 人员团队</w:t>
      </w:r>
      <w:r>
        <w:rPr>
          <w:rFonts w:hint="eastAsia" w:eastAsia="方正仿宋_GBK"/>
          <w:sz w:val="28"/>
          <w:szCs w:val="28"/>
        </w:rPr>
        <w:t xml:space="preserve">要求</w:t>
      </w:r>
      <w:r>
        <w:rPr>
          <w:rFonts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（1）</w:t>
      </w:r>
      <w:r>
        <w:rPr>
          <w:rFonts w:eastAsia="方正仿宋_GBK"/>
          <w:sz w:val="28"/>
          <w:szCs w:val="28"/>
        </w:rPr>
        <w:t xml:space="preserve">服务团队组建</w:t>
      </w:r>
      <w:r>
        <w:rPr>
          <w:rFonts w:eastAsia="方正仿宋_GBK"/>
          <w:sz w:val="28"/>
          <w:szCs w:val="28"/>
        </w:rPr>
      </w:r>
      <w:r/>
    </w:p>
    <w:p>
      <w:pPr>
        <w:pStyle w:val="943"/>
        <w:ind w:firstLine="560"/>
        <w:spacing w:line="400" w:lineRule="exact"/>
        <w:rPr>
          <w:rFonts w:eastAsia="方正仿宋_GBK"/>
          <w:sz w:val="28"/>
          <w:szCs w:val="28"/>
        </w:rPr>
      </w:pPr>
      <w:r>
        <w:rPr>
          <w:rFonts w:hint="eastAsia" w:eastAsia="方正仿宋_GBK"/>
          <w:sz w:val="28"/>
          <w:szCs w:val="28"/>
        </w:rPr>
        <w:t xml:space="preserve">供应商</w:t>
      </w:r>
      <w:r>
        <w:rPr>
          <w:rFonts w:eastAsia="方正仿宋_GBK"/>
          <w:sz w:val="28"/>
          <w:szCs w:val="28"/>
        </w:rPr>
        <w:t xml:space="preserve">须提供团队组建方案，应以建成全国一流呼叫中心为目标制定团队组建管理规范。规范内容包括但不限于人员组织架构、工作岗位职责、岗位工作说明书等。</w:t>
      </w:r>
      <w:r>
        <w:rPr>
          <w:rFonts w:eastAsia="方正仿宋_GBK"/>
          <w:sz w:val="28"/>
          <w:szCs w:val="28"/>
        </w:rPr>
      </w:r>
      <w:r/>
    </w:p>
    <w:p>
      <w:pPr>
        <w:pStyle w:val="943"/>
        <w:ind w:firstLine="560"/>
        <w:spacing w:line="400" w:lineRule="exact"/>
        <w:rPr>
          <w:rFonts w:eastAsia="方正仿宋_GBK"/>
          <w:sz w:val="28"/>
          <w:szCs w:val="28"/>
        </w:rPr>
      </w:pPr>
      <w:r>
        <w:rPr>
          <w:rFonts w:eastAsia="方正仿宋_GBK"/>
          <w:i/>
          <w:iCs/>
          <w:sz w:val="28"/>
          <w:szCs w:val="28"/>
          <w:u w:val="single"/>
        </w:rPr>
        <w:t xml:space="preserve">供应商须组建</w:t>
      </w:r>
      <w:r>
        <w:rPr>
          <w:rFonts w:hint="eastAsia" w:eastAsia="方正仿宋_GBK"/>
          <w:i/>
          <w:iCs/>
          <w:sz w:val="28"/>
          <w:szCs w:val="28"/>
          <w:u w:val="single"/>
        </w:rPr>
        <w:t xml:space="preserve">不少于</w:t>
      </w:r>
      <w:r>
        <w:rPr>
          <w:rFonts w:eastAsia="方正仿宋_GBK"/>
          <w:i/>
          <w:iCs/>
          <w:sz w:val="28"/>
          <w:szCs w:val="28"/>
          <w:u w:val="single"/>
        </w:rPr>
        <w:t xml:space="preserve">1</w:t>
      </w:r>
      <w:r>
        <w:rPr>
          <w:rFonts w:hint="eastAsia" w:eastAsia="方正仿宋_GBK"/>
          <w:i/>
          <w:iCs/>
          <w:sz w:val="28"/>
          <w:szCs w:val="28"/>
          <w:u w:val="single"/>
        </w:rPr>
        <w:t xml:space="preserve">08</w:t>
      </w:r>
      <w:r>
        <w:rPr>
          <w:rFonts w:eastAsia="方正仿宋_GBK"/>
          <w:i/>
          <w:iCs/>
          <w:sz w:val="28"/>
          <w:szCs w:val="28"/>
          <w:u w:val="single"/>
        </w:rPr>
        <w:t xml:space="preserve">名服务人员的服务团队。其中</w:t>
      </w:r>
      <w:r>
        <w:rPr>
          <w:rFonts w:hint="eastAsia" w:eastAsia="方正仿宋_GBK"/>
          <w:i/>
          <w:iCs/>
          <w:sz w:val="28"/>
          <w:szCs w:val="28"/>
          <w:u w:val="single"/>
        </w:rPr>
        <w:t xml:space="preserve">，</w:t>
      </w:r>
      <w:r>
        <w:rPr>
          <w:rFonts w:eastAsia="方正仿宋_GBK"/>
          <w:i/>
          <w:iCs/>
          <w:sz w:val="28"/>
          <w:szCs w:val="28"/>
          <w:u w:val="single"/>
        </w:rPr>
        <w:t xml:space="preserve">接听岗</w:t>
      </w:r>
      <w:r>
        <w:rPr>
          <w:rFonts w:hint="eastAsia" w:eastAsia="方正仿宋_GBK"/>
          <w:i/>
          <w:iCs/>
          <w:sz w:val="28"/>
          <w:szCs w:val="28"/>
          <w:u w:val="single"/>
        </w:rPr>
        <w:t xml:space="preserve">88</w:t>
      </w:r>
      <w:r>
        <w:rPr>
          <w:rFonts w:eastAsia="方正仿宋_GBK"/>
          <w:i/>
          <w:iCs/>
          <w:sz w:val="28"/>
          <w:szCs w:val="28"/>
          <w:u w:val="single"/>
        </w:rPr>
        <w:t xml:space="preserve">人</w:t>
      </w:r>
      <w:r>
        <w:rPr>
          <w:rFonts w:hint="eastAsia" w:eastAsia="方正仿宋_GBK"/>
          <w:i/>
          <w:iCs/>
          <w:sz w:val="28"/>
          <w:szCs w:val="28"/>
          <w:u w:val="single"/>
        </w:rPr>
        <w:t xml:space="preserve">（包括手语座席、英语座席各1名）</w:t>
      </w:r>
      <w:r>
        <w:rPr>
          <w:rFonts w:eastAsia="方正仿宋_GBK"/>
          <w:i/>
          <w:iCs/>
          <w:sz w:val="28"/>
          <w:szCs w:val="28"/>
          <w:u w:val="single"/>
        </w:rPr>
        <w:t xml:space="preserve">、业务岗</w:t>
      </w:r>
      <w:r>
        <w:rPr>
          <w:rFonts w:hint="eastAsia" w:eastAsia="方正仿宋_GBK"/>
          <w:i/>
          <w:iCs/>
          <w:sz w:val="28"/>
          <w:szCs w:val="28"/>
          <w:u w:val="single"/>
        </w:rPr>
        <w:t xml:space="preserve">14</w:t>
      </w:r>
      <w:r>
        <w:rPr>
          <w:rFonts w:eastAsia="方正仿宋_GBK"/>
          <w:i/>
          <w:iCs/>
          <w:sz w:val="28"/>
          <w:szCs w:val="28"/>
          <w:u w:val="single"/>
        </w:rPr>
        <w:t xml:space="preserve">人、管理岗</w:t>
      </w:r>
      <w:r>
        <w:rPr>
          <w:rFonts w:hint="eastAsia" w:eastAsia="方正仿宋_GBK"/>
          <w:i/>
          <w:iCs/>
          <w:sz w:val="28"/>
          <w:szCs w:val="28"/>
          <w:u w:val="single"/>
        </w:rPr>
        <w:t xml:space="preserve">5</w:t>
      </w:r>
      <w:r>
        <w:rPr>
          <w:rFonts w:eastAsia="方正仿宋_GBK"/>
          <w:i/>
          <w:iCs/>
          <w:sz w:val="28"/>
          <w:szCs w:val="28"/>
          <w:u w:val="single"/>
        </w:rPr>
        <w:t xml:space="preserve">人</w:t>
      </w:r>
      <w:r>
        <w:rPr>
          <w:rFonts w:hint="eastAsia" w:eastAsia="方正仿宋_GBK"/>
          <w:i/>
          <w:iCs/>
          <w:sz w:val="28"/>
          <w:szCs w:val="28"/>
          <w:u w:val="single"/>
        </w:rPr>
        <w:t xml:space="preserve">、技术保障岗1</w:t>
      </w:r>
      <w:r>
        <w:rPr>
          <w:rFonts w:eastAsia="方正仿宋_GBK"/>
          <w:i/>
          <w:iCs/>
          <w:sz w:val="28"/>
          <w:szCs w:val="28"/>
          <w:u w:val="single"/>
        </w:rPr>
        <w:t xml:space="preserve">人。</w:t>
      </w:r>
      <w:r>
        <w:rPr>
          <w:rFonts w:eastAsia="方正仿宋_GBK"/>
          <w:sz w:val="28"/>
          <w:szCs w:val="28"/>
        </w:rPr>
      </w:r>
      <w:r/>
    </w:p>
    <w:p>
      <w:pPr>
        <w:pStyle w:val="943"/>
        <w:ind w:firstLine="560"/>
        <w:spacing w:line="400" w:lineRule="exact"/>
        <w:rPr>
          <w:rFonts w:eastAsia="方正仿宋_GBK"/>
          <w:sz w:val="28"/>
          <w:szCs w:val="28"/>
        </w:rPr>
        <w:outlineLvl w:val="3"/>
      </w:pPr>
      <w:r>
        <w:rPr>
          <w:rFonts w:eastAsia="方正仿宋_GBK"/>
          <w:sz w:val="28"/>
          <w:szCs w:val="28"/>
        </w:rPr>
        <w:t xml:space="preserve">（2）岗位</w:t>
      </w:r>
      <w:r>
        <w:rPr>
          <w:rFonts w:hint="eastAsia" w:eastAsia="方正仿宋_GBK"/>
          <w:sz w:val="28"/>
          <w:szCs w:val="28"/>
          <w:lang w:val="en-US" w:eastAsia="zh-CN"/>
        </w:rPr>
        <w:t xml:space="preserve">资质要求</w:t>
      </w:r>
      <w:r>
        <w:rPr>
          <w:rFonts w:eastAsia="方正仿宋_GBK"/>
          <w:sz w:val="28"/>
          <w:szCs w:val="28"/>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管理岗</w:t>
      </w:r>
      <w:r>
        <w:rPr>
          <w:rFonts w:hint="eastAsia" w:eastAsia="方正仿宋_GBK"/>
          <w:i/>
          <w:iCs/>
          <w:sz w:val="28"/>
          <w:szCs w:val="28"/>
          <w:u w:val="single"/>
        </w:rPr>
        <w:t xml:space="preserve">：</w:t>
      </w:r>
      <w:r>
        <w:rPr>
          <w:rFonts w:eastAsia="方正仿宋_GBK"/>
          <w:i/>
          <w:iCs/>
          <w:sz w:val="28"/>
          <w:szCs w:val="28"/>
          <w:u w:val="single"/>
        </w:rPr>
        <w:t xml:space="preserve">本科及以上学历；具备较强的组织协调和管理能力；具备较强的责任意识和应急处置能力，抗压能力强；具有良好的文字功底；具有3年以上</w:t>
      </w:r>
      <w:r>
        <w:rPr>
          <w:rFonts w:hint="eastAsia" w:eastAsia="方正仿宋_GBK"/>
          <w:i/>
          <w:iCs/>
          <w:sz w:val="28"/>
          <w:szCs w:val="28"/>
          <w:u w:val="single"/>
        </w:rPr>
        <w:t xml:space="preserve">呼叫中心运营</w:t>
      </w:r>
      <w:r>
        <w:rPr>
          <w:rFonts w:eastAsia="方正仿宋_GBK"/>
          <w:i/>
          <w:iCs/>
          <w:sz w:val="28"/>
          <w:szCs w:val="28"/>
          <w:u w:val="single"/>
        </w:rPr>
        <w:t xml:space="preserve">工作经验。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业务岗</w:t>
      </w:r>
      <w:r>
        <w:rPr>
          <w:rFonts w:hint="eastAsia" w:eastAsia="方正仿宋_GBK"/>
          <w:i/>
          <w:iCs/>
          <w:sz w:val="28"/>
          <w:szCs w:val="28"/>
          <w:u w:val="single"/>
        </w:rPr>
        <w:t xml:space="preserve">：</w:t>
      </w:r>
      <w:r>
        <w:rPr>
          <w:rFonts w:eastAsia="方正仿宋_GBK"/>
          <w:i/>
          <w:iCs/>
          <w:sz w:val="28"/>
          <w:szCs w:val="28"/>
          <w:u w:val="single"/>
        </w:rPr>
        <w:t xml:space="preserve">本科及以上学历；具备较强的服务意识和团队意识，良好的沟通表达</w:t>
      </w:r>
      <w:r>
        <w:rPr>
          <w:rFonts w:hint="eastAsia" w:eastAsia="方正仿宋_GBK"/>
          <w:i/>
          <w:iCs/>
          <w:sz w:val="28"/>
          <w:szCs w:val="28"/>
          <w:u w:val="single"/>
        </w:rPr>
        <w:t xml:space="preserve">能力、逻辑思维能力</w:t>
      </w:r>
      <w:r>
        <w:rPr>
          <w:rFonts w:eastAsia="方正仿宋_GBK"/>
          <w:i/>
          <w:iCs/>
          <w:sz w:val="28"/>
          <w:szCs w:val="28"/>
          <w:u w:val="single"/>
        </w:rPr>
        <w:t xml:space="preserve">、心理承受能力和学习能力；具有较强的文字功底；具有1年以上</w:t>
      </w:r>
      <w:r>
        <w:rPr>
          <w:rFonts w:hint="eastAsia" w:eastAsia="方正仿宋_GBK"/>
          <w:i/>
          <w:iCs/>
          <w:sz w:val="28"/>
          <w:szCs w:val="28"/>
          <w:u w:val="single"/>
        </w:rPr>
        <w:t xml:space="preserve">相关</w:t>
      </w:r>
      <w:r>
        <w:rPr>
          <w:rFonts w:eastAsia="方正仿宋_GBK"/>
          <w:i/>
          <w:iCs/>
          <w:sz w:val="28"/>
          <w:szCs w:val="28"/>
          <w:u w:val="single"/>
        </w:rPr>
        <w:t xml:space="preserve">工作经验。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接听岗</w:t>
      </w:r>
      <w:r>
        <w:rPr>
          <w:rFonts w:hint="eastAsia" w:eastAsia="方正仿宋_GBK"/>
          <w:i/>
          <w:iCs/>
          <w:sz w:val="28"/>
          <w:szCs w:val="28"/>
          <w:u w:val="single"/>
        </w:rPr>
        <w:t xml:space="preserve">：</w:t>
      </w:r>
      <w:r>
        <w:rPr>
          <w:rFonts w:eastAsia="方正仿宋_GBK"/>
          <w:i/>
          <w:iCs/>
          <w:sz w:val="28"/>
          <w:szCs w:val="28"/>
          <w:u w:val="single"/>
        </w:rPr>
        <w:t xml:space="preserve">大专及以上学历；具备较强的服务意识和团队意识，良好的沟通表达能力、心理承受能力和学习能力；</w:t>
      </w:r>
      <w:r>
        <w:rPr>
          <w:rFonts w:hint="eastAsia" w:eastAsia="方正仿宋_GBK"/>
          <w:i/>
          <w:iCs/>
          <w:sz w:val="28"/>
          <w:szCs w:val="28"/>
          <w:u w:val="single"/>
        </w:rPr>
        <w:t xml:space="preserve">普通话发音标准流利；具</w:t>
      </w:r>
      <w:r>
        <w:rPr>
          <w:rFonts w:eastAsia="方正仿宋_GBK"/>
          <w:i/>
          <w:iCs/>
          <w:sz w:val="28"/>
          <w:szCs w:val="28"/>
          <w:u w:val="single"/>
        </w:rPr>
        <w:t xml:space="preserve">有一定的文字功底；具有话务客服工作经验。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技术保障</w:t>
      </w:r>
      <w:r>
        <w:rPr>
          <w:rFonts w:eastAsia="方正仿宋_GBK"/>
          <w:i/>
          <w:iCs/>
          <w:sz w:val="28"/>
          <w:szCs w:val="28"/>
          <w:u w:val="single"/>
        </w:rPr>
        <w:t xml:space="preserve">岗</w:t>
      </w:r>
      <w:r>
        <w:rPr>
          <w:rFonts w:hint="eastAsia" w:eastAsia="方正仿宋_GBK"/>
          <w:i/>
          <w:iCs/>
          <w:sz w:val="28"/>
          <w:szCs w:val="28"/>
          <w:u w:val="single"/>
        </w:rPr>
        <w:t xml:space="preserve">：</w:t>
      </w:r>
      <w:r>
        <w:rPr>
          <w:rFonts w:eastAsia="方正仿宋_GBK"/>
          <w:i/>
          <w:iCs/>
          <w:sz w:val="28"/>
          <w:szCs w:val="28"/>
          <w:u w:val="single"/>
        </w:rPr>
        <w:t xml:space="preserve">本科及以上学历；熟悉主流大模型技术；具备良好的沟通协作、抗压与自主学习能力，服务意识强</w:t>
      </w:r>
      <w:r>
        <w:rPr>
          <w:rFonts w:hint="eastAsia" w:eastAsia="方正仿宋_GBK"/>
          <w:i/>
          <w:iCs/>
          <w:sz w:val="28"/>
          <w:szCs w:val="28"/>
          <w:u w:val="single"/>
        </w:rPr>
        <w:t xml:space="preserve">；具</w:t>
      </w:r>
      <w:r>
        <w:rPr>
          <w:rFonts w:eastAsia="方正仿宋_GBK"/>
          <w:i/>
          <w:iCs/>
          <w:sz w:val="28"/>
          <w:szCs w:val="28"/>
          <w:u w:val="single"/>
        </w:rPr>
        <w:t xml:space="preserve">有1年以上政务热线相关经验。</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供应商须综合考虑采购人的热线政务信息、</w:t>
      </w:r>
      <w:r>
        <w:rPr>
          <w:rFonts w:hint="eastAsia" w:eastAsia="方正仿宋_GBK"/>
          <w:i/>
          <w:iCs/>
          <w:sz w:val="28"/>
          <w:szCs w:val="28"/>
          <w:u w:val="single"/>
        </w:rPr>
        <w:t xml:space="preserve">数据采集</w:t>
      </w:r>
      <w:r>
        <w:rPr>
          <w:rFonts w:eastAsia="方正仿宋_GBK"/>
          <w:i/>
          <w:iCs/>
          <w:sz w:val="28"/>
          <w:szCs w:val="28"/>
          <w:u w:val="single"/>
        </w:rPr>
        <w:t xml:space="preserve">等业务需要，设置科学、合理、高效的组织架构和各岗位职责，制定人员考勤、岗位管理、岗位培训、服务现场管理、绩效考核、薪酬体系、人员安全等管理制度，保障采购人业务发展需求，使接听人员可转岗流动，提供人性化晋升通道。</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（3）</w:t>
      </w:r>
      <w:r>
        <w:rPr>
          <w:rFonts w:eastAsia="方正仿宋_GBK"/>
          <w:i/>
          <w:iCs/>
          <w:sz w:val="28"/>
          <w:szCs w:val="28"/>
          <w:u w:val="single"/>
        </w:rPr>
        <w:t xml:space="preserve">保障接听人员待遇和工作配套</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本项目服务团队薪资标准（包括基本工资、绩效工资、五险一金、税金等）和福利待遇（餐补、体检、交通补助、通信费、过节费、团建等）须符合国家及地方有关劳动用工及人事的有关法律法规。供应商须承担</w:t>
      </w:r>
      <w:r>
        <w:rPr>
          <w:rFonts w:hint="eastAsia" w:eastAsia="方正仿宋_GBK"/>
          <w:i/>
          <w:iCs/>
          <w:sz w:val="28"/>
          <w:szCs w:val="28"/>
          <w:u w:val="single"/>
        </w:rPr>
        <w:t xml:space="preserve">团队</w:t>
      </w:r>
      <w:r>
        <w:rPr>
          <w:rFonts w:eastAsia="方正仿宋_GBK"/>
          <w:i/>
          <w:iCs/>
          <w:sz w:val="28"/>
          <w:szCs w:val="28"/>
          <w:u w:val="single"/>
        </w:rPr>
        <w:t xml:space="preserve">人员培训费和团队管理费，以上费用不计入人员薪资。供应商须保障</w:t>
      </w:r>
      <w:r>
        <w:rPr>
          <w:rFonts w:hint="eastAsia" w:eastAsia="方正仿宋_GBK"/>
          <w:i/>
          <w:iCs/>
          <w:sz w:val="28"/>
          <w:szCs w:val="28"/>
          <w:u w:val="single"/>
        </w:rPr>
        <w:t xml:space="preserve">团队</w:t>
      </w:r>
      <w:r>
        <w:rPr>
          <w:rFonts w:eastAsia="方正仿宋_GBK"/>
          <w:i/>
          <w:iCs/>
          <w:sz w:val="28"/>
          <w:szCs w:val="28"/>
          <w:u w:val="single"/>
        </w:rPr>
        <w:t xml:space="preserve">人员全年流失率不超过15%（</w:t>
      </w:r>
      <w:r>
        <w:rPr>
          <w:rFonts w:hint="eastAsia" w:eastAsia="方正仿宋_GBK"/>
          <w:i/>
          <w:iCs/>
          <w:sz w:val="28"/>
          <w:szCs w:val="28"/>
          <w:u w:val="single"/>
        </w:rPr>
        <w:t xml:space="preserve">入职六个月以内的</w:t>
      </w:r>
      <w:r>
        <w:rPr>
          <w:rFonts w:eastAsia="方正仿宋_GBK"/>
          <w:i/>
          <w:iCs/>
          <w:sz w:val="28"/>
          <w:szCs w:val="28"/>
          <w:u w:val="single"/>
        </w:rPr>
        <w:t xml:space="preserve">新员工不纳入</w:t>
      </w:r>
      <w:r>
        <w:rPr>
          <w:rFonts w:hint="eastAsia" w:eastAsia="方正仿宋_GBK"/>
          <w:i/>
          <w:iCs/>
          <w:sz w:val="28"/>
          <w:szCs w:val="28"/>
          <w:u w:val="single"/>
        </w:rPr>
        <w:t xml:space="preserve">计算，</w:t>
      </w:r>
      <w:r>
        <w:rPr>
          <w:rFonts w:eastAsia="方正仿宋_GBK"/>
          <w:i/>
          <w:iCs/>
          <w:sz w:val="28"/>
          <w:szCs w:val="28"/>
          <w:u w:val="single"/>
        </w:rPr>
        <w:t xml:space="preserve">需提供盖有投标人公章的承诺函）</w:t>
      </w:r>
      <w:r>
        <w:rPr>
          <w:rFonts w:hint="eastAsia"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eastAsia="方正仿宋_GBK"/>
          <w:i/>
          <w:iCs/>
          <w:sz w:val="28"/>
          <w:szCs w:val="28"/>
          <w:u w:val="single"/>
        </w:rPr>
        <w:t xml:space="preserve">经月度核定，</w:t>
      </w:r>
      <w:r>
        <w:rPr>
          <w:rFonts w:hint="eastAsia" w:eastAsia="方正仿宋_GBK"/>
          <w:i/>
          <w:iCs/>
          <w:sz w:val="28"/>
          <w:szCs w:val="28"/>
          <w:u w:val="single"/>
        </w:rPr>
        <w:t xml:space="preserve">团队</w:t>
      </w:r>
      <w:r>
        <w:rPr>
          <w:rFonts w:eastAsia="方正仿宋_GBK"/>
          <w:i/>
          <w:iCs/>
          <w:sz w:val="28"/>
          <w:szCs w:val="28"/>
          <w:u w:val="single"/>
        </w:rPr>
        <w:t xml:space="preserve">人员</w:t>
      </w:r>
      <w:r>
        <w:rPr>
          <w:rFonts w:hint="eastAsia" w:eastAsia="方正仿宋_GBK"/>
          <w:i/>
          <w:iCs/>
          <w:sz w:val="28"/>
          <w:szCs w:val="28"/>
          <w:u w:val="single"/>
        </w:rPr>
        <w:t xml:space="preserve">数量</w:t>
      </w:r>
      <w:r>
        <w:rPr>
          <w:rFonts w:eastAsia="方正仿宋_GBK"/>
          <w:i/>
          <w:iCs/>
          <w:sz w:val="28"/>
          <w:szCs w:val="28"/>
          <w:u w:val="single"/>
        </w:rPr>
        <w:t xml:space="preserve">不足</w:t>
      </w:r>
      <w:r>
        <w:rPr>
          <w:rFonts w:hint="eastAsia" w:eastAsia="方正仿宋_GBK"/>
          <w:i/>
          <w:iCs/>
          <w:sz w:val="28"/>
          <w:szCs w:val="28"/>
          <w:u w:val="single"/>
        </w:rPr>
        <w:t xml:space="preserve">的</w:t>
      </w:r>
      <w:r>
        <w:rPr>
          <w:rFonts w:eastAsia="方正仿宋_GBK"/>
          <w:i/>
          <w:iCs/>
          <w:sz w:val="28"/>
          <w:szCs w:val="28"/>
          <w:u w:val="single"/>
        </w:rPr>
        <w:t xml:space="preserve">按相应的人员服务费（包括上述工资标准、座席及相关配套费用、人员管理费、服务设备费及平台配套等为保障座席服务正常运行的所有费用）予以扣除。</w:t>
      </w:r>
      <w:r>
        <w:rPr>
          <w:rFonts w:eastAsia="方正仿宋_GBK"/>
          <w:i/>
          <w:iCs/>
          <w:sz w:val="28"/>
          <w:szCs w:val="28"/>
          <w:u w:val="single"/>
        </w:rPr>
      </w:r>
      <w:r/>
    </w:p>
    <w:p>
      <w:pPr>
        <w:pStyle w:val="943"/>
        <w:ind w:firstLine="560"/>
        <w:spacing w:line="400" w:lineRule="exact"/>
        <w:rPr>
          <w:rFonts w:eastAsia="方正仿宋_GBK"/>
          <w:i/>
          <w:iCs/>
          <w:sz w:val="28"/>
          <w:szCs w:val="28"/>
          <w:u w:val="single"/>
        </w:rPr>
      </w:pPr>
      <w:r>
        <w:rPr>
          <w:rFonts w:hint="eastAsia" w:eastAsia="方正仿宋_GBK"/>
          <w:i/>
          <w:iCs/>
          <w:sz w:val="28"/>
          <w:szCs w:val="28"/>
          <w:u w:val="single"/>
        </w:rPr>
        <w:t xml:space="preserve">供应商提供</w:t>
      </w:r>
      <w:r>
        <w:rPr>
          <w:rFonts w:eastAsia="方正仿宋_GBK"/>
          <w:i/>
          <w:iCs/>
          <w:sz w:val="28"/>
          <w:szCs w:val="28"/>
          <w:u w:val="single"/>
        </w:rPr>
        <w:t xml:space="preserve">服务座席配套，包括语音（含外呼）平台、通信线路、短信</w:t>
      </w:r>
      <w:r>
        <w:rPr>
          <w:rFonts w:hint="eastAsia" w:eastAsia="方正仿宋_GBK"/>
          <w:i/>
          <w:iCs/>
          <w:sz w:val="28"/>
          <w:szCs w:val="28"/>
          <w:u w:val="single"/>
        </w:rPr>
        <w:t xml:space="preserve">平台</w:t>
      </w:r>
      <w:r>
        <w:rPr>
          <w:rFonts w:eastAsia="方正仿宋_GBK"/>
          <w:i/>
          <w:iCs/>
          <w:sz w:val="28"/>
          <w:szCs w:val="28"/>
          <w:u w:val="single"/>
        </w:rPr>
        <w:t xml:space="preserve">、</w:t>
      </w:r>
      <w:r>
        <w:rPr>
          <w:rFonts w:hint="eastAsia" w:eastAsia="方正仿宋_GBK"/>
          <w:i/>
          <w:iCs/>
          <w:sz w:val="28"/>
          <w:szCs w:val="28"/>
          <w:u w:val="single"/>
        </w:rPr>
        <w:t xml:space="preserve">局域网部署、视频座席、</w:t>
      </w:r>
      <w:r>
        <w:rPr>
          <w:rFonts w:eastAsia="方正仿宋_GBK"/>
          <w:i/>
          <w:iCs/>
          <w:sz w:val="28"/>
          <w:szCs w:val="28"/>
          <w:u w:val="single"/>
        </w:rPr>
        <w:t xml:space="preserve">服务电脑（</w:t>
      </w:r>
      <w:r>
        <w:rPr>
          <w:rFonts w:hint="eastAsia" w:eastAsia="方正仿宋_GBK"/>
          <w:i/>
          <w:iCs/>
          <w:sz w:val="28"/>
          <w:szCs w:val="28"/>
          <w:u w:val="single"/>
        </w:rPr>
        <w:t xml:space="preserve">根据采购人实际业务所需，接听</w:t>
      </w:r>
      <w:r>
        <w:rPr>
          <w:rFonts w:eastAsia="方正仿宋_GBK"/>
          <w:i/>
          <w:iCs/>
          <w:sz w:val="28"/>
          <w:szCs w:val="28"/>
          <w:u w:val="single"/>
        </w:rPr>
        <w:t xml:space="preserve">岗一人双机或一机双屏）</w:t>
      </w:r>
      <w:r>
        <w:rPr>
          <w:rFonts w:hint="eastAsia" w:eastAsia="方正仿宋_GBK"/>
          <w:i/>
          <w:iCs/>
          <w:sz w:val="28"/>
          <w:szCs w:val="28"/>
          <w:u w:val="single"/>
        </w:rPr>
        <w:t xml:space="preserve">、专业话务</w:t>
      </w:r>
      <w:r>
        <w:rPr>
          <w:rFonts w:eastAsia="方正仿宋_GBK"/>
          <w:i/>
          <w:iCs/>
          <w:sz w:val="28"/>
          <w:szCs w:val="28"/>
          <w:u w:val="single"/>
        </w:rPr>
        <w:t xml:space="preserve">耳麦、工作服</w:t>
      </w:r>
      <w:r>
        <w:rPr>
          <w:rFonts w:hint="eastAsia" w:eastAsia="方正仿宋_GBK"/>
          <w:i/>
          <w:iCs/>
          <w:sz w:val="28"/>
          <w:szCs w:val="28"/>
          <w:u w:val="single"/>
        </w:rPr>
        <w:t xml:space="preserve">及</w:t>
      </w:r>
      <w:r>
        <w:rPr>
          <w:rFonts w:eastAsia="方正仿宋_GBK"/>
          <w:i/>
          <w:iCs/>
          <w:sz w:val="28"/>
          <w:szCs w:val="28"/>
          <w:u w:val="single"/>
        </w:rPr>
        <w:t xml:space="preserve">办公用品</w:t>
      </w:r>
      <w:r>
        <w:rPr>
          <w:rFonts w:hint="eastAsia" w:eastAsia="方正仿宋_GBK"/>
          <w:i/>
          <w:iCs/>
          <w:sz w:val="28"/>
          <w:szCs w:val="28"/>
          <w:u w:val="single"/>
        </w:rPr>
        <w:t xml:space="preserve">等；</w:t>
      </w:r>
      <w:r>
        <w:rPr>
          <w:rFonts w:eastAsia="方正仿宋_GBK"/>
          <w:i/>
          <w:iCs/>
          <w:sz w:val="28"/>
          <w:szCs w:val="28"/>
          <w:u w:val="single"/>
        </w:rPr>
        <w:t xml:space="preserve">配备</w:t>
      </w:r>
      <w:r>
        <w:rPr>
          <w:rFonts w:hint="eastAsia" w:eastAsia="方正仿宋_GBK"/>
          <w:i/>
          <w:iCs/>
          <w:sz w:val="28"/>
          <w:szCs w:val="28"/>
          <w:u w:val="single"/>
        </w:rPr>
        <w:t xml:space="preserve">用于团队</w:t>
      </w:r>
      <w:r>
        <w:rPr>
          <w:rFonts w:eastAsia="方正仿宋_GBK"/>
          <w:i/>
          <w:iCs/>
          <w:sz w:val="28"/>
          <w:szCs w:val="28"/>
          <w:u w:val="single"/>
        </w:rPr>
        <w:t xml:space="preserve">会议、培训、疑难</w:t>
      </w:r>
      <w:r>
        <w:rPr>
          <w:rFonts w:hint="eastAsia" w:eastAsia="方正仿宋_GBK"/>
          <w:i/>
          <w:iCs/>
          <w:sz w:val="28"/>
          <w:szCs w:val="28"/>
          <w:u w:val="single"/>
        </w:rPr>
        <w:t xml:space="preserve">诉求</w:t>
      </w:r>
      <w:r>
        <w:rPr>
          <w:rFonts w:eastAsia="方正仿宋_GBK"/>
          <w:i/>
          <w:iCs/>
          <w:sz w:val="28"/>
          <w:szCs w:val="28"/>
          <w:u w:val="single"/>
        </w:rPr>
        <w:t xml:space="preserve">研判</w:t>
      </w:r>
      <w:r>
        <w:rPr>
          <w:rFonts w:hint="eastAsia" w:eastAsia="方正仿宋_GBK"/>
          <w:i/>
          <w:iCs/>
          <w:sz w:val="28"/>
          <w:szCs w:val="28"/>
          <w:u w:val="single"/>
        </w:rPr>
        <w:t xml:space="preserve">、集中诉求调度</w:t>
      </w:r>
      <w:r>
        <w:rPr>
          <w:rFonts w:eastAsia="方正仿宋_GBK"/>
          <w:i/>
          <w:iCs/>
          <w:sz w:val="28"/>
          <w:szCs w:val="28"/>
          <w:u w:val="single"/>
        </w:rPr>
        <w:t xml:space="preserve">等</w:t>
      </w:r>
      <w:r>
        <w:rPr>
          <w:rFonts w:hint="eastAsia" w:eastAsia="方正仿宋_GBK"/>
          <w:i/>
          <w:iCs/>
          <w:sz w:val="28"/>
          <w:szCs w:val="28"/>
          <w:u w:val="single"/>
        </w:rPr>
        <w:t xml:space="preserve">工作的</w:t>
      </w:r>
      <w:r>
        <w:rPr>
          <w:rFonts w:eastAsia="方正仿宋_GBK"/>
          <w:i/>
          <w:iCs/>
          <w:sz w:val="28"/>
          <w:szCs w:val="28"/>
          <w:u w:val="single"/>
        </w:rPr>
        <w:t xml:space="preserve">笔记本电脑4台、移动会议电视</w:t>
      </w:r>
      <w:r>
        <w:rPr>
          <w:rFonts w:hint="eastAsia" w:eastAsia="方正仿宋_GBK"/>
          <w:i/>
          <w:iCs/>
          <w:sz w:val="28"/>
          <w:szCs w:val="28"/>
          <w:u w:val="single"/>
        </w:rPr>
        <w:t xml:space="preserve">2台；话务现场</w:t>
      </w:r>
      <w:r>
        <w:rPr>
          <w:rFonts w:eastAsia="方正仿宋_GBK"/>
          <w:i/>
          <w:iCs/>
          <w:sz w:val="28"/>
          <w:szCs w:val="28"/>
          <w:u w:val="single"/>
        </w:rPr>
        <w:t xml:space="preserve">配备值班移动电话</w:t>
      </w:r>
      <w:r>
        <w:rPr>
          <w:rFonts w:hint="eastAsia" w:eastAsia="方正仿宋_GBK"/>
          <w:i/>
          <w:iCs/>
          <w:sz w:val="28"/>
          <w:szCs w:val="28"/>
          <w:u w:val="single"/>
        </w:rPr>
        <w:t xml:space="preserve">1部。</w:t>
      </w:r>
      <w:r>
        <w:rPr>
          <w:rFonts w:eastAsia="方正仿宋_GBK"/>
          <w:i/>
          <w:iCs/>
          <w:sz w:val="28"/>
          <w:szCs w:val="28"/>
          <w:u w:val="single"/>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供应商提供12345热线文化品牌宣传和</w:t>
      </w:r>
      <w:r>
        <w:rPr>
          <w:rFonts w:eastAsia="方正仿宋_GBK"/>
          <w:i/>
          <w:iCs/>
          <w:sz w:val="28"/>
          <w:szCs w:val="28"/>
          <w:u w:val="single"/>
        </w:rPr>
        <w:t xml:space="preserve">团队建设等</w:t>
      </w:r>
      <w:r>
        <w:rPr>
          <w:rFonts w:hint="eastAsia" w:eastAsia="方正仿宋_GBK"/>
          <w:i/>
          <w:iCs/>
          <w:sz w:val="28"/>
          <w:szCs w:val="28"/>
          <w:u w:val="single"/>
        </w:rPr>
        <w:t xml:space="preserve">服务</w:t>
      </w:r>
      <w:r>
        <w:rPr>
          <w:rFonts w:eastAsia="方正仿宋_GBK"/>
          <w:i/>
          <w:iCs/>
          <w:sz w:val="28"/>
          <w:szCs w:val="28"/>
          <w:u w:val="single"/>
        </w:rPr>
        <w:t xml:space="preserve">。</w:t>
      </w:r>
      <w:r>
        <w:rPr>
          <w:rFonts w:eastAsia="方正仿宋_GBK"/>
          <w:i/>
          <w:iCs/>
          <w:sz w:val="28"/>
          <w:szCs w:val="28"/>
          <w:u w:val="single"/>
        </w:rPr>
      </w:r>
      <w:r/>
    </w:p>
    <w:p>
      <w:pPr>
        <w:pStyle w:val="943"/>
        <w:ind w:firstLine="560"/>
        <w:spacing w:line="400" w:lineRule="exact"/>
        <w:rPr>
          <w:rFonts w:eastAsia="方正仿宋_GBK"/>
          <w:i/>
          <w:iCs/>
          <w:sz w:val="28"/>
          <w:szCs w:val="28"/>
          <w:u w:val="single"/>
        </w:rPr>
        <w:outlineLvl w:val="3"/>
      </w:pPr>
      <w:r>
        <w:rPr>
          <w:rFonts w:hint="eastAsia" w:eastAsia="方正仿宋_GBK"/>
          <w:i/>
          <w:iCs/>
          <w:sz w:val="28"/>
          <w:szCs w:val="28"/>
          <w:u w:val="single"/>
        </w:rPr>
        <w:t xml:space="preserve">（4）</w:t>
      </w:r>
      <w:r>
        <w:rPr>
          <w:rFonts w:eastAsia="方正仿宋_GBK"/>
          <w:i/>
          <w:iCs/>
          <w:sz w:val="28"/>
          <w:szCs w:val="28"/>
          <w:u w:val="single"/>
        </w:rPr>
        <w:t xml:space="preserve">供应商组建</w:t>
      </w:r>
      <w:r>
        <w:rPr>
          <w:rFonts w:hint="eastAsia" w:eastAsia="方正仿宋_GBK"/>
          <w:i/>
          <w:iCs/>
          <w:sz w:val="28"/>
          <w:szCs w:val="28"/>
          <w:u w:val="single"/>
          <w:lang w:val="en-US" w:eastAsia="zh-CN"/>
        </w:rPr>
        <w:t xml:space="preserve">不少于7人的</w:t>
      </w:r>
      <w:r>
        <w:rPr>
          <w:rFonts w:eastAsia="方正仿宋_GBK"/>
          <w:i/>
          <w:iCs/>
          <w:sz w:val="28"/>
          <w:szCs w:val="28"/>
          <w:u w:val="single"/>
        </w:rPr>
        <w:t xml:space="preserve">项目实施团队，确保项目有关需求按采购人要求有序推进，实施团队人员包括：项目经理</w:t>
      </w:r>
      <w:r>
        <w:rPr>
          <w:rFonts w:hint="eastAsia" w:eastAsia="方正仿宋_GBK"/>
          <w:i/>
          <w:iCs/>
          <w:sz w:val="28"/>
          <w:szCs w:val="28"/>
          <w:u w:val="single"/>
        </w:rPr>
        <w:t xml:space="preserve">、项目技术负责人、业务管理负责人、人员管理负责人、团队成员等。</w:t>
      </w:r>
      <w:r>
        <w:rPr>
          <w:rFonts w:eastAsia="方正仿宋_GBK"/>
          <w:i/>
          <w:iCs/>
          <w:sz w:val="28"/>
          <w:szCs w:val="28"/>
          <w:u w:val="single"/>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项目经理具有信息系统项目管理师证书、系统规划与管理师证书、信息技术应用创新服务经理（ITSS）证书、CISAW信息安全保障人员（应急服务）证书。</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项目技术负责人具有信息系统项目管理师证书</w:t>
      </w:r>
      <w:r>
        <w:rPr>
          <w:rFonts w:hint="eastAsia" w:eastAsia="方正仿宋_GBK"/>
          <w:sz w:val="28"/>
          <w:szCs w:val="28"/>
          <w:lang w:eastAsia="zh-CN"/>
        </w:rPr>
        <w:t xml:space="preserve">、</w:t>
      </w:r>
      <w:r>
        <w:rPr>
          <w:rFonts w:hint="eastAsia" w:eastAsia="方正仿宋_GBK"/>
          <w:sz w:val="28"/>
          <w:szCs w:val="28"/>
        </w:rPr>
        <w:t xml:space="preserve">高级工程师证书</w:t>
      </w:r>
      <w:r>
        <w:rPr>
          <w:rFonts w:hint="eastAsia" w:eastAsia="方正仿宋_GBK"/>
          <w:sz w:val="28"/>
          <w:szCs w:val="28"/>
          <w:lang w:eastAsia="zh-CN"/>
        </w:rPr>
        <w:t xml:space="preserve">（</w:t>
      </w:r>
      <w:r>
        <w:rPr>
          <w:rFonts w:hint="eastAsia" w:eastAsia="方正仿宋_GBK"/>
          <w:sz w:val="28"/>
          <w:szCs w:val="28"/>
          <w:lang w:val="en-US" w:eastAsia="zh-CN"/>
        </w:rPr>
        <w:t xml:space="preserve">信息化相关专业）</w:t>
      </w:r>
      <w:r>
        <w:rPr>
          <w:rFonts w:hint="eastAsia" w:eastAsia="方正仿宋_GBK"/>
          <w:sz w:val="28"/>
          <w:szCs w:val="28"/>
          <w:lang w:eastAsia="zh-CN"/>
        </w:rPr>
        <w:t xml:space="preserve">、</w:t>
      </w:r>
      <w:r>
        <w:rPr>
          <w:rFonts w:hint="eastAsia" w:eastAsia="方正仿宋_GBK"/>
          <w:sz w:val="28"/>
          <w:szCs w:val="28"/>
        </w:rPr>
        <w:t xml:space="preserve">CISAW信息安全保障人员（应急服务）证书。</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业务管理负责人具有具备中级经济专业技术资格（人力资源管理专业）证书、具有类似热线或呼叫中心管理经验。</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人员管理负责人具有心理学相关专业毕</w:t>
      </w:r>
      <w:r>
        <w:rPr>
          <w:rFonts w:hint="eastAsia" w:ascii="Times New Roman" w:hAnsi="Times New Roman" w:eastAsia="方正仿宋_GBK" w:cs="Times New Roman"/>
          <w:sz w:val="28"/>
          <w:szCs w:val="28"/>
        </w:rPr>
        <w:t xml:space="preserve">业或持有心理咨询、心理疏导相关培训</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职业证书</w:t>
      </w:r>
      <w:r>
        <w:rPr>
          <w:rFonts w:hint="eastAsia" w:eastAsia="方正仿宋_GBK"/>
          <w:sz w:val="28"/>
          <w:szCs w:val="28"/>
          <w:lang w:eastAsia="zh-CN"/>
        </w:rPr>
        <w:t xml:space="preserve">，</w:t>
      </w:r>
      <w:r>
        <w:rPr>
          <w:rFonts w:hint="eastAsia" w:eastAsia="方正仿宋_GBK"/>
          <w:sz w:val="28"/>
          <w:szCs w:val="28"/>
        </w:rPr>
        <w:t xml:space="preserve">普通话水平测试等级证书二级甲等及以上证书。</w:t>
      </w:r>
      <w:r>
        <w:rPr>
          <w:rFonts w:hint="eastAsia" w:eastAsia="方正仿宋_GBK"/>
          <w:sz w:val="28"/>
          <w:szCs w:val="28"/>
        </w:rPr>
      </w:r>
      <w:r/>
    </w:p>
    <w:p>
      <w:pPr>
        <w:pStyle w:val="943"/>
        <w:ind w:firstLine="560"/>
        <w:spacing w:line="400" w:lineRule="exact"/>
        <w:rPr>
          <w:rFonts w:hint="eastAsia" w:eastAsia="方正仿宋_GBK"/>
          <w:sz w:val="28"/>
          <w:szCs w:val="28"/>
        </w:rPr>
        <w:outlineLvl w:val="3"/>
      </w:pPr>
      <w:r>
        <w:rPr>
          <w:rFonts w:hint="eastAsia" w:eastAsia="方正仿宋_GBK"/>
          <w:sz w:val="28"/>
          <w:szCs w:val="28"/>
        </w:rPr>
        <w:t xml:space="preserve">实施团队成员</w:t>
      </w:r>
      <w:r>
        <w:rPr>
          <w:rFonts w:hint="eastAsia" w:eastAsia="方正仿宋_GBK"/>
          <w:sz w:val="28"/>
          <w:szCs w:val="28"/>
          <w:lang w:val="en-US" w:eastAsia="zh-CN"/>
        </w:rPr>
        <w:t xml:space="preserve">不少于3人</w:t>
      </w:r>
      <w:r>
        <w:rPr>
          <w:rFonts w:hint="eastAsia" w:eastAsia="方正仿宋_GBK"/>
          <w:sz w:val="28"/>
          <w:szCs w:val="28"/>
        </w:rPr>
        <w:t xml:space="preserve">（不包括项目</w:t>
      </w:r>
      <w:r>
        <w:rPr>
          <w:rFonts w:hint="eastAsia" w:eastAsia="方正仿宋_GBK"/>
          <w:sz w:val="28"/>
          <w:szCs w:val="28"/>
          <w:lang w:val="en-US" w:eastAsia="zh-CN"/>
        </w:rPr>
        <w:t xml:space="preserve">经理</w:t>
      </w:r>
      <w:r>
        <w:rPr>
          <w:rFonts w:hint="eastAsia" w:eastAsia="方正仿宋_GBK"/>
          <w:sz w:val="28"/>
          <w:szCs w:val="28"/>
        </w:rPr>
        <w:t xml:space="preserve">、项目技术负责人、业务管理负责人、人员管理负责人）具有系统架构设计师证书、ITSS-信息技术应用创新服务经理证书、信息安全工程师等证书。</w:t>
      </w:r>
      <w:r>
        <w:rPr>
          <w:rFonts w:hint="eastAsia" w:eastAsia="方正仿宋_GBK"/>
          <w:sz w:val="28"/>
          <w:szCs w:val="28"/>
        </w:rPr>
      </w:r>
      <w:r/>
    </w:p>
    <w:p>
      <w:pPr>
        <w:pStyle w:val="943"/>
        <w:ind w:firstLine="560"/>
        <w:spacing w:line="400" w:lineRule="exact"/>
        <w:rPr>
          <w:rFonts w:eastAsia="方正仿宋_GBK"/>
          <w:sz w:val="28"/>
          <w:szCs w:val="28"/>
        </w:rPr>
        <w:outlineLvl w:val="3"/>
      </w:pPr>
      <w:r>
        <w:rPr>
          <w:rFonts w:hint="eastAsia" w:eastAsia="方正仿宋_GBK"/>
          <w:sz w:val="28"/>
          <w:szCs w:val="28"/>
        </w:rPr>
        <w:t xml:space="preserve">2</w:t>
      </w:r>
      <w:r>
        <w:rPr>
          <w:rFonts w:eastAsia="方正仿宋_GBK"/>
          <w:sz w:val="28"/>
          <w:szCs w:val="28"/>
        </w:rPr>
        <w:t xml:space="preserve">. 项目进度要求</w:t>
      </w:r>
      <w:r>
        <w:rPr>
          <w:rFonts w:eastAsia="方正仿宋_GBK"/>
          <w:sz w:val="28"/>
          <w:szCs w:val="28"/>
        </w:rPr>
      </w:r>
      <w:r/>
    </w:p>
    <w:p>
      <w:pPr>
        <w:pStyle w:val="943"/>
        <w:ind w:firstLine="560"/>
        <w:spacing w:line="400" w:lineRule="exact"/>
        <w:rPr>
          <w:rFonts w:eastAsia="方正仿宋_GBK"/>
          <w:sz w:val="28"/>
          <w:szCs w:val="28"/>
        </w:rPr>
      </w:pPr>
      <w:r>
        <w:rPr>
          <w:rFonts w:eastAsia="方正仿宋_GBK"/>
          <w:i/>
          <w:iCs/>
          <w:sz w:val="28"/>
          <w:szCs w:val="28"/>
          <w:u w:val="single"/>
        </w:rPr>
        <w:t xml:space="preserve">合同签订后</w:t>
      </w:r>
      <w:r>
        <w:rPr>
          <w:rFonts w:hint="eastAsia" w:eastAsia="方正仿宋_GBK"/>
          <w:i/>
          <w:iCs/>
          <w:sz w:val="28"/>
          <w:szCs w:val="28"/>
          <w:u w:val="single"/>
        </w:rPr>
        <w:t xml:space="preserve">30</w:t>
      </w:r>
      <w:r>
        <w:rPr>
          <w:rFonts w:eastAsia="方正仿宋_GBK"/>
          <w:i/>
          <w:iCs/>
          <w:sz w:val="28"/>
          <w:szCs w:val="28"/>
          <w:u w:val="single"/>
        </w:rPr>
        <w:t xml:space="preserve">日内，完成服务团队人员招录培训</w:t>
      </w:r>
      <w:r>
        <w:rPr>
          <w:rFonts w:hint="eastAsia" w:eastAsia="方正仿宋_GBK"/>
          <w:i/>
          <w:iCs/>
          <w:sz w:val="28"/>
          <w:szCs w:val="28"/>
          <w:u w:val="single"/>
        </w:rPr>
        <w:t xml:space="preserve">、电脑耳机以及网络部署和配置，</w:t>
      </w:r>
      <w:r>
        <w:rPr>
          <w:rFonts w:eastAsia="方正仿宋_GBK"/>
          <w:i/>
          <w:iCs/>
          <w:sz w:val="28"/>
          <w:szCs w:val="28"/>
          <w:u w:val="single"/>
        </w:rPr>
        <w:t xml:space="preserve">与江苏12345热线</w:t>
      </w:r>
      <w:r>
        <w:rPr>
          <w:rFonts w:hint="eastAsia" w:eastAsia="方正仿宋_GBK"/>
          <w:i/>
          <w:iCs/>
          <w:sz w:val="28"/>
          <w:szCs w:val="28"/>
          <w:u w:val="single"/>
        </w:rPr>
        <w:t xml:space="preserve">“民声智慧听”一体化服务平台</w:t>
      </w:r>
      <w:r>
        <w:rPr>
          <w:rFonts w:eastAsia="方正仿宋_GBK"/>
          <w:i/>
          <w:iCs/>
          <w:sz w:val="28"/>
          <w:szCs w:val="28"/>
          <w:u w:val="single"/>
        </w:rPr>
        <w:t xml:space="preserve">进行对接，</w:t>
      </w:r>
      <w:r>
        <w:rPr>
          <w:rFonts w:hint="eastAsia" w:eastAsia="方正仿宋_GBK"/>
          <w:i/>
          <w:iCs/>
          <w:sz w:val="28"/>
          <w:szCs w:val="28"/>
          <w:u w:val="single"/>
        </w:rPr>
        <w:t xml:space="preserve">上线接听座席助手</w:t>
      </w:r>
      <w:r>
        <w:rPr>
          <w:rFonts w:eastAsia="方正仿宋_GBK"/>
          <w:i/>
          <w:iCs/>
          <w:sz w:val="28"/>
          <w:szCs w:val="28"/>
          <w:u w:val="single"/>
        </w:rPr>
        <w:t xml:space="preserve">，按照合同要求提供服务，确保江苏12345</w:t>
      </w:r>
      <w:r>
        <w:rPr>
          <w:rFonts w:hint="eastAsia" w:eastAsia="方正仿宋_GBK"/>
          <w:i/>
          <w:iCs/>
          <w:sz w:val="28"/>
          <w:szCs w:val="28"/>
          <w:u w:val="single"/>
        </w:rPr>
        <w:t xml:space="preserve">热线</w:t>
      </w:r>
      <w:r>
        <w:rPr>
          <w:rFonts w:eastAsia="方正仿宋_GBK"/>
          <w:i/>
          <w:iCs/>
          <w:sz w:val="28"/>
          <w:szCs w:val="28"/>
          <w:u w:val="single"/>
        </w:rPr>
        <w:t xml:space="preserve">平稳运行。</w:t>
      </w:r>
      <w:r>
        <w:rPr>
          <w:rFonts w:eastAsia="方正仿宋_GBK"/>
          <w:sz w:val="28"/>
          <w:szCs w:val="28"/>
        </w:rPr>
      </w:r>
      <w:r/>
    </w:p>
    <w:p>
      <w:pPr>
        <w:pStyle w:val="943"/>
        <w:ind w:firstLine="560"/>
        <w:spacing w:line="400" w:lineRule="exact"/>
        <w:rPr>
          <w:rFonts w:eastAsia="方正楷体_GBK"/>
          <w:sz w:val="28"/>
          <w:szCs w:val="28"/>
        </w:rPr>
        <w:outlineLvl w:val="1"/>
      </w:pPr>
      <w:r>
        <w:rPr>
          <w:rFonts w:hint="eastAsia" w:eastAsia="方正楷体_GBK"/>
          <w:sz w:val="28"/>
          <w:szCs w:val="28"/>
        </w:rPr>
        <w:t xml:space="preserve">3. </w:t>
      </w:r>
      <w:r>
        <w:rPr>
          <w:rFonts w:hint="eastAsia" w:eastAsia="方正仿宋_GBK" w:cs="方正仿宋_GBK"/>
          <w:bCs/>
          <w:sz w:val="28"/>
          <w:szCs w:val="28"/>
        </w:rPr>
        <w:t xml:space="preserve">业绩要求</w:t>
      </w:r>
      <w:r>
        <w:rPr>
          <w:rFonts w:eastAsia="方正楷体_GBK"/>
          <w:sz w:val="28"/>
          <w:szCs w:val="28"/>
        </w:rPr>
      </w:r>
      <w:r/>
    </w:p>
    <w:p>
      <w:pPr>
        <w:pStyle w:val="943"/>
        <w:ind w:firstLine="560"/>
        <w:spacing w:line="400" w:lineRule="exact"/>
        <w:rPr>
          <w:rFonts w:hint="eastAsia" w:eastAsia="方正仿宋_GBK"/>
          <w:sz w:val="28"/>
          <w:szCs w:val="28"/>
        </w:rPr>
        <w:outlineLvl w:val="1"/>
      </w:pPr>
      <w:r>
        <w:rPr>
          <w:rFonts w:hint="eastAsia" w:eastAsia="方正仿宋_GBK"/>
          <w:sz w:val="28"/>
          <w:szCs w:val="28"/>
        </w:rPr>
        <w:t xml:space="preserve">具有2023年1月1日以来（以合同签订时间为准）呼叫中心服务类似案例，</w:t>
      </w:r>
      <w:r>
        <w:rPr>
          <w:rFonts w:eastAsia="方正仿宋_GBK"/>
          <w:sz w:val="28"/>
          <w:szCs w:val="28"/>
        </w:rPr>
        <w:t xml:space="preserve">智能呼叫中心或者智能外呼应用案例</w:t>
      </w:r>
      <w:r>
        <w:rPr>
          <w:rFonts w:hint="eastAsia" w:eastAsia="方正仿宋_GBK"/>
          <w:sz w:val="28"/>
          <w:szCs w:val="28"/>
        </w:rPr>
        <w:t xml:space="preserve">。</w:t>
      </w:r>
      <w:r>
        <w:rPr>
          <w:rFonts w:hint="eastAsia" w:eastAsia="方正仿宋_GBK"/>
          <w:sz w:val="28"/>
          <w:szCs w:val="28"/>
        </w:rPr>
      </w:r>
      <w:r/>
    </w:p>
    <w:p>
      <w:pPr>
        <w:pStyle w:val="943"/>
        <w:ind w:firstLine="560"/>
        <w:spacing w:line="400" w:lineRule="exact"/>
        <w:rPr>
          <w:rFonts w:hint="eastAsia" w:eastAsia="方正仿宋_GBK"/>
          <w:sz w:val="28"/>
          <w:szCs w:val="28"/>
          <w:highlight w:val="none"/>
          <w:lang w:val="en-US" w:eastAsia="zh-CN"/>
        </w:rPr>
        <w:outlineLvl w:val="1"/>
      </w:pPr>
      <w:r>
        <w:rPr>
          <w:rFonts w:hint="eastAsia" w:eastAsia="方正仿宋_GBK"/>
          <w:sz w:val="28"/>
          <w:szCs w:val="28"/>
          <w:highlight w:val="none"/>
        </w:rPr>
        <w:t xml:space="preserve">4. </w:t>
      </w:r>
      <w:r>
        <w:rPr>
          <w:rFonts w:hint="eastAsia" w:eastAsia="方正仿宋_GBK"/>
          <w:sz w:val="28"/>
          <w:szCs w:val="28"/>
          <w:highlight w:val="none"/>
          <w:lang w:val="en-US" w:eastAsia="zh-CN"/>
        </w:rPr>
        <w:t xml:space="preserve">知识产权</w:t>
      </w:r>
      <w:r>
        <w:rPr>
          <w:rFonts w:hint="eastAsia" w:eastAsia="方正仿宋_GBK"/>
          <w:sz w:val="28"/>
          <w:szCs w:val="28"/>
          <w:highlight w:val="none"/>
          <w:lang w:val="en-US" w:eastAsia="zh-CN"/>
        </w:rPr>
      </w:r>
      <w:r/>
    </w:p>
    <w:p>
      <w:pPr>
        <w:pStyle w:val="943"/>
        <w:ind w:firstLine="560"/>
        <w:spacing w:line="400" w:lineRule="exact"/>
        <w:rPr>
          <w:rFonts w:hint="eastAsia" w:eastAsia="方正黑体_GBK" w:cs="方正黑体_GBK"/>
          <w:bCs/>
          <w:sz w:val="28"/>
          <w:szCs w:val="28"/>
        </w:rPr>
        <w:outlineLvl w:val="1"/>
      </w:pPr>
      <w:r>
        <w:rPr>
          <w:rFonts w:hint="eastAsia" w:eastAsia="方正仿宋_GBK"/>
          <w:sz w:val="28"/>
          <w:szCs w:val="28"/>
        </w:rPr>
        <w:t xml:space="preserve">具有</w:t>
      </w:r>
      <w:r>
        <w:rPr>
          <w:rFonts w:eastAsia="方正仿宋_GBK"/>
          <w:sz w:val="28"/>
          <w:szCs w:val="28"/>
        </w:rPr>
        <w:t xml:space="preserve">国家版权局颁发的“呼叫中心”</w:t>
      </w:r>
      <w:r>
        <w:rPr>
          <w:rFonts w:hint="eastAsia" w:eastAsia="方正仿宋_GBK"/>
          <w:sz w:val="28"/>
          <w:szCs w:val="28"/>
        </w:rPr>
        <w:t xml:space="preserve">或</w:t>
      </w:r>
      <w:r>
        <w:rPr>
          <w:rFonts w:eastAsia="方正仿宋_GBK"/>
          <w:sz w:val="28"/>
          <w:szCs w:val="28"/>
        </w:rPr>
        <w:t xml:space="preserve">“智能客服机器人”</w:t>
      </w:r>
      <w:r>
        <w:rPr>
          <w:rFonts w:hint="eastAsia" w:eastAsia="方正仿宋_GBK"/>
          <w:sz w:val="28"/>
          <w:szCs w:val="28"/>
        </w:rPr>
        <w:t xml:space="preserve">或</w:t>
      </w:r>
      <w:r>
        <w:rPr>
          <w:rFonts w:eastAsia="方正仿宋_GBK"/>
          <w:sz w:val="28"/>
          <w:szCs w:val="28"/>
        </w:rPr>
        <w:t xml:space="preserve">“自动派单”</w:t>
      </w:r>
      <w:r>
        <w:rPr>
          <w:rFonts w:hint="eastAsia" w:eastAsia="方正仿宋_GBK"/>
          <w:sz w:val="28"/>
          <w:szCs w:val="28"/>
        </w:rPr>
        <w:t xml:space="preserve">或</w:t>
      </w:r>
      <w:r>
        <w:rPr>
          <w:rFonts w:eastAsia="方正仿宋_GBK"/>
          <w:sz w:val="28"/>
          <w:szCs w:val="28"/>
        </w:rPr>
        <w:t xml:space="preserve">“客服质检”</w:t>
      </w:r>
      <w:r>
        <w:rPr>
          <w:rFonts w:hint="eastAsia" w:eastAsia="方正仿宋_GBK"/>
          <w:sz w:val="28"/>
          <w:szCs w:val="28"/>
        </w:rPr>
        <w:t xml:space="preserve">或</w:t>
      </w:r>
      <w:r>
        <w:rPr>
          <w:rFonts w:eastAsia="方正仿宋_GBK"/>
          <w:sz w:val="28"/>
          <w:szCs w:val="28"/>
        </w:rPr>
        <w:t xml:space="preserve">“话务平台”</w:t>
      </w:r>
      <w:r>
        <w:rPr>
          <w:rFonts w:hint="eastAsia" w:eastAsia="方正仿宋_GBK"/>
          <w:sz w:val="28"/>
          <w:szCs w:val="28"/>
        </w:rPr>
        <w:t xml:space="preserve">等关键词的</w:t>
      </w:r>
      <w:r>
        <w:rPr>
          <w:rFonts w:eastAsia="方正仿宋_GBK"/>
          <w:sz w:val="28"/>
          <w:szCs w:val="28"/>
        </w:rPr>
        <w:t xml:space="preserve">软件著作权证书</w:t>
      </w:r>
      <w:r>
        <w:rPr>
          <w:rFonts w:hint="eastAsia" w:eastAsia="方正仿宋_GBK"/>
          <w:sz w:val="28"/>
          <w:szCs w:val="28"/>
        </w:rPr>
        <w:t xml:space="preserve">。</w:t>
      </w:r>
      <w:r>
        <w:rPr>
          <w:rFonts w:hint="eastAsia" w:eastAsia="方正黑体_GBK" w:cs="方正黑体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六、商务要求</w:t>
      </w:r>
      <w:r>
        <w:rPr>
          <w:rFonts w:hint="eastAsia" w:ascii="Times New Roman" w:hAnsi="Times New Roman" w:eastAsia="方正黑体_GBK" w:cs="方正黑体_GBK"/>
          <w:bCs/>
          <w:sz w:val="28"/>
          <w:szCs w:val="28"/>
        </w:rPr>
      </w:r>
      <w:r/>
    </w:p>
    <w:p>
      <w:pPr>
        <w:pStyle w:val="943"/>
        <w:ind w:firstLine="560"/>
        <w:spacing w:line="400" w:lineRule="exact"/>
        <w:rPr>
          <w:rFonts w:eastAsia="方正仿宋_GBK" w:cs="方正仿宋_GBK"/>
          <w:sz w:val="28"/>
          <w:szCs w:val="28"/>
        </w:rPr>
      </w:pPr>
      <w:r>
        <w:rPr>
          <w:rFonts w:hint="eastAsia" w:eastAsia="方正仿宋_GBK" w:cs="方正仿宋_GBK"/>
          <w:sz w:val="28"/>
          <w:szCs w:val="28"/>
        </w:rPr>
        <w:t xml:space="preserve">1. 服务期限与地点：</w:t>
      </w:r>
      <w:r>
        <w:rPr>
          <w:rFonts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1.1 服务期限：1年。</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1.2 服务场地：采购人安排服务场地，位于南京市建邺区汉中门大街145号。</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 付款方式：</w:t>
      </w:r>
      <w:r>
        <w:rPr>
          <w:rFonts w:hint="eastAsia"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签订合同后，供应商完成江苏12345热线人员招录培训上岗及座席配套、接听座席助手部署</w:t>
      </w:r>
      <w:r>
        <w:rPr>
          <w:rFonts w:hint="eastAsia" w:eastAsia="方正仿宋_GBK" w:cs="方正仿宋_GBK"/>
          <w:sz w:val="28"/>
          <w:szCs w:val="28"/>
        </w:rPr>
        <w:t xml:space="preserve">，</w:t>
      </w:r>
      <w:r>
        <w:rPr>
          <w:rFonts w:eastAsia="方正仿宋_GBK" w:cs="方正仿宋_GBK"/>
          <w:sz w:val="28"/>
          <w:szCs w:val="28"/>
        </w:rPr>
        <w:t xml:space="preserve">采购人支付项目30%服务费用（不含考核金）</w:t>
      </w:r>
      <w:r>
        <w:rPr>
          <w:rFonts w:hint="eastAsia" w:eastAsia="方正仿宋_GBK" w:cs="方正仿宋_GBK"/>
          <w:sz w:val="28"/>
          <w:szCs w:val="28"/>
        </w:rPr>
        <w:t xml:space="preserve">；</w:t>
      </w:r>
      <w:r>
        <w:rPr>
          <w:rFonts w:eastAsia="方正仿宋_GBK" w:cs="方正仿宋_GBK"/>
          <w:sz w:val="28"/>
          <w:szCs w:val="28"/>
        </w:rPr>
        <w:t xml:space="preserve">2026年11月支付30%项目服务费（不含考核金）</w:t>
      </w:r>
      <w:r>
        <w:rPr>
          <w:rFonts w:hint="eastAsia" w:eastAsia="方正仿宋_GBK" w:cs="方正仿宋_GBK"/>
          <w:sz w:val="28"/>
          <w:szCs w:val="28"/>
        </w:rPr>
        <w:t xml:space="preserve">；</w:t>
      </w:r>
      <w:r>
        <w:rPr>
          <w:rFonts w:eastAsia="方正仿宋_GBK" w:cs="方正仿宋_GBK"/>
          <w:sz w:val="28"/>
          <w:szCs w:val="28"/>
        </w:rPr>
        <w:t xml:space="preserve">2027年3月支付37%项目服务费（不含考核金）。</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根据考核结果，支付考核金，2026年8月对项目总体情况进行评估考核，将合同标的额的3%作为考核金，考核结果等次与考核金相挂钩；合格，得100%考核金；不合格，扣除考核金。采购人按照合同约定制定考核方案，供应商承诺严格按照考核方案执行。</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hint="eastAsia" w:eastAsia="方正仿宋_GBK" w:cs="方正仿宋_GBK"/>
          <w:sz w:val="28"/>
          <w:szCs w:val="28"/>
        </w:rPr>
        <w:t xml:space="preserve">3. </w:t>
      </w:r>
      <w:r>
        <w:rPr>
          <w:rFonts w:eastAsia="方正仿宋_GBK" w:cs="方正仿宋_GBK"/>
          <w:sz w:val="28"/>
          <w:szCs w:val="28"/>
        </w:rPr>
        <w:t xml:space="preserve">知识产权要求</w:t>
      </w:r>
      <w:r>
        <w:rPr>
          <w:rFonts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eastAsia="方正仿宋_GBK" w:cs="方正仿宋_GBK"/>
          <w:sz w:val="28"/>
          <w:szCs w:val="28"/>
        </w:rPr>
        <w:t xml:space="preserve">供应商须保证采购人在使用、接受本项目中的产品和服务或其任何一部分时，不受第三方提出侵犯其专利权、版权、商标权和工业设计权等知识产权的起诉。一旦出现侵权，由供应商承担全部责任。</w:t>
      </w:r>
      <w:r>
        <w:rPr>
          <w:rFonts w:hint="eastAsia" w:eastAsia="方正仿宋_GBK" w:cs="方正仿宋_GBK"/>
          <w:sz w:val="28"/>
          <w:szCs w:val="28"/>
        </w:rPr>
      </w:r>
      <w:r/>
    </w:p>
    <w:p>
      <w:pPr>
        <w:pStyle w:val="943"/>
        <w:ind w:firstLine="560"/>
        <w:spacing w:line="400" w:lineRule="exact"/>
        <w:rPr>
          <w:rFonts w:eastAsia="方正仿宋_GBK" w:cs="方正仿宋_GBK"/>
          <w:sz w:val="28"/>
          <w:szCs w:val="28"/>
        </w:rPr>
      </w:pPr>
      <w:r>
        <w:rPr>
          <w:rFonts w:hint="eastAsia" w:eastAsia="方正仿宋_GBK" w:cs="方正仿宋_GBK"/>
          <w:sz w:val="28"/>
          <w:szCs w:val="28"/>
        </w:rPr>
        <w:t xml:space="preserve">4. </w:t>
      </w:r>
      <w:r>
        <w:rPr>
          <w:rFonts w:eastAsia="方正仿宋_GBK" w:cs="方正仿宋_GBK"/>
          <w:sz w:val="28"/>
          <w:szCs w:val="28"/>
        </w:rPr>
        <w:t xml:space="preserve">保密要求</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供应商所委派的所有商务、服务和技术人员须签订保密协议，严格保守采购人业务相关信息，如有泄露，将追究法律责任。未经采购人书面授权，供应商不得发布与采购人相关的任何信息。</w:t>
      </w:r>
      <w:r>
        <w:rPr>
          <w:rFonts w:eastAsia="方正仿宋_GBK" w:cs="方正仿宋_GBK"/>
          <w:sz w:val="28"/>
          <w:szCs w:val="28"/>
        </w:rPr>
      </w:r>
      <w:r/>
    </w:p>
    <w:p>
      <w:pPr>
        <w:pStyle w:val="943"/>
        <w:numPr>
          <w:ilvl w:val="0"/>
          <w:numId w:val="4"/>
        </w:numPr>
        <w:ind w:firstLine="560"/>
        <w:spacing w:line="400" w:lineRule="exact"/>
        <w:rPr>
          <w:rFonts w:eastAsia="方正仿宋_GBK" w:cs="方正仿宋_GBK"/>
          <w:sz w:val="28"/>
          <w:szCs w:val="28"/>
        </w:rPr>
      </w:pPr>
      <w:r>
        <w:rPr>
          <w:rFonts w:eastAsia="方正仿宋_GBK" w:cs="方正仿宋_GBK"/>
          <w:sz w:val="28"/>
          <w:szCs w:val="28"/>
        </w:rPr>
        <w:t xml:space="preserve">税费</w:t>
      </w:r>
      <w:r>
        <w:rPr>
          <w:rFonts w:eastAsia="方正仿宋_GBK" w:cs="方正仿宋_GBK"/>
          <w:sz w:val="28"/>
          <w:szCs w:val="28"/>
        </w:rPr>
      </w:r>
      <w:r/>
    </w:p>
    <w:p>
      <w:pPr>
        <w:pStyle w:val="943"/>
        <w:ind w:firstLine="560"/>
        <w:spacing w:line="400" w:lineRule="exact"/>
        <w:rPr>
          <w:rFonts w:eastAsia="方正仿宋_GBK" w:cs="方正仿宋_GBK"/>
          <w:sz w:val="28"/>
          <w:szCs w:val="28"/>
        </w:rPr>
      </w:pPr>
      <w:r>
        <w:rPr>
          <w:rFonts w:eastAsia="方正仿宋_GBK" w:cs="方正仿宋_GBK"/>
          <w:sz w:val="28"/>
          <w:szCs w:val="28"/>
        </w:rPr>
        <w:t xml:space="preserve">本项目执行中一切税费均由供应商承担。</w:t>
      </w:r>
      <w:r>
        <w:rPr>
          <w:rFonts w:eastAsia="方正仿宋_GBK" w:cs="方正仿宋_GBK"/>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七、其他要求</w:t>
      </w:r>
      <w:r>
        <w:rPr>
          <w:rFonts w:hint="eastAsia" w:ascii="Times New Roman" w:hAnsi="Times New Roman" w:eastAsia="方正黑体_GBK" w:cs="方正黑体_GBK"/>
          <w:bCs/>
          <w:sz w:val="28"/>
          <w:szCs w:val="28"/>
        </w:rPr>
      </w:r>
      <w:r/>
    </w:p>
    <w:p>
      <w:pPr>
        <w:pStyle w:val="943"/>
        <w:ind w:firstLine="560"/>
        <w:spacing w:line="400" w:lineRule="exact"/>
        <w:rPr>
          <w:rFonts w:hint="eastAsia" w:eastAsia="方正仿宋_GBK" w:cs="方正仿宋_GBK"/>
          <w:bCs/>
          <w:color w:val="000000"/>
          <w:sz w:val="28"/>
          <w:szCs w:val="28"/>
        </w:rPr>
      </w:pPr>
      <w:r>
        <w:rPr>
          <w:rFonts w:hint="eastAsia" w:eastAsia="方正仿宋_GBK" w:cs="方正仿宋_GBK"/>
          <w:bCs/>
          <w:color w:val="000000"/>
          <w:sz w:val="28"/>
          <w:szCs w:val="28"/>
        </w:rPr>
        <w:t xml:space="preserve">1.项目属性:</w:t>
      </w:r>
      <w:r>
        <w:rPr>
          <w:rFonts w:hint="eastAsia" w:eastAsia="方正仿宋_GBK" w:cs="方正仿宋_GBK"/>
          <w:b/>
          <w:color w:val="000000"/>
          <w:sz w:val="28"/>
          <w:szCs w:val="28"/>
        </w:rPr>
        <w:t xml:space="preserve">服务类项目</w:t>
      </w:r>
      <w:r>
        <w:rPr>
          <w:rFonts w:hint="eastAsia" w:eastAsia="方正仿宋_GBK" w:cs="方正仿宋_GBK"/>
          <w:bCs/>
          <w:color w:val="000000"/>
          <w:sz w:val="28"/>
          <w:szCs w:val="28"/>
        </w:rPr>
        <w:t xml:space="preserve">。</w:t>
      </w:r>
      <w:r>
        <w:rPr>
          <w:rFonts w:hint="eastAsia" w:eastAsia="方正仿宋_GBK" w:cs="方正仿宋_GBK"/>
          <w:bCs/>
          <w:color w:val="000000"/>
          <w:sz w:val="28"/>
          <w:szCs w:val="28"/>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eastAsia="方正楷体_GBK"/>
          <w:sz w:val="32"/>
          <w:szCs w:val="32"/>
        </w:rPr>
      </w:pPr>
      <w:r>
        <w:rPr>
          <w:rFonts w:eastAsia="方正楷体_GBK"/>
          <w:sz w:val="32"/>
          <w:szCs w:val="32"/>
        </w:rPr>
      </w:r>
      <w:r/>
    </w:p>
    <w:p>
      <w:pPr>
        <w:pStyle w:val="943"/>
        <w:ind w:firstLine="640"/>
        <w:spacing w:line="400" w:lineRule="exact"/>
        <w:rPr>
          <w:rFonts w:hint="eastAsia" w:eastAsia="方正仿宋_GBK" w:cs="方正仿宋_GBK"/>
          <w:bCs/>
          <w:sz w:val="28"/>
          <w:szCs w:val="28"/>
        </w:rPr>
      </w:pPr>
      <w:r>
        <w:rPr>
          <w:rFonts w:eastAsia="方正楷体_GBK"/>
          <w:sz w:val="32"/>
          <w:szCs w:val="32"/>
        </w:rPr>
        <w:t xml:space="preserve">分包</w:t>
      </w:r>
      <w:r>
        <w:rPr>
          <w:rFonts w:hint="eastAsia" w:eastAsia="方正楷体_GBK"/>
          <w:sz w:val="32"/>
          <w:szCs w:val="32"/>
        </w:rPr>
        <w:t xml:space="preserve">2</w:t>
      </w:r>
      <w:r>
        <w:rPr>
          <w:rFonts w:eastAsia="方正楷体_GBK"/>
          <w:sz w:val="32"/>
          <w:szCs w:val="32"/>
        </w:rPr>
        <w:t xml:space="preserve">：江苏12345热线数据治理和分析应用服务</w:t>
      </w:r>
      <w:r>
        <w:rPr>
          <w:rFonts w:hint="eastAsia" w:eastAsia="方正仿宋_GBK" w:cs="方正仿宋_GBK"/>
          <w:bCs/>
          <w:sz w:val="28"/>
          <w:szCs w:val="28"/>
        </w:rPr>
      </w:r>
      <w:r/>
    </w:p>
    <w:p>
      <w:pPr>
        <w:pStyle w:val="982"/>
        <w:ind w:firstLine="560"/>
        <w:spacing w:before="120" w:after="120" w:line="400" w:lineRule="exact"/>
        <w:rPr>
          <w:rFonts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三、技术要求</w:t>
      </w:r>
      <w:r>
        <w:rPr>
          <w:rFonts w:ascii="Times New Roman" w:hAnsi="Times New Roman" w:eastAsia="方正黑体_GBK" w:cs="方正黑体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w:t>
      </w:r>
      <w:r>
        <w:rPr>
          <w:rFonts w:hint="eastAsia" w:eastAsia="方正仿宋_GBK" w:cs="方正仿宋_GBK"/>
          <w:bCs/>
          <w:sz w:val="28"/>
          <w:szCs w:val="28"/>
          <w:lang w:val="en-US" w:eastAsia="zh-CN"/>
        </w:rPr>
        <w:t xml:space="preserve">配套</w:t>
      </w:r>
      <w:r>
        <w:rPr>
          <w:rFonts w:hint="eastAsia" w:eastAsia="方正仿宋_GBK" w:cs="方正仿宋_GBK"/>
          <w:bCs/>
          <w:sz w:val="28"/>
          <w:szCs w:val="28"/>
        </w:rPr>
        <w:t xml:space="preserve">提供成熟的数据治理和分析应用软件</w:t>
      </w:r>
      <w:r>
        <w:rPr>
          <w:rFonts w:hint="eastAsia" w:eastAsia="方正仿宋_GBK" w:cs="方正仿宋_GBK"/>
          <w:bCs/>
          <w:sz w:val="28"/>
          <w:szCs w:val="28"/>
          <w:lang w:val="en-US" w:eastAsia="zh-CN"/>
        </w:rPr>
        <w:t xml:space="preserve">系统</w:t>
      </w:r>
      <w:r>
        <w:rPr>
          <w:rFonts w:hint="eastAsia" w:eastAsia="方正仿宋_GBK" w:cs="方正仿宋_GBK"/>
          <w:bCs/>
          <w:sz w:val="28"/>
          <w:szCs w:val="28"/>
        </w:rPr>
        <w:t xml:space="preserve">，</w:t>
      </w:r>
      <w:r>
        <w:rPr>
          <w:rFonts w:hint="eastAsia" w:eastAsia="方正仿宋_GBK" w:cs="方正仿宋_GBK"/>
          <w:bCs/>
          <w:sz w:val="28"/>
          <w:szCs w:val="28"/>
          <w:highlight w:val="none"/>
          <w:lang w:val="en-US" w:eastAsia="zh-CN"/>
        </w:rPr>
        <w:t xml:space="preserve">基于采购人现有的话务接听登记系统（采购人无条件配合对接），</w:t>
      </w:r>
      <w:r>
        <w:rPr>
          <w:rFonts w:hint="eastAsia" w:eastAsia="方正仿宋_GBK" w:cs="方正仿宋_GBK"/>
          <w:bCs/>
          <w:sz w:val="28"/>
          <w:szCs w:val="28"/>
          <w:highlight w:val="none"/>
        </w:rPr>
        <w:t xml:space="preserve">通过</w:t>
      </w:r>
      <w:r>
        <w:rPr>
          <w:rFonts w:hint="eastAsia" w:eastAsia="方正仿宋_GBK" w:cs="方正仿宋_GBK"/>
          <w:bCs/>
          <w:sz w:val="28"/>
          <w:szCs w:val="28"/>
        </w:rPr>
        <w:t xml:space="preserve">对12345热线语音和表单数据归集、清洗、质检、标注等，建设高质量数据集，为后续智能预警、数据分析提供标准化、可信赖的统一数据底座。供应商须根据数据治理和分析应用工作开展要求，安排服务团队入驻服务场地，做好所需的网络部署和配置，确保网络运行、数据使用等安全、稳妥、有序。</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 数据治理服务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 诉求标签体系梳理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基于江苏12345热线平台现有语音和表单数据基础，结合全省政务服务业务特点以及智能分析与预警研判的实际需求，开展诉求标签体系的梳理与规范化建设，构建统一、可扩展、支撑智能分析的标签分类标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（1）现有标签体系诊断与评估</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对平台现有标签、关键词等标注体系进行全面盘点，梳理标签数量、层级结构、使用频次、交叉重叠情况；识别标签体系存在的分类交叉、粒度不一、业务覆盖盲区等问题。</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（2）规范标签体系</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结合国家政务服务热线相关标准，设计并构建多层级标签分类体系，包含但不限于：事件类型标签、涉事部门标签、诉求人群标签、区域标签、紧急程度标签、办理阶段标签、情感倾向标签；标签层级设计须与舆情预警的苗头性、高频共性、周期性、群体性四类预警场景相适配，确保标签维度可支撑预警规则配置；建立标签命名规范、编码规则、层级关系及互斥约束，确保标签体系结构清晰、语义明确、便于检索与统计；同步编制《诉求标签体系说明书》，作为后续运营与系统配置的依据。</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1.2 诉求标签运营</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采用人工与智能相结合的方式，基于已梳理的诉求标签体系开展表单打标与标签模型持续优化。通过分类算法实现诉求标签精准标注，输出不低于120类诉求标签算法模型，并完成历史表单的标签化处理，为后续智能分析与人工研判提供高质量的标签数据支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（1）表单智能打标与人工校验</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完成诉求表单的标签化处理，通过标签算法模型进行智能打标，人工抽样复核</w:t>
      </w:r>
      <w:r>
        <w:rPr>
          <w:rFonts w:hint="eastAsia" w:eastAsia="方正仿宋_GBK" w:cs="方正仿宋_GBK"/>
          <w:bCs/>
          <w:i/>
          <w:iCs/>
          <w:sz w:val="28"/>
          <w:szCs w:val="28"/>
          <w:u w:val="single"/>
        </w:rPr>
        <w:tab/>
      </w:r>
      <w:r>
        <w:rPr>
          <w:rFonts w:hint="eastAsia" w:eastAsia="方正仿宋_GBK" w:cs="方正仿宋_GBK"/>
          <w:bCs/>
          <w:i/>
          <w:iCs/>
          <w:sz w:val="28"/>
          <w:szCs w:val="28"/>
          <w:u w:val="single"/>
        </w:rPr>
        <w:t xml:space="preserve">；标注结果须形成统一的标签数据表，支持按时间、类别、区域等维度检索与统计，并可直接作为数据研判与预警服务的数据输入。</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（2）标签算法模型建设与优化</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基于基础、专题标签及诉求文本特征，训练并持续优化诉求标签体系，项目周期内输出不低于120类诉求标签；模型训练定期评估模型准确率、召回率等核心指标，迭代优化模型性能；</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（3）交付物与服务要求</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完成自合同签订之日起至本期服务结束期间产生表单标签化处理并入库；输出不低于120类诉求标签体系清单，支持系统集成调用；服务期满提交《诉求标签体系清单》；诉求标签打标结果须支持系统可视化展示，包括标签分布、热点标签排行等维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1.3 高质量数据集沉淀</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以支撑数据分析、智能预警及跨部门数据共享为目标，将经过治理、标注与质检的诉求数据沉淀为标准化、结构化、可复用的高质量数据集，作为省级12345热线平台的核心数据资产与智能数据分析服务的唯一权威数据源。</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（1）数据集构建</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基于标签体系与数据质量标准，将自合同签订之日起至本期服务结束期间产生的诉求表单加工为结构化数据集，包含诉求文本、事件概述、具体问题、涉事主体、地理标志物等字段；按业务场景构建专题数据集，须充分调研项目的分析维度需求与预警规则的数据输入要求，确保数据集字段完整、粒度匹配，包括但不限于：医疗数据集、民政数据集、人社数据集、司法数据集；</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（2）数据集共享与应用</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数据集须遵循省级政务数据资源目录管理要求，支持通过标准接口或离线数据包形式向授权部门共享；提供数据集说明文档，包含数据字典、字段定义、标签编码对照表、使用限制及更新频率，确保接收方可无障碍使用；高效支撑数据研判与报告编制服务的多维交叉分析。</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 数据治理分析应用服务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以“用数据决策、用数据治理”为导向，建立“汇聚—分析—预警—优化”机制，通过常态化报告、专项研判与智能预警相结合，推动从经验判断向决策转型。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2.1 数据分析与报告编制服务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供应商须基于江苏12345热线平台清洗整合后的结构化数据及业务运营感知，提供数据分析与报告编制服务。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（1）常态化报告编制与提交</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供应商须按需编制并提交周期性报告和专题报告，每份报告应结构完整、逻辑清晰，包含趋势研判、分布特征、归因分析及工作建议。</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周期性报告：聚焦本周敏感诉求、集中投诉及苗头性问题，结合环比变化进行归因，按需提供周期性报告。</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专题性报告：依托高质量数据集底座，围绕群众和企业反映的经济调节、市场监管、社会管理、公共服务、生态环境保护等领域诉求事项，提供专题性分析报告。</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（2）日常数据支撑服务</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供应商须配备具有数据分析经验的人员，协助采购人完成常规数据统计：按日、周、月等周期提供标准化统计报表，涵盖来电量、接通率、诉求类型分布、办理时长、满意率等核心指标，确保口径统一、可追溯；专题数据提取：根据采购人需求，快速定位、提取指定条件下的脱敏数据；完成数据核查、跨部门数据比对、数据分析报告编制等任务，确保质量与时效。</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2.2 数据应用服务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以“未诉先办”为导向，利用算法模型与系统工具，构建“识别—预警—追踪—预测”全链路智能化服务体系，为分析研判提供数据素材，数据素材包括但不限于数据简报或异常提示等形式，经人工确认后，用于辅助分析应用。</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（1）预警服务</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围绕以下四类事件开展主动监测与预警：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苗头性风险性事项：识别诉求中出现的新关键词组合、政策关联或情绪极端化信号；</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高频共性事项：锁定短期内爆发式增长或长期居于高位的同类诉求，自动聚类并预警；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周期性季节性事项：基于历史规律，在特定时间节点（如中高考、供暖季、欠薪高发期等）前触发预警；</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群体性区域性热点：监测诉求在地理空间、人群画像上的聚集特征，预警群体性事件隐患。</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（2）持续优化完善</w:t>
      </w:r>
      <w:r>
        <w:rPr>
          <w:rFonts w:hint="eastAsia" w:eastAsia="方正仿宋_GBK" w:cs="方正仿宋_GBK"/>
          <w:bCs/>
          <w:i/>
          <w:iCs/>
          <w:sz w:val="28"/>
          <w:szCs w:val="28"/>
          <w:u w:val="single"/>
        </w:rPr>
      </w:r>
      <w:r/>
    </w:p>
    <w:p>
      <w:pPr>
        <w:pStyle w:val="943"/>
        <w:ind w:firstLine="560"/>
        <w:spacing w:line="400" w:lineRule="exact"/>
        <w:rPr>
          <w:rFonts w:hint="eastAsia" w:eastAsia="方正仿宋_GBK" w:cs="方正仿宋_GBK"/>
          <w:bCs/>
          <w:i/>
          <w:iCs/>
          <w:sz w:val="28"/>
          <w:szCs w:val="28"/>
          <w:u w:val="single"/>
        </w:rPr>
      </w:pPr>
      <w:r>
        <w:rPr>
          <w:rFonts w:hint="eastAsia" w:eastAsia="方正仿宋_GBK" w:cs="方正仿宋_GBK"/>
          <w:bCs/>
          <w:i/>
          <w:iCs/>
          <w:sz w:val="28"/>
          <w:szCs w:val="28"/>
          <w:u w:val="single"/>
        </w:rPr>
        <w:t xml:space="preserve">供应商须做好预警规则、分析模型、报告模板等数据资产持续积累与优化完善。</w:t>
      </w:r>
      <w:r>
        <w:rPr>
          <w:rFonts w:hint="eastAsia" w:eastAsia="方正仿宋_GBK" w:cs="方正仿宋_GBK"/>
          <w:bCs/>
          <w:i/>
          <w:iCs/>
          <w:sz w:val="28"/>
          <w:szCs w:val="28"/>
          <w:u w:val="single"/>
        </w:rPr>
      </w:r>
      <w:r/>
    </w:p>
    <w:p>
      <w:pPr>
        <w:pStyle w:val="943"/>
        <w:numPr>
          <w:ilvl w:val="0"/>
          <w:numId w:val="5"/>
        </w:numPr>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技术方案要求</w:t>
      </w:r>
      <w:r>
        <w:rPr>
          <w:rFonts w:hint="eastAsia" w:eastAsia="方正黑体_GBK" w:cs="方正黑体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 项目</w:t>
      </w:r>
      <w:r>
        <w:rPr>
          <w:rFonts w:hint="eastAsia" w:eastAsia="方正仿宋_GBK" w:cs="方正仿宋_GBK"/>
          <w:bCs/>
          <w:sz w:val="28"/>
          <w:szCs w:val="28"/>
          <w:lang w:val="en-US" w:eastAsia="zh-CN"/>
        </w:rPr>
        <w:t xml:space="preserve">总体</w:t>
      </w:r>
      <w:r>
        <w:rPr>
          <w:rFonts w:hint="eastAsia" w:eastAsia="方正仿宋_GBK" w:cs="方正仿宋_GBK"/>
          <w:bCs/>
          <w:sz w:val="28"/>
          <w:szCs w:val="28"/>
        </w:rPr>
        <w:t xml:space="preserve">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ascii="Times New Roman" w:hAnsi="Times New Roman" w:eastAsia="方正仿宋_GBK" w:cs="Times New Roman"/>
          <w:sz w:val="28"/>
          <w:szCs w:val="28"/>
        </w:rPr>
        <w:t xml:space="preserve">供应商须对本项目</w:t>
      </w:r>
      <w:r>
        <w:rPr>
          <w:rFonts w:hint="eastAsia" w:ascii="Times New Roman" w:hAnsi="Times New Roman" w:eastAsia="方正仿宋_GBK" w:cs="Times New Roman"/>
          <w:sz w:val="28"/>
          <w:szCs w:val="28"/>
          <w:lang w:val="en-US" w:eastAsia="zh-CN"/>
        </w:rPr>
        <w:t xml:space="preserve">需求</w:t>
      </w:r>
      <w:r>
        <w:rPr>
          <w:rFonts w:hint="eastAsia" w:ascii="Times New Roman" w:hAnsi="Times New Roman" w:eastAsia="方正仿宋_GBK" w:cs="Times New Roman"/>
          <w:sz w:val="28"/>
          <w:szCs w:val="28"/>
        </w:rPr>
        <w:t xml:space="preserve">进行全面梳理，深入开展需求分析，</w:t>
      </w:r>
      <w:r>
        <w:rPr>
          <w:rFonts w:hint="eastAsia" w:ascii="Times New Roman" w:hAnsi="Times New Roman" w:eastAsia="方正仿宋_GBK" w:cs="Times New Roman"/>
          <w:sz w:val="28"/>
          <w:szCs w:val="28"/>
          <w:lang w:val="en-US" w:eastAsia="zh-CN"/>
        </w:rPr>
        <w:t xml:space="preserve">明确对本项目的核心认知、核心理念，制定项目总体方案，确保方案与本项目精准契合</w:t>
      </w:r>
      <w:r>
        <w:rPr>
          <w:rFonts w:hint="eastAsia" w:ascii="Times New Roman" w:hAnsi="Times New Roman" w:eastAsia="方正仿宋_GBK" w:cs="Times New Roman"/>
          <w:sz w:val="28"/>
          <w:szCs w:val="28"/>
        </w:rPr>
        <w:t xml:space="preserve">。具体内容包括但不限于</w:t>
      </w:r>
      <w:r>
        <w:rPr>
          <w:rFonts w:hint="eastAsia" w:ascii="Times New Roman" w:hAnsi="Times New Roman" w:eastAsia="方正仿宋_GBK" w:cs="Times New Roman"/>
          <w:sz w:val="28"/>
          <w:szCs w:val="28"/>
          <w:lang w:val="en-US" w:eastAsia="zh-CN"/>
        </w:rPr>
        <w:t xml:space="preserve">：项目实</w:t>
      </w:r>
      <w:r>
        <w:rPr>
          <w:rFonts w:hint="eastAsia" w:eastAsia="方正仿宋_GBK" w:cs="方正仿宋_GBK"/>
          <w:bCs/>
          <w:sz w:val="28"/>
          <w:szCs w:val="28"/>
          <w:highlight w:val="none"/>
          <w:lang w:val="en-US" w:eastAsia="zh-CN"/>
        </w:rPr>
        <w:t xml:space="preserve">施计划和步骤</w:t>
      </w:r>
      <w:r>
        <w:rPr>
          <w:rFonts w:hint="eastAsia" w:eastAsia="方正仿宋_GBK" w:cs="方正仿宋_GBK"/>
          <w:bCs/>
          <w:sz w:val="28"/>
          <w:szCs w:val="28"/>
          <w:highlight w:val="none"/>
        </w:rPr>
        <w:t xml:space="preserve">、风险识别、难点分析等内容。</w:t>
      </w:r>
      <w:r>
        <w:rPr>
          <w:rFonts w:hint="eastAsia" w:ascii="Times New Roman" w:hAnsi="Times New Roman" w:eastAsia="方正仿宋_GBK" w:cs="Times New Roman"/>
          <w:sz w:val="28"/>
          <w:szCs w:val="28"/>
          <w:lang w:val="en-US" w:eastAsia="zh-CN"/>
        </w:rPr>
        <w:t xml:space="preserve">要求方案详细合理，可行性高，有实际操作性，各项措施明确，责任清晰，满足项目业务需求</w:t>
      </w:r>
      <w:r>
        <w:rPr>
          <w:rFonts w:hint="eastAsia" w:ascii="Times New Roman" w:hAnsi="Times New Roman" w:eastAsia="方正仿宋_GBK" w:cs="Times New Roman"/>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 诉求标签体系梳理服务方案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结合江苏省12345政务服务便民热线业务实际，构建科学规范、层级清晰的诉求标签体系。方案应包含：通用诉求标签梳理、专题诉求标签梳理等内容：通用标签应覆盖诉求文本、事件概述、具体问题、涉事主体、地理标志物等等基础维度；专题标签应围绕人社、医疗、司法、民政四大重点板块分别设置。标签体系应具备可扩展、可维护、可复用特性。</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 诉求标签运营服务方案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建立常态化诉求标签运营机制，保障标签体系持续优化迭代。方案应包含：标签日常维护、标签质量稽核、标签效能评估、标签迭代更新等内容。应明确标签运营岗位职责，配备专业运营团队；建立标签标注质量抽检机制，设定标签准确率量化考核指标；定期开展标签使用效果分析，结合业务变化动态调整优化标签体系；建立标签运营台账，形成标签全生命周期管理机制，确保标签体系与江苏省12345热线业务发展相适配。</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 高质量数据集沉淀服务方案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围绕12345热线诉求数据，构建高质量、标准化的数据集沉淀体系。以支撑数据分析、智能预警及跨部门数据共享为目标，将经过治理、标注与质检的诉求数据沉淀为标准化、结构化、可复用的高质量数据集。方案应包含：数据采集归集、数据清洗治理、数据标注加工、数据存储管理、数据安全保障等内容。应明确数据采集范围与频率，覆盖诉求文本、办理过程、结果反馈等数据字段；建立数据清洗规则，完成去重、脱敏、归一化等处理；数据集应符合国家相关标准，保障数据安全可控，具备可复用、可扩展能力，为数据分析与报告编制提供高质量数据支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 数据研判与报告编制服务方案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依托12345热线数据资源，开展多维度数据研判分析并编制专项报告。方案应包含周期性报告服务方案和专题性报告服务方案。分析诉求量级波动、热点类别，为其他部门工作规划提供数据支撑。应明确报告编制频次、格式规范与报送机制；建立数据研判指标体系，涵盖诉求总量、办结时效、群众满意度、热点分布等核心维度；运用大数据分析方法，挖掘诉求规律与趋势特征；报告内容应数据准确、分析深入、建议可行，为江苏省政务服务决策与治理优化提供数据支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6. 舆情预警与智能分析服务方案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建立12345热线舆情预警与智能分析机制，提升风险防控与应急响应能力。方案应包含：舆情智能识别与趋势研判、舆情监测重点领域分析、舆情快速响应与联动处置机制等内容。运用自然语言处理、大数据分析等技术，实现舆情智能识别与趋势研判；应明确舆情监测重点领域，建立分级预警机制设定预警阈值，覆盖苗头性、爆发性、周期性、顽固性等事件类型；建立舆情快速响应与联动处置机制，形成"监测—预警—研判—处置—反馈"全流程闭环管理，服务江苏省社会治理与风险防控工作。</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7. 服务承诺方案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应针对本项目服务内容，作出全面、明确、可考核的服务承诺。服务承诺方案应包含：服务质量、服务时效、数据安全、人员保障、应急响应等内容。承诺配备稳定专业的服务团队，关键岗位人员不得随意变更；承诺严格遵守数据安全与保密规定，确保数据安全；建立7×24小时应急响应机制，明确响应时限与处置流程；对未达标事项明确违约责任与整改措施。</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8. 培训服务方案</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对组建的服务团队人员开展技术和业务培训，从培训目标、培训内容、培训计划、培训形式、培训师资、培训效果评估等方面编制培训方案。培训方案应明确培训总体目标，设定量化考核指标；培训内容须分层细化；制定可执行的培训计划，明确培训总课时、培训批次；明确培训形式，包括现场集中授课、实操演练、远程视频指导等；配备具有相关项目经验的培训师资；建立培训效果评估机制，明确考核方式、评分标准等。</w:t>
      </w:r>
      <w:r>
        <w:rPr>
          <w:rFonts w:hint="eastAsia" w:eastAsia="方正仿宋_GBK" w:cs="方正仿宋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五、履约能力要求</w:t>
      </w:r>
      <w:r>
        <w:rPr>
          <w:rFonts w:hint="eastAsia" w:ascii="Times New Roman" w:hAnsi="Times New Roman" w:eastAsia="方正黑体_GBK" w:cs="方正黑体_GBK"/>
          <w:bCs/>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1. 人员要求</w:t>
      </w:r>
      <w:r>
        <w:rPr>
          <w:rFonts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i/>
          <w:iCs/>
          <w:sz w:val="28"/>
          <w:szCs w:val="28"/>
          <w:u w:val="single"/>
        </w:rPr>
        <w:t xml:space="preserve">供应商须组建6名人员规模的数据治理服务团队（数据治理岗1人、数据质检岗1人、数据标注岗2人、智能训练岗2人），提供高质量数据集建设服务</w:t>
      </w:r>
      <w:r>
        <w:rPr>
          <w:rFonts w:hint="eastAsia" w:eastAsia="方正仿宋_GBK" w:cs="方正仿宋_GBK"/>
          <w:bCs/>
          <w:i/>
          <w:iCs/>
          <w:sz w:val="28"/>
          <w:szCs w:val="28"/>
          <w:u w:val="single"/>
          <w:lang w:eastAsia="zh-CN"/>
        </w:rPr>
        <w:t xml:space="preserve">。</w:t>
      </w:r>
      <w:r>
        <w:rPr>
          <w:rFonts w:hint="eastAsia" w:eastAsia="方正仿宋_GBK" w:cs="方正仿宋_GBK"/>
          <w:bCs/>
          <w:i/>
          <w:iCs/>
          <w:sz w:val="28"/>
          <w:szCs w:val="28"/>
          <w:u w:val="single"/>
        </w:rPr>
        <w:t xml:space="preserve">供应商须配备4人</w:t>
      </w:r>
      <w:r>
        <w:rPr>
          <w:rFonts w:hint="eastAsia" w:ascii="Times New Roman" w:hAnsi="Times New Roman" w:eastAsia="方正仿宋_GBK" w:cs="方正仿宋_GBK"/>
          <w:bCs/>
          <w:i/>
          <w:iCs/>
          <w:sz w:val="28"/>
          <w:szCs w:val="28"/>
          <w:u w:val="single"/>
          <w:lang w:eastAsia="zh-CN"/>
        </w:rPr>
        <w:t xml:space="preserve">（</w:t>
      </w:r>
      <w:r>
        <w:rPr>
          <w:rFonts w:hint="eastAsia" w:ascii="Times New Roman" w:hAnsi="Times New Roman" w:eastAsia="方正仿宋_GBK" w:cs="方正仿宋_GBK"/>
          <w:bCs/>
          <w:i/>
          <w:iCs/>
          <w:sz w:val="28"/>
          <w:szCs w:val="28"/>
          <w:u w:val="single"/>
        </w:rPr>
        <w:t xml:space="preserve">包含项目服务主管1名，技术负责人1名</w:t>
      </w:r>
      <w:r>
        <w:rPr>
          <w:rFonts w:hint="eastAsia" w:ascii="Times New Roman" w:hAnsi="Times New Roman" w:eastAsia="方正仿宋_GBK" w:cs="方正仿宋_GBK"/>
          <w:bCs/>
          <w:i/>
          <w:iCs/>
          <w:sz w:val="28"/>
          <w:szCs w:val="28"/>
          <w:u w:val="single"/>
          <w:lang w:eastAsia="zh-CN"/>
        </w:rPr>
        <w:t xml:space="preserve">）</w:t>
      </w:r>
      <w:r>
        <w:rPr>
          <w:rFonts w:hint="eastAsia" w:ascii="Times New Roman" w:hAnsi="Times New Roman" w:eastAsia="方正仿宋_GBK" w:cs="方正仿宋_GBK"/>
          <w:bCs/>
          <w:i/>
          <w:iCs/>
          <w:sz w:val="28"/>
          <w:szCs w:val="28"/>
          <w:u w:val="single"/>
        </w:rPr>
        <w:t xml:space="preserve">规模的数据分析应用服务团队，提</w:t>
      </w:r>
      <w:r>
        <w:rPr>
          <w:rFonts w:hint="eastAsia" w:eastAsia="方正仿宋_GBK" w:cs="方正仿宋_GBK"/>
          <w:bCs/>
          <w:i/>
          <w:iCs/>
          <w:sz w:val="28"/>
          <w:szCs w:val="28"/>
          <w:u w:val="single"/>
        </w:rPr>
        <w:t xml:space="preserve">供数据分析、辅助专报编制等服务。</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项目服务主管具有有效的信息系统项目管理师证书，CISAW信息安全保障人员认证-安全软件（专业级）证书，注册信息安全管理人员（CISO）证书。技术负责人具有有效的系统架构设计师证书，CISAW信息安全保障人员认证-安全运维（专业级）证书，注册信息安全工程师（CISE）证书。</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1.1数据治理服务人员条件要求如下：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（1）专科及以上学历；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（2）数据治理岗须具有数据治理或数据标准建设经验，熟悉政务热线业务逻辑；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（3）数据质检岗须具有数据质量管理或标注审核经验，熟悉多层级标签体系校验方法；</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（4）数据标注岗须具有文本分类、情感分析或政务诉求标注经验；</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（5）智能训练岗须具有自然语言处理或知识图谱构建项目经验，熟练掌握标注工具与模型训练流程；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（6）具有有效的注册数据安全治理专业人员（CISP-DSG）证书、</w:t>
      </w:r>
      <w:r>
        <w:rPr>
          <w:rFonts w:hint="eastAsia" w:ascii="方正仿宋_GBK" w:hAnsi="方正仿宋_GBK" w:eastAsia="方正仿宋_GBK" w:cs="方正仿宋_GBK"/>
          <w:sz w:val="28"/>
          <w:szCs w:val="28"/>
        </w:rPr>
        <w:t xml:space="preserve">信息技术应用创新考试评价证书-信息技术应用创新人才证书</w:t>
      </w:r>
      <w:r>
        <w:rPr>
          <w:rFonts w:hint="eastAsia" w:eastAsia="方正仿宋_GBK" w:cs="方正仿宋_GBK"/>
          <w:bCs/>
          <w:sz w:val="28"/>
          <w:szCs w:val="28"/>
        </w:rPr>
        <w:t xml:space="preserve">、网络安全能力认证CCSC-网络安全技术(I级)、CCRC-DSO数据安全官证书。</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i/>
          <w:iCs/>
          <w:sz w:val="28"/>
          <w:szCs w:val="28"/>
          <w:u w:val="single"/>
        </w:rPr>
        <w:t xml:space="preserve">所有人员须签署数据安全保密协议，严格遵守省级政务数据安全管理规范，无犯罪记录。须按照采购人业务需求，配合开展江苏12345热线诉求接听、登记和回访等工作。</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1.2. 数据分析应用服务人员</w:t>
      </w:r>
      <w:r>
        <w:rPr>
          <w:rFonts w:hint="eastAsia" w:eastAsia="方正仿宋_GBK" w:cs="方正仿宋_GBK"/>
          <w:bCs/>
          <w:sz w:val="28"/>
          <w:szCs w:val="28"/>
          <w:lang w:eastAsia="zh-CN"/>
        </w:rPr>
        <w:t xml:space="preserve">（</w:t>
      </w:r>
      <w:r>
        <w:rPr>
          <w:rFonts w:hint="eastAsia" w:eastAsia="方正仿宋_GBK" w:cs="方正仿宋_GBK"/>
          <w:bCs/>
          <w:sz w:val="28"/>
          <w:szCs w:val="28"/>
          <w:lang w:val="en-US" w:eastAsia="zh-CN"/>
        </w:rPr>
        <w:t xml:space="preserve">除项目服务主管、技术负责人</w:t>
      </w:r>
      <w:r>
        <w:rPr>
          <w:rFonts w:hint="eastAsia" w:eastAsia="方正仿宋_GBK" w:cs="方正仿宋_GBK"/>
          <w:bCs/>
          <w:sz w:val="28"/>
          <w:szCs w:val="28"/>
          <w:lang w:eastAsia="zh-CN"/>
        </w:rPr>
        <w:t xml:space="preserve">）</w:t>
      </w:r>
      <w:r>
        <w:rPr>
          <w:rFonts w:hint="eastAsia" w:eastAsia="方正仿宋_GBK" w:cs="方正仿宋_GBK"/>
          <w:bCs/>
          <w:sz w:val="28"/>
          <w:szCs w:val="28"/>
        </w:rPr>
        <w:t xml:space="preserve">资格条件要求如下：</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（1）本科及以上学历。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（2）须具有数据分析或咨询报告撰写经验，具有1年以上相关经验；</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（3）熟练掌握SQL或Python等数据提取工具，能独立完成多维交叉分析。</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（4）具有数据库系统工程师证书、系统集成项目管理工程师证书、软件设计师证书。</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i/>
          <w:iCs/>
          <w:sz w:val="28"/>
          <w:szCs w:val="28"/>
          <w:u w:val="single"/>
        </w:rPr>
        <w:t xml:space="preserve">所有人员须签署数据安全保密协议，严格遵守省级政务数据安全管理规范，无犯罪记录。</w:t>
      </w:r>
      <w:r>
        <w:rPr>
          <w:rFonts w:hint="eastAsia" w:eastAsia="方正仿宋_GBK" w:cs="方正仿宋_GBK"/>
          <w:bCs/>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2. 业绩要求</w:t>
      </w:r>
      <w:r>
        <w:rPr>
          <w:rFonts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rPr>
      </w:pPr>
      <w:r>
        <w:rPr>
          <w:rFonts w:hint="eastAsia" w:ascii="Times New Roman" w:hAnsi="Times New Roman" w:eastAsia="方正仿宋_GBK" w:cs="方正仿宋_GBK"/>
          <w:bCs/>
          <w:sz w:val="28"/>
          <w:szCs w:val="28"/>
        </w:rPr>
        <w:t xml:space="preserve">供应商具有2023年1月1日以来（以合同签订时间为准）数据治理或数据分析类似案例。</w:t>
      </w:r>
      <w:r>
        <w:rPr>
          <w:rFonts w:hint="eastAsia" w:ascii="Times New Roman" w:hAnsi="Times New Roman" w:eastAsia="方正仿宋_GBK" w:cs="方正仿宋_GBK"/>
          <w:bCs/>
          <w:sz w:val="28"/>
          <w:szCs w:val="28"/>
        </w:rPr>
      </w:r>
      <w:r/>
    </w:p>
    <w:p>
      <w:pPr>
        <w:pStyle w:val="943"/>
        <w:ind w:firstLine="560"/>
        <w:spacing w:line="400" w:lineRule="exact"/>
        <w:rPr>
          <w:rFonts w:eastAsia="方正仿宋_GBK" w:cs="方正仿宋_GBK"/>
          <w:bCs/>
          <w:sz w:val="28"/>
          <w:szCs w:val="28"/>
        </w:rPr>
      </w:pPr>
      <w:r>
        <w:rPr>
          <w:rFonts w:hint="eastAsia" w:eastAsia="方正仿宋_GBK" w:cs="方正仿宋_GBK"/>
          <w:bCs/>
          <w:sz w:val="28"/>
          <w:szCs w:val="28"/>
        </w:rPr>
        <w:t xml:space="preserve">3. 资质要求</w:t>
      </w:r>
      <w:r>
        <w:rPr>
          <w:rFonts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rPr>
      </w:pPr>
      <w:r>
        <w:rPr>
          <w:rFonts w:hint="eastAsia" w:ascii="Times New Roman" w:hAnsi="Times New Roman" w:eastAsia="方正仿宋_GBK" w:cs="方正仿宋_GBK"/>
          <w:bCs/>
          <w:sz w:val="28"/>
          <w:szCs w:val="28"/>
        </w:rPr>
        <w:t xml:space="preserve">供应商须具有GB/T27922售后服务体系完善程度认证证书。</w:t>
      </w:r>
      <w:r>
        <w:rPr>
          <w:rFonts w:hint="eastAsia" w:ascii="Times New Roman" w:hAnsi="Times New Roman"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lang w:val="en-US" w:eastAsia="zh-CN"/>
        </w:rPr>
      </w:pPr>
      <w:r>
        <w:rPr>
          <w:rFonts w:hint="eastAsia" w:ascii="Times New Roman" w:hAnsi="Times New Roman" w:eastAsia="方正仿宋_GBK" w:cs="方正仿宋_GBK"/>
          <w:bCs/>
          <w:sz w:val="28"/>
          <w:szCs w:val="28"/>
        </w:rPr>
        <w:t xml:space="preserve">4.</w:t>
      </w:r>
      <w:r>
        <w:rPr>
          <w:rFonts w:hint="eastAsia" w:ascii="Times New Roman" w:hAnsi="Times New Roman" w:eastAsia="方正仿宋_GBK" w:cs="方正仿宋_GBK"/>
          <w:bCs/>
          <w:sz w:val="28"/>
          <w:szCs w:val="28"/>
          <w:lang w:val="en-US" w:eastAsia="zh-CN"/>
        </w:rPr>
        <w:t xml:space="preserve">知识产权</w:t>
      </w:r>
      <w:r>
        <w:rPr>
          <w:rFonts w:hint="eastAsia" w:ascii="Times New Roman" w:hAnsi="Times New Roman" w:eastAsia="方正仿宋_GBK" w:cs="方正仿宋_GBK"/>
          <w:bCs/>
          <w:sz w:val="28"/>
          <w:szCs w:val="28"/>
          <w:lang w:val="en-US" w:eastAsia="zh-CN"/>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仿宋_GBK" w:cs="方正仿宋_GBK"/>
          <w:bCs/>
          <w:sz w:val="28"/>
          <w:szCs w:val="28"/>
        </w:rPr>
        <w:t xml:space="preserve">具有国家版权局颁发的软件著作权证，并且具有“智能语音分析”或“信息监测智能分析”关键字。</w:t>
      </w:r>
      <w:r>
        <w:rPr>
          <w:rFonts w:hint="eastAsia" w:ascii="Times New Roman" w:hAnsi="Times New Roman" w:eastAsia="方正黑体_GBK" w:cs="方正黑体_GBK"/>
          <w:bCs/>
          <w:sz w:val="28"/>
          <w:szCs w:val="28"/>
        </w:rPr>
      </w:r>
      <w:r/>
    </w:p>
    <w:p>
      <w:pPr>
        <w:pStyle w:val="982"/>
        <w:ind w:firstLine="560"/>
        <w:spacing w:before="120" w:after="120" w:line="400" w:lineRule="exact"/>
        <w:rPr>
          <w:rFonts w:hint="eastAsia" w:ascii="Times New Roman" w:hAnsi="Times New Roman" w:eastAsia="方正黑体_GBK" w:cs="方正黑体_GBK"/>
          <w:bCs/>
          <w:sz w:val="28"/>
          <w:szCs w:val="28"/>
        </w:rPr>
      </w:pPr>
      <w:r>
        <w:rPr>
          <w:rFonts w:hint="eastAsia" w:ascii="Times New Roman" w:hAnsi="Times New Roman" w:eastAsia="方正黑体_GBK" w:cs="方正黑体_GBK"/>
          <w:bCs/>
          <w:sz w:val="28"/>
          <w:szCs w:val="28"/>
        </w:rPr>
        <w:t xml:space="preserve">六、商务要求</w:t>
      </w:r>
      <w:r>
        <w:rPr>
          <w:rFonts w:hint="eastAsia" w:ascii="Times New Roman" w:hAnsi="Times New Roman" w:eastAsia="方正黑体_GBK" w:cs="方正黑体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 服务期限与地点：</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1.1 服务期限：1年。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1.2 服务场地：采购人安排的服务场地</w:t>
      </w:r>
      <w:r>
        <w:rPr>
          <w:rFonts w:hint="eastAsia" w:eastAsia="方正仿宋_GBK" w:cs="方正仿宋_GBK"/>
          <w:sz w:val="28"/>
          <w:szCs w:val="28"/>
        </w:rPr>
        <w:t xml:space="preserve">，位于南京市建邺区汉中门大街145号</w:t>
      </w:r>
      <w:r>
        <w:rPr>
          <w:rFonts w:hint="eastAsia" w:eastAsia="方正仿宋_GBK" w:cs="方正仿宋_GBK"/>
          <w:bCs/>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 付款方式：</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签订合同后，供应商完成诉求质检和数据治理分析应用服务人员招录、开展诉求质检和数据治理分析工作，采购人支付项目30%服务费用（不含考核金）；2026年11月支付30%项目服务费（不含考核金）；2027年3月支付37%项目服务费（不含考核金）。</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根据考核结果，支付考核金，2026年8月对项目总体情况进行评估考核，将合同标的额的3%作为考核金，考核结果等次与考核金相挂钩；合格，得100%考核金；不合格，扣除考核金。采购人按照合同约定制定考核方案，供应商承诺严格按照考核方案执行。</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 知识产权要求</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供应商须保证采购人在使用、接受本项目中的产品和服务或其任何一部分时，不受第三方提出侵犯其专利权、版权、商标权和工业设计权等知识产权的起诉。一旦出现侵权，由供应商承担全部责任。</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 保密要求</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供应商所委派的所有商务、服务和技术人员须签订保密协议，严格保守采购人业务相关信息，如有泄露，将追究法律责任。未经采购人书面授权，供应商不得发布与采购人相关的任何信息。</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 税费</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本项目执行中一切税费均由供应商承担。</w:t>
      </w:r>
      <w:r>
        <w:rPr>
          <w:rFonts w:hint="eastAsia" w:eastAsia="方正仿宋_GBK" w:cs="方正仿宋_GBK"/>
          <w:bCs/>
          <w:sz w:val="28"/>
          <w:szCs w:val="28"/>
        </w:rPr>
      </w:r>
      <w:r/>
    </w:p>
    <w:p>
      <w:pPr>
        <w:pStyle w:val="982"/>
        <w:ind w:firstLine="560"/>
        <w:spacing w:before="120" w:after="120" w:line="400" w:lineRule="exact"/>
        <w:rPr>
          <w:rFonts w:hint="eastAsia" w:ascii="Times New Roman" w:hAnsi="Times New Roman" w:eastAsia="方正仿宋_GBK" w:cs="方正仿宋_GBK"/>
          <w:bCs/>
          <w:sz w:val="28"/>
          <w:szCs w:val="28"/>
        </w:rPr>
      </w:pPr>
      <w:r>
        <w:rPr>
          <w:rFonts w:hint="eastAsia" w:ascii="Times New Roman" w:hAnsi="Times New Roman" w:eastAsia="方正黑体_GBK" w:cs="方正黑体_GBK"/>
          <w:bCs/>
          <w:sz w:val="28"/>
          <w:szCs w:val="28"/>
        </w:rPr>
        <w:t xml:space="preserve">七、其他要求</w:t>
      </w:r>
      <w:r>
        <w:rPr>
          <w:rFonts w:hint="eastAsia" w:ascii="Times New Roman" w:hAnsi="Times New Roman"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1.项目属性:</w:t>
      </w:r>
      <w:r>
        <w:rPr>
          <w:rFonts w:hint="eastAsia" w:eastAsia="方正仿宋_GBK" w:cs="方正仿宋_GBK"/>
          <w:b/>
          <w:sz w:val="28"/>
          <w:szCs w:val="28"/>
        </w:rPr>
        <w:t xml:space="preserve">服务类项目</w:t>
      </w:r>
      <w:r>
        <w:rPr>
          <w:rFonts w:hint="eastAsia" w:eastAsia="方正仿宋_GBK" w:cs="方正仿宋_GBK"/>
          <w:bCs/>
          <w:sz w:val="28"/>
          <w:szCs w:val="28"/>
        </w:rPr>
        <w:t xml:space="preserve">。</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color w:val="000000"/>
          <w:sz w:val="28"/>
          <w:szCs w:val="28"/>
        </w:rPr>
      </w:pPr>
      <w:r>
        <w:rPr>
          <w:rFonts w:hint="eastAsia" w:eastAsia="方正仿宋_GBK" w:cs="方正仿宋_GBK"/>
          <w:bCs/>
          <w:sz w:val="28"/>
          <w:szCs w:val="28"/>
        </w:rPr>
        <w:t xml:space="preserve">2.</w:t>
      </w:r>
      <w:r>
        <w:rPr>
          <w:rFonts w:hint="eastAsia" w:eastAsia="方正仿宋_GBK" w:cs="方正仿宋_GBK"/>
          <w:bCs/>
          <w:color w:val="000000"/>
          <w:sz w:val="28"/>
          <w:szCs w:val="28"/>
        </w:rPr>
        <w:t xml:space="preserve">视频演示要求：</w:t>
      </w:r>
      <w:r>
        <w:rPr>
          <w:rFonts w:hint="eastAsia" w:eastAsia="方正仿宋_GBK" w:cs="方正仿宋_GBK"/>
          <w:bCs/>
          <w:color w:val="000000"/>
          <w:sz w:val="28"/>
          <w:szCs w:val="28"/>
        </w:rPr>
      </w:r>
      <w:r/>
    </w:p>
    <w:p>
      <w:pPr>
        <w:pStyle w:val="943"/>
        <w:ind w:firstLine="560"/>
        <w:spacing w:line="400" w:lineRule="exact"/>
        <w:rPr>
          <w:sz w:val="28"/>
          <w:szCs w:val="28"/>
        </w:rPr>
      </w:pPr>
      <w:r>
        <w:rPr>
          <w:rFonts w:hint="eastAsia" w:eastAsia="方正仿宋_GBK" w:cs="方正仿宋_GBK"/>
          <w:bCs/>
          <w:color w:val="000000"/>
          <w:sz w:val="28"/>
          <w:szCs w:val="28"/>
        </w:rPr>
        <w:t xml:space="preserve">投标人须按照招标文件规定的演示内容制作演示视频文件，视频文件的格式为</w:t>
      </w:r>
      <w:r>
        <w:rPr>
          <w:rFonts w:hint="eastAsia" w:eastAsia="方正仿宋_GBK"/>
          <w:color w:val="000000"/>
          <w:sz w:val="28"/>
          <w:szCs w:val="28"/>
        </w:rPr>
        <w:t xml:space="preserve">X.mp4</w:t>
      </w:r>
      <w:r>
        <w:rPr>
          <w:rFonts w:hint="eastAsia" w:eastAsia="方正仿宋_GBK" w:cs="方正仿宋_GBK"/>
          <w:bCs/>
          <w:color w:val="000000"/>
          <w:sz w:val="28"/>
          <w:szCs w:val="28"/>
        </w:rPr>
        <w:t xml:space="preserve">或</w:t>
      </w:r>
      <w:r>
        <w:rPr>
          <w:rFonts w:hint="eastAsia" w:eastAsia="方正仿宋_GBK"/>
          <w:color w:val="000000"/>
          <w:sz w:val="28"/>
          <w:szCs w:val="28"/>
        </w:rPr>
        <w:t xml:space="preserve">X.avi</w:t>
      </w:r>
      <w:r>
        <w:rPr>
          <w:rFonts w:hint="eastAsia" w:eastAsia="方正仿宋_GBK" w:cs="方正仿宋_GBK"/>
          <w:bCs/>
          <w:color w:val="000000"/>
          <w:sz w:val="28"/>
          <w:szCs w:val="28"/>
        </w:rPr>
        <w:t xml:space="preserve">，投标人须将视频文件分段压缩为</w:t>
      </w:r>
      <w:r>
        <w:rPr>
          <w:rFonts w:hint="eastAsia" w:eastAsia="方正仿宋_GBK"/>
          <w:color w:val="000000"/>
          <w:sz w:val="28"/>
          <w:szCs w:val="28"/>
        </w:rPr>
        <w:t xml:space="preserve">X.zip</w:t>
      </w:r>
      <w:r>
        <w:rPr>
          <w:rFonts w:hint="eastAsia" w:eastAsia="方正仿宋_GBK" w:cs="方正仿宋_GBK"/>
          <w:bCs/>
          <w:color w:val="000000"/>
          <w:sz w:val="28"/>
          <w:szCs w:val="28"/>
        </w:rPr>
        <w:t xml:space="preserve">文件上传（单个文件不得大于</w:t>
      </w:r>
      <w:r>
        <w:rPr>
          <w:rFonts w:hint="eastAsia" w:eastAsia="方正仿宋_GBK"/>
          <w:color w:val="000000"/>
          <w:sz w:val="28"/>
          <w:szCs w:val="28"/>
        </w:rPr>
        <w:t xml:space="preserve">50M</w:t>
      </w:r>
      <w:r>
        <w:rPr>
          <w:rFonts w:hint="eastAsia" w:eastAsia="方正仿宋_GBK" w:cs="方正仿宋_GBK"/>
          <w:bCs/>
          <w:color w:val="000000"/>
          <w:sz w:val="28"/>
          <w:szCs w:val="28"/>
        </w:rPr>
        <w:t xml:space="preserve">，所有文件总共不得大于</w:t>
      </w:r>
      <w:r>
        <w:rPr>
          <w:rFonts w:hint="eastAsia" w:eastAsia="方正仿宋_GBK"/>
          <w:color w:val="000000"/>
          <w:sz w:val="28"/>
          <w:szCs w:val="28"/>
        </w:rPr>
        <w:t xml:space="preserve">300M）</w:t>
      </w:r>
      <w:r>
        <w:rPr>
          <w:rFonts w:hint="eastAsia" w:eastAsia="方正仿宋_GBK" w:cs="方正仿宋_GBK"/>
          <w:bCs/>
          <w:color w:val="000000"/>
          <w:sz w:val="28"/>
          <w:szCs w:val="28"/>
        </w:rPr>
        <w:t xml:space="preserve">。文件上传方式见《操作手册》规定，上传的演示视频将作为投标文件的组成部分，视频时长总计不超过10分钟</w:t>
      </w:r>
      <w:r>
        <w:rPr>
          <w:sz w:val="28"/>
          <w:szCs w:val="28"/>
        </w:rPr>
      </w:r>
      <w:r/>
    </w:p>
    <w:p>
      <w:pPr>
        <w:pStyle w:val="943"/>
        <w:ind w:firstLine="560"/>
        <w:spacing w:line="400" w:lineRule="exact"/>
        <w:rPr>
          <w:rFonts w:hint="eastAsia" w:eastAsia="方正仿宋_GBK" w:cs="方正仿宋_GBK"/>
          <w:bCs/>
          <w:color w:val="000000"/>
          <w:sz w:val="28"/>
          <w:szCs w:val="28"/>
        </w:rPr>
      </w:pPr>
      <w:r>
        <w:rPr>
          <w:rFonts w:hint="eastAsia" w:eastAsia="方正仿宋_GBK" w:cs="方正仿宋_GBK"/>
          <w:bCs/>
          <w:color w:val="000000"/>
          <w:sz w:val="28"/>
          <w:szCs w:val="28"/>
        </w:rPr>
        <w:t xml:space="preserve">演示内容如下：</w:t>
      </w:r>
      <w:r>
        <w:rPr>
          <w:rFonts w:hint="eastAsia" w:eastAsia="方正仿宋_GBK" w:cs="方正仿宋_GBK"/>
          <w:bCs/>
          <w:color w:val="000000"/>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（1）演示智能标签分析：支持标签创建和标签编辑，支持标签智能推荐、标签任务管理。</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（2）演示模型管理：支持标签模型管理，自定义分析字段、分析指令、作用范围。</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（3）演示诉求要素挖掘分析流程：包括涉事地址、所属领域、问题类型、事件概述、涉事对象、涉事主体等诉求要素分析挖掘。</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（4）演示智能报告全周期生产能力：支持多维度分类分级定义数值、图表及智能指标；支持实时生成多维度可视化图表。</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（5）演示诉求深度解构与专题研判报告一键生成：基于数据聚类特征与业务特征画像，智能化匹配最优专题研判模型</w:t>
      </w:r>
      <w:r>
        <w:rPr>
          <w:rFonts w:hint="eastAsia" w:eastAsia="方正仿宋_GBK" w:cs="方正仿宋_GBK"/>
          <w:bCs/>
          <w:sz w:val="28"/>
          <w:szCs w:val="28"/>
          <w:lang w:eastAsia="zh-CN"/>
        </w:rPr>
        <w:t xml:space="preserve">，</w:t>
      </w:r>
      <w:r>
        <w:rPr>
          <w:rFonts w:hint="eastAsia" w:eastAsia="方正仿宋_GBK" w:cs="方正仿宋_GBK"/>
          <w:bCs/>
          <w:sz w:val="28"/>
          <w:szCs w:val="28"/>
        </w:rPr>
        <w:t xml:space="preserve">一键生成专题分析报告。</w:t>
      </w:r>
      <w:r>
        <w:rPr>
          <w:rFonts w:hint="eastAsia" w:eastAsia="方正仿宋_GBK" w:cs="方正仿宋_GBK"/>
          <w:bCs/>
          <w:sz w:val="28"/>
          <w:szCs w:val="28"/>
        </w:rPr>
      </w:r>
      <w:r/>
    </w:p>
    <w:p>
      <w:pPr>
        <w:pStyle w:val="943"/>
        <w:ind w:firstLine="560"/>
        <w:spacing w:line="400" w:lineRule="exact"/>
        <w:rPr>
          <w:rFonts w:hint="eastAsia" w:eastAsia="方正仿宋_GBK" w:cs="方正仿宋_GBK"/>
          <w:bCs/>
          <w:sz w:val="28"/>
          <w:szCs w:val="28"/>
          <w:highlight w:val="yellow"/>
        </w:rPr>
      </w:pPr>
      <w:r>
        <w:rPr>
          <w:rFonts w:hint="eastAsia" w:eastAsia="方正仿宋_GBK" w:cs="方正仿宋_GBK"/>
          <w:bCs/>
          <w:sz w:val="28"/>
          <w:szCs w:val="28"/>
          <w:highlight w:val="yellow"/>
        </w:rPr>
      </w:r>
      <w:r/>
    </w:p>
    <w:p>
      <w:pPr>
        <w:pStyle w:val="943"/>
        <w:ind w:firstLine="560"/>
        <w:spacing w:line="400" w:lineRule="exact"/>
        <w:rPr>
          <w:rFonts w:hint="eastAsia" w:eastAsia="方正仿宋_GBK" w:cs="方正仿宋_GBK"/>
          <w:bCs/>
          <w:sz w:val="28"/>
          <w:szCs w:val="28"/>
          <w:highlight w:val="yellow"/>
        </w:rPr>
      </w:pPr>
      <w:r>
        <w:rPr>
          <w:rFonts w:hint="eastAsia" w:eastAsia="方正仿宋_GBK" w:cs="方正仿宋_GBK"/>
          <w:bCs/>
          <w:sz w:val="28"/>
          <w:szCs w:val="28"/>
          <w:highlight w:val="yellow"/>
        </w:rPr>
      </w:r>
      <w:r/>
    </w:p>
    <w:p>
      <w:pPr>
        <w:pStyle w:val="943"/>
        <w:rPr>
          <w:rFonts w:hint="eastAsia" w:eastAsia="黑体"/>
          <w:bCs/>
          <w:sz w:val="44"/>
        </w:rPr>
      </w:pPr>
      <w:r/>
      <w:bookmarkStart w:id="161" w:name="_Toc120614281"/>
      <w:r>
        <w:rPr>
          <w:rFonts w:hint="eastAsia" w:eastAsia="黑体"/>
          <w:bCs/>
          <w:sz w:val="44"/>
        </w:rPr>
      </w:r>
      <w:r/>
    </w:p>
    <w:p>
      <w:pPr>
        <w:pStyle w:val="943"/>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ind w:left="2940"/>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rPr>
          <w:rFonts w:hint="eastAsia" w:eastAsia="黑体"/>
          <w:bCs/>
          <w:sz w:val="44"/>
        </w:rPr>
      </w:pPr>
      <w:r>
        <w:rPr>
          <w:rFonts w:hint="eastAsia" w:eastAsia="黑体"/>
          <w:bCs/>
          <w:sz w:val="44"/>
        </w:rPr>
      </w:r>
      <w:r/>
    </w:p>
    <w:p>
      <w:pPr>
        <w:pStyle w:val="943"/>
        <w:rPr>
          <w:rFonts w:hint="eastAsia" w:eastAsia="黑体"/>
          <w:bCs/>
          <w:sz w:val="44"/>
        </w:rPr>
      </w:pPr>
      <w:r>
        <w:rPr>
          <w:rFonts w:hint="eastAsia" w:eastAsia="黑体"/>
          <w:bCs/>
          <w:sz w:val="44"/>
        </w:rPr>
      </w:r>
      <w:r/>
    </w:p>
    <w:p>
      <w:pPr>
        <w:pStyle w:val="955"/>
        <w:rPr>
          <w:rFonts w:hint="eastAsia"/>
        </w:rPr>
      </w:pPr>
      <w:r>
        <w:rPr>
          <w:rFonts w:hint="eastAsia"/>
        </w:rPr>
      </w:r>
      <w:r/>
    </w:p>
    <w:p>
      <w:pPr>
        <w:pStyle w:val="945"/>
        <w:spacing w:line="400" w:lineRule="exact"/>
        <w:rPr>
          <w:rFonts w:hint="eastAsia" w:ascii="Times New Roman" w:hAnsi="Times New Roman" w:eastAsia="黑体"/>
          <w:sz w:val="28"/>
          <w:szCs w:val="28"/>
        </w:rPr>
      </w:pPr>
      <w:r>
        <w:rPr>
          <w:rFonts w:hint="eastAsia" w:ascii="Times New Roman" w:hAnsi="Times New Roman" w:eastAsia="黑体"/>
          <w:sz w:val="28"/>
          <w:szCs w:val="28"/>
        </w:rPr>
        <w:t xml:space="preserve">第五章  评标方法与评标标准</w:t>
      </w:r>
      <w:r>
        <w:rPr>
          <w:rFonts w:hint="eastAsia" w:ascii="Times New Roman" w:hAnsi="Times New Roman" w:eastAsia="黑体"/>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采用综合评分法的，评标结果按评审后得分由高到低顺序排列。得分相同的，按投标报价由低到高顺序排列。</w:t>
      </w:r>
      <w:r>
        <w:rPr>
          <w:rFonts w:hint="eastAsia" w:eastAsia="方正仿宋_GBK" w:cs="方正仿宋_GBK"/>
          <w:color w:val="000000"/>
          <w:sz w:val="28"/>
          <w:szCs w:val="28"/>
        </w:rPr>
        <w:t xml:space="preserve">得分且投标报价相同的并列。</w:t>
      </w:r>
      <w:r>
        <w:rPr>
          <w:rFonts w:hint="eastAsia"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采购包号</w:t>
            </w:r>
            <w:r>
              <w:rPr>
                <w:rFonts w:hint="eastAsia" w:eastAsia="方正仿宋_GBK" w:cs="方正仿宋_GBK"/>
                <w:sz w:val="28"/>
                <w:szCs w:val="28"/>
              </w:rPr>
            </w:r>
            <w:r/>
          </w:p>
        </w:tc>
        <w:tc>
          <w:tcPr>
            <w:tcW w:w="218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选取中标候选人数量</w:t>
            </w:r>
            <w:r>
              <w:rPr>
                <w:rFonts w:hint="eastAsia" w:eastAsia="方正仿宋_GBK" w:cs="方正仿宋_GBK"/>
                <w:sz w:val="28"/>
                <w:szCs w:val="28"/>
              </w:rPr>
            </w:r>
            <w:r/>
          </w:p>
        </w:tc>
        <w:tc>
          <w:tcPr>
            <w:tcW w:w="513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选取中标候选人的原则</w:t>
            </w:r>
            <w:r>
              <w:rPr>
                <w:rFonts w:hint="eastAsia" w:eastAsia="方正仿宋_GBK" w:cs="方正仿宋_GBK"/>
                <w:sz w:val="28"/>
                <w:szCs w:val="28"/>
              </w:rPr>
            </w:r>
            <w:r/>
          </w:p>
        </w:tc>
      </w:tr>
      <w:tr>
        <w:trPr/>
        <w:tc>
          <w:tcPr>
            <w:tcW w:w="160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218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5134"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满足招标文件全部实质性要求，且按照评审因素的量化指标评审得分最高的投标人为中标候选人。</w:t>
            </w:r>
            <w:r>
              <w:rPr>
                <w:rFonts w:hint="eastAsia" w:eastAsia="方正仿宋_GBK" w:cs="方正仿宋_GBK"/>
                <w:sz w:val="28"/>
                <w:szCs w:val="28"/>
              </w:rPr>
            </w:r>
            <w:r/>
          </w:p>
        </w:tc>
      </w:tr>
      <w:tr>
        <w:trPr/>
        <w:tc>
          <w:tcPr>
            <w:tcW w:w="160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218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5134"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满足招标文件全部实质性要求，且按照评审因素的量化指标评审得分最高的投标人为中标候选人。</w:t>
            </w:r>
            <w:r>
              <w:rPr>
                <w:rFonts w:hint="eastAsia" w:eastAsia="方正仿宋_GBK" w:cs="方正仿宋_GBK"/>
                <w:sz w:val="28"/>
                <w:szCs w:val="28"/>
              </w:rPr>
            </w:r>
            <w:r/>
          </w:p>
        </w:tc>
      </w:tr>
    </w:tbl>
    <w:p>
      <w:pPr>
        <w:pStyle w:val="1032"/>
        <w:ind w:firstLine="562"/>
        <w:spacing w:line="400" w:lineRule="exact"/>
        <w:rPr>
          <w:rFonts w:hint="eastAsia" w:ascii="Times New Roman" w:hAnsi="Times New Roman" w:eastAsia="方正仿宋_GBK" w:cs="方正仿宋_GBK"/>
          <w:b/>
          <w:sz w:val="28"/>
          <w:szCs w:val="28"/>
          <w:highlight w:val="yellow"/>
        </w:rPr>
      </w:pPr>
      <w:r>
        <w:rPr>
          <w:rFonts w:hint="eastAsia" w:ascii="Times New Roman" w:hAnsi="Times New Roman" w:eastAsia="方正仿宋_GBK" w:cs="方正仿宋_GBK"/>
          <w:b/>
          <w:sz w:val="28"/>
          <w:szCs w:val="28"/>
        </w:rPr>
        <w:t xml:space="preserve">政府采购政策功能落实</w:t>
      </w:r>
      <w:r>
        <w:rPr>
          <w:rFonts w:hint="eastAsia" w:ascii="Times New Roman" w:hAnsi="Times New Roman" w:eastAsia="方正仿宋_GBK" w:cs="方正仿宋_GBK"/>
          <w:b/>
          <w:sz w:val="28"/>
          <w:szCs w:val="28"/>
          <w:highlight w:val="yellow"/>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1.小微型企业价格扣除</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（1）本项目对小型和微型企业提供的服务给予10%的扣除价格，用扣除后的价格参与评审。</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（2）供应商需按照采购文件的要求提供相应的《中小微企业声明函》。</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2.残疾人福利单位价格扣除</w:t>
      </w:r>
      <w:r>
        <w:rPr>
          <w:rFonts w:hint="eastAsia" w:ascii="Times New Roman" w:hAnsi="Times New Roman" w:eastAsia="方正仿宋_GBK" w:cs="方正仿宋_GBK"/>
          <w:color w:val="000000"/>
          <w:sz w:val="28"/>
          <w:szCs w:val="28"/>
        </w:rPr>
      </w:r>
      <w:r/>
    </w:p>
    <w:p>
      <w:pPr>
        <w:pStyle w:val="1032"/>
        <w:ind w:left="120" w:firstLine="560"/>
        <w:spacing w:line="400" w:lineRule="exact"/>
        <w:rPr>
          <w:rFonts w:hint="eastAsia" w:ascii="Times New Roman" w:hAnsi="Times New Roman"/>
          <w:sz w:val="28"/>
          <w:szCs w:val="28"/>
        </w:rPr>
      </w:pPr>
      <w:r>
        <w:rPr>
          <w:rFonts w:hint="eastAsia" w:ascii="Times New Roman" w:hAnsi="Times New Roman" w:eastAsia="方正仿宋_GBK" w:cs="方正仿宋_GBK"/>
          <w:color w:val="000000"/>
          <w:sz w:val="28"/>
          <w:szCs w:val="28"/>
        </w:rPr>
        <w:t xml:space="preserve">（1）本项目对残疾人福利性单位视同小型、微型企业，给予10%的价格扣除，用扣除后的价格参与评审。</w:t>
      </w:r>
      <w:r>
        <w:rPr>
          <w:rFonts w:hint="eastAsia" w:ascii="Times New Roman" w:hAnsi="Times New Roman"/>
          <w:sz w:val="28"/>
          <w:szCs w:val="28"/>
        </w:rPr>
      </w:r>
      <w:r/>
    </w:p>
    <w:p>
      <w:pPr>
        <w:pStyle w:val="1032"/>
        <w:ind w:left="120"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（2）残疾人福利单位需按照采购文件的要求提供《残疾人福利性单位声明函》。</w:t>
      </w:r>
      <w:r>
        <w:rPr>
          <w:rFonts w:hint="eastAsia" w:ascii="Times New Roman" w:hAnsi="Times New Roman" w:eastAsia="方正仿宋_GBK" w:cs="方正仿宋_GBK"/>
          <w:color w:val="000000"/>
          <w:sz w:val="28"/>
          <w:szCs w:val="28"/>
        </w:rPr>
      </w:r>
      <w:r/>
    </w:p>
    <w:p>
      <w:pPr>
        <w:pStyle w:val="1032"/>
        <w:ind w:left="120"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（3）残疾人福利单位标准请参照《关于促进残疾人就业政府采购政策的通知》（财库〔2017〕141号）。</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3.监狱和戒毒企业价格扣除</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（3）监狱企业标准请参照《关于政府采购支持监狱企业发展有关问题的通知》（财库〔2014〕68号）。</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4.残疾人福利单位、监狱企业属于小型、微型企业的，不重复享受政策。</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eastAsia="方正仿宋_GBK" w:cs="方正仿宋_GBK"/>
          <w:color w:val="000000"/>
          <w:sz w:val="28"/>
          <w:szCs w:val="28"/>
        </w:rPr>
      </w:pPr>
      <w:r>
        <w:rPr>
          <w:rFonts w:hint="eastAsia" w:ascii="Times New Roman" w:hAnsi="Times New Roman"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Times New Roman" w:hAnsi="Times New Roman" w:eastAsia="方正仿宋_GBK" w:cs="方正仿宋_GBK"/>
          <w:color w:val="000000"/>
          <w:sz w:val="28"/>
          <w:szCs w:val="28"/>
        </w:rPr>
      </w:r>
      <w:r/>
    </w:p>
    <w:p>
      <w:pPr>
        <w:pStyle w:val="1032"/>
        <w:ind w:firstLine="560"/>
        <w:spacing w:line="400" w:lineRule="exact"/>
        <w:rPr>
          <w:rFonts w:hint="eastAsia" w:ascii="Times New Roman" w:hAnsi="Times New Roman"/>
          <w:sz w:val="28"/>
          <w:szCs w:val="28"/>
        </w:rPr>
      </w:pPr>
      <w:r>
        <w:rPr>
          <w:rFonts w:hint="eastAsia" w:ascii="Times New Roman" w:hAnsi="Times New Roman"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Times New Roman" w:hAnsi="Times New Roman"/>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7.采购本国产品的支持政策</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eastAsia="方正仿宋_GBK" w:cs="方正仿宋_GBK"/>
          <w:sz w:val="28"/>
          <w:szCs w:val="28"/>
          <w:u w:val="single"/>
        </w:rPr>
        <w:t xml:space="preserve">80%</w:t>
      </w:r>
      <w:r>
        <w:rPr>
          <w:rFonts w:hint="eastAsia"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eastAsia="方正仿宋_GBK" w:cs="方正仿宋_GBK"/>
          <w:sz w:val="28"/>
          <w:szCs w:val="28"/>
          <w:u w:val="single"/>
        </w:rPr>
        <w:t xml:space="preserve">20%</w:t>
      </w:r>
      <w:r>
        <w:rPr>
          <w:rFonts w:hint="eastAsia" w:eastAsia="方正仿宋_GBK" w:cs="方正仿宋_GBK"/>
          <w:sz w:val="28"/>
          <w:szCs w:val="28"/>
        </w:rPr>
        <w:t xml:space="preserve">的价格扣除，用扣除后的价格参与评审。供应商未填写比例数值，或比例数值不足</w:t>
      </w:r>
      <w:r>
        <w:rPr>
          <w:rFonts w:hint="eastAsia" w:eastAsia="方正仿宋_GBK" w:cs="方正仿宋_GBK"/>
          <w:sz w:val="28"/>
          <w:szCs w:val="28"/>
          <w:u w:val="single"/>
        </w:rPr>
        <w:t xml:space="preserve">80%</w:t>
      </w:r>
      <w:r>
        <w:rPr>
          <w:rFonts w:hint="eastAsia" w:eastAsia="方正仿宋_GBK" w:cs="方正仿宋_GBK"/>
          <w:sz w:val="28"/>
          <w:szCs w:val="28"/>
        </w:rPr>
        <w:t xml:space="preserve">的，将不享受本国产品价格评审优惠。</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eastAsia="方正仿宋_GBK" w:cs="方正仿宋_GBK"/>
          <w:sz w:val="28"/>
          <w:szCs w:val="28"/>
        </w:rPr>
      </w:r>
      <w:r/>
    </w:p>
    <w:p>
      <w:pPr>
        <w:pStyle w:val="943"/>
        <w:ind w:firstLine="560"/>
        <w:jc w:val="left"/>
        <w:spacing w:line="400" w:lineRule="exact"/>
        <w:rPr>
          <w:rFonts w:hint="eastAsia" w:eastAsia="方正仿宋_GBK" w:cs="方正仿宋_GBK"/>
          <w:sz w:val="28"/>
          <w:szCs w:val="28"/>
        </w:rPr>
      </w:pPr>
      <w:r>
        <w:rPr>
          <w:rFonts w:hint="eastAsia" w:eastAsia="方正仿宋_GBK" w:cs="方正仿宋_GBK"/>
          <w:sz w:val="28"/>
          <w:szCs w:val="28"/>
        </w:rPr>
        <w:t xml:space="preserve">7.3 供应商需在《声明函》中逐一、准确填写产品名称、厂名、生产厂址三项信息（《声明函》中标注</w:t>
      </w:r>
      <w:r>
        <w:rPr>
          <w:rFonts w:hint="eastAsia" w:eastAsia="方正仿宋_GBK" w:cs="方正仿宋_GBK"/>
          <w:sz w:val="28"/>
          <w:szCs w:val="28"/>
          <w:u w:val="single"/>
        </w:rPr>
        <w:t xml:space="preserve">“  /  ”</w:t>
      </w:r>
      <w:r>
        <w:rPr>
          <w:rFonts w:hint="eastAsia" w:eastAsia="方正仿宋_GBK" w:cs="方正仿宋_GBK"/>
          <w:sz w:val="28"/>
          <w:szCs w:val="28"/>
        </w:rPr>
        <w:t xml:space="preserve">的地方无需填写），三项信息中任意一项未填写的视为该项产品不符合本国产品标准，不享受本国产品价格评审优惠。</w:t>
      </w:r>
      <w:r>
        <w:rPr>
          <w:rFonts w:hint="eastAsia" w:eastAsia="方正仿宋_GBK" w:cs="方正仿宋_GBK"/>
          <w:sz w:val="28"/>
          <w:szCs w:val="28"/>
        </w:rPr>
      </w:r>
      <w:r/>
    </w:p>
    <w:p>
      <w:pPr>
        <w:pStyle w:val="943"/>
        <w:ind w:firstLine="560"/>
        <w:jc w:val="left"/>
        <w:spacing w:line="400" w:lineRule="exact"/>
        <w:rPr>
          <w:rFonts w:hint="eastAsia"/>
          <w:b/>
          <w:sz w:val="28"/>
          <w:szCs w:val="28"/>
        </w:rPr>
      </w:pPr>
      <w:r>
        <w:rPr>
          <w:rFonts w:hint="eastAsia"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b/>
          <w:sz w:val="28"/>
          <w:szCs w:val="28"/>
        </w:rPr>
      </w:r>
      <w:r/>
    </w:p>
    <w:p>
      <w:pPr>
        <w:pStyle w:val="943"/>
        <w:ind w:firstLine="562"/>
        <w:jc w:val="left"/>
        <w:spacing w:before="120" w:after="120" w:line="400" w:lineRule="exact"/>
        <w:rPr>
          <w:rFonts w:hint="eastAsia" w:eastAsia="方正仿宋_GBK" w:cs="方正仿宋_GBK"/>
          <w:b/>
          <w:color w:val="000000"/>
          <w:sz w:val="28"/>
          <w:szCs w:val="28"/>
        </w:rPr>
      </w:pPr>
      <w:r>
        <w:rPr>
          <w:rFonts w:hint="eastAsia" w:eastAsia="方正仿宋_GBK" w:cs="方正仿宋_GBK"/>
          <w:b/>
          <w:color w:val="000000"/>
          <w:sz w:val="28"/>
          <w:szCs w:val="28"/>
        </w:rPr>
        <w:t xml:space="preserve">评标方法与评标标准</w:t>
      </w:r>
      <w:r>
        <w:rPr>
          <w:rFonts w:hint="eastAsia" w:eastAsia="方正仿宋_GBK" w:cs="方正仿宋_GBK"/>
          <w:b/>
          <w:color w:val="000000"/>
          <w:sz w:val="28"/>
          <w:szCs w:val="28"/>
        </w:rPr>
      </w:r>
      <w:r/>
    </w:p>
    <w:p>
      <w:pPr>
        <w:pStyle w:val="943"/>
        <w:ind w:firstLine="560"/>
        <w:jc w:val="left"/>
        <w:spacing w:before="120" w:after="120" w:line="400" w:lineRule="exact"/>
        <w:rPr>
          <w:rFonts w:eastAsia="方正楷体_GBK"/>
          <w:sz w:val="28"/>
          <w:szCs w:val="28"/>
        </w:rPr>
      </w:pPr>
      <w:r>
        <w:rPr>
          <w:rFonts w:eastAsia="方正仿宋_GBK"/>
          <w:sz w:val="28"/>
          <w:szCs w:val="28"/>
        </w:rPr>
        <w:t xml:space="preserve">分包</w:t>
      </w:r>
      <w:r>
        <w:rPr>
          <w:rFonts w:hint="eastAsia" w:eastAsia="方正仿宋_GBK"/>
          <w:sz w:val="28"/>
          <w:szCs w:val="28"/>
        </w:rPr>
        <w:t xml:space="preserve">1</w:t>
      </w:r>
      <w:r>
        <w:rPr>
          <w:rFonts w:eastAsia="方正仿宋_GBK"/>
          <w:sz w:val="28"/>
          <w:szCs w:val="28"/>
        </w:rPr>
        <w:t xml:space="preserve">：江苏12345热线人员服务</w:t>
      </w:r>
      <w:r>
        <w:rPr>
          <w:rFonts w:eastAsia="方正楷体_GBK"/>
          <w:sz w:val="28"/>
          <w:szCs w:val="28"/>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1161"/>
        <w:gridCol w:w="5743"/>
        <w:gridCol w:w="1172"/>
      </w:tblGrid>
      <w:tr>
        <w:trPr>
          <w:trHeight w:val="543"/>
          <w:tblHeader/>
        </w:trPr>
        <w:tc>
          <w:tcPr>
            <w:tcW w:w="588" w:type="dxa"/>
            <w:vAlign w:val="center"/>
            <w:textDirection w:val="lrTb"/>
            <w:noWrap w:val="false"/>
          </w:tcPr>
          <w:p>
            <w:pPr>
              <w:pStyle w:val="943"/>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项目</w:t>
            </w:r>
            <w:r>
              <w:rPr>
                <w:rFonts w:hint="eastAsia" w:ascii="方正仿宋_GBK" w:hAnsi="方正仿宋_GBK" w:eastAsia="方正仿宋_GBK" w:cs="方正仿宋_GBK"/>
                <w:b/>
                <w:bCs/>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评分类别</w:t>
            </w:r>
            <w:r>
              <w:rPr>
                <w:rFonts w:hint="eastAsia" w:ascii="方正仿宋_GBK" w:hAnsi="方正仿宋_GBK" w:eastAsia="方正仿宋_GBK" w:cs="方正仿宋_GBK"/>
                <w:b/>
                <w:bCs/>
                <w:color w:val="000000"/>
                <w:sz w:val="28"/>
                <w:szCs w:val="28"/>
              </w:rPr>
            </w:r>
            <w:r/>
          </w:p>
        </w:tc>
        <w:tc>
          <w:tcPr>
            <w:tcW w:w="3136" w:type="dxa"/>
            <w:vAlign w:val="center"/>
            <w:textDirection w:val="lrTb"/>
            <w:noWrap w:val="false"/>
          </w:tcPr>
          <w:p>
            <w:pPr>
              <w:pStyle w:val="943"/>
              <w:jc w:val="center"/>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评分内容及方法</w:t>
            </w:r>
            <w:r>
              <w:rPr>
                <w:rFonts w:hint="eastAsia" w:ascii="方正仿宋_GBK" w:hAnsi="方正仿宋_GBK" w:eastAsia="方正仿宋_GBK" w:cs="方正仿宋_GBK"/>
                <w:b/>
                <w:bCs/>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备注</w:t>
            </w:r>
            <w:r>
              <w:rPr>
                <w:rFonts w:hint="eastAsia" w:ascii="方正仿宋_GBK" w:hAnsi="方正仿宋_GBK" w:eastAsia="方正仿宋_GBK" w:cs="方正仿宋_GBK"/>
                <w:b/>
                <w:bCs/>
                <w:color w:val="000000"/>
                <w:sz w:val="28"/>
                <w:szCs w:val="28"/>
              </w:rPr>
            </w:r>
            <w:r/>
          </w:p>
        </w:tc>
      </w:tr>
      <w:tr>
        <w:trPr>
          <w:trHeight w:val="23"/>
        </w:trPr>
        <w:tc>
          <w:tcPr>
            <w:tcW w:w="588"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1.价格</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部分</w:t>
            </w:r>
            <w:r>
              <w:rPr>
                <w:rFonts w:hint="eastAsia" w:ascii="方正仿宋_GBK" w:hAnsi="方正仿宋_GBK" w:eastAsia="方正仿宋_GBK" w:cs="方正仿宋_GBK"/>
                <w:color w:val="000000"/>
                <w:sz w:val="28"/>
                <w:szCs w:val="28"/>
                <w:lang w:eastAsia="en-US"/>
              </w:rPr>
              <w:t xml:space="preserve">（10分）</w:t>
            </w: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价格分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满足招标文件要求且报价最低的投标人的价格为投标基准价，其价格分为满分。其他投标人的价格分统一按照下列公式计算：</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投标报价得分=（投标基准价/投标报价）×10（保留2位小数）。</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2.商务部分</w:t>
            </w:r>
            <w:r>
              <w:rPr>
                <w:rFonts w:hint="eastAsia" w:ascii="方正仿宋_GBK" w:hAnsi="方正仿宋_GBK" w:eastAsia="方正仿宋_GBK" w:cs="方正仿宋_GBK"/>
                <w:color w:val="000000"/>
                <w:sz w:val="28"/>
                <w:szCs w:val="28"/>
                <w:lang w:eastAsia="en-US"/>
              </w:rPr>
              <w:t xml:space="preserve">（</w:t>
            </w:r>
            <w:r>
              <w:rPr>
                <w:rFonts w:hint="eastAsia" w:ascii="方正仿宋_GBK" w:hAnsi="方正仿宋_GBK" w:eastAsia="方正仿宋_GBK" w:cs="方正仿宋_GBK"/>
                <w:color w:val="000000"/>
                <w:sz w:val="28"/>
                <w:szCs w:val="28"/>
              </w:rPr>
              <w:t xml:space="preserve">40</w:t>
            </w:r>
            <w:r>
              <w:rPr>
                <w:rFonts w:hint="eastAsia" w:ascii="方正仿宋_GBK" w:hAnsi="方正仿宋_GBK" w:eastAsia="方正仿宋_GBK" w:cs="方正仿宋_GBK"/>
                <w:color w:val="000000"/>
                <w:sz w:val="28"/>
                <w:szCs w:val="28"/>
                <w:lang w:eastAsia="en-US"/>
              </w:rPr>
              <w:t xml:space="preserve">分）</w:t>
            </w:r>
            <w:r>
              <w:rPr>
                <w:rFonts w:hint="eastAsia" w:ascii="方正仿宋_GBK" w:hAnsi="方正仿宋_GBK" w:eastAsia="方正仿宋_GBK" w:cs="方正仿宋_GBK"/>
                <w:color w:val="000000"/>
                <w:sz w:val="28"/>
                <w:szCs w:val="28"/>
                <w:lang w:eastAsia="en-US"/>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lang w:val="en-US" w:eastAsia="zh-CN"/>
              </w:rPr>
              <w:t xml:space="preserve">知识产权</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投标人具有国家版权局颁发的软件著作权证书，且证书具有“呼叫中心”或“智能客服机器人”或“自动派单”或“客服质检”或“话务平台”关键字,每提供1类有效证书得</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分，本项最高得</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分；（如投标文件中提供的著作权名称表述与招标文件描述的关键字样不一致，而该投标文件中能证明投标人拥有的软件著作权具有相同或相似功能和效果，且评标委员会认可的，视同符合要求。）</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提供有效证书扫描件或复印件并加盖投标人公章</w:t>
            </w:r>
            <w:r>
              <w:rPr>
                <w:rFonts w:hint="eastAsia" w:ascii="方正仿宋_GBK" w:hAnsi="方正仿宋_GBK" w:eastAsia="方正仿宋_GBK" w:cs="方正仿宋_GBK"/>
                <w:color w:val="000000"/>
                <w:sz w:val="28"/>
                <w:szCs w:val="28"/>
                <w:lang w:eastAsia="en-US"/>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实施团队人员（2</w:t>
            </w:r>
            <w:r>
              <w:rPr>
                <w:rFonts w:hint="eastAsia"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2.2项目经理条件：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（1）信息系统项目管理师证书；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（2）系统规划与管理师证书；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（3）信息技术应用创新服务经理（ITSS）证书；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（4）CISAW信息安全保障人员（应急服务）证书；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color w:val="000000"/>
                <w:sz w:val="28"/>
                <w:szCs w:val="28"/>
              </w:rPr>
              <w:t xml:space="preserve">提供有效证书，每提供一个证书得2分，本项最高8分，未提供或未按要求提供的不得分；</w:t>
            </w:r>
            <w:r>
              <w:rPr>
                <w:rFonts w:hint="eastAsia" w:ascii="方正仿宋_GBK" w:hAnsi="方正仿宋_GBK" w:eastAsia="方正仿宋_GBK" w:cs="方正仿宋_GBK"/>
                <w:color w:val="000000"/>
                <w:sz w:val="28"/>
                <w:szCs w:val="28"/>
                <w:lang w:val="zh-CN"/>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项目技术负责人条件：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（1）信息系统项目管理师证书;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高级工程师证书</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信息化相关专业</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eastAsia="zh-CN"/>
              </w:rPr>
            </w:r>
            <w:r/>
          </w:p>
          <w:p>
            <w:pPr>
              <w:pStyle w:val="943"/>
              <w:spacing w:line="320" w:lineRule="exact"/>
              <w:widowControl/>
              <w:rPr>
                <w:rFonts w:hint="eastAsia"/>
                <w:color w:val="000000"/>
              </w:rPr>
            </w:pPr>
            <w:r>
              <w:rPr>
                <w:rFonts w:hint="eastAsia" w:ascii="方正仿宋_GBK" w:hAnsi="方正仿宋_GBK" w:eastAsia="方正仿宋_GBK" w:cs="方正仿宋_GBK"/>
                <w:color w:val="000000"/>
                <w:sz w:val="28"/>
                <w:szCs w:val="28"/>
              </w:rPr>
              <w:t xml:space="preserve">（3）CISAW信息安全保障人员（应急服务）证书</w:t>
            </w:r>
            <w:r>
              <w:rPr>
                <w:rFonts w:hint="eastAsia" w:ascii="方正仿宋_GBK" w:hAnsi="方正仿宋_GBK" w:eastAsia="方正仿宋_GBK" w:cs="方正仿宋_GBK"/>
                <w:color w:val="000000"/>
                <w:sz w:val="28"/>
                <w:szCs w:val="28"/>
                <w:lang w:eastAsia="zh-CN"/>
              </w:rPr>
              <w:t xml:space="preserve">。</w:t>
            </w:r>
            <w:r>
              <w:rPr>
                <w:rFonts w:hint="eastAsia"/>
                <w:color w:val="000000"/>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每提供一个证书得</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分，本项最高6分，提供有效证书，未提供或未按要求提供的不得分；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业务管理负责人条件：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（1）具备</w:t>
            </w:r>
            <w:r>
              <w:rPr>
                <w:rFonts w:hint="eastAsia" w:ascii="方正仿宋_GBK" w:hAnsi="方正仿宋_GBK" w:eastAsia="方正仿宋_GBK" w:cs="方正仿宋_GBK"/>
                <w:color w:val="000000"/>
                <w:sz w:val="28"/>
                <w:szCs w:val="28"/>
                <w:lang w:val="en-US" w:eastAsia="zh-CN"/>
              </w:rPr>
              <w:t xml:space="preserve">中级经济专业技术资格（</w:t>
            </w:r>
            <w:r>
              <w:rPr>
                <w:rFonts w:hint="eastAsia" w:ascii="方正仿宋_GBK" w:hAnsi="方正仿宋_GBK" w:eastAsia="方正仿宋_GBK" w:cs="方正仿宋_GBK"/>
                <w:color w:val="000000"/>
                <w:sz w:val="28"/>
                <w:szCs w:val="28"/>
              </w:rPr>
              <w:t xml:space="preserve">人力资源管理</w:t>
            </w:r>
            <w:r>
              <w:rPr>
                <w:rFonts w:hint="eastAsia" w:ascii="方正仿宋_GBK" w:hAnsi="方正仿宋_GBK" w:eastAsia="方正仿宋_GBK" w:cs="方正仿宋_GBK"/>
                <w:color w:val="000000"/>
                <w:sz w:val="28"/>
                <w:szCs w:val="28"/>
                <w:lang w:val="en-US" w:eastAsia="zh-CN"/>
              </w:rPr>
              <w:t xml:space="preserve">专业</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（2）具有类似热线或呼叫中心管理经验（</w:t>
            </w:r>
            <w:r>
              <w:rPr>
                <w:rFonts w:hint="eastAsia" w:ascii="方正仿宋_GBK" w:hAnsi="方正仿宋_GBK" w:eastAsia="方正仿宋_GBK" w:cs="方正仿宋_GBK"/>
                <w:color w:val="000000"/>
                <w:sz w:val="28"/>
                <w:szCs w:val="28"/>
                <w:lang w:val="en-US" w:eastAsia="zh-CN"/>
              </w:rPr>
              <w:t xml:space="preserve">提供</w:t>
            </w:r>
            <w:r>
              <w:rPr>
                <w:rFonts w:hint="eastAsia" w:ascii="方正仿宋_GBK" w:hAnsi="方正仿宋_GBK" w:eastAsia="方正仿宋_GBK" w:cs="方正仿宋_GBK"/>
                <w:color w:val="000000"/>
                <w:sz w:val="28"/>
                <w:szCs w:val="28"/>
              </w:rPr>
              <w:t xml:space="preserve">类似项目业绩合同、验收报告或业主盖章证明材料任一即可）；</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每满足一个得2分，本项最高4分；提供有效证书，未提供或未按要求提供的不得分；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人员管理负责人条件：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（1）心理学相关专业毕业或持有心理咨询</w:t>
            </w:r>
            <w:r>
              <w:rPr>
                <w:rFonts w:hint="eastAsia" w:ascii="方正仿宋_GBK" w:hAnsi="方正仿宋_GBK" w:eastAsia="方正仿宋_GBK" w:cs="方正仿宋_GBK"/>
                <w:color w:val="000000"/>
                <w:sz w:val="28"/>
                <w:szCs w:val="28"/>
                <w:lang w:val="en-US" w:eastAsia="zh-CN"/>
              </w:rPr>
              <w:t xml:space="preserve">或</w:t>
            </w:r>
            <w:r>
              <w:rPr>
                <w:rFonts w:hint="eastAsia" w:ascii="方正仿宋_GBK" w:hAnsi="方正仿宋_GBK" w:eastAsia="方正仿宋_GBK" w:cs="方正仿宋_GBK"/>
                <w:color w:val="000000"/>
                <w:sz w:val="28"/>
                <w:szCs w:val="28"/>
              </w:rPr>
              <w:t xml:space="preserve">心理疏导相关培训</w:t>
            </w:r>
            <w:r>
              <w:rPr>
                <w:rFonts w:hint="eastAsia" w:ascii="方正仿宋_GBK" w:hAnsi="方正仿宋_GBK" w:eastAsia="方正仿宋_GBK" w:cs="方正仿宋_GBK"/>
                <w:color w:val="000000"/>
                <w:sz w:val="28"/>
                <w:szCs w:val="28"/>
                <w:lang w:val="en-US" w:eastAsia="zh-CN"/>
              </w:rPr>
              <w:t xml:space="preserve">或</w:t>
            </w:r>
            <w:r>
              <w:rPr>
                <w:rFonts w:hint="eastAsia" w:ascii="方正仿宋_GBK" w:hAnsi="方正仿宋_GBK" w:eastAsia="方正仿宋_GBK" w:cs="方正仿宋_GBK"/>
                <w:color w:val="000000"/>
                <w:sz w:val="28"/>
                <w:szCs w:val="28"/>
              </w:rPr>
              <w:t xml:space="preserve">职业证书；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（2）普通话水平测试等级证书二级甲等及以上证书；</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每提供一个证书得2分，本项最高4分，提供有效证书，未提供或未按要求提供的不得分；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实施团队成员条件：</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color w:val="000000"/>
                <w:sz w:val="28"/>
                <w:szCs w:val="28"/>
              </w:rPr>
              <w:t xml:space="preserve">投标人提供项目</w:t>
            </w:r>
            <w:r>
              <w:rPr>
                <w:rFonts w:hint="eastAsia" w:ascii="方正仿宋_GBK" w:hAnsi="方正仿宋_GBK" w:eastAsia="方正仿宋_GBK" w:cs="方正仿宋_GBK"/>
                <w:color w:val="000000"/>
                <w:sz w:val="28"/>
                <w:szCs w:val="28"/>
                <w:lang w:val="en-US" w:eastAsia="zh-CN"/>
              </w:rPr>
              <w:t xml:space="preserve">不少于3人的</w:t>
            </w:r>
            <w:r>
              <w:rPr>
                <w:rFonts w:hint="eastAsia" w:ascii="方正仿宋_GBK" w:hAnsi="方正仿宋_GBK" w:eastAsia="方正仿宋_GBK" w:cs="方正仿宋_GBK"/>
                <w:color w:val="000000"/>
                <w:sz w:val="28"/>
                <w:szCs w:val="28"/>
              </w:rPr>
              <w:t xml:space="preserve">实施团队成员（不包括项目</w:t>
            </w:r>
            <w:r>
              <w:rPr>
                <w:rFonts w:hint="eastAsia" w:ascii="方正仿宋_GBK" w:hAnsi="方正仿宋_GBK" w:eastAsia="方正仿宋_GBK" w:cs="方正仿宋_GBK"/>
                <w:color w:val="000000"/>
                <w:sz w:val="28"/>
                <w:szCs w:val="28"/>
                <w:lang w:val="en-US" w:eastAsia="zh-CN"/>
              </w:rPr>
              <w:t xml:space="preserve">经理</w:t>
            </w:r>
            <w:r>
              <w:rPr>
                <w:rFonts w:hint="eastAsia" w:ascii="方正仿宋_GBK" w:hAnsi="方正仿宋_GBK" w:eastAsia="方正仿宋_GBK" w:cs="方正仿宋_GBK"/>
                <w:color w:val="000000"/>
                <w:sz w:val="28"/>
                <w:szCs w:val="28"/>
              </w:rPr>
              <w:t xml:space="preserve">、项目技术负责人、业务管理负责人、人员管理负责人）具有系统架构设计师、ITSS-信息技术应用创新服务经理、信息安全工程师等证书，每提供一类有效证书得</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分，一人多证只计一次，本项最高得</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分，提供有效证书，未提供或未按要求提供的不得分。</w:t>
            </w:r>
            <w:r>
              <w:rPr>
                <w:rFonts w:hint="eastAsia" w:ascii="方正仿宋_GBK" w:hAnsi="方正仿宋_GBK" w:eastAsia="方正仿宋_GBK" w:cs="方正仿宋_GBK"/>
                <w:color w:val="000000"/>
                <w:sz w:val="28"/>
                <w:szCs w:val="28"/>
                <w:lang w:val="zh-CN"/>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zh-CN"/>
              </w:rPr>
              <w:t xml:space="preserve">提供证书复印件、投标人为其缴纳近</w:t>
            </w: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zh-CN"/>
              </w:rPr>
              <w:t xml:space="preserve">个月</w:t>
            </w:r>
            <w:r>
              <w:rPr>
                <w:rFonts w:hint="eastAsia" w:ascii="方正仿宋_GBK" w:hAnsi="方正仿宋_GBK" w:eastAsia="方正仿宋_GBK" w:cs="方正仿宋_GBK"/>
                <w:color w:val="000000"/>
                <w:sz w:val="28"/>
                <w:szCs w:val="28"/>
                <w:lang w:val="en-US" w:eastAsia="zh-CN"/>
              </w:rPr>
              <w:t xml:space="preserve">内</w:t>
            </w:r>
            <w:r>
              <w:rPr>
                <w:rFonts w:hint="eastAsia" w:ascii="方正仿宋_GBK" w:hAnsi="方正仿宋_GBK" w:eastAsia="方正仿宋_GBK" w:cs="方正仿宋_GBK"/>
                <w:color w:val="000000"/>
                <w:sz w:val="28"/>
                <w:szCs w:val="28"/>
                <w:lang w:val="zh-CN"/>
              </w:rPr>
              <w:t xml:space="preserve">任意1个月的社保缴费证明材料并加盖公章</w:t>
            </w: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业绩（</w:t>
            </w:r>
            <w:r>
              <w:rPr>
                <w:rFonts w:hint="eastAsia" w:ascii="方正仿宋_GBK" w:hAnsi="方正仿宋_GBK" w:eastAsia="方正仿宋_GBK" w:cs="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3136" w:type="dxa"/>
            <w:vAlign w:val="top"/>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7</w:t>
            </w:r>
            <w:r>
              <w:rPr>
                <w:rFonts w:hint="eastAsia" w:ascii="方正仿宋_GBK" w:hAnsi="方正仿宋_GBK" w:eastAsia="方正仿宋_GBK" w:cs="方正仿宋_GBK"/>
                <w:color w:val="000000"/>
                <w:sz w:val="28"/>
                <w:szCs w:val="28"/>
              </w:rPr>
              <w:t xml:space="preserve">投标人提供2023年1月1日以来（以合同签订时间为准）呼叫中心服务类似案例，须提供合同复印件，每有一个得</w:t>
            </w: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分，满分</w:t>
            </w: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rPr>
              <w:t xml:space="preserve">投标人提供2023年1月1日以来（以合同签订时间为准）智能呼叫中心或者智能外呼应用案例，须提供合同复印件，每有一个得2分，本项最高得4分。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须提供合同复印件</w:t>
            </w: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3.技术部分</w:t>
            </w:r>
            <w:r>
              <w:rPr>
                <w:rFonts w:hint="eastAsia" w:ascii="方正仿宋_GBK" w:hAnsi="方正仿宋_GBK" w:eastAsia="方正仿宋_GBK" w:cs="方正仿宋_GBK"/>
                <w:color w:val="000000"/>
                <w:sz w:val="28"/>
                <w:szCs w:val="28"/>
                <w:lang w:eastAsia="en-US"/>
              </w:rPr>
              <w:t xml:space="preserve">（</w:t>
            </w:r>
            <w:r>
              <w:rPr>
                <w:rFonts w:hint="eastAsia" w:ascii="方正仿宋_GBK" w:hAnsi="方正仿宋_GBK" w:eastAsia="方正仿宋_GBK" w:cs="方正仿宋_GBK"/>
                <w:color w:val="000000"/>
                <w:sz w:val="28"/>
                <w:szCs w:val="28"/>
              </w:rPr>
              <w:t xml:space="preserve">50</w:t>
            </w:r>
            <w:r>
              <w:rPr>
                <w:rFonts w:hint="eastAsia" w:ascii="方正仿宋_GBK" w:hAnsi="方正仿宋_GBK" w:eastAsia="方正仿宋_GBK" w:cs="方正仿宋_GBK"/>
                <w:color w:val="000000"/>
                <w:sz w:val="28"/>
                <w:szCs w:val="28"/>
                <w:lang w:eastAsia="en-US"/>
              </w:rPr>
              <w:t xml:space="preserve">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3.1项目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（3）投标文件对“项目</w:t>
            </w:r>
            <w:r>
              <w:rPr>
                <w:rFonts w:hint="eastAsia" w:ascii="方正仿宋_GBK" w:hAnsi="方正仿宋_GBK" w:eastAsia="方正仿宋_GBK" w:cs="方正仿宋_GBK"/>
                <w:color w:val="000000"/>
                <w:sz w:val="28"/>
                <w:szCs w:val="28"/>
                <w:lang w:val="en-US" w:eastAsia="zh-CN"/>
              </w:rPr>
              <w:t xml:space="preserve">总体</w:t>
            </w:r>
            <w:r>
              <w:rPr>
                <w:rFonts w:hint="eastAsia" w:ascii="方正仿宋_GBK" w:hAnsi="方正仿宋_GBK" w:eastAsia="方正仿宋_GBK" w:cs="方正仿宋_GBK"/>
                <w:color w:val="000000"/>
                <w:sz w:val="28"/>
                <w:szCs w:val="28"/>
              </w:rPr>
              <w:t xml:space="preserve">方案”中项目</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实施计划和步骤</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投入资源</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等</w:t>
            </w:r>
            <w:r>
              <w:rPr>
                <w:rFonts w:hint="eastAsia" w:ascii="方正仿宋_GBK" w:hAnsi="方正仿宋_GBK" w:eastAsia="方正仿宋_GBK" w:cs="方正仿宋_GBK"/>
                <w:color w:val="000000"/>
                <w:sz w:val="28"/>
                <w:szCs w:val="28"/>
              </w:rPr>
              <w:t xml:space="preserve">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3.2服务团队组建方案（5分）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评委根据投标文件对招标文件第四章“采购需求”中“服务团队组建方案”要求的响应情况进行评审。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（1）投标文件未符合“服务团队组建方案”中全部条款要求的，视为不符合招标文件，本项得0分。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（2）投标文件符合“服务团队组建方案”中全部条款要求的，视为符合招标文件，本项得3分。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（3）投标文件对“服务团队组建方案”中“人员组织架构”、“岗位职责”、“岗位工作说明书”要求的响应内容全部优于招标文件要求的，本项得5分。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3.3人员管理、绩效考核方案（5分）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评委根据投标文件对招标文件第四章“采购需求”中“人员管理、绩效考核方案”要求的响应情况进行评审。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（1）投标文件未符合“人员管理、绩效考核方案”中全部条款要求的，视为不符合招标文件，本项得0分。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（2）投标文件符合“人员管理、绩效考核方案”中全部条款要求的，视为符合招标文件，本项得3分。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（3）投标文件对“人员管理、绩效考核方案”中“人员招录方案”、“人员管理制度”、“绩效考核制度”要求的响应内容全部优于招标文件要求的，本项得5分。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279"/>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3.4培训管理方案（5分）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评委根据投标文件对招标文件第四章“采购需求”中“培训管理方案”要求的响应情况进行评审。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（1）投标文件未符合“培训方案”中全部条款要求的，视为不符合招标文件，本项得0分。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（2）投标文件符合“培训方案”中全部条款要求的，视为符合招标文件，本项得3分。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（3）投标文件对“培训方案”中“岗前集中培训”、“业务提升培训”、“培训资料及师资保障”要求的响应内容全部优于招标文件要求的，本项得5分。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279"/>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3.5内部管理规范方案（5分）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评委根据投标文件对招标文件第四章“采购需求”中“内部管理规范方案”要求的响应情况进行评审。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（1）投标文件未符合“内部管理规范方案”中全部条款要求的，视为不符合招标文件，本项得0分。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（2）投标文件符合“内部管理规范方案”中全部条款要求的，视为符合招标文件，本项得3分。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w:t>
            </w:r>
            <w:r>
              <w:rPr>
                <w:rFonts w:hint="eastAsia" w:ascii="方正仿宋_GBK" w:hAnsi="方正仿宋_GBK" w:eastAsia="方正仿宋_GBK" w:cs="方正仿宋_GBK"/>
                <w:color w:val="000000"/>
                <w:sz w:val="28"/>
                <w:szCs w:val="28"/>
              </w:rPr>
              <w:t xml:space="preserve">内部管理规范方案</w:t>
            </w:r>
            <w:r/>
            <w:r>
              <w:rPr>
                <w:rFonts w:hint="eastAsia" w:ascii="方正仿宋_GBK" w:hAnsi="方正仿宋_GBK" w:eastAsia="方正仿宋_GBK" w:cs="方正仿宋_GBK"/>
                <w:color w:val="000000"/>
                <w:sz w:val="28"/>
                <w:szCs w:val="28"/>
              </w:rPr>
              <w:t xml:space="preserve">”中“项目现场各类管理制度”、“各类工作规范”、“各类附属设施使用”“各类安全管理规范”要求的响应内容全部优于招标文件要求的，本项得5分。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3.6业务质量保障方案（5分）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评委根据投标文件对招标文件第四章“采购需求”中“业务质量保障方案”要求的响应情况进行评审。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（1）投标文件未符合“业务质量保障方案”中全部条款要求的，视为不符合招标文件，本项得0分。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（2）投标文件符合“业务质量保障方案”中全部条款要求的，视为符合招标文件，本项得3分。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（3）投标文件对“业务质量保障方案”中“日常话务质检保障方案”、“项目需求中运行指标量化考核”、“知识库内容维护”要求的响应内容全部优于招标文件要求的，本项得5分。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3.7接听座席助手服务方案（5分）</w:t>
            </w:r>
            <w:r>
              <w:rPr>
                <w:rFonts w:hint="eastAsia" w:ascii="方正仿宋_GBK" w:hAnsi="方正仿宋_GBK" w:eastAsia="方正仿宋_GBK" w:cs="方正仿宋_GBK"/>
                <w:color w:val="000000"/>
                <w:sz w:val="28"/>
                <w:szCs w:val="28"/>
                <w:lang w:eastAsia="en-US"/>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评委根据投标文件对招标文件第四章“采购需求”中“接听座席助手服务方案”要求的响应情况进行评审。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（1）投标文件未符合“接听座席助手服务方案”中全部条款要求的，视为不符合招标文件，本项得0分。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（2）投标文件符合“接听座席助手服务方案”中全部条款要求的，视为符合招标文件，本项得3分。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接听座席助手服务方案”中“语音文字智能转换”、“质检智能体服务”、“回访智能体服务”“智能归口和智能派单训练服务”“应急客服智能体服务”“智能预警服务”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070"/>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3.8应急事件处理方案（5分）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评委根据投标文件对招标文件第四章“采购需求”中“应急事件处理方案”要求的响应情况进行评审。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（1）投标文件未符合“应急事件处理方案”中全部条款要求的，视为不符合招标文件，本项得0分。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（2）投标文件符合“应急事件处理方案”中全部条款要求的，视为符合招标文件，本项得3分。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（3）投标文件对“应急事件处理方案”中“话务量激增应急处理”、“突发事件处置机制”、“应急服务保障”要求的响应内容全部优于招标文件要求的，本项得5分。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3.9服务衔接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5分</w:t>
            </w:r>
            <w:r>
              <w:rPr>
                <w:rFonts w:hint="eastAsia" w:ascii="方正仿宋_GBK" w:hAnsi="方正仿宋_GBK" w:eastAsia="方正仿宋_GBK" w:cs="方正仿宋_GBK"/>
                <w:color w:val="000000"/>
                <w:sz w:val="28"/>
                <w:szCs w:val="28"/>
                <w:lang w:val="zh-CN"/>
              </w:rPr>
              <w:t xml:space="preserve">）</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”要求的响应情况进行评审。</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”中全部条款要求的，视为不符合招标文件，本项得0分。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”中全部条款要求的，视为符合招标文件，本项得3分。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（3）投标文件对“服务衔接</w:t>
            </w:r>
            <w:r>
              <w:rPr>
                <w:rFonts w:hint="eastAsia" w:ascii="方正仿宋_GBK" w:hAnsi="方正仿宋_GBK" w:eastAsia="方正仿宋_GBK" w:cs="方正仿宋_GBK"/>
                <w:color w:val="000000"/>
                <w:sz w:val="28"/>
                <w:szCs w:val="28"/>
                <w:lang w:val="zh-CN"/>
              </w:rPr>
              <w:t xml:space="preserve">方案</w:t>
            </w:r>
            <w:r>
              <w:rPr>
                <w:rFonts w:hint="eastAsia" w:ascii="方正仿宋_GBK" w:hAnsi="方正仿宋_GBK" w:eastAsia="方正仿宋_GBK" w:cs="方正仿宋_GBK"/>
                <w:color w:val="000000"/>
                <w:sz w:val="28"/>
                <w:szCs w:val="28"/>
              </w:rPr>
              <w:t xml:space="preserve">”中“</w:t>
            </w:r>
            <w:r>
              <w:rPr>
                <w:rFonts w:hint="eastAsia" w:ascii="方正仿宋_GBK" w:hAnsi="方正仿宋_GBK" w:eastAsia="方正仿宋_GBK" w:cs="方正仿宋_GBK"/>
                <w:color w:val="000000"/>
                <w:sz w:val="28"/>
                <w:szCs w:val="28"/>
                <w:lang w:val="en-US" w:eastAsia="zh-CN"/>
              </w:rPr>
              <w:t xml:space="preserve">运行衔接</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业务衔接</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系统衔接</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要求的响应内容全部优于招标文件要求的，本项得5分。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3"/>
        </w:trPr>
        <w:tc>
          <w:tcPr>
            <w:tcW w:w="58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34"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3.10人员留用承诺</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（5分）</w:t>
            </w:r>
            <w:r>
              <w:rPr>
                <w:rFonts w:hint="eastAsia" w:ascii="方正仿宋_GBK" w:hAnsi="方正仿宋_GBK" w:eastAsia="方正仿宋_GBK" w:cs="方正仿宋_GBK"/>
                <w:color w:val="000000"/>
                <w:sz w:val="28"/>
                <w:szCs w:val="28"/>
              </w:rPr>
            </w:r>
            <w:r/>
          </w:p>
        </w:tc>
        <w:tc>
          <w:tcPr>
            <w:tcW w:w="3136"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投标人须承诺无条件优先接收现有平台人员108人，不足人数需要在30日内补充到位。</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（1）承诺现有108名人员95%以上留用的，得5分；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（2）承诺现有108名人员80%以上留用的得3分；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（3）承诺留用人员低于70%（含）以下，不符合项目需求不得分。</w:t>
            </w:r>
            <w:r>
              <w:rPr>
                <w:rFonts w:hint="eastAsia" w:ascii="方正仿宋_GBK" w:hAnsi="方正仿宋_GBK" w:eastAsia="方正仿宋_GBK" w:cs="方正仿宋_GBK"/>
                <w:color w:val="000000"/>
                <w:sz w:val="28"/>
                <w:szCs w:val="28"/>
              </w:rPr>
            </w:r>
            <w:r/>
          </w:p>
        </w:tc>
        <w:tc>
          <w:tcPr>
            <w:tcW w:w="64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投标人须提供盖有投标人公章的</w:t>
            </w:r>
            <w:r>
              <w:rPr>
                <w:rFonts w:hint="eastAsia" w:ascii="方正仿宋_GBK" w:hAnsi="方正仿宋_GBK" w:eastAsia="方正仿宋_GBK" w:cs="方正仿宋_GBK"/>
                <w:b/>
                <w:bCs/>
                <w:color w:val="000000"/>
                <w:sz w:val="28"/>
                <w:szCs w:val="28"/>
              </w:rPr>
              <w:t xml:space="preserve">承诺函</w:t>
            </w:r>
            <w:r>
              <w:rPr>
                <w:rFonts w:hint="eastAsia" w:ascii="方正仿宋_GBK" w:hAnsi="方正仿宋_GBK" w:eastAsia="方正仿宋_GBK" w:cs="方正仿宋_GBK"/>
                <w:color w:val="000000"/>
                <w:sz w:val="28"/>
                <w:szCs w:val="28"/>
              </w:rPr>
            </w:r>
            <w:r/>
          </w:p>
        </w:tc>
      </w:tr>
    </w:tbl>
    <w:p>
      <w:pPr>
        <w:pStyle w:val="943"/>
        <w:ind w:firstLine="560"/>
        <w:spacing w:line="590" w:lineRule="exact"/>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分包2：江苏12345热线数据治理和分析应用服务</w:t>
      </w:r>
      <w:r>
        <w:rPr>
          <w:rFonts w:hint="eastAsia" w:ascii="方正仿宋_GBK" w:hAnsi="方正仿宋_GBK" w:eastAsia="方正仿宋_GBK" w:cs="方正仿宋_GBK"/>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8"/>
        <w:gridCol w:w="1230"/>
        <w:gridCol w:w="5715"/>
        <w:gridCol w:w="1141"/>
      </w:tblGrid>
      <w:tr>
        <w:trPr>
          <w:trHeight w:val="477"/>
          <w:tblHeader/>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项目</w:t>
            </w:r>
            <w:r>
              <w:rPr>
                <w:rFonts w:hint="eastAsia" w:ascii="方正仿宋_GBK" w:hAnsi="方正仿宋_GBK" w:eastAsia="方正仿宋_GBK" w:cs="方正仿宋_GBK"/>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评分类别</w:t>
            </w:r>
            <w:r>
              <w:rPr>
                <w:rFonts w:hint="eastAsia" w:ascii="方正仿宋_GBK" w:hAnsi="方正仿宋_GBK" w:eastAsia="方正仿宋_GBK" w:cs="方正仿宋_GBK"/>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评分内容及方法</w:t>
            </w:r>
            <w:r>
              <w:rPr>
                <w:rFonts w:hint="eastAsia" w:ascii="方正仿宋_GBK" w:hAnsi="方正仿宋_GBK" w:eastAsia="方正仿宋_GBK" w:cs="方正仿宋_GBK"/>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jc w:val="center"/>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备注</w:t>
            </w:r>
            <w:r>
              <w:rPr>
                <w:rFonts w:hint="eastAsia" w:ascii="方正仿宋_GBK" w:hAnsi="方正仿宋_GBK" w:eastAsia="方正仿宋_GBK" w:cs="方正仿宋_GBK"/>
                <w:b/>
                <w:bCs/>
                <w:color w:val="000000"/>
                <w:sz w:val="28"/>
                <w:szCs w:val="28"/>
              </w:rPr>
            </w:r>
            <w:r/>
          </w:p>
        </w:tc>
      </w:tr>
      <w:tr>
        <w:trPr>
          <w:trHeight w:val="309"/>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1.价格部分（10分）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价格分（10分）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满足招标文件要求且投标价格最低的投标报价为评标基准价，其价格分为满分；其他投标人的价格分统一按照以下公式计算：</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投标报价得分=（评标基准价／投标报价）×10（计算得分保留小数点后2位）</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jc w:val="center"/>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1066"/>
        </w:trPr>
        <w:tc>
          <w:tcPr>
            <w:tcBorders>
              <w:top w:val="single" w:color="000000" w:sz="4" w:space="0"/>
              <w:left w:val="single" w:color="000000" w:sz="4" w:space="0"/>
              <w:bottom w:val="none" w:color="000000" w:sz="0" w:space="0"/>
              <w:right w:val="single" w:color="000000" w:sz="4" w:space="0"/>
            </w:tcBorders>
            <w:tcW w:w="96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2.技术部分（50分）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2.1项目</w:t>
            </w:r>
            <w:r>
              <w:rPr>
                <w:rFonts w:hint="eastAsia" w:ascii="方正仿宋_GBK" w:hAnsi="方正仿宋_GBK" w:eastAsia="方正仿宋_GBK" w:cs="方正仿宋_GBK"/>
                <w:sz w:val="28"/>
                <w:szCs w:val="28"/>
                <w:lang w:val="en-US" w:eastAsia="zh-CN"/>
              </w:rPr>
              <w:t xml:space="preserve">总体</w:t>
            </w:r>
            <w:r>
              <w:rPr>
                <w:rFonts w:hint="eastAsia" w:ascii="方正仿宋_GBK" w:hAnsi="方正仿宋_GBK" w:eastAsia="方正仿宋_GBK" w:cs="方正仿宋_GBK"/>
                <w:sz w:val="28"/>
                <w:szCs w:val="28"/>
              </w:rPr>
              <w:t xml:space="preserve">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w:t>
            </w:r>
            <w:r>
              <w:rPr>
                <w:rFonts w:hint="eastAsia" w:ascii="方正仿宋_GBK" w:hAnsi="方正仿宋_GBK" w:eastAsia="方正仿宋_GBK" w:cs="方正仿宋_GBK"/>
                <w:sz w:val="28"/>
                <w:szCs w:val="28"/>
                <w:lang w:val="en-US" w:eastAsia="zh-CN"/>
              </w:rPr>
              <w:t xml:space="preserve">项目总体方案</w:t>
            </w:r>
            <w:r>
              <w:rPr>
                <w:rFonts w:hint="eastAsia" w:ascii="方正仿宋_GBK" w:hAnsi="方正仿宋_GBK" w:eastAsia="方正仿宋_GBK" w:cs="方正仿宋_GBK"/>
                <w:sz w:val="28"/>
                <w:szCs w:val="28"/>
              </w:rPr>
              <w:t xml:space="preserve">”要求的响应情况进行评审。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（1）投标文件未符合“项目</w:t>
            </w:r>
            <w:r>
              <w:rPr>
                <w:rFonts w:hint="eastAsia" w:ascii="方正仿宋_GBK" w:hAnsi="方正仿宋_GBK" w:eastAsia="方正仿宋_GBK" w:cs="方正仿宋_GBK"/>
                <w:sz w:val="28"/>
                <w:szCs w:val="28"/>
                <w:lang w:val="en-US" w:eastAsia="zh-CN"/>
              </w:rPr>
              <w:t xml:space="preserve">总体</w:t>
            </w:r>
            <w:r>
              <w:rPr>
                <w:rFonts w:hint="eastAsia" w:ascii="方正仿宋_GBK" w:hAnsi="方正仿宋_GBK" w:eastAsia="方正仿宋_GBK" w:cs="方正仿宋_GBK"/>
                <w:sz w:val="28"/>
                <w:szCs w:val="28"/>
              </w:rPr>
              <w:t xml:space="preserve">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（2）投标文件符合“项</w:t>
            </w:r>
            <w:r>
              <w:rPr>
                <w:rFonts w:hint="eastAsia" w:ascii="方正仿宋_GBK" w:hAnsi="方正仿宋_GBK" w:eastAsia="方正仿宋_GBK" w:cs="方正仿宋_GBK"/>
                <w:sz w:val="28"/>
                <w:szCs w:val="28"/>
                <w:lang w:val="en-US" w:eastAsia="zh-CN"/>
              </w:rPr>
              <w:t xml:space="preserve">目总体</w:t>
            </w:r>
            <w:r>
              <w:rPr>
                <w:rFonts w:hint="eastAsia" w:ascii="方正仿宋_GBK" w:hAnsi="方正仿宋_GBK" w:eastAsia="方正仿宋_GBK" w:cs="方正仿宋_GBK"/>
                <w:sz w:val="28"/>
                <w:szCs w:val="28"/>
              </w:rPr>
              <w:t xml:space="preserve">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（3）投标文件对“项目</w:t>
            </w:r>
            <w:r>
              <w:rPr>
                <w:rFonts w:hint="eastAsia" w:ascii="方正仿宋_GBK" w:hAnsi="方正仿宋_GBK" w:eastAsia="方正仿宋_GBK" w:cs="方正仿宋_GBK"/>
                <w:sz w:val="28"/>
                <w:szCs w:val="28"/>
                <w:lang w:val="en-US" w:eastAsia="zh-CN"/>
              </w:rPr>
              <w:t xml:space="preserve">总体</w:t>
            </w:r>
            <w:r>
              <w:rPr>
                <w:rFonts w:hint="eastAsia" w:ascii="方正仿宋_GBK" w:hAnsi="方正仿宋_GBK" w:eastAsia="方正仿宋_GBK" w:cs="方正仿宋_GBK"/>
                <w:sz w:val="28"/>
                <w:szCs w:val="28"/>
              </w:rPr>
              <w:t xml:space="preserve">方案”中的</w:t>
            </w:r>
            <w:r>
              <w:rPr>
                <w:rFonts w:hint="eastAsia" w:eastAsia="方正仿宋_GBK" w:cs="方正仿宋_GBK"/>
                <w:bCs/>
                <w:sz w:val="28"/>
                <w:szCs w:val="28"/>
                <w:highlight w:val="none"/>
                <w:lang w:val="en-US" w:eastAsia="zh-CN"/>
              </w:rPr>
              <w:t xml:space="preserve">“实施计划和步骤”</w:t>
            </w:r>
            <w:r>
              <w:rPr>
                <w:rFonts w:hint="eastAsia" w:eastAsia="方正仿宋_GBK" w:cs="方正仿宋_GBK"/>
                <w:bCs/>
                <w:sz w:val="28"/>
                <w:szCs w:val="28"/>
                <w:highlight w:val="none"/>
              </w:rPr>
              <w:t xml:space="preserve">、</w:t>
            </w:r>
            <w:r>
              <w:rPr>
                <w:rFonts w:hint="eastAsia" w:eastAsia="方正仿宋_GBK" w:cs="方正仿宋_GBK"/>
                <w:bCs/>
                <w:sz w:val="28"/>
                <w:szCs w:val="28"/>
                <w:highlight w:val="none"/>
                <w:lang w:eastAsia="zh-CN"/>
              </w:rPr>
              <w:t xml:space="preserve">“</w:t>
            </w:r>
            <w:r>
              <w:rPr>
                <w:rFonts w:hint="eastAsia" w:eastAsia="方正仿宋_GBK" w:cs="方正仿宋_GBK"/>
                <w:bCs/>
                <w:sz w:val="28"/>
                <w:szCs w:val="28"/>
                <w:highlight w:val="none"/>
              </w:rPr>
              <w:t xml:space="preserve">风险识别</w:t>
            </w:r>
            <w:r>
              <w:rPr>
                <w:rFonts w:hint="eastAsia" w:eastAsia="方正仿宋_GBK" w:cs="方正仿宋_GBK"/>
                <w:bCs/>
                <w:sz w:val="28"/>
                <w:szCs w:val="28"/>
                <w:highlight w:val="none"/>
                <w:lang w:eastAsia="zh-CN"/>
              </w:rPr>
              <w:t xml:space="preserve">”</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2.2诉求标签体系梳理服务方案（5分）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评委根据投标文件对招标文件第四章“采购需求”中“诉求标签体系梳理服务方案”要求的响应情况进行评审。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（1）投标文件未符合“诉求标签体系梳理服务方案”中全部条款要求的，视为不符合招标文件，本项得0分。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（2）投标文件符合“诉求标签体系梳理服务方案”中全部条款要求的，视为符合招标文件，本项得3分。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（3）投标文件对“诉求标签体系梳理服务方案”中的“通用诉求标签梳理”“专题诉求标签梳理”</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2.3诉求标签运营服务方案（5分）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评委根据投标文件对招标文件第四章“采购需求”中“诉求标签运营服务方案”要求的响应情况进行评审。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（1）投标文件未符合“诉求标签运营服务方案”中全部条款要求的，视为不符合招标文件，本项得0分。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（2）投标文件符合“诉求标签运营服务方案”中全部条款要求的，视为符合招标文件，本项得3分。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（3）投标文件对“诉求标签运营服务方案”中的“标签效能评估”“标签迭代更新”</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2.4高质量数据集沉淀服务方案（5分）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评委根据投标文件对招标文件第四章“采购需求”中“高质量数据集沉淀服务方案”要求的响应情况进行评审。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（1）投标文件未符合“高质量数据集沉淀服务方案”中全部条款要求的，视为不符合招标文件，本项得0分。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（2）投标文件符合“高质量数据集沉淀服务方案”中全部条款要求的，视为符合招标文件，本项得3分。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（3）投标文件对“高质量数据集沉淀服务方案”中的“数据清洗治理”“数据标注加工”</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2.5数据研判与报告编制服务方案（5分）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评委根据投标文件对招标文件第四章“采购需求”中“数据研判与报告编制服务方案”要求的响应情况进行评审。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（1）投标文件未符合“数据研判与报告编制服务方案”中全部条款要求的，视为不符合招标文件，本项得0分。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（2）投标文件符合“数据研判与报告编制服务方案”中全部条款要求的，视为符合招标文件，本项得3分。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（3）投标文件对“数据研判与报告编制服务方案”中的“周期性报告服务方案”“专题性报告服务方案”</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2.6舆情预警与智能分析服务方案（5分）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评委根据投标文件对招标文件第四章“采购需求”中“舆情预警与智能分析服务方案”要求的响应情况进行评审。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（1）投标文件未符合“舆情预警与智能分析服务方案”中全部条款要求的，视为不符合招标文件，本项得0分。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（2）投标文件符合“舆情预警与智能分析服务方案”中全部条款要求的，视为符合招标文件，本项得3分。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（3）投标文件对“舆情预警与智能分析服务方案”中的“舆情智能识别与趋势研判”“舆情监测重点领域分析”</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2.7服务承诺方案（5分）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评委根据投标文件对招标文件第四章“采购需求”中“服务承诺方案”要求的响应情况进行评审。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（1）投标文件未符合“服务承诺方案”中全部条款要求的，视为不符合招标文件，本项得0分。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（2）投标文件符合“服务承诺方案”中全部条款要求的，视为符合招标文件，本项得3分。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（3）投标文件对“服务承诺方案”中的“人员保障”“应急响应”</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1297"/>
        </w:trPr>
        <w:tc>
          <w:tcPr>
            <w:tcBorders>
              <w:top w:val="none" w:color="000000" w:sz="0" w:space="0"/>
              <w:left w:val="single" w:color="000000" w:sz="4" w:space="0"/>
              <w:bottom w:val="none" w:color="000000" w:sz="0"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2.8培训服务方案（5分）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评委根据投标文件对招标文件第四章“采购需求”中“培训服务方案”要求的响应情况进行评审。</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（1）投标文件未符合“培训服务方案”中全部条款要求的，视为不符合招标文件，本项得0分。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（2）投标文件符合“培训服务方案”中全部条款要求的，视为符合招标文件，本项得3分。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（3）投标文件对“培训服务方案”中的“培训计划”“培训效果评估”</w:t>
            </w:r>
            <w:r>
              <w:rPr>
                <w:rFonts w:hint="eastAsia" w:ascii="方正仿宋_GBK" w:hAnsi="方正仿宋_GBK" w:eastAsia="方正仿宋_GBK" w:cs="方正仿宋_GBK"/>
                <w:sz w:val="28"/>
                <w:szCs w:val="28"/>
                <w:lang w:val="en-US" w:eastAsia="zh-CN"/>
              </w:rPr>
              <w:t xml:space="preserve">等</w:t>
            </w:r>
            <w:r>
              <w:rPr>
                <w:rFonts w:hint="eastAsia" w:ascii="方正仿宋_GBK" w:hAnsi="方正仿宋_GBK" w:eastAsia="方正仿宋_GBK" w:cs="方正仿宋_GBK"/>
                <w:sz w:val="28"/>
                <w:szCs w:val="28"/>
              </w:rPr>
              <w:t xml:space="preserve">要求的响应内容全部优于招标文件要求的，本项得5分。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1297"/>
        </w:trPr>
        <w:tc>
          <w:tcPr>
            <w:tcBorders>
              <w:top w:val="none" w:color="000000" w:sz="0" w:space="0"/>
              <w:left w:val="single" w:color="000000" w:sz="4" w:space="0"/>
              <w:bottom w:val="non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系统演示（10分）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评委根据投标人提供的演示视频综合评分，具体演示内容及评分细则如下：</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3.1</w:t>
            </w:r>
            <w:r>
              <w:rPr>
                <w:rFonts w:hint="eastAsia" w:ascii="方正仿宋_GBK" w:hAnsi="方正仿宋_GBK" w:eastAsia="方正仿宋_GBK" w:cs="方正仿宋_GBK"/>
                <w:sz w:val="28"/>
                <w:szCs w:val="28"/>
              </w:rPr>
              <w:t xml:space="preserve">智能标签分析演示：支持标签创建和标签编辑，支持标签智能推荐、标签任务管理。演示完全符合要求得2分，演示不完整或未演示得0分。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3.2</w:t>
            </w:r>
            <w:r>
              <w:rPr>
                <w:rFonts w:hint="eastAsia" w:ascii="方正仿宋_GBK" w:hAnsi="方正仿宋_GBK" w:eastAsia="方正仿宋_GBK" w:cs="方正仿宋_GBK"/>
                <w:sz w:val="28"/>
                <w:szCs w:val="28"/>
              </w:rPr>
              <w:t xml:space="preserve">模型管理演示：支持标签模型管理，自定义分析字段、分析指令、作用范围。演示完全符合要求得2分，演示不完整或未演示得0分。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3.3</w:t>
            </w:r>
            <w:r>
              <w:rPr>
                <w:rFonts w:hint="eastAsia" w:ascii="方正仿宋_GBK" w:hAnsi="方正仿宋_GBK" w:eastAsia="方正仿宋_GBK" w:cs="方正仿宋_GBK"/>
                <w:sz w:val="28"/>
                <w:szCs w:val="28"/>
              </w:rPr>
              <w:t xml:space="preserve">诉求要素挖掘分析流程演示：包括涉事地址、所属领域、问题类型、事件概述、涉事对象、涉事主体等诉求要素分析挖掘。演示完全符合要求得2分，演示不完整或未演示得0分。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3.4</w:t>
            </w:r>
            <w:r>
              <w:rPr>
                <w:rFonts w:hint="eastAsia" w:ascii="方正仿宋_GBK" w:hAnsi="方正仿宋_GBK" w:eastAsia="方正仿宋_GBK" w:cs="方正仿宋_GBK"/>
                <w:sz w:val="28"/>
                <w:szCs w:val="28"/>
              </w:rPr>
              <w:t xml:space="preserve">智能报告全周期生产能力演示：支持多维度分类分级定义数值、图表及智能指标；支持实时生成多维度可视化图表。演示完全符合要求得2分，演示不完整或未演示得0分。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3.5</w:t>
            </w:r>
            <w:r>
              <w:rPr>
                <w:rFonts w:hint="eastAsia" w:ascii="方正仿宋_GBK" w:hAnsi="方正仿宋_GBK" w:eastAsia="方正仿宋_GBK" w:cs="方正仿宋_GBK"/>
                <w:sz w:val="28"/>
                <w:szCs w:val="28"/>
              </w:rPr>
              <w:t xml:space="preserve">诉求深度解构与专题研判报告一键生成演示：基于数据聚类特征与业务特征画像，智能化匹配最优专题研判模型，一键生成专题分析报告。演示完全符合要求得2分，演示不完整或未演示得0分。</w:t>
            </w:r>
            <w:r>
              <w:rPr>
                <w:rFonts w:hint="eastAsia" w:ascii="方正仿宋_GBK" w:hAnsi="方正仿宋_GBK" w:eastAsia="方正仿宋_GBK" w:cs="方正仿宋_GBK"/>
                <w:sz w:val="28"/>
                <w:szCs w:val="28"/>
              </w:rPr>
            </w:r>
            <w:r/>
          </w:p>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每项功能采用类似真实系统演示完整内容的，得对应每项分值，最多得10分；采用非真实系统方式（如PPT、图片等）演示完整内容的，得对应每项一半分值，最多得5分；演示内容不完整或未演示的，不得分。（未提供视频文件或因供应商自身原因视频文件无法打开或视频画面不清晰无法辨认的不得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74"/>
        </w:trPr>
        <w:tc>
          <w:tcPr>
            <w:tcBorders>
              <w:top w:val="single" w:color="000000" w:sz="4" w:space="0"/>
              <w:left w:val="single" w:color="000000" w:sz="4" w:space="0"/>
              <w:bottom w:val="none" w:color="000000" w:sz="4" w:space="0"/>
              <w:right w:val="single" w:color="000000" w:sz="4" w:space="0"/>
            </w:tcBorders>
            <w:tcW w:w="968" w:type="dxa"/>
            <w:vAlign w:val="center"/>
            <w:vMerge w:val="restart"/>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.商务部分（40分）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.1类似业绩（</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投标人提供自2023年1月1日（以合同签订时间为准）以来承担过类似项目（类似业绩指建设内容包含数据治理或数据分析等内容）案例，每提供一个得2分，最高得</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注：以上业绩需提供合同复印件作为证明材料，合同须至少能够反映项目名称、主要服务内容、签订时间、盖章签字等信息，未按要求提供的不得分。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以上案例同一合同中涉及多种案例只计一种，提供案例合同复印件</w:t>
            </w:r>
            <w:r>
              <w:rPr>
                <w:rFonts w:hint="eastAsia" w:ascii="方正仿宋_GBK" w:hAnsi="方正仿宋_GBK" w:eastAsia="方正仿宋_GBK" w:cs="方正仿宋_GBK"/>
                <w:sz w:val="28"/>
                <w:szCs w:val="28"/>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.2知识产权（</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投标人具有国家版权局颁发的软件著作权证，并且具有“智能语音分析”或“信息监测智能分析”关键字，每提供一个得</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分，同一软件著作权证不重复得分，本项最高得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bookmarkStart w:id="162" w:name="OLE_LINK7"/>
            <w:r>
              <w:rPr>
                <w:rFonts w:hint="eastAsia" w:ascii="方正仿宋_GBK" w:hAnsi="方正仿宋_GBK" w:eastAsia="方正仿宋_GBK" w:cs="方正仿宋_GBK"/>
                <w:sz w:val="28"/>
                <w:szCs w:val="28"/>
                <w:highlight w:val="none"/>
              </w:rPr>
              <w:t xml:space="preserve">（如投标文件中提供的著作权名称表述与招标文件描述的关键字样不一致，而该投标文件中能证明投标人拥有的软件著作权具有相同或相似功能和效果，且评标委员会认可的，视同符合要求。）</w:t>
            </w:r>
            <w:bookmarkEnd w:id="162"/>
            <w:r>
              <w:rPr>
                <w:rFonts w:hint="eastAsia" w:ascii="方正仿宋_GBK" w:hAnsi="方正仿宋_GBK" w:eastAsia="方正仿宋_GBK" w:cs="方正仿宋_GBK"/>
                <w:sz w:val="28"/>
                <w:szCs w:val="28"/>
                <w:highlight w:val="none"/>
              </w:rPr>
            </w:r>
            <w:r/>
          </w:p>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highlight w:val="none"/>
              </w:rPr>
              <w:t xml:space="preserve">提供有效证书</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扫描件</w:t>
            </w:r>
            <w:r>
              <w:rPr>
                <w:rFonts w:hint="eastAsia" w:ascii="方正仿宋_GBK" w:hAnsi="方正仿宋_GBK" w:eastAsia="方正仿宋_GBK" w:cs="方正仿宋_GBK"/>
                <w:sz w:val="28"/>
                <w:szCs w:val="28"/>
              </w:rPr>
              <w:t xml:space="preserve">或</w:t>
            </w:r>
            <w:r>
              <w:rPr>
                <w:rFonts w:hint="eastAsia" w:ascii="方正仿宋_GBK" w:hAnsi="方正仿宋_GBK" w:eastAsia="方正仿宋_GBK" w:cs="方正仿宋_GBK"/>
                <w:sz w:val="28"/>
                <w:szCs w:val="28"/>
              </w:rPr>
              <w:t xml:space="preserve">复印件</w:t>
            </w:r>
            <w:r>
              <w:rPr>
                <w:rFonts w:hint="eastAsia" w:ascii="方正仿宋_GBK" w:hAnsi="方正仿宋_GBK" w:eastAsia="方正仿宋_GBK" w:cs="方正仿宋_GBK"/>
                <w:sz w:val="28"/>
                <w:szCs w:val="28"/>
              </w:rPr>
            </w:r>
            <w:r/>
          </w:p>
        </w:tc>
      </w:tr>
      <w:tr>
        <w:trPr>
          <w:trHeight w:val="2279"/>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none" w:color="000000" w:sz="0"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.3资质</w:t>
            </w:r>
            <w:r>
              <w:rPr>
                <w:rFonts w:hint="eastAsia" w:ascii="方正仿宋_GBK" w:hAnsi="方正仿宋_GBK" w:eastAsia="方正仿宋_GBK" w:cs="方正仿宋_GBK"/>
                <w:sz w:val="28"/>
                <w:szCs w:val="28"/>
                <w:highlight w:val="none"/>
                <w:lang w:val="en-US" w:eastAsia="zh-CN"/>
              </w:rPr>
              <w:t xml:space="preserve">要求</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投标人具备GB/T27922售后服务体系完善程度认证证书得2分，未提供不得分。</w:t>
            </w: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none" w:color="000000" w:sz="0"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提供有效证书扫描件</w:t>
            </w:r>
            <w:r>
              <w:rPr>
                <w:rFonts w:hint="eastAsia" w:ascii="方正仿宋_GBK" w:hAnsi="方正仿宋_GBK" w:eastAsia="方正仿宋_GBK" w:cs="方正仿宋_GBK"/>
                <w:color w:val="000000"/>
                <w:sz w:val="28"/>
                <w:szCs w:val="28"/>
                <w:highlight w:val="none"/>
                <w:lang w:val="en-US" w:eastAsia="zh-CN"/>
              </w:rPr>
              <w:t xml:space="preserve">或复印件</w:t>
            </w:r>
            <w:r>
              <w:rPr>
                <w:rFonts w:hint="eastAsia" w:ascii="方正仿宋_GBK" w:hAnsi="方正仿宋_GBK" w:eastAsia="方正仿宋_GBK" w:cs="方正仿宋_GBK"/>
                <w:color w:val="000000"/>
                <w:sz w:val="28"/>
                <w:szCs w:val="28"/>
                <w:highlight w:val="none"/>
              </w:rPr>
              <w:t xml:space="preserve">并加盖投标人公章</w:t>
            </w:r>
            <w:r>
              <w:rPr>
                <w:rFonts w:hint="eastAsia" w:ascii="方正仿宋_GBK" w:hAnsi="方正仿宋_GBK" w:eastAsia="方正仿宋_GBK" w:cs="方正仿宋_GBK"/>
                <w:color w:val="000000"/>
                <w:sz w:val="28"/>
                <w:szCs w:val="28"/>
                <w:highlight w:val="none"/>
              </w:rPr>
            </w:r>
            <w:r/>
          </w:p>
        </w:tc>
      </w:tr>
      <w:tr>
        <w:trPr>
          <w:trHeight w:val="2074"/>
        </w:trPr>
        <w:tc>
          <w:tcPr>
            <w:tcBorders>
              <w:top w:val="non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服务团队（</w:t>
            </w:r>
            <w:r>
              <w:rPr>
                <w:rFonts w:hint="eastAsia" w:ascii="方正仿宋_GBK" w:hAnsi="方正仿宋_GBK" w:eastAsia="方正仿宋_GBK" w:cs="方正仿宋_GBK"/>
                <w:sz w:val="28"/>
                <w:szCs w:val="28"/>
                <w:lang w:val="en-US" w:eastAsia="zh-CN"/>
              </w:rPr>
              <w:t xml:space="preserve">26</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投标人为本项目配备专业的服务团队，服务团队至少应包括数据治理服务人员6名，数据分析应用服务人员4名，其中包含项目服务主管1名，技术负责人1名。</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4.4</w:t>
            </w:r>
            <w:r>
              <w:rPr>
                <w:rFonts w:hint="eastAsia" w:ascii="方正仿宋_GBK" w:hAnsi="方正仿宋_GBK" w:eastAsia="方正仿宋_GBK" w:cs="方正仿宋_GBK"/>
                <w:color w:val="000000"/>
                <w:sz w:val="28"/>
                <w:szCs w:val="28"/>
              </w:rPr>
              <w:t xml:space="preserve">项目服务主管具有有效的信息系统项目管理师证书，CISAW信息安全保障人员认证-安全软件（专业级）证书，注册信息安全管理人员（CISO）证书，提供有效证书，每提供一个证书得2分，本项最高得6分。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4.5</w:t>
            </w:r>
            <w:r>
              <w:rPr>
                <w:rFonts w:hint="eastAsia" w:ascii="方正仿宋_GBK" w:hAnsi="方正仿宋_GBK" w:eastAsia="方正仿宋_GBK" w:cs="方正仿宋_GBK"/>
                <w:color w:val="000000"/>
                <w:sz w:val="28"/>
                <w:szCs w:val="28"/>
              </w:rPr>
              <w:t xml:space="preserve">技术负责人具有有效的系统架构设计师证书，CISAW信息安全保障人员认证-安全运维（专业级）证书，注册信息安全工程师（CISE）证书，提供有效证书，每提供一个证书得2分，本项最高得6分。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4.6</w:t>
            </w:r>
            <w:r>
              <w:rPr>
                <w:rFonts w:hint="eastAsia" w:ascii="方正仿宋_GBK" w:hAnsi="方正仿宋_GBK" w:eastAsia="方正仿宋_GBK" w:cs="方正仿宋_GBK"/>
                <w:color w:val="000000"/>
                <w:sz w:val="28"/>
                <w:szCs w:val="28"/>
              </w:rPr>
              <w:t xml:space="preserve"> 数据治理服务人员具有有效的注册数据安全治理专业人员（CISP-DSG）证书、信息技术应用创新考试评价证书-信息技术应用创新人才证书、网络安全能力认证CCSC-网络安全技术(I级)、CCRC-DSO数据安全官证书的，提供有效证书，每提供一类证书得2分，本项最高得8分（同一人员同时具备多种专业证书或资质证书的，可重复计分；同一类证书多人持有的，不重复计分）。</w:t>
            </w:r>
            <w:r>
              <w:rPr>
                <w:rFonts w:hint="eastAsia" w:ascii="方正仿宋_GBK" w:hAnsi="方正仿宋_GBK" w:eastAsia="方正仿宋_GBK" w:cs="方正仿宋_GBK"/>
                <w:color w:val="000000"/>
                <w:sz w:val="28"/>
                <w:szCs w:val="28"/>
              </w:rPr>
            </w:r>
            <w:r/>
          </w:p>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4.7</w:t>
            </w:r>
            <w:r>
              <w:rPr>
                <w:rFonts w:hint="eastAsia" w:ascii="方正仿宋_GBK" w:hAnsi="方正仿宋_GBK" w:eastAsia="方正仿宋_GBK" w:cs="方正仿宋_GBK"/>
                <w:color w:val="000000"/>
                <w:sz w:val="28"/>
                <w:szCs w:val="28"/>
              </w:rPr>
              <w:t xml:space="preserve">数据分析应用服务人员</w:t>
            </w:r>
            <w:r>
              <w:rPr>
                <w:rFonts w:hint="eastAsia" w:eastAsia="方正仿宋_GBK" w:cs="方正仿宋_GBK"/>
                <w:bCs/>
                <w:color w:val="000000"/>
                <w:sz w:val="28"/>
                <w:szCs w:val="28"/>
                <w:lang w:eastAsia="zh-CN"/>
              </w:rPr>
              <w:t xml:space="preserve">（</w:t>
            </w:r>
            <w:r>
              <w:rPr>
                <w:rFonts w:hint="eastAsia" w:eastAsia="方正仿宋_GBK" w:cs="方正仿宋_GBK"/>
                <w:bCs/>
                <w:color w:val="000000"/>
                <w:sz w:val="28"/>
                <w:szCs w:val="28"/>
                <w:lang w:val="en-US" w:eastAsia="zh-CN"/>
              </w:rPr>
              <w:t xml:space="preserve">除项目服务主管、技术负责人</w:t>
            </w:r>
            <w:r>
              <w:rPr>
                <w:rFonts w:hint="eastAsia" w:eastAsia="方正仿宋_GBK" w:cs="方正仿宋_GBK"/>
                <w:bCs/>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具有数据库系统工程师证书、系统集成项目管理工程师证书、软件设计师证书的，提供有效证书，每提供一类证书得2分，本项最高得6分（同一人员同时具备多种专业证书或资质证书的，可重复计分；同一类证书多人持有的，不重复计分）。</w:t>
            </w:r>
            <w:r>
              <w:rPr>
                <w:rFonts w:hint="eastAsia"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pStyle w:val="943"/>
              <w:spacing w:line="32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以上证明文件须提供其有效证书复印件、投标人为其缴纳的</w:t>
            </w:r>
            <w:r>
              <w:rPr>
                <w:rFonts w:hint="eastAsia" w:ascii="方正仿宋_GBK" w:hAnsi="方正仿宋_GBK" w:eastAsia="方正仿宋_GBK" w:cs="方正仿宋_GBK"/>
                <w:color w:val="000000"/>
                <w:sz w:val="28"/>
                <w:szCs w:val="28"/>
                <w:lang w:val="en-US" w:eastAsia="zh-CN"/>
              </w:rPr>
              <w:t xml:space="preserve">近</w:t>
            </w:r>
            <w:r>
              <w:rPr>
                <w:rFonts w:hint="eastAsia" w:ascii="方正仿宋_GBK" w:hAnsi="方正仿宋_GBK" w:eastAsia="方正仿宋_GBK" w:cs="方正仿宋_GBK"/>
                <w:color w:val="000000"/>
                <w:sz w:val="28"/>
                <w:szCs w:val="28"/>
              </w:rPr>
              <w:t xml:space="preserve">3个月</w:t>
            </w:r>
            <w:r>
              <w:rPr>
                <w:rFonts w:hint="eastAsia" w:ascii="方正仿宋_GBK" w:hAnsi="方正仿宋_GBK" w:eastAsia="方正仿宋_GBK" w:cs="方正仿宋_GBK"/>
                <w:color w:val="000000"/>
                <w:sz w:val="28"/>
                <w:szCs w:val="28"/>
                <w:lang w:val="en-US" w:eastAsia="zh-CN"/>
              </w:rPr>
              <w:t xml:space="preserve">内任意1个月</w:t>
            </w:r>
            <w:r>
              <w:rPr>
                <w:rFonts w:hint="eastAsia" w:ascii="方正仿宋_GBK" w:hAnsi="方正仿宋_GBK" w:eastAsia="方正仿宋_GBK" w:cs="方正仿宋_GBK"/>
                <w:color w:val="000000"/>
                <w:sz w:val="28"/>
                <w:szCs w:val="28"/>
              </w:rPr>
              <w:t xml:space="preserve">的社保证明，材料提供不全或未提供的不得分。</w:t>
            </w:r>
            <w:r>
              <w:rPr>
                <w:rFonts w:hint="eastAsia" w:ascii="方正仿宋_GBK" w:hAnsi="方正仿宋_GBK" w:eastAsia="方正仿宋_GBK" w:cs="方正仿宋_GBK"/>
                <w:color w:val="000000"/>
                <w:sz w:val="28"/>
                <w:szCs w:val="28"/>
              </w:rPr>
            </w:r>
            <w:r/>
          </w:p>
        </w:tc>
      </w:tr>
    </w:tbl>
    <w:p>
      <w:pPr>
        <w:pStyle w:val="943"/>
        <w:spacing w:line="3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rPr>
          <w:rFonts w:hint="eastAsia"/>
        </w:rPr>
      </w:pPr>
      <w:r>
        <w:rPr>
          <w:rFonts w:hint="eastAsia"/>
        </w:rPr>
      </w:r>
      <w:r/>
    </w:p>
    <w:p>
      <w:pPr>
        <w:pStyle w:val="943"/>
        <w:rPr>
          <w:rFonts w:hint="eastAsia"/>
        </w:rPr>
      </w:pPr>
      <w:r>
        <w:rPr>
          <w:rFonts w:hint="eastAsia"/>
        </w:rPr>
      </w:r>
      <w:r/>
    </w:p>
    <w:p>
      <w:pPr>
        <w:pStyle w:val="944"/>
        <w:rPr>
          <w:rFonts w:ascii="Times New Roman" w:eastAsia="黑体"/>
          <w:bCs/>
          <w:sz w:val="44"/>
        </w:rPr>
      </w:pPr>
      <w:r>
        <w:rPr>
          <w:rFonts w:ascii="Times New Roman" w:eastAsia="黑体"/>
          <w:bCs/>
          <w:sz w:val="44"/>
        </w:rPr>
      </w:r>
      <w:r/>
    </w:p>
    <w:p>
      <w:pPr>
        <w:pStyle w:val="943"/>
        <w:rPr>
          <w:rFonts w:eastAsia="黑体"/>
          <w:bCs/>
          <w:sz w:val="44"/>
        </w:rPr>
      </w:pPr>
      <w:r>
        <w:rPr>
          <w:rFonts w:eastAsia="黑体"/>
          <w:bCs/>
          <w:sz w:val="44"/>
        </w:rPr>
      </w:r>
      <w:r/>
    </w:p>
    <w:p>
      <w:pPr>
        <w:pStyle w:val="943"/>
        <w:rPr>
          <w:rFonts w:eastAsia="黑体"/>
          <w:bCs/>
          <w:sz w:val="44"/>
        </w:rPr>
      </w:pPr>
      <w:r>
        <w:rPr>
          <w:rFonts w:eastAsia="黑体"/>
          <w:bCs/>
          <w:sz w:val="44"/>
        </w:rPr>
      </w:r>
      <w:r/>
    </w:p>
    <w:p>
      <w:pPr>
        <w:pStyle w:val="955"/>
        <w:ind w:left="2940"/>
        <w:rPr>
          <w:rFonts w:eastAsia="黑体"/>
          <w:bCs/>
          <w:sz w:val="44"/>
        </w:rPr>
      </w:pPr>
      <w:r>
        <w:rPr>
          <w:rFonts w:eastAsia="黑体"/>
          <w:bCs/>
          <w:sz w:val="44"/>
        </w:rPr>
      </w:r>
      <w:r/>
    </w:p>
    <w:p>
      <w:pPr>
        <w:pStyle w:val="943"/>
        <w:rPr>
          <w:rFonts w:hint="eastAsia" w:eastAsia="方正黑体_GBK" w:cs="方正黑体_GBK"/>
          <w:color w:val="000000"/>
          <w:sz w:val="32"/>
          <w:szCs w:val="32"/>
        </w:rPr>
      </w:pPr>
      <w:r>
        <w:rPr>
          <w:rFonts w:hint="eastAsia" w:eastAsia="方正黑体_GBK" w:cs="方正黑体_GBK"/>
          <w:color w:val="000000"/>
          <w:sz w:val="32"/>
          <w:szCs w:val="32"/>
        </w:rPr>
      </w:r>
      <w:r/>
    </w:p>
    <w:p>
      <w:pPr>
        <w:pStyle w:val="955"/>
        <w:ind w:left="2940"/>
        <w:rPr>
          <w:rFonts w:hint="eastAsia"/>
        </w:rPr>
      </w:pPr>
      <w:r>
        <w:rPr>
          <w:rFonts w:hint="eastAsia"/>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p>
    <w:p>
      <w:pPr>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rPr>
          <w:rFonts w:hint="eastAsia" w:eastAsia="方正黑体_GBK" w:cs="方正黑体_GBK"/>
          <w:color w:val="000000"/>
          <w:sz w:val="32"/>
          <w:szCs w:val="32"/>
        </w:rPr>
      </w:r>
      <w:r/>
    </w:p>
    <w:p>
      <w:pPr>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rPr>
          <w:rFonts w:hint="eastAsia" w:eastAsia="方正黑体_GBK" w:cs="方正黑体_GBK"/>
          <w:color w:val="000000"/>
          <w:sz w:val="32"/>
          <w:szCs w:val="32"/>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r>
      <w:r/>
    </w:p>
    <w:p>
      <w:pPr>
        <w:pStyle w:val="943"/>
        <w:ind w:right="839"/>
        <w:jc w:val="center"/>
        <w:spacing w:line="660" w:lineRule="exact"/>
        <w:rPr>
          <w:rFonts w:hint="eastAsia" w:eastAsia="方正黑体_GBK" w:cs="方正黑体_GBK"/>
          <w:color w:val="000000"/>
          <w:sz w:val="32"/>
          <w:szCs w:val="32"/>
        </w:rPr>
      </w:pPr>
      <w:r>
        <w:rPr>
          <w:rFonts w:hint="eastAsia" w:eastAsia="方正黑体_GBK" w:cs="方正黑体_GBK"/>
          <w:color w:val="000000"/>
          <w:sz w:val="32"/>
          <w:szCs w:val="32"/>
        </w:rPr>
        <w:t xml:space="preserve">第六章  投标</w:t>
      </w:r>
      <w:bookmarkEnd w:id="159"/>
      <w:r/>
      <w:bookmarkEnd w:id="160"/>
      <w:r/>
      <w:bookmarkEnd w:id="161"/>
      <w:r>
        <w:rPr>
          <w:rFonts w:hint="eastAsia" w:eastAsia="方正黑体_GBK" w:cs="方正黑体_GBK"/>
          <w:color w:val="000000"/>
          <w:sz w:val="32"/>
          <w:szCs w:val="32"/>
        </w:rPr>
        <w:t xml:space="preserve">文件格式 </w:t>
      </w:r>
      <w:r>
        <w:rPr>
          <w:rFonts w:hint="eastAsia" w:eastAsia="方正黑体_GBK" w:cs="方正黑体_GBK"/>
          <w:color w:val="000000"/>
          <w:sz w:val="32"/>
          <w:szCs w:val="32"/>
        </w:rPr>
      </w:r>
      <w:r/>
    </w:p>
    <w:p>
      <w:pPr>
        <w:pStyle w:val="943"/>
        <w:jc w:val="center"/>
        <w:rPr>
          <w:rFonts w:hint="eastAsia"/>
          <w:b/>
          <w:sz w:val="28"/>
          <w:szCs w:val="28"/>
        </w:rPr>
      </w:pPr>
      <w:r/>
      <w:bookmarkStart w:id="163" w:name="_Hlt26671244"/>
      <w:r/>
      <w:bookmarkEnd w:id="163"/>
      <w:r/>
      <w:bookmarkStart w:id="164" w:name="_Hlt26955039"/>
      <w:r/>
      <w:bookmarkEnd w:id="164"/>
      <w:r/>
      <w:bookmarkStart w:id="165" w:name="_Toc49090576"/>
      <w:r/>
      <w:bookmarkStart w:id="166" w:name="_Toc120614282"/>
      <w:r/>
      <w:bookmarkStart w:id="167" w:name="_Toc26554094"/>
      <w:r>
        <w:rPr>
          <w:rFonts w:hint="eastAsia"/>
          <w:b/>
          <w:sz w:val="28"/>
          <w:szCs w:val="28"/>
        </w:rPr>
      </w:r>
      <w:r/>
    </w:p>
    <w:p>
      <w:pPr>
        <w:pStyle w:val="943"/>
        <w:jc w:val="center"/>
        <w:rPr>
          <w:rFonts w:hint="eastAsia" w:eastAsia="方正小标宋_GBK" w:cs="方正小标宋_GBK"/>
          <w:bCs/>
          <w:sz w:val="44"/>
          <w:szCs w:val="44"/>
        </w:rPr>
      </w:pPr>
      <w:r>
        <w:rPr>
          <w:rFonts w:hint="eastAsia" w:eastAsia="方正小标宋_GBK" w:cs="方正小标宋_GBK"/>
          <w:bCs/>
          <w:sz w:val="44"/>
          <w:szCs w:val="44"/>
        </w:rPr>
      </w:r>
      <w:r/>
    </w:p>
    <w:p>
      <w:pPr>
        <w:pStyle w:val="943"/>
        <w:jc w:val="center"/>
        <w:rPr>
          <w:rFonts w:hint="eastAsia" w:eastAsia="方正小标宋_GBK" w:cs="方正小标宋_GBK"/>
          <w:bCs/>
          <w:sz w:val="32"/>
          <w:szCs w:val="32"/>
        </w:rPr>
      </w:pPr>
      <w:r>
        <w:rPr>
          <w:rFonts w:hint="eastAsia" w:eastAsia="方正小标宋_GBK" w:cs="方正小标宋_GBK"/>
          <w:bCs/>
          <w:sz w:val="32"/>
          <w:szCs w:val="32"/>
        </w:rPr>
        <w:t xml:space="preserve">投  标  文  件</w:t>
      </w:r>
      <w:r>
        <w:rPr>
          <w:rFonts w:hint="eastAsia" w:eastAsia="方正小标宋_GBK" w:cs="方正小标宋_GBK"/>
          <w:bCs/>
          <w:sz w:val="32"/>
          <w:szCs w:val="32"/>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jc w:val="center"/>
        <w:rPr>
          <w:rFonts w:hint="eastAsia"/>
          <w:b/>
          <w:sz w:val="28"/>
          <w:szCs w:val="28"/>
        </w:rPr>
      </w:pPr>
      <w:r>
        <w:rPr>
          <w:rFonts w:hint="eastAsia"/>
          <w:b/>
          <w:sz w:val="28"/>
          <w:szCs w:val="28"/>
        </w:rPr>
      </w:r>
      <w:r/>
    </w:p>
    <w:p>
      <w:pPr>
        <w:pStyle w:val="943"/>
        <w:ind w:firstLine="840"/>
        <w:spacing w:line="400" w:lineRule="exact"/>
        <w:rPr>
          <w:rFonts w:hint="eastAsia" w:eastAsia="方正黑体_GBK" w:cs="方正黑体_GBK"/>
          <w:bCs/>
          <w:sz w:val="28"/>
          <w:szCs w:val="28"/>
        </w:rPr>
      </w:pPr>
      <w:r>
        <w:rPr>
          <w:rFonts w:hint="eastAsia" w:eastAsia="方正黑体_GBK" w:cs="方正黑体_GBK"/>
          <w:bCs/>
          <w:sz w:val="28"/>
          <w:szCs w:val="28"/>
        </w:rPr>
        <w:t xml:space="preserve">项 目 名 称：</w:t>
      </w:r>
      <w:r>
        <w:rPr>
          <w:rFonts w:hint="eastAsia" w:eastAsia="方正黑体_GBK" w:cs="方正黑体_GBK"/>
          <w:bCs/>
          <w:sz w:val="28"/>
          <w:szCs w:val="28"/>
          <w:u w:val="single"/>
        </w:rPr>
        <w:t xml:space="preserve">               </w:t>
      </w:r>
      <w:r>
        <w:rPr>
          <w:rFonts w:hint="eastAsia" w:eastAsia="方正黑体_GBK" w:cs="方正黑体_GBK"/>
          <w:bCs/>
          <w:sz w:val="28"/>
          <w:szCs w:val="28"/>
        </w:rPr>
      </w:r>
      <w:r/>
    </w:p>
    <w:p>
      <w:pPr>
        <w:pStyle w:val="943"/>
        <w:ind w:firstLine="840"/>
        <w:spacing w:line="400" w:lineRule="exact"/>
        <w:rPr>
          <w:rFonts w:hint="eastAsia" w:eastAsia="方正黑体_GBK" w:cs="方正黑体_GBK"/>
          <w:bCs/>
          <w:sz w:val="28"/>
          <w:szCs w:val="28"/>
          <w:u w:val="single"/>
        </w:rPr>
      </w:pPr>
      <w:r>
        <w:rPr>
          <w:rFonts w:hint="eastAsia" w:eastAsia="方正黑体_GBK" w:cs="方正黑体_GBK"/>
          <w:bCs/>
          <w:sz w:val="28"/>
          <w:szCs w:val="28"/>
        </w:rPr>
        <w:t xml:space="preserve">采 购 编 号：</w:t>
      </w:r>
      <w:r>
        <w:rPr>
          <w:rFonts w:hint="eastAsia" w:eastAsia="方正黑体_GBK" w:cs="方正黑体_GBK"/>
          <w:bCs/>
          <w:sz w:val="28"/>
          <w:szCs w:val="28"/>
          <w:u w:val="single"/>
        </w:rPr>
        <w:t xml:space="preserve">               </w:t>
      </w:r>
      <w:r>
        <w:rPr>
          <w:rFonts w:hint="eastAsia" w:eastAsia="方正黑体_GBK" w:cs="方正黑体_GBK"/>
          <w:bCs/>
          <w:sz w:val="28"/>
          <w:szCs w:val="28"/>
          <w:u w:val="single"/>
        </w:rPr>
      </w:r>
      <w:r/>
    </w:p>
    <w:p>
      <w:pPr>
        <w:pStyle w:val="943"/>
        <w:spacing w:line="400" w:lineRule="exact"/>
        <w:rPr>
          <w:rFonts w:hint="eastAsia" w:eastAsia="方正黑体_GBK" w:cs="方正黑体_GBK"/>
          <w:bCs/>
          <w:sz w:val="28"/>
          <w:szCs w:val="28"/>
          <w:u w:val="single"/>
        </w:rPr>
      </w:pPr>
      <w:r>
        <w:rPr>
          <w:rFonts w:hint="eastAsia" w:eastAsia="方正黑体_GBK" w:cs="方正黑体_GBK"/>
          <w:bCs/>
          <w:sz w:val="28"/>
          <w:szCs w:val="28"/>
        </w:rPr>
        <w:t xml:space="preserve">      投标人名称 ：</w:t>
      </w:r>
      <w:r>
        <w:rPr>
          <w:rFonts w:hint="eastAsia" w:eastAsia="方正黑体_GBK" w:cs="方正黑体_GBK"/>
          <w:bCs/>
          <w:sz w:val="28"/>
          <w:szCs w:val="28"/>
          <w:u w:val="single"/>
        </w:rPr>
        <w:t xml:space="preserve">（加盖CA电子公章）</w:t>
      </w:r>
      <w:r>
        <w:rPr>
          <w:rFonts w:hint="eastAsia" w:eastAsia="方正黑体_GBK" w:cs="方正黑体_GBK"/>
          <w:bCs/>
          <w:sz w:val="28"/>
          <w:szCs w:val="28"/>
          <w:u w:val="single"/>
        </w:rPr>
      </w:r>
      <w:r/>
    </w:p>
    <w:p>
      <w:pPr>
        <w:pStyle w:val="943"/>
        <w:spacing w:line="400" w:lineRule="exact"/>
        <w:rPr>
          <w:rFonts w:hint="eastAsia" w:eastAsia="方正黑体_GBK" w:cs="方正黑体_GBK"/>
          <w:bCs/>
          <w:sz w:val="28"/>
          <w:szCs w:val="28"/>
          <w:u w:val="single"/>
        </w:rPr>
      </w:pPr>
      <w:r>
        <w:rPr>
          <w:rFonts w:hint="eastAsia" w:eastAsia="方正黑体_GBK" w:cs="方正黑体_GBK"/>
          <w:bCs/>
          <w:sz w:val="28"/>
          <w:szCs w:val="28"/>
        </w:rPr>
        <w:t xml:space="preserve">      日      期 ：</w:t>
      </w:r>
      <w:r>
        <w:rPr>
          <w:rFonts w:hint="eastAsia" w:eastAsia="方正黑体_GBK" w:cs="方正黑体_GBK"/>
          <w:bCs/>
          <w:sz w:val="28"/>
          <w:szCs w:val="28"/>
          <w:u w:val="single"/>
        </w:rPr>
        <w:t xml:space="preserve">               </w:t>
      </w:r>
      <w:r>
        <w:rPr>
          <w:rFonts w:hint="eastAsia" w:eastAsia="方正黑体_GBK" w:cs="方正黑体_GBK"/>
          <w:bCs/>
          <w:sz w:val="28"/>
          <w:szCs w:val="28"/>
          <w:u w:val="single"/>
        </w:rPr>
      </w:r>
      <w:r/>
    </w:p>
    <w:p>
      <w:pPr>
        <w:pStyle w:val="943"/>
        <w:jc w:val="center"/>
        <w:spacing w:line="440" w:lineRule="exact"/>
        <w:rPr>
          <w:rFonts w:hint="eastAsia"/>
          <w:b/>
          <w:bCs/>
          <w:sz w:val="32"/>
          <w:szCs w:val="32"/>
        </w:rPr>
      </w:pPr>
      <w:r>
        <w:rPr>
          <w:rFonts w:hint="eastAsia"/>
          <w:b/>
          <w:bCs/>
          <w:sz w:val="32"/>
          <w:szCs w:val="32"/>
        </w:rPr>
      </w:r>
      <w:r/>
    </w:p>
    <w:p>
      <w:pPr>
        <w:pStyle w:val="943"/>
        <w:spacing w:line="440" w:lineRule="exact"/>
      </w:pPr>
      <w:r/>
      <w:r/>
    </w:p>
    <w:p>
      <w:pPr>
        <w:pStyle w:val="943"/>
        <w:ind w:firstLine="1084"/>
        <w:rPr>
          <w:b/>
          <w:bCs/>
          <w:sz w:val="32"/>
          <w:szCs w:val="32"/>
        </w:rPr>
      </w:pPr>
      <w:r>
        <w:rPr>
          <w:b/>
          <w:sz w:val="36"/>
          <w:u w:val="single"/>
        </w:rPr>
        <w:br w:type="page" w:clear="all"/>
      </w:r>
      <w:r>
        <w:rPr>
          <w:b/>
          <w:bCs/>
          <w:sz w:val="32"/>
          <w:szCs w:val="32"/>
        </w:rPr>
      </w:r>
      <w:r/>
    </w:p>
    <w:p>
      <w:pPr>
        <w:pStyle w:val="943"/>
        <w:jc w:val="center"/>
        <w:spacing w:line="400" w:lineRule="exact"/>
        <w:rPr>
          <w:rFonts w:hint="eastAsia" w:eastAsia="方正黑体_GBK" w:cs="方正黑体_GBK"/>
          <w:sz w:val="28"/>
          <w:szCs w:val="28"/>
        </w:rPr>
      </w:pPr>
      <w:r>
        <w:rPr>
          <w:rFonts w:hint="eastAsia" w:eastAsia="方正黑体_GBK" w:cs="方正黑体_GBK"/>
          <w:sz w:val="28"/>
          <w:szCs w:val="28"/>
        </w:rPr>
        <w:t xml:space="preserve">投标文件的组成</w:t>
      </w:r>
      <w:r>
        <w:rPr>
          <w:rFonts w:hint="eastAsia" w:eastAsia="方正黑体_GBK" w:cs="方正黑体_GBK"/>
          <w:sz w:val="28"/>
          <w:szCs w:val="28"/>
        </w:rPr>
      </w:r>
      <w:r/>
    </w:p>
    <w:p>
      <w:pPr>
        <w:pStyle w:val="943"/>
        <w:jc w:val="center"/>
        <w:spacing w:line="400" w:lineRule="exact"/>
        <w:rPr>
          <w:rFonts w:hint="eastAsia"/>
          <w:b/>
          <w:bCs/>
          <w:sz w:val="28"/>
          <w:szCs w:val="28"/>
        </w:rPr>
      </w:pPr>
      <w:r>
        <w:rPr>
          <w:rFonts w:hint="eastAsia"/>
          <w:b/>
          <w:bCs/>
          <w:sz w:val="28"/>
          <w:szCs w:val="28"/>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一、基本目录</w:t>
      </w:r>
      <w:r>
        <w:rPr>
          <w:rFonts w:hint="eastAsia" w:eastAsia="方正黑体_GBK" w:cs="方正黑体_GBK"/>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1.开标一览表（格式见附件1）</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2.投标分项报价表（格式见附件2）</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3.技术要求响应及偏离表（格式见附件3）</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4.商务要求响应及偏离表（格式见附件4）</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eastAsia="方正仿宋_GBK" w:cs="方正仿宋_GBK"/>
          <w:color w:val="000000"/>
          <w:sz w:val="28"/>
          <w:szCs w:val="28"/>
        </w:rPr>
        <w:t xml:space="preserve">）</w:t>
      </w:r>
      <w:r>
        <w:rPr>
          <w:rFonts w:hint="eastAsia" w:eastAsia="方正仿宋_GBK" w:cs="方正仿宋_GBK"/>
          <w:color w:val="000000"/>
          <w:sz w:val="28"/>
          <w:szCs w:val="28"/>
        </w:rPr>
      </w:r>
      <w:r/>
    </w:p>
    <w:p>
      <w:pPr>
        <w:pStyle w:val="943"/>
        <w:ind w:firstLine="560"/>
        <w:spacing w:line="400" w:lineRule="exact"/>
        <w:rPr>
          <w:rFonts w:hint="eastAsia" w:eastAsia="方正仿宋_GBK" w:cs="方正仿宋_GBK"/>
          <w:sz w:val="28"/>
          <w:szCs w:val="28"/>
          <w:highlight w:val="yellow"/>
        </w:rPr>
      </w:pPr>
      <w:r>
        <w:rPr>
          <w:rFonts w:hint="eastAsia" w:eastAsia="方正仿宋_GBK" w:cs="方正仿宋_GBK"/>
          <w:sz w:val="28"/>
          <w:szCs w:val="28"/>
          <w:highlight w:val="yellow"/>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二、资格审查内容</w:t>
      </w:r>
      <w:r>
        <w:rPr>
          <w:rFonts w:hint="eastAsia" w:eastAsia="方正黑体_GBK" w:cs="方正黑体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1.法人或者其他组织的营业执照等证明文件，自然人的身份证明</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2.上一年度的财务状况报告（投标人成立不满一年无需提供）</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4.具备履行合同所必需的设备和专业技术能力的书面声明（格式见附件5）</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5.参加政府采购活动前 3 年内在经营活动中没有重大违法记录的书面声明（格式见附件6）</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6.特定资格要求的证明文件（如果本项目对投标人做出特定资格要求的，必须提供）</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8.法人授权书（格式见附件7）</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9.投标函（格式见附件8）</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10.中小微企业声明函（如果本项目专门面向中小微型企业采购，则必须提供。格式见附件9）</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12.联合体协议（如果本项目接受联合体参加投标，投标人是联合体的，则必须提供。格式见附件11）</w:t>
      </w:r>
      <w:r>
        <w:rPr>
          <w:rFonts w:hint="eastAsia"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eastAsia="方正仿宋_GBK" w:cs="方正仿宋_GBK"/>
          <w:sz w:val="28"/>
          <w:szCs w:val="28"/>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三、符合性审查内容</w:t>
      </w:r>
      <w:r>
        <w:rPr>
          <w:rFonts w:hint="eastAsia" w:eastAsia="方正黑体_GBK" w:cs="方正黑体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投标人必须对招标文件（含技术要求和商务要求）中</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w:t>
      </w:r>
      <w:r>
        <w:rPr>
          <w:rFonts w:hint="eastAsia" w:eastAsia="方正仿宋_GBK" w:cs="方正仿宋_GBK"/>
          <w:sz w:val="28"/>
          <w:szCs w:val="28"/>
        </w:rPr>
        <w:t xml:space="preserve">的实质性要求逐条做出响应，并按照招标文件要求提供证明材料，否则作无效投标处理。（格式见附件12）</w:t>
      </w:r>
      <w:r>
        <w:rPr>
          <w:rFonts w:hint="eastAsia" w:eastAsia="方正仿宋_GBK" w:cs="方正仿宋_GBK"/>
          <w:sz w:val="28"/>
          <w:szCs w:val="28"/>
        </w:rPr>
      </w:r>
      <w:r/>
    </w:p>
    <w:p>
      <w:pPr>
        <w:pStyle w:val="943"/>
        <w:ind w:firstLine="560"/>
        <w:jc w:val="left"/>
        <w:spacing w:line="400" w:lineRule="exact"/>
        <w:rPr>
          <w:rFonts w:hint="eastAsia" w:eastAsia="方正黑体_GBK" w:cs="方正黑体_GBK"/>
          <w:sz w:val="28"/>
          <w:szCs w:val="28"/>
        </w:rPr>
      </w:pPr>
      <w:r>
        <w:rPr>
          <w:rFonts w:hint="eastAsia" w:eastAsia="方正黑体_GBK" w:cs="方正黑体_GBK"/>
          <w:sz w:val="28"/>
          <w:szCs w:val="28"/>
        </w:rPr>
        <w:t xml:space="preserve">四、价格扣除证明文件</w:t>
      </w:r>
      <w:r>
        <w:rPr>
          <w:rFonts w:hint="eastAsia" w:eastAsia="方正黑体_GBK" w:cs="方正黑体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1.中小微企业声明函（格式见附件9）</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2.残疾人福利性单位声明函（格式见附件10）</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3.关于符合本国产品标准的声明函（格式见附件13）</w:t>
      </w:r>
      <w:r>
        <w:rPr>
          <w:rFonts w:hint="eastAsia" w:eastAsia="方正仿宋_GBK" w:cs="方正仿宋_GBK"/>
          <w:sz w:val="28"/>
          <w:szCs w:val="28"/>
        </w:rPr>
      </w:r>
      <w:r/>
    </w:p>
    <w:p>
      <w:pPr>
        <w:pStyle w:val="943"/>
        <w:spacing w:line="400" w:lineRule="exact"/>
        <w:rPr>
          <w:sz w:val="28"/>
          <w:szCs w:val="28"/>
        </w:rPr>
      </w:pPr>
      <w:r>
        <w:rPr>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b/>
          <w:color w:val="ff0000"/>
          <w:sz w:val="28"/>
          <w:szCs w:val="28"/>
        </w:rPr>
      </w:pPr>
      <w:r>
        <w:rPr>
          <w:b/>
          <w:color w:val="ff0000"/>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spacing w:line="400" w:lineRule="exact"/>
        <w:rPr>
          <w:rFonts w:hint="eastAsia" w:eastAsia="方正黑体_GBK" w:cs="方正黑体_GBK"/>
          <w:sz w:val="28"/>
          <w:szCs w:val="28"/>
        </w:rPr>
      </w:pPr>
      <w:r>
        <w:rPr>
          <w:rFonts w:hint="eastAsia" w:eastAsia="方正黑体_GBK" w:cs="方正黑体_GBK"/>
          <w:bCs/>
          <w:sz w:val="28"/>
          <w:szCs w:val="28"/>
        </w:rPr>
        <w:t xml:space="preserve">附件1 开标一览表</w:t>
      </w:r>
      <w:r>
        <w:rPr>
          <w:rFonts w:hint="eastAsia" w:eastAsia="方正黑体_GBK" w:cs="方正黑体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投标人全称（加盖CA电子签章）：</w:t>
      </w:r>
      <w:r>
        <w:rPr>
          <w:rFonts w:hint="eastAsia" w:eastAsia="方正仿宋_GBK" w:cs="方正仿宋_GBK"/>
          <w:sz w:val="28"/>
          <w:szCs w:val="28"/>
        </w:rPr>
      </w:r>
      <w:r/>
    </w:p>
    <w:p>
      <w:pPr>
        <w:pStyle w:val="943"/>
        <w:ind w:firstLine="482"/>
        <w:spacing w:line="400" w:lineRule="exact"/>
        <w:rPr>
          <w:rFonts w:eastAsia="方正仿宋_GBK" w:cs="方正仿宋_GBK"/>
          <w:sz w:val="28"/>
          <w:szCs w:val="28"/>
        </w:rPr>
      </w:pPr>
      <w:r>
        <w:rPr>
          <w:rFonts w:hint="eastAsia" w:eastAsia="方正仿宋_GBK" w:cs="方正仿宋_GBK"/>
          <w:sz w:val="28"/>
          <w:szCs w:val="28"/>
        </w:rPr>
        <w:t xml:space="preserve">项目名称：</w:t>
      </w:r>
      <w:r>
        <w:rPr>
          <w:rFonts w:hint="eastAsia" w:eastAsia="方正仿宋_GBK"/>
          <w:color w:val="000000"/>
          <w:sz w:val="28"/>
          <w:szCs w:val="28"/>
        </w:rPr>
        <w:t xml:space="preserve">XXXX</w:t>
      </w:r>
      <w:r>
        <w:rPr>
          <w:rFonts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eastAsia="方正仿宋_GBK" w:cs="方正仿宋_GBK"/>
          <w:sz w:val="28"/>
          <w:szCs w:val="28"/>
        </w:rPr>
        <w:t xml:space="preserve">                                  </w:t>
      </w:r>
      <w:r>
        <w:rPr>
          <w:rFonts w:hint="eastAsia" w:eastAsia="方正仿宋_GBK" w:cs="方正仿宋_GBK"/>
          <w:sz w:val="28"/>
          <w:szCs w:val="28"/>
        </w:rPr>
      </w:r>
      <w:r/>
    </w:p>
    <w:p>
      <w:pPr>
        <w:pStyle w:val="943"/>
        <w:ind w:firstLine="482"/>
        <w:spacing w:line="400" w:lineRule="exact"/>
        <w:rPr>
          <w:rFonts w:eastAsia="方正仿宋_GBK" w:cs="方正仿宋_GBK"/>
          <w:sz w:val="28"/>
          <w:szCs w:val="28"/>
        </w:rPr>
      </w:pPr>
      <w:r>
        <w:rPr>
          <w:rFonts w:hint="eastAsia" w:eastAsia="方正仿宋_GBK" w:cs="方正仿宋_GBK"/>
          <w:sz w:val="28"/>
          <w:szCs w:val="28"/>
        </w:rPr>
        <w:t xml:space="preserve">采购包号：</w:t>
      </w:r>
      <w:r>
        <w:rPr>
          <w:rFonts w:hint="eastAsia" w:eastAsia="方正仿宋_GBK"/>
          <w:color w:val="000000"/>
          <w:sz w:val="28"/>
          <w:szCs w:val="28"/>
        </w:rPr>
        <w:t xml:space="preserve">XX</w:t>
      </w:r>
      <w:r>
        <w:rPr>
          <w:rFonts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                      投标总报价</w:t>
            </w:r>
            <w:r>
              <w:rPr>
                <w:rFonts w:hint="eastAsia" w:eastAsia="方正仿宋_GBK" w:cs="方正仿宋_GBK"/>
                <w:sz w:val="28"/>
                <w:szCs w:val="28"/>
              </w:rPr>
            </w:r>
            <w:r/>
          </w:p>
        </w:tc>
      </w:tr>
      <w:tr>
        <w:trPr>
          <w:cantSplit/>
          <w:trHeight w:val="612"/>
        </w:trPr>
        <w:tc>
          <w:tcPr>
            <w:tcW w:w="8934" w:type="dxa"/>
            <w:vAlign w:val="center"/>
            <w:textDirection w:val="lrTb"/>
            <w:noWrap w:val="false"/>
          </w:tcPr>
          <w:p>
            <w:pPr>
              <w:pStyle w:val="1032"/>
              <w:ind w:firstLine="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小写：                             （人民币：元）</w:t>
            </w:r>
            <w:r>
              <w:rPr>
                <w:rFonts w:hint="eastAsia" w:ascii="Times New Roman" w:hAnsi="Times New Roman" w:eastAsia="方正仿宋_GBK" w:cs="方正仿宋_GBK"/>
                <w:sz w:val="28"/>
                <w:szCs w:val="28"/>
              </w:rPr>
            </w:r>
            <w:r/>
          </w:p>
        </w:tc>
      </w:tr>
    </w:tbl>
    <w:p>
      <w:pPr>
        <w:pStyle w:val="943"/>
        <w:ind w:firstLine="480"/>
        <w:spacing w:line="400" w:lineRule="exact"/>
        <w:rPr>
          <w:rFonts w:hint="eastAsia"/>
          <w:sz w:val="28"/>
          <w:szCs w:val="28"/>
        </w:rPr>
      </w:pPr>
      <w:r>
        <w:rPr>
          <w:rFonts w:hint="eastAsia"/>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spacing w:line="400" w:lineRule="exact"/>
        <w:rPr>
          <w:sz w:val="28"/>
          <w:szCs w:val="28"/>
        </w:rPr>
      </w:pPr>
      <w:r>
        <w:rPr>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eastAsia="方正黑体_GBK" w:cs="方正黑体_GBK"/>
          <w:bCs/>
          <w:sz w:val="28"/>
          <w:szCs w:val="28"/>
        </w:rPr>
        <w:t xml:space="preserve">）</w:t>
      </w:r>
      <w:r>
        <w:rPr>
          <w:rFonts w:hint="eastAsia" w:eastAsia="方正黑体_GBK" w:cs="方正黑体_GBK"/>
          <w:bCs/>
          <w:sz w:val="28"/>
          <w:szCs w:val="28"/>
        </w:rPr>
      </w:r>
      <w:r/>
    </w:p>
    <w:tbl>
      <w:tblPr>
        <w:tblW w:w="1090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20"/>
        <w:gridCol w:w="786"/>
        <w:gridCol w:w="1064"/>
        <w:gridCol w:w="1060"/>
        <w:gridCol w:w="980"/>
        <w:gridCol w:w="1040"/>
        <w:gridCol w:w="1040"/>
        <w:gridCol w:w="1250"/>
        <w:gridCol w:w="860"/>
        <w:gridCol w:w="920"/>
        <w:gridCol w:w="861"/>
      </w:tblGrid>
      <w:tr>
        <w:trPr>
          <w:cantSplit/>
          <w:trHeight w:val="544"/>
        </w:trPr>
        <w:tc>
          <w:tcPr>
            <w:tcW w:w="72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3</w:t>
            </w: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4</w:t>
            </w: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5</w:t>
            </w: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6</w:t>
            </w: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7</w:t>
            </w: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8</w:t>
            </w: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9</w:t>
            </w:r>
            <w:r>
              <w:rPr>
                <w:rFonts w:hint="eastAsia" w:eastAsia="方正仿宋_GBK" w:cs="方正仿宋_GBK"/>
                <w:sz w:val="28"/>
                <w:szCs w:val="28"/>
              </w:rPr>
            </w:r>
            <w:r/>
          </w:p>
        </w:tc>
      </w:tr>
      <w:tr>
        <w:trPr>
          <w:cantSplit/>
          <w:trHeight w:val="294"/>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gridSpan w:val="2"/>
            <w:tcW w:w="1106" w:type="dxa"/>
            <w:vAlign w:val="center"/>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t xml:space="preserve">分项服务名称/货物名称</w:t>
            </w: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品牌</w:t>
            </w: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规格</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型号</w:t>
            </w: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制造商名称</w:t>
            </w: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产地</w:t>
            </w: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交付期/服务期</w:t>
            </w: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数量</w:t>
            </w: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分项</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单价</w:t>
            </w: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分项</w:t>
            </w:r>
            <w:r>
              <w:rPr>
                <w:rFonts w:hint="eastAsia" w:eastAsia="方正仿宋_GBK" w:cs="方正仿宋_GBK"/>
                <w:sz w:val="28"/>
                <w:szCs w:val="28"/>
              </w:rPr>
            </w:r>
            <w:r/>
          </w:p>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总价</w:t>
            </w:r>
            <w:r>
              <w:rPr>
                <w:rFonts w:hint="eastAsia" w:eastAsia="方正仿宋_GBK" w:cs="方正仿宋_GBK"/>
                <w:sz w:val="28"/>
                <w:szCs w:val="28"/>
              </w:rPr>
            </w:r>
            <w:r/>
          </w:p>
        </w:tc>
      </w:tr>
      <w:tr>
        <w:trPr>
          <w:cantSplit/>
          <w:trHeight w:val="696"/>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highlight w:val="cyan"/>
              </w:rPr>
            </w:pPr>
            <w:r>
              <w:rPr>
                <w:rFonts w:hint="eastAsia" w:eastAsia="方正仿宋_GBK" w:cs="方正仿宋_GBK"/>
                <w:sz w:val="28"/>
                <w:szCs w:val="28"/>
                <w:highlight w:val="cyan"/>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u w:val="single"/>
              </w:rPr>
            </w:pPr>
            <w:r>
              <w:rPr>
                <w:rFonts w:hint="eastAsia" w:eastAsia="方正仿宋_GBK" w:cs="方正仿宋_GBK"/>
                <w:sz w:val="28"/>
                <w:szCs w:val="28"/>
              </w:rPr>
              <w:t xml:space="preserve">合同签订后</w:t>
            </w:r>
            <w:r>
              <w:rPr>
                <w:rFonts w:hint="eastAsia" w:eastAsia="方正仿宋_GBK" w:cs="方正仿宋_GBK"/>
                <w:sz w:val="28"/>
                <w:szCs w:val="28"/>
                <w:u w:val="single"/>
              </w:rPr>
              <w:t xml:space="preserve">  </w:t>
            </w:r>
            <w:r>
              <w:rPr>
                <w:rFonts w:hint="eastAsia" w:eastAsia="方正仿宋_GBK" w:cs="方正仿宋_GBK"/>
                <w:sz w:val="28"/>
                <w:szCs w:val="28"/>
              </w:rPr>
              <w:t xml:space="preserve">日</w:t>
            </w:r>
            <w:r>
              <w:rPr>
                <w:rFonts w:hint="eastAsia" w:eastAsia="方正仿宋_GBK" w:cs="方正仿宋_GBK"/>
                <w:sz w:val="28"/>
                <w:szCs w:val="28"/>
                <w:u w:val="single"/>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724"/>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3</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4</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580"/>
        </w:trPr>
        <w:tc>
          <w:tcPr>
            <w:tcW w:w="7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gridSpan w:val="2"/>
            <w:tcW w:w="110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434"/>
        </w:trPr>
        <w:tc>
          <w:tcPr>
            <w:gridSpan w:val="2"/>
            <w:tcW w:w="1040" w:type="dxa"/>
            <w:vAlign w:val="top"/>
            <w:textDirection w:val="lrTb"/>
            <w:noWrap w:val="false"/>
          </w:tcPr>
          <w:p>
            <w:pPr>
              <w:pStyle w:val="943"/>
              <w:spacing w:line="400" w:lineRule="exact"/>
              <w:rPr>
                <w:rFonts w:hint="eastAsia" w:eastAsia="方正仿宋_GBK" w:cs="方正仿宋_GBK"/>
                <w:sz w:val="28"/>
                <w:szCs w:val="28"/>
              </w:rPr>
            </w:pPr>
            <w:r>
              <w:rPr>
                <w:rFonts w:hint="eastAsia" w:eastAsia="方正仿宋_GBK" w:cs="方正仿宋_GBK"/>
                <w:sz w:val="28"/>
                <w:szCs w:val="28"/>
              </w:rPr>
            </w:r>
            <w:r/>
          </w:p>
        </w:tc>
        <w:tc>
          <w:tcPr>
            <w:gridSpan w:val="10"/>
            <w:tcW w:w="9861" w:type="dxa"/>
            <w:vAlign w:val="top"/>
            <w:textDirection w:val="lrTb"/>
            <w:noWrap w:val="false"/>
          </w:tcPr>
          <w:p>
            <w:pPr>
              <w:pStyle w:val="943"/>
              <w:spacing w:line="400" w:lineRule="exact"/>
              <w:rPr>
                <w:rFonts w:hint="eastAsia" w:eastAsia="方正仿宋_GBK" w:cs="方正仿宋_GBK"/>
                <w:sz w:val="28"/>
                <w:szCs w:val="28"/>
                <w:u w:val="single"/>
              </w:rPr>
            </w:pPr>
            <w:r>
              <w:rPr>
                <w:rFonts w:hint="eastAsia" w:eastAsia="方正仿宋_GBK" w:cs="方正仿宋_GBK"/>
                <w:sz w:val="28"/>
                <w:szCs w:val="28"/>
              </w:rPr>
              <w:t xml:space="preserve">投标总报价（人民币：元）</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tc>
      </w:tr>
      <w:tr>
        <w:trPr>
          <w:cantSplit/>
          <w:trHeight w:val="757"/>
        </w:trPr>
        <w:tc>
          <w:tcPr>
            <w:gridSpan w:val="2"/>
            <w:tcW w:w="1040" w:type="dxa"/>
            <w:vAlign w:val="top"/>
            <w:textDirection w:val="lrTb"/>
            <w:noWrap w:val="false"/>
          </w:tcPr>
          <w:p>
            <w:pPr>
              <w:pStyle w:val="1006"/>
              <w:spacing w:before="0" w:beforeAutospacing="0" w:after="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tc>
        <w:tc>
          <w:tcPr>
            <w:gridSpan w:val="10"/>
            <w:tcW w:w="9861" w:type="dxa"/>
            <w:vAlign w:val="top"/>
            <w:textDirection w:val="lrTb"/>
            <w:noWrap w:val="false"/>
          </w:tcPr>
          <w:p>
            <w:pPr>
              <w:pStyle w:val="1006"/>
              <w:spacing w:before="0" w:beforeAutospacing="0" w:after="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本采购包中提供的符合本国产品标准的货物成本之和占该采购包全部成本之和的比例为</w:t>
            </w:r>
            <w:r>
              <w:rPr>
                <w:rFonts w:hint="eastAsia" w:ascii="Times New Roman" w:hAnsi="Times New Roman" w:eastAsia="方正仿宋_GBK" w:cs="方正仿宋_GBK"/>
                <w:sz w:val="28"/>
                <w:szCs w:val="28"/>
                <w:u w:val="single"/>
              </w:rPr>
              <w:t xml:space="preserve">XX</w:t>
            </w:r>
            <w:r>
              <w:rPr>
                <w:rFonts w:hint="eastAsia" w:ascii="Times New Roman" w:hAnsi="Times New Roman" w:eastAsia="方正仿宋_GBK" w:cs="方正仿宋_GBK"/>
                <w:sz w:val="28"/>
                <w:szCs w:val="28"/>
              </w:rPr>
              <w:t xml:space="preserve">%。</w:t>
            </w:r>
            <w:r>
              <w:rPr>
                <w:rFonts w:hint="eastAsia" w:ascii="Times New Roman" w:hAnsi="Times New Roman" w:eastAsia="方正仿宋_GBK" w:cs="方正仿宋_GBK"/>
                <w:sz w:val="28"/>
                <w:szCs w:val="28"/>
              </w:rPr>
            </w:r>
            <w:r/>
          </w:p>
        </w:tc>
      </w:tr>
    </w:tbl>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2.“投标分项报价表”中“投标总报价”数额应当与“开标一览表”中“投标总报价”数额一致。</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3.分项服务不需填写品牌、规格型号、制造商、产地。</w:t>
      </w:r>
      <w:r>
        <w:rPr>
          <w:rFonts w:hint="eastAsia" w:eastAsia="方正仿宋_GBK" w:cs="方正仿宋_GBK"/>
          <w:sz w:val="28"/>
          <w:szCs w:val="28"/>
        </w:rPr>
      </w:r>
      <w:r/>
    </w:p>
    <w:p>
      <w:pPr>
        <w:pStyle w:val="943"/>
        <w:ind w:firstLine="482"/>
        <w:spacing w:line="400" w:lineRule="exact"/>
        <w:rPr>
          <w:rFonts w:hint="eastAsia" w:eastAsia="方正仿宋_GBK" w:cs="方正仿宋_GBK"/>
          <w:sz w:val="28"/>
          <w:szCs w:val="28"/>
        </w:rPr>
      </w:pPr>
      <w:r>
        <w:rPr>
          <w:rFonts w:hint="eastAsia"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eastAsia="方正仿宋_GBK" w:cs="方正仿宋_GBK"/>
          <w:sz w:val="28"/>
          <w:szCs w:val="28"/>
          <w:u w:val="single"/>
        </w:rPr>
        <w:t xml:space="preserve">80%</w:t>
      </w:r>
      <w:r>
        <w:rPr>
          <w:rFonts w:hint="eastAsia" w:eastAsia="方正仿宋_GBK" w:cs="方正仿宋_GBK"/>
          <w:sz w:val="28"/>
          <w:szCs w:val="28"/>
        </w:rPr>
        <w:t xml:space="preserve">的，将不享受本国产品价格评审优惠。</w:t>
      </w:r>
      <w:r>
        <w:rPr>
          <w:rFonts w:hint="eastAsia" w:eastAsia="方正仿宋_GBK" w:cs="方正仿宋_GBK"/>
          <w:sz w:val="28"/>
          <w:szCs w:val="28"/>
        </w:rPr>
      </w:r>
      <w:r/>
    </w:p>
    <w:p>
      <w:pPr>
        <w:pStyle w:val="943"/>
        <w:spacing w:line="400" w:lineRule="exact"/>
        <w:rPr>
          <w:rFonts w:hint="eastAsia" w:eastAsia="方正魏碑_GBK" w:cs="方正魏碑_GBK"/>
          <w:b/>
          <w:bCs/>
          <w:color w:val="ff0000"/>
          <w:sz w:val="28"/>
          <w:szCs w:val="28"/>
        </w:rPr>
      </w:pPr>
      <w:r>
        <w:rPr>
          <w:rFonts w:hint="eastAsia" w:eastAsia="方正魏碑_GBK" w:cs="方正魏碑_GBK"/>
          <w:b/>
          <w:bCs/>
          <w:color w:val="ff0000"/>
          <w:sz w:val="28"/>
          <w:szCs w:val="28"/>
        </w:rPr>
      </w:r>
      <w:r/>
    </w:p>
    <w:p>
      <w:pPr>
        <w:pStyle w:val="943"/>
        <w:spacing w:line="400" w:lineRule="exact"/>
        <w:rPr>
          <w:sz w:val="28"/>
          <w:szCs w:val="28"/>
        </w:rPr>
      </w:pPr>
      <w:r>
        <w:rPr>
          <w:rFonts w:hint="eastAsia"/>
          <w:sz w:val="28"/>
          <w:szCs w:val="28"/>
        </w:rPr>
        <w:t xml:space="preserve">                         </w:t>
      </w:r>
      <w:r>
        <w:rPr>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附件3 技术要求响应及偏离表（采购包号：XX）</w:t>
      </w:r>
      <w:r>
        <w:rPr>
          <w:rFonts w:hint="eastAsia"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技术要求</w:t>
            </w:r>
            <w:r>
              <w:rPr>
                <w:rFonts w:hint="eastAsia"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投标响应情况</w:t>
            </w:r>
            <w:r>
              <w:rPr>
                <w:rFonts w:hint="eastAsia" w:eastAsia="方正仿宋_GBK" w:cs="方正仿宋_GBK"/>
                <w:sz w:val="28"/>
                <w:szCs w:val="28"/>
              </w:rPr>
            </w:r>
            <w:r/>
          </w:p>
        </w:tc>
        <w:tc>
          <w:tcPr>
            <w:tcW w:w="2128"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超出、符合或偏离</w:t>
            </w: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bl>
    <w:p>
      <w:pPr>
        <w:pStyle w:val="943"/>
        <w:jc w:val="left"/>
        <w:spacing w:line="400" w:lineRule="exact"/>
        <w:rPr>
          <w:sz w:val="28"/>
          <w:szCs w:val="28"/>
        </w:rPr>
      </w:pPr>
      <w:r>
        <w:rPr>
          <w:rFonts w:hint="eastAsia" w:eastAsia="方正仿宋_GBK" w:cs="方正仿宋_GBK"/>
          <w:sz w:val="28"/>
          <w:szCs w:val="28"/>
        </w:rPr>
        <w:t xml:space="preserve">附件3-1  证明材料1，证明材料2，……</w:t>
      </w:r>
      <w:r>
        <w:rPr>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1.投标人需对招标文件技术要求中非实质性要求（</w:t>
      </w:r>
      <w:r>
        <w:rPr>
          <w:rFonts w:hint="eastAsia" w:eastAsia="方正仿宋_GBK" w:cs="方正仿宋_GBK"/>
          <w:b/>
          <w:sz w:val="28"/>
          <w:szCs w:val="28"/>
        </w:rPr>
        <w:t xml:space="preserve">未加</w:t>
      </w:r>
      <w:r>
        <w:rPr>
          <w:rFonts w:hint="eastAsia" w:eastAsia="方正仿宋_GBK" w:cs="方正仿宋_GBK"/>
          <w:b/>
          <w:i/>
          <w:sz w:val="28"/>
          <w:szCs w:val="28"/>
          <w:u w:val="single"/>
        </w:rPr>
        <w:t xml:space="preserve">斜体下划线</w:t>
      </w:r>
      <w:r>
        <w:rPr>
          <w:rFonts w:hint="eastAsia" w:eastAsia="方正仿宋_GBK" w:cs="方正仿宋_GBK"/>
          <w:b/>
          <w:iCs/>
          <w:sz w:val="28"/>
          <w:szCs w:val="28"/>
        </w:rPr>
        <w:t xml:space="preserve">部分</w:t>
      </w:r>
      <w:r>
        <w:rPr>
          <w:rFonts w:hint="eastAsia" w:eastAsia="方正仿宋_GBK" w:cs="方正仿宋_GBK"/>
          <w:b/>
          <w:sz w:val="28"/>
          <w:szCs w:val="28"/>
        </w:rPr>
        <w:t xml:space="preserve">或未加*号条款</w:t>
      </w:r>
      <w:r>
        <w:rPr>
          <w:rFonts w:hint="eastAsia" w:eastAsia="方正仿宋_GBK" w:cs="方正仿宋_GBK"/>
          <w:sz w:val="28"/>
          <w:szCs w:val="28"/>
        </w:rPr>
        <w:t xml:space="preserve">）逐条做出明确响应。</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2.如果招标文件要求提供证明材料，投标人需将证明材料列于该表之下。</w:t>
      </w:r>
      <w:r>
        <w:rPr>
          <w:rFonts w:hint="eastAsia" w:eastAsia="方正仿宋_GBK" w:cs="方正仿宋_GBK"/>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附件4 商务要求响应及偏离表（采购包号：XX）</w:t>
      </w:r>
      <w:r>
        <w:rPr>
          <w:rFonts w:hint="eastAsia"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商务要求 </w:t>
            </w:r>
            <w:r>
              <w:rPr>
                <w:rFonts w:hint="eastAsia"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投标响应情况</w:t>
            </w:r>
            <w:r>
              <w:rPr>
                <w:rFonts w:hint="eastAsia" w:eastAsia="方正仿宋_GBK" w:cs="方正仿宋_GBK"/>
                <w:sz w:val="28"/>
                <w:szCs w:val="28"/>
              </w:rPr>
            </w:r>
            <w:r/>
          </w:p>
        </w:tc>
        <w:tc>
          <w:tcPr>
            <w:tcW w:w="229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超出、符合或偏离</w:t>
            </w: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bl>
    <w:p>
      <w:pPr>
        <w:pStyle w:val="943"/>
        <w:jc w:val="left"/>
        <w:spacing w:line="400" w:lineRule="exact"/>
        <w:rPr>
          <w:rFonts w:hint="eastAsia" w:eastAsia="方正仿宋_GBK" w:cs="方正仿宋_GBK"/>
          <w:sz w:val="28"/>
          <w:szCs w:val="28"/>
        </w:rPr>
      </w:pPr>
      <w:r>
        <w:rPr>
          <w:rFonts w:hint="eastAsia" w:eastAsia="方正仿宋_GBK" w:cs="方正仿宋_GBK"/>
          <w:sz w:val="28"/>
          <w:szCs w:val="28"/>
        </w:rPr>
        <w:t xml:space="preserve">附件4-1  证明材料1，证明材料2，……</w:t>
      </w:r>
      <w:r>
        <w:rPr>
          <w:rFonts w:hint="eastAsia" w:eastAsia="方正仿宋_GBK" w:cs="方正仿宋_GBK"/>
          <w:sz w:val="28"/>
          <w:szCs w:val="28"/>
        </w:rPr>
      </w:r>
      <w:r/>
    </w:p>
    <w:p>
      <w:pPr>
        <w:pStyle w:val="943"/>
        <w:spacing w:line="400" w:lineRule="exact"/>
        <w:rPr>
          <w:sz w:val="28"/>
          <w:szCs w:val="28"/>
        </w:rPr>
      </w:pPr>
      <w:r>
        <w:rPr>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1.投标人需对招标文件商务要求中非实质性要求（</w:t>
      </w:r>
      <w:r>
        <w:rPr>
          <w:rFonts w:hint="eastAsia" w:eastAsia="方正仿宋_GBK" w:cs="方正仿宋_GBK"/>
          <w:b/>
          <w:sz w:val="28"/>
          <w:szCs w:val="28"/>
        </w:rPr>
        <w:t xml:space="preserve">未加</w:t>
      </w:r>
      <w:r>
        <w:rPr>
          <w:rFonts w:hint="eastAsia" w:eastAsia="方正仿宋_GBK" w:cs="方正仿宋_GBK"/>
          <w:b/>
          <w:i/>
          <w:sz w:val="28"/>
          <w:szCs w:val="28"/>
          <w:u w:val="single"/>
        </w:rPr>
        <w:t xml:space="preserve">斜体下划线</w:t>
      </w:r>
      <w:r>
        <w:rPr>
          <w:rFonts w:hint="eastAsia" w:eastAsia="方正仿宋_GBK" w:cs="方正仿宋_GBK"/>
          <w:b/>
          <w:iCs/>
          <w:sz w:val="28"/>
          <w:szCs w:val="28"/>
        </w:rPr>
        <w:t xml:space="preserve">部分</w:t>
      </w:r>
      <w:r>
        <w:rPr>
          <w:rFonts w:hint="eastAsia" w:eastAsia="方正仿宋_GBK" w:cs="方正仿宋_GBK"/>
          <w:b/>
          <w:sz w:val="28"/>
          <w:szCs w:val="28"/>
        </w:rPr>
        <w:t xml:space="preserve">或未加*号条款</w:t>
      </w:r>
      <w:r>
        <w:rPr>
          <w:rFonts w:hint="eastAsia" w:eastAsia="方正仿宋_GBK" w:cs="方正仿宋_GBK"/>
          <w:sz w:val="28"/>
          <w:szCs w:val="28"/>
        </w:rPr>
        <w:t xml:space="preserve">）逐条做出明确响应。</w:t>
      </w:r>
      <w:r>
        <w:rPr>
          <w:rFonts w:hint="eastAsia" w:eastAsia="方正仿宋_GBK" w:cs="方正仿宋_GBK"/>
          <w:sz w:val="28"/>
          <w:szCs w:val="28"/>
        </w:rPr>
      </w:r>
      <w:r/>
    </w:p>
    <w:p>
      <w:pPr>
        <w:pStyle w:val="943"/>
        <w:ind w:firstLine="560"/>
        <w:spacing w:line="400" w:lineRule="exact"/>
        <w:rPr>
          <w:rFonts w:hint="eastAsia"/>
          <w:b/>
          <w:sz w:val="28"/>
          <w:szCs w:val="28"/>
        </w:rPr>
      </w:pPr>
      <w:r>
        <w:rPr>
          <w:rFonts w:hint="eastAsia" w:eastAsia="方正仿宋_GBK" w:cs="方正仿宋_GBK"/>
          <w:sz w:val="28"/>
          <w:szCs w:val="28"/>
        </w:rPr>
        <w:t xml:space="preserve">2.如果招标文件要求提供证明材料，投标人需将证明材料列于该表之下。</w:t>
      </w:r>
      <w:r>
        <w:rPr>
          <w:rFonts w:hint="eastAsia"/>
          <w:b/>
          <w:sz w:val="28"/>
          <w:szCs w:val="28"/>
        </w:rPr>
      </w:r>
      <w:r/>
    </w:p>
    <w:p>
      <w:pPr>
        <w:pStyle w:val="943"/>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附件5 具备履行合同所必需的设备和专业技术能力的书面声明</w:t>
      </w:r>
      <w:r>
        <w:rPr>
          <w:rFonts w:hint="eastAsia" w:eastAsia="方正黑体_GBK" w:cs="方正黑体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主要设备有：</w:t>
      </w:r>
      <w:r>
        <w:rPr>
          <w:rFonts w:hint="eastAsia" w:eastAsia="方正仿宋_GBK" w:cs="方正仿宋_GBK"/>
          <w:sz w:val="28"/>
          <w:szCs w:val="28"/>
          <w:u w:val="single"/>
        </w:rPr>
        <w:t xml:space="preserve">      </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主要专业技术能力有：</w:t>
      </w:r>
      <w:r>
        <w:rPr>
          <w:rFonts w:hint="eastAsia" w:eastAsia="方正仿宋_GBK" w:cs="方正仿宋_GBK"/>
          <w:sz w:val="28"/>
          <w:szCs w:val="28"/>
          <w:u w:val="single"/>
        </w:rPr>
        <w:t xml:space="preserve">         </w:t>
      </w:r>
      <w:r>
        <w:rPr>
          <w:rFonts w:hint="eastAsia" w:eastAsia="方正仿宋_GBK" w:cs="方正仿宋_GBK"/>
          <w:sz w:val="28"/>
          <w:szCs w:val="28"/>
        </w:rPr>
        <w:t xml:space="preserve">。</w:t>
      </w:r>
      <w:r>
        <w:rPr>
          <w:rFonts w:hint="eastAsia" w:eastAsia="方正仿宋_GBK" w:cs="方正仿宋_GBK"/>
          <w:sz w:val="28"/>
          <w:szCs w:val="28"/>
        </w:rPr>
      </w:r>
      <w:r/>
    </w:p>
    <w:p>
      <w:pPr>
        <w:pStyle w:val="943"/>
        <w:spacing w:line="400" w:lineRule="exact"/>
        <w:rPr>
          <w:b/>
          <w:color w:val="000000"/>
          <w:sz w:val="28"/>
          <w:szCs w:val="28"/>
        </w:rPr>
      </w:pPr>
      <w:r>
        <w:rPr>
          <w:rFonts w:hint="eastAsia"/>
          <w:bCs/>
          <w:color w:val="000000"/>
          <w:sz w:val="28"/>
          <w:szCs w:val="28"/>
        </w:rPr>
        <w:t xml:space="preserve">                                     </w:t>
      </w:r>
      <w:r>
        <w:rPr>
          <w:b/>
          <w:color w:val="000000"/>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bCs/>
          <w:color w:val="000000"/>
          <w:sz w:val="28"/>
          <w:szCs w:val="28"/>
        </w:rPr>
      </w:pPr>
      <w:r>
        <w:rPr>
          <w:rFonts w:hint="eastAsia" w:eastAsia="方正黑体_GBK" w:cs="方正黑体_GBK"/>
          <w:bCs/>
          <w:sz w:val="28"/>
          <w:szCs w:val="28"/>
        </w:rPr>
        <w:t xml:space="preserve">附件6 参加政府采购活动前 3 年内在经营活动中没有重大违法记录的书面声明</w:t>
      </w:r>
      <w:r>
        <w:rPr>
          <w:bCs/>
          <w:color w:val="00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eastAsia="方正仿宋_GBK" w:cs="方正仿宋_GBK"/>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附件7         法人授权书</w:t>
      </w:r>
      <w:r>
        <w:rPr>
          <w:rFonts w:hint="eastAsia" w:eastAsia="方正黑体_GBK" w:cs="方正黑体_GBK"/>
          <w:bCs/>
          <w:sz w:val="28"/>
          <w:szCs w:val="28"/>
        </w:rPr>
      </w:r>
      <w:r/>
    </w:p>
    <w:p>
      <w:pPr>
        <w:pStyle w:val="943"/>
        <w:ind w:firstLine="560"/>
        <w:spacing w:line="400" w:lineRule="exact"/>
        <w:tabs>
          <w:tab w:val="left" w:pos="360" w:leader="none"/>
        </w:tabs>
        <w:rPr>
          <w:rFonts w:hint="eastAsia" w:eastAsia="方正仿宋_GBK" w:cs="方正仿宋_GBK"/>
          <w:color w:val="000000"/>
          <w:sz w:val="28"/>
          <w:szCs w:val="28"/>
        </w:rPr>
      </w:pPr>
      <w:r>
        <w:rPr>
          <w:rFonts w:hint="eastAsia"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eastAsia="方正仿宋_GBK" w:cs="方正仿宋_GBK"/>
          <w:color w:val="000000"/>
          <w:sz w:val="28"/>
          <w:szCs w:val="28"/>
        </w:rPr>
        <w:t xml:space="preserve">项目（项目名称）采购活动的合法代理人，以本单位名义全权处理一切与该项目采购有关的事务。</w:t>
      </w:r>
      <w:r>
        <w:rPr>
          <w:rFonts w:hint="eastAsia" w:eastAsia="方正仿宋_GBK" w:cs="方正仿宋_GBK"/>
          <w:color w:val="000000"/>
          <w:sz w:val="28"/>
          <w:szCs w:val="28"/>
        </w:rPr>
      </w:r>
      <w:r/>
    </w:p>
    <w:p>
      <w:pPr>
        <w:pStyle w:val="943"/>
        <w:ind w:firstLine="560"/>
        <w:spacing w:line="400" w:lineRule="exact"/>
        <w:tabs>
          <w:tab w:val="left" w:pos="360" w:leader="none"/>
        </w:tabs>
        <w:rPr>
          <w:rFonts w:hint="eastAsia" w:eastAsia="方正仿宋_GBK" w:cs="方正仿宋_GBK"/>
          <w:color w:val="000000"/>
          <w:sz w:val="28"/>
          <w:szCs w:val="28"/>
        </w:rPr>
      </w:pPr>
      <w:r>
        <w:rPr>
          <w:rFonts w:hint="eastAsia"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eastAsia="方正仿宋_GBK" w:cs="方正仿宋_GBK"/>
          <w:color w:val="000000"/>
          <w:sz w:val="28"/>
          <w:szCs w:val="28"/>
        </w:rPr>
        <w:t xml:space="preserve">日起生效，特此声明。</w:t>
      </w:r>
      <w:r>
        <w:rPr>
          <w:rFonts w:hint="eastAsia" w:eastAsia="方正仿宋_GBK" w:cs="方正仿宋_GBK"/>
          <w:color w:val="000000"/>
          <w:sz w:val="28"/>
          <w:szCs w:val="28"/>
        </w:rPr>
      </w:r>
      <w:r/>
    </w:p>
    <w:p>
      <w:pPr>
        <w:pStyle w:val="943"/>
        <w:ind w:firstLine="560"/>
        <w:spacing w:line="400" w:lineRule="exact"/>
        <w:tabs>
          <w:tab w:val="left" w:pos="360" w:leader="none"/>
        </w:tabs>
        <w:rPr>
          <w:rFonts w:hint="eastAsia" w:eastAsia="方正仿宋_GBK" w:cs="方正仿宋_GBK"/>
          <w:color w:val="000000"/>
          <w:sz w:val="28"/>
          <w:szCs w:val="28"/>
          <w:u w:val="single"/>
        </w:rPr>
      </w:pPr>
      <w:r>
        <w:rPr>
          <w:rFonts w:hint="eastAsia" w:eastAsia="方正仿宋_GBK" w:cs="方正仿宋_GBK"/>
          <w:color w:val="000000"/>
          <w:sz w:val="28"/>
          <w:szCs w:val="28"/>
        </w:rPr>
        <w:t xml:space="preserve">被授权人身份证号码：</w:t>
      </w:r>
      <w:r>
        <w:rPr>
          <w:rFonts w:hint="eastAsia" w:eastAsia="方正仿宋_GBK" w:cs="方正仿宋_GBK"/>
          <w:color w:val="000000"/>
          <w:sz w:val="28"/>
          <w:szCs w:val="28"/>
          <w:u w:val="single"/>
        </w:rPr>
        <w:t xml:space="preserve">                              </w:t>
      </w:r>
      <w:r>
        <w:rPr>
          <w:rFonts w:hint="eastAsia" w:eastAsia="方正仿宋_GBK" w:cs="方正仿宋_GBK"/>
          <w:color w:val="000000"/>
          <w:sz w:val="28"/>
          <w:szCs w:val="28"/>
          <w:u w:val="single"/>
        </w:rPr>
      </w:r>
      <w:r/>
    </w:p>
    <w:p>
      <w:pPr>
        <w:pStyle w:val="943"/>
        <w:ind w:firstLine="560"/>
        <w:spacing w:line="400" w:lineRule="exact"/>
        <w:tabs>
          <w:tab w:val="left" w:pos="360" w:leader="none"/>
        </w:tabs>
        <w:rPr>
          <w:rFonts w:hint="eastAsia" w:eastAsia="方正仿宋_GBK" w:cs="方正仿宋_GBK"/>
          <w:sz w:val="28"/>
          <w:szCs w:val="28"/>
          <w:u w:val="single"/>
        </w:rPr>
      </w:pPr>
      <w:r>
        <w:rPr>
          <w:rFonts w:hint="eastAsia" w:eastAsia="方正仿宋_GBK" w:cs="方正仿宋_GBK"/>
          <w:sz w:val="28"/>
          <w:szCs w:val="28"/>
        </w:rPr>
        <w:t xml:space="preserve">被授权人联系电话：（手机）</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tabs>
          <w:tab w:val="left" w:pos="360" w:leader="none"/>
        </w:tabs>
        <w:rPr>
          <w:rFonts w:hint="eastAsia" w:eastAsia="方正仿宋_GBK" w:cs="方正仿宋_GBK"/>
          <w:sz w:val="28"/>
          <w:szCs w:val="28"/>
          <w:u w:val="single"/>
        </w:rPr>
      </w:pPr>
      <w:r>
        <w:rPr>
          <w:rFonts w:hint="eastAsia" w:eastAsia="方正仿宋_GBK" w:cs="方正仿宋_GBK"/>
          <w:sz w:val="28"/>
          <w:szCs w:val="28"/>
        </w:rPr>
        <w:t xml:space="preserve">被授权人电子邮箱：</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tabs>
          <w:tab w:val="left" w:pos="360" w:leader="none"/>
        </w:tabs>
        <w:rPr>
          <w:rFonts w:hint="eastAsia" w:eastAsia="方正仿宋_GBK" w:cs="方正仿宋_GBK"/>
          <w:sz w:val="28"/>
          <w:szCs w:val="28"/>
        </w:rPr>
      </w:pPr>
      <w:r>
        <w:rPr>
          <w:rFonts w:hint="eastAsia" w:eastAsia="方正仿宋_GBK" w:cs="方正仿宋_GBK"/>
          <w:sz w:val="28"/>
          <w:szCs w:val="28"/>
        </w:rPr>
        <w:t xml:space="preserve">授权单位名称：</w:t>
      </w:r>
      <w:r>
        <w:rPr>
          <w:rFonts w:hint="eastAsia" w:eastAsia="方正仿宋_GBK" w:cs="方正仿宋_GBK"/>
          <w:sz w:val="28"/>
          <w:szCs w:val="28"/>
          <w:u w:val="single"/>
        </w:rPr>
        <w:t xml:space="preserve">（加盖CA电子公章）</w:t>
      </w:r>
      <w:r>
        <w:rPr>
          <w:rFonts w:hint="eastAsia" w:eastAsia="方正仿宋_GBK" w:cs="方正仿宋_GBK"/>
          <w:sz w:val="28"/>
          <w:szCs w:val="28"/>
        </w:rPr>
      </w:r>
      <w:r/>
    </w:p>
    <w:p>
      <w:pPr>
        <w:pStyle w:val="943"/>
        <w:ind w:firstLine="560"/>
        <w:spacing w:line="400" w:lineRule="exact"/>
        <w:tabs>
          <w:tab w:val="left" w:pos="360" w:leader="none"/>
        </w:tabs>
        <w:rPr>
          <w:rFonts w:hint="eastAsia" w:eastAsia="方正仿宋_GBK" w:cs="方正仿宋_GBK"/>
          <w:sz w:val="28"/>
          <w:szCs w:val="28"/>
          <w:u w:val="single"/>
        </w:rPr>
      </w:pPr>
      <w:r>
        <w:rPr>
          <w:rFonts w:hint="eastAsia" w:eastAsia="方正仿宋_GBK" w:cs="方正仿宋_GBK"/>
          <w:sz w:val="28"/>
          <w:szCs w:val="28"/>
        </w:rPr>
        <w:t xml:space="preserve">单位地址：</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tabs>
          <w:tab w:val="left" w:pos="360" w:leader="none"/>
        </w:tabs>
        <w:rPr>
          <w:rFonts w:hint="eastAsia" w:eastAsia="方正仿宋_GBK" w:cs="方正仿宋_GBK"/>
          <w:sz w:val="28"/>
          <w:szCs w:val="28"/>
        </w:rPr>
      </w:pPr>
      <w:r>
        <w:rPr>
          <w:rFonts w:hint="eastAsia" w:eastAsia="方正仿宋_GBK" w:cs="方正仿宋_GBK"/>
          <w:sz w:val="28"/>
          <w:szCs w:val="28"/>
        </w:rPr>
        <w:t xml:space="preserve">日    期：</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color w:val="000000"/>
          <w:sz w:val="28"/>
          <w:szCs w:val="28"/>
          <w:highlight w:val="yellow"/>
        </w:rPr>
      </w:pPr>
      <w:r>
        <w:rPr>
          <w:rFonts w:hint="eastAsia" w:eastAsia="方正仿宋_GBK" w:cs="方正仿宋_GBK"/>
          <w:color w:val="000000"/>
          <w:sz w:val="28"/>
          <w:szCs w:val="28"/>
          <w:highlight w:val="yellow"/>
        </w:rPr>
      </w:r>
      <w:r/>
    </w:p>
    <w:p>
      <w:pPr>
        <w:pStyle w:val="943"/>
        <w:ind w:firstLine="560"/>
        <w:spacing w:line="400" w:lineRule="exact"/>
        <w:rPr>
          <w:rFonts w:hint="eastAsia" w:eastAsia="方正仿宋_GBK" w:cs="方正仿宋_GBK"/>
          <w:color w:val="000000"/>
          <w:sz w:val="28"/>
          <w:szCs w:val="28"/>
          <w:highlight w:val="yellow"/>
        </w:rPr>
      </w:pPr>
      <w:r>
        <w:rPr>
          <w:rFonts w:hint="eastAsia" w:eastAsia="方正仿宋_GBK" w:cs="方正仿宋_GBK"/>
          <w:color w:val="000000"/>
          <w:sz w:val="28"/>
          <w:szCs w:val="28"/>
          <w:highlight w:val="yellow"/>
        </w:rPr>
      </w:r>
      <w:r/>
    </w:p>
    <w:p>
      <w:pPr>
        <w:pStyle w:val="943"/>
        <w:jc w:val="center"/>
        <w:spacing w:line="400" w:lineRule="exact"/>
        <w:rPr>
          <w:rFonts w:eastAsia="黑体"/>
          <w:b/>
          <w:i/>
          <w:color w:val="000000"/>
          <w:sz w:val="28"/>
          <w:szCs w:val="28"/>
          <w:u w:val="single"/>
        </w:rPr>
      </w:pPr>
      <w:r>
        <w:rPr>
          <w:rFonts w:eastAsia="幼圆" w:cs="Arial"/>
          <w:b/>
          <w:color w:val="000000"/>
          <w:sz w:val="28"/>
          <w:szCs w:val="28"/>
        </w:rPr>
        <w:br w:type="page" w:clear="all"/>
      </w:r>
      <w:r>
        <w:rPr>
          <w:rFonts w:hint="eastAsia" w:eastAsia="方正黑体_GBK" w:cs="方正黑体_GBK"/>
          <w:bCs/>
          <w:sz w:val="28"/>
          <w:szCs w:val="28"/>
        </w:rPr>
        <w:t xml:space="preserve">附件8              投标函</w:t>
      </w:r>
      <w:r>
        <w:rPr>
          <w:rFonts w:eastAsia="黑体"/>
          <w:b/>
          <w:i/>
          <w:color w:val="000000"/>
          <w:sz w:val="28"/>
          <w:szCs w:val="28"/>
          <w:u w:val="single"/>
        </w:rPr>
      </w:r>
      <w:r/>
    </w:p>
    <w:p>
      <w:pPr>
        <w:pStyle w:val="943"/>
        <w:ind w:firstLine="560"/>
        <w:jc w:val="left"/>
        <w:spacing w:line="400" w:lineRule="exact"/>
        <w:rPr>
          <w:rFonts w:hint="eastAsia" w:eastAsia="方正仿宋_GBK" w:cs="方正仿宋_GBK"/>
          <w:color w:val="000000"/>
          <w:sz w:val="28"/>
          <w:szCs w:val="28"/>
        </w:rPr>
      </w:pPr>
      <w:r>
        <w:rPr>
          <w:rFonts w:hint="eastAsia" w:eastAsia="方正仿宋_GBK" w:cs="方正仿宋_GBK"/>
          <w:color w:val="000000"/>
          <w:sz w:val="28"/>
          <w:szCs w:val="28"/>
        </w:rPr>
        <w:t xml:space="preserve">致：江苏省政府采购中心</w:t>
      </w:r>
      <w:r>
        <w:rPr>
          <w:rFonts w:hint="eastAsia" w:eastAsia="方正仿宋_GBK" w:cs="方正仿宋_GBK"/>
          <w:color w:val="000000"/>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color w:val="000000"/>
          <w:sz w:val="28"/>
          <w:szCs w:val="28"/>
        </w:rPr>
        <w:t xml:space="preserve">根据贵方</w:t>
      </w:r>
      <w:r>
        <w:rPr>
          <w:rFonts w:hint="eastAsia" w:ascii="Times New Roman" w:hAnsi="Times New Roman"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Times New Roman" w:hAnsi="Times New Roman" w:eastAsia="方正仿宋_GBK" w:cs="方正仿宋_GBK"/>
          <w:sz w:val="28"/>
          <w:szCs w:val="28"/>
        </w:rPr>
        <w:t xml:space="preserve">项目（项目名称）的</w:t>
      </w:r>
      <w:r>
        <w:rPr>
          <w:rFonts w:hint="eastAsia" w:ascii="Times New Roman" w:hAnsi="Times New Roman" w:eastAsia="方正仿宋_GBK" w:cs="方正仿宋_GBK"/>
          <w:color w:val="000000"/>
          <w:sz w:val="28"/>
          <w:szCs w:val="28"/>
        </w:rPr>
        <w:t xml:space="preserve">招标文件</w:t>
      </w:r>
      <w:r>
        <w:rPr>
          <w:rFonts w:hint="eastAsia" w:ascii="Times New Roman" w:hAnsi="Times New Roman"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Times New Roman" w:hAnsi="Times New Roman"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Times New Roman" w:hAnsi="Times New Roman" w:eastAsia="方正仿宋_GBK" w:cs="方正仿宋_GBK"/>
          <w:sz w:val="28"/>
          <w:szCs w:val="28"/>
        </w:rPr>
        <w:t xml:space="preserve">（投标人的名称），全权处理本次项目投标的有关事宜。</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Times New Roman" w:hAnsi="Times New Roman" w:eastAsia="方正仿宋_GBK" w:cs="方正仿宋_GBK"/>
          <w:sz w:val="28"/>
          <w:szCs w:val="28"/>
        </w:rPr>
        <w:t xml:space="preserve">签字人兹宣布同意如下：</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1.按招标文件规定的各项要求，向买方提供所需服务（包含与服务相关的货物）。</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2.我们完全理解贵方不一定将合同授予最低报价的投标人。</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3.我们已详细审核全部招标文件及其有效补充文件。</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4.我们同意从规定的开标日期起遵循本投标文件，并在规定的投标有效期期满之前均具有约束力。</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Times New Roman" w:hAnsi="Times New Roman" w:eastAsia="方正仿宋_GBK" w:cs="方正仿宋_GBK"/>
          <w:sz w:val="28"/>
          <w:szCs w:val="28"/>
        </w:rPr>
      </w:r>
      <w:r/>
    </w:p>
    <w:p>
      <w:pPr>
        <w:pStyle w:val="1032"/>
        <w:ind w:firstLine="560"/>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7.与本投标有关的正式通讯地址为：</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地          址：</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邮          编：</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电          话：</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传          真：</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投标人开户行：</w:t>
      </w:r>
      <w:r>
        <w:rPr>
          <w:rFonts w:hint="eastAsia" w:ascii="Times New Roman" w:hAnsi="Times New Roman" w:eastAsia="方正仿宋_GBK" w:cs="方正仿宋_GBK"/>
          <w:sz w:val="28"/>
          <w:szCs w:val="28"/>
        </w:rPr>
      </w:r>
      <w:r/>
    </w:p>
    <w:p>
      <w:pPr>
        <w:pStyle w:val="1032"/>
        <w:spacing w:before="0" w:after="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账        号： </w:t>
      </w:r>
      <w:r>
        <w:rPr>
          <w:rFonts w:hint="eastAsia" w:ascii="Times New Roman" w:hAnsi="Times New Roman" w:eastAsia="方正仿宋_GBK" w:cs="方正仿宋_GBK"/>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1032"/>
        <w:ind w:left="420" w:firstLine="560"/>
        <w:spacing w:before="0" w:after="0" w:line="400" w:lineRule="exact"/>
        <w:rPr>
          <w:rFonts w:hint="eastAsia" w:ascii="Times New Roman" w:hAnsi="Times New Roman"/>
          <w:sz w:val="28"/>
          <w:szCs w:val="28"/>
        </w:rPr>
      </w:pPr>
      <w:r>
        <w:rPr>
          <w:rFonts w:hint="eastAsia" w:ascii="Times New Roman" w:hAnsi="Times New Roman"/>
          <w:sz w:val="28"/>
          <w:szCs w:val="28"/>
        </w:rPr>
      </w:r>
      <w:r/>
    </w:p>
    <w:p>
      <w:pPr>
        <w:pStyle w:val="943"/>
        <w:jc w:val="right"/>
        <w:spacing w:line="400" w:lineRule="exact"/>
        <w:rPr>
          <w:rFonts w:hint="eastAsia" w:eastAsia="方正仿宋_GBK" w:cs="方正仿宋_GBK"/>
          <w:sz w:val="28"/>
          <w:szCs w:val="28"/>
        </w:rPr>
      </w:pPr>
      <w:r>
        <w:rPr>
          <w:rFonts w:hint="eastAsia" w:eastAsia="方正仿宋_GBK" w:cs="方正仿宋_GBK"/>
          <w:sz w:val="28"/>
          <w:szCs w:val="28"/>
        </w:rPr>
        <w:t xml:space="preserve">供应商全称（加盖CA电子公章）：</w:t>
      </w:r>
      <w:r>
        <w:rPr>
          <w:rFonts w:hint="eastAsia" w:eastAsia="方正仿宋_GBK" w:cs="方正仿宋_GBK"/>
          <w:sz w:val="28"/>
          <w:szCs w:val="28"/>
        </w:rPr>
      </w:r>
      <w:r/>
    </w:p>
    <w:p>
      <w:pPr>
        <w:pStyle w:val="1032"/>
        <w:jc w:val="center"/>
        <w:spacing w:before="0" w:after="0" w:line="400" w:lineRule="exact"/>
        <w:rPr>
          <w:rFonts w:hint="eastAsia" w:ascii="Times New Roman" w:hAnsi="Times New Roman" w:eastAsia="方正仿宋_GBK" w:cs="方正仿宋_GBK"/>
          <w:bCs/>
          <w:color w:val="000000"/>
          <w:sz w:val="28"/>
          <w:szCs w:val="28"/>
        </w:rPr>
      </w:pPr>
      <w:r>
        <w:rPr>
          <w:rFonts w:hint="eastAsia" w:ascii="Times New Roman" w:hAnsi="Times New Roman" w:eastAsia="方正仿宋_GBK" w:cs="方正仿宋_GBK"/>
          <w:sz w:val="28"/>
          <w:szCs w:val="28"/>
        </w:rPr>
        <w:t xml:space="preserve">                            日      期：___年____月____日</w:t>
      </w:r>
      <w:r>
        <w:rPr>
          <w:rFonts w:hint="eastAsia" w:ascii="Times New Roman" w:hAnsi="Times New Roman" w:eastAsia="方正仿宋_GBK" w:cs="方正仿宋_GBK"/>
          <w:bCs/>
          <w:color w:val="000000"/>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ind w:firstLine="560"/>
        <w:spacing w:line="400" w:lineRule="exact"/>
        <w:rPr>
          <w:sz w:val="28"/>
          <w:szCs w:val="28"/>
        </w:rPr>
      </w:pPr>
      <w:r>
        <w:rPr>
          <w:sz w:val="28"/>
          <w:szCs w:val="28"/>
        </w:rPr>
      </w:r>
      <w:r/>
    </w:p>
    <w:p>
      <w:pPr>
        <w:pStyle w:val="943"/>
        <w:jc w:val="center"/>
        <w:spacing w:line="400" w:lineRule="exact"/>
        <w:rPr>
          <w:rFonts w:hint="eastAsia" w:eastAsia="方正黑体_GBK" w:cs="方正黑体_GBK"/>
          <w:bCs/>
          <w:sz w:val="28"/>
          <w:szCs w:val="28"/>
        </w:rPr>
      </w:pPr>
      <w:r/>
      <w:bookmarkEnd w:id="165"/>
      <w:r/>
      <w:bookmarkEnd w:id="166"/>
      <w:r/>
      <w:bookmarkEnd w:id="167"/>
      <w:r/>
      <w:bookmarkStart w:id="168" w:name="_Toc120614284"/>
      <w:r>
        <w:rPr>
          <w:rFonts w:hint="eastAsia" w:eastAsia="方正黑体_GBK" w:cs="方正黑体_GBK"/>
          <w:bCs/>
          <w:sz w:val="28"/>
          <w:szCs w:val="28"/>
        </w:rPr>
      </w:r>
      <w:r/>
    </w:p>
    <w:p>
      <w:pPr>
        <w:pStyle w:val="943"/>
        <w:jc w:val="center"/>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eastAsia="方正黑体_GBK" w:cs="方正黑体_GBK"/>
          <w:bCs/>
          <w:sz w:val="28"/>
          <w:szCs w:val="28"/>
        </w:rPr>
        <w:t xml:space="preserve">）</w:t>
      </w:r>
      <w:r>
        <w:rPr>
          <w:rFonts w:hint="eastAsia" w:eastAsia="方正黑体_GBK" w:cs="方正黑体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eastAsia="方正仿宋_GBK" w:cs="方正仿宋_GBK"/>
          <w:sz w:val="28"/>
          <w:szCs w:val="28"/>
        </w:rPr>
        <w:t xml:space="preserve">，</w:t>
      </w:r>
      <w:r>
        <w:rPr>
          <w:rFonts w:hint="eastAsia" w:eastAsia="方正仿宋_GBK"/>
          <w:color w:val="000000"/>
          <w:sz w:val="28"/>
          <w:szCs w:val="28"/>
          <w:u w:val="single"/>
        </w:rPr>
        <w:t xml:space="preserve">XXXX</w:t>
      </w:r>
      <w:r>
        <w:rPr>
          <w:rFonts w:hint="eastAsia"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eastAsia="方正仿宋_GBK" w:cs="方正仿宋_GBK"/>
          <w:sz w:val="28"/>
          <w:szCs w:val="28"/>
        </w:rPr>
      </w:r>
      <w:r/>
    </w:p>
    <w:p>
      <w:pPr>
        <w:pStyle w:val="943"/>
        <w:ind w:firstLine="560"/>
        <w:spacing w:line="400" w:lineRule="exact"/>
        <w:rPr>
          <w:rFonts w:hint="eastAsia" w:eastAsia="方正仿宋_GBK" w:cs="方正仿宋_GBK"/>
          <w:i/>
          <w:sz w:val="28"/>
          <w:szCs w:val="28"/>
          <w:u w:val="single"/>
        </w:rPr>
      </w:pPr>
      <w:r>
        <w:rPr>
          <w:rFonts w:hint="eastAsia" w:eastAsia="方正仿宋_GBK" w:cs="方正仿宋_GBK"/>
          <w:sz w:val="28"/>
          <w:szCs w:val="28"/>
        </w:rPr>
        <w:t xml:space="preserve">1.</w:t>
      </w:r>
      <w:r>
        <w:rPr>
          <w:rFonts w:hint="eastAsia" w:eastAsia="方正仿宋_GBK"/>
          <w:color w:val="000000"/>
          <w:sz w:val="28"/>
          <w:szCs w:val="28"/>
          <w:u w:val="single"/>
        </w:rPr>
        <w:t xml:space="preserve">XX</w:t>
      </w:r>
      <w:r>
        <w:rPr>
          <w:rFonts w:hint="eastAsia" w:eastAsia="方正仿宋_GBK" w:cs="方正仿宋_GBK"/>
          <w:sz w:val="28"/>
          <w:szCs w:val="28"/>
        </w:rPr>
        <w:t xml:space="preserve">（标的名称）</w:t>
      </w:r>
      <w:r>
        <w:rPr>
          <w:rFonts w:hint="eastAsia" w:eastAsia="方正仿宋_GBK" w:cs="方正仿宋_GBK"/>
          <w:i/>
          <w:sz w:val="28"/>
          <w:szCs w:val="28"/>
        </w:rPr>
        <w:t xml:space="preserve">，</w:t>
      </w:r>
      <w:r>
        <w:rPr>
          <w:rFonts w:hint="eastAsia"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w:t>
      </w:r>
      <w:r>
        <w:rPr>
          <w:rFonts w:hint="eastAsia" w:eastAsia="方正仿宋_GBK" w:cs="方正仿宋_GBK"/>
          <w:sz w:val="28"/>
          <w:szCs w:val="28"/>
          <w:vertAlign w:val="superscript"/>
        </w:rPr>
        <w:t xml:space="preserve">1</w:t>
      </w:r>
      <w:r>
        <w:rPr>
          <w:rFonts w:hint="eastAsia" w:eastAsia="方正仿宋_GBK" w:cs="方正仿宋_GBK"/>
          <w:sz w:val="28"/>
          <w:szCs w:val="28"/>
        </w:rPr>
        <w:t xml:space="preserve">，属于</w:t>
      </w:r>
      <w:r>
        <w:rPr>
          <w:rFonts w:hint="eastAsia" w:eastAsia="方正仿宋_GBK" w:cs="方正仿宋_GBK"/>
          <w:sz w:val="28"/>
          <w:szCs w:val="28"/>
          <w:u w:val="single"/>
        </w:rPr>
        <w:t xml:space="preserve">（□中型企业 □小型企业 □微型企业）；</w:t>
      </w:r>
      <w:r>
        <w:rPr>
          <w:rFonts w:hint="eastAsia" w:eastAsia="方正仿宋_GBK" w:cs="方正仿宋_GBK"/>
          <w:i/>
          <w:sz w:val="28"/>
          <w:szCs w:val="28"/>
          <w:u w:val="single"/>
        </w:rPr>
      </w:r>
      <w:r/>
    </w:p>
    <w:p>
      <w:pPr>
        <w:pStyle w:val="943"/>
        <w:ind w:firstLine="560"/>
        <w:spacing w:line="400" w:lineRule="exact"/>
        <w:rPr>
          <w:rFonts w:hint="eastAsia" w:eastAsia="方正仿宋_GBK" w:cs="方正仿宋_GBK"/>
          <w:i/>
          <w:sz w:val="28"/>
          <w:szCs w:val="28"/>
          <w:u w:val="single"/>
        </w:rPr>
      </w:pPr>
      <w:r>
        <w:rPr>
          <w:rFonts w:hint="eastAsia" w:eastAsia="方正仿宋_GBK" w:cs="方正仿宋_GBK"/>
          <w:sz w:val="28"/>
          <w:szCs w:val="28"/>
        </w:rPr>
        <w:t xml:space="preserve">2.</w:t>
      </w:r>
      <w:r>
        <w:rPr>
          <w:rFonts w:hint="eastAsia" w:eastAsia="方正仿宋_GBK"/>
          <w:color w:val="000000"/>
          <w:sz w:val="28"/>
          <w:szCs w:val="28"/>
          <w:u w:val="single"/>
        </w:rPr>
        <w:t xml:space="preserve">XX</w:t>
      </w:r>
      <w:r>
        <w:rPr>
          <w:rFonts w:hint="eastAsia" w:eastAsia="方正仿宋_GBK" w:cs="方正仿宋_GBK"/>
          <w:sz w:val="28"/>
          <w:szCs w:val="28"/>
        </w:rPr>
        <w:t xml:space="preserve">（标的名称）</w:t>
      </w:r>
      <w:r>
        <w:rPr>
          <w:rFonts w:hint="eastAsia" w:eastAsia="方正仿宋_GBK" w:cs="方正仿宋_GBK"/>
          <w:i/>
          <w:sz w:val="28"/>
          <w:szCs w:val="28"/>
        </w:rPr>
        <w:t xml:space="preserve">，</w:t>
      </w:r>
      <w:r>
        <w:rPr>
          <w:rFonts w:hint="eastAsia"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eastAsia="方正仿宋_GBK" w:cs="方正仿宋_GBK"/>
          <w:sz w:val="28"/>
          <w:szCs w:val="28"/>
        </w:rPr>
        <w:t xml:space="preserve">万元</w:t>
      </w:r>
      <w:r>
        <w:rPr>
          <w:rFonts w:hint="eastAsia" w:eastAsia="方正仿宋_GBK" w:cs="方正仿宋_GBK"/>
          <w:sz w:val="28"/>
          <w:szCs w:val="28"/>
          <w:vertAlign w:val="superscript"/>
        </w:rPr>
        <w:t xml:space="preserve">1</w:t>
      </w:r>
      <w:r>
        <w:rPr>
          <w:rFonts w:hint="eastAsia" w:eastAsia="方正仿宋_GBK" w:cs="方正仿宋_GBK"/>
          <w:sz w:val="28"/>
          <w:szCs w:val="28"/>
        </w:rPr>
        <w:t xml:space="preserve">，属于</w:t>
      </w:r>
      <w:r>
        <w:rPr>
          <w:rFonts w:hint="eastAsia" w:eastAsia="方正仿宋_GBK" w:cs="方正仿宋_GBK"/>
          <w:sz w:val="28"/>
          <w:szCs w:val="28"/>
          <w:u w:val="single"/>
        </w:rPr>
        <w:t xml:space="preserve">（□中型企业 □小型企业 □微型企业）；</w:t>
      </w:r>
      <w:r>
        <w:rPr>
          <w:rFonts w:hint="eastAsia" w:eastAsia="方正仿宋_GBK" w:cs="方正仿宋_GBK"/>
          <w:i/>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以上企业，不属于大企业的分支机构，不存在控股股东为大企业的情形，也不存在与大企业的负责人为同一人的情形。</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本企业对上述声明内容的真实性负责。如有虚假，将依法承担相应责任</w:t>
      </w:r>
      <w:r>
        <w:rPr>
          <w:rFonts w:hint="eastAsia" w:eastAsia="方正仿宋_GBK" w:cs="方正仿宋_GBK"/>
          <w:sz w:val="28"/>
          <w:szCs w:val="28"/>
        </w:rPr>
      </w:r>
      <w:r/>
    </w:p>
    <w:p>
      <w:pPr>
        <w:pStyle w:val="943"/>
        <w:ind w:right="720"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right="180" w:firstLine="560"/>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                      企业名称（加盖CA电子公章）：</w:t>
      </w:r>
      <w:r>
        <w:rPr>
          <w:rFonts w:hint="eastAsia" w:eastAsia="方正仿宋_GBK" w:cs="方正仿宋_GBK"/>
          <w:sz w:val="28"/>
          <w:szCs w:val="28"/>
        </w:rPr>
      </w:r>
      <w:r/>
    </w:p>
    <w:p>
      <w:pPr>
        <w:pStyle w:val="943"/>
        <w:ind w:right="180" w:firstLine="560"/>
        <w:jc w:val="center"/>
        <w:spacing w:line="400" w:lineRule="exact"/>
        <w:rPr>
          <w:rFonts w:hint="eastAsia" w:eastAsia="方正仿宋_GBK" w:cs="方正仿宋_GBK"/>
          <w:sz w:val="28"/>
          <w:szCs w:val="28"/>
        </w:rPr>
      </w:pPr>
      <w:r>
        <w:rPr>
          <w:rFonts w:hint="eastAsia" w:eastAsia="方正仿宋_GBK" w:cs="方正仿宋_GBK"/>
          <w:sz w:val="28"/>
          <w:szCs w:val="28"/>
          <w:shd w:val="clear" w:color="auto" w:fill="ffffff"/>
        </w:rPr>
        <w:t xml:space="preserve">                    日     期：___年___月___日 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1.从业人员、营业收入、资产总额填报上一年度数据，无上一年度数据的新成立企业可不填报。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eastAsia="方正仿宋_GBK" w:cs="方正仿宋_GBK"/>
          <w:sz w:val="28"/>
          <w:szCs w:val="28"/>
        </w:rPr>
      </w:r>
      <w:r/>
    </w:p>
    <w:p>
      <w:pPr>
        <w:pStyle w:val="943"/>
        <w:ind w:firstLine="560"/>
        <w:spacing w:line="400" w:lineRule="exact"/>
        <w:rPr>
          <w:rFonts w:hint="eastAsia"/>
          <w:color w:val="ff0000"/>
          <w:sz w:val="28"/>
          <w:szCs w:val="28"/>
        </w:rPr>
      </w:pPr>
      <w:r>
        <w:rPr>
          <w:rFonts w:hint="eastAsia"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eastAsia="方正仿宋_GBK" w:cs="方正仿宋_GBK"/>
          <w:b/>
          <w:sz w:val="28"/>
          <w:szCs w:val="28"/>
        </w:rPr>
        <w:br w:type="page" w:clear="all"/>
      </w:r>
      <w:r>
        <w:rPr>
          <w:rFonts w:hint="eastAsia"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eastAsia="方正黑体_GBK" w:cs="方正黑体_GBK"/>
          <w:bCs/>
          <w:sz w:val="28"/>
          <w:szCs w:val="28"/>
        </w:rPr>
        <w:t xml:space="preserve">）</w:t>
      </w:r>
      <w:r>
        <w:rPr>
          <w:rFonts w:hint="eastAsia"/>
          <w:color w:val="ff0000"/>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eastAsia="方正仿宋_GBK" w:cs="方正仿宋_GBK"/>
          <w:sz w:val="28"/>
          <w:szCs w:val="28"/>
        </w:rPr>
        <w:t xml:space="preserve">， </w:t>
      </w:r>
      <w:r>
        <w:rPr>
          <w:rFonts w:hint="eastAsia" w:eastAsia="方正仿宋_GBK" w:cs="方正仿宋_GBK"/>
          <w:sz w:val="28"/>
          <w:szCs w:val="28"/>
          <w:u w:val="single"/>
        </w:rPr>
        <w:t xml:space="preserve">    </w:t>
      </w:r>
      <w:r>
        <w:rPr>
          <w:rFonts w:hint="eastAsia" w:eastAsia="方正仿宋_GBK"/>
          <w:sz w:val="28"/>
          <w:szCs w:val="28"/>
          <w:u w:val="single"/>
        </w:rPr>
        <w:t xml:space="preserve">XXXX</w:t>
      </w:r>
      <w:r>
        <w:rPr>
          <w:rFonts w:hint="eastAsia" w:eastAsia="方正仿宋_GBK" w:cs="方正仿宋_GBK"/>
          <w:sz w:val="28"/>
          <w:szCs w:val="28"/>
        </w:rPr>
        <w:t xml:space="preserve">项目（项目名称）（采购包号：</w:t>
      </w:r>
      <w:r>
        <w:rPr>
          <w:rFonts w:hint="eastAsia" w:eastAsia="方正黑体_GBK"/>
          <w:bCs/>
          <w:sz w:val="28"/>
          <w:szCs w:val="28"/>
        </w:rPr>
        <w:t xml:space="preserve">XX</w:t>
      </w:r>
      <w:r>
        <w:rPr>
          <w:rFonts w:hint="eastAsia" w:eastAsia="方正仿宋_GBK" w:cs="方正仿宋_GBK"/>
          <w:sz w:val="28"/>
          <w:szCs w:val="28"/>
        </w:rPr>
        <w:t xml:space="preserve">）采购活动由本单位提供服务。</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本单位对上述声明的真实性负责。如有虚假，将依法承担相应责任。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2.非专门面向中小微型企业采购的项目，供应商如不提供此声明函，价格将不做相应扣除。</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3.中标/成交供应商为残疾人福利性单位的，此声明函将随中标/成交结果同时公告，接受社会监督</w:t>
      </w:r>
      <w:r>
        <w:rPr>
          <w:rFonts w:hint="eastAsia" w:eastAsia="方正仿宋_GBK" w:cs="方正仿宋_GBK"/>
          <w:sz w:val="28"/>
          <w:szCs w:val="28"/>
        </w:rPr>
      </w:r>
      <w:r/>
    </w:p>
    <w:p>
      <w:pPr>
        <w:pStyle w:val="943"/>
        <w:ind w:firstLine="584"/>
        <w:spacing w:line="400" w:lineRule="exact"/>
        <w:rPr>
          <w:rFonts w:hint="eastAsia" w:eastAsia="方正仿宋_GBK" w:cs="方正仿宋_GBK"/>
          <w:spacing w:val="6"/>
          <w:sz w:val="28"/>
          <w:szCs w:val="28"/>
        </w:rPr>
      </w:pPr>
      <w:r>
        <w:rPr>
          <w:rFonts w:hint="eastAsia" w:eastAsia="方正仿宋_GBK" w:cs="方正仿宋_GBK"/>
          <w:spacing w:val="6"/>
          <w:sz w:val="28"/>
          <w:szCs w:val="28"/>
        </w:rPr>
      </w:r>
      <w:r/>
    </w:p>
    <w:p>
      <w:pPr>
        <w:pStyle w:val="943"/>
        <w:ind w:right="1559" w:firstLine="584"/>
        <w:jc w:val="center"/>
        <w:spacing w:line="400" w:lineRule="exact"/>
        <w:tabs>
          <w:tab w:val="left" w:pos="4860" w:leader="none"/>
        </w:tabs>
        <w:rPr>
          <w:rFonts w:hint="eastAsia" w:eastAsia="方正仿宋_GBK" w:cs="方正仿宋_GBK"/>
          <w:sz w:val="28"/>
          <w:szCs w:val="28"/>
        </w:rPr>
      </w:pPr>
      <w:r>
        <w:rPr>
          <w:rFonts w:hint="eastAsia" w:eastAsia="方正仿宋_GBK" w:cs="方正仿宋_GBK"/>
          <w:spacing w:val="6"/>
          <w:sz w:val="28"/>
          <w:szCs w:val="28"/>
        </w:rPr>
        <w:t xml:space="preserve">             </w:t>
      </w:r>
      <w:r>
        <w:rPr>
          <w:rFonts w:hint="eastAsia" w:eastAsia="方正仿宋_GBK" w:cs="方正仿宋_GBK"/>
          <w:sz w:val="28"/>
          <w:szCs w:val="28"/>
        </w:rPr>
        <w:t xml:space="preserve">供应商全称（加盖CA电子公章）：</w:t>
      </w:r>
      <w:r>
        <w:rPr>
          <w:rFonts w:hint="eastAsia" w:eastAsia="方正仿宋_GBK" w:cs="方正仿宋_GBK"/>
          <w:sz w:val="28"/>
          <w:szCs w:val="28"/>
        </w:rPr>
      </w:r>
      <w:r/>
    </w:p>
    <w:p>
      <w:pPr>
        <w:pStyle w:val="943"/>
        <w:ind w:right="1559" w:firstLine="560"/>
        <w:jc w:val="center"/>
        <w:spacing w:line="400" w:lineRule="exact"/>
        <w:tabs>
          <w:tab w:val="left" w:pos="4860" w:leader="none"/>
        </w:tabs>
        <w:rPr>
          <w:rFonts w:hint="eastAsia" w:eastAsia="方正仿宋_GBK" w:cs="方正仿宋_GBK"/>
          <w:sz w:val="28"/>
          <w:szCs w:val="28"/>
        </w:rPr>
      </w:pPr>
      <w:r>
        <w:rPr>
          <w:rFonts w:hint="eastAsia" w:eastAsia="方正仿宋_GBK" w:cs="方正仿宋_GBK"/>
          <w:sz w:val="28"/>
          <w:szCs w:val="28"/>
        </w:rPr>
        <w:t xml:space="preserve">              </w:t>
      </w:r>
      <w:r>
        <w:rPr>
          <w:rFonts w:hint="eastAsia" w:eastAsia="方正仿宋_GBK" w:cs="方正仿宋_GBK"/>
          <w:sz w:val="28"/>
          <w:szCs w:val="28"/>
          <w:shd w:val="clear" w:color="auto" w:fill="ffffff"/>
        </w:rPr>
        <w:t xml:space="preserve">日     期：___年____月____日   </w:t>
      </w:r>
      <w:r>
        <w:rPr>
          <w:rFonts w:hint="eastAsia" w:eastAsia="方正仿宋_GBK" w:cs="方正仿宋_GBK"/>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spacing w:line="400" w:lineRule="exact"/>
        <w:rPr>
          <w:rFonts w:hint="eastAsia" w:eastAsia="黑体"/>
          <w:b/>
          <w:sz w:val="28"/>
          <w:szCs w:val="28"/>
        </w:rPr>
      </w:pPr>
      <w:r>
        <w:rPr>
          <w:rFonts w:hint="eastAsia" w:eastAsia="黑体"/>
          <w:b/>
          <w:sz w:val="28"/>
          <w:szCs w:val="28"/>
        </w:rPr>
      </w:r>
      <w:r/>
    </w:p>
    <w:p>
      <w:pPr>
        <w:pStyle w:val="943"/>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附件11 联合体协议（参考格式）（采购包号：XX）</w:t>
      </w:r>
      <w:r>
        <w:rPr>
          <w:rFonts w:hint="eastAsia" w:eastAsia="方正黑体_GBK" w:cs="方正黑体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（联合体中各供应商全称）在此达成以下协议：</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1.我们</w:t>
      </w:r>
      <w:r>
        <w:rPr>
          <w:rFonts w:hint="eastAsia" w:eastAsia="方正仿宋_GBK" w:cs="方正仿宋_GBK"/>
          <w:sz w:val="28"/>
          <w:szCs w:val="28"/>
          <w:u w:val="single"/>
        </w:rPr>
        <w:t xml:space="preserve"> （供应商1），（供应商2） ，……</w:t>
      </w:r>
      <w:r>
        <w:rPr>
          <w:rFonts w:hint="eastAsia"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eastAsia="方正仿宋_GBK" w:cs="方正仿宋_GBK"/>
          <w:sz w:val="28"/>
          <w:szCs w:val="28"/>
        </w:rPr>
        <w:t xml:space="preserve">，</w:t>
      </w:r>
      <w:r>
        <w:rPr>
          <w:rFonts w:hint="eastAsia" w:eastAsia="方正仿宋_GBK"/>
          <w:sz w:val="28"/>
          <w:szCs w:val="28"/>
          <w:u w:val="single"/>
        </w:rPr>
        <w:t xml:space="preserve">XXXX</w:t>
      </w:r>
      <w:r>
        <w:rPr>
          <w:rFonts w:hint="eastAsia"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eastAsia="方正仿宋_GBK" w:cs="方正仿宋_GBK"/>
          <w:sz w:val="28"/>
          <w:szCs w:val="28"/>
        </w:rPr>
        <w:t xml:space="preserve">（供应商全称）为牵头单位（牵头单位必须为联合体成员）。</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eastAsia="方正仿宋_GBK" w:cs="方正仿宋_GBK"/>
          <w:sz w:val="28"/>
          <w:szCs w:val="28"/>
        </w:rPr>
        <w:t xml:space="preserve">（工作内容）部分工作，并承担相应的责任……。（注：联合体中各供应商都应明示所承担的工作和相应的责任）。</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3.其中</w:t>
      </w:r>
      <w:r>
        <w:rPr>
          <w:rFonts w:hint="eastAsia" w:eastAsia="方正仿宋_GBK"/>
          <w:sz w:val="28"/>
          <w:szCs w:val="28"/>
          <w:u w:val="single"/>
        </w:rPr>
        <w:t xml:space="preserve">XX</w:t>
      </w:r>
      <w:r>
        <w:rPr>
          <w:rFonts w:hint="eastAsia"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eastAsia="方正仿宋_GBK" w:cs="方正仿宋_GBK"/>
          <w:sz w:val="28"/>
          <w:szCs w:val="28"/>
        </w:rPr>
        <w:t xml:space="preserve">监狱企业）企业，且我们约定该公司/单位所承担的合同金额将占本项目合同总金额的</w:t>
      </w:r>
      <w:r>
        <w:rPr>
          <w:rFonts w:hint="eastAsia" w:eastAsia="方正仿宋_GBK" w:cs="方正仿宋_GBK"/>
          <w:sz w:val="28"/>
          <w:szCs w:val="28"/>
          <w:u w:val="single"/>
        </w:rPr>
        <w:t xml:space="preserve">    </w:t>
      </w: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                                          </w:t>
      </w:r>
      <w:r>
        <w:rPr>
          <w:rFonts w:hint="eastAsia" w:eastAsia="方正仿宋_GBK" w:cs="方正仿宋_GBK"/>
          <w:sz w:val="28"/>
          <w:szCs w:val="28"/>
        </w:rPr>
      </w:r>
      <w:r/>
    </w:p>
    <w:p>
      <w:pPr>
        <w:pStyle w:val="943"/>
        <w:ind w:firstLine="560"/>
        <w:jc w:val="right"/>
        <w:spacing w:line="400" w:lineRule="exact"/>
        <w:rPr>
          <w:rFonts w:hint="eastAsia" w:eastAsia="方正仿宋_GBK" w:cs="方正仿宋_GBK"/>
          <w:sz w:val="28"/>
          <w:szCs w:val="28"/>
        </w:rPr>
      </w:pPr>
      <w:r>
        <w:rPr>
          <w:rFonts w:hint="eastAsia" w:eastAsia="方正仿宋_GBK" w:cs="方正仿宋_GBK"/>
          <w:sz w:val="28"/>
          <w:szCs w:val="28"/>
        </w:rPr>
        <w:t xml:space="preserve">联合体中各供应商全称（公章）：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                            </w:t>
      </w:r>
      <w:r>
        <w:rPr>
          <w:rFonts w:hint="eastAsia" w:eastAsia="方正仿宋_GBK" w:cs="方正仿宋_GBK"/>
          <w:sz w:val="28"/>
          <w:szCs w:val="28"/>
          <w:shd w:val="clear" w:color="auto" w:fill="ffffff"/>
        </w:rPr>
        <w:t xml:space="preserve">日期：___年____月____日     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备注：本招标文件中要求加盖CA电子签章的地方，仅需加盖牵头单位的CA电子签章。</w:t>
      </w:r>
      <w:r>
        <w:rPr>
          <w:rFonts w:hint="eastAsia" w:eastAsia="方正仿宋_GBK" w:cs="方正仿宋_GBK"/>
          <w:sz w:val="28"/>
          <w:szCs w:val="28"/>
        </w:rPr>
      </w:r>
      <w:r/>
    </w:p>
    <w:p>
      <w:pPr>
        <w:pStyle w:val="943"/>
        <w:ind w:firstLine="645"/>
        <w:spacing w:line="400" w:lineRule="exact"/>
        <w:rPr>
          <w:rFonts w:hint="eastAsia"/>
          <w:sz w:val="28"/>
          <w:szCs w:val="28"/>
        </w:rPr>
      </w:pPr>
      <w:r>
        <w:rPr>
          <w:rFonts w:hint="eastAsia"/>
          <w:sz w:val="28"/>
          <w:szCs w:val="28"/>
        </w:rPr>
      </w:r>
      <w:r/>
    </w:p>
    <w:p>
      <w:pPr>
        <w:pStyle w:val="943"/>
        <w:spacing w:line="400" w:lineRule="exact"/>
        <w:rPr>
          <w:rFonts w:hint="eastAsia"/>
          <w:sz w:val="28"/>
          <w:szCs w:val="28"/>
        </w:rPr>
      </w:pPr>
      <w:r>
        <w:rPr>
          <w:rFonts w:hint="eastAsia"/>
          <w:sz w:val="28"/>
          <w:szCs w:val="28"/>
        </w:rPr>
      </w:r>
      <w:r/>
    </w:p>
    <w:p>
      <w:pPr>
        <w:pStyle w:val="943"/>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附件12 实质性要求响应及偏离表（采购包号：XX）</w:t>
      </w:r>
      <w:r>
        <w:rPr>
          <w:rFonts w:hint="eastAsia"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序号</w:t>
            </w:r>
            <w:r>
              <w:rPr>
                <w:rFonts w:hint="eastAsia" w:eastAsia="方正仿宋_GBK" w:cs="方正仿宋_GBK"/>
                <w:sz w:val="28"/>
                <w:szCs w:val="28"/>
              </w:rPr>
            </w:r>
            <w:r/>
          </w:p>
        </w:tc>
        <w:tc>
          <w:tcPr>
            <w:tcW w:w="3609"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招标文件（含技术要求和商务要求）中的实质性要求</w:t>
            </w:r>
            <w:r>
              <w:rPr>
                <w:rFonts w:hint="eastAsia" w:eastAsia="方正仿宋_GBK" w:cs="方正仿宋_GBK"/>
                <w:b/>
                <w:bCs/>
                <w:sz w:val="28"/>
                <w:szCs w:val="28"/>
              </w:rPr>
              <w:t xml:space="preserve">（</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w:t>
            </w:r>
            <w:r>
              <w:rPr>
                <w:rFonts w:hint="eastAsia" w:eastAsia="方正仿宋_GBK" w:cs="方正仿宋_GBK"/>
                <w:sz w:val="28"/>
                <w:szCs w:val="28"/>
              </w:rPr>
            </w:r>
            <w:r/>
          </w:p>
        </w:tc>
        <w:tc>
          <w:tcPr>
            <w:tcW w:w="3317"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投标响应情况</w:t>
            </w:r>
            <w:r>
              <w:rPr>
                <w:rFonts w:hint="eastAsia" w:eastAsia="方正仿宋_GBK" w:cs="方正仿宋_GBK"/>
                <w:sz w:val="28"/>
                <w:szCs w:val="28"/>
              </w:rPr>
            </w:r>
            <w:r/>
          </w:p>
        </w:tc>
        <w:tc>
          <w:tcPr>
            <w:tcW w:w="1526" w:type="dxa"/>
            <w:vAlign w:val="center"/>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超出、符合或偏离</w:t>
            </w: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1</w:t>
            </w:r>
            <w:r>
              <w:rPr>
                <w:rFonts w:hint="eastAsia"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2</w:t>
            </w:r>
            <w:r>
              <w:rPr>
                <w:rFonts w:hint="eastAsia"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eastAsia="方正仿宋_GBK" w:cs="方正仿宋_GBK"/>
                <w:sz w:val="28"/>
                <w:szCs w:val="28"/>
              </w:rPr>
            </w:pPr>
            <w:r>
              <w:rPr>
                <w:rFonts w:hint="eastAsia" w:eastAsia="方正仿宋_GBK" w:cs="方正仿宋_GBK"/>
                <w:sz w:val="28"/>
                <w:szCs w:val="28"/>
              </w:rPr>
            </w:r>
            <w:r/>
          </w:p>
        </w:tc>
      </w:tr>
    </w:tbl>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附件12-1 证明材料1，证明材料2，……</w:t>
      </w:r>
      <w:r>
        <w:rPr>
          <w:rFonts w:hint="eastAsia" w:eastAsia="方正仿宋_GBK" w:cs="方正仿宋_GBK"/>
          <w:sz w:val="28"/>
          <w:szCs w:val="28"/>
        </w:rPr>
      </w:r>
      <w:r/>
    </w:p>
    <w:p>
      <w:pPr>
        <w:pStyle w:val="943"/>
        <w:spacing w:line="400" w:lineRule="exact"/>
        <w:rPr>
          <w:rFonts w:hint="eastAsia" w:eastAsia="方正仿宋_GBK" w:cs="方正仿宋_GBK"/>
          <w:sz w:val="28"/>
          <w:szCs w:val="28"/>
        </w:rPr>
      </w:pP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备注：</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1.投标人必须对招标文件（含技术要求和商务要求）中的实质性要求</w:t>
      </w:r>
      <w:r>
        <w:rPr>
          <w:rFonts w:hint="eastAsia" w:eastAsia="方正仿宋_GBK" w:cs="方正仿宋_GBK"/>
          <w:b/>
          <w:bCs/>
          <w:sz w:val="28"/>
          <w:szCs w:val="28"/>
        </w:rPr>
        <w:t xml:space="preserve">（</w:t>
      </w:r>
      <w:r>
        <w:rPr>
          <w:rFonts w:hint="eastAsia" w:eastAsia="方正仿宋_GBK" w:cs="方正仿宋_GBK"/>
          <w:b/>
          <w:bCs/>
          <w:i/>
          <w:sz w:val="28"/>
          <w:szCs w:val="28"/>
          <w:u w:val="single"/>
        </w:rPr>
        <w:t xml:space="preserve">斜体且有下划线部分</w:t>
      </w:r>
      <w:r>
        <w:rPr>
          <w:rFonts w:hint="eastAsia" w:eastAsia="方正仿宋_GBK" w:cs="方正仿宋_GBK"/>
          <w:b/>
          <w:bCs/>
          <w:sz w:val="28"/>
          <w:szCs w:val="28"/>
        </w:rPr>
        <w:t xml:space="preserve">或加*号条款为实质性要求）</w:t>
      </w:r>
      <w:r>
        <w:rPr>
          <w:rFonts w:hint="eastAsia" w:eastAsia="方正仿宋_GBK" w:cs="方正仿宋_GBK"/>
          <w:sz w:val="28"/>
          <w:szCs w:val="28"/>
        </w:rPr>
        <w:t xml:space="preserve">逐条做出明确响应，否则作无效投标处理。</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2.如果招标文件要求提供证明材料，投标人必须将证明材料列于该表之下。</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3.投标人未对实质性要求逐条作出明确响应的，或未按招标文件要求提供证明材料的，该采购包作无效投标处理。</w:t>
      </w:r>
      <w:r>
        <w:rPr>
          <w:rFonts w:hint="eastAsia" w:eastAsia="方正仿宋_GBK" w:cs="方正仿宋_GBK"/>
          <w:sz w:val="28"/>
          <w:szCs w:val="28"/>
        </w:rPr>
      </w:r>
      <w:r/>
    </w:p>
    <w:p>
      <w:pPr>
        <w:pStyle w:val="943"/>
        <w:spacing w:line="400" w:lineRule="exact"/>
        <w:rPr>
          <w:rFonts w:hint="eastAsia"/>
          <w:color w:val="ff0000"/>
          <w:sz w:val="28"/>
          <w:szCs w:val="28"/>
        </w:rPr>
      </w:pPr>
      <w:r>
        <w:rPr>
          <w:rFonts w:hint="eastAsia"/>
          <w:color w:val="ff0000"/>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jc w:val="center"/>
        <w:spacing w:line="400" w:lineRule="exact"/>
        <w:rPr>
          <w:rFonts w:hint="eastAsia" w:cs="宋体"/>
          <w:b/>
          <w:sz w:val="28"/>
          <w:szCs w:val="28"/>
        </w:rPr>
      </w:pPr>
      <w:r>
        <w:rPr>
          <w:rFonts w:hint="eastAsia" w:cs="宋体"/>
          <w:b/>
          <w:sz w:val="28"/>
          <w:szCs w:val="28"/>
        </w:rPr>
      </w:r>
      <w:r/>
    </w:p>
    <w:p>
      <w:pPr>
        <w:pStyle w:val="943"/>
        <w:ind w:firstLine="560"/>
        <w:spacing w:line="400" w:lineRule="exact"/>
        <w:rPr>
          <w:rFonts w:hint="eastAsia" w:eastAsia="方正黑体_GBK" w:cs="方正黑体_GBK"/>
          <w:bCs/>
          <w:sz w:val="28"/>
          <w:szCs w:val="28"/>
        </w:rPr>
      </w:pPr>
      <w:r>
        <w:rPr>
          <w:rFonts w:hint="eastAsia" w:eastAsia="方正黑体_GBK" w:cs="方正黑体_GBK"/>
          <w:bCs/>
          <w:sz w:val="28"/>
          <w:szCs w:val="28"/>
        </w:rPr>
        <w:t xml:space="preserve">附件13  关于符合本国产品标准的声明函（采购包号：XX）</w:t>
      </w:r>
      <w:r>
        <w:rPr>
          <w:rFonts w:hint="eastAsia" w:eastAsia="方正黑体_GBK" w:cs="方正黑体_GBK"/>
          <w:bCs/>
          <w:sz w:val="28"/>
          <w:szCs w:val="28"/>
        </w:rPr>
      </w:r>
      <w:r/>
    </w:p>
    <w:p>
      <w:pPr>
        <w:pStyle w:val="1006"/>
        <w:ind w:firstLine="562"/>
        <w:jc w:val="center"/>
        <w:spacing w:before="0" w:beforeAutospacing="0" w:after="0" w:afterAutospacing="0" w:line="400" w:lineRule="exact"/>
        <w:rPr>
          <w:rFonts w:ascii="Times New Roman" w:hAnsi="Times New Roman" w:eastAsia="方正仿宋_GBK" w:cs="方正仿宋_GBK"/>
          <w:b/>
          <w:bCs/>
          <w:sz w:val="28"/>
          <w:szCs w:val="28"/>
          <w:lang w:val="en-US" w:eastAsia="zh-CN"/>
        </w:rPr>
      </w:pPr>
      <w:r>
        <w:rPr>
          <w:rFonts w:hint="eastAsia" w:ascii="Times New Roman" w:hAnsi="Times New Roman" w:eastAsia="方正仿宋_GBK" w:cs="方正仿宋_GBK"/>
          <w:b/>
          <w:bCs/>
          <w:sz w:val="28"/>
          <w:szCs w:val="28"/>
          <w:lang w:val="en-US" w:eastAsia="zh-CN"/>
        </w:rPr>
        <w:t xml:space="preserve">（本项目不适用无需提供）</w:t>
      </w:r>
      <w:r>
        <w:rPr>
          <w:rFonts w:ascii="Times New Roman" w:hAnsi="Times New Roman" w:eastAsia="方正仿宋_GBK" w:cs="方正仿宋_GBK"/>
          <w:b/>
          <w:bCs/>
          <w:sz w:val="28"/>
          <w:szCs w:val="28"/>
          <w:lang w:val="en-US" w:eastAsia="zh-CN"/>
        </w:rPr>
      </w:r>
      <w:r/>
    </w:p>
    <w:p>
      <w:pPr>
        <w:pStyle w:val="1006"/>
        <w:ind w:firstLine="560"/>
        <w:spacing w:before="0" w:beforeAutospacing="0" w:after="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1.</w:t>
      </w:r>
      <w:r>
        <w:rPr>
          <w:rStyle w:val="1018"/>
          <w:rFonts w:hint="eastAsia" w:ascii="Times New Roman" w:hAnsi="Times New Roman" w:eastAsia="方正仿宋_GBK" w:cs="方正仿宋_GBK"/>
          <w:i w:val="0"/>
          <w:sz w:val="28"/>
          <w:szCs w:val="28"/>
          <w:u w:val="single"/>
          <w:shd w:val="clear" w:color="auto" w:fill="ffffff"/>
        </w:rPr>
        <w:t xml:space="preserve">（产品名称1）</w:t>
      </w:r>
      <w:r>
        <w:rPr>
          <w:rStyle w:val="1018"/>
          <w:rFonts w:hint="eastAsia" w:ascii="Times New Roman" w:hAnsi="Times New Roman" w:eastAsia="方正仿宋_GBK" w:cs="方正仿宋_GBK"/>
          <w:i w:val="0"/>
          <w:sz w:val="28"/>
          <w:szCs w:val="28"/>
          <w:shd w:val="clear" w:color="auto" w:fill="ffffff"/>
          <w:vertAlign w:val="superscript"/>
        </w:rPr>
        <w:t xml:space="preserve">1</w:t>
      </w:r>
      <w:r>
        <w:rPr>
          <w:rFonts w:hint="eastAsia" w:ascii="Times New Roman" w:hAnsi="Times New Roman" w:eastAsia="方正仿宋_GBK" w:cs="方正仿宋_GBK"/>
          <w:sz w:val="28"/>
          <w:szCs w:val="28"/>
          <w:shd w:val="clear" w:color="auto" w:fill="ffffff"/>
        </w:rPr>
        <w:t xml:space="preserve">，生产厂为</w:t>
      </w:r>
      <w:r>
        <w:rPr>
          <w:rStyle w:val="1018"/>
          <w:rFonts w:hint="eastAsia" w:ascii="Times New Roman" w:hAnsi="Times New Roman" w:eastAsia="方正仿宋_GBK" w:cs="方正仿宋_GBK"/>
          <w:i w:val="0"/>
          <w:sz w:val="28"/>
          <w:szCs w:val="28"/>
          <w:u w:val="single"/>
          <w:shd w:val="clear" w:color="auto" w:fill="ffffff"/>
        </w:rPr>
        <w:t xml:space="preserve">（厂名）</w:t>
      </w:r>
      <w:r>
        <w:rPr>
          <w:rStyle w:val="1018"/>
          <w:rFonts w:hint="eastAsia" w:ascii="Times New Roman" w:hAnsi="Times New Roman" w:eastAsia="方正仿宋_GBK" w:cs="方正仿宋_GBK"/>
          <w:i w:val="0"/>
          <w:sz w:val="28"/>
          <w:szCs w:val="28"/>
          <w:shd w:val="clear" w:color="auto" w:fill="ffffff"/>
          <w:vertAlign w:val="superscript"/>
        </w:rPr>
        <w:t xml:space="preserve">2</w:t>
      </w:r>
      <w:r>
        <w:rPr>
          <w:rFonts w:hint="eastAsia" w:ascii="Times New Roman" w:hAnsi="Times New Roman" w:eastAsia="方正仿宋_GBK" w:cs="方正仿宋_GBK"/>
          <w:sz w:val="28"/>
          <w:szCs w:val="28"/>
          <w:shd w:val="clear" w:color="auto" w:fill="ffffff"/>
        </w:rPr>
        <w:t xml:space="preserve">，厂址为</w:t>
      </w:r>
      <w:r>
        <w:rPr>
          <w:rStyle w:val="1018"/>
          <w:rFonts w:hint="eastAsia" w:ascii="Times New Roman" w:hAnsi="Times New Roman" w:eastAsia="方正仿宋_GBK" w:cs="方正仿宋_GBK"/>
          <w:i w:val="0"/>
          <w:sz w:val="28"/>
          <w:szCs w:val="28"/>
          <w:u w:val="single"/>
          <w:shd w:val="clear" w:color="auto" w:fill="ffffff"/>
        </w:rPr>
        <w:t xml:space="preserve">（生产厂址）</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的中国境内生产的组件成本占比≥</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Style w:val="1018"/>
          <w:rFonts w:hint="eastAsia" w:ascii="Times New Roman" w:hAnsi="Times New Roman" w:eastAsia="方正仿宋_GBK" w:cs="方正仿宋_GBK"/>
          <w:i w:val="0"/>
          <w:sz w:val="28"/>
          <w:szCs w:val="28"/>
          <w:shd w:val="clear" w:color="auto" w:fill="ffffff"/>
          <w:vertAlign w:val="superscript"/>
        </w:rPr>
        <w:t xml:space="preserve">3</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Style w:val="1018"/>
          <w:rFonts w:hint="eastAsia" w:ascii="Times New Roman" w:hAnsi="Times New Roman" w:eastAsia="方正仿宋_GBK" w:cs="方正仿宋_GBK"/>
          <w:i w:val="0"/>
          <w:sz w:val="28"/>
          <w:szCs w:val="28"/>
          <w:shd w:val="clear" w:color="auto" w:fill="ffffff"/>
          <w:vertAlign w:val="superscript"/>
        </w:rPr>
        <w:t xml:space="preserve">4</w:t>
      </w:r>
      <w:r>
        <w:rPr>
          <w:rFonts w:hint="eastAsia" w:ascii="Times New Roman" w:hAnsi="Times New Roman" w:eastAsia="方正仿宋_GBK" w:cs="方正仿宋_GBK"/>
          <w:sz w:val="28"/>
          <w:szCs w:val="28"/>
          <w:shd w:val="clear" w:color="auto" w:fill="ffffff"/>
        </w:rPr>
        <w:t xml:space="preserve">在中国境内生产。</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Style w:val="1018"/>
          <w:rFonts w:hint="eastAsia" w:ascii="Times New Roman" w:hAnsi="Times New Roman" w:eastAsia="方正仿宋_GBK" w:cs="方正仿宋_GBK"/>
          <w:i w:val="0"/>
          <w:sz w:val="28"/>
          <w:szCs w:val="28"/>
          <w:shd w:val="clear" w:color="auto" w:fill="ffffff"/>
          <w:vertAlign w:val="superscript"/>
        </w:rPr>
        <w:t xml:space="preserve">5</w:t>
      </w:r>
      <w:r>
        <w:rPr>
          <w:rFonts w:hint="eastAsia" w:ascii="Times New Roman" w:hAnsi="Times New Roman" w:eastAsia="方正仿宋_GBK" w:cs="方正仿宋_GBK"/>
          <w:sz w:val="28"/>
          <w:szCs w:val="28"/>
          <w:shd w:val="clear" w:color="auto" w:fill="ffffff"/>
        </w:rPr>
        <w:t xml:space="preserve">在中国境内完成。</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2.</w:t>
      </w:r>
      <w:r>
        <w:rPr>
          <w:rStyle w:val="1018"/>
          <w:rFonts w:hint="eastAsia" w:ascii="Times New Roman" w:hAnsi="Times New Roman" w:eastAsia="方正仿宋_GBK" w:cs="方正仿宋_GBK"/>
          <w:i w:val="0"/>
          <w:sz w:val="28"/>
          <w:szCs w:val="28"/>
          <w:u w:val="single"/>
          <w:shd w:val="clear" w:color="auto" w:fill="ffffff"/>
        </w:rPr>
        <w:t xml:space="preserve">（产品名称2）</w:t>
      </w:r>
      <w:r>
        <w:rPr>
          <w:rFonts w:hint="eastAsia" w:ascii="Times New Roman" w:hAnsi="Times New Roman" w:eastAsia="方正仿宋_GBK" w:cs="方正仿宋_GBK"/>
          <w:sz w:val="28"/>
          <w:szCs w:val="28"/>
          <w:shd w:val="clear" w:color="auto" w:fill="ffffff"/>
        </w:rPr>
        <w:t xml:space="preserve">，生产厂为</w:t>
      </w:r>
      <w:r>
        <w:rPr>
          <w:rStyle w:val="1018"/>
          <w:rFonts w:hint="eastAsia" w:ascii="Times New Roman" w:hAnsi="Times New Roman" w:eastAsia="方正仿宋_GBK" w:cs="方正仿宋_GBK"/>
          <w:i w:val="0"/>
          <w:sz w:val="28"/>
          <w:szCs w:val="28"/>
          <w:u w:val="single"/>
          <w:shd w:val="clear" w:color="auto" w:fill="ffffff"/>
        </w:rPr>
        <w:t xml:space="preserve">（厂名）</w:t>
      </w:r>
      <w:r>
        <w:rPr>
          <w:rFonts w:hint="eastAsia" w:ascii="Times New Roman" w:hAnsi="Times New Roman" w:eastAsia="方正仿宋_GBK" w:cs="方正仿宋_GBK"/>
          <w:sz w:val="28"/>
          <w:szCs w:val="28"/>
          <w:shd w:val="clear" w:color="auto" w:fill="ffffff"/>
        </w:rPr>
        <w:t xml:space="preserve">，厂址为</w:t>
      </w:r>
      <w:r>
        <w:rPr>
          <w:rStyle w:val="1018"/>
          <w:rFonts w:hint="eastAsia" w:ascii="Times New Roman" w:hAnsi="Times New Roman" w:eastAsia="方正仿宋_GBK" w:cs="方正仿宋_GBK"/>
          <w:i w:val="0"/>
          <w:sz w:val="28"/>
          <w:szCs w:val="28"/>
          <w:u w:val="single"/>
          <w:shd w:val="clear" w:color="auto" w:fill="ffffff"/>
        </w:rPr>
        <w:t xml:space="preserve">（生产厂址）</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的中国境内生产的组件成本占比≥</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在中国境内生产。</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在中国境内完成。</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本公司（单位）对上述声明内容的真实性负责。如有虚假，愿承担相应法律责任。</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rPr>
      </w:r>
      <w:r/>
    </w:p>
    <w:p>
      <w:pPr>
        <w:pStyle w:val="1006"/>
        <w:ind w:firstLine="560"/>
        <w:jc w:val="right"/>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    公司（单位）名称（加盖CA电子公章）：　        </w:t>
      </w:r>
      <w:r>
        <w:rPr>
          <w:rFonts w:hint="eastAsia" w:ascii="Times New Roman" w:hAnsi="Times New Roman" w:eastAsia="方正仿宋_GBK" w:cs="方正仿宋_GBK"/>
          <w:sz w:val="28"/>
          <w:szCs w:val="28"/>
        </w:rPr>
      </w:r>
      <w:r/>
    </w:p>
    <w:p>
      <w:pPr>
        <w:pStyle w:val="1006"/>
        <w:ind w:firstLine="560"/>
        <w:jc w:val="center"/>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          日期：</w:t>
      </w:r>
      <w:r>
        <w:rPr>
          <w:rFonts w:hint="eastAsia" w:ascii="Times New Roman" w:hAnsi="Times New Roman" w:eastAsia="方正仿宋_GBK" w:cs="方正仿宋_GBK"/>
          <w:sz w:val="28"/>
          <w:szCs w:val="28"/>
        </w:rPr>
        <w:t xml:space="preserve">___年____月____日</w:t>
      </w:r>
      <w:r>
        <w:rPr>
          <w:rFonts w:hint="eastAsia" w:ascii="Times New Roman" w:hAnsi="Times New Roman" w:eastAsia="方正仿宋_GBK" w:cs="方正仿宋_GBK"/>
          <w:sz w:val="28"/>
          <w:szCs w:val="28"/>
          <w:shd w:val="clear" w:color="auto" w:fill="ffffff"/>
        </w:rPr>
        <w:t xml:space="preserve">        </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__________________</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1.产品如有型号，请在“产品名称”栏一并填写。</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2.生产厂名与厂址应与生产厂营业执照载明的相关信息保持一致。</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3.该产品的中国境内生产的组件成本占比相关要求实施前，“规定比例”栏可不填，下同。</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rPr>
      </w:pPr>
      <w:r>
        <w:rPr>
          <w:rFonts w:hint="eastAsia" w:ascii="Times New Roman" w:hAnsi="Times New Roman" w:eastAsia="方正仿宋_GBK" w:cs="方正仿宋_GBK"/>
          <w:sz w:val="28"/>
          <w:szCs w:val="28"/>
          <w:shd w:val="clear" w:color="auto" w:fill="ffffff"/>
        </w:rPr>
        <w:t xml:space="preserve">4.该产品的关键组件要求实施前，“关键组件”栏可不填，下同。</w:t>
      </w:r>
      <w:r>
        <w:rPr>
          <w:rFonts w:hint="eastAsia" w:ascii="Times New Roman" w:hAnsi="Times New Roman" w:eastAsia="方正仿宋_GBK" w:cs="方正仿宋_GBK"/>
          <w:sz w:val="28"/>
          <w:szCs w:val="28"/>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shd w:val="clear" w:color="auto" w:fill="ffffff"/>
        </w:rPr>
      </w:pPr>
      <w:r>
        <w:rPr>
          <w:rFonts w:hint="eastAsia" w:ascii="Times New Roman" w:hAnsi="Times New Roman" w:eastAsia="方正仿宋_GBK" w:cs="方正仿宋_GBK"/>
          <w:sz w:val="28"/>
          <w:szCs w:val="28"/>
          <w:shd w:val="clear" w:color="auto" w:fill="ffffff"/>
        </w:rPr>
        <w:t xml:space="preserve">5.该产品的关键工序要求实施前，“关键工序”栏可不填，下同。</w:t>
      </w:r>
      <w:r>
        <w:rPr>
          <w:rFonts w:hint="eastAsia" w:ascii="Times New Roman" w:hAnsi="Times New Roman" w:eastAsia="方正仿宋_GBK" w:cs="方正仿宋_GBK"/>
          <w:sz w:val="28"/>
          <w:szCs w:val="28"/>
          <w:shd w:val="clear" w:color="auto" w:fill="ffffff"/>
        </w:rPr>
      </w:r>
      <w:r/>
    </w:p>
    <w:p>
      <w:pPr>
        <w:pStyle w:val="1006"/>
        <w:ind w:firstLine="560"/>
        <w:spacing w:before="30" w:beforeAutospacing="0" w:after="30" w:afterAutospacing="0" w:line="400" w:lineRule="exact"/>
        <w:rPr>
          <w:rFonts w:hint="eastAsia" w:ascii="Times New Roman" w:hAnsi="Times New Roman" w:eastAsia="方正仿宋_GBK" w:cs="方正仿宋_GBK"/>
          <w:sz w:val="28"/>
          <w:szCs w:val="28"/>
          <w:shd w:val="clear" w:color="auto" w:fill="ffffff"/>
        </w:rPr>
      </w:pPr>
      <w:r>
        <w:rPr>
          <w:rFonts w:hint="eastAsia" w:ascii="Times New Roman" w:hAnsi="Times New Roman" w:eastAsia="方正仿宋_GBK" w:cs="方正仿宋_GBK"/>
          <w:sz w:val="28"/>
          <w:szCs w:val="28"/>
          <w:shd w:val="clear" w:color="auto" w:fill="ffffff"/>
        </w:rPr>
        <w:t xml:space="preserve">6.《声明函》中标注“</w:t>
      </w:r>
      <w:r>
        <w:rPr>
          <w:rFonts w:hint="eastAsia" w:ascii="Times New Roman" w:hAnsi="Times New Roman" w:eastAsia="方正仿宋_GBK" w:cs="方正仿宋_GBK"/>
          <w:sz w:val="28"/>
          <w:szCs w:val="28"/>
          <w:u w:val="single"/>
          <w:shd w:val="clear" w:color="auto" w:fill="ffffff"/>
        </w:rPr>
        <w:t xml:space="preserve">  </w:t>
      </w:r>
      <w:r>
        <w:rPr>
          <w:rStyle w:val="1018"/>
          <w:rFonts w:hint="eastAsia" w:ascii="Times New Roman" w:hAnsi="Times New Roman" w:eastAsia="方正仿宋_GBK" w:cs="方正仿宋_GBK"/>
          <w:i w:val="0"/>
          <w:sz w:val="28"/>
          <w:szCs w:val="28"/>
          <w:u w:val="single"/>
          <w:shd w:val="clear" w:color="auto" w:fill="ffffff"/>
        </w:rPr>
        <w:t xml:space="preserve">/  </w:t>
      </w:r>
      <w:r>
        <w:rPr>
          <w:rFonts w:hint="eastAsia" w:ascii="Times New Roman" w:hAnsi="Times New Roman" w:eastAsia="方正仿宋_GBK" w:cs="方正仿宋_GBK"/>
          <w:sz w:val="28"/>
          <w:szCs w:val="28"/>
          <w:shd w:val="clear" w:color="auto" w:fill="ffffff"/>
        </w:rPr>
        <w:t xml:space="preserve">”的地方无需填写。</w:t>
      </w:r>
      <w:r>
        <w:rPr>
          <w:rFonts w:hint="eastAsia" w:ascii="Times New Roman" w:hAnsi="Times New Roman" w:eastAsia="方正仿宋_GBK" w:cs="方正仿宋_GBK"/>
          <w:sz w:val="28"/>
          <w:szCs w:val="28"/>
          <w:shd w:val="clear" w:color="auto" w:fill="ffffff"/>
        </w:rPr>
      </w:r>
      <w:r/>
    </w:p>
    <w:p>
      <w:pPr>
        <w:pStyle w:val="943"/>
        <w:spacing w:line="400" w:lineRule="exact"/>
        <w:rPr>
          <w:rFonts w:hint="eastAsia" w:eastAsia="方正魏碑_GBK" w:cs="方正魏碑_GBK"/>
          <w:bCs/>
          <w:color w:val="ff0000"/>
          <w:sz w:val="28"/>
          <w:szCs w:val="28"/>
        </w:rPr>
      </w:pPr>
      <w:r>
        <w:rPr>
          <w:rFonts w:hint="eastAsia" w:eastAsia="方正魏碑_GBK" w:cs="方正魏碑_GBK"/>
          <w:bCs/>
          <w:color w:val="ff0000"/>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bCs/>
          <w:sz w:val="28"/>
          <w:szCs w:val="28"/>
        </w:rPr>
      </w:pPr>
      <w:r>
        <w:rPr>
          <w:rFonts w:hint="eastAsia"/>
          <w:bCs/>
          <w:sz w:val="28"/>
          <w:szCs w:val="28"/>
        </w:rPr>
      </w:r>
      <w:r/>
    </w:p>
    <w:p>
      <w:pPr>
        <w:pStyle w:val="943"/>
        <w:spacing w:line="400" w:lineRule="exact"/>
        <w:rPr>
          <w:rFonts w:hint="eastAsia"/>
          <w:sz w:val="28"/>
          <w:szCs w:val="28"/>
        </w:rPr>
      </w:pPr>
      <w:r>
        <w:rPr>
          <w:rFonts w:hint="eastAsia"/>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jc w:val="center"/>
        <w:spacing w:line="400" w:lineRule="exact"/>
        <w:rPr>
          <w:rFonts w:hint="eastAsia" w:eastAsia="黑体"/>
          <w:b/>
          <w:sz w:val="28"/>
          <w:szCs w:val="28"/>
        </w:rPr>
      </w:pPr>
      <w:r>
        <w:rPr>
          <w:rFonts w:hint="eastAsia" w:eastAsia="黑体"/>
          <w:b/>
          <w:sz w:val="28"/>
          <w:szCs w:val="28"/>
        </w:rPr>
      </w:r>
      <w:r/>
    </w:p>
    <w:p>
      <w:pPr>
        <w:pStyle w:val="943"/>
        <w:ind w:firstLine="560"/>
        <w:jc w:val="center"/>
        <w:spacing w:line="400" w:lineRule="exact"/>
        <w:rPr>
          <w:rFonts w:hint="eastAsia" w:eastAsia="方正黑体_GBK" w:cs="方正黑体_GBK"/>
          <w:bCs/>
          <w:sz w:val="28"/>
          <w:szCs w:val="28"/>
        </w:rPr>
      </w:pPr>
      <w:r/>
      <w:bookmarkEnd w:id="157"/>
      <w:r/>
      <w:bookmarkEnd w:id="158"/>
      <w:r/>
      <w:bookmarkEnd w:id="168"/>
      <w:r>
        <w:rPr>
          <w:rFonts w:hint="eastAsia" w:eastAsia="方正黑体_GBK" w:cs="方正黑体_GBK"/>
          <w:bCs/>
          <w:sz w:val="28"/>
          <w:szCs w:val="28"/>
        </w:rPr>
        <w:t xml:space="preserve">质疑函范本</w:t>
      </w:r>
      <w:r>
        <w:rPr>
          <w:rFonts w:hint="eastAsia" w:eastAsia="方正黑体_GBK" w:cs="方正黑体_GBK"/>
          <w:bCs/>
          <w:sz w:val="28"/>
          <w:szCs w:val="28"/>
        </w:rPr>
      </w:r>
      <w:r/>
    </w:p>
    <w:p>
      <w:pPr>
        <w:pStyle w:val="943"/>
        <w:ind w:firstLine="560"/>
        <w:spacing w:before="290" w:line="400" w:lineRule="exact"/>
        <w:rPr>
          <w:rFonts w:hint="eastAsia" w:eastAsia="方正仿宋_GBK" w:cs="方正仿宋_GBK"/>
          <w:bCs/>
          <w:sz w:val="28"/>
          <w:szCs w:val="28"/>
        </w:rPr>
      </w:pPr>
      <w:r>
        <w:rPr>
          <w:rFonts w:hint="eastAsia" w:eastAsia="方正仿宋_GBK" w:cs="方正仿宋_GBK"/>
          <w:bCs/>
          <w:sz w:val="28"/>
          <w:szCs w:val="28"/>
        </w:rPr>
        <w:t xml:space="preserve">一、质疑供应商基本信息</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质疑供应商：</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地址：</w:t>
      </w:r>
      <w:r>
        <w:rPr>
          <w:rFonts w:hint="eastAsia" w:eastAsia="方正仿宋_GBK" w:cs="方正仿宋_GBK"/>
          <w:sz w:val="28"/>
          <w:szCs w:val="28"/>
          <w:u w:val="single"/>
        </w:rPr>
        <w:t xml:space="preserve">                        </w:t>
      </w:r>
      <w:r>
        <w:rPr>
          <w:rFonts w:hint="eastAsia" w:eastAsia="方正仿宋_GBK" w:cs="方正仿宋_GBK"/>
          <w:sz w:val="28"/>
          <w:szCs w:val="28"/>
        </w:rPr>
        <w:t xml:space="preserve">邮编：</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联系人：</w:t>
      </w:r>
      <w:r>
        <w:rPr>
          <w:rFonts w:hint="eastAsia" w:eastAsia="方正仿宋_GBK" w:cs="方正仿宋_GBK"/>
          <w:sz w:val="28"/>
          <w:szCs w:val="28"/>
          <w:u w:val="single"/>
        </w:rPr>
        <w:t xml:space="preserve">                      </w:t>
      </w:r>
      <w:r>
        <w:rPr>
          <w:rFonts w:hint="eastAsia" w:eastAsia="方正仿宋_GBK" w:cs="方正仿宋_GBK"/>
          <w:sz w:val="28"/>
          <w:szCs w:val="28"/>
        </w:rPr>
        <w:t xml:space="preserve">联系电话：</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授权代表：</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联系电话：</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地址： </w:t>
      </w:r>
      <w:r>
        <w:rPr>
          <w:rFonts w:hint="eastAsia" w:eastAsia="方正仿宋_GBK" w:cs="方正仿宋_GBK"/>
          <w:sz w:val="28"/>
          <w:szCs w:val="28"/>
          <w:u w:val="single"/>
        </w:rPr>
        <w:t xml:space="preserve">                        </w:t>
      </w:r>
      <w:r>
        <w:rPr>
          <w:rFonts w:hint="eastAsia" w:eastAsia="方正仿宋_GBK" w:cs="方正仿宋_GBK"/>
          <w:sz w:val="28"/>
          <w:szCs w:val="28"/>
        </w:rPr>
        <w:t xml:space="preserve">邮编：</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二、质疑项目基本情况</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质疑项目的名称：</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质疑项目的编号：</w:t>
      </w:r>
      <w:r>
        <w:rPr>
          <w:rFonts w:hint="eastAsia" w:eastAsia="方正仿宋_GBK" w:cs="方正仿宋_GBK"/>
          <w:sz w:val="28"/>
          <w:szCs w:val="28"/>
          <w:u w:val="single"/>
        </w:rPr>
        <w:t xml:space="preserve">                         </w:t>
      </w:r>
      <w:r>
        <w:rPr>
          <w:rFonts w:hint="eastAsia" w:eastAsia="方正仿宋_GBK" w:cs="方正仿宋_GBK"/>
          <w:sz w:val="28"/>
          <w:szCs w:val="28"/>
        </w:rPr>
        <w:t xml:space="preserve">包号：</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采购人名称：</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采购文件获取日期：</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三、质疑事项具体内容</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质疑事项1：</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事实依据：</w:t>
      </w:r>
      <w:r>
        <w:rPr>
          <w:rFonts w:hint="eastAsia" w:eastAsia="方正仿宋_GBK" w:cs="方正仿宋_GBK"/>
          <w:sz w:val="28"/>
          <w:szCs w:val="28"/>
          <w:u w:val="single"/>
        </w:rPr>
        <w:t xml:space="preserve">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法律依据：</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质疑事项2</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w:t>
      </w:r>
      <w:r>
        <w:rPr>
          <w:rFonts w:hint="eastAsia" w:eastAsia="方正仿宋_GBK" w:cs="方正仿宋_GBK"/>
          <w:sz w:val="28"/>
          <w:szCs w:val="28"/>
        </w:rPr>
      </w:r>
      <w:r/>
    </w:p>
    <w:p>
      <w:pPr>
        <w:pStyle w:val="943"/>
        <w:ind w:firstLine="560"/>
        <w:spacing w:line="400" w:lineRule="exact"/>
        <w:rPr>
          <w:rFonts w:hint="eastAsia" w:eastAsia="方正仿宋_GBK" w:cs="方正仿宋_GBK"/>
          <w:bCs/>
          <w:sz w:val="28"/>
          <w:szCs w:val="28"/>
        </w:rPr>
      </w:pPr>
      <w:r>
        <w:rPr>
          <w:rFonts w:hint="eastAsia" w:eastAsia="方正仿宋_GBK" w:cs="方正仿宋_GBK"/>
          <w:bCs/>
          <w:sz w:val="28"/>
          <w:szCs w:val="28"/>
        </w:rPr>
        <w:t xml:space="preserve">四、与质疑事项相关的质疑请求</w:t>
      </w:r>
      <w:r>
        <w:rPr>
          <w:rFonts w:hint="eastAsia" w:eastAsia="方正仿宋_GBK" w:cs="方正仿宋_GBK"/>
          <w:bCs/>
          <w:sz w:val="28"/>
          <w:szCs w:val="28"/>
        </w:rPr>
      </w:r>
      <w:r/>
    </w:p>
    <w:p>
      <w:pPr>
        <w:pStyle w:val="943"/>
        <w:ind w:firstLine="560"/>
        <w:spacing w:line="400" w:lineRule="exact"/>
        <w:rPr>
          <w:rFonts w:hint="eastAsia" w:eastAsia="方正仿宋_GBK" w:cs="方正仿宋_GBK"/>
          <w:sz w:val="28"/>
          <w:szCs w:val="28"/>
          <w:u w:val="single"/>
        </w:rPr>
      </w:pPr>
      <w:r>
        <w:rPr>
          <w:rFonts w:hint="eastAsia" w:eastAsia="方正仿宋_GBK" w:cs="方正仿宋_GBK"/>
          <w:sz w:val="28"/>
          <w:szCs w:val="28"/>
        </w:rPr>
        <w:t xml:space="preserve">请求：</w:t>
      </w:r>
      <w:r>
        <w:rPr>
          <w:rFonts w:hint="eastAsia" w:eastAsia="方正仿宋_GBK" w:cs="方正仿宋_GBK"/>
          <w:sz w:val="28"/>
          <w:szCs w:val="28"/>
          <w:u w:val="single"/>
        </w:rPr>
        <w:t xml:space="preserve">                                                                     </w:t>
      </w:r>
      <w:r>
        <w:rPr>
          <w:rFonts w:hint="eastAsia" w:eastAsia="方正仿宋_GBK" w:cs="方正仿宋_GBK"/>
          <w:sz w:val="28"/>
          <w:szCs w:val="28"/>
          <w:u w:val="single"/>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签字(签章)：                   公章：                      </w:t>
      </w:r>
      <w:r>
        <w:rPr>
          <w:rFonts w:hint="eastAsia" w:eastAsia="方正仿宋_GBK" w:cs="方正仿宋_GBK"/>
          <w:sz w:val="28"/>
          <w:szCs w:val="28"/>
        </w:rPr>
      </w:r>
      <w:r/>
    </w:p>
    <w:p>
      <w:pPr>
        <w:pStyle w:val="943"/>
        <w:ind w:firstLine="560"/>
        <w:spacing w:line="400" w:lineRule="exact"/>
        <w:rPr>
          <w:rFonts w:hint="eastAsia" w:eastAsia="方正仿宋_GBK" w:cs="方正仿宋_GBK"/>
          <w:sz w:val="28"/>
          <w:szCs w:val="28"/>
        </w:rPr>
      </w:pPr>
      <w:r>
        <w:rPr>
          <w:rFonts w:hint="eastAsia" w:eastAsia="方正仿宋_GBK" w:cs="方正仿宋_GBK"/>
          <w:sz w:val="28"/>
          <w:szCs w:val="28"/>
        </w:rPr>
        <w:t xml:space="preserve">日期：    </w:t>
      </w:r>
      <w:r>
        <w:rPr>
          <w:rFonts w:hint="eastAsia" w:eastAsia="方正仿宋_GBK" w:cs="方正仿宋_GBK"/>
          <w:sz w:val="28"/>
          <w:szCs w:val="28"/>
        </w:rPr>
      </w:r>
      <w:r/>
    </w:p>
    <w:p>
      <w:pPr>
        <w:pStyle w:val="943"/>
        <w:ind w:firstLine="562"/>
        <w:spacing w:line="400" w:lineRule="exact"/>
        <w:rPr>
          <w:rFonts w:hint="eastAsia" w:eastAsia="方正仿宋_GBK" w:cs="方正仿宋_GBK"/>
          <w:b/>
          <w:sz w:val="28"/>
          <w:szCs w:val="28"/>
        </w:rPr>
      </w:pPr>
      <w:r>
        <w:rPr>
          <w:rFonts w:hint="eastAsia" w:eastAsia="方正仿宋_GBK" w:cs="方正仿宋_GBK"/>
          <w:b/>
          <w:sz w:val="28"/>
          <w:szCs w:val="28"/>
        </w:rPr>
        <w:t xml:space="preserve">质疑函制作说明：</w:t>
      </w:r>
      <w:r>
        <w:rPr>
          <w:rFonts w:hint="eastAsia" w:eastAsia="方正仿宋_GBK" w:cs="方正仿宋_GBK"/>
          <w:b/>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1.供应商提出质疑时，应提交质疑函和必要的证明材料。</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2.质疑供应商若委托代理人进行质疑的，质疑函应按要求列明“授权代表”的有关内容，并在附件中提交由质疑</w:t>
      </w:r>
      <w:r>
        <w:rPr>
          <w:rFonts w:hint="eastAsia" w:eastAsia="方正仿宋_GBK" w:cs="方正仿宋_GBK"/>
          <w:sz w:val="28"/>
          <w:szCs w:val="28"/>
        </w:rPr>
        <w:t xml:space="preserve">供应商签署的授权委托书。授权委托书应载明代理人的姓名或者名称、代理事项、具体权限、期限和相关事项。</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3.质疑供应商若对项目的某一采购包进行质疑，质疑函中应列明具体采购包号。</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4.质疑函的质疑事项应具体、明确，并有必要的事实依据和法律依据。</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5.质疑函的质疑请求应与质疑事项相关。</w:t>
      </w:r>
      <w:r>
        <w:rPr>
          <w:rFonts w:hint="eastAsia" w:eastAsia="方正仿宋_GBK" w:cs="方正仿宋_GBK"/>
          <w:sz w:val="28"/>
          <w:szCs w:val="28"/>
        </w:rPr>
      </w:r>
      <w:r/>
    </w:p>
    <w:p>
      <w:pPr>
        <w:pStyle w:val="943"/>
        <w:ind w:firstLine="560"/>
        <w:jc w:val="left"/>
        <w:spacing w:line="400" w:lineRule="exact"/>
        <w:widowControl/>
        <w:rPr>
          <w:rFonts w:hint="eastAsia" w:eastAsia="方正仿宋_GBK" w:cs="方正仿宋_GBK"/>
          <w:sz w:val="28"/>
          <w:szCs w:val="28"/>
        </w:rPr>
      </w:pPr>
      <w:r>
        <w:rPr>
          <w:rFonts w:hint="eastAsia"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eastAsia="方正仿宋_GBK" w:cs="方正仿宋_GBK"/>
          <w:sz w:val="28"/>
          <w:szCs w:val="28"/>
        </w:rPr>
      </w:r>
      <w:r/>
    </w:p>
    <w:p>
      <w:pPr>
        <w:pStyle w:val="958"/>
        <w:spacing w:line="400" w:lineRule="exact"/>
        <w:rPr>
          <w:rFonts w:hint="eastAsia"/>
          <w:sz w:val="28"/>
          <w:szCs w:val="28"/>
        </w:rPr>
      </w:pPr>
      <w:r>
        <w:rPr>
          <w:rFonts w:hint="eastAsia"/>
          <w:sz w:val="28"/>
          <w:szCs w:val="28"/>
        </w:rPr>
      </w:r>
      <w:r/>
    </w:p>
    <w:p>
      <w:pPr>
        <w:pStyle w:val="958"/>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p>
  <w:p>
    <w:pPr>
      <w:pStyle w:val="9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4"/>
      <w:isLgl w:val="false"/>
      <w:suff w:val="tab"/>
      <w:lvlText w:val="附录%1."/>
      <w:lvlJc w:val="left"/>
      <w:pPr>
        <w:pStyle w:val="9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1"/>
      <w:isLgl w:val="false"/>
      <w:suff w:val="tab"/>
      <w:lvlText w:val="%1."/>
      <w:lvlJc w:val="left"/>
      <w:pPr>
        <w:pStyle w:val="943"/>
        <w:ind w:left="709" w:hanging="709"/>
        <w:tabs>
          <w:tab w:val="num" w:pos="709" w:leader="none"/>
        </w:tabs>
      </w:pPr>
      <w:rPr>
        <w:rFonts w:hint="eastAsia"/>
      </w:rPr>
    </w:lvl>
    <w:lvl w:ilvl="1">
      <w:start w:val="1"/>
      <w:numFmt w:val="decimal"/>
      <w:isLgl w:val="false"/>
      <w:suff w:val="tab"/>
      <w:lvlText w:val="%1.%2"/>
      <w:lvlJc w:val="left"/>
      <w:pPr>
        <w:pStyle w:val="943"/>
        <w:ind w:left="709" w:hanging="709"/>
        <w:tabs>
          <w:tab w:val="num" w:pos="709" w:leader="none"/>
        </w:tabs>
      </w:pPr>
      <w:rPr>
        <w:rFonts w:hint="eastAsia"/>
      </w:rPr>
    </w:lvl>
    <w:lvl w:ilvl="2">
      <w:start w:val="1"/>
      <w:numFmt w:val="decimal"/>
      <w:isLgl w:val="false"/>
      <w:suff w:val="tab"/>
      <w:lvlText w:val="%1.%2.%3."/>
      <w:lvlJc w:val="left"/>
      <w:pPr>
        <w:pStyle w:val="943"/>
        <w:ind w:left="425" w:hanging="425"/>
        <w:tabs>
          <w:tab w:val="num" w:pos="425" w:leader="none"/>
        </w:tabs>
      </w:pPr>
      <w:rPr>
        <w:rFonts w:hint="eastAsia"/>
      </w:rPr>
    </w:lvl>
    <w:lvl w:ilvl="3">
      <w:start w:val="1"/>
      <w:numFmt w:val="decimal"/>
      <w:isLgl w:val="false"/>
      <w:suff w:val="tab"/>
      <w:lvlText w:val="%1.%2.%3.%4."/>
      <w:lvlJc w:val="left"/>
      <w:pPr>
        <w:pStyle w:val="943"/>
        <w:ind w:left="851" w:hanging="851"/>
        <w:tabs>
          <w:tab w:val="num" w:pos="851" w:leader="none"/>
        </w:tabs>
      </w:pPr>
      <w:rPr>
        <w:rFonts w:hint="eastAsia"/>
      </w:rPr>
    </w:lvl>
    <w:lvl w:ilvl="4">
      <w:start w:val="1"/>
      <w:numFmt w:val="decimal"/>
      <w:isLgl w:val="false"/>
      <w:suff w:val="tab"/>
      <w:lvlText w:val="%1.%2.%3.%4.%5."/>
      <w:lvlJc w:val="left"/>
      <w:pPr>
        <w:pStyle w:val="943"/>
        <w:ind w:left="992" w:hanging="992"/>
        <w:tabs>
          <w:tab w:val="num" w:pos="992" w:leader="none"/>
        </w:tabs>
      </w:pPr>
      <w:rPr>
        <w:rFonts w:hint="eastAsia"/>
      </w:rPr>
    </w:lvl>
    <w:lvl w:ilvl="5">
      <w:start w:val="1"/>
      <w:numFmt w:val="decimal"/>
      <w:isLgl w:val="false"/>
      <w:suff w:val="tab"/>
      <w:lvlText w:val="%1.%2.%3.%4.%5.%6."/>
      <w:lvlJc w:val="left"/>
      <w:pPr>
        <w:pStyle w:val="943"/>
        <w:ind w:left="1134" w:hanging="1134"/>
        <w:tabs>
          <w:tab w:val="num" w:pos="1134" w:leader="none"/>
        </w:tabs>
      </w:pPr>
      <w:rPr>
        <w:rFonts w:hint="eastAsia"/>
      </w:rPr>
    </w:lvl>
    <w:lvl w:ilvl="6">
      <w:start w:val="1"/>
      <w:numFmt w:val="decimal"/>
      <w:isLgl w:val="false"/>
      <w:suff w:val="tab"/>
      <w:lvlText w:val="%1.%2.%3.%4.%5.%6.%7."/>
      <w:lvlJc w:val="left"/>
      <w:pPr>
        <w:pStyle w:val="943"/>
        <w:ind w:left="1276" w:hanging="1276"/>
        <w:tabs>
          <w:tab w:val="num" w:pos="1276" w:leader="none"/>
        </w:tabs>
      </w:pPr>
      <w:rPr>
        <w:rFonts w:hint="eastAsia"/>
      </w:rPr>
    </w:lvl>
    <w:lvl w:ilvl="7">
      <w:start w:val="1"/>
      <w:numFmt w:val="decimal"/>
      <w:isLgl w:val="false"/>
      <w:suff w:val="tab"/>
      <w:lvlText w:val="%1.%2.%3.%4.%5.%6.%7.%8."/>
      <w:lvlJc w:val="left"/>
      <w:pPr>
        <w:pStyle w:val="943"/>
        <w:ind w:left="1418" w:hanging="1418"/>
        <w:tabs>
          <w:tab w:val="num" w:pos="1418" w:leader="none"/>
        </w:tabs>
      </w:pPr>
      <w:rPr>
        <w:rFonts w:hint="eastAsia"/>
      </w:rPr>
    </w:lvl>
    <w:lvl w:ilvl="8">
      <w:start w:val="1"/>
      <w:numFmt w:val="decimal"/>
      <w:isLgl w:val="false"/>
      <w:suff w:val="tab"/>
      <w:lvlText w:val="%1.%2.%3.%4.%5.%6.%7.%8.%9."/>
      <w:lvlJc w:val="left"/>
      <w:pPr>
        <w:pStyle w:val="94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3"/>
        <w:ind w:left="0" w:firstLine="0"/>
      </w:pPr>
      <w:rPr>
        <w:rFonts w:hint="eastAsia"/>
      </w:rPr>
    </w:lvl>
    <w:lvl w:ilvl="1">
      <w:start w:val="1"/>
      <w:numFmt w:val="decimal"/>
      <w:isLgl w:val="false"/>
      <w:suff w:val="nothing"/>
      <w:lvlText w:val="%2、"/>
      <w:lvlJc w:val="left"/>
      <w:pPr>
        <w:pStyle w:val="943"/>
        <w:ind w:left="0" w:firstLine="0"/>
      </w:pPr>
      <w:rPr>
        <w:rFonts w:hint="eastAsia"/>
      </w:rPr>
    </w:lvl>
    <w:lvl w:ilvl="2">
      <w:start w:val="1"/>
      <w:numFmt w:val="decimal"/>
      <w:isLgl w:val="false"/>
      <w:suff w:val="nothing"/>
      <w:lvlText w:val="%2.%3 "/>
      <w:lvlJc w:val="left"/>
      <w:pPr>
        <w:pStyle w:val="943"/>
        <w:ind w:left="0" w:firstLine="0"/>
      </w:pPr>
      <w:rPr>
        <w:rFonts w:hint="eastAsia"/>
      </w:rPr>
    </w:lvl>
    <w:lvl w:ilvl="3">
      <w:start w:val="1"/>
      <w:numFmt w:val="decimal"/>
      <w:isLgl w:val="false"/>
      <w:suff w:val="nothing"/>
      <w:lvlText w:val="%2.%3.%4 "/>
      <w:lvlJc w:val="left"/>
      <w:pPr>
        <w:pStyle w:val="943"/>
        <w:ind w:left="0" w:firstLine="0"/>
      </w:pPr>
      <w:rPr>
        <w:rFonts w:hint="eastAsia"/>
      </w:rPr>
    </w:lvl>
    <w:lvl w:ilvl="4">
      <w:start w:val="1"/>
      <w:numFmt w:val="decimal"/>
      <w:isLgl w:val="false"/>
      <w:suff w:val="nothing"/>
      <w:lvlText w:val="%2.%3.%4.%5 "/>
      <w:lvlJc w:val="left"/>
      <w:pPr>
        <w:pStyle w:val="943"/>
        <w:ind w:left="0" w:firstLine="0"/>
      </w:pPr>
      <w:rPr>
        <w:rFonts w:hint="eastAsia"/>
      </w:rPr>
    </w:lvl>
    <w:lvl w:ilvl="5">
      <w:start w:val="1"/>
      <w:numFmt w:val="decimal"/>
      <w:pStyle w:val="949"/>
      <w:isLgl w:val="false"/>
      <w:suff w:val="nothing"/>
      <w:lvlText w:val=""/>
      <w:lvlJc w:val="left"/>
      <w:pPr>
        <w:pStyle w:val="943"/>
        <w:ind w:left="0" w:firstLine="0"/>
      </w:pPr>
      <w:rPr>
        <w:rFonts w:hint="eastAsia"/>
      </w:rPr>
    </w:lvl>
    <w:lvl w:ilvl="6">
      <w:start w:val="1"/>
      <w:numFmt w:val="decimal"/>
      <w:pStyle w:val="950"/>
      <w:isLgl w:val="false"/>
      <w:suff w:val="nothing"/>
      <w:lvlText w:val=""/>
      <w:lvlJc w:val="left"/>
      <w:pPr>
        <w:pStyle w:val="943"/>
        <w:ind w:left="0" w:firstLine="0"/>
      </w:pPr>
      <w:rPr>
        <w:rFonts w:hint="eastAsia"/>
      </w:rPr>
    </w:lvl>
    <w:lvl w:ilvl="7">
      <w:start w:val="1"/>
      <w:numFmt w:val="decimal"/>
      <w:pStyle w:val="951"/>
      <w:isLgl w:val="false"/>
      <w:suff w:val="nothing"/>
      <w:lvlText w:val=""/>
      <w:lvlJc w:val="left"/>
      <w:pPr>
        <w:pStyle w:val="943"/>
        <w:ind w:left="0" w:firstLine="0"/>
      </w:pPr>
      <w:rPr>
        <w:rFonts w:hint="eastAsia"/>
      </w:rPr>
    </w:lvl>
    <w:lvl w:ilvl="8">
      <w:start w:val="1"/>
      <w:numFmt w:val="decimal"/>
      <w:pStyle w:val="952"/>
      <w:isLgl w:val="false"/>
      <w:suff w:val="nothing"/>
      <w:lvlText w:val=""/>
      <w:lvlJc w:val="left"/>
      <w:pPr>
        <w:pStyle w:val="943"/>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3"/>
    <w:next w:val="943"/>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3"/>
    <w:next w:val="943"/>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3"/>
    <w:next w:val="943"/>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3"/>
    <w:next w:val="943"/>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3"/>
    <w:next w:val="943"/>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3"/>
    <w:next w:val="943"/>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3"/>
    <w:next w:val="943"/>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3"/>
    <w:next w:val="943"/>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3"/>
    <w:next w:val="943"/>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3"/>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5"/>
    <w:link w:val="943"/>
    <w:qFormat/>
    <w:pPr>
      <w:jc w:val="both"/>
      <w:widowControl w:val="off"/>
    </w:pPr>
    <w:rPr>
      <w:sz w:val="21"/>
      <w:szCs w:val="21"/>
      <w:lang w:val="en-US" w:eastAsia="zh-CN" w:bidi="ar-SA"/>
    </w:rPr>
  </w:style>
  <w:style w:type="paragraph" w:styleId="944">
    <w:name w:val="标题 1"/>
    <w:basedOn w:val="943"/>
    <w:next w:val="943"/>
    <w:link w:val="956"/>
    <w:qFormat/>
    <w:pPr>
      <w:jc w:val="center"/>
      <w:keepNext/>
      <w:outlineLvl w:val="0"/>
    </w:pPr>
    <w:rPr>
      <w:rFonts w:ascii="楷体_GB2312" w:eastAsia="楷体_GB2312"/>
      <w:sz w:val="28"/>
      <w:szCs w:val="28"/>
    </w:rPr>
  </w:style>
  <w:style w:type="paragraph" w:styleId="945">
    <w:name w:val="标题 2"/>
    <w:basedOn w:val="943"/>
    <w:next w:val="958"/>
    <w:link w:val="957"/>
    <w:qFormat/>
    <w:pPr>
      <w:jc w:val="center"/>
      <w:keepLines/>
      <w:keepNext/>
      <w:spacing w:before="260" w:after="260" w:line="416" w:lineRule="auto"/>
      <w:outlineLvl w:val="1"/>
    </w:pPr>
    <w:rPr>
      <w:rFonts w:ascii="Arial" w:hAnsi="Arial" w:eastAsia="幼圆" w:cs="Arial"/>
      <w:b/>
      <w:bCs/>
      <w:sz w:val="44"/>
      <w:szCs w:val="44"/>
    </w:rPr>
  </w:style>
  <w:style w:type="paragraph" w:styleId="946">
    <w:name w:val="标题 3"/>
    <w:basedOn w:val="943"/>
    <w:next w:val="958"/>
    <w:link w:val="960"/>
    <w:qFormat/>
    <w:pPr>
      <w:keepLines/>
      <w:keepNext/>
      <w:spacing w:before="260" w:after="260" w:line="416" w:lineRule="auto"/>
      <w:outlineLvl w:val="2"/>
    </w:pPr>
    <w:rPr>
      <w:b/>
      <w:bCs/>
      <w:sz w:val="32"/>
      <w:szCs w:val="32"/>
    </w:rPr>
  </w:style>
  <w:style w:type="paragraph" w:styleId="947">
    <w:name w:val="标题 4"/>
    <w:basedOn w:val="943"/>
    <w:next w:val="958"/>
    <w:link w:val="961"/>
    <w:qFormat/>
    <w:pPr>
      <w:keepLines/>
      <w:keepNext/>
      <w:spacing w:before="280" w:after="290" w:line="376" w:lineRule="auto"/>
      <w:outlineLvl w:val="3"/>
    </w:pPr>
    <w:rPr>
      <w:rFonts w:ascii="Arial" w:hAnsi="Arial" w:eastAsia="黑体" w:cs="Arial"/>
      <w:b/>
      <w:bCs/>
      <w:sz w:val="28"/>
      <w:szCs w:val="28"/>
    </w:rPr>
  </w:style>
  <w:style w:type="paragraph" w:styleId="948">
    <w:name w:val="标题 5"/>
    <w:basedOn w:val="943"/>
    <w:next w:val="958"/>
    <w:link w:val="962"/>
    <w:qFormat/>
    <w:pPr>
      <w:keepNext/>
      <w:outlineLvl w:val="4"/>
    </w:pPr>
    <w:rPr>
      <w:rFonts w:ascii="宋体"/>
      <w:color w:val="000000"/>
      <w:sz w:val="28"/>
      <w:szCs w:val="28"/>
    </w:rPr>
  </w:style>
  <w:style w:type="paragraph" w:styleId="949">
    <w:name w:val="标题 6"/>
    <w:basedOn w:val="943"/>
    <w:next w:val="943"/>
    <w:link w:val="963"/>
    <w:qFormat/>
    <w:pPr>
      <w:numPr>
        <w:ilvl w:val="5"/>
        <w:numId w:val="1"/>
      </w:numPr>
      <w:keepLines/>
      <w:keepNext/>
      <w:spacing w:before="240" w:after="64" w:line="320" w:lineRule="auto"/>
      <w:outlineLvl w:val="5"/>
    </w:pPr>
    <w:rPr>
      <w:rFonts w:ascii="Arial" w:hAnsi="Arial" w:eastAsia="黑体"/>
      <w:b/>
      <w:bCs/>
      <w:sz w:val="24"/>
      <w:szCs w:val="24"/>
    </w:rPr>
  </w:style>
  <w:style w:type="paragraph" w:styleId="950">
    <w:name w:val="标题 7"/>
    <w:basedOn w:val="943"/>
    <w:next w:val="943"/>
    <w:link w:val="964"/>
    <w:qFormat/>
    <w:pPr>
      <w:numPr>
        <w:ilvl w:val="6"/>
        <w:numId w:val="1"/>
      </w:numPr>
      <w:keepLines/>
      <w:keepNext/>
      <w:spacing w:before="240" w:after="64" w:line="320" w:lineRule="auto"/>
      <w:outlineLvl w:val="6"/>
    </w:pPr>
    <w:rPr>
      <w:b/>
      <w:bCs/>
      <w:sz w:val="24"/>
      <w:szCs w:val="24"/>
    </w:rPr>
  </w:style>
  <w:style w:type="paragraph" w:styleId="951">
    <w:name w:val="标题 8"/>
    <w:basedOn w:val="943"/>
    <w:next w:val="943"/>
    <w:link w:val="965"/>
    <w:qFormat/>
    <w:pPr>
      <w:numPr>
        <w:ilvl w:val="7"/>
        <w:numId w:val="1"/>
      </w:numPr>
      <w:keepLines/>
      <w:keepNext/>
      <w:spacing w:before="240" w:after="64" w:line="320" w:lineRule="auto"/>
      <w:outlineLvl w:val="7"/>
    </w:pPr>
    <w:rPr>
      <w:rFonts w:ascii="Arial" w:hAnsi="Arial" w:eastAsia="黑体"/>
      <w:sz w:val="24"/>
      <w:szCs w:val="24"/>
    </w:rPr>
  </w:style>
  <w:style w:type="paragraph" w:styleId="952">
    <w:name w:val="标题 9"/>
    <w:basedOn w:val="943"/>
    <w:next w:val="943"/>
    <w:link w:val="966"/>
    <w:qFormat/>
    <w:pPr>
      <w:numPr>
        <w:ilvl w:val="8"/>
        <w:numId w:val="1"/>
      </w:numPr>
      <w:keepLines/>
      <w:keepNext/>
      <w:spacing w:before="240" w:after="64" w:line="320" w:lineRule="auto"/>
      <w:outlineLvl w:val="8"/>
    </w:pPr>
    <w:rPr>
      <w:rFonts w:ascii="Arial" w:hAnsi="Arial" w:eastAsia="黑体"/>
    </w:rPr>
  </w:style>
  <w:style w:type="character" w:styleId="953">
    <w:name w:val="默认段落字体"/>
    <w:next w:val="953"/>
    <w:link w:val="943"/>
    <w:uiPriority w:val="1"/>
    <w:unhideWhenUsed/>
  </w:style>
  <w:style w:type="table" w:styleId="954">
    <w:name w:val="普通表格"/>
    <w:next w:val="954"/>
    <w:link w:val="943"/>
    <w:uiPriority w:val="99"/>
    <w:unhideWhenUsed/>
    <w:tblPr/>
  </w:style>
  <w:style w:type="paragraph" w:styleId="955">
    <w:name w:val="索引 8"/>
    <w:basedOn w:val="943"/>
    <w:next w:val="943"/>
    <w:link w:val="943"/>
    <w:uiPriority w:val="99"/>
    <w:unhideWhenUsed/>
    <w:qFormat/>
    <w:pPr>
      <w:ind w:left="1400"/>
    </w:pPr>
  </w:style>
  <w:style w:type="character" w:styleId="956">
    <w:name w:val="标题 1 字符"/>
    <w:next w:val="956"/>
    <w:link w:val="944"/>
    <w:rPr>
      <w:rFonts w:ascii="楷体_GB2312" w:hAnsi="Times New Roman" w:eastAsia="楷体_GB2312" w:cs="Times New Roman"/>
      <w:sz w:val="28"/>
      <w:szCs w:val="28"/>
    </w:rPr>
  </w:style>
  <w:style w:type="character" w:styleId="957">
    <w:name w:val="标题 2 字符"/>
    <w:next w:val="957"/>
    <w:link w:val="945"/>
    <w:rPr>
      <w:rFonts w:ascii="Arial" w:hAnsi="Arial" w:eastAsia="幼圆" w:cs="Arial"/>
      <w:b/>
      <w:bCs/>
      <w:sz w:val="44"/>
      <w:szCs w:val="44"/>
    </w:rPr>
  </w:style>
  <w:style w:type="paragraph" w:styleId="958">
    <w:name w:val="正文缩进"/>
    <w:basedOn w:val="943"/>
    <w:next w:val="958"/>
    <w:link w:val="959"/>
    <w:pPr>
      <w:ind w:firstLine="420"/>
    </w:pPr>
  </w:style>
  <w:style w:type="character" w:styleId="959">
    <w:name w:val="正文缩进 字符"/>
    <w:next w:val="959"/>
    <w:link w:val="958"/>
    <w:rPr>
      <w:rFonts w:ascii="Times New Roman" w:hAnsi="Times New Roman" w:eastAsia="宋体" w:cs="Times New Roman"/>
      <w:szCs w:val="21"/>
    </w:rPr>
  </w:style>
  <w:style w:type="character" w:styleId="960">
    <w:name w:val="标题 3 字符"/>
    <w:next w:val="960"/>
    <w:link w:val="946"/>
    <w:rPr>
      <w:rFonts w:ascii="Times New Roman" w:hAnsi="Times New Roman" w:eastAsia="宋体" w:cs="Times New Roman"/>
      <w:b/>
      <w:bCs/>
      <w:sz w:val="32"/>
      <w:szCs w:val="32"/>
    </w:rPr>
  </w:style>
  <w:style w:type="character" w:styleId="961">
    <w:name w:val="标题 4 字符"/>
    <w:next w:val="961"/>
    <w:link w:val="947"/>
    <w:rPr>
      <w:rFonts w:ascii="Arial" w:hAnsi="Arial" w:eastAsia="黑体" w:cs="Arial"/>
      <w:b/>
      <w:bCs/>
      <w:sz w:val="28"/>
      <w:szCs w:val="28"/>
    </w:rPr>
  </w:style>
  <w:style w:type="character" w:styleId="962">
    <w:name w:val="标题 5 字符"/>
    <w:next w:val="962"/>
    <w:link w:val="948"/>
    <w:rPr>
      <w:rFonts w:ascii="宋体" w:hAnsi="Times New Roman" w:eastAsia="宋体" w:cs="Times New Roman"/>
      <w:color w:val="000000"/>
      <w:sz w:val="28"/>
      <w:szCs w:val="28"/>
    </w:rPr>
  </w:style>
  <w:style w:type="character" w:styleId="963">
    <w:name w:val="标题 6 字符"/>
    <w:next w:val="963"/>
    <w:link w:val="949"/>
    <w:rPr>
      <w:rFonts w:ascii="Arial" w:hAnsi="Arial" w:eastAsia="黑体" w:cs="Times New Roman"/>
      <w:b/>
      <w:bCs/>
      <w:sz w:val="24"/>
      <w:szCs w:val="24"/>
    </w:rPr>
  </w:style>
  <w:style w:type="character" w:styleId="964">
    <w:name w:val="标题 7 字符"/>
    <w:next w:val="964"/>
    <w:link w:val="950"/>
    <w:rPr>
      <w:rFonts w:ascii="Times New Roman" w:hAnsi="Times New Roman" w:eastAsia="宋体" w:cs="Times New Roman"/>
      <w:b/>
      <w:bCs/>
      <w:sz w:val="24"/>
      <w:szCs w:val="24"/>
    </w:rPr>
  </w:style>
  <w:style w:type="character" w:styleId="965">
    <w:name w:val="标题 8 字符"/>
    <w:next w:val="965"/>
    <w:link w:val="951"/>
    <w:rPr>
      <w:rFonts w:ascii="Arial" w:hAnsi="Arial" w:eastAsia="黑体" w:cs="Times New Roman"/>
      <w:sz w:val="24"/>
      <w:szCs w:val="24"/>
    </w:rPr>
  </w:style>
  <w:style w:type="character" w:styleId="966">
    <w:name w:val="标题 9 字符"/>
    <w:next w:val="966"/>
    <w:link w:val="952"/>
    <w:rPr>
      <w:rFonts w:ascii="Arial" w:hAnsi="Arial" w:eastAsia="黑体" w:cs="Times New Roman"/>
      <w:szCs w:val="21"/>
    </w:rPr>
  </w:style>
  <w:style w:type="paragraph" w:styleId="967">
    <w:name w:val="列表 3"/>
    <w:basedOn w:val="943"/>
    <w:next w:val="967"/>
    <w:link w:val="943"/>
    <w:pPr>
      <w:ind w:left="100" w:hanging="200"/>
    </w:pPr>
  </w:style>
  <w:style w:type="paragraph" w:styleId="968">
    <w:name w:val="目录 7"/>
    <w:basedOn w:val="943"/>
    <w:next w:val="943"/>
    <w:link w:val="943"/>
    <w:semiHidden/>
    <w:pPr>
      <w:ind w:left="1260"/>
      <w:jc w:val="left"/>
    </w:pPr>
  </w:style>
  <w:style w:type="paragraph" w:styleId="969">
    <w:name w:val="文档结构图"/>
    <w:basedOn w:val="943"/>
    <w:next w:val="969"/>
    <w:link w:val="970"/>
    <w:semiHidden/>
    <w:pPr>
      <w:shd w:val="clear" w:color="auto" w:fill="000080"/>
    </w:pPr>
  </w:style>
  <w:style w:type="character" w:styleId="970">
    <w:name w:val="文档结构图 字符"/>
    <w:next w:val="970"/>
    <w:link w:val="969"/>
    <w:semiHidden/>
    <w:rPr>
      <w:rFonts w:ascii="Times New Roman" w:hAnsi="Times New Roman" w:eastAsia="宋体" w:cs="Times New Roman"/>
      <w:szCs w:val="21"/>
      <w:shd w:val="clear" w:color="auto" w:fill="000080"/>
    </w:rPr>
  </w:style>
  <w:style w:type="paragraph" w:styleId="971">
    <w:name w:val="批注文字"/>
    <w:basedOn w:val="943"/>
    <w:next w:val="971"/>
    <w:link w:val="972"/>
    <w:semiHidden/>
    <w:pPr>
      <w:jc w:val="left"/>
    </w:pPr>
  </w:style>
  <w:style w:type="character" w:styleId="972">
    <w:name w:val="批注文字 字符"/>
    <w:next w:val="972"/>
    <w:link w:val="971"/>
    <w:semiHidden/>
    <w:rPr>
      <w:rFonts w:ascii="Times New Roman" w:hAnsi="Times New Roman" w:eastAsia="宋体" w:cs="Times New Roman"/>
      <w:szCs w:val="21"/>
    </w:rPr>
  </w:style>
  <w:style w:type="paragraph" w:styleId="973">
    <w:name w:val="正文文本 3"/>
    <w:basedOn w:val="943"/>
    <w:next w:val="973"/>
    <w:link w:val="974"/>
    <w:rPr>
      <w:rFonts w:ascii="仿宋_GB2312" w:hAnsi="Arial" w:eastAsia="仿宋_GB2312"/>
      <w:sz w:val="32"/>
      <w:szCs w:val="32"/>
    </w:rPr>
  </w:style>
  <w:style w:type="character" w:styleId="974">
    <w:name w:val="正文文本 3 字符"/>
    <w:next w:val="974"/>
    <w:link w:val="973"/>
    <w:rPr>
      <w:rFonts w:ascii="仿宋_GB2312" w:hAnsi="Arial" w:eastAsia="仿宋_GB2312" w:cs="Times New Roman"/>
      <w:sz w:val="32"/>
      <w:szCs w:val="32"/>
    </w:rPr>
  </w:style>
  <w:style w:type="paragraph" w:styleId="975">
    <w:name w:val="正文文本"/>
    <w:basedOn w:val="943"/>
    <w:next w:val="975"/>
    <w:link w:val="976"/>
    <w:rPr>
      <w:rFonts w:ascii="楷体_GB2312" w:hAnsi="Arial" w:eastAsia="楷体_GB2312"/>
      <w:sz w:val="28"/>
      <w:szCs w:val="28"/>
    </w:rPr>
  </w:style>
  <w:style w:type="character" w:styleId="976">
    <w:name w:val="正文文本 字符"/>
    <w:next w:val="976"/>
    <w:link w:val="975"/>
    <w:rPr>
      <w:rFonts w:ascii="楷体_GB2312" w:hAnsi="Arial" w:eastAsia="楷体_GB2312" w:cs="Times New Roman"/>
      <w:sz w:val="28"/>
      <w:szCs w:val="28"/>
    </w:rPr>
  </w:style>
  <w:style w:type="paragraph" w:styleId="977">
    <w:name w:val="正文文本缩进"/>
    <w:basedOn w:val="943"/>
    <w:next w:val="977"/>
    <w:link w:val="978"/>
    <w:pPr>
      <w:ind w:firstLine="645"/>
    </w:pPr>
    <w:rPr>
      <w:rFonts w:ascii="楷体_GB2312" w:eastAsia="楷体_GB2312"/>
      <w:sz w:val="32"/>
      <w:szCs w:val="32"/>
    </w:rPr>
  </w:style>
  <w:style w:type="character" w:styleId="978">
    <w:name w:val="正文文本缩进 字符"/>
    <w:next w:val="978"/>
    <w:link w:val="977"/>
    <w:rPr>
      <w:rFonts w:ascii="楷体_GB2312" w:hAnsi="Times New Roman" w:eastAsia="楷体_GB2312" w:cs="Times New Roman"/>
      <w:sz w:val="32"/>
      <w:szCs w:val="32"/>
    </w:rPr>
  </w:style>
  <w:style w:type="paragraph" w:styleId="979">
    <w:name w:val="列表 2"/>
    <w:basedOn w:val="943"/>
    <w:next w:val="979"/>
    <w:link w:val="943"/>
    <w:pPr>
      <w:ind w:left="100" w:hanging="200"/>
    </w:pPr>
  </w:style>
  <w:style w:type="paragraph" w:styleId="980">
    <w:name w:val="目录 5"/>
    <w:basedOn w:val="943"/>
    <w:next w:val="943"/>
    <w:link w:val="943"/>
    <w:semiHidden/>
    <w:pPr>
      <w:ind w:left="840"/>
      <w:jc w:val="left"/>
    </w:pPr>
  </w:style>
  <w:style w:type="paragraph" w:styleId="981">
    <w:name w:val="目录 3"/>
    <w:basedOn w:val="943"/>
    <w:next w:val="943"/>
    <w:link w:val="943"/>
    <w:semiHidden/>
    <w:pPr>
      <w:ind w:left="420"/>
      <w:jc w:val="left"/>
    </w:pPr>
    <w:rPr>
      <w:i/>
      <w:iCs/>
      <w:szCs w:val="24"/>
    </w:rPr>
  </w:style>
  <w:style w:type="paragraph" w:styleId="982">
    <w:name w:val="纯文本"/>
    <w:basedOn w:val="943"/>
    <w:next w:val="982"/>
    <w:link w:val="983"/>
    <w:rPr>
      <w:rFonts w:ascii="宋体" w:hAnsi="Courier New" w:cs="Courier New"/>
    </w:rPr>
  </w:style>
  <w:style w:type="character" w:styleId="983">
    <w:name w:val="纯文本 字符"/>
    <w:next w:val="983"/>
    <w:link w:val="982"/>
    <w:rPr>
      <w:rFonts w:ascii="宋体" w:hAnsi="Courier New" w:eastAsia="宋体" w:cs="Courier New"/>
      <w:szCs w:val="21"/>
    </w:rPr>
  </w:style>
  <w:style w:type="paragraph" w:styleId="984">
    <w:name w:val="目录 8"/>
    <w:basedOn w:val="943"/>
    <w:next w:val="943"/>
    <w:link w:val="943"/>
    <w:semiHidden/>
    <w:pPr>
      <w:ind w:left="1470"/>
      <w:jc w:val="left"/>
    </w:pPr>
  </w:style>
  <w:style w:type="paragraph" w:styleId="985">
    <w:name w:val="日期"/>
    <w:basedOn w:val="943"/>
    <w:next w:val="943"/>
    <w:link w:val="986"/>
    <w:rPr>
      <w:sz w:val="24"/>
      <w:szCs w:val="24"/>
    </w:rPr>
  </w:style>
  <w:style w:type="character" w:styleId="986">
    <w:name w:val="日期 字符"/>
    <w:next w:val="986"/>
    <w:link w:val="985"/>
    <w:rPr>
      <w:rFonts w:ascii="Times New Roman" w:hAnsi="Times New Roman" w:eastAsia="宋体" w:cs="Times New Roman"/>
      <w:sz w:val="24"/>
      <w:szCs w:val="24"/>
    </w:rPr>
  </w:style>
  <w:style w:type="paragraph" w:styleId="987">
    <w:name w:val="正文文本缩进 2"/>
    <w:basedOn w:val="943"/>
    <w:next w:val="987"/>
    <w:link w:val="988"/>
    <w:pPr>
      <w:ind w:left="630" w:firstLine="645"/>
    </w:pPr>
    <w:rPr>
      <w:rFonts w:ascii="Arial" w:hAnsi="Arial" w:eastAsia="仿宋_GB2312" w:cs="Arial"/>
      <w:sz w:val="32"/>
      <w:szCs w:val="32"/>
    </w:rPr>
  </w:style>
  <w:style w:type="character" w:styleId="988">
    <w:name w:val="正文文本缩进 2 字符"/>
    <w:next w:val="988"/>
    <w:link w:val="987"/>
    <w:rPr>
      <w:rFonts w:ascii="Arial" w:hAnsi="Arial" w:eastAsia="仿宋_GB2312" w:cs="Arial"/>
      <w:sz w:val="32"/>
      <w:szCs w:val="32"/>
    </w:rPr>
  </w:style>
  <w:style w:type="paragraph" w:styleId="989">
    <w:name w:val="批注框文本"/>
    <w:basedOn w:val="943"/>
    <w:next w:val="989"/>
    <w:link w:val="990"/>
    <w:semiHidden/>
    <w:rPr>
      <w:sz w:val="18"/>
      <w:szCs w:val="18"/>
    </w:rPr>
  </w:style>
  <w:style w:type="character" w:styleId="990">
    <w:name w:val="批注框文本 字符"/>
    <w:next w:val="990"/>
    <w:link w:val="989"/>
    <w:semiHidden/>
    <w:rPr>
      <w:rFonts w:ascii="Times New Roman" w:hAnsi="Times New Roman" w:eastAsia="宋体" w:cs="Times New Roman"/>
      <w:sz w:val="18"/>
      <w:szCs w:val="18"/>
    </w:rPr>
  </w:style>
  <w:style w:type="paragraph" w:styleId="991">
    <w:name w:val="页脚"/>
    <w:basedOn w:val="943"/>
    <w:next w:val="991"/>
    <w:link w:val="992"/>
    <w:uiPriority w:val="99"/>
    <w:pPr>
      <w:jc w:val="left"/>
      <w:tabs>
        <w:tab w:val="center" w:pos="4153" w:leader="none"/>
        <w:tab w:val="right" w:pos="8306" w:leader="none"/>
      </w:tabs>
    </w:pPr>
    <w:rPr>
      <w:sz w:val="18"/>
      <w:szCs w:val="18"/>
    </w:rPr>
  </w:style>
  <w:style w:type="character" w:styleId="992">
    <w:name w:val="页脚 字符"/>
    <w:next w:val="992"/>
    <w:link w:val="991"/>
    <w:uiPriority w:val="99"/>
    <w:rPr>
      <w:rFonts w:ascii="Times New Roman" w:hAnsi="Times New Roman" w:eastAsia="宋体" w:cs="Times New Roman"/>
      <w:sz w:val="18"/>
      <w:szCs w:val="18"/>
    </w:rPr>
  </w:style>
  <w:style w:type="paragraph" w:styleId="993">
    <w:name w:val="页眉"/>
    <w:basedOn w:val="943"/>
    <w:next w:val="993"/>
    <w:link w:val="994"/>
    <w:pPr>
      <w:jc w:val="center"/>
      <w:tabs>
        <w:tab w:val="center" w:pos="4153" w:leader="none"/>
        <w:tab w:val="right" w:pos="8306" w:leader="none"/>
      </w:tabs>
      <w:pBdr>
        <w:bottom w:val="single" w:color="000000" w:sz="6" w:space="1"/>
      </w:pBdr>
    </w:pPr>
    <w:rPr>
      <w:sz w:val="18"/>
      <w:szCs w:val="18"/>
    </w:rPr>
  </w:style>
  <w:style w:type="character" w:styleId="994">
    <w:name w:val="页眉 字符"/>
    <w:next w:val="994"/>
    <w:link w:val="993"/>
    <w:rPr>
      <w:rFonts w:ascii="Times New Roman" w:hAnsi="Times New Roman" w:eastAsia="宋体" w:cs="Times New Roman"/>
      <w:sz w:val="18"/>
      <w:szCs w:val="18"/>
    </w:rPr>
  </w:style>
  <w:style w:type="paragraph" w:styleId="995">
    <w:name w:val="目录 1"/>
    <w:basedOn w:val="943"/>
    <w:next w:val="943"/>
    <w:link w:val="943"/>
    <w:semiHidden/>
    <w:pPr>
      <w:jc w:val="left"/>
      <w:spacing w:before="120" w:after="120" w:line="400" w:lineRule="exact"/>
      <w:tabs>
        <w:tab w:val="right" w:pos="8720" w:leader="dot"/>
      </w:tabs>
    </w:pPr>
    <w:rPr>
      <w:rFonts w:ascii="宋体" w:hAnsi="宋体"/>
      <w:caps/>
      <w:sz w:val="24"/>
      <w:szCs w:val="24"/>
    </w:rPr>
  </w:style>
  <w:style w:type="paragraph" w:styleId="996">
    <w:name w:val="目录 4"/>
    <w:basedOn w:val="943"/>
    <w:next w:val="943"/>
    <w:link w:val="943"/>
    <w:semiHidden/>
    <w:pPr>
      <w:ind w:left="630"/>
      <w:jc w:val="left"/>
    </w:pPr>
  </w:style>
  <w:style w:type="paragraph" w:styleId="997">
    <w:name w:val="列表"/>
    <w:basedOn w:val="943"/>
    <w:next w:val="997"/>
    <w:link w:val="943"/>
    <w:pPr>
      <w:ind w:left="200" w:hanging="200"/>
    </w:pPr>
  </w:style>
  <w:style w:type="paragraph" w:styleId="998">
    <w:name w:val="目录 6"/>
    <w:basedOn w:val="943"/>
    <w:next w:val="943"/>
    <w:link w:val="943"/>
    <w:semiHidden/>
    <w:pPr>
      <w:ind w:left="1050"/>
      <w:jc w:val="left"/>
    </w:pPr>
  </w:style>
  <w:style w:type="paragraph" w:styleId="999">
    <w:name w:val="正文文本缩进 3"/>
    <w:basedOn w:val="943"/>
    <w:next w:val="999"/>
    <w:link w:val="1000"/>
    <w:pPr>
      <w:ind w:left="645" w:firstLine="645"/>
    </w:pPr>
    <w:rPr>
      <w:rFonts w:ascii="Arial" w:hAnsi="Arial" w:eastAsia="仿宋_GB2312" w:cs="Arial"/>
      <w:color w:val="ffff00"/>
      <w:sz w:val="32"/>
      <w:szCs w:val="32"/>
    </w:rPr>
  </w:style>
  <w:style w:type="character" w:styleId="1000">
    <w:name w:val="正文文本缩进 3 字符"/>
    <w:next w:val="1000"/>
    <w:link w:val="999"/>
    <w:rPr>
      <w:rFonts w:ascii="Arial" w:hAnsi="Arial" w:eastAsia="仿宋_GB2312" w:cs="Arial"/>
      <w:color w:val="ffff00"/>
      <w:sz w:val="32"/>
      <w:szCs w:val="32"/>
    </w:rPr>
  </w:style>
  <w:style w:type="paragraph" w:styleId="1001">
    <w:name w:val="图表目录"/>
    <w:basedOn w:val="943"/>
    <w:next w:val="943"/>
    <w:link w:val="943"/>
    <w:semiHidden/>
    <w:pPr>
      <w:ind w:left="840" w:hanging="420"/>
    </w:pPr>
  </w:style>
  <w:style w:type="paragraph" w:styleId="1002">
    <w:name w:val="目录 2"/>
    <w:basedOn w:val="943"/>
    <w:next w:val="943"/>
    <w:link w:val="943"/>
    <w:semiHidden/>
    <w:pPr>
      <w:ind w:left="210"/>
      <w:jc w:val="left"/>
    </w:pPr>
    <w:rPr>
      <w:smallCaps/>
      <w:szCs w:val="24"/>
    </w:rPr>
  </w:style>
  <w:style w:type="paragraph" w:styleId="1003">
    <w:name w:val="目录 9"/>
    <w:basedOn w:val="943"/>
    <w:next w:val="943"/>
    <w:link w:val="943"/>
    <w:semiHidden/>
    <w:pPr>
      <w:ind w:left="1680"/>
      <w:jc w:val="left"/>
    </w:pPr>
  </w:style>
  <w:style w:type="paragraph" w:styleId="1004">
    <w:name w:val="正文文本 2"/>
    <w:basedOn w:val="943"/>
    <w:next w:val="1004"/>
    <w:link w:val="1005"/>
    <w:pPr>
      <w:jc w:val="center"/>
      <w:widowControl/>
    </w:pPr>
    <w:rPr>
      <w:rFonts w:ascii="楷体_GB2312" w:eastAsia="楷体_GB2312"/>
      <w:sz w:val="28"/>
      <w:szCs w:val="28"/>
    </w:rPr>
  </w:style>
  <w:style w:type="character" w:styleId="1005">
    <w:name w:val="正文文本 2 字符"/>
    <w:next w:val="1005"/>
    <w:link w:val="1004"/>
    <w:rPr>
      <w:rFonts w:ascii="楷体_GB2312" w:hAnsi="Times New Roman" w:eastAsia="楷体_GB2312" w:cs="Times New Roman"/>
      <w:sz w:val="28"/>
      <w:szCs w:val="28"/>
    </w:rPr>
  </w:style>
  <w:style w:type="paragraph" w:styleId="1006">
    <w:name w:val="普通(网站)"/>
    <w:basedOn w:val="943"/>
    <w:next w:val="1006"/>
    <w:link w:val="943"/>
    <w:uiPriority w:val="99"/>
    <w:pPr>
      <w:jc w:val="left"/>
      <w:spacing w:before="100" w:beforeAutospacing="1" w:after="100" w:afterAutospacing="1"/>
      <w:widowControl/>
    </w:pPr>
    <w:rPr>
      <w:rFonts w:ascii="宋体" w:hAnsi="宋体" w:cs="宋体"/>
      <w:sz w:val="24"/>
      <w:szCs w:val="24"/>
    </w:rPr>
  </w:style>
  <w:style w:type="paragraph" w:styleId="1007">
    <w:name w:val="索引 1"/>
    <w:basedOn w:val="943"/>
    <w:next w:val="943"/>
    <w:link w:val="943"/>
    <w:semiHidden/>
    <w:pPr>
      <w:spacing w:line="240" w:lineRule="atLeast"/>
    </w:pPr>
    <w:rPr>
      <w:b/>
      <w:bCs/>
    </w:rPr>
  </w:style>
  <w:style w:type="paragraph" w:styleId="1008">
    <w:name w:val="批注主题"/>
    <w:basedOn w:val="971"/>
    <w:next w:val="971"/>
    <w:link w:val="1009"/>
    <w:semiHidden/>
    <w:rPr>
      <w:b/>
      <w:bCs/>
    </w:rPr>
  </w:style>
  <w:style w:type="character" w:styleId="1009">
    <w:name w:val="批注主题 字符"/>
    <w:next w:val="1009"/>
    <w:link w:val="1008"/>
    <w:semiHidden/>
    <w:rPr>
      <w:rFonts w:ascii="Times New Roman" w:hAnsi="Times New Roman" w:eastAsia="宋体" w:cs="Times New Roman"/>
      <w:b/>
      <w:bCs/>
      <w:szCs w:val="21"/>
    </w:rPr>
  </w:style>
  <w:style w:type="paragraph" w:styleId="1010">
    <w:name w:val="正文首行缩进"/>
    <w:basedOn w:val="943"/>
    <w:next w:val="1010"/>
    <w:link w:val="1011"/>
    <w:pPr>
      <w:ind w:firstLine="200"/>
      <w:spacing w:line="360" w:lineRule="auto"/>
    </w:pPr>
    <w:rPr>
      <w:rFonts w:ascii="仿宋_GB2312" w:eastAsia="仿宋_GB2312"/>
      <w:sz w:val="30"/>
      <w:szCs w:val="30"/>
    </w:rPr>
  </w:style>
  <w:style w:type="character" w:styleId="1011">
    <w:name w:val="正文首行缩进 字符"/>
    <w:next w:val="1011"/>
    <w:link w:val="1010"/>
    <w:rPr>
      <w:rFonts w:ascii="仿宋_GB2312" w:hAnsi="Times New Roman" w:eastAsia="仿宋_GB2312" w:cs="Times New Roman"/>
      <w:sz w:val="30"/>
      <w:szCs w:val="30"/>
    </w:rPr>
  </w:style>
  <w:style w:type="paragraph" w:styleId="1012">
    <w:name w:val="正文首行缩进 2"/>
    <w:basedOn w:val="977"/>
    <w:next w:val="1012"/>
    <w:link w:val="1013"/>
    <w:pPr>
      <w:ind w:firstLine="420"/>
      <w:spacing w:line="360" w:lineRule="auto"/>
    </w:pPr>
    <w:rPr>
      <w:rFonts w:ascii="宋体" w:hAnsi="宋体" w:eastAsia="宋体"/>
      <w:sz w:val="21"/>
      <w:szCs w:val="20"/>
    </w:rPr>
  </w:style>
  <w:style w:type="character" w:styleId="1013">
    <w:name w:val="正文首行缩进 2 字符"/>
    <w:next w:val="1013"/>
    <w:link w:val="1012"/>
    <w:rPr>
      <w:rFonts w:ascii="宋体" w:hAnsi="宋体" w:eastAsia="宋体" w:cs="Times New Roman"/>
      <w:sz w:val="32"/>
      <w:szCs w:val="20"/>
    </w:rPr>
  </w:style>
  <w:style w:type="table" w:styleId="1014">
    <w:name w:val="网格型"/>
    <w:basedOn w:val="954"/>
    <w:next w:val="1014"/>
    <w:link w:val="943"/>
    <w:pPr>
      <w:jc w:val="both"/>
      <w:widowControl w:val="off"/>
    </w:pPr>
    <w:rPr>
      <w:rFonts w:ascii="Times New Roman" w:hAnsi="Times New Roman" w:eastAsia="宋体" w:cs="Times New Roman"/>
      <w:sz w:val="20"/>
      <w:szCs w:val="20"/>
    </w:rPr>
    <w:tblPr/>
  </w:style>
  <w:style w:type="character" w:styleId="1015">
    <w:name w:val="要点"/>
    <w:next w:val="1015"/>
    <w:link w:val="943"/>
    <w:qFormat/>
    <w:rPr>
      <w:b/>
      <w:bCs/>
    </w:rPr>
  </w:style>
  <w:style w:type="character" w:styleId="1016">
    <w:name w:val="页码"/>
    <w:next w:val="1016"/>
    <w:link w:val="943"/>
  </w:style>
  <w:style w:type="character" w:styleId="1017">
    <w:name w:val="已访问的超链接"/>
    <w:next w:val="1017"/>
    <w:link w:val="943"/>
    <w:rPr>
      <w:color w:val="800080"/>
      <w:u w:val="single"/>
    </w:rPr>
  </w:style>
  <w:style w:type="character" w:styleId="1018">
    <w:name w:val="强调"/>
    <w:next w:val="1018"/>
    <w:link w:val="943"/>
    <w:qFormat/>
    <w:rPr>
      <w:i/>
    </w:rPr>
  </w:style>
  <w:style w:type="character" w:styleId="1019">
    <w:name w:val="超链接"/>
    <w:next w:val="1019"/>
    <w:link w:val="943"/>
    <w:rPr>
      <w:color w:val="0000ff"/>
      <w:u w:val="single"/>
    </w:rPr>
  </w:style>
  <w:style w:type="character" w:styleId="1020">
    <w:name w:val="批注引用"/>
    <w:next w:val="1020"/>
    <w:link w:val="943"/>
    <w:semiHidden/>
    <w:rPr>
      <w:sz w:val="21"/>
      <w:szCs w:val="21"/>
    </w:rPr>
  </w:style>
  <w:style w:type="character" w:styleId="1021">
    <w:name w:val="页码1"/>
    <w:next w:val="1021"/>
    <w:link w:val="943"/>
    <w:qFormat/>
    <w:rPr>
      <w:rFonts w:ascii="Times New Roman" w:hAnsi="Times New Roman"/>
      <w:sz w:val="21"/>
      <w:szCs w:val="21"/>
      <w:lang w:val="en-US" w:eastAsia="zh-CN" w:bidi="ar-SA"/>
    </w:rPr>
  </w:style>
  <w:style w:type="character" w:styleId="1022">
    <w:name w:val="font5 Char"/>
    <w:next w:val="1022"/>
    <w:link w:val="943"/>
    <w:rPr>
      <w:rFonts w:ascii="宋体" w:hAnsi="宋体" w:eastAsia="宋体"/>
      <w:sz w:val="28"/>
      <w:szCs w:val="28"/>
      <w:lang w:val="en-US" w:eastAsia="zh-CN" w:bidi="ar-SA"/>
    </w:rPr>
  </w:style>
  <w:style w:type="character" w:styleId="1023">
    <w:name w:val="二级目录 Char"/>
    <w:next w:val="1023"/>
    <w:link w:val="1024"/>
    <w:rPr>
      <w:b/>
      <w:sz w:val="30"/>
      <w:szCs w:val="28"/>
    </w:rPr>
  </w:style>
  <w:style w:type="paragraph" w:styleId="1024">
    <w:name w:val="二级目录"/>
    <w:next w:val="943"/>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3"/>
    <w:next w:val="1026"/>
    <w:link w:val="1025"/>
    <w:qFormat/>
    <w:pPr>
      <w:contextualSpacing/>
      <w:ind w:left="720"/>
      <w:jc w:val="left"/>
      <w:widowControl/>
    </w:pPr>
    <w:rPr>
      <w:rFonts w:ascii="Calibri" w:hAnsi="Calibri" w:eastAsia="宋体" w:cs="Times New Roman"/>
      <w:sz w:val="24"/>
      <w:szCs w:val="24"/>
      <w:lang w:eastAsia="en-US" w:bidi="en-US"/>
    </w:rPr>
  </w:style>
  <w:style w:type="paragraph" w:styleId="1027">
    <w:name w:val="Body Text(ch)"/>
    <w:basedOn w:val="943"/>
    <w:next w:val="975"/>
    <w:link w:val="943"/>
    <w:pPr>
      <w:spacing w:after="120"/>
    </w:pPr>
    <w:rPr>
      <w:rFonts w:ascii="宋体" w:hAnsi="Arial"/>
      <w:bCs/>
      <w:iCs/>
      <w:szCs w:val="24"/>
    </w:rPr>
  </w:style>
  <w:style w:type="paragraph" w:styleId="1028">
    <w:name w:val="xl27"/>
    <w:basedOn w:val="943"/>
    <w:next w:val="1028"/>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6"/>
    <w:basedOn w:val="943"/>
    <w:next w:val="1029"/>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0">
    <w:name w:val="Char"/>
    <w:basedOn w:val="943"/>
    <w:next w:val="1030"/>
    <w:link w:val="943"/>
    <w:pPr>
      <w:ind w:firstLine="200"/>
      <w:tabs>
        <w:tab w:val="left" w:pos="360" w:leader="none"/>
      </w:tabs>
    </w:pPr>
    <w:rPr>
      <w:sz w:val="28"/>
      <w:szCs w:val="30"/>
    </w:rPr>
  </w:style>
  <w:style w:type="paragraph" w:styleId="1031">
    <w:name w:val=" Char"/>
    <w:basedOn w:val="969"/>
    <w:next w:val="1031"/>
    <w:link w:val="943"/>
    <w:rPr>
      <w:rFonts w:ascii="Tahoma" w:hAnsi="Tahoma"/>
      <w:sz w:val="24"/>
      <w:szCs w:val="24"/>
    </w:rPr>
  </w:style>
  <w:style w:type="paragraph" w:styleId="1032">
    <w:name w:val="普通正文"/>
    <w:basedOn w:val="943"/>
    <w:next w:val="1032"/>
    <w:link w:val="943"/>
    <w:pPr>
      <w:ind w:firstLine="480"/>
      <w:jc w:val="left"/>
      <w:spacing w:before="120" w:after="120" w:line="360" w:lineRule="auto"/>
    </w:pPr>
    <w:rPr>
      <w:rFonts w:ascii="Arial" w:hAnsi="Arial"/>
      <w:sz w:val="24"/>
      <w:szCs w:val="24"/>
    </w:rPr>
  </w:style>
  <w:style w:type="paragraph" w:styleId="1033">
    <w:name w:val="table_lines"/>
    <w:basedOn w:val="943"/>
    <w:next w:val="1033"/>
    <w:link w:val="943"/>
    <w:pPr>
      <w:jc w:val="left"/>
      <w:widowControl/>
    </w:pPr>
    <w:rPr>
      <w:sz w:val="20"/>
      <w:szCs w:val="20"/>
      <w:lang w:val="de-DE" w:eastAsia="de-DE"/>
    </w:rPr>
  </w:style>
  <w:style w:type="paragraph" w:styleId="1034">
    <w:name w:val="附录1"/>
    <w:next w:val="1034"/>
    <w:link w:val="943"/>
    <w:pPr>
      <w:numPr>
        <w:ilvl w:val="0"/>
        <w:numId w:val="2"/>
      </w:numPr>
      <w:spacing w:before="240" w:line="600" w:lineRule="atLeast"/>
      <w:tabs>
        <w:tab w:val="left" w:pos="907" w:leader="none"/>
      </w:tabs>
    </w:pPr>
    <w:rPr>
      <w:b/>
      <w:i/>
      <w:sz w:val="28"/>
      <w:lang w:val="en-US" w:eastAsia="zh-CN" w:bidi="ar-SA"/>
    </w:rPr>
  </w:style>
  <w:style w:type="paragraph" w:styleId="1035">
    <w:name w:val="font7"/>
    <w:basedOn w:val="943"/>
    <w:next w:val="1035"/>
    <w:link w:val="943"/>
    <w:pPr>
      <w:jc w:val="left"/>
      <w:spacing w:before="100" w:beforeAutospacing="1" w:after="100" w:afterAutospacing="1"/>
      <w:widowControl/>
    </w:pPr>
    <w:rPr>
      <w:rFonts w:hint="eastAsia" w:ascii="宋体" w:hAnsi="宋体"/>
      <w:sz w:val="18"/>
      <w:szCs w:val="18"/>
    </w:rPr>
  </w:style>
  <w:style w:type="paragraph" w:styleId="1036">
    <w:name w:val=" Char Char Char Char"/>
    <w:basedOn w:val="969"/>
    <w:next w:val="1036"/>
    <w:link w:val="943"/>
    <w:pPr>
      <w:spacing w:line="360" w:lineRule="auto"/>
    </w:pPr>
    <w:rPr>
      <w:rFonts w:ascii="Tahoma" w:hAnsi="Tahoma"/>
      <w:sz w:val="24"/>
      <w:szCs w:val="24"/>
    </w:rPr>
  </w:style>
  <w:style w:type="paragraph" w:styleId="1037">
    <w:name w:val="列出段落"/>
    <w:basedOn w:val="943"/>
    <w:next w:val="1037"/>
    <w:link w:val="943"/>
    <w:qFormat/>
    <w:pPr>
      <w:contextualSpacing/>
      <w:ind w:left="720"/>
      <w:jc w:val="left"/>
      <w:widowControl/>
    </w:pPr>
    <w:rPr>
      <w:rFonts w:ascii="Calibri" w:hAnsi="Calibri"/>
      <w:sz w:val="24"/>
      <w:szCs w:val="24"/>
      <w:lang w:eastAsia="en-US" w:bidi="en-US"/>
    </w:rPr>
  </w:style>
  <w:style w:type="paragraph" w:styleId="1038">
    <w:name w:val="4"/>
    <w:basedOn w:val="943"/>
    <w:next w:val="999"/>
    <w:link w:val="943"/>
    <w:pPr>
      <w:ind w:firstLine="420"/>
      <w:spacing w:line="360" w:lineRule="auto"/>
    </w:pPr>
    <w:rPr>
      <w:color w:val="ff0000"/>
      <w:sz w:val="24"/>
      <w:szCs w:val="24"/>
    </w:rPr>
  </w:style>
  <w:style w:type="paragraph" w:styleId="1039">
    <w:name w:val="普通 (Web)"/>
    <w:basedOn w:val="943"/>
    <w:next w:val="1039"/>
    <w:link w:val="943"/>
    <w:pPr>
      <w:jc w:val="left"/>
      <w:spacing w:before="100" w:beforeAutospacing="1" w:after="100" w:afterAutospacing="1"/>
      <w:widowControl/>
    </w:pPr>
    <w:rPr>
      <w:rFonts w:ascii="宋体" w:hAnsi="宋体"/>
      <w:sz w:val="24"/>
      <w:szCs w:val="24"/>
    </w:rPr>
  </w:style>
  <w:style w:type="paragraph" w:styleId="1040">
    <w:name w:val=" Char Char Char Char Char Char Char Char Char Char"/>
    <w:basedOn w:val="943"/>
    <w:next w:val="1040"/>
    <w:link w:val="943"/>
    <w:pPr>
      <w:spacing w:line="360" w:lineRule="auto"/>
    </w:pPr>
    <w:rPr>
      <w:sz w:val="24"/>
      <w:szCs w:val="20"/>
    </w:rPr>
  </w:style>
  <w:style w:type="paragraph" w:styleId="1041">
    <w:name w:val="样式1"/>
    <w:basedOn w:val="943"/>
    <w:next w:val="1041"/>
    <w:link w:val="943"/>
    <w:pPr>
      <w:numPr>
        <w:ilvl w:val="0"/>
        <w:numId w:val="3"/>
      </w:numPr>
      <w:tabs>
        <w:tab w:val="left" w:pos="709" w:leader="none"/>
      </w:tabs>
    </w:pPr>
    <w:rPr>
      <w:rFonts w:ascii="宋体" w:hAnsi="宋体"/>
    </w:rPr>
  </w:style>
  <w:style w:type="paragraph" w:styleId="1042">
    <w:name w:val="font6"/>
    <w:basedOn w:val="943"/>
    <w:next w:val="1042"/>
    <w:link w:val="943"/>
    <w:pPr>
      <w:jc w:val="left"/>
      <w:spacing w:before="100" w:beforeAutospacing="1" w:after="100" w:afterAutospacing="1"/>
      <w:widowControl/>
    </w:pPr>
    <w:rPr>
      <w:rFonts w:hint="eastAsia" w:ascii="宋体" w:hAnsi="宋体"/>
      <w:sz w:val="28"/>
      <w:szCs w:val="28"/>
      <w:u w:val="single"/>
    </w:rPr>
  </w:style>
  <w:style w:type="paragraph" w:styleId="1043">
    <w:name w:val="xl25"/>
    <w:basedOn w:val="943"/>
    <w:next w:val="1043"/>
    <w:link w:val="9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43"/>
    <w:next w:val="943"/>
    <w:link w:val="94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name w:val="标题3"/>
    <w:basedOn w:val="943"/>
    <w:next w:val="943"/>
    <w:link w:val="943"/>
    <w:pPr>
      <w:ind w:firstLine="624"/>
      <w:spacing w:line="590" w:lineRule="atLeast"/>
    </w:pPr>
    <w:rPr>
      <w:rFonts w:ascii="方正黑体_GBK" w:eastAsia="方正黑体_GBK"/>
      <w:sz w:val="32"/>
      <w:szCs w:val="32"/>
    </w:rPr>
  </w:style>
  <w:style w:type="paragraph" w:styleId="1046">
    <w:name w:val="xl24"/>
    <w:basedOn w:val="943"/>
    <w:next w:val="1046"/>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9"/>
    <w:basedOn w:val="943"/>
    <w:next w:val="1047"/>
    <w:link w:val="9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name w:val="Char Char Char Char Char Char Char Char"/>
    <w:basedOn w:val="943"/>
    <w:next w:val="1048"/>
    <w:link w:val="943"/>
    <w:pPr>
      <w:jc w:val="left"/>
      <w:spacing w:after="160" w:line="240" w:lineRule="exact"/>
      <w:widowControl/>
    </w:pPr>
    <w:rPr>
      <w:rFonts w:ascii="Verdana" w:hAnsi="Verdana"/>
      <w:sz w:val="20"/>
      <w:szCs w:val="20"/>
      <w:lang w:eastAsia="en-US"/>
    </w:rPr>
  </w:style>
  <w:style w:type="paragraph" w:styleId="1049">
    <w:name w:val="xl28"/>
    <w:basedOn w:val="943"/>
    <w:next w:val="1049"/>
    <w:link w:val="9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name w:val=" Char Char Char Char Char Char Char Char"/>
    <w:basedOn w:val="943"/>
    <w:next w:val="1050"/>
    <w:link w:val="943"/>
    <w:pPr>
      <w:jc w:val="left"/>
      <w:spacing w:after="160" w:line="240" w:lineRule="exact"/>
      <w:widowControl/>
    </w:pPr>
    <w:rPr>
      <w:rFonts w:ascii="Verdana" w:hAnsi="Verdana"/>
      <w:sz w:val="20"/>
      <w:szCs w:val="20"/>
      <w:lang w:eastAsia="en-US"/>
    </w:rPr>
  </w:style>
  <w:style w:type="paragraph" w:styleId="1051">
    <w:name w:val="xl30"/>
    <w:basedOn w:val="943"/>
    <w:next w:val="1051"/>
    <w:link w:val="943"/>
    <w:pPr>
      <w:jc w:val="center"/>
      <w:spacing w:before="100" w:beforeAutospacing="1" w:after="100" w:afterAutospacing="1"/>
      <w:widowControl/>
    </w:pPr>
    <w:rPr>
      <w:rFonts w:ascii="宋体" w:hAnsi="宋体"/>
      <w:b/>
      <w:bCs/>
      <w:sz w:val="36"/>
      <w:szCs w:val="36"/>
    </w:rPr>
  </w:style>
  <w:style w:type="paragraph" w:styleId="1052">
    <w:name w:val="Char Char Char Char"/>
    <w:basedOn w:val="969"/>
    <w:next w:val="1052"/>
    <w:link w:val="943"/>
    <w:pPr>
      <w:spacing w:line="360" w:lineRule="auto"/>
    </w:pPr>
    <w:rPr>
      <w:rFonts w:ascii="Tahoma" w:hAnsi="Tahoma"/>
      <w:sz w:val="24"/>
      <w:szCs w:val="24"/>
    </w:rPr>
  </w:style>
  <w:style w:type="paragraph" w:styleId="1053">
    <w:name w:val="table_1stline"/>
    <w:basedOn w:val="943"/>
    <w:next w:val="1053"/>
    <w:link w:val="943"/>
    <w:pPr>
      <w:jc w:val="left"/>
      <w:spacing w:before="120"/>
      <w:widowControl/>
    </w:pPr>
    <w:rPr>
      <w:bCs/>
      <w:sz w:val="20"/>
      <w:szCs w:val="20"/>
      <w:lang w:val="de-DE" w:eastAsia="de-DE"/>
    </w:rPr>
  </w:style>
  <w:style w:type="paragraph" w:styleId="1054">
    <w:name w:val="font5"/>
    <w:basedOn w:val="943"/>
    <w:next w:val="1054"/>
    <w:link w:val="943"/>
    <w:pPr>
      <w:jc w:val="left"/>
      <w:spacing w:before="100" w:beforeAutospacing="1" w:after="100" w:afterAutospacing="1"/>
      <w:widowControl/>
    </w:pPr>
    <w:rPr>
      <w:rFonts w:hint="eastAsia" w:ascii="宋体" w:hAnsi="宋体"/>
      <w:sz w:val="28"/>
      <w:szCs w:val="28"/>
    </w:rPr>
  </w:style>
  <w:style w:type="paragraph" w:styleId="1055">
    <w:name w:val="标题1"/>
    <w:basedOn w:val="943"/>
    <w:next w:val="943"/>
    <w:link w:val="94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修订"/>
    <w:next w:val="1056"/>
    <w:link w:val="943"/>
    <w:uiPriority w:val="99"/>
    <w:semiHidden/>
    <w:rPr>
      <w:sz w:val="21"/>
      <w:szCs w:val="21"/>
      <w:lang w:val="en-US" w:eastAsia="zh-CN" w:bidi="ar-SA"/>
    </w:rPr>
  </w:style>
  <w:style w:type="paragraph" w:styleId="1057">
    <w:name w:val="无间隔"/>
    <w:next w:val="1057"/>
    <w:link w:val="943"/>
    <w:uiPriority w:val="99"/>
    <w:qFormat/>
    <w:pPr>
      <w:jc w:val="both"/>
      <w:widowControl w:val="off"/>
    </w:pPr>
    <w:rPr>
      <w:sz w:val="21"/>
      <w:szCs w:val="21"/>
      <w:lang w:val="en-US" w:eastAsia="zh-CN" w:bidi="ar-SA"/>
    </w:rPr>
  </w:style>
  <w:style w:type="paragraph" w:styleId="1058">
    <w:name w:val="页眉1"/>
    <w:basedOn w:val="943"/>
    <w:next w:val="1058"/>
    <w:link w:val="943"/>
    <w:qFormat/>
    <w:pPr>
      <w:jc w:val="center"/>
      <w:tabs>
        <w:tab w:val="center" w:pos="4153" w:leader="none"/>
        <w:tab w:val="right" w:pos="8306" w:leader="none"/>
      </w:tabs>
      <w:pBdr>
        <w:bottom w:val="single" w:color="000000" w:sz="6" w:space="1"/>
      </w:pBdr>
    </w:pPr>
    <w:rPr>
      <w:sz w:val="18"/>
      <w:szCs w:val="18"/>
      <w:lang w:val="en-US" w:eastAsia="en-US"/>
    </w:rPr>
  </w:style>
  <w:style w:type="paragraph" w:styleId="1059">
    <w:name w:val="页脚1"/>
    <w:basedOn w:val="943"/>
    <w:next w:val="1059"/>
    <w:link w:val="943"/>
    <w:uiPriority w:val="99"/>
    <w:qFormat/>
    <w:pPr>
      <w:jc w:val="left"/>
      <w:tabs>
        <w:tab w:val="center" w:pos="4153" w:leader="none"/>
        <w:tab w:val="right" w:pos="8306" w:leader="none"/>
      </w:tabs>
    </w:pPr>
    <w:rPr>
      <w:sz w:val="18"/>
      <w:szCs w:val="18"/>
      <w:lang w:val="en-US" w:eastAsia="en-US"/>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6</cp:revision>
  <dcterms:created xsi:type="dcterms:W3CDTF">2023-03-16T02:16:00Z</dcterms:created>
  <dcterms:modified xsi:type="dcterms:W3CDTF">2026-07-14T08:38:12Z</dcterms:modified>
</cp:coreProperties>
</file>