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aps/>
          <w:color w:val="000000" w:themeColor="text1"/>
          <w:sz w:val="44"/>
          <w:szCs w:val="44"/>
          <w:highlight w:val="none"/>
          <w14:textFill>
            <w14:solidFill>
              <w14:schemeClr w14:val="tx1"/>
            </w14:solidFill>
          </w14:textFill>
        </w:rPr>
      </w:pPr>
      <w:r>
        <w:rPr>
          <w:rFonts w:hint="eastAsia" w:ascii="宋体" w:hAnsi="宋体" w:cs="宋体"/>
          <w:caps/>
          <w:color w:val="000000" w:themeColor="text1"/>
          <w:sz w:val="44"/>
          <w:szCs w:val="44"/>
          <w:highlight w:val="none"/>
          <w14:textFill>
            <w14:solidFill>
              <w14:schemeClr w14:val="tx1"/>
            </w14:solidFill>
          </w14:textFill>
        </w:rPr>
      </w:r>
      <w:r/>
    </w:p>
    <w:p>
      <w:pPr>
        <w:jc w:val="center"/>
        <w:spacing w:line="360" w:lineRule="auto"/>
        <w:shd w:val="clear" w:color="000000" w:fill="auto"/>
        <w:widowControl/>
        <w:rPr>
          <w:rFonts w:hint="eastAsia" w:ascii="宋体" w:hAnsi="宋体" w:cs="宋体"/>
          <w:b/>
          <w:color w:val="000000" w:themeColor="text1"/>
          <w:sz w:val="44"/>
          <w:szCs w:val="44"/>
          <w:highlight w:val="none"/>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color w:val="000000" w:themeColor="text1"/>
          <w:sz w:val="44"/>
          <w:szCs w:val="44"/>
          <w:highlight w:val="none"/>
          <w14:textFill>
            <w14:solidFill>
              <w14:schemeClr w14:val="tx1"/>
            </w14:solidFill>
          </w14:textFill>
        </w:rPr>
      </w:r>
      <w:r/>
    </w:p>
    <w:p>
      <w:pPr>
        <w:jc w:val="center"/>
        <w:spacing w:line="360" w:lineRule="auto"/>
        <w:shd w:val="clear" w:color="000000" w:fill="auto"/>
        <w:widowControl/>
        <w:rPr>
          <w:rFonts w:hint="eastAsia" w:ascii="宋体" w:hAnsi="宋体" w:cs="宋体"/>
          <w:b/>
          <w:color w:val="000000" w:themeColor="text1"/>
          <w:sz w:val="44"/>
          <w:szCs w:val="44"/>
          <w:highlight w:val="none"/>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color w:val="000000" w:themeColor="text1"/>
          <w:sz w:val="44"/>
          <w:szCs w:val="44"/>
          <w:highlight w:val="none"/>
          <w14:textFill>
            <w14:solidFill>
              <w14:schemeClr w14:val="tx1"/>
            </w14:solidFill>
          </w14:textFill>
        </w:rPr>
        <w:t xml:space="preserve">南京医科大学常州校区食堂大宗食材采购项目</w:t>
      </w:r>
      <w:r/>
    </w:p>
    <w:p>
      <w:pPr>
        <w:jc w:val="left"/>
        <w:spacing w:line="360" w:lineRule="auto"/>
        <w:shd w:val="clear" w:color="000000" w:fill="auto"/>
        <w:widowControl/>
        <w:tabs>
          <w:tab w:val="left" w:pos="8739" w:leader="none"/>
        </w:tabs>
        <w:rPr>
          <w:color w:val="000000" w:themeColor="text1"/>
          <w:highlight w:val="none"/>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color w:val="000000" w:themeColor="text1"/>
          <w:sz w:val="44"/>
          <w:szCs w:val="44"/>
          <w:highlight w:val="none"/>
          <w14:textFill>
            <w14:solidFill>
              <w14:schemeClr w14:val="tx1"/>
            </w14:solidFill>
          </w14:textFill>
        </w:rPr>
        <w:tab/>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pic:cNvPicPr>
                          <a:picLocks noChangeAspect="1"/>
                        </pic:cNvPicPr>
                        <pic:nvPr/>
                      </pic:nvPicPr>
                      <pic:blipFill>
                        <a:blip r:embed="rId21"/>
                        <a:stretch/>
                      </pic:blipFill>
                      <pic:spPr bwMode="auto">
                        <a:xfrm>
                          <a:off x="0" y="0"/>
                          <a:ext cx="1717675" cy="213169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5.2pt;height:167.8pt;mso-wrap-distance-left:0.0pt;mso-wrap-distance-top:0.0pt;mso-wrap-distance-right:0.0pt;mso-wrap-distance-bottom:0.0pt;" stroked="f" strokeweight="1.00pt">
                <v:path textboxrect="0,0,0,0"/>
                <v:imagedata r:id="rId21" o:title=""/>
              </v:shape>
            </w:pict>
          </mc:Fallback>
        </mc:AlternateContent>
      </w:r>
      <w:r/>
    </w:p>
    <w:p>
      <w:pPr>
        <w:jc w:val="center"/>
        <w:spacing w:line="360" w:lineRule="auto"/>
        <w:widowControl/>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招 标 文 件</w:t>
      </w:r>
      <w:r/>
    </w:p>
    <w:p>
      <w:pPr>
        <w:jc w:val="center"/>
        <w:spacing w:line="360" w:lineRule="auto"/>
        <w:widowControl/>
        <w:rPr>
          <w:rFonts w:hint="eastAsia" w:ascii="宋体" w:hAnsi="宋体" w:eastAsia="宋体" w:cs="宋体"/>
          <w:b/>
          <w:color w:val="000000" w:themeColor="text1"/>
          <w:sz w:val="32"/>
          <w:szCs w:val="32"/>
          <w:highlight w:val="none"/>
          <w:lang w:eastAsia="zh-CN"/>
          <w14:textFill>
            <w14:solidFill>
              <w14:schemeClr w14:val="tx1"/>
            </w14:solidFill>
          </w14:textFill>
        </w:rPr>
      </w:pPr>
      <w:r/>
      <w:bookmarkStart w:id="30" w:name="_GoBack"/>
      <w:r/>
      <w:bookmarkEnd w:id="30"/>
      <w:r>
        <w:rPr>
          <w:rFonts w:hint="eastAsia" w:ascii="宋体" w:hAnsi="宋体" w:cs="宋体"/>
          <w:b/>
          <w:color w:val="000000" w:themeColor="text1"/>
          <w:sz w:val="32"/>
          <w:szCs w:val="32"/>
          <w:highlight w:val="none"/>
          <w:lang w:eastAsia="zh-CN"/>
          <w14:textFill>
            <w14:solidFill>
              <w14:schemeClr w14:val="tx1"/>
            </w14:solidFill>
          </w14:textFill>
        </w:rPr>
        <w:t xml:space="preserve">JSZC-320000-SNZX-G2026-0091</w:t>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1285"/>
        <w:spacing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采购人：南京医科大学</w:t>
      </w:r>
      <w:r/>
    </w:p>
    <w:p>
      <w:pPr>
        <w:ind w:firstLine="1285"/>
        <w:spacing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招标代理机构：南京苏宁工程咨询有限公司</w:t>
      </w:r>
      <w:r/>
    </w:p>
    <w:p>
      <w:pPr>
        <w:ind w:firstLine="1285"/>
        <w:spacing w:line="360" w:lineRule="auto"/>
        <w:shd w:val="clear" w:color="000000" w:fill="auto"/>
        <w:widowControl/>
        <w:rPr>
          <w:rFonts w:hint="eastAsia" w:ascii="宋体" w:hAnsi="宋体" w:cs="宋体"/>
          <w:color w:val="000000" w:themeColor="text1"/>
          <w:highlight w:val="none"/>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color w:val="000000" w:themeColor="text1"/>
          <w:sz w:val="32"/>
          <w:szCs w:val="32"/>
          <w:highlight w:val="none"/>
          <w14:textFill>
            <w14:solidFill>
              <w14:schemeClr w14:val="tx1"/>
            </w14:solidFill>
          </w14:textFill>
        </w:rPr>
        <w:t xml:space="preserve">日期：二〇二六年六月</w:t>
      </w:r>
      <w:r/>
    </w:p>
    <w:p>
      <w:pPr>
        <w:jc w:val="center"/>
        <w:spacing w:line="360" w:lineRule="auto"/>
        <w:shd w:val="clear" w:color="000000" w:fill="auto"/>
        <w:widowControl/>
        <w:rPr>
          <w:rFonts w:hint="eastAsia" w:ascii="宋体" w:hAnsi="宋体" w:cs="宋体"/>
          <w:color w:val="000000" w:themeColor="text1"/>
          <w:sz w:val="28"/>
          <w:szCs w:val="28"/>
          <w:highlight w:val="none"/>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outlineLvl w:val="0"/>
      </w:pPr>
      <w:r>
        <w:rPr>
          <w:rFonts w:hint="eastAsia" w:ascii="宋体" w:hAnsi="宋体" w:cs="宋体"/>
          <w:color w:val="000000" w:themeColor="text1"/>
          <w:sz w:val="36"/>
          <w:szCs w:val="36"/>
          <w:highlight w:val="none"/>
          <w14:textFill>
            <w14:solidFill>
              <w14:schemeClr w14:val="tx1"/>
            </w14:solidFill>
          </w14:textFill>
        </w:rPr>
        <w:br w:type="page" w:clear="all"/>
      </w:r>
      <w:r>
        <w:rPr>
          <w:rFonts w:hint="eastAsia" w:ascii="宋体" w:hAnsi="宋体" w:cs="宋体"/>
          <w:color w:val="000000" w:themeColor="text1"/>
          <w:sz w:val="36"/>
          <w:szCs w:val="36"/>
          <w:highlight w:val="none"/>
          <w14:textFill>
            <w14:solidFill>
              <w14:schemeClr w14:val="tx1"/>
            </w14:solidFill>
          </w14:textFill>
        </w:rPr>
        <w:t xml:space="preserve">第一章 投标邀请</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 w:val="24"/>
          <w:highlight w:val="none"/>
          <w14:textFill>
            <w14:solidFill>
              <w14:schemeClr w14:val="tx1"/>
            </w14:solidFill>
          </w14:textFill>
        </w:rPr>
        <w:t xml:space="preserve">项目概况</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 w:val="24"/>
          <w:highlight w:val="none"/>
          <w:u w:val="single"/>
          <w14:textFill>
            <w14:solidFill>
              <w14:schemeClr w14:val="tx1"/>
            </w14:solidFill>
          </w14:textFill>
        </w:rPr>
        <w:t xml:space="preserve">南京医科大学常州校区食堂大宗食材采购项目</w:t>
      </w:r>
      <w:r>
        <w:rPr>
          <w:rFonts w:hint="eastAsia" w:ascii="宋体" w:hAnsi="宋体" w:cs="宋体"/>
          <w:color w:val="000000" w:themeColor="text1"/>
          <w:sz w:val="24"/>
          <w:highlight w:val="none"/>
          <w14:textFill>
            <w14:solidFill>
              <w14:schemeClr w14:val="tx1"/>
            </w14:solidFill>
          </w14:textFill>
        </w:rPr>
        <w:t xml:space="preserve">招标项目的潜在投标人应在</w:t>
      </w:r>
      <w:r>
        <w:rPr>
          <w:rFonts w:hint="eastAsia" w:ascii="宋体" w:hAnsi="宋体" w:cs="宋体"/>
          <w:color w:val="000000" w:themeColor="text1"/>
          <w:sz w:val="24"/>
          <w:highlight w:val="none"/>
          <w:u w:val="single"/>
          <w14:textFill>
            <w14:solidFill>
              <w14:schemeClr w14:val="tx1"/>
            </w14:solidFill>
          </w14:textFill>
        </w:rPr>
        <w:t xml:space="preserve">江苏政府采购网</w:t>
      </w:r>
      <w:r>
        <w:rPr>
          <w:rFonts w:hint="eastAsia" w:ascii="宋体" w:hAnsi="宋体" w:cs="宋体"/>
          <w:color w:val="000000" w:themeColor="text1"/>
          <w:sz w:val="24"/>
          <w:highlight w:val="none"/>
          <w14:textFill>
            <w14:solidFill>
              <w14:schemeClr w14:val="tx1"/>
            </w14:solidFill>
          </w14:textFill>
        </w:rPr>
        <w:t xml:space="preserve">获取招标文件，并于</w:t>
      </w:r>
      <w:r>
        <w:rPr>
          <w:rFonts w:hint="eastAsia" w:ascii="宋体" w:hAnsi="宋体" w:cs="宋体"/>
          <w:color w:val="000000" w:themeColor="text1"/>
          <w:sz w:val="24"/>
          <w:highlight w:val="none"/>
          <w:u w:val="single"/>
          <w14:textFill>
            <w14:solidFill>
              <w14:schemeClr w14:val="tx1"/>
            </w14:solidFill>
          </w14:textFill>
        </w:rPr>
        <w:t xml:space="preserve">2026年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highlight w:val="none"/>
          <w:u w:val="single"/>
          <w14:textFill>
            <w14:solidFill>
              <w14:schemeClr w14:val="tx1"/>
            </w14:solidFill>
          </w14:textFill>
        </w:rPr>
        <w:t xml:space="preserve">点</w:t>
      </w:r>
      <w:r>
        <w:rPr>
          <w:rFonts w:hint="eastAsia" w:ascii="宋体" w:hAnsi="宋体" w:cs="宋体"/>
          <w:color w:val="000000" w:themeColor="text1"/>
          <w:sz w:val="24"/>
          <w:highlight w:val="none"/>
          <w:u w:val="single"/>
          <w:lang w:val="en-US" w:eastAsia="zh-CN"/>
          <w14:textFill>
            <w14:solidFill>
              <w14:schemeClr w14:val="tx1"/>
            </w14:solidFill>
          </w14:textFill>
        </w:rPr>
        <w:t xml:space="preserve">30</w:t>
      </w:r>
      <w:r>
        <w:rPr>
          <w:rFonts w:hint="eastAsia" w:ascii="宋体" w:hAnsi="宋体" w:cs="宋体"/>
          <w:color w:val="000000" w:themeColor="text1"/>
          <w:sz w:val="24"/>
          <w:highlight w:val="none"/>
          <w:u w:val="singl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（北京时间）前递交投标文件。</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0" w:name="_Toc35393790"/>
      <w:r/>
      <w:bookmarkEnd w:id="0"/>
      <w:r/>
      <w:bookmarkStart w:id="1" w:name="_Toc28359002"/>
      <w:r/>
      <w:bookmarkEnd w:id="1"/>
      <w:r/>
      <w:bookmarkStart w:id="2" w:name="_Hlk24379207"/>
      <w:r/>
      <w:bookmarkEnd w:id="2"/>
      <w:r/>
      <w:bookmarkStart w:id="3" w:name="_Toc35393621"/>
      <w:r/>
      <w:bookmarkEnd w:id="3"/>
      <w:r/>
      <w:bookmarkStart w:id="4" w:name="_Toc28359079"/>
      <w:r/>
      <w:bookmarkEnd w:id="4"/>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56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JSZC-320000-SNZX-G2026-0091</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项目名称：南京医科大学常州校区食堂大宗食材采购项目</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预算金额：540万元</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536.07882</w:t>
      </w:r>
      <w:r>
        <w:rPr>
          <w:rFonts w:hint="eastAsia" w:ascii="宋体" w:hAnsi="宋体" w:cs="宋体"/>
          <w:color w:val="000000" w:themeColor="text1"/>
          <w:sz w:val="24"/>
          <w:highlight w:val="none"/>
          <w14:textFill>
            <w14:solidFill>
              <w14:schemeClr w14:val="tx1"/>
            </w14:solidFill>
          </w14:textFill>
        </w:rPr>
        <w:t xml:space="preserve">万元。投标报价高于最高限价的按无效投标文件处理，具体要求详见招标文件。</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w:t>
      </w:r>
      <w:r/>
    </w:p>
    <w:tbl>
      <w:tblPr>
        <w:tblStyle w:val="1220"/>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3087"/>
        <w:gridCol w:w="3658"/>
        <w:gridCol w:w="2115"/>
      </w:tblGrid>
      <w:tr>
        <w:trPr>
          <w:trHeight w:val="513"/>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57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采购品类</w:t>
            </w:r>
            <w:r/>
          </w:p>
        </w:tc>
        <w:tc>
          <w:tcPr>
            <w:tcW w:w="1866"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预算金额</w:t>
            </w:r>
            <w:r/>
          </w:p>
        </w:tc>
        <w:tc>
          <w:tcPr>
            <w:tcW w:w="1079"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选取家数</w:t>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冷冻副食品</w:t>
            </w:r>
            <w:r/>
          </w:p>
        </w:tc>
        <w:tc>
          <w:tcPr>
            <w:tcW w:w="1866" w:type="pct"/>
            <w:vAlign w:val="center"/>
            <w:vMerge w:val="restart"/>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540万元</w:t>
            </w:r>
            <w:r/>
          </w:p>
        </w:tc>
        <w:tc>
          <w:tcPr>
            <w:tcW w:w="1079" w:type="pct"/>
            <w:vAlign w:val="center"/>
            <w:vMerge w:val="restart"/>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家</w:t>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蔬菜</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猪副（禽副）、牛羊肉</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大米、面粉、油</w:t>
            </w:r>
            <w:r/>
          </w:p>
        </w:tc>
        <w:tc>
          <w:tcPr>
            <w:tcW w:w="1866" w:type="pct"/>
            <w:vAlign w:val="center"/>
            <w:vMerge w:val="continue"/>
            <w:textDirection w:val="lrTb"/>
            <w:noWrap w:val="false"/>
          </w:tcPr>
          <w:p>
            <w:pPr>
              <w:pStyle w:val="1226"/>
              <w:jc w:val="center"/>
              <w:spacing w:line="24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水产</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鸡蛋</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调味品（干调）</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0"/>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豆制品</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09"/>
        </w:trPr>
        <w:tc>
          <w:tcPr>
            <w:tcW w:w="478"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575"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米面制品</w:t>
            </w:r>
            <w:r/>
          </w:p>
        </w:tc>
        <w:tc>
          <w:tcPr>
            <w:tcW w:w="1866"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1079"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合同履行期限：自合同签订之日起至一年。</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本项目（是/否）接受联合体投标：否</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5" w:name="_Toc28359003"/>
      <w:r/>
      <w:bookmarkEnd w:id="5"/>
      <w:r/>
      <w:bookmarkStart w:id="6" w:name="_Toc35393791"/>
      <w:r/>
      <w:bookmarkEnd w:id="6"/>
      <w:r/>
      <w:bookmarkStart w:id="7" w:name="_Toc35393622"/>
      <w:r/>
      <w:bookmarkEnd w:id="7"/>
      <w:r/>
      <w:bookmarkStart w:id="8" w:name="_Toc28359080"/>
      <w:r/>
      <w:bookmarkEnd w:id="8"/>
      <w:r>
        <w:rPr>
          <w:rFonts w:hint="eastAsia" w:ascii="宋体" w:hAnsi="宋体" w:cs="宋体"/>
          <w:color w:val="000000" w:themeColor="text1"/>
          <w:sz w:val="24"/>
          <w:highlight w:val="none"/>
          <w14:textFill>
            <w14:solidFill>
              <w14:schemeClr w14:val="tx1"/>
            </w14:solidFill>
          </w14:textFill>
        </w:rPr>
        <w:t xml:space="preserve">二、申请人的资格要求：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提供上一年度（或2024年度）审计报告，或投标截止时间前六个月内任意一个月的财务状况报告（至少包括资产负债表和利润表）或投标截止时间前六个月内银行出具的资信证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依法为员工缴纳社会保障资金的证明材料（任意一个月即可）；证明材料可以是缴费的银行单据复印件、社保机构开具的证明（依法不需要缴纳社会保障资金的应提供相应文件说明））；</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5.参加政府采购活动前三年内，在经营活动中没有重大违法记录（提供承诺书原件）；</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6.法律、行政法规规定的其他条件，提供相关证明材料：无。</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7.注：①前款第5条所称重大违法记录，是指供应商因违法经营受到刑事处罚或者责令停产停业、吊销许可证或者执照、较大数额罚款等行政处罚。</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）本项目的特定资格要求：</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（1）投标人需提供《食品经营许可证》或市场监督管理部门的备案证明。</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（2）如投标人为生产厂家需提供产品生产企业有效期内的《食品生产许可证》。</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四</w:t>
      </w:r>
      <w:r>
        <w:rPr>
          <w:rFonts w:hint="eastAsia" w:ascii="宋体" w:hAnsi="宋体" w:cs="宋体"/>
          <w:color w:val="000000" w:themeColor="text1"/>
          <w:sz w:val="24"/>
          <w:highlight w:val="none"/>
          <w14:textFill>
            <w14:solidFill>
              <w14:schemeClr w14:val="tx1"/>
            </w14:solidFill>
          </w14:textFill>
        </w:rPr>
        <w:t xml:space="preserve">）本项目不接受进口产品投标（注：本文件所称进口产品是指通过中国海关报关验放进入中国境内且产自关境外的产品）</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五</w:t>
      </w:r>
      <w:r>
        <w:rPr>
          <w:rFonts w:hint="eastAsia" w:ascii="宋体" w:hAnsi="宋体" w:cs="宋体"/>
          <w:color w:val="000000" w:themeColor="text1"/>
          <w:sz w:val="24"/>
          <w:highlight w:val="none"/>
          <w14:textFill>
            <w14:solidFill>
              <w14:schemeClr w14:val="tx1"/>
            </w14:solidFill>
          </w14:textFill>
        </w:rPr>
        <w:t xml:space="preserve">）拒绝下述供应商参加本次采购活动：</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诚信江苏”网站（www.jiangsu.gov.cn/jsxy/index.htm）等渠道查询供应商在采购公告发布之日前的信用记录并保存。</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9" w:name="_Toc35393623"/>
      <w:r/>
      <w:bookmarkEnd w:id="9"/>
      <w:r/>
      <w:bookmarkStart w:id="10" w:name="_Toc35393792"/>
      <w:r/>
      <w:bookmarkEnd w:id="10"/>
      <w:r>
        <w:rPr>
          <w:rFonts w:hint="eastAsia" w:ascii="宋体" w:hAnsi="宋体" w:cs="宋体"/>
          <w:color w:val="000000" w:themeColor="text1"/>
          <w:sz w:val="24"/>
          <w:highlight w:val="none"/>
          <w14:textFill>
            <w14:solidFill>
              <w14:schemeClr w14:val="tx1"/>
            </w14:solidFill>
          </w14:textFill>
        </w:rPr>
        <w:t xml:space="preserve">三、获取招标文件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时间：自招标文件公告发布之日起5个工作日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地点：江苏政府采购网</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方式：网上下载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四、提交投标文件截止时间、开标时间和地点</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1" w:name="_Toc28359007"/>
      <w:r/>
      <w:bookmarkEnd w:id="11"/>
      <w:r/>
      <w:bookmarkStart w:id="12" w:name="_Toc35393794"/>
      <w:r/>
      <w:bookmarkEnd w:id="12"/>
      <w:r/>
      <w:bookmarkStart w:id="13" w:name="_Toc28359084"/>
      <w:r/>
      <w:bookmarkEnd w:id="13"/>
      <w:r/>
      <w:bookmarkStart w:id="14" w:name="_Toc35393625"/>
      <w:r/>
      <w:bookmarkEnd w:id="14"/>
      <w:r>
        <w:rPr>
          <w:rFonts w:hint="eastAsia" w:ascii="宋体" w:hAnsi="宋体" w:cs="宋体"/>
          <w:color w:val="000000" w:themeColor="text1"/>
          <w:sz w:val="24"/>
          <w:highlight w:val="none"/>
          <w14:textFill>
            <w14:solidFill>
              <w14:schemeClr w14:val="tx1"/>
            </w14:solidFill>
          </w14:textFill>
        </w:rPr>
        <w:t xml:space="preserve">时间：</w:t>
      </w:r>
      <w:r>
        <w:rPr>
          <w:rFonts w:hint="eastAsia" w:ascii="宋体" w:hAnsi="宋体" w:cs="宋体"/>
          <w:color w:val="000000" w:themeColor="text1"/>
          <w:sz w:val="24"/>
          <w:highlight w:val="none"/>
          <w:u w:val="single"/>
          <w14:textFill>
            <w14:solidFill>
              <w14:schemeClr w14:val="tx1"/>
            </w14:solidFill>
          </w14:textFill>
        </w:rPr>
        <w:t xml:space="preserve">2026年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highlight w:val="none"/>
          <w:u w:val="single"/>
          <w14:textFill>
            <w14:solidFill>
              <w14:schemeClr w14:val="tx1"/>
            </w14:solidFill>
          </w14:textFill>
        </w:rPr>
        <w:t xml:space="preserve">点</w:t>
      </w:r>
      <w:r>
        <w:rPr>
          <w:rFonts w:hint="eastAsia" w:ascii="宋体" w:hAnsi="宋体" w:cs="宋体"/>
          <w:color w:val="000000" w:themeColor="text1"/>
          <w:sz w:val="24"/>
          <w:highlight w:val="none"/>
          <w:u w:val="single"/>
          <w:lang w:val="en-US" w:eastAsia="zh-CN"/>
          <w14:textFill>
            <w14:solidFill>
              <w14:schemeClr w14:val="tx1"/>
            </w14:solidFill>
          </w14:textFill>
        </w:rPr>
        <w:t xml:space="preserve">30</w:t>
      </w:r>
      <w:r>
        <w:rPr>
          <w:rFonts w:hint="eastAsia" w:ascii="宋体" w:hAnsi="宋体" w:cs="宋体"/>
          <w:color w:val="000000" w:themeColor="text1"/>
          <w:sz w:val="24"/>
          <w:highlight w:val="none"/>
          <w:u w:val="singl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（北京时间）</w:t>
      </w:r>
      <w:r/>
    </w:p>
    <w:p>
      <w:pPr>
        <w:pStyle w:val="1212"/>
        <w:ind w:firstLine="560"/>
        <w:spacing w:line="360" w:lineRule="auto"/>
        <w:rPr>
          <w:rFonts w:hint="eastAsia" w:cs="宋体"/>
          <w:color w:val="000000" w:themeColor="text1"/>
          <w:sz w:val="24"/>
          <w:szCs w:val="24"/>
          <w:highlight w:val="none"/>
          <w:u w:val="singl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地点：江苏省政府采购交易系统（以下简称“苏采云系统”）网上开标大厅。</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五、公告期限</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p>
    <w:p>
      <w:pPr>
        <w:numPr>
          <w:ilvl w:val="0"/>
          <w:numId w:val="1"/>
        </w:num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5" w:name="_Toc35393795"/>
      <w:r/>
      <w:bookmarkEnd w:id="15"/>
      <w:r/>
      <w:bookmarkStart w:id="16" w:name="_Toc35393626"/>
      <w:r/>
      <w:bookmarkEnd w:id="16"/>
      <w:r>
        <w:rPr>
          <w:rFonts w:hint="eastAsia" w:ascii="宋体" w:hAnsi="宋体" w:cs="宋体"/>
          <w:color w:val="000000" w:themeColor="text1"/>
          <w:sz w:val="24"/>
          <w:highlight w:val="none"/>
          <w14:textFill>
            <w14:solidFill>
              <w14:schemeClr w14:val="tx1"/>
            </w14:solidFill>
          </w14:textFill>
        </w:rPr>
        <w:t xml:space="preserve">其他补充事宜</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1.本项目是否专门面向中小企业：否</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2.本项目采购标的所属行业为：根据《关于印发中小企业划型标准规定的通知》(工信部联企业(2011)300 号)及《国家统计局关于印发(统计上大中小微型企业划分办法(2017)〉的通知》(国统字(2017〕213 号)等文件规定，本项目所属行业为“</w:t>
      </w:r>
      <w:r>
        <w:rPr>
          <w:rFonts w:hint="eastAsia" w:ascii="宋体" w:hAnsi="宋体" w:eastAsia="宋体" w:cs="宋体"/>
          <w:color w:val="000000" w:themeColor="text1"/>
          <w:sz w:val="24"/>
          <w:highlight w:val="none"/>
          <w:lang w:eastAsia="zh-CN"/>
          <w14:textFill>
            <w14:solidFill>
              <w14:schemeClr w14:val="tx1"/>
            </w14:solidFill>
          </w14:textFill>
        </w:rPr>
        <w:t xml:space="preserve">工业：冷冻副食品、猪副（禽副）、牛羊肉、大米、面粉、油、调味品（干调）、豆制品、米面制品；农、林、牧、渔业：蔬菜、水产、鸡蛋</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.集中考察或答疑：</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7" w:name="_Toc28359085"/>
      <w:r/>
      <w:bookmarkEnd w:id="17"/>
      <w:r/>
      <w:bookmarkStart w:id="18" w:name="_Toc35393627"/>
      <w:r/>
      <w:bookmarkEnd w:id="18"/>
      <w:r/>
      <w:bookmarkStart w:id="19" w:name="_Toc28359008"/>
      <w:r/>
      <w:bookmarkEnd w:id="19"/>
      <w:r/>
      <w:bookmarkStart w:id="20" w:name="_Toc35393796"/>
      <w:r/>
      <w:bookmarkEnd w:id="20"/>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.公告媒体</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（1）本公告在江苏政府采购网（http：//www.ccgp-jiangsu.gov.cn/）公示发布，敬请各投标人关注。</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5.采购项目需要落实的政府采购政策：</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（1）政府采购促进中小企业发展</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（2）政府采购支持监狱企业发展</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（3）政府采购促进残疾人就业</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（4）政府采购鼓励采购节能环保产品</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http://www.ccgp-jiangsu.gov.cn/jiangsu/zlxz/ee/ee3a4bc5a3454aa2b0d9312230633ce9.html</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.潜在供应商访问电子招标响应交易平台的网络地址和方法：</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（2）潜在供应商访问“苏采云”系统的网络地址和方法：“苏采云”系统的网址：http://jszfcg.jsczt.cn/。</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（3）“CA数字证书”的获取：</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七、对本次招标提出询问，请按以下方式联系。</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560"/>
        <w:jc w:val="left"/>
        <w:spacing w:line="360" w:lineRule="auto"/>
        <w:rPr>
          <w:rFonts w:hint="eastAsia" w:ascii="宋体" w:hAnsi="宋体" w:cs="宋体"/>
          <w:color w:val="000000" w:themeColor="text1"/>
          <w:sz w:val="24"/>
          <w:highlight w:val="none"/>
          <w:u w:val="single"/>
          <w14:textFill>
            <w14:solidFill>
              <w14:schemeClr w14:val="tx1"/>
            </w14:solidFill>
          </w14:textFill>
        </w:rPr>
      </w:pPr>
      <w:r/>
      <w:bookmarkStart w:id="21" w:name="_Toc28359086"/>
      <w:r/>
      <w:bookmarkEnd w:id="21"/>
      <w:r/>
      <w:bookmarkStart w:id="22" w:name="_Toc28359009"/>
      <w:r/>
      <w:bookmarkEnd w:id="22"/>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u w:val="single"/>
          <w14:textFill>
            <w14:solidFill>
              <w14:schemeClr w14:val="tx1"/>
            </w14:solidFill>
          </w14:textFill>
        </w:rPr>
        <w:t xml:space="preserve">南京医科大学</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南京市江宁区龙眠大道101号</w:t>
      </w:r>
      <w:r/>
    </w:p>
    <w:p>
      <w:pPr>
        <w:ind w:firstLine="560"/>
        <w:jc w:val="left"/>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联系人及联系方式：</w:t>
      </w:r>
      <w:r>
        <w:rPr>
          <w:rFonts w:hint="eastAsia" w:ascii="宋体" w:hAnsi="宋体" w:cs="宋体"/>
          <w:color w:val="000000" w:themeColor="text1"/>
          <w:sz w:val="24"/>
          <w:highlight w:val="none"/>
          <w:u w:val="single"/>
          <w14:textFill>
            <w14:solidFill>
              <w14:schemeClr w14:val="tx1"/>
            </w14:solidFill>
          </w14:textFill>
        </w:rPr>
        <w:t xml:space="preserve">何老师、 朱老师025-86868369</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u w:val="single"/>
          <w14:textFill>
            <w14:solidFill>
              <w14:schemeClr w14:val="tx1"/>
            </w14:solidFill>
          </w14:textFill>
        </w:rPr>
        <w:t xml:space="preserve">南京苏宁工程咨询有限公司</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南京市鼓楼区中山路99号12楼</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bookmarkStart w:id="23" w:name="_Toc28359010"/>
      <w:r/>
      <w:bookmarkEnd w:id="23"/>
      <w:r/>
      <w:bookmarkStart w:id="24" w:name="_Toc28359087"/>
      <w:r/>
      <w:bookmarkEnd w:id="24"/>
      <w:r>
        <w:rPr>
          <w:rFonts w:hint="eastAsia" w:ascii="宋体" w:hAnsi="宋体" w:cs="宋体"/>
          <w:color w:val="000000" w:themeColor="text1"/>
          <w:sz w:val="24"/>
          <w:highlight w:val="none"/>
          <w:u w:val="single"/>
          <w14:textFill>
            <w14:solidFill>
              <w14:schemeClr w14:val="tx1"/>
            </w14:solidFill>
          </w14:textFill>
        </w:rPr>
        <w:t xml:space="preserve">李佳蓉、025-84200809</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highlight w:val="none"/>
          <w:u w:val="single"/>
          <w14:textFill>
            <w14:solidFill>
              <w14:schemeClr w14:val="tx1"/>
            </w14:solidFill>
          </w14:textFill>
        </w:rPr>
        <w:t xml:space="preserve">李佳蓉、蒋毅</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u w:val="single"/>
          <w14:textFill>
            <w14:solidFill>
              <w14:schemeClr w14:val="tx1"/>
            </w14:solidFill>
          </w14:textFill>
        </w:rPr>
        <w:t xml:space="preserve">025-84200809</w:t>
      </w:r>
      <w:r/>
    </w:p>
    <w:p>
      <w:pPr>
        <w:ind w:firstLine="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rPr>
          <w:rFonts w:hint="eastAsia" w:ascii="宋体" w:hAnsi="宋体" w:cs="宋体"/>
          <w:color w:val="000000" w:themeColor="text1"/>
          <w:sz w:val="24"/>
          <w:highlight w:val="none"/>
          <w14:textFill>
            <w14:solidFill>
              <w14:schemeClr w14:val="tx1"/>
            </w14:solidFill>
          </w14:textFill>
        </w:rPr>
        <w:sectPr>
          <w:headerReference w:type="default" r:id="rId9"/>
          <w:footerReference w:type="default" r:id="rId14"/>
          <w:footnotePr/>
          <w:endnotePr>
            <w:numFmt w:val="decimal"/>
          </w:endnotePr>
          <w:type w:val="nextPage"/>
          <w:pgSz w:w="11906" w:h="16838" w:orient="portrait"/>
          <w:pgMar w:top="850" w:right="850" w:bottom="850" w:left="1418" w:header="170" w:footer="567"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36"/>
          <w:szCs w:val="36"/>
          <w:highlight w:val="none"/>
          <w14:textFill>
            <w14:solidFill>
              <w14:schemeClr w14:val="tx1"/>
            </w14:solidFill>
          </w14:textFill>
        </w:rPr>
        <w:t xml:space="preserve">第二章 供应商须知</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一、总则</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1、适用法律</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2、定义</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w:t>
      </w:r>
      <w:r>
        <w:rPr>
          <w:rFonts w:hint="eastAsia" w:ascii="宋体" w:hAnsi="宋体" w:cs="宋体"/>
          <w:b/>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“产品”指本招标文件中所述</w:t>
      </w:r>
      <w:r>
        <w:rPr>
          <w:rFonts w:hint="eastAsia" w:ascii="宋体" w:hAnsi="宋体" w:cs="宋体"/>
          <w:b/>
          <w:color w:val="000000" w:themeColor="text1"/>
          <w:szCs w:val="21"/>
          <w:highlight w:val="none"/>
          <w14:textFill>
            <w14:solidFill>
              <w14:schemeClr w14:val="tx1"/>
            </w14:solidFill>
          </w14:textFill>
        </w:rPr>
        <w:t xml:space="preserve">产品</w:t>
      </w:r>
      <w:r>
        <w:rPr>
          <w:rFonts w:hint="eastAsia" w:ascii="宋体" w:hAnsi="宋体" w:cs="宋体"/>
          <w:color w:val="000000" w:themeColor="text1"/>
          <w:szCs w:val="21"/>
          <w:highlight w:val="none"/>
          <w14:textFill>
            <w14:solidFill>
              <w14:schemeClr w14:val="tx1"/>
            </w14:solidFill>
          </w14:textFill>
        </w:rPr>
        <w:t xml:space="preserve">及相关服务。</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 “用户或使用单位”是指使用货物、服务的单位。</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3、政策功能</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3.2未按要求提供相关材料的，不享受相关政策。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（3）允许进口产品参加的，优先采购向我国企业转让技术、与我国企业签订消化吸收再创新方案的投标人的进口产品。</w:t>
      </w:r>
      <w:r/>
    </w:p>
    <w:p>
      <w:pPr>
        <w:ind w:firstLine="413"/>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4、招标文件组成</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 招标文件如果要求供应商提交备选投标方案的，供应商可以提交备选方案；否则，备选方案将被拒绝。</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5、招标文件的澄清、修改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5.1招标代理机构对已发出的招标文件进行必要澄清或者修改的，将在招标文件要求提交投标文件截止时间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14:textFill>
            <w14:solidFill>
              <w14:schemeClr w14:val="tx1"/>
            </w14:solidFill>
          </w14:textFill>
        </w:rPr>
        <w:t xml:space="preserve">十五日</w:t>
      </w:r>
      <w:r>
        <w:rPr>
          <w:rFonts w:hint="eastAsia" w:ascii="宋体" w:hAnsi="宋体" w:cs="宋体"/>
          <w:color w:val="000000" w:themeColor="text1"/>
          <w:szCs w:val="21"/>
          <w:highlight w:val="none"/>
          <w14:textFill>
            <w14:solidFill>
              <w14:schemeClr w14:val="tx1"/>
            </w14:solidFill>
          </w14:textFill>
        </w:rPr>
        <w:t xml:space="preserve">前，在原招标公告媒体发布更正公告，该澄清或者修改的内容为招标文件的组成部分。</w:t>
      </w:r>
      <w:r/>
    </w:p>
    <w:p>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 招标代理机构在招标文件要求提交投标文件截止时间前，有权决定延长投标截止时间和开标时间，并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14:textFill>
            <w14:solidFill>
              <w14:schemeClr w14:val="tx1"/>
            </w14:solidFill>
          </w14:textFill>
        </w:rPr>
        <w:t xml:space="preserve">有关本招标项目有无变更公告。</w:t>
      </w:r>
      <w:r>
        <w:rPr>
          <w:rFonts w:hint="eastAsia" w:ascii="宋体" w:hAnsi="宋体"/>
          <w:bCs/>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三、投标</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6、投标文件的语言、计量单位、货币和编制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 供应商所使用的计量单位应为国家法定计量单位。</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 供应商应用人民币报价。</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 供应商应在投标文件中写清相应的项目编号、项目名称、供应商全称、地址、电话、传真等。</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、联合投标</w:t>
      </w:r>
      <w:r/>
    </w:p>
    <w:p>
      <w:pPr>
        <w:ind w:firstLine="420"/>
        <w:rPr>
          <w:rFonts w:hint="eastAsia" w:ascii="宋体" w:hAnsi="宋体" w:cs="宋体"/>
          <w:b/>
          <w:bCs/>
          <w:i/>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本次项目不接受联合体形式投标。</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8、投标费用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8.1投标人应承担所有与准备和参加投标有关的费用，无论采购结果如何，代理机构和采购人在任何情况下均无义务和责任承担这些费用。</w:t>
      </w:r>
      <w:r/>
    </w:p>
    <w:p>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8.2本次招标，中标供应商根据年度预计支出按《招标代理服务费管理暂行办法》（国家发展计划委员会计价格【2002】1980号）代理服务招标收费标准48%计算</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超过人民币18000元的按固定金额人民币18000元计算，</w:t>
      </w:r>
      <w:r>
        <w:rPr>
          <w:color w:val="000000" w:themeColor="text1"/>
          <w:highlight w:val="none"/>
          <w14:textFill>
            <w14:solidFill>
              <w14:schemeClr w14:val="tx1"/>
            </w14:solidFill>
          </w14:textFill>
        </w:rPr>
        <w:t xml:space="preserve">向招标代理机构支付招标服务费。</w:t>
      </w:r>
      <w:r>
        <w:rPr>
          <w:rFonts w:hint="eastAsia" w:ascii="宋体" w:hAnsi="宋体" w:cs="宋体"/>
          <w:color w:val="000000" w:themeColor="text1"/>
          <w:szCs w:val="21"/>
          <w:highlight w:val="none"/>
          <w14:textFill>
            <w14:solidFill>
              <w14:schemeClr w14:val="tx1"/>
            </w14:solidFill>
          </w14:textFill>
        </w:rPr>
        <w:t xml:space="preserve">该项费用请投标人综合考虑在投标报价中，后期采购人不单独列支，必须在领取中标通知书前向招标代理机构支付招标服务费。最终费用由中标单位均摊。</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9、投标文件组成</w:t>
      </w:r>
      <w:r/>
    </w:p>
    <w:p>
      <w:pPr>
        <w:ind w:firstLine="420"/>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9.1供应商应当根据招标文件要求编制投标文件，投标文件应对招标文件提出的要求和条件作出实质性响应，并在《商务条款偏离表》和《技术条款偏离表》等处逐条标明满足与否。</w:t>
      </w:r>
      <w:r/>
    </w:p>
    <w:p>
      <w:pPr>
        <w:ind w:firstLine="411"/>
        <w:rPr>
          <w:rFonts w:hint="eastAsia" w:ascii="宋体" w:hAnsi="宋体" w:cs="宋体"/>
          <w:b/>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9.2 供应商</w:t>
      </w:r>
      <w:r>
        <w:rPr>
          <w:rFonts w:hint="eastAsia" w:ascii="宋体" w:hAnsi="宋体" w:cs="宋体"/>
          <w:color w:val="000000" w:themeColor="text1"/>
          <w:szCs w:val="21"/>
          <w:highlight w:val="none"/>
          <w14:textFill>
            <w14:solidFill>
              <w14:schemeClr w14:val="tx1"/>
            </w14:solidFill>
          </w14:textFill>
        </w:rPr>
        <w:t xml:space="preserve">根据招标文件载明的标的采购项目实际情况，拟在中标后将中标项目的非主体、非关键性工作交由他人完成的，应当在投标文件中载明。</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 投标文件由商务部分、技术部分、价格部分，以及其他部分组成。</w:t>
      </w:r>
      <w:r/>
    </w:p>
    <w:p>
      <w:pPr>
        <w:ind w:firstLine="422"/>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商务部分是证明供应商有资格参加投标和中标后有能力履行合同的文件，这些文件应能满足招标的要求，包括但不限于下列文件，其中加“★”项目不得有缺失或无效。</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（1）★投标函（投标申请及声明）；</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（2）★法定代表人授权委托书及委托代理人的身份证复印件；</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（3）★第一章投标邀请中二、申请人的资格要求：(一）《中华人民共和国政府采购法》规定的资格条件证明文件；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（4）★第一章投标邀请中二、申请人的资格要求：（二）本项目的特定资格要求证明文件；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（5）《商务条款偏离表》；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（6）合同条款</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（7）供应商认为需要提供的其他资格证明文件和商务资料等。</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11、投标文件的技术部分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 技术部分是证明供应商提供的产品和服务是合格的、并符合招标文件要求的证明文件，以及对投标报价表中的服务的详细说明，这些文件可以是文字资料、图纸和数据等。</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 若技术性能无特殊说明，则按国家有关部门最新颁布的标准及规范为准；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 提供的服务如与招标文件要求有不符之处，应说明其差别之所在，并在《技术条款偏离表》中逐条予以说明。</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 投标文件应按照招标文件要求提供技术资料、文件和有关证明，包括但不限于</w:t>
      </w:r>
      <w:r>
        <w:rPr>
          <w:rFonts w:hint="eastAsia" w:ascii="宋体" w:hAnsi="宋体" w:cs="宋体"/>
          <w:b/>
          <w:color w:val="000000" w:themeColor="text1"/>
          <w:szCs w:val="21"/>
          <w:highlight w:val="none"/>
          <w14:textFill>
            <w14:solidFill>
              <w14:schemeClr w14:val="tx1"/>
            </w14:solidFill>
          </w14:textFill>
        </w:rPr>
        <w:t xml:space="preserve">其中加★项目不得有缺失或无效：</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（1）项目实施方案；</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（2）服务承诺</w:t>
      </w:r>
      <w:r>
        <w:rPr>
          <w:rFonts w:hint="eastAsia" w:ascii="宋体" w:hAnsi="宋体" w:cs="宋体"/>
          <w:color w:val="000000" w:themeColor="text1"/>
          <w:szCs w:val="21"/>
          <w:highlight w:val="none"/>
          <w:lang w:val="zh-CN"/>
          <w14:textFill>
            <w14:solidFill>
              <w14:schemeClr w14:val="tx1"/>
            </w14:solidFill>
          </w14:textFill>
        </w:rPr>
        <w:t xml:space="preserve">（包含增值服务内容）</w:t>
      </w:r>
      <w:r>
        <w:rPr>
          <w:rFonts w:hint="eastAsia" w:ascii="宋体" w:hAnsi="宋体" w:cs="宋体"/>
          <w:color w:val="000000" w:themeColor="text1"/>
          <w:szCs w:val="21"/>
          <w:highlight w:val="none"/>
          <w14:textFill>
            <w14:solidFill>
              <w14:schemeClr w14:val="tx1"/>
            </w14:solidFill>
          </w14:textFill>
        </w:rPr>
        <w:t xml:space="preserve">；</w:t>
      </w:r>
      <w:r/>
    </w:p>
    <w:p>
      <w:pPr>
        <w:ind w:firstLine="420"/>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）企业概况（包括物流、仓储条件，其它特色服务）；</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《技术条款偏离表》；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）供应商认为需要提供的其他技术资料。</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12、投标文件的价格部分</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 价格部分是对服务价格构成的说明，招标文件如没有特别说明的话，对每一项服务仅接受一个价格。投标人应按照招标文件规定格式填报投标分项报价表。</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 供应商的任何错漏、优惠、竞争性报价不得作为减轻责任、减少服务、增加收费、降低质量的理由。</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 供应商应在《开标一览表》、《分项报价表》等标明提供货物和服务的</w:t>
      </w:r>
      <w:r>
        <w:rPr>
          <w:rFonts w:hint="eastAsia" w:ascii="宋体" w:hAnsi="宋体" w:cs="宋体"/>
          <w:b/>
          <w:color w:val="000000" w:themeColor="text1"/>
          <w:szCs w:val="21"/>
          <w:highlight w:val="none"/>
          <w14:textFill>
            <w14:solidFill>
              <w14:schemeClr w14:val="tx1"/>
            </w14:solidFill>
          </w14:textFill>
        </w:rPr>
        <w:t xml:space="preserve">单价、总价以及分项</w:t>
      </w:r>
      <w:r>
        <w:rPr>
          <w:rFonts w:hint="eastAsia" w:ascii="宋体" w:hAnsi="宋体" w:cs="宋体"/>
          <w:b/>
          <w:bCs/>
          <w:color w:val="000000" w:themeColor="text1"/>
          <w:szCs w:val="21"/>
          <w:highlight w:val="none"/>
          <w14:textFill>
            <w14:solidFill>
              <w14:schemeClr w14:val="tx1"/>
            </w14:solidFill>
          </w14:textFill>
        </w:rPr>
        <w:t xml:space="preserve">报价</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 《开标一览表》须加盖电子公章。</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 </w:t>
      </w:r>
      <w:r>
        <w:rPr>
          <w:rFonts w:hint="eastAsia" w:ascii="宋体" w:hAnsi="宋体" w:cs="宋体"/>
          <w:color w:val="000000" w:themeColor="text1"/>
          <w:szCs w:val="21"/>
          <w:highlight w:val="none"/>
          <w:lang w:val="zh-CN"/>
          <w14:textFill>
            <w14:solidFill>
              <w14:schemeClr w14:val="tx1"/>
            </w14:solidFill>
          </w14:textFill>
        </w:rPr>
        <w:t xml:space="preserve">评审中出现下列情形之一的，评审委员会应当启动异常低价投标（响应）审查程序：</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（1）投标（响应）报价低于全部通过符合性审查供应商投标（响应）报价平均值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 xml:space="preserve">50</w:t>
      </w:r>
      <w:r>
        <w:rPr>
          <w:rFonts w:hint="eastAsia" w:ascii="宋体" w:hAnsi="宋体" w:cs="宋体"/>
          <w:color w:val="000000" w:themeColor="text1"/>
          <w:szCs w:val="21"/>
          <w:highlight w:val="none"/>
          <w:lang w:val="zh-CN"/>
          <w14:textFill>
            <w14:solidFill>
              <w14:schemeClr w14:val="tx1"/>
            </w14:solidFill>
          </w14:textFill>
        </w:rPr>
        <w:t xml:space="preserve">%的，即投标（响应）报价&lt;全部通过符合性审查供应商投标（响应）报价平均值×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 xml:space="preserve">50</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（2）投标（响应）报价低于通过符合性审查的次低报价供应商投标（响应）报价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 xml:space="preserve">50</w:t>
      </w:r>
      <w:r>
        <w:rPr>
          <w:rFonts w:hint="eastAsia" w:ascii="宋体" w:hAnsi="宋体" w:cs="宋体"/>
          <w:color w:val="000000" w:themeColor="text1"/>
          <w:szCs w:val="21"/>
          <w:highlight w:val="none"/>
          <w:lang w:val="zh-CN"/>
          <w14:textFill>
            <w14:solidFill>
              <w14:schemeClr w14:val="tx1"/>
            </w14:solidFill>
          </w14:textFill>
        </w:rPr>
        <w:t xml:space="preserve">%的，即投标（响应）报价&lt;通过符合性审查的次低报价供应商投标（响应）报价×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 xml:space="preserve">50</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（3）投标（响应）报价低于采购项目最高限价</w:t>
      </w:r>
      <w:r>
        <w:rPr>
          <w:rFonts w:hint="eastAsia" w:ascii="宋体" w:hAnsi="宋体" w:cs="宋体"/>
          <w:color w:val="000000" w:themeColor="text1"/>
          <w:szCs w:val="21"/>
          <w:highlight w:val="none"/>
          <w14:textFill>
            <w14:solidFill>
              <w14:schemeClr w14:val="tx1"/>
            </w14:solidFill>
          </w14:textFill>
        </w:rPr>
        <w:t xml:space="preserve">45</w:t>
      </w:r>
      <w:r>
        <w:rPr>
          <w:rFonts w:hint="eastAsia" w:ascii="宋体" w:hAnsi="宋体" w:cs="宋体"/>
          <w:color w:val="000000" w:themeColor="text1"/>
          <w:szCs w:val="21"/>
          <w:highlight w:val="none"/>
          <w:lang w:val="zh-CN"/>
          <w14:textFill>
            <w14:solidFill>
              <w14:schemeClr w14:val="tx1"/>
            </w14:solidFill>
          </w14:textFill>
        </w:rPr>
        <w:t xml:space="preserve">%的，即投标（响应）报价&lt;采购项目最高限价×</w:t>
      </w:r>
      <w:r>
        <w:rPr>
          <w:rFonts w:hint="eastAsia" w:ascii="宋体" w:hAnsi="宋体" w:cs="宋体"/>
          <w:color w:val="000000" w:themeColor="text1"/>
          <w:szCs w:val="21"/>
          <w:highlight w:val="none"/>
          <w14:textFill>
            <w14:solidFill>
              <w14:schemeClr w14:val="tx1"/>
            </w14:solidFill>
          </w14:textFill>
        </w:rPr>
        <w:t xml:space="preserve">45</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pStyle w:val="1212"/>
        <w:ind w:firstLine="420"/>
        <w:spacing w:line="320" w:lineRule="atLeast"/>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相关法律法规对供应商报价有规定的，从其规定。</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7 </w:t>
      </w:r>
      <w:r>
        <w:rPr>
          <w:rFonts w:hint="eastAsia" w:ascii="宋体" w:hAnsi="宋体" w:cs="宋体"/>
          <w:color w:val="000000" w:themeColor="text1"/>
          <w:szCs w:val="21"/>
          <w:highlight w:val="none"/>
          <w:lang w:val="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2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12.9供应商的报价须能符合市场行情（如当地食材批发价、电商平台价、行业指导价等），不得恶意竞争。</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13、投标文件的其他部分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 其他部分由供应商根据编制投标文件需要提供的其他相关文件。</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14、投标有效期</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自开标之日起</w:t>
      </w:r>
      <w:r>
        <w:rPr>
          <w:rFonts w:hint="eastAsia" w:ascii="宋体" w:hAnsi="宋体" w:cs="宋体"/>
          <w:b/>
          <w:color w:val="000000" w:themeColor="text1"/>
          <w:szCs w:val="21"/>
          <w:highlight w:val="none"/>
          <w14:textFill>
            <w14:solidFill>
              <w14:schemeClr w14:val="tx1"/>
            </w14:solidFill>
          </w14:textFill>
        </w:rPr>
        <w:t xml:space="preserve">60天</w:t>
      </w:r>
      <w:r>
        <w:rPr>
          <w:rFonts w:hint="eastAsia" w:ascii="宋体" w:hAnsi="宋体" w:cs="宋体"/>
          <w:color w:val="000000" w:themeColor="text1"/>
          <w:szCs w:val="21"/>
          <w:highlight w:val="none"/>
          <w14:textFill>
            <w14:solidFill>
              <w14:schemeClr w14:val="tx1"/>
            </w14:solidFill>
          </w14:textFill>
        </w:rPr>
        <w:t xml:space="preserve">内投标有效。</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15、投标文件的签署</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15.1投标文件应加盖响应供应商公章，招标文件中注明须签字的地方应由供应商的法定代表人或委托代理人签字。</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15.2除供应商对错处做必要修改外，投标文件不得行间插字、涂改或增删。如有修改错漏处，必须由投标文件签署人签字或加盖电子公章。</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16、投标文件的递交</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投标人应当按照《操作手册》规定，在招标公告规定的投标截止时间前制作并上传电子投标文件。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16.2投标人应当按照《操作手册》规定，在苏采云系统规定的时间内对投标文件进行解密。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16.3 所有投标人使用 CA 证书在递交响应文件截止后，解密各自响应文件，投标人不足3家的，不得评标。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 代理机构有权通过修改招标文件酌情延长投标截止时间，在此情况下，投标人的所有权利和义务均以延长后新的截止时间为准。</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17、有下列情形之一的投标文件将拒收：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 在招标文件要求提交投标文件的截止时间之后上传的。</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18、投标文件的修改和撤回</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投标文件的修改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18.1.1 投标人可在投标截止时间前对其电子投标文件进行修改，具体操作方法见《操作手册》。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18.1.2 投标截止时间之后，投标人不得对其电子投标文件作任何修改。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 投标文件的撤回</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18.2.1 投标人可在投标截止时间前撤回其电子投标文件，具体操作方法见《操作手册》。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18.2.2 投标人撤回电子投标文件，则认为其不再参与本项目投标活动。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18.2.3 在投标截止时间至招标文件中规定的投标有效期满之间的这段时间内，投标人不得撤回其投标。</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四、开标、评标与</w:t>
      </w:r>
      <w:r>
        <w:rPr>
          <w:rFonts w:hint="eastAsia" w:ascii="宋体" w:hAnsi="宋体" w:cs="宋体"/>
          <w:b/>
          <w:color w:val="000000" w:themeColor="text1"/>
          <w:highlight w:val="none"/>
          <w14:textFill>
            <w14:solidFill>
              <w14:schemeClr w14:val="tx1"/>
            </w14:solidFill>
          </w14:textFill>
        </w:rPr>
        <w:t xml:space="preserve">确定中标供应商</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19、开标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投标人在开标过程中涉及到的投标文件解密、开标结果确认等工作，应按照《操作手册》规定执行。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投标人如果对开标过程和开标结果有疑义，应当根据《操作手册》规定提出，苏采云系统中《开标记录表》公布后5分钟内未提出的，视同认可开标结果。</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20、评标</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w:t>
      </w:r>
      <w:r>
        <w:rPr>
          <w:rFonts w:hint="eastAsia" w:ascii="宋体" w:hAnsi="宋体" w:cs="宋体"/>
          <w:b/>
          <w:color w:val="000000" w:themeColor="text1"/>
          <w:szCs w:val="21"/>
          <w:highlight w:val="none"/>
          <w14:textFill>
            <w14:solidFill>
              <w14:schemeClr w14:val="tx1"/>
            </w14:solidFill>
          </w14:textFill>
        </w:rPr>
        <w:t xml:space="preserve">评标组织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20.1.1评标工作由招标代理负责组织，具体评标事务由依法组建的评标委员会负责，并独立履行下列职责：</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（3）推荐中标候选人或根据采购人委托协议直接确定中标供应商；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（4）向采购人、财政部门报告评标中发现的违法行为。</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20.1.2 </w:t>
      </w:r>
      <w:r>
        <w:rPr>
          <w:rFonts w:hint="eastAsia" w:ascii="宋体" w:hAnsi="宋体" w:cs="宋体"/>
          <w:color w:val="000000" w:themeColor="text1"/>
          <w:szCs w:val="21"/>
          <w:highlight w:val="none"/>
          <w14:textFill>
            <w14:solidFill>
              <w14:schemeClr w14:val="tx1"/>
            </w14:solidFill>
          </w14:textFill>
        </w:rPr>
        <w:t xml:space="preserve">评标委员会由采购人代表和有关技术、经济等方面的专家组成，独立开展评审工作。</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 评标程序</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20.2.1 投标文件的资格审查。</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20.2.1.1采购人代表将依法对投标人的资格进行审查。</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20.2.1.2资格性审查：依据法律法规和招标文件的规定，对投标文件中的资格证明文件等进行审查，以确定投标供应商是否具备投标资格。</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20.2.1.4 投标文件有下列情况之一的，在资格性审查时按照无效投标处理：</w:t>
      </w:r>
      <w:r/>
    </w:p>
    <w:p>
      <w:pPr>
        <w:ind w:firstLine="420"/>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（1）不具备招标文件中规定资格条件的；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20.2.2   投标文件的符合性审查。</w:t>
      </w:r>
      <w:r/>
    </w:p>
    <w:p>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20.2.2.1</w:t>
      </w:r>
      <w:r>
        <w:rPr>
          <w:rFonts w:hint="eastAsia" w:ascii="宋体" w:hAnsi="宋体" w:cs="宋体"/>
          <w:color w:val="000000" w:themeColor="text1"/>
          <w:szCs w:val="2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20.2.2.2 实质性要求是指本招标文件中用带星号（“★”）的商务和技术要求。</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20.2.2.3 如果投标文件实质上没有响应招标文件的要求，评标委员会将予以拒绝，</w:t>
      </w:r>
      <w:r>
        <w:rPr>
          <w:rFonts w:hint="eastAsia" w:ascii="宋体" w:hAnsi="宋体" w:cs="宋体"/>
          <w:bCs/>
          <w:color w:val="000000" w:themeColor="text1"/>
          <w:highlight w:val="none"/>
          <w14:textFill>
            <w14:solidFill>
              <w14:schemeClr w14:val="tx1"/>
            </w14:solidFill>
          </w14:textFill>
        </w:rPr>
        <w:t xml:space="preserve">投标人不得通过修改或撤销不合要求的偏离或保留而使其投标成为实质性响应的投标。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20.2.2.4 </w:t>
      </w:r>
      <w:r>
        <w:rPr>
          <w:rFonts w:hint="eastAsia" w:ascii="宋体" w:hAnsi="宋体" w:cs="宋体"/>
          <w:color w:val="000000" w:themeColor="text1"/>
          <w:szCs w:val="21"/>
          <w:highlight w:val="none"/>
          <w14:textFill>
            <w14:solidFill>
              <w14:schemeClr w14:val="tx1"/>
            </w14:solidFill>
          </w14:textFill>
        </w:rPr>
        <w:t xml:space="preserve">投标文件有下列情况之一的，在符合性审查时按照</w:t>
      </w:r>
      <w:r>
        <w:rPr>
          <w:rFonts w:hint="eastAsia" w:ascii="宋体" w:hAnsi="宋体" w:cs="宋体"/>
          <w:b/>
          <w:color w:val="000000" w:themeColor="text1"/>
          <w:szCs w:val="21"/>
          <w:highlight w:val="none"/>
          <w14:textFill>
            <w14:solidFill>
              <w14:schemeClr w14:val="tx1"/>
            </w14:solidFill>
          </w14:textFill>
        </w:rPr>
        <w:t xml:space="preserve">无效投标处理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（2）供应商未按照采购文件要求上传电子投标文件的。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（3）供应商不具备采购文件中规定资格要求的；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（4）供应商在报价时采用选择性报价；</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（5）报价超过采购文件中规定的预算金额或者最高限价或者最高单价限价的；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（6）投标文件含有采购人不能接受的附加条件的；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（7）不同供应商的投标文件由同一单位或者个人编制；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（8）不同供应商委托同一单位或者个人办理投标事宜；</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（11）不同供应商的投标文件相互混装；</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（13）未通过符合性检查的；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（15）未按文件要求签署、盖章的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（16）不符合采购文件中规定的其它实质性要求的；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20.2.2.5 </w:t>
      </w:r>
      <w:r>
        <w:rPr>
          <w:rFonts w:hint="eastAsia" w:ascii="宋体" w:hAnsi="宋体" w:cs="宋体"/>
          <w:color w:val="000000" w:themeColor="text1"/>
          <w:highlight w:val="none"/>
          <w14:textFill>
            <w14:solidFill>
              <w14:schemeClr w14:val="tx1"/>
            </w14:solidFill>
          </w14:textFill>
        </w:rPr>
        <w:t xml:space="preserve">在评标期间，出现符合专业条件的供应商或者对招标文件作出实质性响应的供应商不足三家情形的，比照19.4款执行。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20.2.2.6 </w:t>
      </w:r>
      <w:r>
        <w:rPr>
          <w:rFonts w:hint="eastAsia" w:ascii="宋体" w:hAnsi="宋体" w:cs="宋体"/>
          <w:color w:val="000000" w:themeColor="text1"/>
          <w:szCs w:val="21"/>
          <w:highlight w:val="none"/>
          <w14:textFill>
            <w14:solidFill>
              <w14:schemeClr w14:val="tx1"/>
            </w14:solidFill>
          </w14:textFill>
        </w:rPr>
        <w:t xml:space="preserve">有下列情形之一的予以</w:t>
      </w:r>
      <w:r>
        <w:rPr>
          <w:rFonts w:hint="eastAsia" w:ascii="宋体" w:hAnsi="宋体" w:cs="宋体"/>
          <w:b/>
          <w:color w:val="000000" w:themeColor="text1"/>
          <w:szCs w:val="21"/>
          <w:highlight w:val="none"/>
          <w14:textFill>
            <w14:solidFill>
              <w14:schemeClr w14:val="tx1"/>
            </w14:solidFill>
          </w14:textFill>
        </w:rPr>
        <w:t xml:space="preserve">废标</w:t>
      </w:r>
      <w:r>
        <w:rPr>
          <w:rFonts w:hint="eastAsia" w:ascii="宋体" w:hAnsi="宋体" w:cs="宋体"/>
          <w:color w:val="000000" w:themeColor="text1"/>
          <w:szCs w:val="21"/>
          <w:highlight w:val="none"/>
          <w14:textFill>
            <w14:solidFill>
              <w14:schemeClr w14:val="tx1"/>
            </w14:solidFill>
          </w14:textFill>
        </w:rPr>
        <w:t xml:space="preserve">，同时将废标理由通知所有供应商：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（1）符合资格条件的供应商或者对招标文件作实质响应的供应商不足三家；</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（2）出现影响采购公正的违法、违规行为的；</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（3）供应商的报价均超过了采购预算或最高限价的，采购人不能支付的；</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（4）因重大变故，采购任务取消的；</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（5）评委会认定招标文件存在歧义、重大缺陷导致评审工作无法进行。</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（7）因苏采云系统故障造成开标不成功。</w:t>
      </w:r>
      <w:r/>
    </w:p>
    <w:p>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20.2.3   投标文件的进一步评审。</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20.2.3.1</w:t>
      </w:r>
      <w:r>
        <w:rPr>
          <w:rFonts w:hint="eastAsia" w:ascii="宋体" w:hAnsi="宋体" w:cs="宋体"/>
          <w:bCs/>
          <w:color w:val="000000" w:themeColor="text1"/>
          <w:highlight w:val="none"/>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《开标一览表》（报价表）内容与投标文件中相应内容不一致的，以《开标一览表》（报价表）为准。</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 投标文件、《开标一览表》（报价表）中报价的大写金额与小写金额不一致的，以大写金额为准。</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 单价金额小数点或者百分比有明显错位的，以《开标一览表》（报价表）的总价为准，并修改单价；</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 总价金额与按单价汇总金额不一致的，以单价金额计算结果为准；只有在评委会认为单价有明显的小数点错误时，才能以标出的总价为准，并修改单价。</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 同时出现20.2.3.1中两种以上不一致的,按照（1）-（4）的顺序修正。修正后的报价由法定代表人或其授权的代表在苏采云系统中确认后产生约束力，投标人不确认的，投标无效。</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 对不同文字文本投标文件的解释发生异议的，以中文文本为准。</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20.2.3.2</w:t>
      </w:r>
      <w:r>
        <w:rPr>
          <w:rFonts w:hint="eastAsia" w:ascii="宋体" w:hAnsi="宋体" w:cs="宋体"/>
          <w:bCs/>
          <w:color w:val="000000" w:themeColor="text1"/>
          <w:highlight w:val="none"/>
          <w14:textFill>
            <w14:solidFill>
              <w14:schemeClr w14:val="tx1"/>
            </w14:solidFill>
          </w14:textFill>
        </w:rPr>
        <w:t xml:space="preserve">评标委员会将按上述修正错误的方法调整投标文件中的投标价，调整后的价格应对投标人具有约束力。如果投标人不接受修正后的价格，则其投标将被拒绝。</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20.2.3.3 </w:t>
      </w:r>
      <w:r>
        <w:rPr>
          <w:rFonts w:hint="eastAsia" w:ascii="宋体" w:hAnsi="宋体" w:cs="宋体"/>
          <w:bCs/>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ind w:firstLine="4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20.2.3.4 </w:t>
      </w:r>
      <w:r>
        <w:rPr>
          <w:rFonts w:hint="eastAsia" w:ascii="宋体" w:hAnsi="宋体" w:cs="宋体"/>
          <w:b/>
          <w:color w:val="000000" w:themeColor="text1"/>
          <w:szCs w:val="21"/>
          <w:highlight w:val="none"/>
          <w14:textFill>
            <w14:solidFill>
              <w14:schemeClr w14:val="tx1"/>
            </w14:solidFill>
          </w14:textFill>
        </w:rPr>
        <w:t xml:space="preserve">澄清有关问题</w:t>
      </w:r>
      <w:r>
        <w:rPr>
          <w:rFonts w:hint="eastAsia" w:ascii="宋体" w:hAnsi="宋体" w:cs="宋体"/>
          <w:color w:val="000000" w:themeColor="text1"/>
          <w:szCs w:val="21"/>
          <w:highlight w:val="none"/>
          <w14:textFill>
            <w14:solidFill>
              <w14:schemeClr w14:val="tx1"/>
            </w14:solidFill>
          </w14:textFill>
        </w:rPr>
        <w:t xml:space="preserve">。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20.2.3.5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20.2.3.6接到评标委员会澄清、说明和补正要求的供应商如未按规定做出澄清、说明和补正，其风险由供应商自行承担。供应商拒不按照要求对响应件进行澄清、说明或者补正的，视其放弃该项权利。</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20.2.3.5比较与评价。</w:t>
      </w:r>
      <w:r>
        <w:rPr>
          <w:rFonts w:hint="eastAsia" w:ascii="宋体" w:hAnsi="宋体" w:cs="宋体"/>
          <w:color w:val="000000" w:themeColor="text1"/>
          <w:szCs w:val="21"/>
          <w:highlight w:val="none"/>
          <w14:textFill>
            <w14:solidFill>
              <w14:schemeClr w14:val="tx1"/>
            </w14:solidFill>
          </w14:textFill>
        </w:rPr>
        <w:t xml:space="preserve">按照招标文件中规定的评标方法和标准，对资格性检查和符合性检查合格的投标文件进行商务和技术评估，综合比较与评价。</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20.2.3.6 投标人在开、评标全过程中应保持通讯畅通，及时登录苏采云系统查阅、答复相关信息，并安排专人与代理机构及评委会联系。</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ind w:firstLine="420"/>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20.3 评标方法和标准</w:t>
      </w:r>
      <w:r/>
    </w:p>
    <w:p>
      <w:pPr>
        <w:ind w:firstLine="420"/>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20.3.1 采用综合评分法。</w:t>
      </w:r>
      <w:r>
        <w:rPr>
          <w:rFonts w:hint="eastAsia" w:ascii="宋体" w:hAnsi="宋体" w:cs="宋体"/>
          <w:color w:val="000000" w:themeColor="text1"/>
          <w:szCs w:val="21"/>
          <w:highlight w:val="none"/>
          <w14:textFill>
            <w14:solidFill>
              <w14:schemeClr w14:val="tx1"/>
            </w14:solidFill>
          </w14:textFill>
        </w:rPr>
        <w:t xml:space="preserve">即在投标文件满足招标文件全部实质性要求前提下，且按照评审因素的量化指标评审得分最高的投标人为中标供应商的评标方法。</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20.3.2 综合评分的主要因素是：详见评分标准</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20.3.3</w:t>
      </w:r>
      <w:r>
        <w:rPr>
          <w:rFonts w:hint="eastAsia" w:ascii="宋体" w:hAnsi="宋体" w:cs="宋体"/>
          <w:b/>
          <w:color w:val="000000" w:themeColor="text1"/>
          <w:szCs w:val="21"/>
          <w:highlight w:val="none"/>
          <w14:textFill>
            <w14:solidFill>
              <w14:schemeClr w14:val="tx1"/>
            </w14:solidFill>
          </w14:textFill>
        </w:rPr>
        <w:t xml:space="preserve">评分标准详见文件第三章。 </w:t>
      </w:r>
      <w:r/>
    </w:p>
    <w:p>
      <w:pPr>
        <w:ind w:firstLine="42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21、确定中标供应商</w:t>
      </w:r>
      <w:r/>
    </w:p>
    <w:p>
      <w:pPr>
        <w:ind w:firstLine="41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21.1在综合比较与评价后按照得分由高到低顺序对供应商进行排序。评标委员会按每包综合得分排名推荐</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家中标候选供应商。得分相同的，按投标报价由低到高顺序排列。得分且报价相同的，按技术指标（实施方案）优劣顺序排列。</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 按以下第（2）种方式确定中标供应商</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（1）评标委员会直接确定排名每包前2的中标候选人为中标供应商；</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（2）采购人在评标委员会推荐的中标候选人中按顺序确定中标供应商。</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 中标供应商确定之日起两个工作日内，将在财政部门指定的政府采购信息发布媒体上公告。</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 《中标通知书》对采购人和中标供应商具有同等法律效力。</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 《中标通知书》发出后，中标供应商无正当理由不与采购人签订合同的，应当依法承担法律责任。</w:t>
      </w:r>
      <w:r/>
    </w:p>
    <w:p>
      <w:pPr>
        <w:ind w:firstLine="413"/>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21.6代理机构和评标委员会对未中标的供应商不作未中标原因的解释。</w:t>
      </w:r>
      <w:r/>
    </w:p>
    <w:p>
      <w:pPr>
        <w:ind w:firstLine="41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22、编写评标报告</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评标委员会根据全体评标成员签字的原始评标记录和评标结果编写评标报告。</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23、评标过程的保密性</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招标代理将采取必要措施，保证评标在严格保密的情况下进行。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23.2 任何单位和个人不得非法干预、影响评标办法的确定，以及评标过程和结果。</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 凡是与审查、澄清、评价和比较投标的有关资料等，均不向供应商及与评标无关的其他人员透露。</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五、签订合同</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24、签订合同</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24.1 采购人应当自中标通知书发出之日起30日内，按照招标文件和中标供应商投标文件的规定与中标供应商签订书面合同。所签订的合同不得对招标文件确定事项和中标供应商投标文件作实质性修改。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24.2采购人不得向中标供应商提出任何不合理的要求作为签订合同的条件，不得与中标供应商私下订立背离合同实质性内容的协议。</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24.3中标供应商拒绝与采购人签订合同，或因不可抗力或者自身原因不能履行政府采购合同的，采购人可以按照评审报告中的得分高低顺序，确定下一顺序投标人为中标供应商，也可以重新开展政府采购活动。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六、询问、质疑、投诉和诚实信用</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25、询问</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26、质疑</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26.1 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26.2 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26.3 质疑必须以参加投标供应商法定代表人或授权代表原件送达的方式提交，否则，招标代理有权不予受理。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26.4上述应知其权益受到损害之日是指：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（1）对招标文件提出质疑的，为招标文件公告期限届满之日起计算；</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（2）对采购过程提出质疑的，自采购程序环节结束之日起计算；</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（3）对中标结果提出质疑的，自中标结果公告期限届满之日起计算。</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26.5 质疑文件应包括以下主要内容，并按照“谁主张、谁举证”的原则，附上相关证明材料。否则，招标代理或采购人不予受理：</w:t>
      </w:r>
      <w:r/>
    </w:p>
    <w:p>
      <w:pPr>
        <w:ind w:left="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（2）提起质疑的日期、具体的质疑事项及事实根据（具体条款）；</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（3）认为自己合法权益受到损害或可能受到损害的相关证据材料；</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（4）质疑供应商名称、地址、邮编、联系人、联系电话（包括座机、手机、传真号码等）；</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（6）供应商委托代理质疑的，应当向被质疑人提交授权委托书，并载明委托代理的具体权限和事项。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26.6 招标代理在收到供应商的书面质疑后将及时组织调查核实，在七个工作日内作出答复，并以书面或在网站公告形式通知质疑供应商和其他有关供应商，答复的内容不涉及商业秘密。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26.7招标代理遵循“谁过错谁负担”的原则，有过错的一方承担调查论证费用。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27、投诉</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27.1 质疑供应商对招标代理的答复不满意，或招标代理未在规定的时间内作出答复的，可以在答复期满后</w:t>
      </w:r>
      <w:r>
        <w:rPr>
          <w:rFonts w:hint="eastAsia" w:ascii="宋体" w:hAnsi="宋体" w:cs="宋体"/>
          <w:b/>
          <w:color w:val="000000" w:themeColor="text1"/>
          <w:szCs w:val="21"/>
          <w:highlight w:val="none"/>
          <w14:textFill>
            <w14:solidFill>
              <w14:schemeClr w14:val="tx1"/>
            </w14:solidFill>
          </w14:textFill>
        </w:rPr>
        <w:t xml:space="preserve">十五个工作日内</w:t>
      </w:r>
      <w:r>
        <w:rPr>
          <w:rFonts w:hint="eastAsia" w:ascii="宋体" w:hAnsi="宋体" w:cs="宋体"/>
          <w:color w:val="000000" w:themeColor="text1"/>
          <w:szCs w:val="21"/>
          <w:highlight w:val="none"/>
          <w14:textFill>
            <w14:solidFill>
              <w14:schemeClr w14:val="tx1"/>
            </w14:solidFill>
          </w14:textFill>
        </w:rPr>
        <w:t xml:space="preserve">向采购项目同级财政部门投诉。</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28、诚实信用</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28.1 供应商之间不得相互串通投标报价，不得妨碍其他供应商的公平竞争，不得损害采购人和其他供应商的合法权益。</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 供应商不得虚假承诺，否则，按照提供虚假材料谋取中标成交处理。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 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rPr>
          <w:rFonts w:hint="eastAsia"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80"/>
        <w:jc w:val="left"/>
        <w:tabs>
          <w:tab w:val="right" w:pos="8953"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本项目采用综合评分法确定中标候选人。评标委员会将按下列评分具体办法和标准进行打分，总分值为100分，小数点后保留两位。</w:t>
      </w:r>
      <w:r/>
    </w:p>
    <w:tbl>
      <w:tblPr>
        <w:tblStyle w:val="1207"/>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50"/>
        <w:gridCol w:w="7977"/>
        <w:gridCol w:w="578"/>
      </w:tblGrid>
      <w:tr>
        <w:trPr>
          <w:jc w:val="center"/>
          <w:trHeight w:val="446"/>
        </w:trPr>
        <w:tc>
          <w:tcPr>
            <w:tcW w:w="711" w:type="dxa"/>
            <w:vAlign w:val="center"/>
            <w:textDirection w:val="lrTb"/>
            <w:noWrap w:val="false"/>
          </w:tcPr>
          <w:p>
            <w:pPr>
              <w:ind w:left="42"/>
              <w:jc w:val="center"/>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gridSpan w:val="2"/>
            <w:tcW w:w="8727" w:type="dxa"/>
            <w:vAlign w:val="center"/>
            <w:textDirection w:val="lrTb"/>
            <w:noWrap w:val="false"/>
          </w:tcPr>
          <w:p>
            <w:pPr>
              <w:ind w:left="42"/>
              <w:jc w:val="center"/>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评审细则</w:t>
            </w:r>
            <w:r/>
          </w:p>
        </w:tc>
        <w:tc>
          <w:tcPr>
            <w:tcW w:w="578" w:type="dxa"/>
            <w:vAlign w:val="center"/>
            <w:textDirection w:val="lrTb"/>
            <w:noWrap w:val="false"/>
          </w:tcPr>
          <w:p>
            <w:pPr>
              <w:ind w:left="42"/>
              <w:jc w:val="center"/>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192"/>
        </w:trPr>
        <w:tc>
          <w:tcPr>
            <w:tcW w:w="711"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gridSpan w:val="2"/>
            <w:tcW w:w="8727"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采用低价优先法计算，即满足招标文件要求且投标总价最低的投标报价为评标基准价，其价格分为满分。</w:t>
            </w:r>
            <w:r/>
          </w:p>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其他供应商的价格分统一按照下列公式计算:</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投标报价得分=(评标基准价/投标总价)×40（小数点保留两位）</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供应商的报价须能符合市场行情（如当地食材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jc w:val="center"/>
          <w:trHeight w:val="90"/>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gridSpan w:val="2"/>
            <w:tcW w:w="8727" w:type="dxa"/>
            <w:vAlign w:val="center"/>
            <w:textDirection w:val="lrTb"/>
            <w:noWrap w:val="false"/>
          </w:tcPr>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配送车辆：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供应商具有自有或租赁专用配送车辆的，每提供一台车辆得2分，满分4分。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供应商具有自有或租赁专用配送冷链或冷藏车的，每提供一台车辆得2分，满分2分。</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①若为自有车辆：</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1）需提供车辆照片；</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2）有效的行驶证复印件，行驶证上显示的所有人需与供应商名称一致。</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②若为租用车辆：</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1）需提供车辆照片；</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2）截至投标日仍在合同期内的租赁合同复印件,若现有合同租赁期未</w:t>
            </w:r>
            <w:r>
              <w:rPr>
                <w:rFonts w:hint="eastAsia" w:ascii="宋体" w:hAnsi="宋体" w:cs="宋体"/>
                <w:b/>
                <w:bCs/>
                <w:color w:val="000000" w:themeColor="text1"/>
                <w:szCs w:val="21"/>
                <w:highlight w:val="none"/>
                <w:lang w:val="en-US" w:eastAsia="zh-CN"/>
                <w14:textFill>
                  <w14:solidFill>
                    <w14:schemeClr w14:val="tx1"/>
                  </w14:solidFill>
                </w14:textFill>
              </w:rPr>
              <w:t xml:space="preserve">覆</w:t>
            </w:r>
            <w:r>
              <w:rPr>
                <w:rFonts w:hint="eastAsia" w:ascii="宋体" w:hAnsi="宋体" w:cs="宋体"/>
                <w:b/>
                <w:bCs/>
                <w:color w:val="000000" w:themeColor="text1"/>
                <w:szCs w:val="21"/>
                <w:highlight w:val="none"/>
                <w14:textFill>
                  <w14:solidFill>
                    <w14:schemeClr w14:val="tx1"/>
                  </w14:solidFill>
                </w14:textFill>
              </w:rPr>
              <w:t xml:space="preserve">盖本项目合同周期，供应商需额外承诺租用车辆的租赁期可完全看盖本项目合同周期，提供承诺书，格式自拟；</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3）有效的行驶证复印件，行驶证上显示的所有人需与出租方名称一致；</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jc w:val="center"/>
          <w:trHeight w:val="90"/>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gridSpan w:val="2"/>
            <w:tcW w:w="8727" w:type="dxa"/>
            <w:vAlign w:val="center"/>
            <w:textDirection w:val="lrTb"/>
            <w:noWrap w:val="false"/>
          </w:tcPr>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仓储能力</w:t>
            </w:r>
            <w:r>
              <w:rPr>
                <w:rFonts w:hint="eastAsia" w:ascii="宋体" w:hAnsi="宋体"/>
                <w:b/>
                <w:bCs/>
                <w:color w:val="000000" w:themeColor="text1"/>
                <w:szCs w:val="21"/>
                <w:highlight w:val="none"/>
                <w14:textFill>
                  <w14:solidFill>
                    <w14:schemeClr w14:val="tx1"/>
                  </w14:solidFill>
                </w14:textFill>
              </w:rPr>
              <w:t xml:space="preserve">（常规仓库）：</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供应商具有</w:t>
            </w:r>
            <w:r>
              <w:rPr>
                <w:rFonts w:ascii="宋体" w:hAnsi="宋体"/>
                <w:color w:val="000000" w:themeColor="text1"/>
                <w:szCs w:val="21"/>
                <w:highlight w:val="none"/>
                <w14:textFill>
                  <w14:solidFill>
                    <w14:schemeClr w14:val="tx1"/>
                  </w14:solidFill>
                </w14:textFill>
              </w:rPr>
              <w:t xml:space="preserve">自有</w:t>
            </w:r>
            <w:r>
              <w:rPr>
                <w:rFonts w:hint="eastAsia" w:ascii="宋体" w:hAnsi="宋体"/>
                <w:color w:val="000000" w:themeColor="text1"/>
                <w:szCs w:val="21"/>
                <w:highlight w:val="none"/>
                <w14:textFill>
                  <w14:solidFill>
                    <w14:schemeClr w14:val="tx1"/>
                  </w14:solidFill>
                </w14:textFill>
              </w:rPr>
              <w:t xml:space="preserve">常规</w:t>
            </w:r>
            <w:r>
              <w:rPr>
                <w:rFonts w:ascii="宋体" w:hAnsi="宋体"/>
                <w:color w:val="000000" w:themeColor="text1"/>
                <w:szCs w:val="21"/>
                <w:highlight w:val="none"/>
                <w14:textFill>
                  <w14:solidFill>
                    <w14:schemeClr w14:val="tx1"/>
                  </w14:solidFill>
                </w14:textFill>
              </w:rPr>
              <w:t xml:space="preserve">仓库或租赁</w:t>
            </w:r>
            <w:r>
              <w:rPr>
                <w:rFonts w:hint="eastAsia" w:ascii="宋体" w:hAnsi="宋体"/>
                <w:color w:val="000000" w:themeColor="text1"/>
                <w:szCs w:val="21"/>
                <w:highlight w:val="none"/>
                <w14:textFill>
                  <w14:solidFill>
                    <w14:schemeClr w14:val="tx1"/>
                  </w14:solidFill>
                </w14:textFill>
              </w:rPr>
              <w:t xml:space="preserve">常规</w:t>
            </w:r>
            <w:r>
              <w:rPr>
                <w:rFonts w:ascii="宋体" w:hAnsi="宋体"/>
                <w:color w:val="000000" w:themeColor="text1"/>
                <w:szCs w:val="21"/>
                <w:highlight w:val="none"/>
                <w14:textFill>
                  <w14:solidFill>
                    <w14:schemeClr w14:val="tx1"/>
                  </w14:solidFill>
                </w14:textFill>
              </w:rPr>
              <w:t xml:space="preserve">仓库证明。</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仓库面积≥</w:t>
            </w:r>
            <w:r>
              <w:rPr>
                <w:rFonts w:hint="eastAsia" w:ascii="宋体" w:hAnsi="宋体" w:cs="宋体"/>
                <w:color w:val="000000" w:themeColor="text1"/>
                <w:szCs w:val="21"/>
                <w:highlight w:val="none"/>
                <w14:textFill>
                  <w14:solidFill>
                    <w14:schemeClr w14:val="tx1"/>
                  </w14:solidFill>
                </w14:textFill>
              </w:rPr>
              <w:t xml:space="preserve">500</w:t>
            </w:r>
            <w:r>
              <w:rPr>
                <w:rFonts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rPr>
                <w:rFonts w:ascii="宋体" w:hAnsi="宋体" w:cs="宋体"/>
                <w:color w:val="000000" w:themeColor="text1"/>
                <w:szCs w:val="21"/>
                <w:highlight w:val="none"/>
                <w14:textFill>
                  <w14:solidFill>
                    <w14:schemeClr w14:val="tx1"/>
                  </w14:solidFill>
                </w14:textFill>
              </w:rPr>
              <w:t xml:space="preserve">㎡＞仓库面积≥</w:t>
            </w: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00㎡，得</w:t>
            </w:r>
            <w:r>
              <w:rPr>
                <w:rFonts w:hint="eastAsia" w:ascii="宋体" w:hAnsi="宋体" w:cs="宋体"/>
                <w:color w:val="000000" w:themeColor="text1"/>
                <w:szCs w:val="21"/>
                <w:highlight w:val="none"/>
                <w14:textFill>
                  <w14:solidFill>
                    <w14:schemeClr w14:val="tx1"/>
                  </w14:solidFill>
                </w14:textFill>
              </w:rPr>
              <w:t xml:space="preserve">1</w:t>
            </w:r>
            <w:r>
              <w:rPr>
                <w:rFonts w:ascii="宋体" w:hAnsi="宋体" w:cs="宋体"/>
                <w:color w:val="000000" w:themeColor="text1"/>
                <w:szCs w:val="21"/>
                <w:highlight w:val="none"/>
                <w14:textFill>
                  <w14:solidFill>
                    <w14:schemeClr w14:val="tx1"/>
                  </w14:solidFill>
                </w14:textFill>
              </w:rPr>
              <w:t xml:space="preserve">分；</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仓库面积＜200</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w:t>
            </w:r>
            <w:r>
              <w:rPr>
                <w:rFonts w:ascii="宋体" w:hAnsi="宋体" w:cs="宋体"/>
                <w:color w:val="000000" w:themeColor="text1"/>
                <w:szCs w:val="21"/>
                <w:highlight w:val="none"/>
                <w14:textFill>
                  <w14:solidFill>
                    <w14:schemeClr w14:val="tx1"/>
                  </w14:solidFill>
                </w14:textFill>
              </w:rPr>
              <w:t xml:space="preserve">未提供</w:t>
            </w:r>
            <w:r>
              <w:rPr>
                <w:rFonts w:hint="eastAsia" w:ascii="宋体" w:hAnsi="宋体" w:cs="宋体"/>
                <w:color w:val="000000" w:themeColor="text1"/>
                <w:szCs w:val="21"/>
                <w:highlight w:val="none"/>
                <w14:textFill>
                  <w14:solidFill>
                    <w14:schemeClr w14:val="tx1"/>
                  </w14:solidFill>
                </w14:textFill>
              </w:rPr>
              <w:t xml:space="preserve">的均</w:t>
            </w:r>
            <w:r>
              <w:rPr>
                <w:rFonts w:ascii="宋体" w:hAnsi="宋体" w:cs="宋体"/>
                <w:color w:val="000000" w:themeColor="text1"/>
                <w:szCs w:val="21"/>
                <w:highlight w:val="none"/>
                <w14:textFill>
                  <w14:solidFill>
                    <w14:schemeClr w14:val="tx1"/>
                  </w14:solidFill>
                </w14:textFill>
              </w:rPr>
              <w:t xml:space="preserve">不得分。</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①若为</w:t>
            </w:r>
            <w:r>
              <w:rPr>
                <w:rFonts w:ascii="宋体" w:hAnsi="宋体"/>
                <w:b/>
                <w:bCs/>
                <w:color w:val="000000" w:themeColor="text1"/>
                <w:szCs w:val="21"/>
                <w:highlight w:val="none"/>
                <w14:textFill>
                  <w14:solidFill>
                    <w14:schemeClr w14:val="tx1"/>
                  </w14:solidFill>
                </w14:textFill>
              </w:rPr>
              <w:t xml:space="preserve">自有仓库</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1）需提供</w:t>
            </w:r>
            <w:r>
              <w:rPr>
                <w:rFonts w:ascii="宋体" w:hAnsi="宋体"/>
                <w:b/>
                <w:bCs/>
                <w:color w:val="000000" w:themeColor="text1"/>
                <w:szCs w:val="21"/>
                <w:highlight w:val="none"/>
                <w14:textFill>
                  <w14:solidFill>
                    <w14:schemeClr w14:val="tx1"/>
                  </w14:solidFill>
                </w14:textFill>
              </w:rPr>
              <w:t xml:space="preserve">仓库的相关</w:t>
            </w:r>
            <w:r>
              <w:rPr>
                <w:rFonts w:hint="eastAsia" w:ascii="宋体" w:hAnsi="宋体"/>
                <w:b/>
                <w:bCs/>
                <w:color w:val="000000" w:themeColor="text1"/>
                <w:szCs w:val="21"/>
                <w:highlight w:val="none"/>
                <w14:textFill>
                  <w14:solidFill>
                    <w14:schemeClr w14:val="tx1"/>
                  </w14:solidFill>
                </w14:textFill>
              </w:rPr>
              <w:t xml:space="preserve">照片；</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2）仓库</w:t>
            </w:r>
            <w:r>
              <w:rPr>
                <w:rFonts w:ascii="宋体" w:hAnsi="宋体"/>
                <w:b/>
                <w:bCs/>
                <w:color w:val="000000" w:themeColor="text1"/>
                <w:szCs w:val="21"/>
                <w:highlight w:val="none"/>
                <w14:textFill>
                  <w14:solidFill>
                    <w14:schemeClr w14:val="tx1"/>
                  </w14:solidFill>
                </w14:textFill>
              </w:rPr>
              <w:t xml:space="preserve">产权证明复印件</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②若为</w:t>
            </w:r>
            <w:r>
              <w:rPr>
                <w:rFonts w:ascii="宋体" w:hAnsi="宋体"/>
                <w:b/>
                <w:bCs/>
                <w:color w:val="000000" w:themeColor="text1"/>
                <w:szCs w:val="21"/>
                <w:highlight w:val="none"/>
                <w14:textFill>
                  <w14:solidFill>
                    <w14:schemeClr w14:val="tx1"/>
                  </w14:solidFill>
                </w14:textFill>
              </w:rPr>
              <w:t xml:space="preserve">租赁仓库</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1）需</w:t>
            </w:r>
            <w:r>
              <w:rPr>
                <w:rFonts w:ascii="宋体" w:hAnsi="宋体"/>
                <w:b/>
                <w:bCs/>
                <w:color w:val="000000" w:themeColor="text1"/>
                <w:szCs w:val="21"/>
                <w:highlight w:val="none"/>
                <w14:textFill>
                  <w14:solidFill>
                    <w14:schemeClr w14:val="tx1"/>
                  </w14:solidFill>
                </w14:textFill>
              </w:rPr>
              <w:t xml:space="preserve">提供仓库的相关</w:t>
            </w:r>
            <w:r>
              <w:rPr>
                <w:rFonts w:hint="eastAsia" w:ascii="宋体" w:hAnsi="宋体"/>
                <w:b/>
                <w:bCs/>
                <w:color w:val="000000" w:themeColor="text1"/>
                <w:szCs w:val="21"/>
                <w:highlight w:val="none"/>
                <w14:textFill>
                  <w14:solidFill>
                    <w14:schemeClr w14:val="tx1"/>
                  </w14:solidFill>
                </w14:textFill>
              </w:rPr>
              <w:t xml:space="preserve">照片；</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2）截至投标日仍在合同期内的租赁合同复印件；若现有合同租赁期未覆盖本项目合同周期，供应商需额外承诺租用仓库的租赁期可完全覆盖本项目合同周期，提供承诺书，格式自拟；</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jc w:val="center"/>
          <w:trHeight w:val="90"/>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gridSpan w:val="2"/>
            <w:tcW w:w="8727" w:type="dxa"/>
            <w:vAlign w:val="center"/>
            <w:textDirection w:val="lrTb"/>
            <w:noWrap w:val="false"/>
          </w:tcPr>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仓储能力</w:t>
            </w:r>
            <w:r>
              <w:rPr>
                <w:rFonts w:hint="eastAsia" w:ascii="宋体" w:hAnsi="宋体"/>
                <w:b/>
                <w:bCs/>
                <w:color w:val="000000" w:themeColor="text1"/>
                <w:szCs w:val="21"/>
                <w:highlight w:val="none"/>
                <w14:textFill>
                  <w14:solidFill>
                    <w14:schemeClr w14:val="tx1"/>
                  </w14:solidFill>
                </w14:textFill>
              </w:rPr>
              <w:t xml:space="preserve">（冷冻仓库）：</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供应商具有自有冷冻仓库或租赁冷冻仓库</w:t>
            </w:r>
            <w:r>
              <w:rPr>
                <w:rFonts w:ascii="宋体" w:hAnsi="宋体"/>
                <w:color w:val="000000" w:themeColor="text1"/>
                <w:szCs w:val="21"/>
                <w:highlight w:val="none"/>
                <w14:textFill>
                  <w14:solidFill>
                    <w14:schemeClr w14:val="tx1"/>
                  </w14:solidFill>
                </w14:textFill>
              </w:rPr>
              <w:t xml:space="preserve">证明。</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仓库面积≥</w:t>
            </w:r>
            <w:r>
              <w:rPr>
                <w:rFonts w:hint="eastAsia" w:ascii="宋体" w:hAnsi="宋体"/>
                <w:color w:val="000000" w:themeColor="text1"/>
                <w:szCs w:val="21"/>
                <w:highlight w:val="none"/>
                <w14:textFill>
                  <w14:solidFill>
                    <w14:schemeClr w14:val="tx1"/>
                  </w14:solidFill>
                </w14:textFill>
              </w:rPr>
              <w:t xml:space="preserve">300</w:t>
            </w:r>
            <w:r>
              <w:rPr>
                <w:rFonts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分；</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300</w:t>
            </w:r>
            <w:r>
              <w:rPr>
                <w:rFonts w:ascii="宋体" w:hAnsi="宋体"/>
                <w:color w:val="000000" w:themeColor="text1"/>
                <w:szCs w:val="21"/>
                <w:highlight w:val="none"/>
                <w14:textFill>
                  <w14:solidFill>
                    <w14:schemeClr w14:val="tx1"/>
                  </w14:solidFill>
                </w14:textFill>
              </w:rPr>
              <w:t xml:space="preserve">㎡＞仓库面积≥</w:t>
            </w:r>
            <w:r>
              <w:rPr>
                <w:rFonts w:hint="eastAsia" w:ascii="宋体" w:hAnsi="宋体"/>
                <w:color w:val="000000" w:themeColor="text1"/>
                <w:szCs w:val="21"/>
                <w:highlight w:val="none"/>
                <w14:textFill>
                  <w14:solidFill>
                    <w14:schemeClr w14:val="tx1"/>
                  </w14:solidFill>
                </w14:textFill>
              </w:rPr>
              <w:t xml:space="preserve">100</w:t>
            </w:r>
            <w:r>
              <w:rPr>
                <w:rFonts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分；</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仓库</w:t>
            </w:r>
            <w:r>
              <w:rPr>
                <w:rFonts w:ascii="宋体" w:hAnsi="宋体"/>
                <w:color w:val="000000" w:themeColor="text1"/>
                <w:szCs w:val="21"/>
                <w:highlight w:val="none"/>
                <w14:textFill>
                  <w14:solidFill>
                    <w14:schemeClr w14:val="tx1"/>
                  </w14:solidFill>
                </w14:textFill>
              </w:rPr>
              <w:t xml:space="preserve">面积＜</w:t>
            </w:r>
            <w:r>
              <w:rPr>
                <w:rFonts w:hint="eastAsia" w:ascii="宋体" w:hAnsi="宋体"/>
                <w:color w:val="000000" w:themeColor="text1"/>
                <w:szCs w:val="21"/>
                <w:highlight w:val="none"/>
                <w14:textFill>
                  <w14:solidFill>
                    <w14:schemeClr w14:val="tx1"/>
                  </w14:solidFill>
                </w14:textFill>
              </w:rPr>
              <w:t xml:space="preserve">100</w:t>
            </w:r>
            <w:r>
              <w:rPr>
                <w:rFonts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w:t>
            </w:r>
            <w:r>
              <w:rPr>
                <w:rFonts w:ascii="宋体" w:hAnsi="宋体" w:cs="宋体"/>
                <w:color w:val="000000" w:themeColor="text1"/>
                <w:szCs w:val="21"/>
                <w:highlight w:val="none"/>
                <w14:textFill>
                  <w14:solidFill>
                    <w14:schemeClr w14:val="tx1"/>
                  </w14:solidFill>
                </w14:textFill>
              </w:rPr>
              <w:t xml:space="preserve">未提供</w:t>
            </w:r>
            <w:r>
              <w:rPr>
                <w:rFonts w:hint="eastAsia" w:ascii="宋体" w:hAnsi="宋体" w:cs="宋体"/>
                <w:color w:val="000000" w:themeColor="text1"/>
                <w:szCs w:val="21"/>
                <w:highlight w:val="none"/>
                <w14:textFill>
                  <w14:solidFill>
                    <w14:schemeClr w14:val="tx1"/>
                  </w14:solidFill>
                </w14:textFill>
              </w:rPr>
              <w:t xml:space="preserve">的均</w:t>
            </w:r>
            <w:r>
              <w:rPr>
                <w:rFonts w:ascii="宋体" w:hAnsi="宋体" w:cs="宋体"/>
                <w:color w:val="000000" w:themeColor="text1"/>
                <w:szCs w:val="21"/>
                <w:highlight w:val="none"/>
                <w14:textFill>
                  <w14:solidFill>
                    <w14:schemeClr w14:val="tx1"/>
                  </w14:solidFill>
                </w14:textFill>
              </w:rPr>
              <w:t xml:space="preserve">不得分。</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①若为</w:t>
            </w:r>
            <w:r>
              <w:rPr>
                <w:rFonts w:ascii="宋体" w:hAnsi="宋体"/>
                <w:b/>
                <w:bCs/>
                <w:color w:val="000000" w:themeColor="text1"/>
                <w:szCs w:val="21"/>
                <w:highlight w:val="none"/>
                <w14:textFill>
                  <w14:solidFill>
                    <w14:schemeClr w14:val="tx1"/>
                  </w14:solidFill>
                </w14:textFill>
              </w:rPr>
              <w:t xml:space="preserve">自有仓库</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1）需提供</w:t>
            </w:r>
            <w:r>
              <w:rPr>
                <w:rFonts w:ascii="宋体" w:hAnsi="宋体"/>
                <w:b/>
                <w:bCs/>
                <w:color w:val="000000" w:themeColor="text1"/>
                <w:szCs w:val="21"/>
                <w:highlight w:val="none"/>
                <w14:textFill>
                  <w14:solidFill>
                    <w14:schemeClr w14:val="tx1"/>
                  </w14:solidFill>
                </w14:textFill>
              </w:rPr>
              <w:t xml:space="preserve">仓库的相关</w:t>
            </w:r>
            <w:r>
              <w:rPr>
                <w:rFonts w:hint="eastAsia" w:ascii="宋体" w:hAnsi="宋体"/>
                <w:b/>
                <w:bCs/>
                <w:color w:val="000000" w:themeColor="text1"/>
                <w:szCs w:val="21"/>
                <w:highlight w:val="none"/>
                <w14:textFill>
                  <w14:solidFill>
                    <w14:schemeClr w14:val="tx1"/>
                  </w14:solidFill>
                </w14:textFill>
              </w:rPr>
              <w:t xml:space="preserve">照片；</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2）仓库</w:t>
            </w:r>
            <w:r>
              <w:rPr>
                <w:rFonts w:ascii="宋体" w:hAnsi="宋体"/>
                <w:b/>
                <w:bCs/>
                <w:color w:val="000000" w:themeColor="text1"/>
                <w:szCs w:val="21"/>
                <w:highlight w:val="none"/>
                <w14:textFill>
                  <w14:solidFill>
                    <w14:schemeClr w14:val="tx1"/>
                  </w14:solidFill>
                </w14:textFill>
              </w:rPr>
              <w:t xml:space="preserve">产权证明复印件</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②若为</w:t>
            </w:r>
            <w:r>
              <w:rPr>
                <w:rFonts w:ascii="宋体" w:hAnsi="宋体"/>
                <w:b/>
                <w:bCs/>
                <w:color w:val="000000" w:themeColor="text1"/>
                <w:szCs w:val="21"/>
                <w:highlight w:val="none"/>
                <w14:textFill>
                  <w14:solidFill>
                    <w14:schemeClr w14:val="tx1"/>
                  </w14:solidFill>
                </w14:textFill>
              </w:rPr>
              <w:t xml:space="preserve">租赁仓库</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1）需</w:t>
            </w:r>
            <w:r>
              <w:rPr>
                <w:rFonts w:ascii="宋体" w:hAnsi="宋体"/>
                <w:b/>
                <w:bCs/>
                <w:color w:val="000000" w:themeColor="text1"/>
                <w:szCs w:val="21"/>
                <w:highlight w:val="none"/>
                <w14:textFill>
                  <w14:solidFill>
                    <w14:schemeClr w14:val="tx1"/>
                  </w14:solidFill>
                </w14:textFill>
              </w:rPr>
              <w:t xml:space="preserve">提供仓库的相关</w:t>
            </w:r>
            <w:r>
              <w:rPr>
                <w:rFonts w:hint="eastAsia" w:ascii="宋体" w:hAnsi="宋体"/>
                <w:b/>
                <w:bCs/>
                <w:color w:val="000000" w:themeColor="text1"/>
                <w:szCs w:val="21"/>
                <w:highlight w:val="none"/>
                <w14:textFill>
                  <w14:solidFill>
                    <w14:schemeClr w14:val="tx1"/>
                  </w14:solidFill>
                </w14:textFill>
              </w:rPr>
              <w:t xml:space="preserve">照片；</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2）截至投标日仍在合同期内的租赁合同复印件,若现有合同租赁期未覆盖本项目合同周期，供应商需额外承诺租用仓库的租赁期可完全覆盖本项目合同周期，提供承诺书，格式自拟；</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jc w:val="center"/>
          <w:trHeight w:val="90"/>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gridSpan w:val="2"/>
            <w:tcW w:w="8727" w:type="dxa"/>
            <w:vAlign w:val="center"/>
            <w:textDirection w:val="lrTb"/>
            <w:noWrap w:val="false"/>
          </w:tcPr>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仓储能力</w:t>
            </w:r>
            <w:r>
              <w:rPr>
                <w:rFonts w:hint="eastAsia" w:ascii="宋体" w:hAnsi="宋体"/>
                <w:b/>
                <w:bCs/>
                <w:color w:val="000000" w:themeColor="text1"/>
                <w:szCs w:val="21"/>
                <w:highlight w:val="none"/>
                <w14:textFill>
                  <w14:solidFill>
                    <w14:schemeClr w14:val="tx1"/>
                  </w14:solidFill>
                </w14:textFill>
              </w:rPr>
              <w:t xml:space="preserve">（冷鲜仓库）：</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供应商具有自有冷鲜仓库或租赁冷鲜仓库</w:t>
            </w:r>
            <w:r>
              <w:rPr>
                <w:rFonts w:ascii="宋体" w:hAnsi="宋体"/>
                <w:color w:val="000000" w:themeColor="text1"/>
                <w:szCs w:val="21"/>
                <w:highlight w:val="none"/>
                <w14:textFill>
                  <w14:solidFill>
                    <w14:schemeClr w14:val="tx1"/>
                  </w14:solidFill>
                </w14:textFill>
              </w:rPr>
              <w:t xml:space="preserve">证明。</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仓库面积≥</w:t>
            </w:r>
            <w:r>
              <w:rPr>
                <w:rFonts w:hint="eastAsia" w:ascii="宋体" w:hAnsi="宋体"/>
                <w:color w:val="000000" w:themeColor="text1"/>
                <w:szCs w:val="21"/>
                <w:highlight w:val="none"/>
                <w14:textFill>
                  <w14:solidFill>
                    <w14:schemeClr w14:val="tx1"/>
                  </w14:solidFill>
                </w14:textFill>
              </w:rPr>
              <w:t xml:space="preserve">300</w:t>
            </w:r>
            <w:r>
              <w:rPr>
                <w:rFonts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分；</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300</w:t>
            </w:r>
            <w:r>
              <w:rPr>
                <w:rFonts w:ascii="宋体" w:hAnsi="宋体"/>
                <w:color w:val="000000" w:themeColor="text1"/>
                <w:szCs w:val="21"/>
                <w:highlight w:val="none"/>
                <w14:textFill>
                  <w14:solidFill>
                    <w14:schemeClr w14:val="tx1"/>
                  </w14:solidFill>
                </w14:textFill>
              </w:rPr>
              <w:t xml:space="preserve">㎡＞仓库面积≥</w:t>
            </w:r>
            <w:r>
              <w:rPr>
                <w:rFonts w:hint="eastAsia" w:ascii="宋体" w:hAnsi="宋体"/>
                <w:color w:val="000000" w:themeColor="text1"/>
                <w:szCs w:val="21"/>
                <w:highlight w:val="none"/>
                <w14:textFill>
                  <w14:solidFill>
                    <w14:schemeClr w14:val="tx1"/>
                  </w14:solidFill>
                </w14:textFill>
              </w:rPr>
              <w:t xml:space="preserve">100</w:t>
            </w:r>
            <w:r>
              <w:rPr>
                <w:rFonts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分；</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仓库</w:t>
            </w:r>
            <w:r>
              <w:rPr>
                <w:rFonts w:ascii="宋体" w:hAnsi="宋体"/>
                <w:color w:val="000000" w:themeColor="text1"/>
                <w:szCs w:val="21"/>
                <w:highlight w:val="none"/>
                <w14:textFill>
                  <w14:solidFill>
                    <w14:schemeClr w14:val="tx1"/>
                  </w14:solidFill>
                </w14:textFill>
              </w:rPr>
              <w:t xml:space="preserve">面积＜</w:t>
            </w:r>
            <w:r>
              <w:rPr>
                <w:rFonts w:hint="eastAsia" w:ascii="宋体" w:hAnsi="宋体"/>
                <w:color w:val="000000" w:themeColor="text1"/>
                <w:szCs w:val="21"/>
                <w:highlight w:val="none"/>
                <w14:textFill>
                  <w14:solidFill>
                    <w14:schemeClr w14:val="tx1"/>
                  </w14:solidFill>
                </w14:textFill>
              </w:rPr>
              <w:t xml:space="preserve">100</w:t>
            </w:r>
            <w:r>
              <w:rPr>
                <w:rFonts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w:t>
            </w:r>
            <w:r>
              <w:rPr>
                <w:rFonts w:ascii="宋体" w:hAnsi="宋体" w:cs="宋体"/>
                <w:color w:val="000000" w:themeColor="text1"/>
                <w:szCs w:val="21"/>
                <w:highlight w:val="none"/>
                <w14:textFill>
                  <w14:solidFill>
                    <w14:schemeClr w14:val="tx1"/>
                  </w14:solidFill>
                </w14:textFill>
              </w:rPr>
              <w:t xml:space="preserve">未提供</w:t>
            </w:r>
            <w:r>
              <w:rPr>
                <w:rFonts w:hint="eastAsia" w:ascii="宋体" w:hAnsi="宋体" w:cs="宋体"/>
                <w:color w:val="000000" w:themeColor="text1"/>
                <w:szCs w:val="21"/>
                <w:highlight w:val="none"/>
                <w14:textFill>
                  <w14:solidFill>
                    <w14:schemeClr w14:val="tx1"/>
                  </w14:solidFill>
                </w14:textFill>
              </w:rPr>
              <w:t xml:space="preserve">的均</w:t>
            </w:r>
            <w:r>
              <w:rPr>
                <w:rFonts w:ascii="宋体" w:hAnsi="宋体" w:cs="宋体"/>
                <w:color w:val="000000" w:themeColor="text1"/>
                <w:szCs w:val="21"/>
                <w:highlight w:val="none"/>
                <w14:textFill>
                  <w14:solidFill>
                    <w14:schemeClr w14:val="tx1"/>
                  </w14:solidFill>
                </w14:textFill>
              </w:rPr>
              <w:t xml:space="preserve">不得分。</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①若为</w:t>
            </w:r>
            <w:r>
              <w:rPr>
                <w:rFonts w:ascii="宋体" w:hAnsi="宋体"/>
                <w:b/>
                <w:bCs/>
                <w:color w:val="000000" w:themeColor="text1"/>
                <w:szCs w:val="21"/>
                <w:highlight w:val="none"/>
                <w14:textFill>
                  <w14:solidFill>
                    <w14:schemeClr w14:val="tx1"/>
                  </w14:solidFill>
                </w14:textFill>
              </w:rPr>
              <w:t xml:space="preserve">自有仓库</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1）需提供</w:t>
            </w:r>
            <w:r>
              <w:rPr>
                <w:rFonts w:ascii="宋体" w:hAnsi="宋体"/>
                <w:b/>
                <w:bCs/>
                <w:color w:val="000000" w:themeColor="text1"/>
                <w:szCs w:val="21"/>
                <w:highlight w:val="none"/>
                <w14:textFill>
                  <w14:solidFill>
                    <w14:schemeClr w14:val="tx1"/>
                  </w14:solidFill>
                </w14:textFill>
              </w:rPr>
              <w:t xml:space="preserve">仓库的相关</w:t>
            </w:r>
            <w:r>
              <w:rPr>
                <w:rFonts w:hint="eastAsia" w:ascii="宋体" w:hAnsi="宋体"/>
                <w:b/>
                <w:bCs/>
                <w:color w:val="000000" w:themeColor="text1"/>
                <w:szCs w:val="21"/>
                <w:highlight w:val="none"/>
                <w14:textFill>
                  <w14:solidFill>
                    <w14:schemeClr w14:val="tx1"/>
                  </w14:solidFill>
                </w14:textFill>
              </w:rPr>
              <w:t xml:space="preserve">照片；</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2）仓库</w:t>
            </w:r>
            <w:r>
              <w:rPr>
                <w:rFonts w:ascii="宋体" w:hAnsi="宋体"/>
                <w:b/>
                <w:bCs/>
                <w:color w:val="000000" w:themeColor="text1"/>
                <w:szCs w:val="21"/>
                <w:highlight w:val="none"/>
                <w14:textFill>
                  <w14:solidFill>
                    <w14:schemeClr w14:val="tx1"/>
                  </w14:solidFill>
                </w14:textFill>
              </w:rPr>
              <w:t xml:space="preserve">产权证明复印件</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②若为</w:t>
            </w:r>
            <w:r>
              <w:rPr>
                <w:rFonts w:ascii="宋体" w:hAnsi="宋体"/>
                <w:b/>
                <w:bCs/>
                <w:color w:val="000000" w:themeColor="text1"/>
                <w:szCs w:val="21"/>
                <w:highlight w:val="none"/>
                <w14:textFill>
                  <w14:solidFill>
                    <w14:schemeClr w14:val="tx1"/>
                  </w14:solidFill>
                </w14:textFill>
              </w:rPr>
              <w:t xml:space="preserve">租赁仓库</w:t>
            </w:r>
            <w:r>
              <w:rPr>
                <w:rFonts w:hint="eastAsia" w:ascii="宋体" w:hAnsi="宋体"/>
                <w:b/>
                <w:bCs/>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1）需</w:t>
            </w:r>
            <w:r>
              <w:rPr>
                <w:rFonts w:ascii="宋体" w:hAnsi="宋体"/>
                <w:b/>
                <w:bCs/>
                <w:color w:val="000000" w:themeColor="text1"/>
                <w:szCs w:val="21"/>
                <w:highlight w:val="none"/>
                <w14:textFill>
                  <w14:solidFill>
                    <w14:schemeClr w14:val="tx1"/>
                  </w14:solidFill>
                </w14:textFill>
              </w:rPr>
              <w:t xml:space="preserve">提供仓库的相关</w:t>
            </w:r>
            <w:r>
              <w:rPr>
                <w:rFonts w:hint="eastAsia" w:ascii="宋体" w:hAnsi="宋体"/>
                <w:b/>
                <w:bCs/>
                <w:color w:val="000000" w:themeColor="text1"/>
                <w:szCs w:val="21"/>
                <w:highlight w:val="none"/>
                <w14:textFill>
                  <w14:solidFill>
                    <w14:schemeClr w14:val="tx1"/>
                  </w14:solidFill>
                </w14:textFill>
              </w:rPr>
              <w:t xml:space="preserve">照片；</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2）截至投标日仍在合同期内的租赁合同复印件；若现有合同租赁期未覆盖本项目合同周期，供应商需额外承诺租用仓库的租赁期可完全覆盖本项目合同周期，提供承诺书，格式自拟；</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jc w:val="center"/>
          <w:trHeight w:val="314"/>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gridSpan w:val="2"/>
            <w:tcW w:w="8727" w:type="dxa"/>
            <w:vAlign w:val="center"/>
            <w:textDirection w:val="lrTb"/>
            <w:noWrap w:val="false"/>
          </w:tcPr>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项目团队：</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需明确团队所有成员（含项目负责人）配置名单及具体负责事项，项目负责人及团队所有成员必须是供应商的正式员工，每提供一名团队成员的完整证明材料得1分，最高得3分，未提供团队服务人员名单及相关证明材料不得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需提供人员配置名单（需包含具体负责事项）、有效期内健康证、劳动合同以及投标截止时间前近半年（2025年1</w:t>
            </w: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月-2026年5月）内任意一个月的社会保险证明。</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jc w:val="center"/>
          <w:trHeight w:val="210"/>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gridSpan w:val="2"/>
            <w:tcW w:w="8727" w:type="dxa"/>
            <w:vAlign w:val="center"/>
            <w:textDirection w:val="lrTb"/>
            <w:noWrap w:val="false"/>
          </w:tcPr>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企业业绩：</w:t>
            </w:r>
            <w:r/>
          </w:p>
          <w:p>
            <w:pPr>
              <w:ind w:left="42"/>
              <w:tabs>
                <w:tab w:val="left" w:pos="0"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供应商自2023年1月1日（含）以来：</w:t>
            </w:r>
            <w:r/>
          </w:p>
          <w:p>
            <w:pP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具有类似食堂食材供货项目业绩的，每提供1个业绩得1分，最多得4分。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需提供合同复印件，时间以合同签订日期或合同期限起始时间为准，未提供不得分，同一采购单位不重复计分。</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jc w:val="center"/>
          <w:trHeight w:val="1774"/>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gridSpan w:val="2"/>
            <w:tcW w:w="8727" w:type="dxa"/>
            <w:vAlign w:val="center"/>
            <w:textDirection w:val="lrTb"/>
            <w:noWrap w:val="false"/>
          </w:tcPr>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保险要求：</w:t>
            </w:r>
            <w:r>
              <w:rPr>
                <w:rFonts w:hint="eastAsia" w:ascii="宋体" w:hAnsi="宋体" w:cs="宋体"/>
                <w:color w:val="000000" w:themeColor="text1"/>
                <w:szCs w:val="21"/>
                <w:highlight w:val="none"/>
                <w14:textFill>
                  <w14:solidFill>
                    <w14:schemeClr w14:val="tx1"/>
                  </w14:solidFill>
                </w14:textFill>
              </w:rPr>
              <w:t xml:space="preserve"> </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供应商具有本项目食品安全责任保险或承诺中标后（合同签订前）为本项目投保食品安全责任险，且保险有效期应覆盖本项目</w:t>
            </w:r>
            <w:r>
              <w:rPr>
                <w:rFonts w:hint="eastAsia" w:ascii="宋体" w:hAnsi="宋体" w:cs="宋体"/>
                <w:color w:val="000000" w:themeColor="text1"/>
                <w:szCs w:val="21"/>
                <w:highlight w:val="none"/>
                <w:lang w:eastAsia="zh-CN"/>
                <w14:textFill>
                  <w14:solidFill>
                    <w14:schemeClr w14:val="tx1"/>
                  </w14:solidFill>
                </w14:textFill>
              </w:rPr>
              <w:t xml:space="preserve">合同周期</w:t>
            </w:r>
            <w:r>
              <w:rPr>
                <w:rFonts w:hint="eastAsia" w:ascii="宋体" w:hAnsi="宋体" w:cs="宋体"/>
                <w:color w:val="000000" w:themeColor="text1"/>
                <w:szCs w:val="21"/>
                <w:highlight w:val="none"/>
                <w14:textFill>
                  <w14:solidFill>
                    <w14:schemeClr w14:val="tx1"/>
                  </w14:solidFill>
                </w14:textFill>
              </w:rPr>
              <w:t xml:space="preserve">：</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保险金额≥1000万元的得5分；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1000万元＞保险金额≥500万元的得3分；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其他不得分。 </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注：需提供以下证明材料并加盖投标单位公章：</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①若现已购买保险：</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1）需提供保单证明材料；若现有保险有效期未覆盖本项目合同周期，供应商需额外承诺保险的有效期可完全覆盖本项目合同周期，提供承诺书，格式自拟；</w:t>
            </w:r>
            <w:r/>
          </w:p>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②若承诺中标后（合同签订前）购买：</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提供承诺书。（承诺书格式详见招标文件第六章</w:t>
            </w:r>
            <w:r>
              <w:rPr>
                <w:rFonts w:hint="eastAsia" w:ascii="宋体" w:hAnsi="宋体" w:cs="宋体"/>
                <w:b/>
                <w:bCs/>
                <w:color w:val="000000" w:themeColor="text1"/>
                <w:szCs w:val="21"/>
                <w:highlight w:val="none"/>
                <w:lang w:val="en-US" w:eastAsia="zh-CN"/>
                <w14:textFill>
                  <w14:solidFill>
                    <w14:schemeClr w14:val="tx1"/>
                  </w14:solidFill>
                </w14:textFill>
              </w:rPr>
              <w:t xml:space="preserve">目录七</w:t>
            </w:r>
            <w:r>
              <w:rPr>
                <w:rFonts w:hint="eastAsia" w:ascii="宋体" w:hAnsi="宋体" w:cs="宋体"/>
                <w:b/>
                <w:bCs/>
                <w:color w:val="000000" w:themeColor="text1"/>
                <w:szCs w:val="21"/>
                <w:highlight w:val="none"/>
                <w14:textFill>
                  <w14:solidFill>
                    <w14:schemeClr w14:val="tx1"/>
                  </w14:solidFill>
                </w14:textFill>
              </w:rPr>
              <w:t xml:space="preserve">），未提供或未按要求提供不得分）</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r>
        <w:trPr>
          <w:jc w:val="center"/>
          <w:trHeight w:val="314"/>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gridSpan w:val="2"/>
            <w:tcW w:w="8727" w:type="dxa"/>
            <w:vAlign w:val="center"/>
            <w:textDirection w:val="lrTb"/>
            <w:noWrap w:val="false"/>
          </w:tcPr>
          <w:p>
            <w:pPr>
              <w:ind w:left="42"/>
              <w:tabs>
                <w:tab w:val="left" w:pos="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服务承诺：</w:t>
            </w:r>
            <w:r/>
          </w:p>
          <w:p>
            <w:pPr>
              <w:ind w:left="252" w:hanging="210"/>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供应商每提供一项以下服务承诺得1分，</w:t>
            </w:r>
            <w:r>
              <w:rPr>
                <w:rFonts w:ascii="宋体" w:hAnsi="宋体" w:cs="宋体"/>
                <w:color w:val="000000" w:themeColor="text1"/>
                <w:szCs w:val="21"/>
                <w:highlight w:val="none"/>
                <w14:textFill>
                  <w14:solidFill>
                    <w14:schemeClr w14:val="tx1"/>
                  </w14:solidFill>
                </w14:textFill>
              </w:rPr>
              <w:t xml:space="preserve">本项最多得</w:t>
            </w:r>
            <w:r>
              <w:rPr>
                <w:rFonts w:hint="eastAsia" w:ascii="宋体" w:hAnsi="宋体" w:cs="宋体"/>
                <w:color w:val="000000" w:themeColor="text1"/>
                <w:szCs w:val="21"/>
                <w:highlight w:val="none"/>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分，未提供或提供不全的不得分。</w:t>
            </w:r>
            <w:r/>
          </w:p>
          <w:p>
            <w:pPr>
              <w:ind w:left="252" w:hanging="210"/>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①供应商</w:t>
            </w:r>
            <w:r>
              <w:rPr>
                <w:rFonts w:ascii="宋体" w:hAnsi="宋体" w:cs="宋体"/>
                <w:color w:val="000000" w:themeColor="text1"/>
                <w:szCs w:val="21"/>
                <w:highlight w:val="none"/>
                <w14:textFill>
                  <w14:solidFill>
                    <w14:schemeClr w14:val="tx1"/>
                  </w14:solidFill>
                </w14:textFill>
              </w:rPr>
              <w:t xml:space="preserve">承诺在履行本项目的全部过程中，因存在质量问题或因质量原因发生的食品安全事故，</w:t>
            </w:r>
            <w:r>
              <w:rPr>
                <w:rFonts w:hint="eastAsia" w:ascii="宋体" w:hAnsi="宋体" w:cs="宋体"/>
                <w:color w:val="000000" w:themeColor="text1"/>
                <w:szCs w:val="21"/>
                <w:highlight w:val="none"/>
                <w14:textFill>
                  <w14:solidFill>
                    <w14:schemeClr w14:val="tx1"/>
                  </w14:solidFill>
                </w14:textFill>
              </w:rPr>
              <w:t xml:space="preserve">供应商</w:t>
            </w:r>
            <w:r>
              <w:rPr>
                <w:rFonts w:ascii="宋体" w:hAnsi="宋体" w:cs="宋体"/>
                <w:color w:val="000000" w:themeColor="text1"/>
                <w:szCs w:val="21"/>
                <w:highlight w:val="none"/>
                <w14:textFill>
                  <w14:solidFill>
                    <w14:schemeClr w14:val="tx1"/>
                  </w14:solidFill>
                </w14:textFill>
              </w:rPr>
              <w:t xml:space="preserve">主要负责人和相关主管人员</w:t>
            </w:r>
            <w:r>
              <w:rPr>
                <w:rFonts w:hint="eastAsia" w:ascii="宋体" w:hAnsi="宋体" w:cs="宋体"/>
                <w:color w:val="000000" w:themeColor="text1"/>
                <w:szCs w:val="21"/>
                <w:highlight w:val="none"/>
                <w14:textFill>
                  <w14:solidFill>
                    <w14:schemeClr w14:val="tx1"/>
                  </w14:solidFill>
                </w14:textFill>
              </w:rPr>
              <w:t xml:space="preserve">30分钟内响应并进行</w:t>
            </w:r>
            <w:r>
              <w:rPr>
                <w:rFonts w:ascii="宋体" w:hAnsi="宋体" w:cs="宋体"/>
                <w:color w:val="000000" w:themeColor="text1"/>
                <w:szCs w:val="21"/>
                <w:highlight w:val="none"/>
                <w14:textFill>
                  <w14:solidFill>
                    <w14:schemeClr w14:val="tx1"/>
                  </w14:solidFill>
                </w14:textFill>
              </w:rPr>
              <w:t xml:space="preserve">处理，做好安抚工作和善后处理。</w:t>
            </w:r>
            <w:r>
              <w:rPr>
                <w:rFonts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提供承诺书并加盖投标单位公章，承诺书格式自拟</w:t>
            </w:r>
            <w:r>
              <w:rPr>
                <w:rFonts w:ascii="宋体" w:hAnsi="宋体" w:cs="宋体"/>
                <w:b/>
                <w:bCs/>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 </w:t>
            </w:r>
            <w:r/>
          </w:p>
          <w:p>
            <w:pPr>
              <w:ind w:left="252" w:hanging="210"/>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②供应商</w:t>
            </w:r>
            <w:r>
              <w:rPr>
                <w:rFonts w:ascii="宋体" w:hAnsi="宋体" w:cs="宋体"/>
                <w:color w:val="000000" w:themeColor="text1"/>
                <w:szCs w:val="21"/>
                <w:highlight w:val="none"/>
                <w14:textFill>
                  <w14:solidFill>
                    <w14:schemeClr w14:val="tx1"/>
                  </w14:solidFill>
                </w14:textFill>
              </w:rPr>
              <w:t xml:space="preserve">承诺在履行本项目的全部过程中，随时提供补货、调换货服务</w:t>
            </w:r>
            <w:r>
              <w:rPr>
                <w:rFonts w:hint="eastAsia" w:ascii="宋体" w:hAnsi="宋体" w:cs="宋体"/>
                <w:color w:val="000000" w:themeColor="text1"/>
                <w:szCs w:val="21"/>
                <w:highlight w:val="none"/>
                <w14:textFill>
                  <w14:solidFill>
                    <w14:schemeClr w14:val="tx1"/>
                  </w14:solidFill>
                </w14:textFill>
              </w:rPr>
              <w:t xml:space="preserve">，及时送货、补货，且</w:t>
            </w:r>
            <w:r>
              <w:rPr>
                <w:rFonts w:ascii="宋体" w:hAnsi="宋体" w:cs="宋体"/>
                <w:color w:val="000000" w:themeColor="text1"/>
                <w:szCs w:val="21"/>
                <w:highlight w:val="none"/>
                <w14:textFill>
                  <w14:solidFill>
                    <w14:schemeClr w14:val="tx1"/>
                  </w14:solidFill>
                </w14:textFill>
              </w:rPr>
              <w:t xml:space="preserve">凡出现因配送运输引发的安全事故，</w:t>
            </w:r>
            <w:r>
              <w:rPr>
                <w:rFonts w:hint="eastAsia" w:ascii="宋体" w:hAnsi="宋体" w:cs="宋体"/>
                <w:color w:val="000000" w:themeColor="text1"/>
                <w:szCs w:val="21"/>
                <w:highlight w:val="none"/>
                <w14:textFill>
                  <w14:solidFill>
                    <w14:schemeClr w14:val="tx1"/>
                  </w14:solidFill>
                </w14:textFill>
              </w:rPr>
              <w:t xml:space="preserve">供应商</w:t>
            </w:r>
            <w:r>
              <w:rPr>
                <w:rFonts w:ascii="宋体" w:hAnsi="宋体" w:cs="宋体"/>
                <w:color w:val="000000" w:themeColor="text1"/>
                <w:szCs w:val="21"/>
                <w:highlight w:val="none"/>
                <w14:textFill>
                  <w14:solidFill>
                    <w14:schemeClr w14:val="tx1"/>
                  </w14:solidFill>
                </w14:textFill>
              </w:rPr>
              <w:t xml:space="preserve">承担全部法律责任和赔偿所有经济损失。</w:t>
            </w:r>
            <w:r>
              <w:rPr>
                <w:rFonts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提供承诺书并加盖投标单位公章，承诺书格式自拟</w:t>
            </w:r>
            <w:r>
              <w:rPr>
                <w:rFonts w:ascii="宋体" w:hAnsi="宋体" w:cs="宋体"/>
                <w:b/>
                <w:bCs/>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 </w:t>
            </w:r>
            <w:r/>
          </w:p>
          <w:p>
            <w:pPr>
              <w:ind w:left="252" w:hanging="210"/>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③供应商</w:t>
            </w:r>
            <w:r>
              <w:rPr>
                <w:rFonts w:ascii="宋体" w:hAnsi="宋体" w:cs="宋体"/>
                <w:color w:val="000000" w:themeColor="text1"/>
                <w:szCs w:val="21"/>
                <w:highlight w:val="none"/>
                <w14:textFill>
                  <w14:solidFill>
                    <w14:schemeClr w14:val="tx1"/>
                  </w14:solidFill>
                </w14:textFill>
              </w:rPr>
              <w:t xml:space="preserve">承诺在履行本项目的全部过程中，</w:t>
            </w:r>
            <w:r>
              <w:rPr>
                <w:rFonts w:hint="eastAsia" w:ascii="宋体" w:hAnsi="宋体" w:cs="宋体"/>
                <w:color w:val="000000" w:themeColor="text1"/>
                <w:szCs w:val="21"/>
                <w:highlight w:val="none"/>
                <w14:textFill>
                  <w14:solidFill>
                    <w14:schemeClr w14:val="tx1"/>
                  </w14:solidFill>
                </w14:textFill>
              </w:rPr>
              <w:t xml:space="preserve">未调价前应按照上一轮价格无条件保质保量按时供货，</w:t>
            </w:r>
            <w:r>
              <w:rPr>
                <w:rFonts w:ascii="宋体" w:hAnsi="宋体" w:cs="宋体"/>
                <w:color w:val="000000" w:themeColor="text1"/>
                <w:szCs w:val="21"/>
                <w:highlight w:val="none"/>
                <w14:textFill>
                  <w14:solidFill>
                    <w14:schemeClr w14:val="tx1"/>
                  </w14:solidFill>
                </w14:textFill>
              </w:rPr>
              <w:t xml:space="preserve">严格遵守采购人单位的各项规章制度，</w:t>
            </w:r>
            <w:r>
              <w:rPr>
                <w:rFonts w:hint="eastAsia" w:ascii="宋体" w:hAnsi="宋体" w:cs="宋体"/>
                <w:color w:val="000000" w:themeColor="text1"/>
                <w:szCs w:val="21"/>
                <w:highlight w:val="none"/>
                <w14:textFill>
                  <w14:solidFill>
                    <w14:schemeClr w14:val="tx1"/>
                  </w14:solidFill>
                </w14:textFill>
              </w:rPr>
              <w:t xml:space="preserve">服从采购人管理，</w:t>
            </w:r>
            <w:r>
              <w:rPr>
                <w:rFonts w:ascii="宋体" w:hAnsi="宋体" w:cs="宋体"/>
                <w:color w:val="000000" w:themeColor="text1"/>
                <w:szCs w:val="21"/>
                <w:highlight w:val="none"/>
                <w14:textFill>
                  <w14:solidFill>
                    <w14:schemeClr w14:val="tx1"/>
                  </w14:solidFill>
                </w14:textFill>
              </w:rPr>
              <w:t xml:space="preserve">不与采购人单位或人员发生各种不文明行为，遇纠纷应协商解决。</w:t>
            </w:r>
            <w:r>
              <w:rPr>
                <w:rFonts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提供承诺书并加盖投标单位公章，承诺书格式自拟</w:t>
            </w:r>
            <w:r>
              <w:rPr>
                <w:rFonts w:ascii="宋体" w:hAnsi="宋体" w:cs="宋体"/>
                <w:b/>
                <w:bCs/>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 </w:t>
            </w:r>
            <w:r/>
          </w:p>
          <w:p>
            <w:pPr>
              <w:pStyle w:val="1215"/>
              <w:rPr>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④供应商承诺满足</w:t>
            </w:r>
            <w:r>
              <w:rPr>
                <w:rFonts w:hint="eastAsia" w:ascii="宋体" w:hAnsi="宋体" w:cs="宋体"/>
                <w:color w:val="000000" w:themeColor="text1"/>
                <w:szCs w:val="21"/>
                <w:highlight w:val="none"/>
                <w14:textFill>
                  <w14:solidFill>
                    <w14:schemeClr w14:val="tx1"/>
                  </w14:solidFill>
                </w14:textFill>
              </w:rPr>
              <w:t xml:space="preserve">采购人</w:t>
            </w:r>
            <w:r>
              <w:rPr>
                <w:rFonts w:ascii="宋体" w:hAnsi="宋体" w:cs="宋体"/>
                <w:color w:val="000000" w:themeColor="text1"/>
                <w:szCs w:val="21"/>
                <w:highlight w:val="none"/>
                <w14:textFill>
                  <w14:solidFill>
                    <w14:schemeClr w14:val="tx1"/>
                  </w14:solidFill>
                </w14:textFill>
              </w:rPr>
              <w:t xml:space="preserve">配送需求，保证按时、保质、保量完成配送服务</w:t>
            </w:r>
            <w:r>
              <w:rPr>
                <w:rFonts w:hint="eastAsia" w:ascii="宋体" w:hAnsi="宋体" w:cs="宋体"/>
                <w:color w:val="000000" w:themeColor="text1"/>
                <w:szCs w:val="21"/>
                <w:highlight w:val="none"/>
                <w14:textFill>
                  <w14:solidFill>
                    <w14:schemeClr w14:val="tx1"/>
                  </w14:solidFill>
                </w14:textFill>
              </w:rPr>
              <w:t xml:space="preserve">，如因供应商自身原因出现配送问题，无条件接受采购人的相应处罚措施</w:t>
            </w:r>
            <w:r>
              <w:rPr>
                <w:rFonts w:ascii="宋体" w:hAnsi="宋体" w:cs="宋体"/>
                <w:color w:val="000000" w:themeColor="text1"/>
                <w:szCs w:val="21"/>
                <w:highlight w:val="none"/>
                <w14:textFill>
                  <w14:solidFill>
                    <w14:schemeClr w14:val="tx1"/>
                  </w14:solidFill>
                </w14:textFill>
              </w:rPr>
              <w:t xml:space="preserve">。</w:t>
            </w:r>
            <w:r>
              <w:rPr>
                <w:rFonts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提供</w:t>
            </w:r>
            <w:r>
              <w:rPr>
                <w:rFonts w:ascii="宋体" w:hAnsi="宋体" w:cs="宋体"/>
                <w:b/>
                <w:bCs/>
                <w:color w:val="000000" w:themeColor="text1"/>
                <w:szCs w:val="21"/>
                <w:highlight w:val="none"/>
                <w14:textFill>
                  <w14:solidFill>
                    <w14:schemeClr w14:val="tx1"/>
                  </w14:solidFill>
                </w14:textFill>
              </w:rPr>
              <w:t xml:space="preserve">承诺书并加盖投标单位公章，承诺书格式自拟）</w:t>
            </w:r>
            <w:r>
              <w:rPr>
                <w:rFonts w:ascii="宋体" w:hAnsi="宋体" w:cs="宋体"/>
                <w:color w:val="000000" w:themeColor="text1"/>
                <w:szCs w:val="21"/>
                <w:highlight w:val="none"/>
                <w14:textFill>
                  <w14:solidFill>
                    <w14:schemeClr w14:val="tx1"/>
                  </w14:solidFill>
                </w14:textFill>
              </w:rPr>
              <w:t xml:space="preserve">。 </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jc w:val="center"/>
          <w:trHeight w:val="314"/>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750" w:type="dxa"/>
            <w:vAlign w:val="center"/>
            <w:vMerge w:val="restart"/>
            <w:textDirection w:val="lrTb"/>
            <w:noWrap w:val="false"/>
          </w:tcPr>
          <w:p>
            <w:pPr>
              <w:ind w:left="42"/>
              <w:tabs>
                <w:tab w:val="left" w:pos="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实施方案</w:t>
            </w:r>
            <w:r/>
          </w:p>
        </w:tc>
        <w:tc>
          <w:tcPr>
            <w:tcW w:w="7977"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采购渠道方案：</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评委根据供应商提供的食材供货渠道（可提供产品来源渠道说明或证明、产品品牌质量或经销资质、进货发票或合同等相关证明材料）进行综合评分：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①所供货品具有可追溯性供货渠道正规，质量符合采购要求得3分；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②供货渠道较正规，质量较符合采购要求得2分；</w:t>
            </w:r>
            <w:r/>
          </w:p>
          <w:p>
            <w:pPr>
              <w:ind w:left="42"/>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③供货渠道不清晰，质量基本符合采购要求得1分；</w:t>
            </w:r>
            <w:r/>
          </w:p>
          <w:p>
            <w:pPr>
              <w:ind w:left="42"/>
              <w:tabs>
                <w:tab w:val="left" w:pos="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④未提供方案的不得分。</w:t>
            </w:r>
            <w:r/>
          </w:p>
        </w:tc>
        <w:tc>
          <w:tcPr>
            <w:tcW w:w="578" w:type="dxa"/>
            <w:vAlign w:val="center"/>
            <w:textDirection w:val="lrTb"/>
            <w:noWrap w:val="false"/>
          </w:tcPr>
          <w:p>
            <w:pPr>
              <w:ind w:left="42"/>
              <w:jc w:val="center"/>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jc w:val="center"/>
          <w:trHeight w:val="456"/>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7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977"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配送管理方案：</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评委根据供应商提供的食材配送管理方案（包括但不限于配送能力、服务流程、特色服务、库存不足解决方案以及配送过程中安全保障措施等）进行综合评分：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①方案全面合理、可操作性强且有不同于其他供应商特色举措的得5分；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②方案齐全、具有实际可操作性的得3分；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③方案一般、实际可操作性一般的得1分；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④未提供方案的不得分。</w:t>
            </w:r>
            <w:r/>
          </w:p>
        </w:tc>
        <w:tc>
          <w:tcPr>
            <w:tcW w:w="578"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r>
        <w:trPr>
          <w:jc w:val="center"/>
          <w:trHeight w:val="456"/>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7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977" w:type="dxa"/>
            <w:vAlign w:val="center"/>
            <w:textDirection w:val="lrTb"/>
            <w:noWrap w:val="false"/>
          </w:tcPr>
          <w:p>
            <w:pPr>
              <w:pStyle w:val="1224"/>
              <w:ind w:left="0" w:firstLine="0"/>
              <w:jc w:val="left"/>
              <w:spacing w:line="24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食材退换方案：</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评委根据供应商提供的食材退换方案进行综合评分：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①方案描述清晰、详细、保障措施健全、有针对性，得5分；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②方案描述清晰、保障措施得当，得3分；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③内容不全、有所欠缺，最多得1分。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tc>
        <w:tc>
          <w:tcPr>
            <w:tcW w:w="578"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r>
        <w:trPr>
          <w:jc w:val="center"/>
          <w:trHeight w:val="314"/>
        </w:trPr>
        <w:tc>
          <w:tcPr>
            <w:tcW w:w="711"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750" w:type="dxa"/>
            <w:vAlign w:val="center"/>
            <w:vMerge w:val="continue"/>
            <w:textDirection w:val="lrTb"/>
            <w:noWrap w:val="false"/>
          </w:tcPr>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977" w:type="dxa"/>
            <w:vAlign w:val="center"/>
            <w:textDirection w:val="lrTb"/>
            <w:noWrap w:val="false"/>
          </w:tcPr>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应急事件处理方案：</w:t>
            </w:r>
            <w:r/>
          </w:p>
          <w:p>
            <w:pPr>
              <w:pStyle w:val="1215"/>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评委根据投标人提供的食材应急事件处理方案（包括但不限于恶劣天气供应、紧急补货处理、疫情防范措施、售后服务等）进行综合评分：</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①方案全面合理、时效性强的得5分； </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②方案较齐全、时效性较强的得3分； </w:t>
            </w:r>
            <w:r/>
          </w:p>
          <w:p>
            <w:pPr>
              <w:jc w:val="lef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③方案一般、实际可操作性一般的得1分； </w:t>
            </w:r>
            <w:r/>
          </w:p>
          <w:p>
            <w:pPr>
              <w:pStyle w:val="1215"/>
              <w:rPr>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④未提供方案的不得分。</w:t>
            </w:r>
            <w:r/>
          </w:p>
        </w:tc>
        <w:tc>
          <w:tcPr>
            <w:tcW w:w="578"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r>
        <w:trPr>
          <w:jc w:val="center"/>
          <w:trHeight w:val="314"/>
        </w:trPr>
        <w:tc>
          <w:tcPr>
            <w:tcW w:w="711" w:type="dxa"/>
            <w:vAlign w:val="center"/>
            <w:textDirection w:val="lrTb"/>
            <w:noWrap w:val="false"/>
          </w:tcPr>
          <w:p>
            <w:pPr>
              <w:ind w:left="42"/>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W w:w="750" w:type="dxa"/>
            <w:vAlign w:val="center"/>
            <w:vMerge w:val="continue"/>
            <w:textDirection w:val="lrTb"/>
            <w:noWrap w:val="false"/>
          </w:tcPr>
          <w:p>
            <w:pPr>
              <w:ind w:left="42"/>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977" w:type="dxa"/>
            <w:vAlign w:val="center"/>
            <w:textDirection w:val="lrTb"/>
            <w:noWrap w:val="false"/>
          </w:tcPr>
          <w:p>
            <w:pPr>
              <w:ind w:left="4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食品安全事故处置方案：</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评委根据投标人提供的因食材质量原因发生食品安全事故的处置方案进行综合评分：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①方案描述清晰、详细、处置措施健全、应急反应速度快、安抚工作职责明确、善后措施完善、有针对性，得5分；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②方案描述清晰、处置措施得当、安抚工作职责明确、善后措施合理，得3分；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③内容不全、有所欠缺，最多得1分。</w:t>
            </w:r>
            <w:r/>
          </w:p>
          <w:p>
            <w:pPr>
              <w:pStyle w:val="1223"/>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④未提供方案不得分。</w:t>
            </w:r>
            <w:r/>
          </w:p>
        </w:tc>
        <w:tc>
          <w:tcPr>
            <w:tcW w:w="578"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r>
        <w:trPr>
          <w:jc w:val="center"/>
          <w:trHeight w:val="544"/>
        </w:trPr>
        <w:tc>
          <w:tcPr>
            <w:tcW w:w="711" w:type="dxa"/>
            <w:vAlign w:val="center"/>
            <w:textDirection w:val="lrTb"/>
            <w:noWrap w:val="false"/>
          </w:tcPr>
          <w:p>
            <w:pPr>
              <w:ind w:left="42"/>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tcW w:w="750" w:type="dxa"/>
            <w:vAlign w:val="center"/>
            <w:vMerge w:val="continue"/>
            <w:textDirection w:val="lrTb"/>
            <w:noWrap w:val="false"/>
          </w:tcPr>
          <w:p>
            <w:pPr>
              <w:ind w:left="42"/>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977" w:type="dxa"/>
            <w:vAlign w:val="center"/>
            <w:textDirection w:val="lrTb"/>
            <w:noWrap w:val="false"/>
          </w:tcPr>
          <w:p>
            <w:pPr>
              <w:ind w:left="42"/>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服从管理方案：</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评委根据</w:t>
            </w:r>
            <w:r>
              <w:rPr>
                <w:rFonts w:hint="eastAsia" w:ascii="宋体" w:hAnsi="宋体" w:cs="宋体"/>
                <w:color w:val="000000" w:themeColor="text1"/>
                <w:szCs w:val="21"/>
                <w:highlight w:val="none"/>
                <w14:textFill>
                  <w14:solidFill>
                    <w14:schemeClr w14:val="tx1"/>
                  </w14:solidFill>
                </w14:textFill>
              </w:rPr>
              <w:t xml:space="preserve">供应商</w:t>
            </w:r>
            <w:r>
              <w:rPr>
                <w:rFonts w:ascii="宋体" w:hAnsi="宋体" w:cs="宋体"/>
                <w:color w:val="000000" w:themeColor="text1"/>
                <w:szCs w:val="21"/>
                <w:highlight w:val="none"/>
                <w14:textFill>
                  <w14:solidFill>
                    <w14:schemeClr w14:val="tx1"/>
                  </w14:solidFill>
                </w14:textFill>
              </w:rPr>
              <w:t xml:space="preserve">提供的</w:t>
            </w:r>
            <w:r>
              <w:rPr>
                <w:rFonts w:hint="eastAsia" w:ascii="宋体" w:hAnsi="宋体" w:cs="宋体"/>
                <w:color w:val="000000" w:themeColor="text1"/>
                <w:szCs w:val="21"/>
                <w:highlight w:val="none"/>
                <w14:textFill>
                  <w14:solidFill>
                    <w14:schemeClr w14:val="tx1"/>
                  </w14:solidFill>
                </w14:textFill>
              </w:rPr>
              <w:t xml:space="preserve">食材服从学校管理方案（包括但不限于与</w:t>
            </w:r>
            <w:r>
              <w:rPr>
                <w:rFonts w:ascii="宋体" w:hAnsi="宋体" w:cs="宋体"/>
                <w:color w:val="000000" w:themeColor="text1"/>
                <w:szCs w:val="21"/>
                <w:highlight w:val="none"/>
                <w14:textFill>
                  <w14:solidFill>
                    <w14:schemeClr w14:val="tx1"/>
                  </w14:solidFill>
                </w14:textFill>
              </w:rPr>
              <w:t xml:space="preserve">学校及各主管部门的日常沟通、配合</w:t>
            </w:r>
            <w:r>
              <w:rPr>
                <w:rFonts w:hint="eastAsia" w:ascii="宋体" w:hAnsi="宋体" w:cs="宋体"/>
                <w:color w:val="000000" w:themeColor="text1"/>
                <w:szCs w:val="21"/>
                <w:highlight w:val="none"/>
                <w14:textFill>
                  <w14:solidFill>
                    <w14:schemeClr w14:val="tx1"/>
                  </w14:solidFill>
                </w14:textFill>
              </w:rPr>
              <w:t xml:space="preserve">验收，服从现场管理等）</w:t>
            </w:r>
            <w:r>
              <w:rPr>
                <w:rFonts w:ascii="宋体" w:hAnsi="宋体" w:cs="宋体"/>
                <w:color w:val="000000" w:themeColor="text1"/>
                <w:szCs w:val="21"/>
                <w:highlight w:val="none"/>
                <w14:textFill>
                  <w14:solidFill>
                    <w14:schemeClr w14:val="tx1"/>
                  </w14:solidFill>
                </w14:textFill>
              </w:rPr>
              <w:t xml:space="preserve">进行综合评分：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①方案描述清晰、详细、健全、有针对性，得</w:t>
            </w:r>
            <w:r>
              <w:rPr>
                <w:rFonts w:hint="eastAsia" w:ascii="宋体" w:hAnsi="宋体" w:cs="宋体"/>
                <w:color w:val="000000" w:themeColor="text1"/>
                <w:szCs w:val="21"/>
                <w:highlight w:val="none"/>
                <w14:textFill>
                  <w14:solidFill>
                    <w14:schemeClr w14:val="tx1"/>
                  </w14:solidFill>
                </w14:textFill>
              </w:rPr>
              <w:t xml:space="preserve">5</w:t>
            </w:r>
            <w:r>
              <w:rPr>
                <w:rFonts w:ascii="宋体" w:hAnsi="宋体" w:cs="宋体"/>
                <w:color w:val="000000" w:themeColor="text1"/>
                <w:szCs w:val="21"/>
                <w:highlight w:val="none"/>
                <w14:textFill>
                  <w14:solidFill>
                    <w14:schemeClr w14:val="tx1"/>
                  </w14:solidFill>
                </w14:textFill>
              </w:rPr>
              <w:t xml:space="preserve">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②方案描述清晰、</w:t>
            </w:r>
            <w:r>
              <w:rPr>
                <w:rFonts w:hint="eastAsia" w:ascii="宋体" w:hAnsi="宋体" w:cs="宋体"/>
                <w:color w:val="000000" w:themeColor="text1"/>
                <w:szCs w:val="21"/>
                <w:highlight w:val="none"/>
                <w14:textFill>
                  <w14:solidFill>
                    <w14:schemeClr w14:val="tx1"/>
                  </w14:solidFill>
                </w14:textFill>
              </w:rPr>
              <w:t xml:space="preserve">内容较为完善</w:t>
            </w:r>
            <w:r>
              <w:rPr>
                <w:rFonts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③内容不全、有所欠缺，最多得1分。</w:t>
            </w:r>
            <w:r/>
          </w:p>
          <w:p>
            <w:pPr>
              <w:ind w:left="42"/>
              <w:jc w:val="left"/>
              <w:widowControl/>
              <w:rPr>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④未提供不得分。</w:t>
            </w:r>
            <w:r/>
          </w:p>
        </w:tc>
        <w:tc>
          <w:tcPr>
            <w:tcW w:w="578"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r>
        <w:trPr>
          <w:jc w:val="center"/>
          <w:trHeight w:val="544"/>
        </w:trPr>
        <w:tc>
          <w:tcPr>
            <w:tcW w:w="711" w:type="dxa"/>
            <w:vAlign w:val="center"/>
            <w:textDirection w:val="lrTb"/>
            <w:noWrap w:val="false"/>
          </w:tcPr>
          <w:p>
            <w:pPr>
              <w:ind w:left="42"/>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W w:w="750" w:type="dxa"/>
            <w:vAlign w:val="center"/>
            <w:vMerge w:val="continue"/>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977" w:type="dxa"/>
            <w:vAlign w:val="center"/>
            <w:textDirection w:val="lrTb"/>
            <w:noWrap w:val="false"/>
          </w:tcPr>
          <w:p>
            <w:pPr>
              <w:ind w:left="42"/>
              <w:jc w:val="left"/>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w:t>
            </w:r>
            <w:r>
              <w:rPr>
                <w:b/>
                <w:bCs/>
                <w:color w:val="000000" w:themeColor="text1"/>
                <w:highlight w:val="none"/>
                <w14:textFill>
                  <w14:solidFill>
                    <w14:schemeClr w14:val="tx1"/>
                  </w14:solidFill>
                </w14:textFill>
              </w:rPr>
              <w:t xml:space="preserve">优势和特色服务：</w:t>
            </w:r>
            <w:r/>
          </w:p>
          <w:p>
            <w:pPr>
              <w:ind w:left="42"/>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评委根据</w:t>
            </w:r>
            <w:r>
              <w:rPr>
                <w:rFonts w:hint="eastAsia" w:ascii="宋体" w:hAnsi="宋体" w:cs="宋体"/>
                <w:color w:val="000000" w:themeColor="text1"/>
                <w:szCs w:val="2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提供食材服务所具备的优势</w:t>
            </w:r>
            <w:r>
              <w:rPr>
                <w:rFonts w:hint="eastAsia"/>
                <w:color w:val="000000" w:themeColor="text1"/>
                <w:highlight w:val="none"/>
                <w14:textFill>
                  <w14:solidFill>
                    <w14:schemeClr w14:val="tx1"/>
                  </w14:solidFill>
                </w14:textFill>
              </w:rPr>
              <w:t xml:space="preserve">以及</w:t>
            </w:r>
            <w:r>
              <w:rPr>
                <w:rFonts w:hint="eastAsia" w:ascii="宋体" w:hAnsi="宋体" w:cs="宋体"/>
                <w:color w:val="000000" w:themeColor="text1"/>
                <w:szCs w:val="2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为学校提供特色服务进行综合评分：</w:t>
            </w:r>
            <w:r/>
          </w:p>
          <w:p>
            <w:pPr>
              <w:ind w:left="42"/>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　</w:t>
            </w:r>
            <w:r>
              <w:rPr>
                <w:rFonts w:hint="eastAsia"/>
                <w:color w:val="000000" w:themeColor="text1"/>
                <w:highlight w:val="none"/>
                <w14:textFill>
                  <w14:solidFill>
                    <w14:schemeClr w14:val="tx1"/>
                  </w14:solidFill>
                </w14:textFill>
              </w:rPr>
              <w:t xml:space="preserve">优势突出，提供特色服务</w:t>
            </w:r>
            <w:r>
              <w:rPr>
                <w:color w:val="000000" w:themeColor="text1"/>
                <w:highlight w:val="none"/>
                <w14:textFill>
                  <w14:solidFill>
                    <w14:schemeClr w14:val="tx1"/>
                  </w14:solidFill>
                </w14:textFill>
              </w:rPr>
              <w:t xml:space="preserve">内容完善合理、科学性及可实施性强得</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分。</w:t>
            </w:r>
            <w:r/>
          </w:p>
          <w:p>
            <w:pPr>
              <w:ind w:left="42"/>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　</w:t>
            </w:r>
            <w:r>
              <w:rPr>
                <w:rFonts w:hint="eastAsia"/>
                <w:color w:val="000000" w:themeColor="text1"/>
                <w:highlight w:val="none"/>
                <w14:textFill>
                  <w14:solidFill>
                    <w14:schemeClr w14:val="tx1"/>
                  </w14:solidFill>
                </w14:textFill>
              </w:rPr>
              <w:t xml:space="preserve">优势较为突出，提供特色服务</w:t>
            </w:r>
            <w:r>
              <w:rPr>
                <w:color w:val="000000" w:themeColor="text1"/>
                <w:highlight w:val="none"/>
                <w14:textFill>
                  <w14:solidFill>
                    <w14:schemeClr w14:val="tx1"/>
                  </w14:solidFill>
                </w14:textFill>
              </w:rPr>
              <w:t xml:space="preserve">内容较为合理，科学性及可实施性较强，得</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分。</w:t>
            </w:r>
            <w:r/>
          </w:p>
          <w:p>
            <w:pPr>
              <w:ind w:left="42"/>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　</w:t>
            </w:r>
            <w:r>
              <w:rPr>
                <w:rFonts w:hint="eastAsia"/>
                <w:color w:val="000000" w:themeColor="text1"/>
                <w:highlight w:val="none"/>
                <w14:textFill>
                  <w14:solidFill>
                    <w14:schemeClr w14:val="tx1"/>
                  </w14:solidFill>
                </w14:textFill>
              </w:rPr>
              <w:t xml:space="preserve">优势一般，提供特色服务</w:t>
            </w:r>
            <w:r>
              <w:rPr>
                <w:color w:val="000000" w:themeColor="text1"/>
                <w:highlight w:val="none"/>
                <w14:textFill>
                  <w14:solidFill>
                    <w14:schemeClr w14:val="tx1"/>
                  </w14:solidFill>
                </w14:textFill>
              </w:rPr>
              <w:t xml:space="preserve">内容</w:t>
            </w:r>
            <w:r>
              <w:rPr>
                <w:rFonts w:hint="eastAsia"/>
                <w:color w:val="000000" w:themeColor="text1"/>
                <w:highlight w:val="none"/>
                <w14:textFill>
                  <w14:solidFill>
                    <w14:schemeClr w14:val="tx1"/>
                  </w14:solidFill>
                </w14:textFill>
              </w:rPr>
              <w:t xml:space="preserve">基本合理</w:t>
            </w:r>
            <w:r>
              <w:rPr>
                <w:color w:val="000000" w:themeColor="text1"/>
                <w:highlight w:val="none"/>
                <w14:textFill>
                  <w14:solidFill>
                    <w14:schemeClr w14:val="tx1"/>
                  </w14:solidFill>
                </w14:textFill>
              </w:rPr>
              <w:t xml:space="preserve">，科学性及可实施性一般的，最多得1分。</w:t>
            </w:r>
            <w:r/>
          </w:p>
          <w:p>
            <w:pPr>
              <w:ind w:left="42"/>
              <w:jc w:val="left"/>
              <w:widowControl/>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④　未提供不得分。</w:t>
            </w:r>
            <w:r/>
          </w:p>
        </w:tc>
        <w:tc>
          <w:tcPr>
            <w:tcW w:w="578" w:type="dxa"/>
            <w:vAlign w:val="center"/>
            <w:textDirection w:val="lrTb"/>
            <w:noWrap w:val="false"/>
          </w:tcPr>
          <w:p>
            <w:pPr>
              <w:ind w:left="4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采购人与供应商在签订合同时,有权要求供应商提供其投标文件中的承诺响应的证明材料原件进行真实性核实，如供应商无法提供,或无法核实真实性的,则视为虚假响应,报财政部门按照政府采购相关规定处理。</w:t>
      </w:r>
      <w:r/>
    </w:p>
    <w:p>
      <w:pPr>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r>
      <w:r/>
    </w:p>
    <w:p>
      <w:pP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p>
    <w:p>
      <w:pPr>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一、小微企业的价格扣除</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2.价格扣除比例或者价格分加分比例对小型企业和微型企业同等对待，不作区分。</w:t>
      </w:r>
      <w:r/>
    </w:p>
    <w:p>
      <w:pPr>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二、监狱和戒毒企业的价格扣除</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3.监狱企业标准请参照《关于政府采购支持监狱企业发展有关问题的通知》（财库〔2014〕68号）。</w:t>
      </w:r>
      <w:r/>
    </w:p>
    <w:p>
      <w:pPr>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三、残疾人福利性单位的价格扣除</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2.残疾人福利性单位需按照采购文件的要求提供《残疾人福利性单位声明函》。</w:t>
      </w:r>
      <w:r/>
    </w:p>
    <w:p>
      <w:pPr>
        <w:ind w:firstLine="420"/>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3.残疾人福利性单位标准请参照《关于促进残疾人就业政府采购政策的通知》（财库〔2017〕141号）。</w:t>
      </w:r>
      <w:r/>
    </w:p>
    <w:p>
      <w:pPr>
        <w:jc w:val="left"/>
        <w:spacing w:line="360" w:lineRule="auto"/>
        <w:widowControl/>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四、监狱企业、残疾人福利性单位属于小型、微型企业的，不重复享受政策。</w:t>
      </w:r>
      <w:r/>
    </w:p>
    <w:p>
      <w:pPr>
        <w:jc w:val="left"/>
        <w:spacing w:line="360" w:lineRule="auto"/>
        <w:widowControl/>
        <w:rPr>
          <w:rFonts w:hint="eastAsia" w:ascii="宋体" w:hAnsi="宋体" w:cs="宋体"/>
          <w:bCs/>
          <w:color w:val="000000" w:themeColor="text1"/>
          <w14:textFill>
            <w14:solidFill>
              <w14:schemeClr w14:val="tx1"/>
            </w14:solidFill>
          </w14:textFill>
        </w:rPr>
        <w:sectPr>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cs="宋体"/>
          <w:bCs/>
          <w:color w:val="000000" w:themeColor="text1"/>
          <w14:textFill>
            <w14:solidFill>
              <w14:schemeClr w14:val="tx1"/>
            </w14:solidFill>
          </w14:textFill>
        </w:rPr>
        <w:t xml:space="preserve">五、除评分标准中另有说明外，所有认证、证明和业绩均以有效的证明文件的复印件为依据。</w:t>
      </w:r>
      <w:r/>
    </w:p>
    <w:p>
      <w:pPr>
        <w:jc w:val="center"/>
        <w:spacing w:line="360" w:lineRule="auto"/>
        <w:rPr>
          <w:rFonts w:hint="eastAsia"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b/>
          <w:color w:val="000000" w:themeColor="text1"/>
          <w:sz w:val="36"/>
          <w:szCs w:val="36"/>
          <w:highlight w:val="none"/>
          <w14:textFill>
            <w14:solidFill>
              <w14:schemeClr w14:val="tx1"/>
            </w14:solidFill>
          </w14:textFill>
        </w:rPr>
        <w:t xml:space="preserve">第四章 招标项目的技术规格</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 w:val="36"/>
          <w:szCs w:val="36"/>
          <w:highlight w:val="none"/>
          <w14:textFill>
            <w14:solidFill>
              <w14:schemeClr w14:val="tx1"/>
            </w14:solidFill>
          </w14:textFill>
        </w:rPr>
        <w:t xml:space="preserve">要求和数量等</w:t>
      </w:r>
      <w:r/>
    </w:p>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注：本章节需在《技术条款偏离表》或《商务条款偏离表》中进行响应，其中加“★”内容为实质性要求，投标人未对实质性要求明确响应或有负偏离的，按无效投标处理。</w:t>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（第一部分 项目总则）</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一、项目简介：</w:t>
      </w:r>
      <w:r/>
    </w:p>
    <w:p>
      <w:pPr>
        <w:ind w:firstLine="42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为规范南京医科大学食材采购，为确保食品原材料采购公平、公正、公开及采购价格合理，质量符合食品卫生安全要求，现拟通过公开招标的方式确定配送下列食材的供应商及所需家数。</w:t>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第二部分 技术部分</w:t>
      </w:r>
      <w:r>
        <w:rPr>
          <w:rFonts w:hint="eastAsia" w:ascii="宋体" w:hAnsi="宋体" w:cs="宋体"/>
          <w:b/>
          <w:bCs/>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二、所需家数：</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本次拟采购全品类食材，共选取3家供应商。</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三、食材需求清单及质量标准：</w:t>
      </w:r>
      <w:r/>
    </w:p>
    <w:p>
      <w:pPr>
        <w:pStyle w:val="1211"/>
        <w:ind w:left="0"/>
        <w:jc w:val="left"/>
        <w:spacing w:line="360" w:lineRule="auto"/>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（一）食材标准</w:t>
      </w:r>
      <w:r/>
    </w:p>
    <w:p>
      <w:pPr>
        <w:ind w:firstLine="482"/>
        <w:spacing w:line="360" w:lineRule="auto"/>
        <w:rPr>
          <w:rFonts w:hint="eastAsia" w:ascii="宋体" w:hAnsi="宋体" w:cs="宋体"/>
          <w:color w:val="000000" w:themeColor="text1"/>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1.冷冻副食品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（1）符合产品需执行的国家相关标准、行业标准、地方标准或者其他标准、规范，</w:t>
      </w:r>
      <w:r>
        <w:rPr>
          <w:rFonts w:hint="eastAsia" w:ascii="宋体" w:hAnsi="宋体" w:cs="宋体"/>
          <w:color w:val="000000" w:themeColor="text1"/>
          <w:sz w:val="24"/>
          <w:highlight w:val="none"/>
          <w14:textFill>
            <w14:solidFill>
              <w14:schemeClr w14:val="tx1"/>
            </w14:solidFill>
          </w14:textFill>
        </w:rPr>
        <w:t xml:space="preserve">必须符合食品卫生标准。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（2）货物标准：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①符合国标 GB2707- 2016</w:t>
      </w:r>
      <w:r>
        <w:rPr>
          <w:rFonts w:hint="eastAsia" w:ascii="宋体" w:hAnsi="宋体" w:cs="宋体"/>
          <w:color w:val="000000" w:themeColor="text1"/>
          <w:sz w:val="24"/>
          <w:highlight w:val="none"/>
          <w14:textFill>
            <w14:solidFill>
              <w14:schemeClr w14:val="tx1"/>
            </w14:solidFill>
          </w14:textFill>
        </w:rPr>
        <w:t xml:space="preserve">《食品安全国家标准 鲜（冻）畜、禽产品》</w:t>
      </w:r>
      <w:r>
        <w:rPr>
          <w:rFonts w:hint="eastAsia" w:ascii="宋体" w:hAnsi="宋体" w:cs="宋体"/>
          <w:color w:val="000000" w:themeColor="text1"/>
          <w:sz w:val="24"/>
          <w:highlight w:val="none"/>
          <w14:textFill>
            <w14:solidFill>
              <w14:schemeClr w14:val="tx1"/>
            </w14:solidFill>
          </w14:textFill>
        </w:rPr>
        <w:t xml:space="preserve">、GB19295-2021</w:t>
      </w:r>
      <w:r>
        <w:rPr>
          <w:rFonts w:hint="eastAsia" w:ascii="宋体" w:hAnsi="宋体" w:cs="宋体"/>
          <w:color w:val="000000" w:themeColor="text1"/>
          <w:sz w:val="24"/>
          <w:highlight w:val="none"/>
          <w14:textFill>
            <w14:solidFill>
              <w14:schemeClr w14:val="tx1"/>
            </w14:solidFill>
          </w14:textFill>
        </w:rPr>
        <w:t xml:space="preserve">《食品安全国家标准 速冻面米与调制食品》</w:t>
      </w:r>
      <w:r>
        <w:rPr>
          <w:rFonts w:hint="eastAsia" w:ascii="宋体" w:hAnsi="宋体" w:cs="宋体"/>
          <w:color w:val="000000" w:themeColor="text1"/>
          <w:sz w:val="24"/>
          <w:highlight w:val="none"/>
          <w14:textFill>
            <w14:solidFill>
              <w14:schemeClr w14:val="tx1"/>
            </w14:solidFill>
          </w14:textFill>
        </w:rPr>
        <w:t xml:space="preserve">等国家食品安全相关标准。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②不得提供腐败变质、生虫、混有异物的可能对人体有害的产品。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③感官指标：色泽正常（如肉类鲜红或浅红色有光泽，禽类肌肉浅黄色有光泽），气味纯正无异味，肉质紧实有弹性，形状完整无破损异物。</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④理化与安全指标：水分、脂肪含量等理化指标符合标准；无有害物质残留（供货时需提供检测报告）。</w:t>
      </w:r>
      <w:r/>
    </w:p>
    <w:p>
      <w:pPr>
        <w:ind w:firstLine="48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⑤微生物指标：菌落总数、大肠菌群、致病菌等符合国家标准。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（3）以上</w:t>
      </w:r>
      <w:r>
        <w:rPr>
          <w:rFonts w:hint="eastAsia" w:ascii="宋体" w:hAnsi="宋体" w:cs="宋体"/>
          <w:color w:val="000000" w:themeColor="text1"/>
          <w:sz w:val="24"/>
          <w:highlight w:val="none"/>
          <w14:textFill>
            <w14:solidFill>
              <w14:schemeClr w14:val="tx1"/>
            </w14:solidFill>
          </w14:textFill>
        </w:rPr>
        <w:t xml:space="preserve">不得提供人工合成或转基因产品。</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蔬菜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（1）质量标准：蔬菜类符合国家食品安全相关标准（农药残留限量符合 GB 2763 相关规定。重金属含量不超过 GB 2762 规定值）。新鲜、无腐烂、无变质、无异味、无病虫害，包装应整洁、牢固，便于运输和储存，应提供蔬菜的检验报告和相关证明文件，确保蔬菜的质量安全。</w:t>
      </w:r>
      <w:r/>
    </w:p>
    <w:p>
      <w:pPr>
        <w:pStyle w:val="1216"/>
        <w:ind w:firstLine="480"/>
        <w:spacing w:beforeAutospacing="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新鲜蔬菜质量要求：每批蔬菜须附有农药残留检验证明，蔬菜质量要符合《中华人民共和国食品安全法》相关规定，同时须符合国家相关机构检疫检测标准。每批次提供农残检验合格证明，确保24小时内收成，保持良好色泽及新鲜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（3）外观与新鲜度：形状正常、大小均匀、无机械损伤病虫害；色泽鲜亮自然；组织坚实饱满有弹性，无萎蔫；具有本品类清香气味，无异味。</w:t>
      </w:r>
      <w:r/>
    </w:p>
    <w:p>
      <w:pPr>
        <w:ind w:firstLine="48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（4）成熟度与精选：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①叶类菜：无黄叶、烂根，应无明显浸水现象，根、茎、叶新鲜，包叶菜的外层粗皮去除干净；</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②茄果类：无麻点、不发软发泡、大小均匀、成熟度与加工程度应良好，</w:t>
      </w:r>
      <w:r>
        <w:rPr>
          <w:rFonts w:hint="eastAsia" w:ascii="宋体" w:hAnsi="宋体" w:cs="宋体"/>
          <w:color w:val="000000" w:themeColor="text1"/>
          <w:sz w:val="24"/>
          <w:highlight w:val="none"/>
          <w14:textFill>
            <w14:solidFill>
              <w14:schemeClr w14:val="tx1"/>
            </w14:solidFill>
          </w14:textFill>
        </w:rPr>
        <w:t xml:space="preserve">规格大小满足要求等</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③根茎、水生菜类等：清新、鲜嫩、应无虫咬、发芽、发霉现象，大小均匀，</w:t>
      </w:r>
      <w:r>
        <w:rPr>
          <w:rFonts w:hint="eastAsia" w:ascii="宋体" w:hAnsi="宋体" w:cs="宋体"/>
          <w:color w:val="000000" w:themeColor="text1"/>
          <w:sz w:val="24"/>
          <w:highlight w:val="none"/>
          <w14:textFill>
            <w14:solidFill>
              <w14:schemeClr w14:val="tx1"/>
            </w14:solidFill>
          </w14:textFill>
        </w:rPr>
        <w:t xml:space="preserve">粗细均匀，西兰花、花菜根茎不大于3公分等，</w:t>
      </w:r>
      <w:r>
        <w:rPr>
          <w:rFonts w:hint="eastAsia" w:ascii="宋体" w:hAnsi="宋体" w:cs="宋体"/>
          <w:color w:val="000000" w:themeColor="text1"/>
          <w:sz w:val="24"/>
          <w:highlight w:val="none"/>
          <w14:textFill>
            <w14:solidFill>
              <w14:schemeClr w14:val="tx1"/>
            </w14:solidFill>
          </w14:textFill>
        </w:rPr>
        <w:t xml:space="preserve">规格大小满足要求；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④菇菌类：干燥适度，菇大根短，标准包装商品分量足。</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⑤精选叶类蔬菜要求：如包菜、白菜、紫包菜去外层飞边等；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⑥西兰花、花菜：根茎类粗细均匀，根茎≤3公分等；</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猪副（禽副）、牛羊肉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（1）质量标准：符合国标GB2707-2016《食品安全国家标准 鲜（冻）畜、禽产品》、GB/T 9959.4-2019《猪副产品》、GB/T 17238-2017《鲜、冻分割牛肉》等标准，遵守《中华人民共和国食品安全法》、《动物检疫法》。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感官指标：具有鲜肉固有的气味，无异味；猪肉肌肉鲜红有光泽，脂肪乳白；牛羊肉肌肉呈均匀红色，脂肪乳白或微黄，肉质紧密有弹性，指压凹陷立即恢复；猪副产品要求，如猪肝鲜红无病变，猪肠乳白色无炎症等。</w:t>
      </w:r>
      <w:r/>
    </w:p>
    <w:p>
      <w:pPr>
        <w:ind w:firstLine="48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（3）安全指标：不得含兴奋剂、瘦肉精等违禁添加剂；无有害物质残留。</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供应商应严格遵守《中华人民共和国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（5）以上不得提供人工合成或转基因产品。</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4.大米、面粉、油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①大米：一级粳米，质量不低于GB/T 1354一级指标。</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②面粉类：符合国标GB/T1355-2021，质量不低于标准粉技术要求。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③食用油类：符合国标GB2716-2018。</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①大米：颗粒饱满、色泽清白有光泽，无结块、无霉变虫蛀，具有新鲜粮香，非陈化、抛光米。</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②面粉：粉质细腻、色泽自然，干爽无异味异物，具有小麦粉特有香味，含水量≤14%。不得采购散装面粉。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③食用油：色泽透明均匀，无酸败、焦糊及其他异味，不含异物，非陈化产品。不得采购散装油或使用周转桶盛装的油。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（3）标识要求：必须为预包装食品，外包装标签符合GB7718、GB28050要求。</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5.水产</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（1）质量标准：符合国标GB 2733 - 2015《食品安全国家标准 鲜、冻动物性水产品》。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①感官与鲜度：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1）鱼类：眼球饱满透明，鳃丝鲜红，粘液透明，肌肉坚实有弹性。</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2）虾类：体表有光泽，连接紧密，手感硬挺有弹性。</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3）蟹类：体肥，甲壳色泽正常，螯足有力。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4）贝类：外壳具光泽，受惊闭合，肉体伸缩灵活。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5）鲜度良好，无变质异味。</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②温度标准：冰鲜原料中心温度-2℃～5℃，冻品中心温度≤-18℃。</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6.鸡蛋</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（1）执行标准：符合GB 2749-2015《食品安全国家标准 蛋与蛋制品》。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（2）质量要求：新鲜，蛋壳清洁完整，无裂纹霉斑；灯光透视时整个蛋呈微红色，蛋黄不见或略见阴影；打开后蛋黄凸起完整有韧性，蛋白澄清透明无异味；规格30斤/框，破损率、净重短少率均≤1%。</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7.调味品（干调）</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（1）质量标准：符合GB31644-2018《食品安全国家标准 复合调味料》、GB2717-2018《食品安全国家标准 酱油》、GB2719-2018《食品安全国家标准 食醋》等相应产品国家标准。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①感官指标：具有产品固有色泽、气味和滋味，无异味、异物。液体调料（酱油、醋）澄清不浑浊，无霉花浮膜。香辛料干燥无霉变。</w:t>
      </w:r>
      <w:r/>
    </w:p>
    <w:p>
      <w:pPr>
        <w:ind w:firstLine="48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②安全指标：严禁添加日落黄、柠檬黄、赤藓红等违禁人工合成色素。</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8.豆制品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（1）质量标准：符合国标GB2712-2014等国家食品安全相关标准。每件产品都需贴标签，品名，生产日期，保质期等。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①感官指标：具有本品类固有色泽（如豆腐乳白）、豆香味，无异味酸味。形状完整，无破损。质地细腻有弹性（如豆腐持水性好）。</w:t>
      </w:r>
      <w:r/>
    </w:p>
    <w:p>
      <w:pPr>
        <w:ind w:firstLine="48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②安全指标：无变质。</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9.米面制品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质量标准：符合国家食品安全相关标准及相应产品标准。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质量要求：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感官指标：颜色均匀，具有麦香或相应原料香味，无异味。大小均匀，无明显断条、粘连、变形。无肉眼可见杂质。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理化与安全指标：水分、断条率、烹调损失率等符合标准。不得含兴奋剂及违禁添加剂。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③新鲜度：优先采购当日或近期新鲜制作产品，口感筋道。</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（3）标识要求：需注明特殊成分或储存条件。</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（二）原材料配送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1、所有货物必须严格按照采购人规定的时间运送到指定的地点并配送至采购人下属各餐厅具体点位。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2、采购人发现质量等问题，中标供应商必须按要求及时予以解决；</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3、运输工具、配送人员、包装材料和货物运输途中的防护措施必须符合相关规定和要求；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4、验收材料要求：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（1）每次供货必须向采购人提供当批次纸质第三方检疫或检验或检测报告并加盖供应商公章；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（2）如肉类冻品必须是定点屠宰且检疫合格；</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（3）采购人将现场核查大米、面粉、油的感官性状（大米无结块、面粉无霉变、食用油无浑浊）及保质期；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（4）水产验收时按沥水去冰后重量核算,水产活鱼类产品，要求送到餐厅后现场宰杀；</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（5）采购人现场核查鸡蛋的破损率及净重；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（6）采购人现场核查豆制品的标签完整性及新鲜度；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（7）配送前需检查米面制品包装完好，采购人验收时现场核查新鲜度及无粘连情况。</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5、配送车辆和人员进入学校，必须遵守学校有关交通、安全等方面的要求。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6、货物的标签标识内容必须真实，符合国家法律法规的规定，并符合相应产品（标签）标准的要求，如实标明产品名称、厂名、厂址、配料表、生产日期、保质期及中文标识，缺一不可。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7、采购人如有急需使用或者临时变更订单的，供应商应积极配合并做好应急保障措施。</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（三）原材料验收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1、所有货物及外包装必须安全、卫生、无毒、无害，符合食品卫生质量要求，产品必须通过国家强制要求的各类认证；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2、所有货物必须符合卫生防疫、检疫部门，质量检验、监督等部门的相关质量要求，能出具相关权威部门近期有效清晰的质检报告单；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3、所有货物有较好的感官性状；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若中标供应商所提供物资的质量因不符合相关质量标准，导致采购人被卫生防疫、检疫部门和市场监督管理部门处罚，所产生的扣款费用由中标供应商全额承担；同时，采购人将依据合同中违约条款对中标供应商进行处理，情节严重者采购人有权单方面终止合同，并按合同违约条款要求中标供应商进行赔偿。</w:t>
      </w:r>
      <w:r/>
    </w:p>
    <w:p>
      <w:pPr>
        <w:ind w:firstLine="480"/>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原材料验收由采购人业务管理方、供应方，双方现场检验，对供应产品的质量、数量无异议后，双方签字，各自留存。原材料在验收时有不符合要求的，一律退回，供应商无条件重新更换配送货物，更换后仍然不符合标准的采购人有权对供应商处以一定金额的扣款，情节严重者终止合同。</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凡因供应商提供的原材料质量不合格，引发食品安全事故、群体性食物中毒事件或造成重大舆情的，经确认涉事原材料品类归属后，由对应供应商承担全部法律责任及全部经济损失，全额赔偿采购人因此遭受的一切损失。采购人有权保留进一步追究其相关责任的权利，同时采购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有权单方</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终止本合同的权利。</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6、质量要求：所有食材质量必须达到《中华人民共和国食品安全法》及相关法律法规的要求。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7、采购人明确禁止使用含有兴奋剂的食品和添加剂，中标供应商应完全尊重采购人的行业惯例和要求，确保所供应食品中不出现违禁添加剂。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8、供应的食材能够索票索证和溯源。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9、中标供应商按照卫生防疫要求定期提供相应的食品出厂合格证等相关证件。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因中标供应商供货质量原因，引起采购人食品安全事故，应按照《中华人民共和国食品安全法》及相关规定，除赔偿当期的原材料损失外，还应对由此引起的其他延续损失给予全额经济赔偿（包括但不限于医疗、声誉损失），并承担其他相应法律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11、相关票据、合格证明材料须规范保存备查不少于3年。</w:t>
      </w:r>
      <w:r/>
    </w:p>
    <w:p>
      <w:pPr>
        <w:pStyle w:val="1225"/>
        <w:ind w:left="0"/>
        <w:spacing w:line="360" w:lineRule="auto"/>
        <w:rPr>
          <w:rFonts w:hint="eastAsia" w:ascii="宋体" w:hAnsi="宋体" w:cs="宋体"/>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（四）包装和运输要求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1.包装要求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（1）整体包装要求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①冷冻副食品：包装应采用符合食品卫生标准的包装材料（如食品级塑料、铝箔），无毒无味，耐低温、防潮、防漏，密封性好；包装应完整无损，采用缓冲材料保护易碎品；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②蔬菜：包装应符合相应卫生标准的包装材料（保鲜膜、透气筐/袋等），包装材料应清洁、无毒、无害，整洁牢固；包装上须贴清晰标签，注明品名、产地、供应商、生产/包装日期等，以实现溯源。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③猪副（禽副）、牛羊肉：包装应采用符合食品卫生标准的包装材料（如食品级塑料、铝箔），无毒无味，耐低温、防潮、防漏，密封性好；包装应完整无损，采用缓冲材料保护易碎品；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④大米、面粉、油：包装应符合相应卫生标准的包装材料，面粉、大米需防潮包装，食用油需防渗漏包装；</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⑤水产：包装应采用符合食品卫生标准的包装材料（如食品级塑料、铝箔），无毒无味，耐低温、防潮、防漏，密封性好；包装应完整无损，采用缓冲材料保护易碎品；包装应清洁卫生，能有效防震防压。</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⑥鸡蛋：包装应采用符合食品卫生标准的包装材料（如食品级塑料、铝箔），坚固防破损，无毒无味，耐低温、防潮、防漏，密封性好；包装应完整无损，采用缓冲材料保护易碎品。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⑦调味品（干调）：包装应符合相应卫生标准的包装材料；包装应完整无破损、无泄漏；液体调料须密封瓶装，不同种类应分类包装，不混装；分装供货需额外标明供货单位、供货日期、限期使用日期。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⑧豆制品：包装应符合相应卫生标准的包装材料，并采用食品级包装材料，密封、防潮；标签标识符合GB7718；</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⑨米面制品：包装应符合相应卫生标准的包装材料，使用食品级包装材料，密封良好，防潮防污染，具有一定强度；标识清晰；需冷藏冷冻产品应使用相应保温包装；</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（2）若采用包装袋，则包装袋应坚固结实，封口应严密，包装完好无破损；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（3）包装箱完整无损，箱体上有明确的品牌、生产厂家、厂址、生产日期、产品规格等；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（4）供货时食材的剩余保质期应符合以下要求：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①大米、面粉、油：不少于整个保质期的三分之二；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②米面制品：配送时距生产日期应不超过3天；</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③其余品类：不少于整个保质期的二分之一。</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2.储存和运输要求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（1）应储存在卫生、阴凉、干燥、避光的地方，不得与有害、有毒物品一同存放。</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（2）运输中应注意安全，防止挤压、受潮、日晒、雨淋、渗漏、污染和标签脱落等一切影响食材品质的情况。保持车辆内外的清洁、卫生。不得使用装运过有毒、有害物质的车辆。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（3）运输车辆要求：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①冷冻副食品：必须全程使用专用冷藏车冷链运输，确保厢体温度持续保持在-18℃以下，配备温度记录设备并保存记录1年以上，保证食材的卫生与安全。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②蔬菜：必须全程使用清洁卫生的专用运输车辆配送，内仓应易清洁消毒，并监控温度，保证食材的卫生与安全。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③猪副（禽副）、牛羊肉：必须全程使用专用冷藏车冷链运输，鲜、冷肉运输厢体温度应保持0℃～4℃；冻肉厢体温度应保持-18℃以下，配备温度记录设备并保存记录1年以上，保证食材的卫生与安全。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④大米、面粉、油：必须全程使用清洁卫生的专用运输车辆配送，内仓应易清洁消毒，大米、面粉与食用油需分区隔离运输，避免交叉污染及与有毒有害物质混放，保证食材的卫生与安全。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⑤水产：必须全程使用专用冷藏车冷链运输，做好防压措施，并根据产品类型（冰鲜/冻品）全程冷链运输，确保温度符合标准；不得与有毒有害物品同车，保证食材的卫生与安全。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⑥鸡蛋：必须全程使用清洁卫生的专用运输车辆配送，内仓应易清洁消毒，保证食材的卫生与安全。为确保食材新鲜，供应商需根据气温、距离等因素选择对应的运输车辆。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⑦调味品（干调）：必须全程使用清洁、干燥、无异味的专用车辆配送，保证食材的卫生与安全。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⑧豆制品：必须全程使用清洁卫生的专用运输车辆配送，其中需冷藏的豆制品（如鲜豆腐）必须使用冷链运输车辆，全程冷链（0-4℃）运输配送，并采取防晒、防雨措施，保证食材的卫生与安全。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⑨米面制品：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1）必须全程使用清洁卫生无异味的专用运输车辆配送，需冷藏/冷冻米面制品应使用相应冷链车辆，确保温度稳定（冷藏0-4℃，冷冻≤-18℃），保证食材的卫生与安全。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2）装卸时应轻拿轻放，避免挤压碰撞。</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（4）供应商应建立食材专用配送车辆管理制度，不得使用货拉拉等临时营运车辆；车辆需粘贴醒目供应商标识，保持清洁，食材不得与其他产品混装。</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（五）服务要求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3.中标供应商需按照采购人实际订货情况在配送前预先分装好并明确标注品类。配送人员无特殊情况要求保持固定，并持有有效期内的人员健康证明，若确需更换，须得到采购人同意并备案后方可更换。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4.中标供应商所送货物不符合相关质量标准，或使用方在加工过程中发现所送货物有明显质量问题，配送方需无条件退货，并及时补货，保证不影响餐厅供应，情节严重的采购人有权单方终止合同。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5.配送企业必须按所填订单配送，按规定时间送达指定地点，确保食品新鲜、优质、安全、可靠。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中标供应商应按采购人要求，提供产品的价格、检测或检验检疫报告、销售许可证等相关材料，并积极配合相关部门的监督检查。中标供应商应当是满足学校供货资质要求、具备较强供货能力和应急保障能力、实力强、信誉好、满意度高的企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7.采购人与供应商签订合同时，各供应商须提供营业执照、生产许可证或食品流通许可证、税务登记证、检测或检验检疫报告、法人身份证原件供学校审验，并留复印件存档备查。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实行优胜劣汰机制，在食材供货过程中，中标供应商应配合采购人建立日常管理考核机制和定期回访制度，若发现供应商不守信用、以次充好或其它违规行为，采购人将提出警告，情节严重的，采购人可立即终止合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中标供应商对配送物资，在配送过程中要做好保鲜、保质措施，同时不得喷洒有毒有害物质进行保鲜或保质。否则一经查实，采购人可立即终止合同，供应商承担全部责任。供应商接受采购人不定期第三方检验，做好配送台账，保证物资无毒无害新鲜，利于烹饪，同时供应商做好相应的配送台账记录。若采购人发现在质保期内食材腐烂变质，将及时通知供应商进行处理，并更换相应数量的物资。</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10.中标供应商需要做到售后服务专业化，建立固定配送网点，具备调运、分拣、包装、二次搬运能力；供应商具有固定的配送网点服务能力。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11.采购人根据实际需求向供应商下达订单，供应商须严格按照采购人要求的品种、数量及时间进行轮换送货。</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12.采购人有权对供应商的履约情况进行综合考核，并依据考核结果有权调整配送事宜（包括但不限于配送份额、配送区域、配送品类等）。供应商保证无条件严格地遵照执行。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13.采购人有权在供应商中标后对其进行实地考察。</w:t>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★（第三部分 商务部分）</w:t>
      </w:r>
      <w:r/>
    </w:p>
    <w:p>
      <w:pPr>
        <w:spacing w:line="360" w:lineRule="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四、商务要求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1、合同履行期：自合同签订之日起一年。</w:t>
      </w:r>
      <w:r/>
    </w:p>
    <w:p>
      <w:pPr>
        <w:pStyle w:val="1219"/>
        <w:ind w:left="0" w:firstLine="480"/>
        <w:jc w:val="left"/>
        <w:spacing w:after="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2、送货地点：具体送货地址以采购人通知为准，包括但不限于常州校区及采购人指定其他地点（具体以采购人通知为准）。</w:t>
      </w:r>
      <w:r/>
    </w:p>
    <w:p>
      <w:pPr>
        <w:pStyle w:val="1211"/>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3、送货时间：所有货物必须严格按照采购人规定的时间运送到指定的地点并配送至采购人下属各餐厅具体点位。</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4、报价说明：投标人投标报价格，应考虑到采购配送的成本、人员成本及合理的利润，不得以不合理低价恶意竞争，中标后不得以任何理由降低供货品质和服务质量，不得以任何理由拒绝供货或减少供货。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5、履约保证金：</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（1）合同签订前，中标供应商向采购人缴纳履约保证金人民币</w:t>
      </w:r>
      <w:r>
        <w:rPr>
          <w:rFonts w:hint="eastAsia" w:ascii="宋体" w:hAnsi="宋体" w:cs="宋体"/>
          <w:b/>
          <w:bCs/>
          <w:color w:val="000000" w:themeColor="text1"/>
          <w:sz w:val="24"/>
          <w:highlight w:val="none"/>
          <w:u w:val="single"/>
          <w14:textFill>
            <w14:solidFill>
              <w14:schemeClr w14:val="tx1"/>
            </w14:solidFill>
          </w14:textFill>
        </w:rPr>
        <w:t xml:space="preserve"> 叁 </w:t>
      </w:r>
      <w:r>
        <w:rPr>
          <w:rFonts w:hint="eastAsia" w:ascii="宋体" w:hAnsi="宋体" w:cs="宋体"/>
          <w:b/>
          <w:bCs/>
          <w:color w:val="000000" w:themeColor="text1"/>
          <w:sz w:val="24"/>
          <w:highlight w:val="none"/>
          <w14:textFill>
            <w14:solidFill>
              <w14:schemeClr w14:val="tx1"/>
            </w14:solidFill>
          </w14:textFill>
        </w:rPr>
        <w:t xml:space="preserve">万元整。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供应商在合同履行期内存在违法违规、违约行为需支付违约金的，采购人有权直接从履约保证金中扣除，若保证金不足以抵扣违约金的，采购人可从待付货款中直接扣除，不足部分中标供应商应在采购人通知后 3 个工作日内补足。</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（3）合同履行完毕后，中标供应商无任何服务质量、食品安全纠纷及其他法律纠纷的，采购人在 2 个月内无息返还全部履约保证金。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6、结帐及付款：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（1）中标供应商所供货物经采购人验收合格、确认无质量问题后，中标供应商须凭供货明细单及合法合规的发票，向采购人申请结算。</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（2）中标供应商应配合采购人建立电子化订货、对账系统，按要求使用采购人指定的信息化管理平台进行订单接收、发货确认、库存查询及结算对账。供应商应指定专人负责系统操作，确保信息及时准确。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（3）双方实行按月结算，次月支付，寒暑假、法定节假日付款时间顺延。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（4）若中标供应商提供的发票信息（户名、开户行、账号等）与供货单位主体不一致，采购人有权不予付款；中标供应商延期提供发票的，采购人不承担延期付款的责任。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7、调价流程及定价周期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合同签订之日起三个月（含）内为锁价期，结算单价按供应商中标单价执行，不进行调价。锁价期届满后，按照各品类调价周期进行调价（寒暑假顺延），另采购人有权根据市场行情组织市场询价，结合相关市场行情对价格提出调整建议，对同一产品同一品牌或同质同类货品的单价进行统一。</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32"/>
          <w:highlight w:val="none"/>
          <w14:textFill>
            <w14:solidFill>
              <w14:schemeClr w14:val="tx1"/>
            </w14:solidFill>
          </w14:textFill>
        </w:rPr>
        <w:t xml:space="preserve">冷冻副食品：每半年调价一次，每学期初组织市场询价，综合市场询价、相关平台价格以及供应商报价，通过讨论定价。</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蔬菜：每半月调价一次，每半月组织市场询价，综合市场询价、相关平台价格以及供应商报价，通过讨论定价。</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猪副（禽副）、牛羊肉；水产：每 2 月调价一次，每2月组织市场询价，综合市场询价、相关平台价格以及供应商报价，通过讨论定价。</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鸡蛋：每周调价一次，每周一联系供应商报价结合南京高校群发布的鸡蛋价格，取最低价定价。</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其余品类：一次性定价，原则上合同期内价格不调整</w:t>
      </w:r>
      <w:r>
        <w:rPr>
          <w:rFonts w:hint="eastAsia" w:ascii="宋体" w:hAnsi="宋体" w:cs="宋体"/>
          <w:color w:val="000000" w:themeColor="text1"/>
          <w:sz w:val="24"/>
          <w:szCs w:val="3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但</w:t>
      </w:r>
      <w:r>
        <w:rPr>
          <w:rFonts w:hint="eastAsia" w:ascii="宋体" w:hAnsi="宋体" w:cs="宋体"/>
          <w:color w:val="000000" w:themeColor="text1"/>
          <w:sz w:val="24"/>
          <w:szCs w:val="32"/>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有权根据市场行情组织市场询价，并有权结合相关市场行情对价格提出调整，经协商一致执行。</w:t>
      </w:r>
      <w:r>
        <w:rPr>
          <w:rFonts w:hint="eastAsia" w:ascii="宋体" w:hAnsi="宋体" w:eastAsia="宋体" w:cs="宋体"/>
          <w:color w:val="000000" w:themeColor="text1"/>
          <w:sz w:val="24"/>
          <w:szCs w:val="32"/>
          <w:highlight w:val="none"/>
          <w14:textFill>
            <w14:solidFill>
              <w14:schemeClr w14:val="tx1"/>
            </w14:solidFill>
          </w14:textFill>
        </w:rPr>
        <w:t xml:space="preserve">每次价格调整后,</w:t>
      </w:r>
      <w:r>
        <w:rPr>
          <w:rFonts w:hint="eastAsia" w:ascii="宋体" w:hAnsi="宋体" w:cs="宋体"/>
          <w:color w:val="000000" w:themeColor="text1"/>
          <w:sz w:val="24"/>
          <w:szCs w:val="3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32"/>
          <w:highlight w:val="none"/>
          <w14:textFill>
            <w14:solidFill>
              <w14:schemeClr w14:val="tx1"/>
            </w14:solidFill>
          </w14:textFill>
        </w:rPr>
        <w:t xml:space="preserve">须严格按照调整后最新价格开展供货对账及货款结算工作。</w:t>
      </w:r>
      <w:r/>
    </w:p>
    <w:p>
      <w:pPr>
        <w:pStyle w:val="1215"/>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8、轮换机制</w:t>
      </w:r>
      <w:r/>
    </w:p>
    <w:p>
      <w:pPr>
        <w:pStyle w:val="121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（1）本项目供应商按中标时的排名顺序轮流供货，轮换周期为1个月；</w:t>
      </w:r>
      <w:r/>
    </w:p>
    <w:p>
      <w:pPr>
        <w:pStyle w:val="121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供货商原则上按月轮换，节假日及高峰期三家需做好共同保供的准备。同时，采购人根据供应考核情况对供应商进行动态管理，考核不合格的，采购人有权暂停其供货份额。同时为应对突发情况，当月不在轮换周期内的供应商仍需做好相应供货及配送的准备工作，并在采购人要求的时限内完成配送。</w:t>
      </w:r>
      <w:r/>
    </w:p>
    <w:p>
      <w:pPr>
        <w:pStyle w:val="121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9、退出机制</w:t>
      </w:r>
      <w:r/>
    </w:p>
    <w:p>
      <w:pPr>
        <w:pStyle w:val="121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（1）供应商因自身原因需提前终止供货的，须提前 60 日向甲方提交书面退出申请，经采购人书面同意后，按程序办理退出手续；未经采购人同意，供应商不得擅自停止供货，否则按第五章合同第九条违约责任相关约定处理。</w:t>
      </w:r>
      <w:r/>
    </w:p>
    <w:p>
      <w:pPr>
        <w:pStyle w:val="121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（2）供应商发生食品安全事故、被监管部门行政处罚、列入严重违法失信名单、相关资质证件被吊销等情形的，采购人可单方解除合同。</w:t>
      </w:r>
      <w:r/>
    </w:p>
    <w:p>
      <w:pPr>
        <w:pStyle w:val="121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（3）供应商在合同期内擅自断供、迟供、减量供应，严重影响采购人正常供餐秩序，经采购人催告后仍未改正的，采购人有权终止合同、扣除相应履约保证金，并追究供应商赔偿责任。</w:t>
      </w:r>
      <w:r/>
    </w:p>
    <w:p>
      <w:pPr>
        <w:pStyle w:val="1215"/>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（4）供应商在甲方日常考核中不合格，且在采购人指定的整改期限内仍未达标者，采购人有权单方终止本合同。</w:t>
      </w:r>
      <w:r/>
    </w:p>
    <w:p>
      <w:pPr>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五、采购清单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1.下表中所提供的商品预估用量仅为一年配送参考量，不作为结算依据。</w:t>
      </w:r>
      <w:r>
        <w:rPr>
          <w:rFonts w:hint="eastAsia" w:ascii="宋体" w:hAnsi="宋体" w:cs="宋体"/>
          <w:bCs/>
          <w:color w:val="000000" w:themeColor="text1"/>
          <w:sz w:val="24"/>
          <w:highlight w:val="none"/>
          <w14:textFill>
            <w14:solidFill>
              <w14:schemeClr w14:val="tx1"/>
            </w14:solidFill>
          </w14:textFill>
        </w:rPr>
        <w:t xml:space="preserve">采购人对中标的供应商能够承揽的业务数量不作任何承诺。</w:t>
      </w:r>
      <w:r>
        <w:rPr>
          <w:rFonts w:hint="eastAsia" w:ascii="宋体" w:hAnsi="宋体" w:cs="宋体"/>
          <w:color w:val="000000" w:themeColor="text1"/>
          <w:sz w:val="24"/>
          <w:highlight w:val="none"/>
          <w14:textFill>
            <w14:solidFill>
              <w14:schemeClr w14:val="tx1"/>
            </w14:solidFill>
          </w14:textFill>
        </w:rPr>
        <w:t xml:space="preserve">采购人如需采购供应清单以外的品种，由中标供应商先行报价，双方根据市场行情协商确认最终价格后，按合同约定权责履行手续。</w:t>
      </w:r>
      <w:r/>
    </w:p>
    <w:p>
      <w:pPr>
        <w:pStyle w:val="1219"/>
        <w:ind w:left="0"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附件1： 年度预计支出（年度预计支出仅供参考，并非采购人对采购金额的承诺）</w:t>
      </w:r>
      <w:r/>
    </w:p>
    <w:tbl>
      <w:tblPr>
        <w:tblStyle w:val="1220"/>
        <w:tblW w:w="42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2918"/>
        <w:gridCol w:w="4436"/>
      </w:tblGrid>
      <w:tr>
        <w:trPr>
          <w:jc w:val="center"/>
          <w:trHeight w:val="565"/>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741"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采购品类</w:t>
            </w:r>
            <w:r/>
          </w:p>
        </w:tc>
        <w:tc>
          <w:tcPr>
            <w:tcW w:w="2647"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预算金额</w:t>
            </w:r>
            <w:r/>
          </w:p>
        </w:tc>
      </w:tr>
      <w:tr>
        <w:trPr>
          <w:jc w:val="center"/>
          <w:trHeight w:val="90"/>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冷冻副食品</w:t>
            </w:r>
            <w:r/>
          </w:p>
        </w:tc>
        <w:tc>
          <w:tcPr>
            <w:tcW w:w="2647" w:type="pct"/>
            <w:vAlign w:val="center"/>
            <w:vMerge w:val="restart"/>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540万元</w:t>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蔬菜</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猪副（禽副）、牛羊肉</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大米、面粉、油</w:t>
            </w:r>
            <w:r/>
          </w:p>
        </w:tc>
        <w:tc>
          <w:tcPr>
            <w:tcW w:w="2647" w:type="pct"/>
            <w:vAlign w:val="center"/>
            <w:vMerge w:val="continue"/>
            <w:textDirection w:val="lrTb"/>
            <w:noWrap w:val="false"/>
          </w:tcPr>
          <w:p>
            <w:pPr>
              <w:pStyle w:val="1226"/>
              <w:jc w:val="center"/>
              <w:spacing w:line="24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水产</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鸡蛋</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调味品（干调）</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豆制品</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r>
        <w:trPr>
          <w:jc w:val="center"/>
          <w:trHeight w:val="113"/>
        </w:trPr>
        <w:tc>
          <w:tcPr>
            <w:tcW w:w="61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741" w:type="pct"/>
            <w:vAlign w:val="center"/>
            <w:textDirection w:val="lrTb"/>
            <w:noWrap w:val="false"/>
          </w:tcPr>
          <w:p>
            <w:pPr>
              <w:pStyle w:val="1226"/>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米面制品</w:t>
            </w:r>
            <w:r/>
          </w:p>
        </w:tc>
        <w:tc>
          <w:tcPr>
            <w:tcW w:w="2647" w:type="pct"/>
            <w:vAlign w:val="center"/>
            <w:vMerge w:val="continue"/>
            <w:textDirection w:val="lrTb"/>
            <w:noWrap w:val="false"/>
          </w:tcPr>
          <w:p>
            <w:pPr>
              <w:pStyle w:val="1226"/>
              <w:jc w:val="center"/>
              <w:spacing w:line="240" w:lineRule="auto"/>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r>
    </w:tbl>
    <w:p>
      <w:pPr>
        <w:pStyle w:val="1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8"/>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附件2：采购清单</w:t>
      </w:r>
      <w:r/>
    </w:p>
    <w:p>
      <w:pPr>
        <w:pStyle w:val="1218"/>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（清单中如列品牌均为参考品牌，不作为指定品牌，投标人可以自行选择其它品牌报价，但所报产品品质、档次、不低于或相当于参考品牌）</w:t>
      </w:r>
      <w:r/>
    </w:p>
    <w:tbl>
      <w:tblPr>
        <w:tblStyle w:val="1207"/>
        <w:tblW w:w="10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2"/>
        <w:gridCol w:w="665"/>
        <w:gridCol w:w="1976"/>
        <w:gridCol w:w="1456"/>
        <w:gridCol w:w="1756"/>
        <w:gridCol w:w="829"/>
        <w:gridCol w:w="957"/>
        <w:gridCol w:w="1024"/>
        <w:gridCol w:w="1175"/>
      </w:tblGrid>
      <w:tr>
        <w:trPr>
          <w:jc w:val="center"/>
          <w:trHeight w:val="727"/>
        </w:trPr>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采购品类</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序号采购</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参照或相当于品牌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预估用量</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最高单价限价（元）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预估金额(元)</w:t>
            </w:r>
            <w:r/>
          </w:p>
        </w:tc>
      </w:tr>
      <w:tr>
        <w:trPr>
          <w:jc w:val="center"/>
          <w:trHeight w:val="846"/>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冷冻副食品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六和、益客、华英</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鸡边腿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琵琶腿80头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鸡翅根（40g-50g）</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鸭小胸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六和、华英、益客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45000</w:t>
            </w:r>
            <w:r/>
          </w:p>
        </w:tc>
      </w:tr>
      <w:tr>
        <w:trPr>
          <w:jc w:val="center"/>
          <w:trHeight w:val="86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小酥肉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正大、美好、六和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鸡大腿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香辣翅根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正大、圣农、六和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台式鸡排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鸡大胸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盛泽锅包肉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36000</w:t>
            </w:r>
            <w:r/>
          </w:p>
        </w:tc>
      </w:tr>
      <w:tr>
        <w:trPr>
          <w:jc w:val="center"/>
          <w:trHeight w:val="82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孚德黄金脆鸡排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半片鸭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六和、华英、益客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迷你肉串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正大、六和、圣农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咕咾肉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孚德、正大、圣农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厨味茶道扇子骨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黑椒鸡块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泰森、盛大、瑞发德</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12672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龙骨脆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正大、六和、圣农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无骨鸡柳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味特佳、正大、六和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鸭边腿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六和、华英、益客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r>
      <w:tr>
        <w:trPr>
          <w:jc w:val="center"/>
          <w:trHeight w:val="88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凝香里脊</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新和盛，百欣福、正大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13278.4</w:t>
            </w:r>
            <w:r/>
          </w:p>
        </w:tc>
      </w:tr>
      <w:tr>
        <w:trPr>
          <w:jc w:val="center"/>
          <w:trHeight w:val="66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盐酥鸡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正大、六和、圣农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龙利鱼柳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鸭全翅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六和、华英、益客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4666.5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柳叶脆香鸡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正大、六和、圣农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3665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免浆巴沙鱼片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连心脆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六和、正大、圣农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965"/>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六和、华英、益客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蒸来思窝窝头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秘制鸭腿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六和、华英、益客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蒸来思燕麦包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蒸来思香芋包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3150</w:t>
            </w:r>
            <w:r/>
          </w:p>
        </w:tc>
      </w:tr>
      <w:tr>
        <w:trPr>
          <w:jc w:val="center"/>
          <w:trHeight w:val="965"/>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小狗奶黄包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12个*360g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黑椒肉柳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新美泰鸡翅中（30g-40g）</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8052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洋葱圈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正大、圣农、安井</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2176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腊鸡腿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五亭千层糕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糯玉米棒A棒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兴晟元、垦荒人、北大荒</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350g-450g/根</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千页豆腐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安井、海欣、龙霸</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海螺片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3230</w:t>
            </w:r>
            <w:r/>
          </w:p>
        </w:tc>
      </w:tr>
      <w:tr>
        <w:trPr>
          <w:jc w:val="center"/>
          <w:trHeight w:val="80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芝麻汤圆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思念、三全、安井</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茄盒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2016</w:t>
            </w:r>
            <w:r/>
          </w:p>
        </w:tc>
      </w:tr>
      <w:tr>
        <w:trPr>
          <w:jc w:val="center"/>
          <w:trHeight w:val="76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玉米布丁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德强，盛泽，正大</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1197</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鸡米花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味特佳、正大、六和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鸡排腿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250-300g/8.5kg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14382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奥尔良胸排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0.95kgx10袋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调理鸡块（咸香）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2.5公斤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波波肠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兰清坊、双汇、金锣</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孜然羊排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4275</w:t>
            </w:r>
            <w:r/>
          </w:p>
        </w:tc>
      </w:tr>
      <w:tr>
        <w:trPr>
          <w:jc w:val="center"/>
          <w:trHeight w:val="86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新美泰、六和、圣农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80头/10kg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牛肉卷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冻品先生、大庄园、科尔沁</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米兰虾饼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10个x12袋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3494.4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青菜香菇包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巴比、安井、千味央厨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85g*10袋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巴比、安井、千味央厨</w:t>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85g*10袋</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萝卜丝包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80gx9袋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圣农、六和、正大</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6.8kg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r>
      <w:tr>
        <w:trPr>
          <w:jc w:val="center"/>
          <w:trHeight w:val="80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安井霞糕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2.5kgx4袋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半只鸡（咸香）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10kg*14只*1箱</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笑脸、安井、千味央厨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速冻水果玉米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1kgx10袋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大鸡排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六和、圣农、正大</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1Kg*10袋</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流沙包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正大、安井、千味央厨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12个/360g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湘西外婆菜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聪厨、湘妹子、坛坛香</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荠菜肉丝春卷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苏阿姨、安井、三全</w:t>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红糖糍粑</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上腿块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正大、六和、圣农</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红枣发糕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安井、千味央厨、三全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700gx12袋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1092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小米糕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帝王、安井、千味央厨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280gx30袋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江门腊味咸味肠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金富泰、煌上煌、皇上皇</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5kg/箱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手撕红糖馒头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安井、千味央厨、巴比</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510g*12袋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好食公、安井、千味央厨</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100根*80克</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0.95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950</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桂花糕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6个*280g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黄心土豆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上海青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大娃娃菜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薄皮青椒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净莴笋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牛心包菜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13500</w:t>
            </w:r>
            <w:r/>
          </w:p>
        </w:tc>
      </w:tr>
      <w:tr>
        <w:trPr>
          <w:jc w:val="center"/>
          <w:trHeight w:val="965"/>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甘蓝包菜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菜秧（鸡毛菜）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26250</w:t>
            </w:r>
            <w:r/>
          </w:p>
        </w:tc>
      </w:tr>
      <w:tr>
        <w:trPr>
          <w:jc w:val="center"/>
          <w:trHeight w:val="78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雪菜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26250</w:t>
            </w:r>
            <w:r/>
          </w:p>
        </w:tc>
      </w:tr>
      <w:tr>
        <w:trPr>
          <w:jc w:val="center"/>
          <w:trHeight w:val="66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12000</w:t>
            </w:r>
            <w:r/>
          </w:p>
        </w:tc>
      </w:tr>
      <w:tr>
        <w:trPr>
          <w:jc w:val="center"/>
          <w:trHeight w:val="84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8250</w:t>
            </w:r>
            <w:r/>
          </w:p>
        </w:tc>
      </w:tr>
      <w:tr>
        <w:trPr>
          <w:jc w:val="center"/>
          <w:trHeight w:val="64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四季豆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笋瓜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蒜米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毛豆米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茼蒿杆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净茭瓜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去壳鹌鹑蛋（熟）</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蜜薯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8925</w:t>
            </w:r>
            <w:r/>
          </w:p>
        </w:tc>
      </w:tr>
      <w:tr>
        <w:trPr>
          <w:jc w:val="center"/>
          <w:trHeight w:val="66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榨菜丝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秋葵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茼蒿叶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none" w:color="000000" w:sz="4" w:space="0"/>
              <w:left w:val="single" w:color="000000" w:sz="4" w:space="0"/>
              <w:bottom w:val="non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none" w:color="000000" w:sz="4" w:space="0"/>
              <w:left w:val="single" w:color="000000" w:sz="4" w:space="0"/>
              <w:bottom w:val="non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蒜黄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7875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白玉菇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酸豇豆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侉芹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木耳菜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海带结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紫包菜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紫薯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3375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砂糖橘</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蚕豆瓣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圣女果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20-25个/斤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红杭椒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2812.5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口蘑</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瓠子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板栗仁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橙子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铁棍山药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茨菇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荷兰豆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藕带</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去皮马蹄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芦笋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冰草250g</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巨峰、丁庄葡萄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25-30个/斤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枸杞头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菊叶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苜蓿头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香椿头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净芦蒿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白心火龙果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粑粑柑</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腌菜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马兰头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苦瓜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菱角米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藕圆（熟）</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豌豆苗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日本南瓜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春笋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水果黄瓜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蚕豆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196</w:t>
            </w:r>
            <w:r/>
          </w:p>
        </w:tc>
        <w:tc>
          <w:tcPr>
            <w:shd w:val="clear" w:color="auto" w:fill="auto"/>
            <w:tcBorders>
              <w:top w:val="non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海蜇丝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糯米藕（熟）</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萝卜干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水果玉米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小芋头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杨兰花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203</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猕猴桃（绿）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80-100g/个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r>
      <w:tr>
        <w:trPr>
          <w:jc w:val="center"/>
          <w:trHeight w:val="68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苦菊</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r>
      <w:tr>
        <w:trPr>
          <w:jc w:val="center"/>
          <w:trHeight w:val="68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荷兰芹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虫草花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粽叶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r>
      <w:tr>
        <w:trPr>
          <w:jc w:val="center"/>
          <w:trHeight w:val="70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鸡头米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什锦菜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杨花萝卜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韭菜苔</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猪副（禽副）、牛羊肉</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去皮前腿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带皮五花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带皮前腿肉块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精肉丝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精肉片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鸭血</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1斤/块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精肉（3号肉）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冻牛腩</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牛腿肉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41625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去皮后腿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带皮后腿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带骨五花肉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黑脚鸡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三黄鸡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肉骨头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精修下五花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17277</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蹄髈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3740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仔鹅（去毛、去内脏、剁块）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酱牛肉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4668</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光鸭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五香牛肉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盐水鸭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3斤/只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盐焗鸡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鸽子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（去毛、去内脏、剁块）300g/只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牛骨头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带根猪耳朵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带皮中方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肥膘</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鲜筒子骨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大牛腱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小牛腱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仔鸡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牛百叶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鸡杂</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咸肉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烤鸭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黑毛肚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水发皮肚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熟大肠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带肉前腿骨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带肉后腿骨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猪腰</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松板肉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羊前腿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牛脖骨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称重</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猪肺</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牛里脊</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牛仔骨0.8斤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0.8斤/袋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隔膜肉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金钱肚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牛肉粒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牛肋骨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羊骨头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走地老母鸡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3斤/只、去毛去内脏</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780</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大米、面粉、油</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盘锦大米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一级粳米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464100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特制一等高筋面粉（馒头专用）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海悦、五得利、中粮</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非转大豆油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福临门、金龙鱼、鲁花</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10L*2桶</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非转玉米油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福临门、金龙鱼、鲁花</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非转菜籽油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福临门、金龙鱼、鲁花</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680</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小鲈鱼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4条/斤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小鲫鱼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3条/斤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净白鲢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昂刺鱼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6条/斤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鱼尾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鲳鳊鱼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小花甲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3996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10656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罗氏虾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虾仁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大龙虾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小龙虾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蛏子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大花甲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水晶虾仁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大带鱼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1216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鳝片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保鲜虾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鲍鱼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6头/斤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5两-6两/条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冻青虾仁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1428</w:t>
            </w:r>
            <w:r/>
          </w:p>
        </w:tc>
      </w:tr>
      <w:tr>
        <w:trPr>
          <w:jc w:val="center"/>
          <w:trHeight w:val="1443"/>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816</w:t>
            </w:r>
            <w:r/>
          </w:p>
        </w:tc>
      </w:tr>
      <w:tr>
        <w:trPr>
          <w:jc w:val="center"/>
          <w:trHeight w:val="66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黄鳝丝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文蛤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河蚌肉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海蜇头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白鲢鱼头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螺丝肉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多宝鱼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江白虾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577"/>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60-65g/个，去筐净重30斤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299200</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鸽蛋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15-20g/个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调味品（干调）</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白玫、甘汁园、福临门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36260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双汇火腿肠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70g*50根*1箱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淮盐、中盐、雪天</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小黄豆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马铃薯粉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风车、白玫、甘汁园</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白玫、甘汁园、福临门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李记酸菜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莲花、梅花、菱花</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恒仁、白玫、风车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太太乐、家乐、豪吉</w:t>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恒顺、水塔、紫林</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三五、桥头、名扬</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无铝泡打粉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剑石、安琪、百钻</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八宝米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干坛紫菜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旺旺、阿一波、绿帝</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皮蛋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爱思乡、神丹、五芳斋</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干椒段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草菇老抽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海天、李锦记、厨邦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1897</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二锅头白酒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豆腐乳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王致和、老才臣、湘汝</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王守义、杞参、老王头</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蒸鱼油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李锦记、海天、厨邦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百年鲜辣酱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特味浓奥尔良腌料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恒顺、水塔、紫林</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咸鸭蛋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高邮、神丹、五芳斋</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麻辣鲜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王守义、杞参、老王头</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得福云丝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昌明粉丝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明团添添见火锅面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炸鸡粉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味好美、家乐、百利</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纯芝麻油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胡玉美、金龙鱼、太太乐</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4810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粗辣椒粉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酵母</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安琪、乐斯福、英联马利</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金标生抽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海天、李锦记、厨邦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太阳岛、甘竹、梅林</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豉油辣酱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老干妈、饭遭殃、美乐</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3024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西部红、中粮屯河、李锦记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2988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龙口粉丝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龙口、双塔、丝宝宝</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鲜味生抽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海天、李锦记、厨邦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蚝油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海天、李锦记、鲁花</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5945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细辣椒粉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三文治方腿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双汇、金锣、雨润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天车、老干妈、饭遭殃</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香食缘皮肚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木耳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郫县豆瓣酱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恒丰源、丹丹、鹃城</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孜然粉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榨菜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国灿、乌江、鱼泉</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约10kg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十月丰黄焖鸡酱料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怡丰豆沙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干八角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白芝麻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李锦记、海天、厨邦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正宗新疆西部红番茄罐头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咖喱块原味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好侍、百梦多、安记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玉米粉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天车甜面酱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妙多、好侍、安记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韩式辣椒粉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户户、清净园、希杰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小米辣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喜洋洋黄灯笼辣酱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美味鲜酱油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朱司令肉松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美极鲜味汁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雀巢、家乐、海天</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三涧、老恒和、王致和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伊例家草菇酱油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劲霸、家乐、太太乐</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一级干</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熟芝麻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米喜乐酒酿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冬宝黄桃罐头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海天苹果醋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坚选油面筋包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老抽王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食用碱粉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黄金豆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李锦记卤水汁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午餐肉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雨润、梅林、双汇</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花椒油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265ML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古越龙山花雕酒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红酸汤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照烧汁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野山椒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苏打粉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沙拉酱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银耳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香脆椒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起酥油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雨润肴肉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鸡蛋挂面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干豆丝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炼乳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熊猫、雀巢、三元</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糖桂花酱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海鸭咸蛋黄酱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海天XO酱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三明治汉堡沙拉酱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12袋*1kg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绿葡萄干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中号无籽</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448g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816</w:t>
            </w:r>
            <w:r/>
          </w:p>
        </w:tc>
      </w:tr>
      <w:tr>
        <w:trPr>
          <w:jc w:val="center"/>
          <w:trHeight w:val="329"/>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花生酱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雪花、青岛、百威</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干裙带菜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青花椒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油面筋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外婆菜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9斤*1箱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奶粉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雀巢、伊利、蒙牛</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带核红枣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纯鲜剁辣椒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喼汁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704</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海底捞酸汤肥牛调味料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一品鲜酱油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东古、海天、李锦记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十三香龙虾料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王中王优级火腿肠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60g*160支*1箱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面包糠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麦芽糖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青花椒粉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剁椒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家湘、坛坛香、湘妹子</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海天、葱伴侣、李锦记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海天、李锦记、厨邦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港台鱼露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面筋包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酱瓜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沙拉汁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丘比、好乐门、味好美</w:t>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1.5L</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花椒油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干豆角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185g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老冰糖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鸡肉肠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70g*50支*1箱</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干海带丝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2332.8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酱菜五仁酱丁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风味腊肠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10kg/箱</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大白宽粉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盛远芳、白家、陈村</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芥末辣酱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金酸汤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家乐、海底捞、桥头</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麻辣鲜露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468g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红油豆角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小金钱菇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孔师傅、好人家、桥头</w:t>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虾皮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酸萝卜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兰溪、乌江、鱼泉</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湖南辣酱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张氏记、坛坛香、湘妹子</w:t>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无核红枣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川味辣油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酸梅粉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橙汁粉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果珍、雀巢、美禄</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香甜脆瓜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农家锅巴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23cmx10个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小茴香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海天、李锦记、厨邦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黄面包糠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百利、味好美、安琪</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80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家湘味原本椒酱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红皮花生米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黑胡椒粉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孜然撒料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黑胡椒粉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味好美、家乐、王守义</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红烧汁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李锦记、海天、厨邦</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白兰地葡萄酒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750ml</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黑芝麻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白木耳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核桃仁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土豆粉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香辣味金针菇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1*18g*200袋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番茄沙司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百利、亨氏、李锦记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796.8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宽粉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浓缩橙汁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美味鲜酱油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50.4</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冠生园、百花、老山药业</w:t>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山楂片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芝麻酱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烤鱼料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去芯</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良姜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临沂炒鸡酱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香辣腌料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红枣圈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金锣鸡骨高汤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1kg*18袋/箱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1258.2</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中千张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素鸡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薄千张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厚千张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千张结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三角干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脆皮豆腐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面筋丝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内酯豆腐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香干皮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牛皮干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千层干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长面筋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臭豆腐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兰花干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千叶豆腐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日本豆腐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小油果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素烧鹅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豆果果黑豆豆奶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250ml*30袋*1箱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3900</w:t>
            </w:r>
            <w:r/>
          </w:p>
        </w:tc>
      </w:tr>
      <w:tr>
        <w:trPr>
          <w:jc w:val="center"/>
          <w:trHeight w:val="57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豆果果红枣豆奶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250ml*30袋*1箱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茶干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大白干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扬州干丝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r>
      <w:tr>
        <w:trPr>
          <w:jc w:val="center"/>
          <w:trHeight w:val="50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盐水老豆腐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w:t>
            </w:r>
            <w:r/>
          </w:p>
        </w:tc>
      </w:tr>
      <w:tr>
        <w:trPr>
          <w:jc w:val="center"/>
          <w:trHeight w:val="508"/>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米面制品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手指年糕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年糕片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手工凉皮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中馄饨皮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炒饼丝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小刀面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饺皮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水晶粉皮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r>
      <w:tr>
        <w:trPr>
          <w:jc w:val="center"/>
          <w:trHeight w:val="508"/>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凉粉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r>
      <w:tr>
        <w:trPr>
          <w:jc w:val="center"/>
          <w:trHeight w:val="518"/>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小元宵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275</w:t>
            </w:r>
            <w:r/>
          </w:p>
        </w:tc>
      </w:tr>
    </w:tbl>
    <w:p>
      <w:pPr>
        <w:pStyle w:val="1215"/>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注：如所投产品具有品牌，则供应商须在分项报价表中明确所投产品的对应品牌。</w:t>
      </w:r>
      <w:r/>
    </w:p>
    <w:p>
      <w:pPr>
        <w:pStyle w:val="121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rPr>
          <w:rFonts w:hint="eastAsia" w:ascii="宋体" w:hAnsi="宋体" w:cs="宋体"/>
          <w:b/>
          <w:bCs/>
          <w:color w:val="000000" w:themeColor="text1"/>
          <w:sz w:val="36"/>
          <w:szCs w:val="36"/>
          <w:highlight w:val="none"/>
          <w:lang w:val="zh-CN"/>
          <w14:textFill>
            <w14:solidFill>
              <w14:schemeClr w14:val="tx1"/>
            </w14:solidFill>
          </w14:textFill>
        </w:rPr>
        <w:outlineLvl w:val="0"/>
      </w:pPr>
      <w:r>
        <w:rPr>
          <w:rFonts w:hint="eastAsia" w:ascii="宋体" w:hAnsi="宋体" w:cs="宋体"/>
          <w:b/>
          <w:bCs/>
          <w:color w:val="000000" w:themeColor="text1"/>
          <w:sz w:val="36"/>
          <w:szCs w:val="36"/>
          <w:highlight w:val="none"/>
          <w:lang w:val="zh-CN"/>
          <w14:textFill>
            <w14:solidFill>
              <w14:schemeClr w14:val="tx1"/>
            </w14:solidFill>
          </w14:textFill>
        </w:rPr>
        <w:t xml:space="preserve">第五章</w:t>
      </w:r>
      <w:r>
        <w:rPr>
          <w:rFonts w:hint="eastAsia" w:ascii="宋体" w:hAnsi="宋体" w:cs="宋体"/>
          <w:b/>
          <w:bCs/>
          <w:color w:val="000000" w:themeColor="text1"/>
          <w:sz w:val="36"/>
          <w:szCs w:val="36"/>
          <w:highlight w:val="none"/>
          <w14:textFill>
            <w14:solidFill>
              <w14:schemeClr w14:val="tx1"/>
            </w14:solidFill>
          </w14:textFill>
        </w:rPr>
        <w:t xml:space="preserve">  </w:t>
      </w:r>
      <w:r>
        <w:rPr>
          <w:rFonts w:hint="eastAsia" w:ascii="宋体" w:hAnsi="宋体" w:cs="宋体"/>
          <w:b/>
          <w:bCs/>
          <w:color w:val="000000" w:themeColor="text1"/>
          <w:sz w:val="36"/>
          <w:szCs w:val="36"/>
          <w:highlight w:val="none"/>
          <w:lang w:val="zh-CN"/>
          <w14:textFill>
            <w14:solidFill>
              <w14:schemeClr w14:val="tx1"/>
            </w14:solidFill>
          </w14:textFill>
        </w:rPr>
        <w:t xml:space="preserve">合同主要条款及格式</w:t>
      </w:r>
      <w:r/>
    </w:p>
    <w:p>
      <w:pPr>
        <w:jc w:val="cente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pStyle w:val="1210"/>
        <w:rPr>
          <w:rFonts w:eastAsia="仿宋_GB2312" w:cs="仿宋_GB2312"/>
          <w:b/>
          <w:color w:val="000000" w:themeColor="text1"/>
          <w:sz w:val="32"/>
          <w:szCs w:val="32"/>
          <w:highlight w:val="none"/>
          <w14:textFill>
            <w14:solidFill>
              <w14:schemeClr w14:val="tx1"/>
            </w14:solidFill>
          </w14:textFill>
        </w:rPr>
      </w:pPr>
      <w:r/>
      <w:bookmarkStart w:id="25" w:name="_Toc6085"/>
      <w:r>
        <w:rPr>
          <w:rFonts w:eastAsia="仿宋_GB2312" w:cs="仿宋_GB2312"/>
          <w:b/>
          <w:color w:val="000000" w:themeColor="text1"/>
          <w:sz w:val="32"/>
          <w:szCs w:val="32"/>
          <w:highlight w:val="none"/>
          <w14:textFill>
            <w14:solidFill>
              <w14:schemeClr w14:val="tx1"/>
            </w14:solidFill>
          </w14:textFill>
        </w:rPr>
        <w:t xml:space="preserve">（参考格式，本合同内容条款在正式签署前可具体补充细化，仅作参考，最终合同以采购人法务审查通过的版本为准）</w:t>
      </w:r>
      <w:bookmarkEnd w:id="25"/>
      <w:r/>
      <w:r/>
    </w:p>
    <w:p>
      <w:pPr>
        <w:pStyle w:val="1217"/>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南京医科大学常州校区食堂大宗食材采购</w:t>
      </w:r>
      <w:r>
        <w:rPr>
          <w:color w:val="000000" w:themeColor="text1"/>
          <w:highlight w:val="none"/>
          <w14:textFill>
            <w14:solidFill>
              <w14:schemeClr w14:val="tx1"/>
            </w14:solidFill>
          </w14:textFill>
        </w:rPr>
        <w:t xml:space="preserve">合同</w:t>
      </w:r>
      <w:r/>
    </w:p>
    <w:p>
      <w:pPr>
        <w:pStyle w:val="1210"/>
        <w:ind w:firstLine="2080"/>
        <w:spacing w:after="0"/>
        <w:rPr>
          <w:rFonts w:eastAsia="仿宋_GB2312" w:cs="仿宋_GB2312"/>
          <w:color w:val="000000" w:themeColor="text1"/>
          <w:spacing w:val="400"/>
          <w:szCs w:val="32"/>
          <w:highlight w:val="none"/>
          <w14:textFill>
            <w14:solidFill>
              <w14:schemeClr w14:val="tx1"/>
            </w14:solidFill>
          </w14:textFill>
        </w:rPr>
      </w:pPr>
      <w:r>
        <w:rPr>
          <w:rFonts w:eastAsia="仿宋_GB2312" w:cs="仿宋_GB2312"/>
          <w:color w:val="000000" w:themeColor="text1"/>
          <w:spacing w:val="400"/>
          <w:szCs w:val="32"/>
          <w:highlight w:val="none"/>
          <w14:textFill>
            <w14:solidFill>
              <w14:schemeClr w14:val="tx1"/>
            </w14:solidFill>
          </w14:textFill>
        </w:rPr>
      </w:r>
      <w:r/>
    </w:p>
    <w:p>
      <w:pPr>
        <w:pStyle w:val="1210"/>
        <w:jc w:val="left"/>
        <w:spacing w:after="0" w:line="216" w:lineRule="auto"/>
        <w:rPr>
          <w:rFonts w:eastAsia="仿宋_GB2312" w:cs="仿宋_GB2312"/>
          <w:b/>
          <w:bCs/>
          <w:color w:val="000000" w:themeColor="text1"/>
          <w:sz w:val="28"/>
          <w:szCs w:val="28"/>
          <w:highlight w:val="none"/>
          <w14:textFill>
            <w14:solidFill>
              <w14:schemeClr w14:val="tx1"/>
            </w14:solidFill>
          </w14:textFill>
        </w:rPr>
      </w:pPr>
      <w:r>
        <w:rPr>
          <w:rFonts w:eastAsia="仿宋_GB2312" w:cs="仿宋_GB2312"/>
          <w:b/>
          <w:bCs/>
          <w:color w:val="000000" w:themeColor="text1"/>
          <w:sz w:val="28"/>
          <w:szCs w:val="28"/>
          <w:highlight w:val="none"/>
          <w14:textFill>
            <w14:solidFill>
              <w14:schemeClr w14:val="tx1"/>
            </w14:solidFill>
          </w14:textFill>
        </w:rPr>
        <w:t xml:space="preserve">甲方：南京医科大学</w:t>
      </w:r>
      <w:r/>
    </w:p>
    <w:p>
      <w:pPr>
        <w:pStyle w:val="1210"/>
        <w:jc w:val="left"/>
        <w:spacing w:after="0" w:line="216" w:lineRule="auto"/>
        <w:rPr>
          <w:rFonts w:eastAsia="仿宋_GB2312" w:cs="仿宋_GB2312"/>
          <w:b/>
          <w:bCs/>
          <w:color w:val="000000" w:themeColor="text1"/>
          <w:sz w:val="28"/>
          <w:szCs w:val="28"/>
          <w:highlight w:val="none"/>
          <w14:textFill>
            <w14:solidFill>
              <w14:schemeClr w14:val="tx1"/>
            </w14:solidFill>
          </w14:textFill>
        </w:rPr>
      </w:pPr>
      <w:r>
        <w:rPr>
          <w:rFonts w:eastAsia="仿宋_GB2312" w:cs="仿宋_GB2312"/>
          <w:b/>
          <w:bCs/>
          <w:color w:val="000000" w:themeColor="text1"/>
          <w:sz w:val="28"/>
          <w:szCs w:val="28"/>
          <w:highlight w:val="none"/>
          <w14:textFill>
            <w14:solidFill>
              <w14:schemeClr w14:val="tx1"/>
            </w14:solidFill>
          </w14:textFill>
        </w:rPr>
        <w:t xml:space="preserve">乙方：</w:t>
      </w:r>
      <w:r>
        <w:rPr>
          <w:rFonts w:hint="eastAsia" w:eastAsia="仿宋_GB2312" w:cs="仿宋_GB2312"/>
          <w:b/>
          <w:bCs/>
          <w:color w:val="000000" w:themeColor="text1"/>
          <w:sz w:val="28"/>
          <w:szCs w:val="28"/>
          <w:highlight w:val="none"/>
          <w14:textFill>
            <w14:solidFill>
              <w14:schemeClr w14:val="tx1"/>
            </w14:solidFill>
          </w14:textFill>
        </w:rPr>
        <w:t xml:space="preserve"> </w:t>
      </w:r>
      <w:r/>
    </w:p>
    <w:p>
      <w:pPr>
        <w:pStyle w:val="1210"/>
        <w:ind w:firstLine="562"/>
        <w:spacing w:after="0" w:line="216" w:lineRule="auto"/>
        <w:rPr>
          <w:rFonts w:eastAsia="仿宋_GB2312" w:cs="仿宋_GB2312"/>
          <w:b/>
          <w:bCs/>
          <w:color w:val="000000" w:themeColor="text1"/>
          <w:sz w:val="28"/>
          <w:szCs w:val="28"/>
          <w:highlight w:val="none"/>
          <w14:textFill>
            <w14:solidFill>
              <w14:schemeClr w14:val="tx1"/>
            </w14:solidFill>
          </w14:textFill>
        </w:rPr>
      </w:pPr>
      <w:r>
        <w:rPr>
          <w:rFonts w:eastAsia="仿宋_GB2312" w:cs="仿宋_GB2312"/>
          <w:b/>
          <w:bCs/>
          <w:color w:val="000000" w:themeColor="text1"/>
          <w:sz w:val="28"/>
          <w:szCs w:val="28"/>
          <w:highlight w:val="none"/>
          <w14:textFill>
            <w14:solidFill>
              <w14:schemeClr w14:val="tx1"/>
            </w14:solidFill>
          </w14:textFill>
        </w:rPr>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为切实保障师生在校用餐安全，规范学校食堂原材料采购及供货服务流程，维护师生权益，本着食品安全至上、平等互利、真诚合作的原则，经甲乙双方充分协商达成如下协议并遵照执行。</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一、</w:t>
      </w:r>
      <w:r>
        <w:rPr>
          <w:color w:val="000000" w:themeColor="text1"/>
          <w:sz w:val="28"/>
          <w:szCs w:val="28"/>
          <w:highlight w:val="none"/>
          <w14:textFill>
            <w14:solidFill>
              <w14:schemeClr w14:val="tx1"/>
            </w14:solidFill>
          </w14:textFill>
        </w:rPr>
        <w:t xml:space="preserve">合同期限</w:t>
      </w:r>
      <w:r/>
    </w:p>
    <w:p>
      <w:pPr>
        <w:pStyle w:val="1210"/>
        <w:ind w:firstLine="562"/>
        <w:spacing w:after="0" w:line="216" w:lineRule="auto"/>
        <w:rPr>
          <w:rFonts w:eastAsia="仿宋_GB2312" w:cs="仿宋_GB2312"/>
          <w:b/>
          <w:bCs/>
          <w:color w:val="000000" w:themeColor="text1"/>
          <w:sz w:val="28"/>
          <w:szCs w:val="28"/>
          <w:highlight w:val="none"/>
          <w14:textFill>
            <w14:solidFill>
              <w14:schemeClr w14:val="tx1"/>
            </w14:solidFill>
          </w14:textFill>
        </w:rPr>
      </w:pPr>
      <w:r>
        <w:rPr>
          <w:rFonts w:eastAsia="仿宋_GB2312" w:cs="仿宋_GB2312"/>
          <w:b/>
          <w:bCs/>
          <w:color w:val="000000" w:themeColor="text1"/>
          <w:sz w:val="28"/>
          <w:szCs w:val="28"/>
          <w:highlight w:val="none"/>
          <w14:textFill>
            <w14:solidFill>
              <w14:schemeClr w14:val="tx1"/>
            </w14:solidFill>
          </w14:textFill>
        </w:rPr>
        <w:t xml:space="preserve">合同期限：</w:t>
      </w:r>
      <w:r>
        <w:rPr>
          <w:rFonts w:hint="eastAsia" w:eastAsia="仿宋_GB2312" w:cs="仿宋_GB2312"/>
          <w:b/>
          <w:bCs/>
          <w:color w:val="000000" w:themeColor="text1"/>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年</w:t>
      </w:r>
      <w:r>
        <w:rPr>
          <w:rFonts w:hint="eastAsia" w:eastAsia="仿宋_GB2312" w:cs="仿宋_GB2312"/>
          <w:b/>
          <w:bCs/>
          <w:color w:val="000000" w:themeColor="text1"/>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月</w:t>
      </w:r>
      <w:r>
        <w:rPr>
          <w:rFonts w:hint="eastAsia" w:eastAsia="仿宋_GB2312" w:cs="仿宋_GB2312"/>
          <w:b/>
          <w:bCs/>
          <w:color w:val="000000" w:themeColor="text1"/>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日起至</w:t>
      </w:r>
      <w:r>
        <w:rPr>
          <w:rFonts w:hint="eastAsia" w:eastAsia="仿宋_GB2312" w:cs="仿宋_GB2312"/>
          <w:b/>
          <w:bCs/>
          <w:color w:val="000000" w:themeColor="text1"/>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年</w:t>
      </w:r>
      <w:r>
        <w:rPr>
          <w:rFonts w:hint="eastAsia" w:eastAsia="仿宋_GB2312" w:cs="仿宋_GB2312"/>
          <w:b/>
          <w:bCs/>
          <w:color w:val="000000" w:themeColor="text1"/>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月</w:t>
      </w:r>
      <w:r>
        <w:rPr>
          <w:rFonts w:hint="eastAsia" w:eastAsia="仿宋_GB2312" w:cs="仿宋_GB2312"/>
          <w:b/>
          <w:bCs/>
          <w:color w:val="000000" w:themeColor="text1"/>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日。</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二、</w:t>
      </w:r>
      <w:r>
        <w:rPr>
          <w:color w:val="000000" w:themeColor="text1"/>
          <w:sz w:val="28"/>
          <w:szCs w:val="28"/>
          <w:highlight w:val="none"/>
          <w14:textFill>
            <w14:solidFill>
              <w14:schemeClr w14:val="tx1"/>
            </w14:solidFill>
          </w14:textFill>
        </w:rPr>
        <w:t xml:space="preserve">供应品类范围</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乙方必须根据甲方的要求为甲方供应</w:t>
      </w:r>
      <w:r>
        <w:rPr>
          <w:rFonts w:hint="eastAsia" w:eastAsia="仿宋_GB2312" w:cs="仿宋_GB2312"/>
          <w:color w:val="000000" w:themeColor="text1"/>
          <w:sz w:val="28"/>
          <w:szCs w:val="28"/>
          <w:highlight w:val="none"/>
          <w:lang w:val="en-US" w:eastAsia="zh-CN"/>
          <w14:textFill>
            <w14:solidFill>
              <w14:schemeClr w14:val="tx1"/>
            </w14:solidFill>
          </w14:textFill>
        </w:rPr>
        <w:t xml:space="preserve">所有</w:t>
      </w:r>
      <w:r>
        <w:rPr>
          <w:rFonts w:hint="eastAsia" w:eastAsia="仿宋_GB2312" w:cs="仿宋_GB2312"/>
          <w:color w:val="000000" w:themeColor="text1"/>
          <w:sz w:val="28"/>
          <w:szCs w:val="28"/>
          <w:highlight w:val="none"/>
          <w14:textFill>
            <w14:solidFill>
              <w14:schemeClr w14:val="tx1"/>
            </w14:solidFill>
          </w14:textFill>
        </w:rPr>
        <w:t xml:space="preserve">食材</w:t>
      </w:r>
      <w:r>
        <w:rPr>
          <w:rFonts w:eastAsia="仿宋_GB2312" w:cs="仿宋_GB2312"/>
          <w:color w:val="000000" w:themeColor="text1"/>
          <w:sz w:val="28"/>
          <w:szCs w:val="28"/>
          <w:highlight w:val="none"/>
          <w14:textFill>
            <w14:solidFill>
              <w14:schemeClr w14:val="tx1"/>
            </w14:solidFill>
          </w14:textFill>
        </w:rPr>
        <w:t xml:space="preserve">。（供货品种、价格及规格参照附件）</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三、</w:t>
      </w:r>
      <w:r>
        <w:rPr>
          <w:color w:val="000000" w:themeColor="text1"/>
          <w:sz w:val="28"/>
          <w:szCs w:val="28"/>
          <w:highlight w:val="none"/>
          <w14:textFill>
            <w14:solidFill>
              <w14:schemeClr w14:val="tx1"/>
            </w14:solidFill>
          </w14:textFill>
        </w:rPr>
        <w:t xml:space="preserve">履约保证金</w:t>
      </w:r>
      <w:r/>
    </w:p>
    <w:p>
      <w:pPr>
        <w:pStyle w:val="1210"/>
        <w:ind w:left="559"/>
        <w:spacing w:after="0" w:line="216" w:lineRule="auto"/>
        <w:rPr>
          <w:rFonts w:eastAsia="仿宋_GB2312" w:cs="仿宋_GB2312"/>
          <w:b/>
          <w:bCs/>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本合同签</w:t>
      </w:r>
      <w:r>
        <w:rPr>
          <w:rFonts w:hint="eastAsia" w:eastAsia="仿宋_GB2312" w:cs="仿宋_GB2312"/>
          <w:color w:val="000000" w:themeColor="text1"/>
          <w:sz w:val="28"/>
          <w:szCs w:val="28"/>
          <w:highlight w:val="none"/>
          <w14:textFill>
            <w14:solidFill>
              <w14:schemeClr w14:val="tx1"/>
            </w14:solidFill>
          </w14:textFill>
        </w:rPr>
        <w:t xml:space="preserve">前</w:t>
      </w:r>
      <w:r>
        <w:rPr>
          <w:rFonts w:eastAsia="仿宋_GB2312" w:cs="仿宋_GB2312"/>
          <w:color w:val="000000" w:themeColor="text1"/>
          <w:sz w:val="28"/>
          <w:szCs w:val="28"/>
          <w:highlight w:val="none"/>
          <w14:textFill>
            <w14:solidFill>
              <w14:schemeClr w14:val="tx1"/>
            </w14:solidFill>
          </w14:textFill>
        </w:rPr>
        <w:t xml:space="preserve">，乙方向甲方缴纳</w:t>
      </w:r>
      <w:r>
        <w:rPr>
          <w:rFonts w:eastAsia="仿宋_GB2312" w:cs="仿宋_GB2312"/>
          <w:b/>
          <w:bCs/>
          <w:color w:val="000000" w:themeColor="text1"/>
          <w:sz w:val="28"/>
          <w:szCs w:val="28"/>
          <w:highlight w:val="none"/>
          <w14:textFill>
            <w14:solidFill>
              <w14:schemeClr w14:val="tx1"/>
            </w14:solidFill>
          </w14:textFill>
        </w:rPr>
        <w:t xml:space="preserve">履约保证金人民币</w:t>
      </w:r>
      <w:r>
        <w:rPr>
          <w:rFonts w:hint="default" w:ascii="Times New Roman" w:hAnsi="Times New Roman" w:eastAsia="仿宋_GB2312" w:cs="仿宋_GB2312"/>
          <w:b/>
          <w:bCs/>
          <w:color w:val="000000" w:themeColor="text1"/>
          <w:sz w:val="28"/>
          <w:szCs w:val="28"/>
          <w:highlight w:val="none"/>
          <w:u w:val="none"/>
          <w14:textFill>
            <w14:solidFill>
              <w14:schemeClr w14:val="tx1"/>
            </w14:solidFill>
          </w14:textFill>
        </w:rPr>
        <w:t xml:space="preserve">叁万元</w:t>
      </w:r>
      <w:r>
        <w:rPr>
          <w:rFonts w:eastAsia="仿宋_GB2312" w:cs="仿宋_GB2312"/>
          <w:b/>
          <w:bCs/>
          <w:color w:val="000000" w:themeColor="text1"/>
          <w:sz w:val="28"/>
          <w:szCs w:val="28"/>
          <w:highlight w:val="none"/>
          <w14:textFill>
            <w14:solidFill>
              <w14:schemeClr w14:val="tx1"/>
            </w14:solidFill>
          </w14:textFill>
        </w:rPr>
        <w:t xml:space="preserve">。</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2.</w:t>
      </w:r>
      <w:r>
        <w:rPr>
          <w:rFonts w:eastAsia="仿宋_GB2312" w:cs="仿宋_GB2312"/>
          <w:color w:val="000000" w:themeColor="text1"/>
          <w:sz w:val="28"/>
          <w:szCs w:val="28"/>
          <w:highlight w:val="none"/>
          <w14:textFill>
            <w14:solidFill>
              <w14:schemeClr w14:val="tx1"/>
            </w14:solidFill>
          </w14:textFill>
        </w:rPr>
        <w:t xml:space="preserve">乙方在合同履行期内存在违法违规、违约行为需支付违约金的，甲方有权直接从履约保证金中扣除；若保证金不足以抵扣违约金的，甲方可从待付货款中直接扣除，不足部分乙方应在甲方通知后3个工作日内补足。</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合同履行完毕后，乙方无任何服务质量问题、食品安全纠纷及其他法律纠纷的，甲方在2个月内无息返还全部履约保证金。</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四、</w:t>
      </w:r>
      <w:r>
        <w:rPr>
          <w:color w:val="000000" w:themeColor="text1"/>
          <w:sz w:val="28"/>
          <w:szCs w:val="28"/>
          <w:highlight w:val="none"/>
          <w14:textFill>
            <w14:solidFill>
              <w14:schemeClr w14:val="tx1"/>
            </w14:solidFill>
          </w14:textFill>
        </w:rPr>
        <w:t xml:space="preserve">供货质量要求及价格要求</w:t>
      </w:r>
      <w:r/>
    </w:p>
    <w:p>
      <w:pPr>
        <w:pStyle w:val="1205"/>
        <w:ind w:firstLine="562"/>
        <w:spacing w:line="216" w:lineRule="auto"/>
        <w:widowControl/>
        <w:rPr>
          <w:rFonts w:ascii="楷体" w:hAnsi="楷体" w:eastAsia="楷体" w:cs="楷体"/>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（一）质量核心要求</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乙方所供食材必须符合《中华人民共和国食品安全法》及国家、南京市关于食品物资的质量标准、卫生条件要求，送货时须按招标文件及行业主管部门规定，提供与所供物资匹配的质检报告、检验检疫合格证等合格证明材料。</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2.</w:t>
      </w:r>
      <w:r>
        <w:rPr>
          <w:rFonts w:eastAsia="仿宋_GB2312" w:cs="仿宋_GB2312"/>
          <w:color w:val="000000" w:themeColor="text1"/>
          <w:sz w:val="28"/>
          <w:szCs w:val="28"/>
          <w:highlight w:val="none"/>
          <w14:textFill>
            <w14:solidFill>
              <w14:schemeClr w14:val="tx1"/>
            </w14:solidFill>
          </w14:textFill>
        </w:rPr>
        <w:t xml:space="preserve">乙方严格按照甲方订单要求生产、供应产品，不得擅自变更品</w:t>
      </w:r>
      <w:r>
        <w:rPr>
          <w:rFonts w:eastAsia="仿宋_GB2312" w:cs="仿宋_GB2312"/>
          <w:color w:val="000000" w:themeColor="text1"/>
          <w:spacing w:val="-3"/>
          <w:sz w:val="28"/>
          <w:szCs w:val="28"/>
          <w:highlight w:val="none"/>
          <w14:textFill>
            <w14:solidFill>
              <w14:schemeClr w14:val="tx1"/>
            </w14:solidFill>
          </w14:textFill>
        </w:rPr>
        <w:t xml:space="preserve">种</w:t>
      </w:r>
      <w:r>
        <w:rPr>
          <w:rFonts w:eastAsia="仿宋_GB2312" w:cs="仿宋_GB2312"/>
          <w:color w:val="000000" w:themeColor="text1"/>
          <w:spacing w:val="-2"/>
          <w:sz w:val="28"/>
          <w:szCs w:val="28"/>
          <w:highlight w:val="none"/>
          <w14:textFill>
            <w14:solidFill>
              <w14:schemeClr w14:val="tx1"/>
            </w14:solidFill>
          </w14:textFill>
        </w:rPr>
        <w:t xml:space="preserve">、</w:t>
      </w:r>
      <w:r>
        <w:rPr>
          <w:rFonts w:eastAsia="仿宋_GB2312" w:cs="仿宋_GB2312"/>
          <w:color w:val="000000" w:themeColor="text1"/>
          <w:spacing w:val="-3"/>
          <w:sz w:val="28"/>
          <w:szCs w:val="28"/>
          <w:highlight w:val="none"/>
          <w14:textFill>
            <w14:solidFill>
              <w14:schemeClr w14:val="tx1"/>
            </w14:solidFill>
          </w14:textFill>
        </w:rPr>
        <w:t xml:space="preserve">规</w:t>
      </w:r>
      <w:r>
        <w:rPr>
          <w:rFonts w:eastAsia="仿宋_GB2312" w:cs="仿宋_GB2312"/>
          <w:color w:val="000000" w:themeColor="text1"/>
          <w:spacing w:val="-2"/>
          <w:sz w:val="28"/>
          <w:szCs w:val="28"/>
          <w:highlight w:val="none"/>
          <w14:textFill>
            <w14:solidFill>
              <w14:schemeClr w14:val="tx1"/>
            </w14:solidFill>
          </w14:textFill>
        </w:rPr>
        <w:t xml:space="preserve">格</w:t>
      </w:r>
      <w:r>
        <w:rPr>
          <w:rFonts w:eastAsia="仿宋_GB2312" w:cs="仿宋_GB2312"/>
          <w:color w:val="000000" w:themeColor="text1"/>
          <w:spacing w:val="-3"/>
          <w:sz w:val="28"/>
          <w:szCs w:val="28"/>
          <w:highlight w:val="none"/>
          <w14:textFill>
            <w14:solidFill>
              <w14:schemeClr w14:val="tx1"/>
            </w14:solidFill>
          </w14:textFill>
        </w:rPr>
        <w:t xml:space="preserve">、</w:t>
      </w:r>
      <w:r>
        <w:rPr>
          <w:rFonts w:eastAsia="仿宋_GB2312" w:cs="仿宋_GB2312"/>
          <w:color w:val="000000" w:themeColor="text1"/>
          <w:spacing w:val="-2"/>
          <w:sz w:val="28"/>
          <w:szCs w:val="28"/>
          <w:highlight w:val="none"/>
          <w14:textFill>
            <w14:solidFill>
              <w14:schemeClr w14:val="tx1"/>
            </w14:solidFill>
          </w14:textFill>
        </w:rPr>
        <w:t xml:space="preserve">数</w:t>
      </w:r>
      <w:r>
        <w:rPr>
          <w:rFonts w:eastAsia="仿宋_GB2312" w:cs="仿宋_GB2312"/>
          <w:color w:val="000000" w:themeColor="text1"/>
          <w:spacing w:val="-3"/>
          <w:sz w:val="28"/>
          <w:szCs w:val="28"/>
          <w:highlight w:val="none"/>
          <w14:textFill>
            <w14:solidFill>
              <w14:schemeClr w14:val="tx1"/>
            </w14:solidFill>
          </w14:textFill>
        </w:rPr>
        <w:t xml:space="preserve">量；</w:t>
      </w:r>
      <w:r>
        <w:rPr>
          <w:rFonts w:eastAsia="仿宋_GB2312" w:cs="仿宋_GB2312"/>
          <w:color w:val="000000" w:themeColor="text1"/>
          <w:spacing w:val="-2"/>
          <w:sz w:val="28"/>
          <w:szCs w:val="28"/>
          <w:highlight w:val="none"/>
          <w14:textFill>
            <w14:solidFill>
              <w14:schemeClr w14:val="tx1"/>
            </w14:solidFill>
          </w14:textFill>
        </w:rPr>
        <w:t xml:space="preserve">若甲方有新的供货要求</w:t>
      </w:r>
      <w:r>
        <w:rPr>
          <w:rFonts w:eastAsia="仿宋_GB2312" w:cs="仿宋_GB2312"/>
          <w:color w:val="000000" w:themeColor="text1"/>
          <w:spacing w:val="-3"/>
          <w:sz w:val="28"/>
          <w:szCs w:val="28"/>
          <w:highlight w:val="none"/>
          <w14:textFill>
            <w14:solidFill>
              <w14:schemeClr w14:val="tx1"/>
            </w14:solidFill>
          </w14:textFill>
        </w:rPr>
        <w:t xml:space="preserve">，</w:t>
      </w:r>
      <w:r>
        <w:rPr>
          <w:rFonts w:eastAsia="仿宋_GB2312" w:cs="仿宋_GB2312"/>
          <w:color w:val="000000" w:themeColor="text1"/>
          <w:spacing w:val="-2"/>
          <w:sz w:val="28"/>
          <w:szCs w:val="28"/>
          <w:highlight w:val="none"/>
          <w14:textFill>
            <w14:solidFill>
              <w14:schemeClr w14:val="tx1"/>
            </w14:solidFill>
          </w14:textFill>
        </w:rPr>
        <w:t xml:space="preserve">乙方应无条件配</w:t>
      </w:r>
      <w:r>
        <w:rPr>
          <w:rFonts w:eastAsia="仿宋_GB2312" w:cs="仿宋_GB2312"/>
          <w:color w:val="000000" w:themeColor="text1"/>
          <w:spacing w:val="-6"/>
          <w:sz w:val="28"/>
          <w:szCs w:val="28"/>
          <w:highlight w:val="none"/>
          <w14:textFill>
            <w14:solidFill>
              <w14:schemeClr w14:val="tx1"/>
            </w14:solidFill>
          </w14:textFill>
        </w:rPr>
        <w:t xml:space="preserve">合</w:t>
      </w:r>
      <w:r>
        <w:rPr>
          <w:rFonts w:eastAsia="仿宋_GB2312" w:cs="仿宋_GB2312"/>
          <w:color w:val="000000" w:themeColor="text1"/>
          <w:sz w:val="28"/>
          <w:szCs w:val="28"/>
          <w:highlight w:val="none"/>
          <w14:textFill>
            <w14:solidFill>
              <w14:schemeClr w14:val="tx1"/>
            </w14:solidFill>
          </w14:textFill>
        </w:rPr>
        <w:t xml:space="preserve">执行。</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乙方对所供食材的保鲜、保质承担全部责任，配送过程中须采取有效保鲜措施，严禁喷洒有毒有害物质；食材在质保期内出现腐烂变质的，乙方须在甲方通知后立即处理并免费更换同等数量的合格物资。</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4.</w:t>
      </w:r>
      <w:r>
        <w:rPr>
          <w:rFonts w:eastAsia="仿宋_GB2312" w:cs="仿宋_GB2312"/>
          <w:color w:val="000000" w:themeColor="text1"/>
          <w:sz w:val="28"/>
          <w:szCs w:val="28"/>
          <w:highlight w:val="none"/>
          <w14:textFill>
            <w14:solidFill>
              <w14:schemeClr w14:val="tx1"/>
            </w14:solidFill>
          </w14:textFill>
        </w:rPr>
        <w:t xml:space="preserve">因乙方供货质量问题引发食品安全事故的，乙方主要负责人及相关主管人员须在30分钟内响应处理，全面承担事故安抚、善后及全部法律责任、经济赔偿责任。</w:t>
      </w:r>
      <w:r>
        <w:rPr>
          <w:rFonts w:hint="eastAsia" w:eastAsia="仿宋_GB2312" w:cs="仿宋_GB2312"/>
          <w:color w:val="000000" w:themeColor="text1"/>
          <w:sz w:val="28"/>
          <w:szCs w:val="28"/>
          <w:highlight w:val="none"/>
          <w14:textFill>
            <w14:solidFill>
              <w14:schemeClr w14:val="tx1"/>
            </w14:solidFill>
          </w14:textFill>
        </w:rPr>
        <w:t xml:space="preserve">甲方因此遭受损失的，甲方有权向乙方追偿。</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5.乙方所供食材必须可溯源：相应品类按照要求提供建议检测报告。</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6.乙方严禁供应过期、临期的食材，甲方验收发现临期食材有权无条件退货，乙方承担违约责任。</w:t>
      </w:r>
      <w:r/>
    </w:p>
    <w:p>
      <w:pPr>
        <w:pStyle w:val="1205"/>
        <w:ind w:firstLine="562"/>
        <w:spacing w:line="216" w:lineRule="auto"/>
        <w:widowControl/>
        <w:rPr>
          <w:rFonts w:ascii="楷体" w:hAnsi="楷体" w:eastAsia="楷体" w:cs="楷体"/>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（二）价格及调价规则</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供货价格包含货物采购、检验、仓储、分装、运输、装卸、管理、税金等一切</w:t>
      </w:r>
      <w:r>
        <w:rPr>
          <w:rFonts w:hint="eastAsia" w:eastAsia="仿宋_GB2312" w:cs="仿宋_GB2312"/>
          <w:color w:val="000000" w:themeColor="text1"/>
          <w:sz w:val="28"/>
          <w:szCs w:val="28"/>
          <w:highlight w:val="none"/>
          <w14:textFill>
            <w14:solidFill>
              <w14:schemeClr w14:val="tx1"/>
            </w14:solidFill>
          </w14:textFill>
        </w:rPr>
        <w:t xml:space="preserve">全部</w:t>
      </w:r>
      <w:r>
        <w:rPr>
          <w:rFonts w:eastAsia="仿宋_GB2312" w:cs="仿宋_GB2312"/>
          <w:color w:val="000000" w:themeColor="text1"/>
          <w:sz w:val="28"/>
          <w:szCs w:val="28"/>
          <w:highlight w:val="none"/>
          <w14:textFill>
            <w14:solidFill>
              <w14:schemeClr w14:val="tx1"/>
            </w14:solidFill>
          </w14:textFill>
        </w:rPr>
        <w:t xml:space="preserve">费用，甲方不再另行支付任何费用。</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default" w:eastAsia="仿宋_GB2312" w:cs="仿宋_GB2312"/>
          <w:color w:val="000000" w:themeColor="text1"/>
          <w:spacing w:val="0"/>
          <w:sz w:val="28"/>
          <w:szCs w:val="28"/>
          <w:highlight w:val="none"/>
          <w14:textFill>
            <w14:solidFill>
              <w14:schemeClr w14:val="tx1"/>
            </w14:solidFill>
          </w14:textFill>
        </w:rPr>
        <w:t xml:space="preserve">2.</w:t>
      </w:r>
      <w:r>
        <w:rPr>
          <w:rFonts w:hint="default" w:ascii="Times New Roman" w:hAnsi="Times New Roman" w:eastAsia="仿宋_GB2312" w:cs="仿宋_GB2312"/>
          <w:color w:val="000000" w:themeColor="text1"/>
          <w:sz w:val="28"/>
          <w:szCs w:val="28"/>
          <w:highlight w:val="none"/>
          <w:lang w:val="en-US" w:eastAsia="zh-CN"/>
          <w14:textFill>
            <w14:solidFill>
              <w14:schemeClr w14:val="tx1"/>
            </w14:solidFill>
          </w14:textFill>
        </w:rPr>
        <w:t xml:space="preserve">合同期内</w:t>
      </w:r>
      <w:r>
        <w:rPr>
          <w:rFonts w:hint="eastAsia" w:ascii="Times New Roman" w:hAnsi="Times New Roman" w:eastAsia="仿宋_GB2312" w:cs="仿宋_GB2312"/>
          <w:color w:val="000000" w:themeColor="text1"/>
          <w:sz w:val="28"/>
          <w:szCs w:val="28"/>
          <w:highlight w:val="none"/>
          <w:lang w:val="en-US" w:eastAsia="zh-CN"/>
          <w14:textFill>
            <w14:solidFill>
              <w14:schemeClr w14:val="tx1"/>
            </w14:solidFill>
          </w14:textFill>
        </w:rPr>
        <w:t xml:space="preserve">原则上</w:t>
      </w:r>
      <w:r>
        <w:rPr>
          <w:rFonts w:eastAsia="仿宋_GB2312" w:cs="仿宋_GB2312"/>
          <w:color w:val="000000" w:themeColor="text1"/>
          <w:sz w:val="28"/>
          <w:szCs w:val="28"/>
          <w:highlight w:val="none"/>
          <w14:textFill>
            <w14:solidFill>
              <w14:schemeClr w14:val="tx1"/>
            </w14:solidFill>
          </w14:textFill>
        </w:rPr>
        <w:t xml:space="preserve">价格调整方案</w:t>
      </w:r>
      <w:r>
        <w:rPr>
          <w:rFonts w:hint="default" w:eastAsia="仿宋_GB2312" w:cs="仿宋_GB2312"/>
          <w:color w:val="000000" w:themeColor="text1"/>
          <w:sz w:val="28"/>
          <w:szCs w:val="28"/>
          <w:highlight w:val="none"/>
          <w14:textFill>
            <w14:solidFill>
              <w14:schemeClr w14:val="tx1"/>
            </w14:solidFill>
          </w14:textFill>
        </w:rPr>
        <w:t xml:space="preserve">按照招标文件执行</w:t>
      </w:r>
      <w:r>
        <w:rPr>
          <w:rFonts w:eastAsia="仿宋_GB2312" w:cs="仿宋_GB2312"/>
          <w:color w:val="000000" w:themeColor="text1"/>
          <w:sz w:val="28"/>
          <w:szCs w:val="28"/>
          <w:highlight w:val="none"/>
          <w14:textFill>
            <w14:solidFill>
              <w14:schemeClr w14:val="tx1"/>
            </w14:solidFill>
          </w14:textFill>
        </w:rPr>
        <w:t xml:space="preserve">，</w:t>
      </w:r>
      <w:r>
        <w:rPr>
          <w:rFonts w:hint="default" w:ascii="Times New Roman" w:hAnsi="Times New Roman" w:eastAsia="仿宋_GB2312" w:cs="仿宋_GB2312"/>
          <w:color w:val="000000" w:themeColor="text1"/>
          <w:sz w:val="28"/>
          <w:szCs w:val="28"/>
          <w:highlight w:val="none"/>
          <w:lang w:val="en-US" w:eastAsia="zh-CN"/>
          <w14:textFill>
            <w14:solidFill>
              <w14:schemeClr w14:val="tx1"/>
            </w14:solidFill>
          </w14:textFill>
        </w:rPr>
        <w:t xml:space="preserve">但甲方有权根据市场行情组织市场询价，并有权结合相关市场行情对价格提出调整，经协商一致执行。</w:t>
      </w:r>
      <w:r>
        <w:rPr>
          <w:rFonts w:hint="default" w:eastAsia="仿宋_GB2312" w:cs="仿宋_GB2312"/>
          <w:color w:val="000000" w:themeColor="text1"/>
          <w:sz w:val="28"/>
          <w:szCs w:val="28"/>
          <w:highlight w:val="none"/>
          <w14:textFill>
            <w14:solidFill>
              <w14:schemeClr w14:val="tx1"/>
            </w14:solidFill>
          </w14:textFill>
        </w:rPr>
        <w:t xml:space="preserve">每次价</w:t>
      </w:r>
      <w:r>
        <w:rPr>
          <w:rFonts w:hint="eastAsia" w:eastAsia="仿宋_GB2312" w:cs="仿宋_GB2312"/>
          <w:color w:val="000000" w:themeColor="text1"/>
          <w:sz w:val="28"/>
          <w:szCs w:val="28"/>
          <w:highlight w:val="none"/>
          <w14:textFill>
            <w14:solidFill>
              <w14:schemeClr w14:val="tx1"/>
            </w14:solidFill>
          </w14:textFill>
        </w:rPr>
        <w:t xml:space="preserve">格调整后,</w:t>
      </w:r>
      <w:r>
        <w:rPr>
          <w:rFonts w:eastAsia="仿宋_GB2312" w:cs="仿宋_GB2312"/>
          <w:color w:val="000000" w:themeColor="text1"/>
          <w:sz w:val="28"/>
          <w:szCs w:val="28"/>
          <w:highlight w:val="none"/>
          <w14:textFill>
            <w14:solidFill>
              <w14:schemeClr w14:val="tx1"/>
            </w14:solidFill>
          </w14:textFill>
        </w:rPr>
        <w:t xml:space="preserve">乙方须严格按照调整后最新价格开展供货对账及货款结算工作。</w:t>
      </w:r>
      <w:r/>
    </w:p>
    <w:p>
      <w:pPr>
        <w:pStyle w:val="1210"/>
        <w:numPr>
          <w:ilvl w:val="0"/>
          <w:numId w:val="2"/>
        </w:numPr>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未启动调价程序前，乙方须按照上一轮核定价格，无条件保质保量按时供货。</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4.如遇其他情况，双方协商决定。</w:t>
      </w:r>
      <w:r/>
    </w:p>
    <w:p>
      <w:pPr>
        <w:pStyle w:val="1210"/>
        <w:spacing w:after="0" w:line="216" w:lineRule="auto"/>
        <w:widowControl/>
        <w:rPr>
          <w:rFonts w:hint="eastAsia"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五、</w:t>
      </w:r>
      <w:r>
        <w:rPr>
          <w:color w:val="000000" w:themeColor="text1"/>
          <w:sz w:val="28"/>
          <w:szCs w:val="28"/>
          <w:highlight w:val="none"/>
          <w14:textFill>
            <w14:solidFill>
              <w14:schemeClr w14:val="tx1"/>
            </w14:solidFill>
          </w14:textFill>
        </w:rPr>
        <w:t xml:space="preserve">供货能力及配送要求</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乙方须具备配送能力，能满足甲方</w:t>
      </w:r>
      <w:r>
        <w:rPr>
          <w:rFonts w:hint="eastAsia" w:eastAsia="仿宋_GB2312" w:cs="仿宋_GB2312"/>
          <w:color w:val="000000" w:themeColor="text1"/>
          <w:sz w:val="28"/>
          <w:szCs w:val="28"/>
          <w:highlight w:val="none"/>
          <w14:textFill>
            <w14:solidFill>
              <w14:schemeClr w14:val="tx1"/>
            </w14:solidFill>
          </w14:textFill>
        </w:rPr>
        <w:t xml:space="preserve">常州</w:t>
      </w:r>
      <w:r>
        <w:rPr>
          <w:rFonts w:eastAsia="仿宋_GB2312" w:cs="仿宋_GB2312"/>
          <w:color w:val="000000" w:themeColor="text1"/>
          <w:sz w:val="28"/>
          <w:szCs w:val="28"/>
          <w:highlight w:val="none"/>
          <w14:textFill>
            <w14:solidFill>
              <w14:schemeClr w14:val="tx1"/>
            </w14:solidFill>
          </w14:textFill>
        </w:rPr>
        <w:t xml:space="preserve">校区的配送需求，严格按照甲方订单约定的时间、地点将货物送达，否则甲方有权解除合同并追究乙方违约金。</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2.</w:t>
      </w:r>
      <w:r>
        <w:rPr>
          <w:rFonts w:eastAsia="仿宋_GB2312" w:cs="仿宋_GB2312"/>
          <w:color w:val="000000" w:themeColor="text1"/>
          <w:sz w:val="28"/>
          <w:szCs w:val="28"/>
          <w:highlight w:val="none"/>
          <w14:textFill>
            <w14:solidFill>
              <w14:schemeClr w14:val="tx1"/>
            </w14:solidFill>
          </w14:textFill>
        </w:rPr>
        <w:t xml:space="preserve">乙方不得将配送项目以任何形式转包、分包，须自行完成全部配送服务；配送车辆须符合食品卫生要求，做到每日清洗、消毒并留存完整消毒记录。</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配送人员须持有有效期内的健康合格证明，无特殊情况保持固定；若确需更换管理层人员以及配送人员，须提前向甲方申请，经甲方书面同意并备案后方可更换，擅自更换的，甲方有权视情节轻重提出警告，情节严重的终止本合同并追究乙方责任。</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4.</w:t>
      </w:r>
      <w:r>
        <w:rPr>
          <w:rFonts w:eastAsia="仿宋_GB2312" w:cs="仿宋_GB2312"/>
          <w:color w:val="000000" w:themeColor="text1"/>
          <w:sz w:val="28"/>
          <w:szCs w:val="28"/>
          <w:highlight w:val="none"/>
          <w14:textFill>
            <w14:solidFill>
              <w14:schemeClr w14:val="tx1"/>
            </w14:solidFill>
          </w14:textFill>
        </w:rPr>
        <w:t xml:space="preserve">乙方须按照甲方实际订货情况，在配送前对食材预先分装并清晰标注品类，确保食材新鲜、优质、安全、可靠。</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5.</w:t>
      </w:r>
      <w:r>
        <w:rPr>
          <w:rFonts w:eastAsia="仿宋_GB2312" w:cs="仿宋_GB2312"/>
          <w:color w:val="000000" w:themeColor="text1"/>
          <w:sz w:val="28"/>
          <w:szCs w:val="28"/>
          <w:highlight w:val="none"/>
          <w14:textFill>
            <w14:solidFill>
              <w14:schemeClr w14:val="tx1"/>
            </w14:solidFill>
          </w14:textFill>
        </w:rPr>
        <w:t xml:space="preserve">乙方须建立固定配送网点，具备调运、分拣、包装、二次搬运能力，提供专业化售后服务；同时做好全程配送台账，留存相关记录备查，接受甲方不定期第三方检验。</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6.</w:t>
      </w:r>
      <w:r>
        <w:rPr>
          <w:rFonts w:eastAsia="仿宋_GB2312" w:cs="仿宋_GB2312"/>
          <w:color w:val="000000" w:themeColor="text1"/>
          <w:sz w:val="28"/>
          <w:szCs w:val="28"/>
          <w:highlight w:val="none"/>
          <w14:textFill>
            <w14:solidFill>
              <w14:schemeClr w14:val="tx1"/>
            </w14:solidFill>
          </w14:textFill>
        </w:rPr>
        <w:t xml:space="preserve">因乙方配送运输环节引发的安全事故，由乙方承担全部法律责任及所有经济损失；乙方须随时为甲方提供补货、调换货服务，确保不影响甲方食堂正常供应。</w:t>
      </w:r>
      <w:r/>
    </w:p>
    <w:p>
      <w:pPr>
        <w:pStyle w:val="1215"/>
        <w:ind w:firstLine="560"/>
        <w:spacing w:line="216" w:lineRule="auto"/>
        <w:rPr>
          <w:rFonts w:eastAsia="仿宋_GB2312" w:cs="仿宋_GB2312"/>
          <w:color w:val="000000" w:themeColor="text1"/>
          <w:spacing w:val="-6"/>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7.</w:t>
      </w:r>
      <w:r>
        <w:rPr>
          <w:rFonts w:hint="eastAsia" w:eastAsia="仿宋_GB2312" w:cs="仿宋_GB2312"/>
          <w:color w:val="000000" w:themeColor="text1"/>
          <w:spacing w:val="-6"/>
          <w:sz w:val="28"/>
          <w:szCs w:val="28"/>
          <w:highlight w:val="none"/>
          <w14:textFill>
            <w14:solidFill>
              <w14:schemeClr w14:val="tx1"/>
            </w14:solidFill>
          </w14:textFill>
        </w:rPr>
        <w:t xml:space="preserve">甲方有权对乙方进行实地考察。</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8.轮换机制</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（1）乙方按中标时的排名顺序轮流供货，轮换周期为1个月；</w:t>
      </w:r>
      <w:r/>
    </w:p>
    <w:p>
      <w:pPr>
        <w:ind w:firstLine="560"/>
        <w:rPr>
          <w:color w:val="000000" w:themeColor="text1"/>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乙方原则上按月轮换，节假日及高峰期三家需做好共同保供的准备。同时，甲方根据供应考核情况对乙方进行动态管理，考核不合格的，甲方有权暂停其供货份额。同时为应对突发情况，当月不在轮换周期内的供应商仍需做好相应供货及配送的准备工作，并在甲方要求的时限内完成配送。</w:t>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六、</w:t>
      </w:r>
      <w:r>
        <w:rPr>
          <w:color w:val="000000" w:themeColor="text1"/>
          <w:sz w:val="28"/>
          <w:szCs w:val="28"/>
          <w:highlight w:val="none"/>
          <w14:textFill>
            <w14:solidFill>
              <w14:schemeClr w14:val="tx1"/>
            </w14:solidFill>
          </w14:textFill>
        </w:rPr>
        <w:t xml:space="preserve">交货及验收</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乙方按甲方要求对食材分装打包后，在订单约定的交货时间将货物送至指定地点，等待甲方验收，不得无故拖延。</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2.</w:t>
      </w:r>
      <w:r>
        <w:rPr>
          <w:rFonts w:eastAsia="仿宋_GB2312" w:cs="仿宋_GB2312"/>
          <w:color w:val="000000" w:themeColor="text1"/>
          <w:sz w:val="28"/>
          <w:szCs w:val="28"/>
          <w:highlight w:val="none"/>
          <w14:textFill>
            <w14:solidFill>
              <w14:schemeClr w14:val="tx1"/>
            </w14:solidFill>
          </w14:textFill>
        </w:rPr>
        <w:t xml:space="preserve">甲方食堂验收人员按照招标文件、本合同及附件约定的质量标准、数量要求，及时对货物进行验收，验收结果客观公正。</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验收过程中发现食材质量、数量、规格不符合要求的，乙方须立即响应，无条件采取退货、补货、更换等处理措施；批量货物虽已入库，在使用过程中发现质量或数量问题的，乙方亦须在甲方通知后及时补救，满足甲方正常运营需要，并承担由此引发的全部责任。</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4.</w:t>
      </w:r>
      <w:r>
        <w:rPr>
          <w:rFonts w:eastAsia="仿宋_GB2312" w:cs="仿宋_GB2312"/>
          <w:color w:val="000000" w:themeColor="text1"/>
          <w:sz w:val="28"/>
          <w:szCs w:val="28"/>
          <w:highlight w:val="none"/>
          <w14:textFill>
            <w14:solidFill>
              <w14:schemeClr w14:val="tx1"/>
            </w14:solidFill>
          </w14:textFill>
        </w:rPr>
        <w:t xml:space="preserve">若乙方对验收问题未及时处理，造成甲方食堂供餐受影响、产生经济损失的，甲方有权解除合同，同时追究乙方违约责任，包括但不限于暂停结算货款、退货、要求乙方支付合同总金额30％的违约金等。</w:t>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七、</w:t>
      </w:r>
      <w:r>
        <w:rPr>
          <w:color w:val="000000" w:themeColor="text1"/>
          <w:sz w:val="28"/>
          <w:szCs w:val="28"/>
          <w:highlight w:val="none"/>
          <w14:textFill>
            <w14:solidFill>
              <w14:schemeClr w14:val="tx1"/>
            </w14:solidFill>
          </w14:textFill>
        </w:rPr>
        <w:t xml:space="preserve">结帐及付款</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乙方所供货物经甲方验收合格、确认无质量问题后，乙方须凭供货明细单及合法合规的发票，向甲方申请结算。</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2.乙方须配合甲方建立电子化订货、对账系统，按要求使用甲方指定的信息化管理平台进行订单接收、发货确认、库存查询及结算对账。乙方须指定专人负责系统操作，确保信息及时准确。</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双方实行按月结算，次月支付，寒暑假、法定节假日付款时间顺延。</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4.</w:t>
      </w:r>
      <w:r>
        <w:rPr>
          <w:rFonts w:eastAsia="仿宋_GB2312" w:cs="仿宋_GB2312"/>
          <w:color w:val="000000" w:themeColor="text1"/>
          <w:sz w:val="28"/>
          <w:szCs w:val="28"/>
          <w:highlight w:val="none"/>
          <w14:textFill>
            <w14:solidFill>
              <w14:schemeClr w14:val="tx1"/>
            </w14:solidFill>
          </w14:textFill>
        </w:rPr>
        <w:t xml:space="preserve">若乙方提供的发票信息（户名、开户行、账号等）与供货单位主体不一致，甲方有权不付款；乙方延期提供发票的，甲方不承担延期付款责任。</w:t>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八、</w:t>
      </w:r>
      <w:r>
        <w:rPr>
          <w:color w:val="000000" w:themeColor="text1"/>
          <w:sz w:val="28"/>
          <w:szCs w:val="28"/>
          <w:highlight w:val="none"/>
          <w14:textFill>
            <w14:solidFill>
              <w14:schemeClr w14:val="tx1"/>
            </w14:solidFill>
          </w14:textFill>
        </w:rPr>
        <w:t xml:space="preserve">合同双方权利与义务：</w:t>
      </w:r>
      <w:r/>
    </w:p>
    <w:p>
      <w:pPr>
        <w:pStyle w:val="1205"/>
        <w:ind w:firstLine="562"/>
        <w:spacing w:line="216" w:lineRule="auto"/>
        <w:widowControl/>
        <w:rPr>
          <w:rFonts w:ascii="楷体" w:hAnsi="楷体" w:eastAsia="楷体" w:cs="楷体"/>
          <w:b w:val="0"/>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（一）甲方权利与义务</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安排工作人员对乙方供货进行严格验收，客观公正开展验收工作，保障食堂食材供货服务有序进行。</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2.有权随机抽检食材质量，抽检不合格的，该批次全部退货，乙方承担检测费用及违约责任。</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为乙方送货入校办理相关进校手续，配合乙方完成货物收货、验货工作。</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4.乙方履约的前提下，</w:t>
      </w:r>
      <w:r>
        <w:rPr>
          <w:rFonts w:eastAsia="仿宋_GB2312" w:cs="仿宋_GB2312"/>
          <w:color w:val="000000" w:themeColor="text1"/>
          <w:sz w:val="28"/>
          <w:szCs w:val="28"/>
          <w:highlight w:val="none"/>
          <w14:textFill>
            <w14:solidFill>
              <w14:schemeClr w14:val="tx1"/>
            </w14:solidFill>
          </w14:textFill>
        </w:rPr>
        <w:t xml:space="preserve">按照本合同约定，及时向乙方支付验收合格后的货款。</w:t>
      </w:r>
      <w:r/>
    </w:p>
    <w:p>
      <w:pPr>
        <w:pStyle w:val="1210"/>
        <w:ind w:firstLine="560"/>
        <w:spacing w:after="0" w:line="216" w:lineRule="auto"/>
        <w:widowControl/>
        <w:rPr>
          <w:rFonts w:hint="eastAsia" w:ascii="宋体" w:hAnsi="宋体" w:cs="宋体"/>
          <w:color w:val="000000" w:themeColor="text1"/>
          <w:sz w:val="22"/>
          <w:szCs w:val="22"/>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5.对乙方所承揽业务的供货数量</w:t>
      </w:r>
      <w:r>
        <w:rPr>
          <w:rFonts w:hint="eastAsia" w:eastAsia="仿宋_GB2312" w:cs="仿宋_GB2312"/>
          <w:color w:val="000000" w:themeColor="text1"/>
          <w:sz w:val="28"/>
          <w:szCs w:val="28"/>
          <w:highlight w:val="none"/>
          <w14:textFill>
            <w14:solidFill>
              <w14:schemeClr w14:val="tx1"/>
            </w14:solidFill>
          </w14:textFill>
        </w:rPr>
        <w:t xml:space="preserve">等</w:t>
      </w:r>
      <w:r>
        <w:rPr>
          <w:rFonts w:eastAsia="仿宋_GB2312" w:cs="仿宋_GB2312"/>
          <w:color w:val="000000" w:themeColor="text1"/>
          <w:sz w:val="28"/>
          <w:szCs w:val="28"/>
          <w:highlight w:val="none"/>
          <w14:textFill>
            <w14:solidFill>
              <w14:schemeClr w14:val="tx1"/>
            </w14:solidFill>
          </w14:textFill>
        </w:rPr>
        <w:t xml:space="preserve">不作任何承诺，有权对乙方履约情况进行考核，</w:t>
      </w:r>
      <w:r>
        <w:rPr>
          <w:rFonts w:hint="eastAsia" w:eastAsia="仿宋_GB2312" w:cs="仿宋_GB2312"/>
          <w:color w:val="000000" w:themeColor="text1"/>
          <w:sz w:val="28"/>
          <w:szCs w:val="28"/>
          <w:highlight w:val="none"/>
          <w14:textFill>
            <w14:solidFill>
              <w14:schemeClr w14:val="tx1"/>
            </w14:solidFill>
          </w14:textFill>
        </w:rPr>
        <w:t xml:space="preserve">依据</w:t>
      </w:r>
      <w:r>
        <w:rPr>
          <w:rFonts w:eastAsia="仿宋_GB2312" w:cs="仿宋_GB2312"/>
          <w:color w:val="000000" w:themeColor="text1"/>
          <w:sz w:val="28"/>
          <w:szCs w:val="28"/>
          <w:highlight w:val="none"/>
          <w14:textFill>
            <w14:solidFill>
              <w14:schemeClr w14:val="tx1"/>
            </w14:solidFill>
          </w14:textFill>
        </w:rPr>
        <w:t xml:space="preserve">考核结果调整乙方的配送</w:t>
      </w:r>
      <w:r>
        <w:rPr>
          <w:rFonts w:hint="eastAsia" w:eastAsia="仿宋_GB2312" w:cs="仿宋_GB2312"/>
          <w:color w:val="000000" w:themeColor="text1"/>
          <w:sz w:val="28"/>
          <w:szCs w:val="28"/>
          <w:highlight w:val="none"/>
          <w14:textFill>
            <w14:solidFill>
              <w14:schemeClr w14:val="tx1"/>
            </w14:solidFill>
          </w14:textFill>
        </w:rPr>
        <w:t xml:space="preserve">量、配送区域等</w:t>
      </w:r>
      <w:r>
        <w:rPr>
          <w:rFonts w:eastAsia="仿宋_GB2312" w:cs="仿宋_GB2312"/>
          <w:color w:val="000000" w:themeColor="text1"/>
          <w:sz w:val="28"/>
          <w:szCs w:val="28"/>
          <w:highlight w:val="none"/>
          <w14:textFill>
            <w14:solidFill>
              <w14:schemeClr w14:val="tx1"/>
            </w14:solidFill>
          </w14:textFill>
        </w:rPr>
        <w:t xml:space="preserve">，乙方</w:t>
      </w:r>
      <w:r>
        <w:rPr>
          <w:rFonts w:hint="eastAsia" w:eastAsia="仿宋_GB2312" w:cs="仿宋_GB2312"/>
          <w:color w:val="000000" w:themeColor="text1"/>
          <w:sz w:val="28"/>
          <w:szCs w:val="28"/>
          <w:highlight w:val="none"/>
          <w14:textFill>
            <w14:solidFill>
              <w14:schemeClr w14:val="tx1"/>
            </w14:solidFill>
          </w14:textFill>
        </w:rPr>
        <w:t xml:space="preserve">必</w:t>
      </w:r>
      <w:r>
        <w:rPr>
          <w:rFonts w:eastAsia="仿宋_GB2312" w:cs="仿宋_GB2312"/>
          <w:color w:val="000000" w:themeColor="text1"/>
          <w:sz w:val="28"/>
          <w:szCs w:val="28"/>
          <w:highlight w:val="none"/>
          <w14:textFill>
            <w14:solidFill>
              <w14:schemeClr w14:val="tx1"/>
            </w14:solidFill>
          </w14:textFill>
        </w:rPr>
        <w:t xml:space="preserve">须无条件执行。</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6.</w:t>
      </w:r>
      <w:r>
        <w:rPr>
          <w:rFonts w:eastAsia="仿宋_GB2312" w:cs="仿宋_GB2312"/>
          <w:color w:val="000000" w:themeColor="text1"/>
          <w:sz w:val="28"/>
          <w:szCs w:val="28"/>
          <w:highlight w:val="none"/>
          <w14:textFill>
            <w14:solidFill>
              <w14:schemeClr w14:val="tx1"/>
            </w14:solidFill>
          </w14:textFill>
        </w:rPr>
        <w:t xml:space="preserve">有权对乙方的生产、仓储、配送等环节进行实地考察，乙方须积极配合，不得拒绝、阻挠。</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7.</w:t>
      </w:r>
      <w:r>
        <w:rPr>
          <w:rFonts w:eastAsia="仿宋_GB2312" w:cs="仿宋_GB2312"/>
          <w:color w:val="000000" w:themeColor="text1"/>
          <w:sz w:val="28"/>
          <w:szCs w:val="28"/>
          <w:highlight w:val="none"/>
          <w14:textFill>
            <w14:solidFill>
              <w14:schemeClr w14:val="tx1"/>
            </w14:solidFill>
          </w14:textFill>
        </w:rPr>
        <w:t xml:space="preserve">若乙方存在违约行为，甲方有权根据本合同约定提出警告、扣除违约金、没收履约保证金、解除合同并追究乙方全部赔偿责任。</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8.</w:t>
      </w:r>
      <w:r>
        <w:rPr>
          <w:rFonts w:eastAsia="仿宋_GB2312" w:cs="仿宋_GB2312"/>
          <w:color w:val="000000" w:themeColor="text1"/>
          <w:sz w:val="28"/>
          <w:szCs w:val="28"/>
          <w:highlight w:val="none"/>
          <w14:textFill>
            <w14:solidFill>
              <w14:schemeClr w14:val="tx1"/>
            </w14:solidFill>
          </w14:textFill>
        </w:rPr>
        <w:t xml:space="preserve">若按上级政府部门要求开展农校对接、帮扶项目等，甲方有权对供货分配进行调整，乙方须无条件服从。</w:t>
      </w:r>
      <w:r/>
    </w:p>
    <w:p>
      <w:pPr>
        <w:pStyle w:val="1205"/>
        <w:ind w:firstLine="562"/>
        <w:spacing w:line="216" w:lineRule="auto"/>
        <w:widowControl/>
        <w:rPr>
          <w:rFonts w:ascii="楷体" w:hAnsi="楷体" w:eastAsia="楷体" w:cs="楷体"/>
          <w:b w:val="0"/>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（二）乙方权利与义务</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1.</w:t>
      </w:r>
      <w:r>
        <w:rPr>
          <w:rFonts w:eastAsia="仿宋_GB2312" w:cs="仿宋_GB2312"/>
          <w:color w:val="000000" w:themeColor="text1"/>
          <w:sz w:val="28"/>
          <w:szCs w:val="28"/>
          <w:highlight w:val="none"/>
          <w14:textFill>
            <w14:solidFill>
              <w14:schemeClr w14:val="tx1"/>
            </w14:solidFill>
          </w14:textFill>
        </w:rPr>
        <w:t xml:space="preserve">严格执行《中华人民共和国食品安全法》等相关法律法规，建立并履行食品卫生安全和质量保障机制，确保供货安全。</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2.</w:t>
      </w:r>
      <w:r>
        <w:rPr>
          <w:rFonts w:eastAsia="仿宋_GB2312" w:cs="仿宋_GB2312"/>
          <w:color w:val="000000" w:themeColor="text1"/>
          <w:sz w:val="28"/>
          <w:szCs w:val="28"/>
          <w:highlight w:val="none"/>
          <w14:textFill>
            <w14:solidFill>
              <w14:schemeClr w14:val="tx1"/>
            </w14:solidFill>
          </w14:textFill>
        </w:rPr>
        <w:t xml:space="preserve">向甲方提供营业执照、生产许可证</w:t>
      </w:r>
      <w:r>
        <w:rPr>
          <w:rFonts w:hint="eastAsia" w:eastAsia="仿宋_GB2312" w:cs="仿宋_GB2312"/>
          <w:color w:val="000000" w:themeColor="text1"/>
          <w:sz w:val="28"/>
          <w:szCs w:val="28"/>
          <w:highlight w:val="none"/>
          <w14:textFill>
            <w14:solidFill>
              <w14:schemeClr w14:val="tx1"/>
            </w14:solidFill>
          </w14:textFill>
        </w:rPr>
        <w:t xml:space="preserve">或</w:t>
      </w:r>
      <w:r>
        <w:rPr>
          <w:rFonts w:eastAsia="仿宋_GB2312" w:cs="仿宋_GB2312"/>
          <w:color w:val="000000" w:themeColor="text1"/>
          <w:sz w:val="28"/>
          <w:szCs w:val="28"/>
          <w:highlight w:val="none"/>
          <w14:textFill>
            <w14:solidFill>
              <w14:schemeClr w14:val="tx1"/>
            </w14:solidFill>
          </w14:textFill>
        </w:rPr>
        <w:t xml:space="preserve">食品流通许可证、税务登记证、法人身份证原件供甲方审验，并留存复印件存档；每次供货须提供食材的检测</w:t>
      </w:r>
      <w:r>
        <w:rPr>
          <w:rFonts w:hint="eastAsia" w:eastAsia="仿宋_GB2312" w:cs="仿宋_GB2312"/>
          <w:color w:val="000000" w:themeColor="text1"/>
          <w:sz w:val="28"/>
          <w:szCs w:val="28"/>
          <w:highlight w:val="none"/>
          <w14:textFill>
            <w14:solidFill>
              <w14:schemeClr w14:val="tx1"/>
            </w14:solidFill>
          </w14:textFill>
        </w:rPr>
        <w:t xml:space="preserve">或</w:t>
      </w:r>
      <w:r>
        <w:rPr>
          <w:rFonts w:eastAsia="仿宋_GB2312" w:cs="仿宋_GB2312"/>
          <w:color w:val="000000" w:themeColor="text1"/>
          <w:sz w:val="28"/>
          <w:szCs w:val="28"/>
          <w:highlight w:val="none"/>
          <w14:textFill>
            <w14:solidFill>
              <w14:schemeClr w14:val="tx1"/>
            </w14:solidFill>
          </w14:textFill>
        </w:rPr>
        <w:t xml:space="preserve">检验检疫报告、检疫合格证等合格证明材料。</w:t>
      </w:r>
      <w:r/>
    </w:p>
    <w:p>
      <w:pPr>
        <w:pStyle w:val="1210"/>
        <w:ind w:firstLine="560"/>
        <w:spacing w:after="0" w:line="216" w:lineRule="auto"/>
        <w:widowControl/>
        <w:rPr>
          <w:rFonts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3.</w:t>
      </w:r>
      <w:r>
        <w:rPr>
          <w:rFonts w:eastAsia="仿宋_GB2312" w:cs="仿宋_GB2312"/>
          <w:color w:val="000000" w:themeColor="text1"/>
          <w:sz w:val="28"/>
          <w:szCs w:val="28"/>
          <w:highlight w:val="none"/>
          <w14:textFill>
            <w14:solidFill>
              <w14:schemeClr w14:val="tx1"/>
            </w14:solidFill>
          </w14:textFill>
        </w:rPr>
        <w:t xml:space="preserve">严格遵守甲方单位的各项规章制度，服从甲方管理，承接的供货服务工作须按时、按要求、保质保量完成；遇纠纷时与甲方友好协商解决，不得与甲方工作人员发生不文明行为。</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4.</w:t>
      </w:r>
      <w:r>
        <w:rPr>
          <w:rFonts w:eastAsia="仿宋_GB2312" w:cs="仿宋_GB2312"/>
          <w:color w:val="000000" w:themeColor="text1"/>
          <w:sz w:val="28"/>
          <w:szCs w:val="28"/>
          <w:highlight w:val="none"/>
          <w14:textFill>
            <w14:solidFill>
              <w14:schemeClr w14:val="tx1"/>
            </w14:solidFill>
          </w14:textFill>
        </w:rPr>
        <w:t xml:space="preserve">乙方进入校园的车辆、人员须严格遵守学校的各项管理规定，服从学校管理。</w:t>
      </w:r>
      <w:r/>
    </w:p>
    <w:p>
      <w:pPr>
        <w:pStyle w:val="1210"/>
        <w:ind w:firstLine="560"/>
        <w:spacing w:after="0" w:line="216" w:lineRule="auto"/>
        <w:widowControl/>
        <w:rPr>
          <w:rFonts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5.严格</w:t>
      </w:r>
      <w:r>
        <w:rPr>
          <w:rFonts w:eastAsia="仿宋_GB2312" w:cs="仿宋_GB2312"/>
          <w:color w:val="000000" w:themeColor="text1"/>
          <w:sz w:val="28"/>
          <w:szCs w:val="28"/>
          <w:highlight w:val="none"/>
          <w14:textFill>
            <w14:solidFill>
              <w14:schemeClr w14:val="tx1"/>
            </w14:solidFill>
          </w14:textFill>
        </w:rPr>
        <w:t xml:space="preserve">按照甲方招标文件及本合同约定，</w:t>
      </w:r>
      <w:r>
        <w:rPr>
          <w:rFonts w:hint="eastAsia" w:eastAsia="仿宋_GB2312" w:cs="仿宋_GB2312"/>
          <w:color w:val="000000" w:themeColor="text1"/>
          <w:sz w:val="28"/>
          <w:szCs w:val="28"/>
          <w:highlight w:val="none"/>
          <w14:textFill>
            <w14:solidFill>
              <w14:schemeClr w14:val="tx1"/>
            </w14:solidFill>
          </w14:textFill>
        </w:rPr>
        <w:t xml:space="preserve">确保配送食材完全符合要求，并按照甲方分配的配送量及配送区域等提供优质服务。</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6.</w:t>
      </w:r>
      <w:r>
        <w:rPr>
          <w:rFonts w:eastAsia="仿宋_GB2312" w:cs="仿宋_GB2312"/>
          <w:color w:val="000000" w:themeColor="text1"/>
          <w:sz w:val="28"/>
          <w:szCs w:val="28"/>
          <w:highlight w:val="none"/>
          <w14:textFill>
            <w14:solidFill>
              <w14:schemeClr w14:val="tx1"/>
            </w14:solidFill>
          </w14:textFill>
        </w:rPr>
        <w:t xml:space="preserve">按照甲方要求定期提供产品报价，积极配合甲方及相关监管部门的监督检查工作。</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7.按照本合同约定收取验收合格后的货款。</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hint="eastAsia" w:eastAsia="仿宋_GB2312" w:cs="仿宋_GB2312"/>
          <w:color w:val="000000" w:themeColor="text1"/>
          <w:sz w:val="28"/>
          <w:szCs w:val="28"/>
          <w:highlight w:val="none"/>
          <w14:textFill>
            <w14:solidFill>
              <w14:schemeClr w14:val="tx1"/>
            </w14:solidFill>
          </w14:textFill>
        </w:rPr>
        <w:t xml:space="preserve">8.积极配合甲方建立的日常管理考核机制和定期回访制度，接受甲方的优胜劣汰管理。</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九、</w:t>
      </w:r>
      <w:r>
        <w:rPr>
          <w:color w:val="000000" w:themeColor="text1"/>
          <w:sz w:val="28"/>
          <w:szCs w:val="28"/>
          <w:highlight w:val="none"/>
          <w14:textFill>
            <w14:solidFill>
              <w14:schemeClr w14:val="tx1"/>
            </w14:solidFill>
          </w14:textFill>
        </w:rPr>
        <w:t xml:space="preserve">违约责任</w:t>
      </w:r>
      <w:r/>
    </w:p>
    <w:p>
      <w:pPr>
        <w:pStyle w:val="1205"/>
        <w:ind w:firstLine="562"/>
        <w:spacing w:line="216" w:lineRule="auto"/>
        <w:widowControl/>
        <w:rPr>
          <w:rFonts w:ascii="楷体" w:hAnsi="楷体" w:eastAsia="楷体" w:cs="楷体"/>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（一）质量违约</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1.乙方所供食材存在下列情形之一的，甲方处以乙方同批次货款50%的违约金（最低不少于500-2000元/次）；甲方可视情节严重程度，全部或部分没收履约保证金，并有权暂停结算货款、解除合同，乙方同时承担全部赔偿责任，履约保证金不足以赔偿的，乙方须补足差额：</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（1）预包装食品无品名、产地、厂名、生产日期、保质期、中文标识及原材料说明的；</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（2）预包装食品标签不醒目、不清晰、不持久，未执行《预包装食品标签规则》（GB7718—2011）的；</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（3）食材腐败变质、油脂酸败、霉变、生虫、污秽不洁、混有异物或感官性状异常，含有毒、有害物质或被污染的；</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（4）采购病死、死因不明或疫区的水产品、畜、禽及其制品，使用食品添加剂超标、农药残留超标的原材料的；</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（5）其他不符合食品卫生标准和质量要求的情形。</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2.乙方所供食材存在不新鲜、残次等质量问题的，甲方有权拒收；每拒收1次，乙方须按拒收物资总价20%支付违约金（最低不少于200-1000元/次），并及时补足合格货品；若乙方未及时补足，甲方可自行组织采购，相关费用由乙方承担，甲方从货款中直接扣除。合同有效期内累计拒收超过5次，视为乙方无法履行合</w:t>
      </w:r>
      <w:r>
        <w:rPr>
          <w:rFonts w:hint="eastAsia" w:eastAsia="方正仿宋_GB2312" w:cs="方正仿宋_GB2312"/>
          <w:color w:val="000000" w:themeColor="text1"/>
          <w:spacing w:val="-3"/>
          <w:sz w:val="28"/>
          <w:szCs w:val="28"/>
          <w:highlight w:val="none"/>
          <w14:textFill>
            <w14:solidFill>
              <w14:schemeClr w14:val="tx1"/>
            </w14:solidFill>
          </w14:textFill>
        </w:rPr>
        <w:t xml:space="preserve">同</w:t>
      </w:r>
      <w:r>
        <w:rPr>
          <w:rFonts w:hint="eastAsia" w:eastAsia="方正仿宋_GB2312" w:cs="方正仿宋_GB2312"/>
          <w:color w:val="000000" w:themeColor="text1"/>
          <w:spacing w:val="-2"/>
          <w:sz w:val="28"/>
          <w:szCs w:val="28"/>
          <w:highlight w:val="none"/>
          <w14:textFill>
            <w14:solidFill>
              <w14:schemeClr w14:val="tx1"/>
            </w14:solidFill>
          </w14:textFill>
        </w:rPr>
        <w:t xml:space="preserve">，</w:t>
      </w:r>
      <w:r>
        <w:rPr>
          <w:rFonts w:hint="eastAsia" w:eastAsia="方正仿宋_GB2312" w:cs="方正仿宋_GB2312"/>
          <w:color w:val="000000" w:themeColor="text1"/>
          <w:spacing w:val="-3"/>
          <w:sz w:val="28"/>
          <w:szCs w:val="28"/>
          <w:highlight w:val="none"/>
          <w14:textFill>
            <w14:solidFill>
              <w14:schemeClr w14:val="tx1"/>
            </w14:solidFill>
          </w14:textFill>
        </w:rPr>
        <w:t xml:space="preserve">甲方有权解除合同</w:t>
      </w:r>
      <w:r>
        <w:rPr>
          <w:rFonts w:hint="eastAsia" w:eastAsia="方正仿宋_GB2312" w:cs="方正仿宋_GB2312"/>
          <w:color w:val="000000" w:themeColor="text1"/>
          <w:spacing w:val="-2"/>
          <w:sz w:val="28"/>
          <w:szCs w:val="28"/>
          <w:highlight w:val="none"/>
          <w14:textFill>
            <w14:solidFill>
              <w14:schemeClr w14:val="tx1"/>
            </w14:solidFill>
          </w14:textFill>
        </w:rPr>
        <w:t xml:space="preserve">、</w:t>
      </w:r>
      <w:r>
        <w:rPr>
          <w:rFonts w:hint="eastAsia" w:eastAsia="方正仿宋_GB2312" w:cs="方正仿宋_GB2312"/>
          <w:color w:val="000000" w:themeColor="text1"/>
          <w:spacing w:val="-3"/>
          <w:sz w:val="28"/>
          <w:szCs w:val="28"/>
          <w:highlight w:val="none"/>
          <w14:textFill>
            <w14:solidFill>
              <w14:schemeClr w14:val="tx1"/>
            </w14:solidFill>
          </w14:textFill>
        </w:rPr>
        <w:t xml:space="preserve">没收履约保证金并追究乙方全部违</w:t>
      </w:r>
      <w:r>
        <w:rPr>
          <w:rFonts w:hint="eastAsia" w:eastAsia="方正仿宋_GB2312" w:cs="方正仿宋_GB2312"/>
          <w:color w:val="000000" w:themeColor="text1"/>
          <w:spacing w:val="-6"/>
          <w:sz w:val="28"/>
          <w:szCs w:val="28"/>
          <w:highlight w:val="none"/>
          <w14:textFill>
            <w14:solidFill>
              <w14:schemeClr w14:val="tx1"/>
            </w14:solidFill>
          </w14:textFill>
        </w:rPr>
        <w:t xml:space="preserve">约</w:t>
      </w:r>
      <w:r>
        <w:rPr>
          <w:rFonts w:hint="eastAsia" w:eastAsia="方正仿宋_GB2312" w:cs="方正仿宋_GB2312"/>
          <w:color w:val="000000" w:themeColor="text1"/>
          <w:sz w:val="28"/>
          <w:szCs w:val="28"/>
          <w:highlight w:val="none"/>
          <w14:textFill>
            <w14:solidFill>
              <w14:schemeClr w14:val="tx1"/>
            </w14:solidFill>
          </w14:textFill>
        </w:rPr>
        <w:t xml:space="preserve">责任。</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3.乙方所供食材出现腐败变质、违禁添加剂、无溯源标识等严重质量问题的，处同批次货款50％违约金（最低不少于1000-2000元／次），甲方可没收履约保证金、解除合同，乙方需承担全部赔偿责任。</w:t>
      </w:r>
      <w:r/>
    </w:p>
    <w:p>
      <w:pPr>
        <w:pStyle w:val="1205"/>
        <w:ind w:firstLine="562"/>
        <w:spacing w:line="216" w:lineRule="auto"/>
        <w:widowControl/>
        <w:rPr>
          <w:rFonts w:ascii="楷体" w:hAnsi="楷体" w:eastAsia="楷体" w:cs="楷体"/>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（二）交货期限违约</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1.乙方未按甲方订单约定时间将物资送至指定地点的，除不可抗力（按《民法典》相关规定界定）外，交通拥堵、事故、限行、雨雪天气等均不得作为延时理由，乙方须承担以下违约责任：</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（1）按逾期送达物资总价的日千分之三支付违约金；</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2）逾期未满1小时的，处违约金1000-3000元/次；逾期超过1小时的，处违约金3000-5000元/次；配送地点有误且未在约定时间调整送达的，按延时处理。合同有效期内累计超过3次，视为乙方无法履行合同，甲方有权解除合同、没收履约保证金并追究乙方全部违约责任。</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3）乙方配送人员与甲方食堂工作人员发生口角的，每次对乙方处以500-1000元违约金；发生殴斗的，相关人员移送公安机关处理，乙方被永久性取缔供货资格，甲方解除合同、没收履约保证金，并追索由此造成的全部损失。</w:t>
      </w:r>
      <w:r/>
    </w:p>
    <w:p>
      <w:pPr>
        <w:pStyle w:val="1205"/>
        <w:ind w:firstLine="562"/>
        <w:spacing w:line="216" w:lineRule="auto"/>
        <w:widowControl/>
        <w:rPr>
          <w:rFonts w:ascii="楷体" w:hAnsi="楷体" w:eastAsia="楷体" w:cs="楷体"/>
          <w:color w:val="000000" w:themeColor="text1"/>
          <w:sz w:val="28"/>
          <w:szCs w:val="28"/>
          <w:highlight w:val="none"/>
          <w14:textFill>
            <w14:solidFill>
              <w14:schemeClr w14:val="tx1"/>
            </w14:solidFill>
          </w14:textFill>
        </w:rPr>
      </w:pPr>
      <w:r>
        <w:rPr>
          <w:rFonts w:ascii="楷体" w:hAnsi="楷体" w:eastAsia="楷体" w:cs="楷体"/>
          <w:color w:val="000000" w:themeColor="text1"/>
          <w:sz w:val="28"/>
          <w:szCs w:val="28"/>
          <w:highlight w:val="none"/>
          <w14:textFill>
            <w14:solidFill>
              <w14:schemeClr w14:val="tx1"/>
            </w14:solidFill>
          </w14:textFill>
        </w:rPr>
        <w:t xml:space="preserve">（三）其他行为违约</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（1）乙方相关人员送货后在餐厅内停留、乱串、抽烟、随意食用食堂食物的，每发现1次处以500-1000元违约金。</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（2）乙方相关人员在装卸、运输过程中，造成甲方食堂、餐厅物品摔坏、丢失的，须按物品实际采购价值全额赔偿。</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（3）乙方未经甲方许可，擅自向甲方所属食堂供货的，甲方予以全部退货，同时对乙方处以3000-5000元违约金。</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（4）乙方须在甲方通知后3个工作日内缴纳违约金，未按规定及时缴纳的，甲方直接从货款中扣除。</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（5）乙方无故停止供货，或将本合同的权利、义务转让给第三方的，甲方有权不予结算未结货款、没收履约保证金，并立即解除合同。</w:t>
      </w:r>
      <w:r/>
    </w:p>
    <w:p>
      <w:pPr>
        <w:pStyle w:val="1210"/>
        <w:ind w:firstLine="560"/>
        <w:spacing w:after="0" w:line="216" w:lineRule="auto"/>
        <w:widowControl/>
        <w:rPr>
          <w:rFonts w:eastAsia="方正仿宋_GB2312" w:cs="方正仿宋_GB2312"/>
          <w:color w:val="000000" w:themeColor="text1"/>
          <w:sz w:val="28"/>
          <w:szCs w:val="28"/>
          <w:highlight w:val="none"/>
          <w14:textFill>
            <w14:solidFill>
              <w14:schemeClr w14:val="tx1"/>
            </w14:solidFill>
          </w14:textFill>
        </w:rPr>
      </w:pPr>
      <w:r>
        <w:rPr>
          <w:rFonts w:hint="eastAsia" w:eastAsia="方正仿宋_GB2312" w:cs="方正仿宋_GB2312"/>
          <w:color w:val="000000" w:themeColor="text1"/>
          <w:sz w:val="28"/>
          <w:szCs w:val="28"/>
          <w:highlight w:val="none"/>
          <w14:textFill>
            <w14:solidFill>
              <w14:schemeClr w14:val="tx1"/>
            </w14:solidFill>
          </w14:textFill>
        </w:rPr>
        <w:t xml:space="preserve">（6）乙方存在本条款未列明的其他违反合同约定、规章制度及法律法规规定的行为，或因乙方及其工作人员过错、管理不善等其他不当行为，给甲方造成人身损害、财产损失、名誉损失、经营损失及其他全部损失的，乙方应全额承担赔偿责任；同时甲方有权视情节轻重要求乙方承担相应违约责任，情节严重的，甲方有权单方解除本合同。</w:t>
      </w:r>
      <w:r/>
    </w:p>
    <w:p>
      <w:pPr>
        <w:pStyle w:val="1204"/>
        <w:ind w:firstLine="560"/>
        <w:keepLines w:val="0"/>
        <w:keepNext w:val="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十、</w:t>
      </w:r>
      <w:r>
        <w:rPr>
          <w:color w:val="000000" w:themeColor="text1"/>
          <w:sz w:val="28"/>
          <w:szCs w:val="28"/>
          <w:highlight w:val="none"/>
          <w14:textFill>
            <w14:solidFill>
              <w14:schemeClr w14:val="tx1"/>
            </w14:solidFill>
          </w14:textFill>
        </w:rPr>
        <w:t xml:space="preserve">退出机制</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1.乙方因自身原因需提前终止供货的，须</w:t>
      </w:r>
      <w:r>
        <w:rPr>
          <w:rStyle w:val="1221"/>
          <w:rFonts w:eastAsia="仿宋_GB2312" w:cs="仿宋_GB2312"/>
          <w:color w:val="000000" w:themeColor="text1"/>
          <w:sz w:val="28"/>
          <w:szCs w:val="28"/>
          <w:highlight w:val="none"/>
          <w14:textFill>
            <w14:solidFill>
              <w14:schemeClr w14:val="tx1"/>
            </w14:solidFill>
          </w14:textFill>
        </w:rPr>
        <w:t xml:space="preserve">提前60日</w:t>
      </w:r>
      <w:r>
        <w:rPr>
          <w:rFonts w:eastAsia="仿宋_GB2312" w:cs="仿宋_GB2312"/>
          <w:color w:val="000000" w:themeColor="text1"/>
          <w:sz w:val="28"/>
          <w:szCs w:val="28"/>
          <w:highlight w:val="none"/>
          <w14:textFill>
            <w14:solidFill>
              <w14:schemeClr w14:val="tx1"/>
            </w14:solidFill>
          </w14:textFill>
        </w:rPr>
        <w:t xml:space="preserve">向甲方提交书面退出申请，经甲方书面同意后，按程序办理退出手续；未经甲方同意，乙方不得擅自停止供货，否则按本合同第九条违约责任相关约定处理。</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2.乙方发生食品安全事故、被监管部门行政处罚、列入严重违法失信名单、相关资质证件被吊销等情形的，甲方可单方解除合同，乙方永久不得参与甲方任何采购项目。</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3.乙方在合同期内擅自断供、迟供、减量供应，严重影响甲方正常供餐秩序，经甲方催告后仍未改正的，甲方有权终止合同、扣除相应履约保证金，并追究乙方赔偿责任。</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4.乙方在甲方日常考核中不合格，且在甲方指定的整改期限内仍未达标者，甲方有权单方终止本合同。</w:t>
      </w:r>
      <w:r/>
    </w:p>
    <w:p>
      <w:pPr>
        <w:pStyle w:val="1210"/>
        <w:ind w:firstLine="560"/>
        <w:spacing w:after="0" w:line="216"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pStyle w:val="1204"/>
        <w:ind w:firstLine="560"/>
        <w:spacing w:line="216"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十一、</w:t>
      </w:r>
      <w:r>
        <w:rPr>
          <w:color w:val="000000" w:themeColor="text1"/>
          <w:sz w:val="28"/>
          <w:szCs w:val="28"/>
          <w:highlight w:val="none"/>
          <w14:textFill>
            <w14:solidFill>
              <w14:schemeClr w14:val="tx1"/>
            </w14:solidFill>
          </w14:textFill>
        </w:rPr>
        <w:t xml:space="preserve">其他约定事项</w:t>
      </w:r>
      <w:r/>
    </w:p>
    <w:p>
      <w:pPr>
        <w:pStyle w:val="1210"/>
        <w:ind w:firstLine="560"/>
        <w:spacing w:after="0" w:line="216" w:lineRule="auto"/>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（一）</w:t>
      </w:r>
      <w:r>
        <w:rPr>
          <w:rFonts w:eastAsia="仿宋_GB2312" w:cs="仿宋_GB2312"/>
          <w:color w:val="000000" w:themeColor="text1"/>
          <w:sz w:val="28"/>
          <w:szCs w:val="28"/>
          <w:highlight w:val="none"/>
          <w14:textFill>
            <w14:solidFill>
              <w14:schemeClr w14:val="tx1"/>
            </w14:solidFill>
          </w14:textFill>
        </w:rPr>
        <w:t xml:space="preserve">招标文件和中标单位的投标文件作为双方签订合同的依据，并作为正式合同的附件，具有法律效力。各类文件的具体效力顺序为：供货合同、招标文件、投标文件。</w:t>
      </w:r>
      <w:r/>
    </w:p>
    <w:p>
      <w:pPr>
        <w:pStyle w:val="1210"/>
        <w:ind w:firstLine="560"/>
        <w:spacing w:after="0" w:line="216" w:lineRule="auto"/>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（二）</w:t>
      </w:r>
      <w:r>
        <w:rPr>
          <w:rFonts w:eastAsia="仿宋_GB2312" w:cs="仿宋_GB2312"/>
          <w:color w:val="000000" w:themeColor="text1"/>
          <w:sz w:val="28"/>
          <w:szCs w:val="28"/>
          <w:highlight w:val="none"/>
          <w14:textFill>
            <w14:solidFill>
              <w14:schemeClr w14:val="tx1"/>
            </w14:solidFill>
          </w14:textFill>
        </w:rPr>
        <w:t xml:space="preserve">本合同在履行过程中发生的争议，由双方当事人协商解决；协商不成的，依法向甲方所在人民法院提起诉讼。因诉讼产生的相关费用及开支（包括但不限于公证费、诉讼费、保全费、保全担保费、鉴定费、律师费、交通费用）均由败诉方承担。</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hint="eastAsia" w:cs="仿宋_GB2312"/>
          <w:color w:val="000000" w:themeColor="text1"/>
          <w:sz w:val="28"/>
          <w:szCs w:val="28"/>
          <w:highlight w:val="none"/>
          <w14:textFill>
            <w14:solidFill>
              <w14:schemeClr w14:val="tx1"/>
            </w14:solidFill>
          </w14:textFill>
        </w:rPr>
        <w:t xml:space="preserve">（三）</w:t>
      </w:r>
      <w:r>
        <w:rPr>
          <w:rFonts w:eastAsia="仿宋_GB2312" w:cs="仿宋_GB2312"/>
          <w:color w:val="000000" w:themeColor="text1"/>
          <w:sz w:val="28"/>
          <w:szCs w:val="28"/>
          <w:highlight w:val="none"/>
          <w14:textFill>
            <w14:solidFill>
              <w14:schemeClr w14:val="tx1"/>
            </w14:solidFill>
          </w14:textFill>
        </w:rPr>
        <w:t xml:space="preserve">本合同一式四份，甲方三份，乙方一份。</w:t>
      </w:r>
      <w:r/>
    </w:p>
    <w:p>
      <w:pPr>
        <w:pStyle w:val="1210"/>
        <w:ind w:firstLine="560"/>
        <w:spacing w:after="0" w:line="216" w:lineRule="auto"/>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p>
      <w:pPr>
        <w:ind w:firstLine="538"/>
        <w:spacing w:line="216" w:lineRule="auto"/>
        <w:rPr>
          <w:rFonts w:eastAsia="仿宋_GB2312" w:cs="仿宋_GB2312"/>
          <w:b/>
          <w:bCs/>
          <w:color w:val="000000" w:themeColor="text1"/>
          <w:spacing w:val="-6"/>
          <w:sz w:val="28"/>
          <w:szCs w:val="28"/>
          <w:highlight w:val="none"/>
          <w14:textFill>
            <w14:solidFill>
              <w14:schemeClr w14:val="tx1"/>
            </w14:solidFill>
          </w14:textFill>
        </w:rPr>
      </w:pPr>
      <w:r>
        <w:rPr>
          <w:rFonts w:hint="eastAsia" w:eastAsia="仿宋_GB2312" w:cs="仿宋_GB2312"/>
          <w:b/>
          <w:bCs/>
          <w:color w:val="000000" w:themeColor="text1"/>
          <w:spacing w:val="-6"/>
          <w:sz w:val="28"/>
          <w:szCs w:val="28"/>
          <w:highlight w:val="none"/>
          <w14:textFill>
            <w14:solidFill>
              <w14:schemeClr w14:val="tx1"/>
            </w14:solidFill>
          </w14:textFill>
        </w:rPr>
        <w:t xml:space="preserve">甲方：南京医科大学      乙方：</w:t>
      </w:r>
      <w:r>
        <w:rPr>
          <w:rFonts w:hint="eastAsia" w:eastAsia="仿宋_GB2312" w:cs="仿宋_GB2312"/>
          <w:b/>
          <w:bCs/>
          <w:color w:val="000000" w:themeColor="text1"/>
          <w:sz w:val="28"/>
          <w:szCs w:val="28"/>
          <w:highlight w:val="none"/>
          <w14:textFill>
            <w14:solidFill>
              <w14:schemeClr w14:val="tx1"/>
            </w14:solidFill>
          </w14:textFill>
        </w:rPr>
        <w:t xml:space="preserve">    </w:t>
      </w:r>
      <w:r/>
    </w:p>
    <w:p>
      <w:pPr>
        <w:pStyle w:val="1215"/>
        <w:ind w:firstLine="400"/>
        <w:spacing w:line="216" w:lineRule="auto"/>
        <w:rPr>
          <w:color w:val="000000" w:themeColor="text1"/>
          <w:sz w:val="20"/>
          <w:szCs w:val="22"/>
          <w:highlight w:val="none"/>
          <w14:textFill>
            <w14:solidFill>
              <w14:schemeClr w14:val="tx1"/>
            </w14:solidFill>
          </w14:textFill>
        </w:rPr>
      </w:pPr>
      <w:r>
        <w:rPr>
          <w:color w:val="000000" w:themeColor="text1"/>
          <w:sz w:val="20"/>
          <w:szCs w:val="22"/>
          <w:highlight w:val="none"/>
          <w14:textFill>
            <w14:solidFill>
              <w14:schemeClr w14:val="tx1"/>
            </w14:solidFill>
          </w14:textFill>
        </w:rPr>
      </w:r>
      <w:r/>
    </w:p>
    <w:p>
      <w:pPr>
        <w:ind w:firstLine="538"/>
        <w:spacing w:line="216" w:lineRule="auto"/>
        <w:rPr>
          <w:rFonts w:eastAsia="仿宋_GB2312" w:cs="仿宋_GB2312"/>
          <w:b/>
          <w:bCs/>
          <w:color w:val="000000" w:themeColor="text1"/>
          <w:sz w:val="28"/>
          <w:szCs w:val="28"/>
          <w:highlight w:val="none"/>
          <w14:textFill>
            <w14:solidFill>
              <w14:schemeClr w14:val="tx1"/>
            </w14:solidFill>
          </w14:textFill>
        </w:rPr>
      </w:pPr>
      <w:r>
        <w:rPr>
          <w:rFonts w:hint="eastAsia" w:eastAsia="仿宋_GB2312" w:cs="仿宋_GB2312"/>
          <w:b/>
          <w:bCs/>
          <w:color w:val="000000" w:themeColor="text1"/>
          <w:spacing w:val="-6"/>
          <w:sz w:val="28"/>
          <w:szCs w:val="28"/>
          <w:highlight w:val="none"/>
          <w14:textFill>
            <w14:solidFill>
              <w14:schemeClr w14:val="tx1"/>
            </w14:solidFill>
          </w14:textFill>
        </w:rPr>
        <w:t xml:space="preserve">                         </w:t>
      </w:r>
      <w:r>
        <w:rPr>
          <w:rFonts w:eastAsia="仿宋_GB2312" w:cs="仿宋_GB2312"/>
          <w:b/>
          <w:bCs/>
          <w:color w:val="000000" w:themeColor="text1"/>
          <w:sz w:val="28"/>
          <w:szCs w:val="28"/>
          <w:highlight w:val="none"/>
          <w14:textFill>
            <w14:solidFill>
              <w14:schemeClr w14:val="tx1"/>
            </w14:solidFill>
          </w14:textFill>
        </w:rPr>
        <w:t xml:space="preserve">单位地址：</w:t>
      </w:r>
      <w:r/>
    </w:p>
    <w:p>
      <w:pPr>
        <w:pStyle w:val="1215"/>
        <w:ind w:firstLine="400"/>
        <w:spacing w:line="216" w:lineRule="auto"/>
        <w:rPr>
          <w:color w:val="000000" w:themeColor="text1"/>
          <w:sz w:val="20"/>
          <w:szCs w:val="22"/>
          <w:highlight w:val="none"/>
          <w14:textFill>
            <w14:solidFill>
              <w14:schemeClr w14:val="tx1"/>
            </w14:solidFill>
          </w14:textFill>
        </w:rPr>
      </w:pPr>
      <w:r>
        <w:rPr>
          <w:color w:val="000000" w:themeColor="text1"/>
          <w:sz w:val="20"/>
          <w:szCs w:val="22"/>
          <w:highlight w:val="none"/>
          <w14:textFill>
            <w14:solidFill>
              <w14:schemeClr w14:val="tx1"/>
            </w14:solidFill>
          </w14:textFill>
        </w:rPr>
      </w:r>
      <w:r/>
    </w:p>
    <w:p>
      <w:pPr>
        <w:ind w:firstLine="538"/>
        <w:spacing w:line="216" w:lineRule="auto"/>
        <w:rPr>
          <w:rFonts w:eastAsia="仿宋_GB2312" w:cs="仿宋_GB2312"/>
          <w:b/>
          <w:bCs/>
          <w:color w:val="000000" w:themeColor="text1"/>
          <w:spacing w:val="-6"/>
          <w:sz w:val="28"/>
          <w:szCs w:val="28"/>
          <w:highlight w:val="none"/>
          <w14:textFill>
            <w14:solidFill>
              <w14:schemeClr w14:val="tx1"/>
            </w14:solidFill>
          </w14:textFill>
        </w:rPr>
      </w:pPr>
      <w:r>
        <w:rPr>
          <w:rFonts w:hint="eastAsia" w:eastAsia="仿宋_GB2312" w:cs="仿宋_GB2312"/>
          <w:b/>
          <w:bCs/>
          <w:color w:val="000000" w:themeColor="text1"/>
          <w:spacing w:val="-6"/>
          <w:sz w:val="28"/>
          <w:szCs w:val="28"/>
          <w:highlight w:val="none"/>
          <w14:textFill>
            <w14:solidFill>
              <w14:schemeClr w14:val="tx1"/>
            </w14:solidFill>
          </w14:textFill>
        </w:rPr>
        <w:t xml:space="preserve">代表人：                 代表人：</w:t>
      </w:r>
      <w:r/>
    </w:p>
    <w:p>
      <w:pPr>
        <w:pStyle w:val="1215"/>
        <w:ind w:firstLine="400"/>
        <w:spacing w:line="216" w:lineRule="auto"/>
        <w:rPr>
          <w:color w:val="000000" w:themeColor="text1"/>
          <w:sz w:val="20"/>
          <w:szCs w:val="22"/>
          <w:highlight w:val="none"/>
          <w14:textFill>
            <w14:solidFill>
              <w14:schemeClr w14:val="tx1"/>
            </w14:solidFill>
          </w14:textFill>
        </w:rPr>
      </w:pPr>
      <w:r>
        <w:rPr>
          <w:color w:val="000000" w:themeColor="text1"/>
          <w:sz w:val="20"/>
          <w:szCs w:val="22"/>
          <w:highlight w:val="none"/>
          <w14:textFill>
            <w14:solidFill>
              <w14:schemeClr w14:val="tx1"/>
            </w14:solidFill>
          </w14:textFill>
        </w:rPr>
      </w:r>
      <w:r/>
    </w:p>
    <w:p>
      <w:pPr>
        <w:ind w:firstLine="538"/>
        <w:spacing w:line="216" w:lineRule="auto"/>
        <w:rPr>
          <w:rFonts w:eastAsia="仿宋_GB2312" w:cs="仿宋_GB2312"/>
          <w:b/>
          <w:bCs/>
          <w:color w:val="000000" w:themeColor="text1"/>
          <w:spacing w:val="-6"/>
          <w:sz w:val="28"/>
          <w:szCs w:val="28"/>
          <w:highlight w:val="none"/>
          <w14:textFill>
            <w14:solidFill>
              <w14:schemeClr w14:val="tx1"/>
            </w14:solidFill>
          </w14:textFill>
        </w:rPr>
      </w:pPr>
      <w:r>
        <w:rPr>
          <w:rFonts w:hint="eastAsia" w:eastAsia="仿宋_GB2312" w:cs="仿宋_GB2312"/>
          <w:b/>
          <w:bCs/>
          <w:color w:val="000000" w:themeColor="text1"/>
          <w:spacing w:val="-6"/>
          <w:sz w:val="28"/>
          <w:szCs w:val="28"/>
          <w:highlight w:val="none"/>
          <w14:textFill>
            <w14:solidFill>
              <w14:schemeClr w14:val="tx1"/>
            </w14:solidFill>
          </w14:textFill>
        </w:rPr>
        <w:t xml:space="preserve">                         联系电话：</w:t>
      </w:r>
      <w:r/>
    </w:p>
    <w:p>
      <w:pPr>
        <w:pStyle w:val="1215"/>
        <w:ind w:firstLine="400"/>
        <w:spacing w:line="216" w:lineRule="auto"/>
        <w:rPr>
          <w:color w:val="000000" w:themeColor="text1"/>
          <w:sz w:val="20"/>
          <w:szCs w:val="22"/>
          <w:highlight w:val="none"/>
          <w14:textFill>
            <w14:solidFill>
              <w14:schemeClr w14:val="tx1"/>
            </w14:solidFill>
          </w14:textFill>
        </w:rPr>
      </w:pPr>
      <w:r>
        <w:rPr>
          <w:color w:val="000000" w:themeColor="text1"/>
          <w:sz w:val="20"/>
          <w:szCs w:val="22"/>
          <w:highlight w:val="none"/>
          <w14:textFill>
            <w14:solidFill>
              <w14:schemeClr w14:val="tx1"/>
            </w14:solidFill>
          </w14:textFill>
        </w:rPr>
      </w:r>
      <w:r/>
    </w:p>
    <w:p>
      <w:pPr>
        <w:ind w:firstLine="538"/>
        <w:spacing w:line="216" w:lineRule="auto"/>
        <w:rPr>
          <w:rFonts w:hint="eastAsia" w:ascii="宋体" w:hAnsi="宋体" w:cs="宋体"/>
          <w:b/>
          <w:bCs/>
          <w:color w:val="000000" w:themeColor="text1"/>
          <w:sz w:val="28"/>
          <w:szCs w:val="28"/>
          <w:highlight w:val="none"/>
          <w14:textFill>
            <w14:solidFill>
              <w14:schemeClr w14:val="tx1"/>
            </w14:solidFill>
          </w14:textFill>
        </w:rPr>
      </w:pPr>
      <w:r>
        <w:rPr>
          <w:rFonts w:hint="eastAsia" w:eastAsia="仿宋_GB2312" w:cs="仿宋_GB2312"/>
          <w:b/>
          <w:bCs/>
          <w:color w:val="000000" w:themeColor="text1"/>
          <w:spacing w:val="-6"/>
          <w:sz w:val="28"/>
          <w:szCs w:val="28"/>
          <w:highlight w:val="none"/>
          <w14:textFill>
            <w14:solidFill>
              <w14:schemeClr w14:val="tx1"/>
            </w14:solidFill>
          </w14:textFill>
        </w:rPr>
        <w:t xml:space="preserve">时间： 年  月   日   时间： 年 月   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附件：《分项报价表》</w:t>
      </w:r>
      <w:r/>
    </w:p>
    <w:tbl>
      <w:tblPr>
        <w:tblStyle w:val="1207"/>
        <w:tblW w:w="5047" w:type="pct"/>
        <w:tblInd w:w="-107" w:type="dxa"/>
        <w:tblLayout w:type="autofit"/>
        <w:tblCellMar>
          <w:left w:w="108" w:type="dxa"/>
          <w:top w:w="0" w:type="dxa"/>
          <w:right w:w="108" w:type="dxa"/>
          <w:bottom w:w="0" w:type="dxa"/>
        </w:tblCellMar>
        <w:tblLook w:val="04A0" w:firstRow="1" w:lastRow="0" w:firstColumn="1" w:lastColumn="0" w:noHBand="0" w:noVBand="1"/>
      </w:tblPr>
      <w:tblGrid>
        <w:gridCol w:w="782"/>
        <w:gridCol w:w="460"/>
        <w:gridCol w:w="967"/>
        <w:gridCol w:w="2508"/>
        <w:gridCol w:w="1274"/>
        <w:gridCol w:w="876"/>
        <w:gridCol w:w="876"/>
        <w:gridCol w:w="973"/>
        <w:gridCol w:w="1231"/>
      </w:tblGrid>
      <w:tr>
        <w:trPr>
          <w:trHeight w:val="540"/>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分类 名称</w:t>
            </w:r>
            <w:r/>
          </w:p>
        </w:tc>
        <w:tc>
          <w:tcPr>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商品名称</w:t>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预估用量</w:t>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投标</w:t>
            </w:r>
            <w:r/>
          </w:p>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小计（元）</w:t>
            </w:r>
            <w:r/>
          </w:p>
        </w:tc>
      </w:tr>
      <w:tr>
        <w:trPr>
          <w:trHeight w:val="540"/>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r>
            <w:r/>
          </w:p>
        </w:tc>
      </w:tr>
    </w:tbl>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jc w:val="center"/>
        <w:rPr>
          <w:rFonts w:hint="eastAsia" w:ascii="宋体" w:hAnsi="宋体" w:cs="宋体"/>
          <w:color w:val="000000" w:themeColor="text1"/>
          <w:sz w:val="36"/>
          <w:szCs w:val="36"/>
          <w:highlight w:val="none"/>
          <w14:textFill>
            <w14:solidFill>
              <w14:schemeClr w14:val="tx1"/>
            </w14:solidFill>
          </w14:textFill>
        </w:rPr>
        <w:outlineLvl w:val="0"/>
      </w:pPr>
      <w:r>
        <w:rPr>
          <w:rFonts w:hint="eastAsia" w:ascii="宋体" w:hAnsi="宋体" w:cs="宋体"/>
          <w:color w:val="000000" w:themeColor="text1"/>
          <w:sz w:val="36"/>
          <w:szCs w:val="36"/>
          <w:highlight w:val="none"/>
          <w14:textFill>
            <w14:solidFill>
              <w14:schemeClr w14:val="tx1"/>
            </w14:solidFill>
          </w14:textFill>
        </w:rPr>
        <w:t xml:space="preserve">第六章 投标文件格式及附件</w:t>
      </w:r>
      <w:r/>
    </w:p>
    <w:p>
      <w:pPr>
        <w:ind w:left="560"/>
        <w:jc w:val="center"/>
        <w:spacing w:line="240" w:lineRule="atLeast"/>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包      号：</w:t>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1210"/>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1210"/>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投标人名称 ：（加盖CA电子公章）</w:t>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日      期 ：</w:t>
      </w:r>
      <w:r/>
    </w:p>
    <w:p>
      <w:pPr>
        <w:jc w:val="center"/>
        <w:rPr>
          <w:rFonts w:hint="eastAsia" w:ascii="宋体" w:hAnsi="宋体" w:cs="宋体"/>
          <w:b/>
          <w:bCs/>
          <w:color w:val="000000" w:themeColor="text1"/>
          <w:sz w:val="4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rPr>
          <w:rFonts w:hint="eastAsia" w:ascii="宋体" w:hAnsi="宋体" w:cs="宋体"/>
          <w:b/>
          <w:bCs/>
          <w:color w:val="000000" w:themeColor="text1"/>
          <w:sz w:val="32"/>
          <w:szCs w:val="32"/>
          <w:highlight w:val="none"/>
          <w14:textFill>
            <w14:solidFill>
              <w14:schemeClr w14:val="tx1"/>
            </w14:solidFill>
          </w14:textFill>
        </w:rPr>
      </w:pPr>
      <w:r/>
      <w:bookmarkStart w:id="26" w:name="_Toc405408732"/>
      <w:r/>
      <w:bookmarkEnd w:id="26"/>
      <w:r/>
      <w:bookmarkStart w:id="27" w:name="_Toc489655320"/>
      <w:r/>
      <w:bookmarkEnd w:id="27"/>
      <w:r>
        <w:rPr>
          <w:rFonts w:hint="eastAsia" w:ascii="宋体" w:hAnsi="宋体" w:cs="宋体"/>
          <w:b/>
          <w:bCs/>
          <w:color w:val="000000" w:themeColor="text1"/>
          <w:sz w:val="32"/>
          <w:szCs w:val="32"/>
          <w:highlight w:val="none"/>
          <w14:textFill>
            <w14:solidFill>
              <w14:schemeClr w14:val="tx1"/>
            </w14:solidFill>
          </w14:textFill>
        </w:rPr>
        <w:t xml:space="preserve">投标文件主要目录及相关证明材料格式、附件</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一、投标申请及声明</w:t>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二、法定代表人授权书</w:t>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三、开标一览表</w:t>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四、分项报价表</w:t>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五、技术条款偏离表</w:t>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六、商务条款偏离表</w:t>
      </w:r>
      <w:r/>
    </w:p>
    <w:p>
      <w:pPr>
        <w:ind w:left="2280" w:hanging="7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七、投标需要的其他证明文件及材料（若有)</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1680"/>
        <w:jc w:val="left"/>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附件一、无重大违法记录声明格式</w:t>
      </w:r>
      <w:r/>
    </w:p>
    <w:p>
      <w:pPr>
        <w:ind w:firstLine="1680"/>
        <w:jc w:val="left"/>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附件二、具备履行合同所必需的设备和专业技术能力的声明格式及证明材料</w:t>
      </w:r>
      <w:r/>
    </w:p>
    <w:p>
      <w:pPr>
        <w:ind w:firstLine="1680"/>
        <w:jc w:val="left"/>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附件三、业绩一览表</w:t>
      </w:r>
      <w:r/>
    </w:p>
    <w:p>
      <w:pPr>
        <w:ind w:firstLine="1680"/>
        <w:jc w:val="left"/>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附件四、食品安全责任险承诺书</w:t>
      </w:r>
      <w:r/>
    </w:p>
    <w:p>
      <w:pPr>
        <w:ind w:firstLine="1680"/>
        <w:jc w:val="left"/>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附件五、中小企业声明函格式</w:t>
      </w:r>
      <w:r/>
    </w:p>
    <w:p>
      <w:pPr>
        <w:ind w:firstLine="1680"/>
        <w:jc w:val="left"/>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附件六</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残疾人福利性单位声明函格式</w:t>
      </w:r>
      <w:r/>
    </w:p>
    <w:p>
      <w:pPr>
        <w:ind w:firstLine="1680"/>
        <w:jc w:val="left"/>
        <w:spacing w:line="360" w:lineRule="auto"/>
        <w:rPr>
          <w:rFonts w:hint="eastAsia"/>
        </w:rPr>
        <w:sectPr>
          <w:headerReference w:type="default" r:id="rId10"/>
          <w:footerReference w:type="default" r:id="rId15"/>
          <w:footnotePr/>
          <w:endnotePr>
            <w:numFmt w:val="decimal"/>
          </w:endnotePr>
          <w:type w:val="nextPage"/>
          <w:pgSz w:w="11906" w:h="16838" w:orient="portrait"/>
          <w:pgMar w:top="850" w:right="850" w:bottom="850" w:left="1418" w:header="283" w:footer="720" w:gutter="0"/>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t xml:space="preserve">附件七</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属于监狱供应商的证明文件</w:t>
      </w:r>
      <w:r/>
    </w:p>
    <w:p>
      <w:pP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目录一、投标申请及声明格式</w:t>
      </w:r>
      <w:r/>
    </w:p>
    <w:p>
      <w:pPr>
        <w:jc w:val="center"/>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投标申请及声明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致：南京医科大学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据此函，签字人兹宣布声明和承诺如下：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14:textFill>
            <w14:solidFill>
              <w14:schemeClr w14:val="tx1"/>
            </w14:solidFill>
          </w14:textFill>
        </w:rPr>
        <w:t xml:space="preserve">同意并向贵方提供了与投标有关的所有证据和资料。</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2、按招标要求，我们的投标报价：人民币（大写）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元，人民币（小写）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14:textFill>
            <w14:solidFill>
              <w14:schemeClr w14:val="tx1"/>
            </w14:solidFill>
          </w14:textFill>
        </w:rPr>
        <w:t xml:space="preserve">不对招标文件本身提出质疑</w:t>
      </w:r>
      <w:r>
        <w:rPr>
          <w:rFonts w:hint="eastAsia" w:ascii="宋体" w:hAnsi="宋体" w:cs="宋体"/>
          <w:color w:val="000000" w:themeColor="text1"/>
          <w:szCs w:val="21"/>
          <w:highlight w:val="none"/>
          <w14:textFill>
            <w14:solidFill>
              <w14:schemeClr w14:val="tx1"/>
            </w14:solidFill>
          </w14:textFill>
        </w:rPr>
        <w:t xml:space="preserve">。否则，属于不诚信和故意扰乱政府采购活动行为，我们将无条件接受处罚。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7、与本投标有关的正式联系方式为：</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银行账号：</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供应商授权代表姓名（签字）：</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供应商名称（加盖CA电子公章）：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rPr>
          <w:rFonts w:hint="eastAsia" w:ascii="宋体" w:hAnsi="宋体" w:cs="宋体"/>
          <w:color w:val="000000" w:themeColor="text1"/>
          <w:highlight w:val="none"/>
          <w14:textFill>
            <w14:solidFill>
              <w14:schemeClr w14:val="tx1"/>
            </w14:solidFill>
          </w14:textFill>
        </w:rPr>
        <w:sectPr>
          <w:headerReference w:type="default" r:id="rId11"/>
          <w:footerReference w:type="default" r:id="rId16"/>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目录二、法定代表人授权书格式</w:t>
      </w:r>
      <w:r/>
    </w:p>
    <w:p>
      <w:pPr>
        <w:ind w:firstLine="720"/>
        <w:jc w:val="center"/>
        <w:spacing w:line="360" w:lineRule="auto"/>
        <w:widowControl/>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法定代表人授权委托书</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南京医科大学：</w:t>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本授权书于年月日签字生效，特此声明。</w:t>
      </w:r>
      <w:r/>
    </w:p>
    <w:p>
      <w:pPr>
        <w:ind w:firstLine="408"/>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w:t>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授权委托人（签字）：</w:t>
      </w:r>
      <w:r/>
    </w:p>
    <w:p>
      <w:pPr>
        <w:ind w:firstLine="420"/>
        <w:jc w:val="left"/>
        <w:spacing w:line="360" w:lineRule="auto"/>
        <w:widowControl/>
        <w:tabs>
          <w:tab w:val="left" w:pos="144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供应商名称（加盖CA电子公章）：</w:t>
      </w:r>
      <w:r/>
    </w:p>
    <w:p>
      <w:pPr>
        <w:ind w:firstLine="420"/>
        <w:jc w:val="left"/>
        <w:spacing w:line="360" w:lineRule="auto"/>
        <w:widowControl/>
        <w:tabs>
          <w:tab w:val="left" w:pos="144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法定代表人或被授权人身份证复印件：</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sectPr>
          <w:headerReference w:type="default" r:id="rId12"/>
          <w:footerReference w:type="default" r:id="rId17"/>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t xml:space="preserve">供应商为被授权人缴纳社保证明：</w:t>
      </w:r>
      <w:r/>
    </w:p>
    <w:p>
      <w:pPr>
        <w:jc w:val="left"/>
        <w:spacing w:line="360" w:lineRule="auto"/>
        <w:widowControl/>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目录三、开标一览表格式</w:t>
      </w:r>
      <w:r/>
    </w:p>
    <w:p>
      <w:pPr>
        <w:pStyle w:val="1203"/>
        <w:ind w:firstLine="643"/>
        <w:jc w:val="center"/>
        <w:keepLines w:val="0"/>
        <w:keepNext w:val="0"/>
        <w:widowControl/>
        <w:rPr>
          <w:rFonts w:hint="eastAsia"/>
          <w:color w:val="000000" w:themeColor="text1"/>
          <w:highlight w:val="none"/>
          <w14:textFill>
            <w14:solidFill>
              <w14:schemeClr w14:val="tx1"/>
            </w14:solidFill>
          </w14:textFill>
        </w:rPr>
      </w:pPr>
      <w:r>
        <w:rPr>
          <w:rStyle w:val="1221"/>
          <w:color w:val="000000" w:themeColor="text1"/>
          <w:highlight w:val="none"/>
          <w14:textFill>
            <w14:solidFill>
              <w14:schemeClr w14:val="tx1"/>
            </w14:solidFill>
          </w14:textFill>
        </w:rPr>
        <w:t xml:space="preserve">开标一览表 </w:t>
      </w:r>
      <w:r/>
    </w:p>
    <w:p>
      <w:pPr>
        <w:pStyle w:val="1216"/>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投标人全称（CA公章）：供应商名称 </w:t>
      </w:r>
      <w:r/>
    </w:p>
    <w:p>
      <w:pPr>
        <w:pStyle w:val="1216"/>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 项目名称 </w:t>
      </w:r>
      <w:r/>
    </w:p>
    <w:p>
      <w:pPr>
        <w:pStyle w:val="1216"/>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项目编号：项目编号 </w:t>
      </w:r>
      <w:r/>
    </w:p>
    <w:tbl>
      <w:tblPr>
        <w:tblStyle w:val="1207"/>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16"/>
        <w:gridCol w:w="8087"/>
      </w:tblGrid>
      <w:tr>
        <w:trPr>
          <w:tblCellSpacing w:w="15" w:type="dxa"/>
          <w:trHeight w:val="810"/>
        </w:trPr>
        <w:tc>
          <w:tcPr>
            <w:tcW w:w="385" w:type="pct"/>
            <w:vAlign w:val="center"/>
            <w:textDirection w:val="lrTb"/>
            <w:noWrap w:val="false"/>
          </w:tcPr>
          <w:p>
            <w:pPr>
              <w:jc w:val="left"/>
              <w:widowControl/>
              <w:rPr>
                <w:color w:val="000000" w:themeColor="text1"/>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 </w:t>
            </w:r>
            <w:r/>
          </w:p>
        </w:tc>
        <w:tc>
          <w:tcPr>
            <w:tcW w:w="4612" w:type="pct"/>
            <w:vAlign w:val="center"/>
            <w:textDirection w:val="lrTb"/>
            <w:noWrap w:val="false"/>
          </w:tcPr>
          <w:p>
            <w:pPr>
              <w:pStyle w:val="1216"/>
              <w:jc w:val="center"/>
              <w:widowControl/>
              <w:rPr>
                <w:rFonts w:hint="eastAsia"/>
                <w:color w:val="000000" w:themeColor="text1"/>
                <w:highlight w:val="none"/>
                <w14:textFill>
                  <w14:solidFill>
                    <w14:schemeClr w14:val="tx1"/>
                  </w14:solidFill>
                </w14:textFill>
              </w:rPr>
            </w:pPr>
            <w:r>
              <w:rPr>
                <w:rFonts w:hint="eastAsia" w:cs="Times New Roman"/>
                <w:color w:val="000000" w:themeColor="text1"/>
                <w:highlight w:val="none"/>
                <w:lang w:bidi="ar"/>
                <w14:textFill>
                  <w14:solidFill>
                    <w14:schemeClr w14:val="tx1"/>
                  </w14:solidFill>
                </w14:textFill>
              </w:rPr>
              <w:t xml:space="preserve">总报价</w:t>
            </w:r>
            <w:r/>
          </w:p>
        </w:tc>
      </w:tr>
      <w:tr>
        <w:trPr>
          <w:tblCellSpacing w:w="15" w:type="dxa"/>
          <w:trHeight w:val="825"/>
        </w:trPr>
        <w:tc>
          <w:tcPr>
            <w:tcW w:w="385" w:type="pct"/>
            <w:vAlign w:val="center"/>
            <w:textDirection w:val="lrTb"/>
            <w:noWrap w:val="false"/>
          </w:tcPr>
          <w:p>
            <w:pPr>
              <w:pStyle w:val="1216"/>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tcW w:w="4612" w:type="pct"/>
            <w:vAlign w:val="center"/>
            <w:textDirection w:val="lrTb"/>
            <w:noWrap w:val="false"/>
          </w:tcPr>
          <w:p>
            <w:pPr>
              <w:pStyle w:val="1216"/>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小写：</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bl>
    <w:p>
      <w:pPr>
        <w:pStyle w:val="1216"/>
        <w:jc w:val="right"/>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 年</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日</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21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填写说明：</w:t>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1、开标一览表必须加盖投标人CA电子公章。</w:t>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2、投标总报价为：各项投标单价*预估用量的合计。本次“投标总报价”仅做为报价评审依据。</w:t>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pStyle w:val="1218"/>
        <w:ind w:firstLine="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目录四   分项报价表</w:t>
      </w:r>
      <w:r/>
    </w:p>
    <w:tbl>
      <w:tblPr>
        <w:tblStyle w:val="1207"/>
        <w:tblW w:w="10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2"/>
        <w:gridCol w:w="665"/>
        <w:gridCol w:w="1976"/>
        <w:gridCol w:w="1456"/>
        <w:gridCol w:w="1756"/>
        <w:gridCol w:w="829"/>
        <w:gridCol w:w="957"/>
        <w:gridCol w:w="1024"/>
        <w:gridCol w:w="1175"/>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采购品类</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序号采购</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预估用量</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小计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(元)</w:t>
            </w:r>
            <w:r/>
          </w:p>
        </w:tc>
      </w:tr>
      <w:tr>
        <w:trPr>
          <w:jc w:val="center"/>
          <w:trHeight w:val="813"/>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冷冻副食品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鸡边腿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琵琶腿80头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鸡翅根（40g-50g）</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鸭小胸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3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小酥肉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鸡大腿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香辣翅根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台式鸡排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鸡大胸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盛泽锅包肉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794"/>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孚德黄金脆鸡排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半片鸭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迷你肉串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咕咾肉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厨味茶道扇子骨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黑椒鸡块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龙骨脆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无骨鸡柳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鸭边腿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51"/>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凝香里脊</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43"/>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盐酥鸡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龙利鱼柳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鸭全翅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柳叶脆香鸡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免浆巴沙鱼片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连心脆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92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蒸来思窝窝头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秘制鸭腿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蒸来思燕麦包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蒸来思香芋包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92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小狗奶黄包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12个*360g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黑椒肉柳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新美泰鸡翅中（30g-40g）</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洋葱圈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腊鸡腿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五亭千层糕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糯玉米棒A棒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350g-450g/根</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千页豆腐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海螺片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775"/>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芝麻汤圆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茄盒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737"/>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玉米布丁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鸡米花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鸡排腿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250-300g/8.5kg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奥尔良胸排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0.95kgx10袋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调理鸡块（咸香）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2.5公斤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波波肠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孜然羊排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3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80头/10kg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牛肉卷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米兰虾饼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10个x12袋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青菜香菇包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85g*10袋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85g*10袋</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萝卜丝包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80gx9袋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6.8kg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775"/>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安井霞糕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2.5kgx4袋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半只鸡（咸香）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10kg*14只*1箱</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速冻水果玉米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1kgx10袋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大鸡排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1Kg*10袋</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流沙包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12个/360g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湘西外婆菜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荠菜肉丝春卷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红糖糍粑</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上腿块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红枣发糕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700gx12袋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小米糕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280gx30袋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江门腊味咸味肠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5kg/箱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手撕红糖馒头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510g*12袋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100根*80克</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桂花糕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6个*280g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黄心土豆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上海青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大娃娃菜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薄皮青椒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净莴笋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牛心包菜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92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甘蓝包菜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菜秧（鸡毛菜）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756"/>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雪菜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43"/>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13"/>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24"/>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四季豆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笋瓜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蒜米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毛豆米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茼蒿杆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净茭瓜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去壳鹌鹑蛋（熟）</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蜜薯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43"/>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榨菜丝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秋葵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茼蒿叶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none" w:color="000000" w:sz="4" w:space="0"/>
              <w:left w:val="single" w:color="000000" w:sz="4" w:space="0"/>
              <w:bottom w:val="non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none" w:color="000000" w:sz="4" w:space="0"/>
              <w:left w:val="single" w:color="000000" w:sz="4" w:space="0"/>
              <w:bottom w:val="non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蒜黄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白玉菇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酸豇豆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侉芹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木耳菜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海带结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紫包菜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紫薯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砂糖橘</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蚕豆瓣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圣女果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20-25个/斤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红杭椒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口蘑</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瓠子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板栗仁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橙子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铁棍山药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茨菇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荷兰豆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藕带</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去皮马蹄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芦笋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冰草250g</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巨峰、丁庄葡萄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25-30个/斤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枸杞头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菊叶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苜蓿头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香椿头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净芦蒿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白心火龙果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粑粑柑</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腌菜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马兰头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苦瓜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菱角米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藕圆（熟）</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豌豆苗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日本南瓜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春笋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水果黄瓜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蚕豆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196</w:t>
            </w:r>
            <w:r/>
          </w:p>
        </w:tc>
        <w:tc>
          <w:tcPr>
            <w:shd w:val="clear" w:color="auto" w:fill="auto"/>
            <w:tcBorders>
              <w:top w:val="non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海蜇丝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糯米藕（熟）</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萝卜干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水果玉米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小芋头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杨兰花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猕猴桃（绿）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80-100g/个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6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苦菊</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6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荷兰芹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虫草花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粽叶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81"/>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鸡头米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什锦菜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杨花萝卜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韭菜苔</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猪副（禽副）、牛羊肉</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去皮前腿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带皮五花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带皮前腿肉块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精肉丝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精肉片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鸭血</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1斤/块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精肉（3号肉）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冻牛腩</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牛腿肉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去皮后腿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带皮后腿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带骨五花肉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黑脚鸡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三黄鸡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肉骨头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精修下五花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蹄髈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仔鹅（去毛、去内脏、剁块）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酱牛肉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光鸭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五香牛肉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盐水鸭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3斤/只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盐焗鸡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鸽子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（去毛、去内脏、剁块）300g/只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牛骨头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带根猪耳朵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带皮中方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肥膘</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鲜筒子骨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大牛腱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小牛腱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仔鸡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牛百叶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鸡杂</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咸肉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烤鸭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黑毛肚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去毛、去内脏、剁块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水发皮肚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熟大肠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带肉前腿骨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带肉后腿骨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猪腰</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松板肉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羊前腿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牛脖骨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称重</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猪肺</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牛里脊</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牛仔骨0.8斤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0.8斤/袋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隔膜肉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金钱肚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牛肉粒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牛肋骨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羊骨头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走地老母鸡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3斤/只、去毛去内脏</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去毛、去内脏</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大米、面粉、油</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盘锦大米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一级粳米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特制一等高筋面粉（馒头专用）</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非转大豆油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10L*2桶</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非转玉米油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非转菜籽油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小鲈鱼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4条/斤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小鲫鱼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3条/斤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净白鲢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昂刺鱼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6条/斤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鱼尾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鲳鳊鱼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小花甲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罗氏虾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虾仁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大龙虾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小龙虾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蛏子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大花甲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水晶虾仁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大带鱼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鳝片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保鲜虾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30只/斤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鲍鱼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6头/斤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5两-6两/条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冻青虾仁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1380"/>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43"/>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黄鳝丝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文蛤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河蚌肉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海蜇头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白鲢鱼头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1斤/个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螺丝肉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多宝鱼</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江白虾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60-65g/个，去筐净重30斤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鸽蛋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15-20g/个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调味品（干调）</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双汇火腿肠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70g*50根*1箱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小黄豆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马铃薯粉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李记酸菜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无铝泡打粉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八宝米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干坛紫菜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皮蛋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干椒段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草菇老抽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二锅头白酒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豆腐乳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蒸鱼油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百年鲜辣酱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特味浓奥尔良腌料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咸鸭蛋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麻辣鲜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得福云丝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昌明粉丝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明团添添见火锅面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炸鸡粉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纯芝麻油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粗辣椒粉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酵母</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金标生抽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豉油辣酱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龙口粉丝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鲜味生抽</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蚝油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细辣椒粉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三文治方腿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香食缘皮肚</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木耳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郫县豆瓣酱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孜然粉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榨菜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约10kg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十月丰黄焖鸡酱料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怡丰豆沙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干八角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白芝麻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正宗新疆西部红番茄罐头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咖喱块原味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玉米粉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天车甜面酱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韩式辣椒粉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小米辣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喜洋洋黄灯笼辣酱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美味鲜酱油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朱司令肉松</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美极鲜味汁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伊例家草菇酱油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一级干</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熟芝麻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米喜乐酒酿</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冬宝黄桃罐头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海天苹果醋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坚选油面筋包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老抽王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食用碱粉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黄金豆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李锦记卤水汁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午餐肉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花椒油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265ML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古越龙山花雕酒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红酸汤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照烧汁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野山椒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苏打粉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沙拉酱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银耳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香脆椒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起酥油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雨润肴肉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鸡蛋挂面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干豆丝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炼乳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糖桂花酱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海鸭咸蛋黄酱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海天XO酱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三明治汉堡沙拉酱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12袋*1kg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绿葡萄干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中号无籽</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448g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32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花生酱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干裙带菜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青花椒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油面筋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外婆菜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9斤*1箱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奶粉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带核红枣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纯鲜剁辣椒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喼汁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海底捞酸汤肥牛调味料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一品鲜酱油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十三香龙虾料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王中王优级火腿肠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60g*160支*1箱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面包糠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1Kg*10袋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麦芽糖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青花椒粉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剁椒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港台鱼露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面筋包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酱瓜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沙拉汁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1.5L</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花椒油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干豆角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185g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老冰糖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鸡肉肠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70g*50支*1箱</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干海带丝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酱菜五仁酱丁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风味腊肠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10kg/箱</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大白宽粉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芥末辣酱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金酸汤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麻辣鲜露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468g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红油豆角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小金钱菇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虾皮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酸萝卜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湖南辣酱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无核红枣</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川味辣油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酸梅粉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橙汁粉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香甜脆瓜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8斤/箱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农家锅巴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23cmx10个</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小茴香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黄面包糠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775"/>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家湘味原本椒酱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红皮花生米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黑胡椒粉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孜然撒料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黑胡椒粉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红烧汁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白兰地葡萄酒</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750ml</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黑芝麻</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白木耳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核桃仁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土豆粉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香辣味金针菇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1*18g*200袋</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番茄沙司</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宽粉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猪油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浓缩橙汁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美味鲜酱油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760ml</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900g</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山楂片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芝麻酱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烤鱼料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去芯</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良姜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临沂炒鸡酱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香辣腌料</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红枣圈</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散称</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牛油</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金锣鸡骨高汤</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1kg*18袋/箱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辣酱</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1.6kg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中千张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干丝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素鸡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薄千张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厚千张</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千张结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三角干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脆皮豆腐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面筋丝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内酯豆腐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香干皮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牛皮干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千层干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长面筋</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臭豆腐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兰花干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千叶豆腐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日本豆腐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小油果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素烧鹅</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100g</w:t>
            </w:r>
            <w:r/>
          </w:p>
        </w:tc>
        <w:tc>
          <w:tcPr>
            <w:shd w:val="clear" w:color="auto" w:fill="auto"/>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non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豆果果黑豆豆奶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250ml*30袋*1箱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60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豆果果红枣豆奶</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250ml*30袋*1箱</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茶干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大白干</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扬州干丝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150g</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盐水老豆腐</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米面制品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手指年糕</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年糕片</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面条</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手工凉皮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中馄饨皮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炒饼丝</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小刀面</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饺皮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水晶粉皮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3斤</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non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492"/>
        </w:trPr>
        <w:tc>
          <w:tcPr>
            <w:shd w:val="clear" w:color="auto" w:fill="auto"/>
            <w:tcBorders>
              <w:left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凉粉</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511"/>
        </w:trPr>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小元宵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鲜</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bl>
    <w:p>
      <w:pPr>
        <w:pStyle w:val="121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20"/>
        <w:jc w:val="left"/>
        <w:spacing w:line="360" w:lineRule="auto"/>
        <w:widowControl/>
        <w:tabs>
          <w:tab w:val="left" w:pos="144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jc w:val="left"/>
        <w:spacing w:line="360" w:lineRule="auto"/>
        <w:widowControl/>
        <w:tabs>
          <w:tab w:val="left" w:pos="144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供应商名称（加盖CA电子公章）：</w:t>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pStyle w:val="121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21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p>
      <w:pPr>
        <w:pStyle w:val="121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1、供应商应按招标文件第四章“附件2：采购清单”进行报价，投标单价及总金额均不得超过最高限价，超出即为废标。不得缺项漏项，否则视为无效响应。</w:t>
      </w:r>
      <w:r/>
    </w:p>
    <w:p>
      <w:pPr>
        <w:pStyle w:val="121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如所投产品具有品牌，则供应商须在分项报价表中明确所投产品的对应品牌。</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rPr>
          <w:rFonts w:hint="eastAsia" w:ascii="宋体" w:hAnsi="宋体" w:cs="宋体"/>
          <w:b/>
          <w:color w:val="000000" w:themeColor="text1"/>
          <w:szCs w:val="21"/>
          <w:highlight w:val="none"/>
          <w14:textFill>
            <w14:solidFill>
              <w14:schemeClr w14:val="tx1"/>
            </w14:solidFill>
          </w14:textFill>
        </w:rPr>
        <w:t xml:space="preserve">目录五、技术条款偏离表格式</w:t>
      </w:r>
      <w:r/>
    </w:p>
    <w:p>
      <w:pPr>
        <w:jc w:val="center"/>
        <w:widowControl/>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b/>
          <w:bCs/>
          <w:color w:val="000000" w:themeColor="text1"/>
          <w:sz w:val="36"/>
          <w:szCs w:val="36"/>
          <w:highlight w:val="none"/>
          <w:lang w:val="zh-CN"/>
          <w14:textFill>
            <w14:solidFill>
              <w14:schemeClr w14:val="tx1"/>
            </w14:solidFill>
          </w14:textFill>
        </w:rPr>
        <w:t xml:space="preserve">技术条款偏离表</w:t>
      </w:r>
      <w:r/>
    </w:p>
    <w:tbl>
      <w:tblPr>
        <w:tblStyle w:val="1207"/>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4"/>
        <w:gridCol w:w="2069"/>
        <w:gridCol w:w="2879"/>
        <w:gridCol w:w="2608"/>
        <w:gridCol w:w="1201"/>
      </w:tblGrid>
      <w:tr>
        <w:trPr>
          <w:jc w:val="center"/>
          <w:trHeight w:val="284"/>
          <w:tblHeader/>
        </w:trPr>
        <w:tc>
          <w:tcPr>
            <w:gridSpan w:val="5"/>
            <w:tcMar>
              <w:left w:w="10" w:type="dxa"/>
              <w:top w:w="0" w:type="dxa"/>
              <w:right w:w="10" w:type="dxa"/>
              <w:bottom w:w="0" w:type="dxa"/>
            </w:tcMar>
            <w:tcW w:w="9621"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项目编号：</w:t>
            </w:r>
            <w:r>
              <w:rPr>
                <w:rFonts w:hint="eastAsia" w:ascii="宋体" w:hAnsi="宋体" w:cs="宋体"/>
                <w:color w:val="000000" w:themeColor="text1"/>
                <w:szCs w:val="21"/>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Mar>
              <w:left w:w="10" w:type="dxa"/>
              <w:top w:w="0" w:type="dxa"/>
              <w:right w:w="10" w:type="dxa"/>
              <w:bottom w:w="0" w:type="dxa"/>
            </w:tcMar>
            <w:tcW w:w="2069"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招标文件条目号</w:t>
            </w:r>
            <w:r/>
          </w:p>
        </w:tc>
        <w:tc>
          <w:tcPr>
            <w:tcMar>
              <w:left w:w="10" w:type="dxa"/>
              <w:top w:w="0" w:type="dxa"/>
              <w:right w:w="10" w:type="dxa"/>
              <w:bottom w:w="0" w:type="dxa"/>
            </w:tcMar>
            <w:tcW w:w="2879"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招标文件要求的技术条款</w:t>
            </w:r>
            <w:r/>
          </w:p>
        </w:tc>
        <w:tc>
          <w:tcPr>
            <w:tcMar>
              <w:left w:w="10" w:type="dxa"/>
              <w:top w:w="0" w:type="dxa"/>
              <w:right w:w="10" w:type="dxa"/>
              <w:bottom w:w="0" w:type="dxa"/>
            </w:tcMar>
            <w:tcW w:w="260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偏离</w:t>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、如果行数不够，请自行增加。</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2、供应商需在上表中对第四章“★（第二部分 技术部分）”中的相关内容进行响应。</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pStyle w:val="1211"/>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目录六、商务条款偏离表格式</w:t>
      </w:r>
      <w:r/>
    </w:p>
    <w:p>
      <w:pPr>
        <w:ind w:left="420"/>
        <w:jc w:val="center"/>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商务条款偏离表</w:t>
      </w:r>
      <w:r/>
    </w:p>
    <w:tbl>
      <w:tblPr>
        <w:tblStyle w:val="1207"/>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4"/>
        <w:gridCol w:w="2069"/>
        <w:gridCol w:w="2879"/>
        <w:gridCol w:w="2608"/>
        <w:gridCol w:w="1201"/>
      </w:tblGrid>
      <w:tr>
        <w:trPr>
          <w:jc w:val="center"/>
          <w:trHeight w:val="284"/>
          <w:tblHeader/>
        </w:trPr>
        <w:tc>
          <w:tcPr>
            <w:gridSpan w:val="5"/>
            <w:tcMar>
              <w:left w:w="10" w:type="dxa"/>
              <w:top w:w="0" w:type="dxa"/>
              <w:right w:w="10" w:type="dxa"/>
              <w:bottom w:w="0" w:type="dxa"/>
            </w:tcMar>
            <w:tcW w:w="9621"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项目编号：</w:t>
            </w:r>
            <w:r>
              <w:rPr>
                <w:rFonts w:hint="eastAsia" w:ascii="宋体" w:hAnsi="宋体" w:cs="宋体"/>
                <w:color w:val="000000" w:themeColor="text1"/>
                <w:szCs w:val="21"/>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Mar>
              <w:left w:w="10" w:type="dxa"/>
              <w:top w:w="0" w:type="dxa"/>
              <w:right w:w="10" w:type="dxa"/>
              <w:bottom w:w="0" w:type="dxa"/>
            </w:tcMar>
            <w:tcW w:w="2069"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招标文件条目号</w:t>
            </w:r>
            <w:r/>
          </w:p>
        </w:tc>
        <w:tc>
          <w:tcPr>
            <w:tcMar>
              <w:left w:w="10" w:type="dxa"/>
              <w:top w:w="0" w:type="dxa"/>
              <w:right w:w="10" w:type="dxa"/>
              <w:bottom w:w="0" w:type="dxa"/>
            </w:tcMar>
            <w:tcW w:w="2879"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招标文件要求的商务条款</w:t>
            </w:r>
            <w:r/>
          </w:p>
        </w:tc>
        <w:tc>
          <w:tcPr>
            <w:tcMar>
              <w:left w:w="10" w:type="dxa"/>
              <w:top w:w="0" w:type="dxa"/>
              <w:right w:w="10" w:type="dxa"/>
              <w:bottom w:w="0" w:type="dxa"/>
            </w:tcMar>
            <w:tcW w:w="260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偏离</w:t>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如果行、列数不够，请自行增加。</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2、供应商需在上表中对第四章“★（第三部分 商务部分）”中的相关内容进行响应。</w:t>
      </w:r>
      <w:r/>
    </w:p>
    <w:p>
      <w:pPr>
        <w:rPr>
          <w:b/>
          <w:bCs/>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目录七、</w:t>
      </w:r>
      <w:r>
        <w:rPr>
          <w:rFonts w:hint="eastAsia" w:ascii="宋体" w:hAnsi="宋体" w:cs="宋体"/>
          <w:b/>
          <w:bCs/>
          <w:color w:val="000000" w:themeColor="text1"/>
          <w:szCs w:val="21"/>
          <w:highlight w:val="none"/>
          <w14:textFill>
            <w14:solidFill>
              <w14:schemeClr w14:val="tx1"/>
            </w14:solidFill>
          </w14:textFill>
        </w:rPr>
        <w:t xml:space="preserve">食品安全责任险承诺书 </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食品安全责任险承诺书</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南京医科大学：</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我司承诺，中标后（合同签订前）为本项目投保食品安全责任险，保险金额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jc w:val="left"/>
        <w:spacing w:line="360" w:lineRule="auto"/>
        <w:widowControl/>
        <w:tabs>
          <w:tab w:val="left" w:pos="144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供应商名称（加盖CA电子公章）：</w:t>
      </w:r>
      <w:r/>
    </w:p>
    <w:p>
      <w:pPr>
        <w:ind w:firstLine="420"/>
        <w:jc w:val="left"/>
        <w:spacing w:line="360" w:lineRule="auto"/>
        <w:widowControl/>
        <w:tabs>
          <w:tab w:val="left" w:pos="14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日期：______年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目录八、投标需要的其他证明文件及材料</w:t>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投标需要的其他证明文件及材料（若有）</w:t>
      </w:r>
      <w:r/>
    </w:p>
    <w:p>
      <w:pPr>
        <w:spacing w:before="50" w:after="5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before="50" w:after="5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附件一、无重大违法记录声明格式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南京医科大学：</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（供应商名称）郑重声明：</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（在下划线上如实填写：有或没有）重大违法记录。</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6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ind w:firstLine="46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附件二、具备履行合同所必需的设备和专业技术能力的声明格式及证明材料</w:t>
      </w:r>
      <w:r/>
    </w:p>
    <w:p>
      <w:pPr>
        <w:jc w:val="center"/>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南京医科大学：</w:t>
      </w:r>
      <w:r/>
    </w:p>
    <w:p>
      <w:pPr>
        <w:ind w:firstLine="492"/>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ind w:firstLine="492"/>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ind w:firstLine="63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日期：______年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w:t>
      </w:r>
      <w:r/>
    </w:p>
    <w:p>
      <w:pPr>
        <w:pStyle w:val="1227"/>
        <w:ind w:left="0"/>
        <w:spacing w:before="20"/>
        <w:rPr>
          <w:rFonts w:hint="eastAsia"/>
          <w:color w:val="000000" w:themeColor="text1"/>
          <w:sz w:val="21"/>
          <w:szCs w:val="21"/>
          <w:highlight w:val="none"/>
          <w14:textFill>
            <w14:solidFill>
              <w14:schemeClr w14:val="tx1"/>
            </w14:solidFill>
          </w14:textFill>
        </w:rPr>
        <w:outlineLvl w:val="9"/>
      </w:pPr>
      <w:r>
        <w:rPr>
          <w:rFonts w:hint="eastAsia"/>
          <w:color w:val="000000" w:themeColor="text1"/>
          <w:sz w:val="21"/>
          <w:szCs w:val="21"/>
          <w:highlight w:val="none"/>
          <w14:textFill>
            <w14:solidFill>
              <w14:schemeClr w14:val="tx1"/>
            </w14:solidFill>
          </w14:textFill>
        </w:rPr>
      </w:r>
      <w:r/>
    </w:p>
    <w:p>
      <w:pPr>
        <w:pStyle w:val="121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121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附件三、业绩一览表</w:t>
      </w:r>
      <w:r/>
    </w:p>
    <w:tbl>
      <w:tblPr>
        <w:tblStyle w:val="12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0"/>
        <w:gridCol w:w="1971"/>
        <w:gridCol w:w="1971"/>
        <w:gridCol w:w="2560"/>
        <w:gridCol w:w="1382"/>
      </w:tblGrid>
      <w:tr>
        <w:trPr>
          <w:jc w:val="center"/>
        </w:trPr>
        <w:tc>
          <w:tcPr>
            <w:tcW w:w="197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合同时间</w:t>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合同名称</w:t>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签订单位</w:t>
            </w:r>
            <w:r/>
          </w:p>
        </w:tc>
        <w:tc>
          <w:tcPr>
            <w:tcW w:w="256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合同履行联系人及电话</w:t>
            </w:r>
            <w:r/>
          </w:p>
        </w:tc>
        <w:tc>
          <w:tcPr>
            <w:tcW w:w="1382"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备注</w:t>
            </w:r>
            <w:r/>
          </w:p>
        </w:tc>
      </w:tr>
      <w:tr>
        <w:trPr>
          <w:jc w:val="center"/>
        </w:trPr>
        <w:tc>
          <w:tcPr>
            <w:tcW w:w="197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256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382"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r>
      <w:tr>
        <w:trPr>
          <w:jc w:val="center"/>
        </w:trPr>
        <w:tc>
          <w:tcPr>
            <w:tcW w:w="197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256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382"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r>
      <w:tr>
        <w:trPr>
          <w:jc w:val="center"/>
        </w:trPr>
        <w:tc>
          <w:tcPr>
            <w:tcW w:w="197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971"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2560"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c>
          <w:tcPr>
            <w:tcW w:w="1382" w:type="dxa"/>
            <w:vAlign w:val="center"/>
            <w:textDirection w:val="lrTb"/>
            <w:noWrap w:val="false"/>
          </w:tcPr>
          <w:p>
            <w:pPr>
              <w:pStyle w:val="121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中小企业声明函格式</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center"/>
        <w:spacing w:line="360" w:lineRule="auto"/>
        <w:rPr>
          <w:rFonts w:hint="eastAsia" w:asciiTheme="majorEastAsia" w:hAnsiTheme="majorEastAsia" w:eastAsiaTheme="majorEastAsia" w:cstheme="majorEastAsia"/>
          <w:color w:val="000000" w:themeColor="text1"/>
          <w:sz w:val="36"/>
          <w:highlight w:val="none"/>
          <w14:textFill>
            <w14:solidFill>
              <w14:schemeClr w14:val="tx1"/>
            </w14:solidFill>
          </w14:textFill>
        </w:rPr>
      </w:pPr>
      <w:r>
        <w:rPr>
          <w:rFonts w:hint="eastAsia" w:asciiTheme="majorEastAsia" w:hAnsiTheme="majorEastAsia" w:eastAsiaTheme="majorEastAsia" w:cstheme="majorEastAsia"/>
          <w:color w:val="000000" w:themeColor="text1"/>
          <w:sz w:val="36"/>
          <w:highlight w:val="none"/>
          <w14:textFill>
            <w14:solidFill>
              <w14:schemeClr w14:val="tx1"/>
            </w14:solidFill>
          </w14:textFill>
        </w:rPr>
        <w:t xml:space="preserve">中小企业声明函（货物）</w:t>
      </w:r>
      <w:r/>
    </w:p>
    <w:p>
      <w:pPr>
        <w:ind w:firstLine="4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（单位名称）</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的</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（项目名称）</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（）标的名称</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，属于</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）行业</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；制造商为</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）企业名称</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，从业人员</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ab/>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人，营业收入为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ab/>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万元，资产总额为</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ab/>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万元，属于</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）中型企业、小型企业、微型企业</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w:t>
      </w:r>
      <w:r/>
    </w:p>
    <w:p>
      <w:pPr>
        <w:ind w:firstLine="4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（）标的名称</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，属于</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）行业</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；制造商为</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）企业名称</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，从业人员</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ab/>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人，营业收入为</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ab/>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万元，资产总额为</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ab/>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万元，属于</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highlight w:val="none"/>
          <w:u w:val="single"/>
          <w14:textFill>
            <w14:solidFill>
              <w14:schemeClr w14:val="tx1"/>
            </w14:solidFill>
          </w14:textFill>
        </w:rPr>
        <w:t xml:space="preserve">）中型企业、小型企业、微型企业</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w:t>
      </w:r>
      <w:r/>
    </w:p>
    <w:p>
      <w:pPr>
        <w:ind w:firstLine="4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w:t>
      </w:r>
      <w:r/>
    </w:p>
    <w:p>
      <w:pPr>
        <w:ind w:firstLine="4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r>
      <w:r/>
    </w:p>
    <w:p>
      <w:pPr>
        <w:ind w:firstLine="46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企业名称（盖章）：</w:t>
      </w:r>
      <w:r/>
    </w:p>
    <w:p>
      <w:pPr>
        <w:ind w:firstLine="4620"/>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日　　　　　期：年月日</w:t>
      </w:r>
      <w:r/>
    </w:p>
    <w:p>
      <w:pPr>
        <w:spacing w:line="240" w:lineRule="atLeast"/>
        <w:widowControl/>
        <w:rPr>
          <w:rFonts w:hint="eastAsia" w:asciiTheme="majorEastAsia" w:hAnsiTheme="majorEastAsia" w:eastAsiaTheme="majorEastAsia" w:cstheme="majorEastAsia"/>
          <w:b/>
          <w:color w:val="000000" w:themeColor="text1"/>
          <w:highlight w:val="none"/>
          <w14:textFill>
            <w14:solidFill>
              <w14:schemeClr w14:val="tx1"/>
            </w14:solidFill>
          </w14:textFill>
        </w:rPr>
      </w:pPr>
      <w:r>
        <w:rPr>
          <w:rFonts w:hint="eastAsia" w:asciiTheme="majorEastAsia" w:hAnsiTheme="majorEastAsia" w:eastAsiaTheme="majorEastAsia" w:cstheme="majorEastAsia"/>
          <w:b/>
          <w:color w:val="000000" w:themeColor="text1"/>
          <w:highlight w:val="none"/>
          <w14:textFill>
            <w14:solidFill>
              <w14:schemeClr w14:val="tx1"/>
            </w14:solidFill>
          </w14:textFill>
        </w:rPr>
      </w:r>
      <w:r/>
    </w:p>
    <w:p>
      <w:pPr>
        <w:jc w:val="left"/>
        <w:spacing w:line="360" w:lineRule="auto"/>
        <w:rPr>
          <w:rFonts w:hint="eastAsia" w:asciiTheme="majorEastAsia" w:hAnsiTheme="majorEastAsia" w:eastAsiaTheme="majorEastAsia" w:cstheme="majorEastAsia"/>
          <w:b/>
          <w:bCs/>
          <w:color w:val="000000" w:themeColor="text1"/>
          <w:highlight w:val="none"/>
          <w14:textFill>
            <w14:solidFill>
              <w14:schemeClr w14:val="tx1"/>
            </w14:solidFill>
          </w14:textFill>
        </w:rPr>
      </w:pPr>
      <w:r>
        <w:rPr>
          <w:rFonts w:hint="eastAsia" w:asciiTheme="majorEastAsia" w:hAnsiTheme="majorEastAsia" w:eastAsiaTheme="majorEastAsia" w:cstheme="majorEastAsia"/>
          <w:b/>
          <w:bCs/>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jc w:val="left"/>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注3：供应商如不提供此声明函，价格将不做相应扣除。</w:t>
      </w:r>
      <w:r/>
    </w:p>
    <w:p>
      <w:pPr>
        <w:jc w:val="left"/>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注4：本项目为货物采购，供应商提供的货物全部由小微企业制造，才能享受小微企业扶持价格扣除政策。填报《中小企业声明函》时不能填写批发商，要对货物的制造商进行溯源。提供由农户种植生产的农产品的也不享受这一政策。</w:t>
      </w:r>
      <w:r/>
    </w:p>
    <w:p>
      <w:pPr>
        <w:jc w:val="left"/>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注5：采购标的对应中小企业划分标准所属行业：</w:t>
      </w:r>
      <w:r/>
    </w:p>
    <w:p>
      <w:pPr>
        <w:jc w:val="left"/>
        <w:spacing w:line="360" w:lineRule="auto"/>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highlight w:val="none"/>
          <w:lang w:eastAsia="zh-CN"/>
          <w14:textFill>
            <w14:solidFill>
              <w14:schemeClr w14:val="tx1"/>
            </w14:solidFill>
          </w14:textFill>
        </w:rPr>
        <w:t xml:space="preserve">工业：</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冷冻副食品、猪副（禽副）、牛羊肉、大米、面粉、油、调味品（干调）、豆制品、米面制品；</w:t>
      </w:r>
      <w:r/>
    </w:p>
    <w:p>
      <w:pPr>
        <w:jc w:val="left"/>
        <w:spacing w:line="360" w:lineRule="auto"/>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b/>
          <w:bCs/>
          <w:color w:val="000000" w:themeColor="text1"/>
          <w:highlight w:val="none"/>
          <w:lang w:eastAsia="zh-CN"/>
          <w14:textFill>
            <w14:solidFill>
              <w14:schemeClr w14:val="tx1"/>
            </w14:solidFill>
          </w14:textFill>
        </w:rPr>
        <w:t xml:space="preserve">农、林、牧、渔业：</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蔬菜、水产、鸡蛋</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w:t>
      </w:r>
      <w:r/>
    </w:p>
    <w:p>
      <w:pPr>
        <w:jc w:val="left"/>
        <w:spacing w:line="360" w:lineRule="auto"/>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注</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6：依据</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工信部联企业〔2011〕300号</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，划分标准如下：</w:t>
      </w:r>
      <w:r/>
    </w:p>
    <w:p>
      <w:pPr>
        <w:jc w:val="left"/>
        <w:spacing w:line="360" w:lineRule="auto"/>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highlight w:val="none"/>
          <w14:textFill>
            <w14:solidFill>
              <w14:schemeClr w14:val="tx1"/>
            </w14:solidFill>
          </w14:textFill>
        </w:rPr>
        <w:t xml:space="preserve">工业。</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从业人员1000人以下或营业收入40000万元以下的为中小微型企 业。其中，从业人员300人及以上，且营业收入2000万元及以上的为中型企业；从业 人员20人及以上，且营业收入300万元及以上的为小型企业；从业人员20人以下或营 业收入300万元以下的为微型企业。</w:t>
      </w:r>
      <w:r/>
    </w:p>
    <w:p>
      <w:pPr>
        <w:jc w:val="left"/>
        <w:spacing w:line="360" w:lineRule="auto"/>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highlight w:val="none"/>
          <w14:textFill>
            <w14:solidFill>
              <w14:schemeClr w14:val="tx1"/>
            </w14:solidFill>
          </w14:textFill>
        </w:rPr>
        <w:t xml:space="preserve">农、林、牧、渔业。</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营业收入20000万元以下的为中小微型企业。其中， 营业收入500万元及以上的为中型企业，营业收入50万元及以上的为小型企业，营业收入50万元以下的为微型企业。</w:t>
      </w:r>
      <w:r/>
    </w:p>
    <w:p>
      <w:pP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r>
      <w:r/>
    </w:p>
    <w:p>
      <w:pPr>
        <w:pStyle w:val="1208"/>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r>
      <w:r/>
    </w:p>
    <w:p>
      <w:pPr>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：残疾人福利性单位声明函格式</w:t>
      </w:r>
      <w:r/>
    </w:p>
    <w:p>
      <w:pPr>
        <w:jc w:val="center"/>
        <w:spacing w:line="440" w:lineRule="exact"/>
        <w:rPr>
          <w:rFonts w:hint="eastAsia" w:ascii="宋体" w:hAnsi="宋体" w:cs="宋体"/>
          <w:b/>
          <w:bCs/>
          <w:color w:val="000000" w:themeColor="text1"/>
          <w:sz w:val="28"/>
          <w14:textFill>
            <w14:solidFill>
              <w14:schemeClr w14:val="tx1"/>
            </w14:solidFill>
          </w14:textFill>
        </w:rPr>
      </w:pPr>
      <w:r/>
      <w:bookmarkStart w:id="28" w:name="_Toc27794"/>
      <w:r>
        <w:rPr>
          <w:rFonts w:hint="eastAsia" w:ascii="宋体" w:hAnsi="宋体" w:cs="宋体"/>
          <w:b/>
          <w:bCs/>
          <w:color w:val="000000" w:themeColor="text1"/>
          <w:sz w:val="28"/>
          <w14:textFill>
            <w14:solidFill>
              <w14:schemeClr w14:val="tx1"/>
            </w14:solidFill>
          </w14:textFill>
        </w:rPr>
        <w:t xml:space="preserve">残疾人福利性单位声明函</w:t>
      </w:r>
      <w:bookmarkEnd w:id="28"/>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本单位对上述声明的真实性负责。如有虚假，将依法承担相应责任。</w:t>
      </w:r>
      <w:r/>
    </w:p>
    <w:p>
      <w:pPr>
        <w:ind w:firstLine="504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供应商名称（盖章）：</w:t>
      </w:r>
      <w:r/>
    </w:p>
    <w:p>
      <w:pPr>
        <w:ind w:firstLine="504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p>
    <w:p>
      <w:pPr>
        <w:spacing w:line="440" w:lineRule="exact"/>
        <w:rPr>
          <w:rFonts w:hint="eastAsia"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r>
      <w:r/>
    </w:p>
    <w:p>
      <w:pPr>
        <w:pStyle w:val="1208"/>
        <w:rPr>
          <w:rFonts w:hint="eastAsia"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r>
      <w:r/>
    </w:p>
    <w:p>
      <w:pPr>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：属于监狱供应商的证明文件</w:t>
      </w:r>
      <w:r/>
    </w:p>
    <w:p>
      <w:pPr>
        <w:pStyle w:val="1208"/>
        <w:ind w:left="0" w:firstLine="0"/>
        <w:rPr>
          <w:rFonts w:hint="eastAsia"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r>
      <w:r/>
    </w:p>
    <w:p>
      <w:pPr>
        <w:jc w:val="center"/>
        <w:spacing w:line="440" w:lineRule="exact"/>
        <w:rPr>
          <w:rFonts w:hint="eastAsia" w:ascii="宋体" w:hAnsi="宋体" w:cs="宋体"/>
          <w:b/>
          <w:bCs/>
          <w:color w:val="000000" w:themeColor="text1"/>
          <w:sz w:val="28"/>
          <w14:textFill>
            <w14:solidFill>
              <w14:schemeClr w14:val="tx1"/>
            </w14:solidFill>
          </w14:textFill>
        </w:rPr>
      </w:pPr>
      <w:r/>
      <w:bookmarkStart w:id="29" w:name="_Toc7169"/>
      <w:r>
        <w:rPr>
          <w:rFonts w:hint="eastAsia" w:ascii="宋体" w:hAnsi="宋体" w:cs="宋体"/>
          <w:b/>
          <w:bCs/>
          <w:color w:val="000000" w:themeColor="text1"/>
          <w:sz w:val="28"/>
          <w14:textFill>
            <w14:solidFill>
              <w14:schemeClr w14:val="tx1"/>
            </w14:solidFill>
          </w14:textFill>
        </w:rPr>
        <w:t xml:space="preserve">属于监狱供应商的证明文件</w:t>
      </w:r>
      <w:bookmarkEnd w:id="29"/>
      <w:r/>
      <w:r/>
    </w:p>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（提供由省级以上监狱管理局、戒毒管理局(含新疆生产建设兵团)出具的属于监狱供应商的证明文件）</w:t>
      </w:r>
      <w:r/>
    </w:p>
    <w:p>
      <w:pPr>
        <w:pStyle w:val="1208"/>
        <w:rPr>
          <w:rFonts w:hint="eastAsia"/>
          <w:lang w:eastAsia="zh-CN"/>
        </w:rPr>
      </w:pPr>
      <w:r>
        <w:rPr>
          <w:rFonts w:hint="eastAsia"/>
          <w:lang w:eastAsia="zh-CN"/>
        </w:rPr>
      </w:r>
      <w:r/>
    </w:p>
    <w:sectPr>
      <w:headerReference w:type="default" r:id="rId13"/>
      <w:footerReference w:type="default" r:id="rId18"/>
      <w:footnotePr/>
      <w:endnotePr/>
      <w:type w:val="nextPage"/>
      <w:pgSz w:w="11906" w:h="16838" w:orient="portrait"/>
      <w:pgMar w:top="850" w:right="850" w:bottom="850" w:left="1417" w:header="340" w:footer="56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方正小标宋简体">
    <w:panose1 w:val="020B05030202020202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3"/>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align>center</wp:align>
              </wp:positionH>
              <wp:positionV relativeFrom="paragraph">
                <wp:posOffset>0</wp:posOffset>
              </wp:positionV>
              <wp:extent cx="914400" cy="130175"/>
              <wp:effectExtent l="0" t="0" r="0" b="0"/>
              <wp:wrapNone/>
              <wp:docPr id="7" name="图片模式14"/>
              <wp:cNvGraphicFramePr/>
              <a:graphic xmlns:a="http://schemas.openxmlformats.org/drawingml/2006/main">
                <a:graphicData uri="http://schemas.microsoft.com/office/word/2010/wordprocessingShape">
                  <wps:wsp>
                    <wps:cNvPr id="0" name=""/>
                    <wps:cNvSpPr/>
                    <wps:spPr bwMode="auto">
                      <a:xfrm>
                        <a:off x="0" y="0"/>
                        <a:ext cx="914400" cy="130175"/>
                      </a:xfrm>
                      <a:prstGeom prst="rect">
                        <a:avLst/>
                      </a:prstGeom>
                      <a:noFill/>
                      <a:ln w="12700">
                        <a:noFill/>
                      </a:ln>
                      <a:effectLst/>
                    </wps:spPr>
                    <wps:bodyPr rot="0">
                      <a:prstTxWarp prst="textNoShape">
                        <a:avLst/>
                      </a:prstTxWarp>
                      <a:noAutofit/>
                    </wps:bodyPr>
                  </wps:wsp>
                </a:graphicData>
              </a:graphic>
            </wp:anchor>
          </w:drawing>
        </mc:Choice>
        <mc:Fallback>
          <w:pict>
            <v:shape id="shape 6" o:spid="_x0000_s6" o:spt="1" type="#_x0000_t1" style="position:absolute;z-index:251659264;o:allowoverlap:true;o:allowincell:false;mso-position-horizontal-relative:margin;mso-position-horizontal:center;mso-position-vertical-relative:text;margin-top:0.0pt;mso-position-vertical:absolute;width:72.0pt;height:10.2pt;mso-wrap-distance-left:9.0pt;mso-wrap-distance-top:0.0pt;mso-wrap-distance-right:9.0pt;mso-wrap-distance-bottom:0.0pt;visibility:visible;" filled="f" stroked="f" strokeweight="1.00pt"/>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margin">
                <wp:align>center</wp:align>
              </wp:positionH>
              <wp:positionV relativeFrom="paragraph">
                <wp:posOffset>0</wp:posOffset>
              </wp:positionV>
              <wp:extent cx="971550" cy="130175"/>
              <wp:effectExtent l="0" t="0" r="0" b="0"/>
              <wp:wrapNone/>
              <wp:docPr id="9" name="图片模式11"/>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3"/>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margin">
                <wp:align>center</wp:align>
              </wp:positionH>
              <wp:positionV relativeFrom="paragraph">
                <wp:posOffset>0</wp:posOffset>
              </wp:positionV>
              <wp:extent cx="971550" cy="130175"/>
              <wp:effectExtent l="0" t="0" r="0" b="0"/>
              <wp:wrapNone/>
              <wp:docPr id="11" name="图片模式10"/>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10" o:spid="_x0000_s10" o:spt="1" type="#_x0000_t1" style="position:absolute;z-index:251661312;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3"/>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margin">
                <wp:align>center</wp:align>
              </wp:positionH>
              <wp:positionV relativeFrom="paragraph">
                <wp:posOffset>0</wp:posOffset>
              </wp:positionV>
              <wp:extent cx="971550" cy="130175"/>
              <wp:effectExtent l="0" t="0" r="0" b="0"/>
              <wp:wrapNone/>
              <wp:docPr id="13" name="图片模式9"/>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12" o:spid="_x0000_s12" o:spt="1" type="#_x0000_t1" style="position:absolute;z-index:251662336;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3"/>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margin">
                <wp:align>center</wp:align>
              </wp:positionH>
              <wp:positionV relativeFrom="paragraph">
                <wp:posOffset>0</wp:posOffset>
              </wp:positionV>
              <wp:extent cx="971550" cy="130175"/>
              <wp:effectExtent l="0" t="0" r="0" b="0"/>
              <wp:wrapNone/>
              <wp:docPr id="15" name="图片模式4"/>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14" o:spid="_x0000_s14" o:spt="1" type="#_x0000_t1" style="position:absolute;z-index:251663360;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mc:AlternateContent>
        <mc:Choice Requires="wpg">
          <w:drawing>
            <wp:inline xmlns:wp="http://schemas.openxmlformats.org/drawingml/2006/wordprocessingDrawing" distT="0" distB="0" distL="0" distR="0">
              <wp:extent cx="1377315" cy="238760"/>
              <wp:effectExtent l="0" t="0" r="952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mc:AlternateContent>
        <mc:Choice Requires="wpg">
          <w:drawing>
            <wp:inline xmlns:wp="http://schemas.openxmlformats.org/drawingml/2006/wordprocessingDrawing" distT="0" distB="0" distL="0" distR="0">
              <wp:extent cx="1377315" cy="238760"/>
              <wp:effectExtent l="0" t="0" r="13335" b="889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mc:AlternateContent>
        <mc:Choice Requires="wpg">
          <w:drawing>
            <wp:inline xmlns:wp="http://schemas.openxmlformats.org/drawingml/2006/wordprocessingDrawing" distT="0" distB="0" distL="0" distR="0">
              <wp:extent cx="1377315" cy="238760"/>
              <wp:effectExtent l="0" t="0" r="13335" b="889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mc:AlternateContent>
        <mc:Choice Requires="wpg">
          <w:drawing>
            <wp:inline xmlns:wp="http://schemas.openxmlformats.org/drawingml/2006/wordprocessingDrawing" distT="0" distB="0" distL="0" distR="0">
              <wp:extent cx="1377315" cy="238760"/>
              <wp:effectExtent l="0" t="0" r="13335" b="8890"/>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mc:AlternateContent>
        <mc:Choice Requires="wpg">
          <w:drawing>
            <wp:inline xmlns:wp="http://schemas.openxmlformats.org/drawingml/2006/wordprocessingDrawing" distT="0" distB="0" distL="0" distR="0">
              <wp:extent cx="1377315" cy="238760"/>
              <wp:effectExtent l="0" t="0" r="13335" b="8890"/>
              <wp:docPr id="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0"/>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33">
    <w:name w:val="Heading 1 Char"/>
    <w:basedOn w:val="1206"/>
    <w:link w:val="1203"/>
    <w:uiPriority w:val="9"/>
    <w:rPr>
      <w:rFonts w:ascii="Arial" w:hAnsi="Arial" w:eastAsia="Arial" w:cs="Arial"/>
      <w:sz w:val="40"/>
      <w:szCs w:val="40"/>
    </w:rPr>
  </w:style>
  <w:style w:type="character" w:styleId="1034">
    <w:name w:val="Heading 2 Char"/>
    <w:basedOn w:val="1206"/>
    <w:link w:val="1204"/>
    <w:uiPriority w:val="9"/>
    <w:rPr>
      <w:rFonts w:ascii="Arial" w:hAnsi="Arial" w:eastAsia="Arial" w:cs="Arial"/>
      <w:sz w:val="34"/>
    </w:rPr>
  </w:style>
  <w:style w:type="character" w:styleId="1035">
    <w:name w:val="Heading 3 Char"/>
    <w:basedOn w:val="1206"/>
    <w:link w:val="1205"/>
    <w:uiPriority w:val="9"/>
    <w:rPr>
      <w:rFonts w:ascii="Arial" w:hAnsi="Arial" w:eastAsia="Arial" w:cs="Arial"/>
      <w:sz w:val="30"/>
      <w:szCs w:val="30"/>
    </w:rPr>
  </w:style>
  <w:style w:type="paragraph" w:styleId="1036">
    <w:name w:val="Heading 4"/>
    <w:basedOn w:val="1202"/>
    <w:next w:val="1202"/>
    <w:link w:val="1037"/>
    <w:uiPriority w:val="9"/>
    <w:unhideWhenUsed/>
    <w:qFormat/>
    <w:pPr>
      <w:keepLines/>
      <w:keepNext/>
      <w:spacing w:before="320" w:after="200"/>
      <w:outlineLvl w:val="3"/>
    </w:pPr>
    <w:rPr>
      <w:rFonts w:ascii="Arial" w:hAnsi="Arial" w:eastAsia="Arial" w:cs="Arial"/>
      <w:b/>
      <w:bCs/>
      <w:sz w:val="26"/>
      <w:szCs w:val="26"/>
    </w:rPr>
  </w:style>
  <w:style w:type="character" w:styleId="1037">
    <w:name w:val="Heading 4 Char"/>
    <w:basedOn w:val="1206"/>
    <w:link w:val="1036"/>
    <w:uiPriority w:val="9"/>
    <w:rPr>
      <w:rFonts w:ascii="Arial" w:hAnsi="Arial" w:eastAsia="Arial" w:cs="Arial"/>
      <w:b/>
      <w:bCs/>
      <w:sz w:val="26"/>
      <w:szCs w:val="26"/>
    </w:rPr>
  </w:style>
  <w:style w:type="paragraph" w:styleId="1038">
    <w:name w:val="Heading 5"/>
    <w:basedOn w:val="1202"/>
    <w:next w:val="1202"/>
    <w:link w:val="1039"/>
    <w:uiPriority w:val="9"/>
    <w:unhideWhenUsed/>
    <w:qFormat/>
    <w:pPr>
      <w:keepLines/>
      <w:keepNext/>
      <w:spacing w:before="320" w:after="200"/>
      <w:outlineLvl w:val="4"/>
    </w:pPr>
    <w:rPr>
      <w:rFonts w:ascii="Arial" w:hAnsi="Arial" w:eastAsia="Arial" w:cs="Arial"/>
      <w:b/>
      <w:bCs/>
      <w:sz w:val="24"/>
      <w:szCs w:val="24"/>
    </w:rPr>
  </w:style>
  <w:style w:type="character" w:styleId="1039">
    <w:name w:val="Heading 5 Char"/>
    <w:basedOn w:val="1206"/>
    <w:link w:val="1038"/>
    <w:uiPriority w:val="9"/>
    <w:rPr>
      <w:rFonts w:ascii="Arial" w:hAnsi="Arial" w:eastAsia="Arial" w:cs="Arial"/>
      <w:b/>
      <w:bCs/>
      <w:sz w:val="24"/>
      <w:szCs w:val="24"/>
    </w:rPr>
  </w:style>
  <w:style w:type="paragraph" w:styleId="1040">
    <w:name w:val="Heading 6"/>
    <w:basedOn w:val="1202"/>
    <w:next w:val="1202"/>
    <w:link w:val="1041"/>
    <w:uiPriority w:val="9"/>
    <w:unhideWhenUsed/>
    <w:qFormat/>
    <w:pPr>
      <w:keepLines/>
      <w:keepNext/>
      <w:spacing w:before="320" w:after="200"/>
      <w:outlineLvl w:val="5"/>
    </w:pPr>
    <w:rPr>
      <w:rFonts w:ascii="Arial" w:hAnsi="Arial" w:eastAsia="Arial" w:cs="Arial"/>
      <w:b/>
      <w:bCs/>
      <w:sz w:val="22"/>
      <w:szCs w:val="22"/>
    </w:rPr>
  </w:style>
  <w:style w:type="character" w:styleId="1041">
    <w:name w:val="Heading 6 Char"/>
    <w:basedOn w:val="1206"/>
    <w:link w:val="1040"/>
    <w:uiPriority w:val="9"/>
    <w:rPr>
      <w:rFonts w:ascii="Arial" w:hAnsi="Arial" w:eastAsia="Arial" w:cs="Arial"/>
      <w:b/>
      <w:bCs/>
      <w:sz w:val="22"/>
      <w:szCs w:val="22"/>
    </w:rPr>
  </w:style>
  <w:style w:type="paragraph" w:styleId="1042">
    <w:name w:val="Heading 7"/>
    <w:basedOn w:val="1202"/>
    <w:next w:val="1202"/>
    <w:link w:val="1043"/>
    <w:uiPriority w:val="9"/>
    <w:unhideWhenUsed/>
    <w:qFormat/>
    <w:pPr>
      <w:keepLines/>
      <w:keepNext/>
      <w:spacing w:before="320" w:after="200"/>
      <w:outlineLvl w:val="6"/>
    </w:pPr>
    <w:rPr>
      <w:rFonts w:ascii="Arial" w:hAnsi="Arial" w:eastAsia="Arial" w:cs="Arial"/>
      <w:b/>
      <w:bCs/>
      <w:i/>
      <w:iCs/>
      <w:sz w:val="22"/>
      <w:szCs w:val="22"/>
    </w:rPr>
  </w:style>
  <w:style w:type="character" w:styleId="1043">
    <w:name w:val="Heading 7 Char"/>
    <w:basedOn w:val="1206"/>
    <w:link w:val="1042"/>
    <w:uiPriority w:val="9"/>
    <w:rPr>
      <w:rFonts w:ascii="Arial" w:hAnsi="Arial" w:eastAsia="Arial" w:cs="Arial"/>
      <w:b/>
      <w:bCs/>
      <w:i/>
      <w:iCs/>
      <w:sz w:val="22"/>
      <w:szCs w:val="22"/>
    </w:rPr>
  </w:style>
  <w:style w:type="paragraph" w:styleId="1044">
    <w:name w:val="Heading 8"/>
    <w:basedOn w:val="1202"/>
    <w:next w:val="1202"/>
    <w:link w:val="1045"/>
    <w:uiPriority w:val="9"/>
    <w:unhideWhenUsed/>
    <w:qFormat/>
    <w:pPr>
      <w:keepLines/>
      <w:keepNext/>
      <w:spacing w:before="320" w:after="200"/>
      <w:outlineLvl w:val="7"/>
    </w:pPr>
    <w:rPr>
      <w:rFonts w:ascii="Arial" w:hAnsi="Arial" w:eastAsia="Arial" w:cs="Arial"/>
      <w:i/>
      <w:iCs/>
      <w:sz w:val="22"/>
      <w:szCs w:val="22"/>
    </w:rPr>
  </w:style>
  <w:style w:type="character" w:styleId="1045">
    <w:name w:val="Heading 8 Char"/>
    <w:basedOn w:val="1206"/>
    <w:link w:val="1044"/>
    <w:uiPriority w:val="9"/>
    <w:rPr>
      <w:rFonts w:ascii="Arial" w:hAnsi="Arial" w:eastAsia="Arial" w:cs="Arial"/>
      <w:i/>
      <w:iCs/>
      <w:sz w:val="22"/>
      <w:szCs w:val="22"/>
    </w:rPr>
  </w:style>
  <w:style w:type="paragraph" w:styleId="1046">
    <w:name w:val="Heading 9"/>
    <w:basedOn w:val="1202"/>
    <w:next w:val="1202"/>
    <w:link w:val="1047"/>
    <w:uiPriority w:val="9"/>
    <w:unhideWhenUsed/>
    <w:qFormat/>
    <w:pPr>
      <w:keepLines/>
      <w:keepNext/>
      <w:spacing w:before="320" w:after="200"/>
      <w:outlineLvl w:val="8"/>
    </w:pPr>
    <w:rPr>
      <w:rFonts w:ascii="Arial" w:hAnsi="Arial" w:eastAsia="Arial" w:cs="Arial"/>
      <w:i/>
      <w:iCs/>
      <w:sz w:val="21"/>
      <w:szCs w:val="21"/>
    </w:rPr>
  </w:style>
  <w:style w:type="character" w:styleId="1047">
    <w:name w:val="Heading 9 Char"/>
    <w:basedOn w:val="1206"/>
    <w:link w:val="1046"/>
    <w:uiPriority w:val="9"/>
    <w:rPr>
      <w:rFonts w:ascii="Arial" w:hAnsi="Arial" w:eastAsia="Arial" w:cs="Arial"/>
      <w:i/>
      <w:iCs/>
      <w:sz w:val="21"/>
      <w:szCs w:val="21"/>
    </w:rPr>
  </w:style>
  <w:style w:type="paragraph" w:styleId="1048">
    <w:name w:val="No Spacing"/>
    <w:uiPriority w:val="1"/>
    <w:qFormat/>
    <w:pPr>
      <w:spacing w:before="0" w:after="0" w:line="240" w:lineRule="auto"/>
    </w:pPr>
  </w:style>
  <w:style w:type="character" w:styleId="1049">
    <w:name w:val="Title Char"/>
    <w:basedOn w:val="1206"/>
    <w:link w:val="1217"/>
    <w:uiPriority w:val="10"/>
    <w:rPr>
      <w:sz w:val="48"/>
      <w:szCs w:val="48"/>
    </w:rPr>
  </w:style>
  <w:style w:type="paragraph" w:styleId="1050">
    <w:name w:val="Subtitle"/>
    <w:basedOn w:val="1202"/>
    <w:next w:val="1202"/>
    <w:link w:val="1051"/>
    <w:uiPriority w:val="11"/>
    <w:qFormat/>
    <w:pPr>
      <w:spacing w:before="200" w:after="200"/>
    </w:pPr>
    <w:rPr>
      <w:sz w:val="24"/>
      <w:szCs w:val="24"/>
    </w:rPr>
  </w:style>
  <w:style w:type="character" w:styleId="1051">
    <w:name w:val="Subtitle Char"/>
    <w:basedOn w:val="1206"/>
    <w:link w:val="1050"/>
    <w:uiPriority w:val="11"/>
    <w:rPr>
      <w:sz w:val="24"/>
      <w:szCs w:val="24"/>
    </w:rPr>
  </w:style>
  <w:style w:type="paragraph" w:styleId="1052">
    <w:name w:val="Quote"/>
    <w:basedOn w:val="1202"/>
    <w:next w:val="1202"/>
    <w:link w:val="1053"/>
    <w:uiPriority w:val="29"/>
    <w:qFormat/>
    <w:pPr>
      <w:ind w:left="720" w:right="720"/>
    </w:pPr>
    <w:rPr>
      <w:i/>
    </w:rPr>
  </w:style>
  <w:style w:type="character" w:styleId="1053">
    <w:name w:val="Quote Char"/>
    <w:link w:val="1052"/>
    <w:uiPriority w:val="29"/>
    <w:rPr>
      <w:i/>
    </w:rPr>
  </w:style>
  <w:style w:type="paragraph" w:styleId="1054">
    <w:name w:val="Intense Quote"/>
    <w:basedOn w:val="1202"/>
    <w:next w:val="1202"/>
    <w:link w:val="10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5">
    <w:name w:val="Intense Quote Char"/>
    <w:link w:val="1054"/>
    <w:uiPriority w:val="30"/>
    <w:rPr>
      <w:i/>
    </w:rPr>
  </w:style>
  <w:style w:type="character" w:styleId="1056">
    <w:name w:val="Header Char"/>
    <w:basedOn w:val="1206"/>
    <w:link w:val="1214"/>
    <w:uiPriority w:val="99"/>
  </w:style>
  <w:style w:type="character" w:styleId="1057">
    <w:name w:val="Footer Char"/>
    <w:basedOn w:val="1206"/>
    <w:link w:val="1213"/>
    <w:uiPriority w:val="99"/>
  </w:style>
  <w:style w:type="paragraph" w:styleId="1058">
    <w:name w:val="Caption"/>
    <w:basedOn w:val="1202"/>
    <w:next w:val="1202"/>
    <w:uiPriority w:val="35"/>
    <w:semiHidden/>
    <w:unhideWhenUsed/>
    <w:qFormat/>
    <w:pPr>
      <w:spacing w:line="276" w:lineRule="auto"/>
    </w:pPr>
    <w:rPr>
      <w:b/>
      <w:bCs/>
      <w:color w:val="4f81bd" w:themeColor="accent1"/>
      <w:sz w:val="18"/>
      <w:szCs w:val="18"/>
    </w:rPr>
  </w:style>
  <w:style w:type="character" w:styleId="1059">
    <w:name w:val="Caption Char"/>
    <w:basedOn w:val="1058"/>
    <w:link w:val="1213"/>
    <w:uiPriority w:val="99"/>
  </w:style>
  <w:style w:type="table" w:styleId="1060">
    <w:name w:val="Table Grid Light"/>
    <w:basedOn w:val="12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1">
    <w:name w:val="Plain Table 1"/>
    <w:basedOn w:val="12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2">
    <w:name w:val="Plain Table 2"/>
    <w:basedOn w:val="12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3">
    <w:name w:val="Plain Table 3"/>
    <w:basedOn w:val="12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4">
    <w:name w:val="Plain Table 4"/>
    <w:basedOn w:val="12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5">
    <w:name w:val="Plain Table 5"/>
    <w:basedOn w:val="12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6">
    <w:name w:val="Grid Table 1 Light"/>
    <w:basedOn w:val="12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7">
    <w:name w:val="Grid Table 1 Light - Accent 1"/>
    <w:basedOn w:val="12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8">
    <w:name w:val="Grid Table 1 Light - Accent 2"/>
    <w:basedOn w:val="12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9">
    <w:name w:val="Grid Table 1 Light - Accent 3"/>
    <w:basedOn w:val="12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0">
    <w:name w:val="Grid Table 1 Light - Accent 4"/>
    <w:basedOn w:val="12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1">
    <w:name w:val="Grid Table 1 Light - Accent 5"/>
    <w:basedOn w:val="12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2">
    <w:name w:val="Grid Table 1 Light - Accent 6"/>
    <w:basedOn w:val="12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3">
    <w:name w:val="Grid Table 2"/>
    <w:basedOn w:val="12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4">
    <w:name w:val="Grid Table 2 - Accent 1"/>
    <w:basedOn w:val="12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5">
    <w:name w:val="Grid Table 2 - Accent 2"/>
    <w:basedOn w:val="12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2 - Accent 3"/>
    <w:basedOn w:val="12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2 - Accent 4"/>
    <w:basedOn w:val="12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2 - Accent 5"/>
    <w:basedOn w:val="12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9">
    <w:name w:val="Grid Table 2 - Accent 6"/>
    <w:basedOn w:val="12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0">
    <w:name w:val="Grid Table 3"/>
    <w:basedOn w:val="12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3 - Accent 1"/>
    <w:basedOn w:val="12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2">
    <w:name w:val="Grid Table 3 - Accent 2"/>
    <w:basedOn w:val="12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3 - Accent 3"/>
    <w:basedOn w:val="12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4"/>
    <w:basedOn w:val="12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3 - Accent 5"/>
    <w:basedOn w:val="12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6"/>
    <w:basedOn w:val="12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4"/>
    <w:basedOn w:val="12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8">
    <w:name w:val="Grid Table 4 - Accent 1"/>
    <w:basedOn w:val="12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9">
    <w:name w:val="Grid Table 4 - Accent 2"/>
    <w:basedOn w:val="12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0">
    <w:name w:val="Grid Table 4 - Accent 3"/>
    <w:basedOn w:val="12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1">
    <w:name w:val="Grid Table 4 - Accent 4"/>
    <w:basedOn w:val="12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2">
    <w:name w:val="Grid Table 4 - Accent 5"/>
    <w:basedOn w:val="12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3">
    <w:name w:val="Grid Table 4 - Accent 6"/>
    <w:basedOn w:val="12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4">
    <w:name w:val="Grid Table 5 Dark"/>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5">
    <w:name w:val="Grid Table 5 Dark- Accent 1"/>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96">
    <w:name w:val="Grid Table 5 Dark - Accent 2"/>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97">
    <w:name w:val="Grid Table 5 Dark - Accent 3"/>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98">
    <w:name w:val="Grid Table 5 Dark- Accent 4"/>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99">
    <w:name w:val="Grid Table 5 Dark - Accent 5"/>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00">
    <w:name w:val="Grid Table 5 Dark - Accent 6"/>
    <w:basedOn w:val="12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01">
    <w:name w:val="Grid Table 6 Colorful"/>
    <w:basedOn w:val="12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2">
    <w:name w:val="Grid Table 6 Colorful - Accent 1"/>
    <w:basedOn w:val="12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03">
    <w:name w:val="Grid Table 6 Colorful - Accent 2"/>
    <w:basedOn w:val="12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04">
    <w:name w:val="Grid Table 6 Colorful - Accent 3"/>
    <w:basedOn w:val="12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05">
    <w:name w:val="Grid Table 6 Colorful - Accent 4"/>
    <w:basedOn w:val="12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06">
    <w:name w:val="Grid Table 6 Colorful - Accent 5"/>
    <w:basedOn w:val="12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7">
    <w:name w:val="Grid Table 6 Colorful - Accent 6"/>
    <w:basedOn w:val="12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8">
    <w:name w:val="Grid Table 7 Colorful"/>
    <w:basedOn w:val="12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9">
    <w:name w:val="Grid Table 7 Colorful - Accent 1"/>
    <w:basedOn w:val="12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0">
    <w:name w:val="Grid Table 7 Colorful - Accent 2"/>
    <w:basedOn w:val="12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1">
    <w:name w:val="Grid Table 7 Colorful - Accent 3"/>
    <w:basedOn w:val="12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2">
    <w:name w:val="Grid Table 7 Colorful - Accent 4"/>
    <w:basedOn w:val="12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3">
    <w:name w:val="Grid Table 7 Colorful - Accent 5"/>
    <w:basedOn w:val="12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4">
    <w:name w:val="Grid Table 7 Colorful - Accent 6"/>
    <w:basedOn w:val="12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5">
    <w:name w:val="List Table 1 Light"/>
    <w:basedOn w:val="12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name w:val="List Table 1 Light - Accent 1"/>
    <w:basedOn w:val="12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7">
    <w:name w:val="List Table 1 Light - Accent 2"/>
    <w:basedOn w:val="12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8">
    <w:name w:val="List Table 1 Light - Accent 3"/>
    <w:basedOn w:val="12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9">
    <w:name w:val="List Table 1 Light - Accent 4"/>
    <w:basedOn w:val="12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0">
    <w:name w:val="List Table 1 Light - Accent 5"/>
    <w:basedOn w:val="12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1">
    <w:name w:val="List Table 1 Light - Accent 6"/>
    <w:basedOn w:val="12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2">
    <w:name w:val="List Table 2"/>
    <w:basedOn w:val="12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3">
    <w:name w:val="List Table 2 - Accent 1"/>
    <w:basedOn w:val="12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4">
    <w:name w:val="List Table 2 - Accent 2"/>
    <w:basedOn w:val="12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5">
    <w:name w:val="List Table 2 - Accent 3"/>
    <w:basedOn w:val="12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6">
    <w:name w:val="List Table 2 - Accent 4"/>
    <w:basedOn w:val="12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7">
    <w:name w:val="List Table 2 - Accent 5"/>
    <w:basedOn w:val="12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8">
    <w:name w:val="List Table 2 - Accent 6"/>
    <w:basedOn w:val="12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9">
    <w:name w:val="List Table 3"/>
    <w:basedOn w:val="12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0">
    <w:name w:val="List Table 3 - Accent 1"/>
    <w:basedOn w:val="12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1">
    <w:name w:val="List Table 3 - Accent 2"/>
    <w:basedOn w:val="12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32">
    <w:name w:val="List Table 3 - Accent 3"/>
    <w:basedOn w:val="12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33">
    <w:name w:val="List Table 3 - Accent 4"/>
    <w:basedOn w:val="12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34">
    <w:name w:val="List Table 3 - Accent 5"/>
    <w:basedOn w:val="12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35">
    <w:name w:val="List Table 3 - Accent 6"/>
    <w:basedOn w:val="12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36">
    <w:name w:val="List Table 4"/>
    <w:basedOn w:val="12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7">
    <w:name w:val="List Table 4 - Accent 1"/>
    <w:basedOn w:val="12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8">
    <w:name w:val="List Table 4 - Accent 2"/>
    <w:basedOn w:val="12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39">
    <w:name w:val="List Table 4 - Accent 3"/>
    <w:basedOn w:val="12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40">
    <w:name w:val="List Table 4 - Accent 4"/>
    <w:basedOn w:val="12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41">
    <w:name w:val="List Table 4 - Accent 5"/>
    <w:basedOn w:val="12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42">
    <w:name w:val="List Table 4 - Accent 6"/>
    <w:basedOn w:val="12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43">
    <w:name w:val="List Table 5 Dark"/>
    <w:basedOn w:val="12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5 Dark - Accent 1"/>
    <w:basedOn w:val="12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5">
    <w:name w:val="List Table 5 Dark - Accent 2"/>
    <w:basedOn w:val="12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5 Dark - Accent 3"/>
    <w:basedOn w:val="12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4"/>
    <w:basedOn w:val="12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5 Dark - Accent 5"/>
    <w:basedOn w:val="12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6"/>
    <w:basedOn w:val="12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6 Colorful"/>
    <w:basedOn w:val="12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1">
    <w:name w:val="List Table 6 Colorful - Accent 1"/>
    <w:basedOn w:val="12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52">
    <w:name w:val="List Table 6 Colorful - Accent 2"/>
    <w:basedOn w:val="12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53">
    <w:name w:val="List Table 6 Colorful - Accent 3"/>
    <w:basedOn w:val="12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54">
    <w:name w:val="List Table 6 Colorful - Accent 4"/>
    <w:basedOn w:val="12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55">
    <w:name w:val="List Table 6 Colorful - Accent 5"/>
    <w:basedOn w:val="12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56">
    <w:name w:val="List Table 6 Colorful - Accent 6"/>
    <w:basedOn w:val="12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57">
    <w:name w:val="List Table 7 Colorful"/>
    <w:basedOn w:val="12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8">
    <w:name w:val="List Table 7 Colorful - Accent 1"/>
    <w:basedOn w:val="12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59">
    <w:name w:val="List Table 7 Colorful - Accent 2"/>
    <w:basedOn w:val="12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60">
    <w:name w:val="List Table 7 Colorful - Accent 3"/>
    <w:basedOn w:val="12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61">
    <w:name w:val="List Table 7 Colorful - Accent 4"/>
    <w:basedOn w:val="12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62">
    <w:name w:val="List Table 7 Colorful - Accent 5"/>
    <w:basedOn w:val="12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63">
    <w:name w:val="List Table 7 Colorful - Accent 6"/>
    <w:basedOn w:val="12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64">
    <w:name w:val="Lined - Accent"/>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5">
    <w:name w:val="Lined - Accent 1"/>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6">
    <w:name w:val="Lined - Accent 2"/>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7">
    <w:name w:val="Lined - Accent 3"/>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8">
    <w:name w:val="Lined - Accent 4"/>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9">
    <w:name w:val="Lined - Accent 5"/>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0">
    <w:name w:val="Lined - Accent 6"/>
    <w:basedOn w:val="12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1">
    <w:name w:val="Bordered &amp; Lined - Accent"/>
    <w:basedOn w:val="12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2">
    <w:name w:val="Bordered &amp; Lined - Accent 1"/>
    <w:basedOn w:val="12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73">
    <w:name w:val="Bordered &amp; Lined - Accent 2"/>
    <w:basedOn w:val="12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4">
    <w:name w:val="Bordered &amp; Lined - Accent 3"/>
    <w:basedOn w:val="12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5">
    <w:name w:val="Bordered &amp; Lined - Accent 4"/>
    <w:basedOn w:val="12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6">
    <w:name w:val="Bordered &amp; Lined - Accent 5"/>
    <w:basedOn w:val="12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7">
    <w:name w:val="Bordered &amp; Lined - Accent 6"/>
    <w:basedOn w:val="12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8">
    <w:name w:val="Bordered"/>
    <w:basedOn w:val="12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9">
    <w:name w:val="Bordered - Accent 1"/>
    <w:basedOn w:val="12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0">
    <w:name w:val="Bordered - Accent 2"/>
    <w:basedOn w:val="12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1">
    <w:name w:val="Bordered - Accent 3"/>
    <w:basedOn w:val="12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2">
    <w:name w:val="Bordered - Accent 4"/>
    <w:basedOn w:val="12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3">
    <w:name w:val="Bordered - Accent 5"/>
    <w:basedOn w:val="12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4">
    <w:name w:val="Bordered - Accent 6"/>
    <w:basedOn w:val="12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5">
    <w:name w:val="Hyperlink"/>
    <w:uiPriority w:val="99"/>
    <w:unhideWhenUsed/>
    <w:rPr>
      <w:color w:val="0000ff" w:themeColor="hyperlink"/>
      <w:u w:val="single"/>
    </w:rPr>
  </w:style>
  <w:style w:type="paragraph" w:styleId="1186">
    <w:name w:val="footnote text"/>
    <w:basedOn w:val="1202"/>
    <w:link w:val="1187"/>
    <w:uiPriority w:val="99"/>
    <w:semiHidden/>
    <w:unhideWhenUsed/>
    <w:pPr>
      <w:spacing w:after="40" w:line="240" w:lineRule="auto"/>
    </w:pPr>
    <w:rPr>
      <w:sz w:val="18"/>
    </w:rPr>
  </w:style>
  <w:style w:type="character" w:styleId="1187">
    <w:name w:val="Footnote Text Char"/>
    <w:link w:val="1186"/>
    <w:uiPriority w:val="99"/>
    <w:rPr>
      <w:sz w:val="18"/>
    </w:rPr>
  </w:style>
  <w:style w:type="character" w:styleId="1188">
    <w:name w:val="footnote reference"/>
    <w:basedOn w:val="1206"/>
    <w:uiPriority w:val="99"/>
    <w:unhideWhenUsed/>
    <w:rPr>
      <w:vertAlign w:val="superscript"/>
    </w:rPr>
  </w:style>
  <w:style w:type="paragraph" w:styleId="1189">
    <w:name w:val="endnote text"/>
    <w:basedOn w:val="1202"/>
    <w:link w:val="1190"/>
    <w:uiPriority w:val="99"/>
    <w:semiHidden/>
    <w:unhideWhenUsed/>
    <w:pPr>
      <w:spacing w:after="0" w:line="240" w:lineRule="auto"/>
    </w:pPr>
    <w:rPr>
      <w:sz w:val="20"/>
    </w:rPr>
  </w:style>
  <w:style w:type="character" w:styleId="1190">
    <w:name w:val="Endnote Text Char"/>
    <w:link w:val="1189"/>
    <w:uiPriority w:val="99"/>
    <w:rPr>
      <w:sz w:val="20"/>
    </w:rPr>
  </w:style>
  <w:style w:type="character" w:styleId="1191">
    <w:name w:val="endnote reference"/>
    <w:basedOn w:val="1206"/>
    <w:uiPriority w:val="99"/>
    <w:semiHidden/>
    <w:unhideWhenUsed/>
    <w:rPr>
      <w:vertAlign w:val="superscript"/>
    </w:rPr>
  </w:style>
  <w:style w:type="paragraph" w:styleId="1192">
    <w:name w:val="toc 2"/>
    <w:basedOn w:val="1202"/>
    <w:next w:val="1202"/>
    <w:uiPriority w:val="39"/>
    <w:unhideWhenUsed/>
    <w:pPr>
      <w:ind w:left="283" w:right="0" w:firstLine="0"/>
      <w:spacing w:after="57"/>
    </w:pPr>
  </w:style>
  <w:style w:type="paragraph" w:styleId="1193">
    <w:name w:val="toc 3"/>
    <w:basedOn w:val="1202"/>
    <w:next w:val="1202"/>
    <w:uiPriority w:val="39"/>
    <w:unhideWhenUsed/>
    <w:pPr>
      <w:ind w:left="567" w:right="0" w:firstLine="0"/>
      <w:spacing w:after="57"/>
    </w:pPr>
  </w:style>
  <w:style w:type="paragraph" w:styleId="1194">
    <w:name w:val="toc 4"/>
    <w:basedOn w:val="1202"/>
    <w:next w:val="1202"/>
    <w:uiPriority w:val="39"/>
    <w:unhideWhenUsed/>
    <w:pPr>
      <w:ind w:left="850" w:right="0" w:firstLine="0"/>
      <w:spacing w:after="57"/>
    </w:pPr>
  </w:style>
  <w:style w:type="paragraph" w:styleId="1195">
    <w:name w:val="toc 5"/>
    <w:basedOn w:val="1202"/>
    <w:next w:val="1202"/>
    <w:uiPriority w:val="39"/>
    <w:unhideWhenUsed/>
    <w:pPr>
      <w:ind w:left="1134" w:right="0" w:firstLine="0"/>
      <w:spacing w:after="57"/>
    </w:pPr>
  </w:style>
  <w:style w:type="paragraph" w:styleId="1196">
    <w:name w:val="toc 6"/>
    <w:basedOn w:val="1202"/>
    <w:next w:val="1202"/>
    <w:uiPriority w:val="39"/>
    <w:unhideWhenUsed/>
    <w:pPr>
      <w:ind w:left="1417" w:right="0" w:firstLine="0"/>
      <w:spacing w:after="57"/>
    </w:pPr>
  </w:style>
  <w:style w:type="paragraph" w:styleId="1197">
    <w:name w:val="toc 7"/>
    <w:basedOn w:val="1202"/>
    <w:next w:val="1202"/>
    <w:uiPriority w:val="39"/>
    <w:unhideWhenUsed/>
    <w:pPr>
      <w:ind w:left="1701" w:right="0" w:firstLine="0"/>
      <w:spacing w:after="57"/>
    </w:pPr>
  </w:style>
  <w:style w:type="paragraph" w:styleId="1198">
    <w:name w:val="toc 8"/>
    <w:basedOn w:val="1202"/>
    <w:next w:val="1202"/>
    <w:uiPriority w:val="39"/>
    <w:unhideWhenUsed/>
    <w:pPr>
      <w:ind w:left="1984" w:right="0" w:firstLine="0"/>
      <w:spacing w:after="57"/>
    </w:pPr>
  </w:style>
  <w:style w:type="paragraph" w:styleId="1199">
    <w:name w:val="toc 9"/>
    <w:basedOn w:val="1202"/>
    <w:next w:val="1202"/>
    <w:uiPriority w:val="39"/>
    <w:unhideWhenUsed/>
    <w:pPr>
      <w:ind w:left="2268" w:right="0" w:firstLine="0"/>
      <w:spacing w:after="57"/>
    </w:pPr>
  </w:style>
  <w:style w:type="paragraph" w:styleId="1200">
    <w:name w:val="TOC Heading"/>
    <w:uiPriority w:val="39"/>
    <w:unhideWhenUsed/>
  </w:style>
  <w:style w:type="paragraph" w:styleId="1201">
    <w:name w:val="table of figures"/>
    <w:basedOn w:val="1202"/>
    <w:next w:val="1202"/>
    <w:uiPriority w:val="99"/>
    <w:unhideWhenUsed/>
    <w:pPr>
      <w:spacing w:after="0" w:afterAutospacing="0"/>
    </w:pPr>
  </w:style>
  <w:style w:type="paragraph" w:styleId="1202" w:default="1">
    <w:name w:val="Normal"/>
    <w:next w:val="1208"/>
    <w:uiPriority w:val="0"/>
    <w:qFormat/>
    <w:pPr>
      <w:jc w:val="both"/>
      <w:widowControl w:val="off"/>
    </w:pPr>
    <w:rPr>
      <w:rFonts w:ascii="Times New Roman" w:hAnsi="Times New Roman" w:eastAsia="宋体" w:cs="Times New Roman"/>
      <w:sz w:val="21"/>
      <w:szCs w:val="24"/>
      <w:lang w:val="en-US" w:eastAsia="zh-CN" w:bidi="ar-SA"/>
    </w:rPr>
  </w:style>
  <w:style w:type="paragraph" w:styleId="1203">
    <w:name w:val="Heading 1"/>
    <w:basedOn w:val="1202"/>
    <w:next w:val="1202"/>
    <w:uiPriority w:val="0"/>
    <w:qFormat/>
    <w:pPr>
      <w:ind w:firstLine="894"/>
      <w:keepLines/>
      <w:keepNext/>
      <w:spacing w:line="560" w:lineRule="exact"/>
      <w:outlineLvl w:val="0"/>
    </w:pPr>
    <w:rPr>
      <w:rFonts w:ascii="黑体" w:hAnsi="黑体" w:eastAsia="黑体" w:cs="黑体"/>
      <w:sz w:val="32"/>
      <w:szCs w:val="32"/>
    </w:rPr>
  </w:style>
  <w:style w:type="paragraph" w:styleId="1204">
    <w:name w:val="Heading 2"/>
    <w:next w:val="1202"/>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1205">
    <w:name w:val="Heading 3"/>
    <w:basedOn w:val="1202"/>
    <w:next w:val="1202"/>
    <w:uiPriority w:val="0"/>
    <w:semiHidden/>
    <w:unhideWhenUsed/>
    <w:qFormat/>
    <w:pPr>
      <w:jc w:val="left"/>
      <w:spacing w:beforeAutospacing="1" w:afterAutospacing="1"/>
      <w:outlineLvl w:val="2"/>
    </w:pPr>
    <w:rPr>
      <w:rFonts w:hint="eastAsia" w:ascii="宋体" w:hAnsi="宋体"/>
      <w:b/>
      <w:bCs/>
      <w:sz w:val="27"/>
      <w:szCs w:val="27"/>
    </w:rPr>
  </w:style>
  <w:style w:type="character" w:styleId="1206" w:default="1">
    <w:name w:val="Default Paragraph Font"/>
    <w:uiPriority w:val="1"/>
    <w:semiHidden/>
    <w:unhideWhenUsed/>
    <w:qFormat/>
  </w:style>
  <w:style w:type="table" w:styleId="1207" w:default="1">
    <w:name w:val="Normal Table"/>
    <w:uiPriority w:val="99"/>
    <w:semiHidden/>
    <w:unhideWhenUsed/>
    <w:qFormat/>
    <w:tblPr>
      <w:tblCellMar>
        <w:left w:w="108" w:type="dxa"/>
        <w:top w:w="0" w:type="dxa"/>
        <w:right w:w="108" w:type="dxa"/>
        <w:bottom w:w="0" w:type="dxa"/>
      </w:tblCellMar>
    </w:tblPr>
  </w:style>
  <w:style w:type="paragraph" w:styleId="1208">
    <w:name w:val="Body Text Indent"/>
    <w:basedOn w:val="1202"/>
    <w:uiPriority w:val="0"/>
    <w:qFormat/>
    <w:pPr>
      <w:ind w:left="420"/>
      <w:spacing w:after="120"/>
    </w:pPr>
    <w:rPr>
      <w:sz w:val="24"/>
    </w:rPr>
  </w:style>
  <w:style w:type="paragraph" w:styleId="1209">
    <w:name w:val="annotation text"/>
    <w:basedOn w:val="1202"/>
    <w:uiPriority w:val="99"/>
    <w:unhideWhenUsed/>
    <w:qFormat/>
    <w:pPr>
      <w:jc w:val="left"/>
    </w:pPr>
  </w:style>
  <w:style w:type="paragraph" w:styleId="1210">
    <w:name w:val="Body Text"/>
    <w:basedOn w:val="1202"/>
    <w:link w:val="1232"/>
    <w:uiPriority w:val="99"/>
    <w:qFormat/>
    <w:pPr>
      <w:spacing w:after="120"/>
    </w:pPr>
    <w:rPr>
      <w:sz w:val="24"/>
    </w:rPr>
  </w:style>
  <w:style w:type="paragraph" w:styleId="1211">
    <w:name w:val="index 4"/>
    <w:basedOn w:val="1202"/>
    <w:next w:val="1202"/>
    <w:uiPriority w:val="99"/>
    <w:qFormat/>
    <w:pPr>
      <w:ind w:left="600"/>
    </w:pPr>
    <w:rPr>
      <w:rFonts w:ascii="Calibri" w:hAnsi="Calibri"/>
    </w:rPr>
  </w:style>
  <w:style w:type="paragraph" w:styleId="1212">
    <w:name w:val="Plain Text"/>
    <w:basedOn w:val="1202"/>
    <w:uiPriority w:val="0"/>
    <w:qFormat/>
    <w:rPr>
      <w:rFonts w:ascii="宋体" w:hAnsi="宋体"/>
      <w:szCs w:val="21"/>
    </w:rPr>
  </w:style>
  <w:style w:type="paragraph" w:styleId="1213">
    <w:name w:val="Footer"/>
    <w:uiPriority w:val="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214">
    <w:name w:val="Header"/>
    <w:basedOn w:val="120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215">
    <w:name w:val="toc 1"/>
    <w:basedOn w:val="1202"/>
    <w:next w:val="1202"/>
    <w:uiPriority w:val="0"/>
    <w:qFormat/>
  </w:style>
  <w:style w:type="paragraph" w:styleId="1216">
    <w:name w:val="Normal (Web)"/>
    <w:basedOn w:val="1202"/>
    <w:uiPriority w:val="0"/>
    <w:qFormat/>
    <w:pPr>
      <w:spacing w:before="100" w:beforeAutospacing="1" w:after="100" w:afterAutospacing="1"/>
    </w:pPr>
    <w:rPr>
      <w:rFonts w:ascii="宋体" w:hAnsi="宋体" w:cs="宋体"/>
      <w:sz w:val="24"/>
    </w:rPr>
  </w:style>
  <w:style w:type="paragraph" w:styleId="1217">
    <w:name w:val="Title"/>
    <w:uiPriority w:val="0"/>
    <w:qFormat/>
    <w:pPr>
      <w:jc w:val="center"/>
      <w:spacing w:line="720" w:lineRule="exact"/>
    </w:pPr>
    <w:rPr>
      <w:rFonts w:ascii="方正小标宋简体" w:hAnsi="方正小标宋简体" w:eastAsia="方正小标宋简体" w:cs="方正小标宋简体"/>
      <w:sz w:val="44"/>
      <w:szCs w:val="44"/>
      <w:lang w:val="en-US" w:eastAsia="zh-CN" w:bidi="ar-SA"/>
    </w:rPr>
  </w:style>
  <w:style w:type="paragraph" w:styleId="1218">
    <w:name w:val="Body Text First Indent"/>
    <w:basedOn w:val="1210"/>
    <w:uiPriority w:val="0"/>
    <w:qFormat/>
    <w:pPr>
      <w:ind w:firstLine="420"/>
    </w:pPr>
    <w:rPr>
      <w:sz w:val="21"/>
    </w:rPr>
  </w:style>
  <w:style w:type="paragraph" w:styleId="1219">
    <w:name w:val="Body Text First Indent 2"/>
    <w:basedOn w:val="1208"/>
    <w:uiPriority w:val="0"/>
    <w:qFormat/>
    <w:pPr>
      <w:ind w:firstLine="420"/>
      <w:spacing w:line="360" w:lineRule="auto"/>
    </w:pPr>
    <w:rPr>
      <w:rFonts w:ascii="宋体" w:hAnsi="宋体"/>
    </w:rPr>
  </w:style>
  <w:style w:type="table" w:styleId="1220">
    <w:name w:val="Table Grid"/>
    <w:basedOn w:val="120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1">
    <w:name w:val="Strong"/>
    <w:basedOn w:val="1206"/>
    <w:uiPriority w:val="0"/>
    <w:qFormat/>
    <w:rPr>
      <w:b/>
    </w:rPr>
  </w:style>
  <w:style w:type="character" w:styleId="1222">
    <w:name w:val="annotation reference"/>
    <w:basedOn w:val="1206"/>
    <w:uiPriority w:val="0"/>
    <w:qFormat/>
    <w:rPr>
      <w:sz w:val="21"/>
      <w:szCs w:val="21"/>
    </w:rPr>
  </w:style>
  <w:style w:type="paragraph" w:styleId="1223" w:customStyle="1">
    <w:name w:val="目录 11"/>
    <w:basedOn w:val="1202"/>
    <w:next w:val="1202"/>
    <w:uiPriority w:val="0"/>
    <w:qFormat/>
  </w:style>
  <w:style w:type="paragraph" w:styleId="1224" w:customStyle="1">
    <w:name w:val="首行缩进"/>
    <w:uiPriority w:val="0"/>
    <w:qFormat/>
    <w:pPr>
      <w:ind w:left="420" w:firstLine="480"/>
      <w:jc w:val="both"/>
      <w:spacing w:line="400" w:lineRule="exact"/>
      <w:widowControl w:val="off"/>
    </w:pPr>
    <w:rPr>
      <w:rFonts w:ascii="Times New Roman" w:hAnsi="Times New Roman" w:eastAsia="宋体" w:cs="Times New Roman"/>
      <w:sz w:val="21"/>
      <w:lang w:val="en-US" w:eastAsia="zh-CN" w:bidi="ar-SA"/>
    </w:rPr>
  </w:style>
  <w:style w:type="paragraph" w:styleId="1225" w:customStyle="1">
    <w:name w:val="索引 41"/>
    <w:basedOn w:val="1202"/>
    <w:next w:val="1202"/>
    <w:uiPriority w:val="99"/>
    <w:qFormat/>
    <w:pPr>
      <w:ind w:left="600"/>
    </w:pPr>
    <w:rPr>
      <w:rFonts w:ascii="Calibri" w:hAnsi="Calibri"/>
    </w:rPr>
  </w:style>
  <w:style w:type="paragraph" w:styleId="1226"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227" w:customStyle="1">
    <w:name w:val="标题 41"/>
    <w:uiPriority w:val="0"/>
    <w:qFormat/>
    <w:pPr>
      <w:ind w:left="618"/>
      <w:widowControl w:val="off"/>
      <w:outlineLvl w:val="4"/>
    </w:pPr>
    <w:rPr>
      <w:rFonts w:ascii="宋体" w:hAnsi="宋体" w:eastAsia="宋体" w:cs="宋体"/>
      <w:b/>
      <w:bCs/>
      <w:sz w:val="24"/>
      <w:szCs w:val="24"/>
      <w:lang w:val="en-US" w:eastAsia="zh-CN" w:bidi="ar-SA"/>
    </w:rPr>
  </w:style>
  <w:style w:type="character" w:styleId="1228" w:customStyle="1">
    <w:name w:val="font31"/>
    <w:basedOn w:val="1206"/>
    <w:uiPriority w:val="0"/>
    <w:qFormat/>
    <w:rPr>
      <w:rFonts w:hint="eastAsia" w:ascii="宋体" w:hAnsi="宋体" w:eastAsia="宋体" w:cs="宋体"/>
      <w:color w:val="000000"/>
      <w:sz w:val="24"/>
      <w:szCs w:val="24"/>
      <w:u w:val="none"/>
    </w:rPr>
  </w:style>
  <w:style w:type="character" w:styleId="1229" w:customStyle="1">
    <w:name w:val="font41"/>
    <w:basedOn w:val="1206"/>
    <w:uiPriority w:val="0"/>
    <w:qFormat/>
    <w:rPr>
      <w:rFonts w:hint="eastAsia" w:ascii="宋体" w:hAnsi="宋体" w:eastAsia="宋体" w:cs="宋体"/>
      <w:color w:val="000000"/>
      <w:sz w:val="24"/>
      <w:szCs w:val="24"/>
      <w:u w:val="none"/>
    </w:rPr>
  </w:style>
  <w:style w:type="character" w:styleId="1230" w:customStyle="1">
    <w:name w:val="font21"/>
    <w:basedOn w:val="1206"/>
    <w:uiPriority w:val="0"/>
    <w:qFormat/>
    <w:rPr>
      <w:rFonts w:hint="eastAsia" w:ascii="宋体" w:hAnsi="宋体" w:eastAsia="宋体" w:cs="宋体"/>
      <w:color w:val="ff0000"/>
      <w:sz w:val="24"/>
      <w:szCs w:val="24"/>
      <w:u w:val="none"/>
    </w:rPr>
  </w:style>
  <w:style w:type="paragraph" w:styleId="1231">
    <w:name w:val="List Paragraph"/>
    <w:basedOn w:val="1202"/>
    <w:next w:val="1202"/>
    <w:uiPriority w:val="34"/>
    <w:qFormat/>
    <w:pPr>
      <w:ind w:firstLine="420"/>
    </w:pPr>
    <w:rPr>
      <w:rFonts w:ascii="Calibri" w:hAnsi="Calibri"/>
      <w:szCs w:val="22"/>
    </w:rPr>
  </w:style>
  <w:style w:type="character" w:styleId="1232" w:customStyle="1">
    <w:name w:val="正文文本 字符"/>
    <w:basedOn w:val="1206"/>
    <w:link w:val="1210"/>
    <w:uiPriority w:val="99"/>
    <w:qFormat/>
    <w:rPr>
      <w:sz w:val="24"/>
      <w:szCs w:val="24"/>
    </w:rPr>
  </w:style>
  <w:style w:type="paragraph" w:styleId="1233" w:customStyle="1">
    <w:name w:val="msonormal"/>
    <w:basedOn w:val="1202"/>
    <w:uiPriority w:val="0"/>
    <w:qFormat/>
    <w:pPr>
      <w:jc w:val="left"/>
      <w:spacing w:before="100" w:beforeAutospacing="1" w:after="100" w:afterAutospacing="1"/>
      <w:widowControl/>
    </w:pPr>
    <w:rPr>
      <w:rFonts w:ascii="宋体" w:hAnsi="宋体" w:cs="宋体"/>
      <w:sz w:val="24"/>
    </w:rPr>
  </w:style>
  <w:style w:type="paragraph" w:styleId="1234" w:customStyle="1">
    <w:name w:val="font0"/>
    <w:basedOn w:val="1202"/>
    <w:uiPriority w:val="0"/>
    <w:qFormat/>
    <w:pPr>
      <w:jc w:val="left"/>
      <w:spacing w:before="100" w:beforeAutospacing="1" w:after="100" w:afterAutospacing="1"/>
      <w:widowControl/>
    </w:pPr>
    <w:rPr>
      <w:rFonts w:ascii="微软雅黑" w:hAnsi="微软雅黑" w:eastAsia="微软雅黑" w:cs="宋体"/>
      <w:color w:val="000000"/>
      <w:sz w:val="22"/>
      <w:szCs w:val="22"/>
    </w:rPr>
  </w:style>
  <w:style w:type="paragraph" w:styleId="1235" w:customStyle="1">
    <w:name w:val="font1"/>
    <w:basedOn w:val="1202"/>
    <w:uiPriority w:val="0"/>
    <w:qFormat/>
    <w:pPr>
      <w:jc w:val="left"/>
      <w:spacing w:before="100" w:beforeAutospacing="1" w:after="100" w:afterAutospacing="1"/>
      <w:widowControl/>
    </w:pPr>
    <w:rPr>
      <w:rFonts w:ascii="宋体" w:hAnsi="宋体" w:cs="宋体"/>
      <w:b/>
      <w:bCs/>
      <w:color w:val="000000"/>
      <w:sz w:val="22"/>
      <w:szCs w:val="22"/>
    </w:rPr>
  </w:style>
  <w:style w:type="paragraph" w:styleId="1236" w:customStyle="1">
    <w:name w:val="font2"/>
    <w:basedOn w:val="1202"/>
    <w:uiPriority w:val="0"/>
    <w:qFormat/>
    <w:pPr>
      <w:jc w:val="left"/>
      <w:spacing w:before="100" w:beforeAutospacing="1" w:after="100" w:afterAutospacing="1"/>
      <w:widowControl/>
    </w:pPr>
    <w:rPr>
      <w:rFonts w:ascii="宋体" w:hAnsi="宋体" w:cs="宋体"/>
      <w:b/>
      <w:bCs/>
      <w:color w:val="ff0000"/>
      <w:sz w:val="22"/>
      <w:szCs w:val="22"/>
    </w:rPr>
  </w:style>
  <w:style w:type="paragraph" w:styleId="1237" w:customStyle="1">
    <w:name w:val="font3"/>
    <w:basedOn w:val="1202"/>
    <w:uiPriority w:val="0"/>
    <w:qFormat/>
    <w:pPr>
      <w:jc w:val="left"/>
      <w:spacing w:before="100" w:beforeAutospacing="1" w:after="100" w:afterAutospacing="1"/>
      <w:widowControl/>
    </w:pPr>
    <w:rPr>
      <w:rFonts w:ascii="宋体" w:hAnsi="宋体" w:cs="宋体"/>
      <w:color w:val="000000"/>
      <w:sz w:val="22"/>
      <w:szCs w:val="22"/>
    </w:rPr>
  </w:style>
  <w:style w:type="paragraph" w:styleId="1238" w:customStyle="1">
    <w:name w:val="font4"/>
    <w:basedOn w:val="1202"/>
    <w:uiPriority w:val="0"/>
    <w:qFormat/>
    <w:pPr>
      <w:jc w:val="left"/>
      <w:spacing w:before="100" w:beforeAutospacing="1" w:after="100" w:afterAutospacing="1"/>
      <w:widowControl/>
    </w:pPr>
    <w:rPr>
      <w:rFonts w:ascii="宋体" w:hAnsi="宋体" w:cs="宋体"/>
      <w:color w:val="ff0000"/>
      <w:sz w:val="22"/>
      <w:szCs w:val="22"/>
    </w:rPr>
  </w:style>
  <w:style w:type="paragraph" w:styleId="1239" w:customStyle="1">
    <w:name w:val="et2"/>
    <w:basedOn w:val="1202"/>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4"/>
    </w:rPr>
  </w:style>
  <w:style w:type="paragraph" w:styleId="1240" w:customStyle="1">
    <w:name w:val="et3"/>
    <w:basedOn w:val="120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color w:val="000000"/>
      <w:sz w:val="24"/>
    </w:rPr>
  </w:style>
  <w:style w:type="paragraph" w:styleId="1241" w:customStyle="1">
    <w:name w:val="et4"/>
    <w:basedOn w:val="120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color w:val="ff0000"/>
      <w:sz w:val="24"/>
    </w:rPr>
  </w:style>
  <w:style w:type="paragraph" w:styleId="1242" w:customStyle="1">
    <w:name w:val="et5"/>
    <w:basedOn w:val="120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4"/>
    </w:rPr>
  </w:style>
  <w:style w:type="paragraph" w:styleId="1243" w:customStyle="1">
    <w:name w:val="et6"/>
    <w:basedOn w:val="1202"/>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rPr>
  </w:style>
  <w:style w:type="paragraph" w:styleId="1244" w:customStyle="1">
    <w:name w:val="et7"/>
    <w:basedOn w:val="1202"/>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color w:val="ff0000"/>
      <w:sz w:val="24"/>
    </w:rPr>
  </w:style>
  <w:style w:type="paragraph" w:styleId="1245" w:customStyle="1">
    <w:name w:val="et8"/>
    <w:basedOn w:val="1202"/>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rPr>
  </w:style>
  <w:style w:type="paragraph" w:styleId="1246" w:customStyle="1">
    <w:name w:val="et9"/>
    <w:basedOn w:val="1202"/>
    <w:uiPriority w:val="0"/>
    <w:qFormat/>
    <w:pPr>
      <w:jc w:val="center"/>
      <w:spacing w:before="100" w:beforeAutospacing="1" w:after="100" w:afterAutospacing="1"/>
      <w:shd w:val="clear" w:color="auto" w:fill="ffffff"/>
      <w:widowControl/>
      <w:pBdr>
        <w:bottom w:val="single" w:color="000000" w:sz="8" w:space="0"/>
        <w:right w:val="single" w:color="000000" w:sz="8" w:space="0"/>
      </w:pBdr>
    </w:pPr>
    <w:rPr>
      <w:rFonts w:ascii="宋体" w:hAnsi="宋体" w:cs="宋体"/>
      <w:color w:val="000000"/>
      <w:sz w:val="24"/>
    </w:rPr>
  </w:style>
  <w:style w:type="paragraph" w:styleId="1247" w:customStyle="1">
    <w:name w:val="et10"/>
    <w:basedOn w:val="1202"/>
    <w:uiPriority w:val="0"/>
    <w:qFormat/>
    <w:pPr>
      <w:jc w:val="center"/>
      <w:spacing w:before="100" w:beforeAutospacing="1" w:after="100" w:afterAutospacing="1"/>
      <w:shd w:val="clear" w:color="auto" w:fill="ffffff"/>
      <w:widowControl/>
      <w:pBdr>
        <w:bottom w:val="single" w:color="000000" w:sz="8" w:space="0"/>
        <w:right w:val="single" w:color="000000" w:sz="8" w:space="0"/>
      </w:pBdr>
    </w:pPr>
    <w:rPr>
      <w:rFonts w:ascii="宋体" w:hAnsi="宋体" w:cs="宋体"/>
      <w:color w:val="000000"/>
      <w:sz w:val="24"/>
    </w:rPr>
  </w:style>
  <w:style w:type="character" w:styleId="1248" w:customStyle="1">
    <w:name w:val="font11"/>
    <w:basedOn w:val="1206"/>
    <w:uiPriority w:val="0"/>
    <w:qFormat/>
    <w:rPr>
      <w:rFonts w:hint="eastAsia" w:ascii="宋体" w:hAnsi="宋体" w:eastAsia="宋体"/>
      <w:b/>
      <w:bCs/>
      <w:color w:val="000000"/>
      <w:sz w:val="22"/>
      <w:szCs w:val="22"/>
      <w:u w:val="none"/>
    </w:rPr>
  </w:style>
  <w:style w:type="paragraph" w:styleId="124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f37fa47d-de3c-467c-a0b7-46b773df228b</errorID>
      <errorWord> 月 </errorWord>
      <group>L1_AI</group>
      <groupName>深度校对</groupName>
      <ability>L2_AI_Punc</ability>
      <abilityName>标点纠错</abilityName>
      <candidateList>
        <item>[X]月[X]</item>
      </candidateList>
      <explain/>
      <paraID>2E83900E</paraID>
      <start>54</start>
      <end>57</end>
      <status>unmodified</status>
      <modifiedWord/>
      <trackRevisions>false</trackRevisions>
    </reviewItem>
    <reviewItem>
      <errorID>ee2f77e4-8432-4534-9b52-d41015ac4c61</errorID>
      <errorWord> 点 </errorWord>
      <group>L1_AI</group>
      <groupName>深度校对</groupName>
      <ability>L2_AI_Punc</ability>
      <abilityName>标点纠错</abilityName>
      <candidateList>
        <item>[X]点[X]</item>
      </candidateList>
      <explain/>
      <paraID>2E83900E</paraID>
      <start>58</start>
      <end>61</end>
      <status>unmodified</status>
      <modifiedWord/>
      <trackRevisions>false</trackRevisions>
    </reviewItem>
    <reviewItem>
      <errorID>4bc1ac35-6133-4c34-be03-4a3461813d7b</errorID>
      <errorWord>:</errorWord>
      <group>L1_AI</group>
      <groupName>深度校对</groupName>
      <ability>L2_AI_Punc</ability>
      <abilityName>标点纠错</abilityName>
      <candidateList>
        <item>：</item>
      </candidateList>
      <explain/>
      <paraID> 93202FC</paraID>
      <start>10</start>
      <end>11</end>
      <status>unmodified</status>
      <modifiedWord/>
      <trackRevisions>false</trackRevisions>
    </reviewItem>
    <reviewItem>
      <errorID>e2b71627-67e4-4661-94a9-afee8cd000fd</errorID>
      <errorWord>：</errorWord>
      <group>L1_Format</group>
      <groupName>格式问题</groupName>
      <ability>L2_HalfPunc</ability>
      <abilityName>全半角检查</abilityName>
      <candidateList>
        <item>:</item>
      </candidateList>
      <explain>文本全半角错误。</explain>
      <paraID> 93202FC</paraID>
      <start>21</start>
      <end>22</end>
      <status>unmodified</status>
      <modifiedWord/>
      <trackRevisions>false</trackRevisions>
    </reviewItem>
    <reviewItem>
      <errorID>40fbe1bd-3a22-4a38-83a6-804ea616ed52</errorID>
      <errorWord>：</errorWord>
      <group>L1_Format</group>
      <groupName>格式问题</groupName>
      <ability>L2_HalfPunc</ability>
      <abilityName>全半角检查</abilityName>
      <candidateList>
        <item>:</item>
      </candidateList>
      <explain>文本全半角错误。</explain>
      <paraID> 93202FC</paraID>
      <start>32</start>
      <end>33</end>
      <status>unmodified</status>
      <modifiedWord/>
      <trackRevisions>false</trackRevisions>
    </reviewItem>
    <reviewItem>
      <errorID>a4b399f4-d20c-4bb2-a57f-c4da80fb83a9</errorID>
      <errorWord>:</errorWord>
      <group>L1_AI</group>
      <groupName>深度校对</groupName>
      <ability>L2_AI_Punc</ability>
      <abilityName>标点纠错</abilityName>
      <candidateList>
        <item>：</item>
      </candidateList>
      <explain/>
      <paraID> 93202FC</paraID>
      <start>43</start>
      <end>44</end>
      <status>unmodified</status>
      <modifiedWord/>
      <trackRevisions>false</trackRevisions>
    </reviewItem>
    <reviewItem>
      <errorID>f80f2fa4-acd4-4356-9999-64f230b69a46</errorID>
      <errorWord>：</errorWord>
      <group>L1_Format</group>
      <groupName>格式问题</groupName>
      <ability>L2_HalfPunc</ability>
      <abilityName>全半角检查</abilityName>
      <candidateList>
        <item>:</item>
      </candidateList>
      <explain>文本全半角错误。</explain>
      <paraID> 93202FC</paraID>
      <start>54</start>
      <end>55</end>
      <status>unmodified</status>
      <modifiedWord/>
      <trackRevisions>false</trackRevisions>
    </reviewItem>
    <reviewItem>
      <errorID>11407751-ca07-45ee-a92f-e4d1beb9303a</errorID>
      <errorWord>:</errorWord>
      <group>L1_AI</group>
      <groupName>深度校对</groupName>
      <ability>L2_AI_Punc</ability>
      <abilityName>标点纠错</abilityName>
      <candidateList>
        <item>：</item>
      </candidateList>
      <explain/>
      <paraID> 93202FC</paraID>
      <start>65</start>
      <end>66</end>
      <status>unmodified</status>
      <modifiedWord/>
      <trackRevisions>false</trackRevisions>
    </reviewItem>
    <reviewItem>
      <errorID>4dbbc8a3-1016-4f9d-8266-0d7e5ee459e7</errorID>
      <errorWord>:</errorWord>
      <group>L1_AI</group>
      <groupName>深度校对</groupName>
      <ability>L2_AI_Punc</ability>
      <abilityName>标点纠错</abilityName>
      <candidateList>
        <item>：</item>
      </candidateList>
      <explain/>
      <paraID> 93202FC</paraID>
      <start>76</start>
      <end>77</end>
      <status>unmodified</status>
      <modifiedWord/>
      <trackRevisions>false</trackRevisions>
    </reviewItem>
    <reviewItem>
      <errorID>c3b84b5e-6b7b-41df-9b53-dfe1fbcfbe01</errorID>
      <errorWord>:</errorWord>
      <group>L1_AI</group>
      <groupName>深度校对</groupName>
      <ability>L2_AI_Punc</ability>
      <abilityName>标点纠错</abilityName>
      <candidateList>
        <item>：</item>
      </candidateList>
      <explain/>
      <paraID> 93202FC</paraID>
      <start>87</start>
      <end>88</end>
      <status>unmodified</status>
      <modifiedWord/>
      <trackRevisions>false</trackRevisions>
    </reviewItem>
    <reviewItem>
      <errorID>b02c1a15-68a5-4ffa-8ff3-ef0c0613535e</errorID>
      <errorWord>:</errorWord>
      <group>L1_AI</group>
      <groupName>深度校对</groupName>
      <ability>L2_AI_Punc</ability>
      <abilityName>标点纠错</abilityName>
      <candidateList>
        <item>：</item>
      </candidateList>
      <explain/>
      <paraID> 93202FC</paraID>
      <start>97</start>
      <end>98</end>
      <status>unmodified</status>
      <modifiedWord/>
      <trackRevisions>false</trackRevisions>
    </reviewItem>
    <reviewItem>
      <errorID>c8b7273a-c39d-4787-8161-3f0a0617afe4</errorID>
      <errorWord>。】</errorWord>
      <group>L1_Punc</group>
      <groupName>标点问题</groupName>
      <ability>L2_Punc</ability>
      <abilityName>标点符号检查</abilityName>
      <candidateList>
        <item>】</item>
      </candidateList>
      <explain/>
      <paraID> 93202FC</paraID>
      <start>102</start>
      <end>104</end>
      <status>unmodified</status>
      <modifiedWord/>
      <trackRevisions>false</trackRevisions>
    </reviewItem>
    <reviewItem>
      <errorID>9cbb22c8-1892-4cf6-ae11-30482683f105</errorID>
      <errorWord>:</errorWord>
      <group>L1_AI</group>
      <groupName>深度校对</groupName>
      <ability>L2_AI_Punc</ability>
      <abilityName>标点纠错</abilityName>
      <candidateList>
        <item>：</item>
      </candidateList>
      <explain/>
      <paraID>3DF93216</paraID>
      <start>10</start>
      <end>11</end>
      <status>unmodified</status>
      <modifiedWord/>
      <trackRevisions>false</trackRevisions>
    </reviewItem>
    <reviewItem>
      <errorID>ed5512c4-1644-4c07-b933-c5162dc8ac36</errorID>
      <errorWord>：</errorWord>
      <group>L1_Format</group>
      <groupName>格式问题</groupName>
      <ability>L2_HalfPunc</ability>
      <abilityName>全半角检查</abilityName>
      <candidateList>
        <item>:</item>
      </candidateList>
      <explain>文本全半角错误。</explain>
      <paraID>3DF93216</paraID>
      <start>21</start>
      <end>22</end>
      <status>unmodified</status>
      <modifiedWord/>
      <trackRevisions>false</trackRevisions>
    </reviewItem>
    <reviewItem>
      <errorID>cbc35275-fd42-4cee-aca2-8e7e33721c95</errorID>
      <errorWord>：</errorWord>
      <group>L1_Format</group>
      <groupName>格式问题</groupName>
      <ability>L2_HalfPunc</ability>
      <abilityName>全半角检查</abilityName>
      <candidateList>
        <item>:</item>
      </candidateList>
      <explain>文本全半角错误。</explain>
      <paraID>3DF93216</paraID>
      <start>32</start>
      <end>33</end>
      <status>unmodified</status>
      <modifiedWord/>
      <trackRevisions>false</trackRevisions>
    </reviewItem>
    <reviewItem>
      <errorID>15c8a68f-a8f5-4136-bcd9-e9f394606ead</errorID>
      <errorWord>:</errorWord>
      <group>L1_AI</group>
      <groupName>深度校对</groupName>
      <ability>L2_AI_Punc</ability>
      <abilityName>标点纠错</abilityName>
      <candidateList>
        <item>：</item>
      </candidateList>
      <explain/>
      <paraID>3DF93216</paraID>
      <start>43</start>
      <end>44</end>
      <status>unmodified</status>
      <modifiedWord/>
      <trackRevisions>false</trackRevisions>
    </reviewItem>
    <reviewItem>
      <errorID>b1ad321a-5237-4b14-b480-296016e699a2</errorID>
      <errorWord>：</errorWord>
      <group>L1_Format</group>
      <groupName>格式问题</groupName>
      <ability>L2_HalfPunc</ability>
      <abilityName>全半角检查</abilityName>
      <candidateList>
        <item>:</item>
      </candidateList>
      <explain>文本全半角错误。</explain>
      <paraID>3DF93216</paraID>
      <start>54</start>
      <end>55</end>
      <status>unmodified</status>
      <modifiedWord/>
      <trackRevisions>false</trackRevisions>
    </reviewItem>
    <reviewItem>
      <errorID>a14cac38-37f5-45e7-9841-e162f2c09227</errorID>
      <errorWord>:</errorWord>
      <group>L1_AI</group>
      <groupName>深度校对</groupName>
      <ability>L2_AI_Punc</ability>
      <abilityName>标点纠错</abilityName>
      <candidateList>
        <item>：</item>
      </candidateList>
      <explain/>
      <paraID>3DF93216</paraID>
      <start>65</start>
      <end>66</end>
      <status>unmodified</status>
      <modifiedWord/>
      <trackRevisions>false</trackRevisions>
    </reviewItem>
    <reviewItem>
      <errorID>c584a275-22b7-4717-9e9e-d90d8e60ef02</errorID>
      <errorWord>:</errorWord>
      <group>L1_AI</group>
      <groupName>深度校对</groupName>
      <ability>L2_AI_Punc</ability>
      <abilityName>标点纠错</abilityName>
      <candidateList>
        <item>：</item>
      </candidateList>
      <explain/>
      <paraID>3DF93216</paraID>
      <start>76</start>
      <end>77</end>
      <status>unmodified</status>
      <modifiedWord/>
      <trackRevisions>false</trackRevisions>
    </reviewItem>
    <reviewItem>
      <errorID>cd35fe1a-34e4-4309-9c57-393ac5e1554b</errorID>
      <errorWord>:</errorWord>
      <group>L1_AI</group>
      <groupName>深度校对</groupName>
      <ability>L2_AI_Punc</ability>
      <abilityName>标点纠错</abilityName>
      <candidateList>
        <item>：</item>
      </candidateList>
      <explain/>
      <paraID>3DF93216</paraID>
      <start>87</start>
      <end>88</end>
      <status>unmodified</status>
      <modifiedWord/>
      <trackRevisions>false</trackRevisions>
    </reviewItem>
    <reviewItem>
      <errorID>8214e4d5-f1fb-4991-8684-1a67485d57fa</errorID>
      <errorWord>:</errorWord>
      <group>L1_AI</group>
      <groupName>深度校对</groupName>
      <ability>L2_AI_Punc</ability>
      <abilityName>标点纠错</abilityName>
      <candidateList>
        <item>：</item>
      </candidateList>
      <explain/>
      <paraID>3DF93216</paraID>
      <start>97</start>
      <end>98</end>
      <status>unmodified</status>
      <modifiedWord/>
      <trackRevisions>false</trackRevisions>
    </reviewItem>
    <reviewItem>
      <errorID>2cbbb6a0-1da4-4a8b-889c-a1bcda9f9f91</errorID>
      <errorWord>；】</errorWord>
      <group>L1_Punc</group>
      <groupName>标点问题</groupName>
      <ability>L2_Punc</ability>
      <abilityName>标点符号检查</abilityName>
      <candidateList>
        <item>】</item>
      </candidateList>
      <explain/>
      <paraID>3DF93216</paraID>
      <start>102</start>
      <end>104</end>
      <status>unmodified</status>
      <modifiedWord/>
      <trackRevisions>false</trackRevisions>
    </reviewItem>
    <reviewItem>
      <errorID>66662e62-1007-4b3e-b1f7-c8d87959ed30</errorID>
      <errorWord>（</errorWord>
      <group>L1_Punc</group>
      <groupName>标点问题</groupName>
      <ability>L2_Punc</ability>
      <abilityName>标点符号检查</abilityName>
      <candidateList/>
      <explain>同一形式括号套用。</explain>
      <paraID>61127262</paraID>
      <start>28</start>
      <end>29</end>
      <status>unmodified</status>
      <modifiedWord/>
      <trackRevisions>false</trackRevisions>
    </reviewItem>
    <reviewItem>
      <errorID>32cd91de-d4d8-421d-9f27-8248ff11e3ed</errorID>
      <errorWord>）</errorWord>
      <group>L1_Punc</group>
      <groupName>标点问题</groupName>
      <ability>L2_Punc</ability>
      <abilityName>标点符号检查</abilityName>
      <candidateList/>
      <explain>同一形式括号套用。</explain>
      <paraID>61127262</paraID>
      <start>36</start>
      <end>37</end>
      <status>unmodified</status>
      <modifiedWord/>
      <trackRevisions>false</trackRevisions>
    </reviewItem>
    <reviewItem>
      <errorID>ebbb8b2f-5310-4582-b186-fd32c1d3bbe8</errorID>
      <errorWord>（</errorWord>
      <group>L1_Punc</group>
      <groupName>标点问题</groupName>
      <ability>L2_Punc</ability>
      <abilityName>标点符号检查</abilityName>
      <candidateList/>
      <explain>同一形式括号套用。</explain>
      <paraID>61127262</paraID>
      <start>66</start>
      <end>67</end>
      <status>unmodified</status>
      <modifiedWord/>
      <trackRevisions>false</trackRevisions>
    </reviewItem>
    <reviewItem>
      <errorID>41b2b323-592a-4611-9f4f-7f3056f11e0c</errorID>
      <errorWord>）</errorWord>
      <group>L1_Punc</group>
      <groupName>标点问题</groupName>
      <ability>L2_Punc</ability>
      <abilityName>标点符号检查</abilityName>
      <candidateList/>
      <explain>同一形式括号套用。</explain>
      <paraID>61127262</paraID>
      <start>80</start>
      <end>81</end>
      <status>unmodified</status>
      <modifiedWord/>
      <trackRevisions>false</trackRevisions>
    </reviewItem>
    <reviewItem>
      <errorID>c1de6e56-b441-4560-82c9-648af83bee91</errorID>
      <errorWord>（</errorWord>
      <group>L1_Punc</group>
      <groupName>标点问题</groupName>
      <ability>L2_Punc</ability>
      <abilityName>标点符号检查</abilityName>
      <candidateList/>
      <explain>同一形式括号套用。</explain>
      <paraID> 40F442A</paraID>
      <start>47</start>
      <end>48</end>
      <status>unmodified</status>
      <modifiedWord/>
      <trackRevisions>false</trackRevisions>
    </reviewItem>
    <reviewItem>
      <errorID>58a27cf2-9430-46dd-93da-da30e909da73</errorID>
      <errorWord>）</errorWord>
      <group>L1_Punc</group>
      <groupName>标点问题</groupName>
      <ability>L2_Punc</ability>
      <abilityName>标点符号检查</abilityName>
      <candidateList/>
      <explain>同一形式括号套用。</explain>
      <paraID> 40F442A</paraID>
      <start>62</start>
      <end>63</end>
      <status>unmodified</status>
      <modifiedWord/>
      <trackRevisions>false</trackRevisions>
    </reviewItem>
    <reviewItem>
      <errorID>7c4f6966-1b5e-4bc1-abe1-6a361f655688</errorID>
      <errorWord>（</errorWord>
      <group>L1_Punc</group>
      <groupName>标点问题</groupName>
      <ability>L2_Punc</ability>
      <abilityName>标点符号检查</abilityName>
      <candidateList/>
      <explain>同一形式括号套用。</explain>
      <paraID> 40F442A</paraID>
      <start>96</start>
      <end>97</end>
      <status>unmodified</status>
      <modifiedWord/>
      <trackRevisions>false</trackRevisions>
    </reviewItem>
    <reviewItem>
      <errorID>301dedec-c558-45df-a811-2a2bb2f08c48</errorID>
      <errorWord>）</errorWord>
      <group>L1_Punc</group>
      <groupName>标点问题</groupName>
      <ability>L2_Punc</ability>
      <abilityName>标点符号检查</abilityName>
      <candidateList/>
      <explain>同一形式括号套用。</explain>
      <paraID> 40F442A</paraID>
      <start>104</start>
      <end>105</end>
      <status>unmodified</status>
      <modifiedWord/>
      <trackRevisions>false</trackRevisions>
    </reviewItem>
    <reviewItem>
      <errorID>09e005af-7a78-492d-a7c7-7f1f117483b9</errorID>
      <errorWord>（</errorWord>
      <group>L1_Punc</group>
      <groupName>标点问题</groupName>
      <ability>L2_Punc</ability>
      <abilityName>标点符号检查</abilityName>
      <candidateList/>
      <explain>同一形式括号套用。</explain>
      <paraID> 40F442A</paraID>
      <start>133</start>
      <end>134</end>
      <status>unmodified</status>
      <modifiedWord/>
      <trackRevisions>false</trackRevisions>
    </reviewItem>
    <reviewItem>
      <errorID>8d15d6a6-aed3-4376-b644-8bcaf175f193</errorID>
      <errorWord>）</errorWord>
      <group>L1_Punc</group>
      <groupName>标点问题</groupName>
      <ability>L2_Punc</ability>
      <abilityName>标点符号检查</abilityName>
      <candidateList/>
      <explain>同一形式括号套用。</explain>
      <paraID> 40F442A</paraID>
      <start>157</start>
      <end>158</end>
      <status>unmodified</status>
      <modifiedWord/>
      <trackRevisions>false</trackRevisions>
    </reviewItem>
    <reviewItem>
      <errorID>67649ee7-1e58-4567-9bf9-756188b59c49</errorID>
      <errorWord>09</errorWord>
      <group>L1_AI</group>
      <groupName>深度校对</groupName>
      <ability>L2_AI_Word</ability>
      <abilityName>字词纠错</abilityName>
      <candidateList>
        <item>9</item>
      </candidateList>
      <explain/>
      <paraID>54F9654B</paraID>
      <start>14</start>
      <end>16</end>
      <status>unmodified</status>
      <modifiedWord/>
      <trackRevisions>false</trackRevisions>
    </reviewItem>
    <reviewItem>
      <errorID>7cddb166-7c17-49dc-8e1a-53a09b6cd29b</errorID>
      <errorWord>下午17:00</errorWord>
      <group>L1_Knowledge</group>
      <groupName>知识性问题</groupName>
      <ability>L2_Time</ability>
      <abilityName>日期时间</abilityName>
      <candidateList>
        <item>17:00</item>
      </candidateList>
      <explain>24小时制的时间，不需要强调“下午”。</explain>
      <paraID>54F9654B</paraID>
      <start>29</start>
      <end>36</end>
      <status>unmodified</status>
      <modifiedWord/>
      <trackRevisions>false</trackRevisions>
    </reviewItem>
    <reviewItem>
      <errorID>ad11aff6-6c0a-44d4-9976-1f0f54d9065b</errorID>
      <errorWord> </errorWord>
      <group>L1_AI</group>
      <groupName>深度校对</groupName>
      <ability>L2_AI_Punc</ability>
      <abilityName>标点纠错</abilityName>
      <candidateList>
        <item/>
      </candidateList>
      <explain>此处空格冗余，建议删除。</explain>
      <paraID>2D7F7AE2</paraID>
      <start>6</start>
      <end>7</end>
      <status>unmodified</status>
      <modifiedWord/>
      <trackRevisions>false</trackRevisions>
    </reviewItem>
    <reviewItem>
      <errorID>5fb4143b-6e60-478c-80a4-8ffab33b0f85</errorID>
      <errorWord>（</errorWord>
      <group>L1_Punc</group>
      <groupName>标点问题</groupName>
      <ability>L2_Punc</ability>
      <abilityName>标点符号检查</abilityName>
      <candidateList/>
      <explain>同一形式括号套用。</explain>
      <paraID>428D8B1C</paraID>
      <start>227</start>
      <end>228</end>
      <status>unmodified</status>
      <modifiedWord/>
      <trackRevisions>false</trackRevisions>
    </reviewItem>
    <reviewItem>
      <errorID>3100ef18-dea6-46cb-9d21-5a9e9ae303f1</errorID>
      <errorWord>）</errorWord>
      <group>L1_Punc</group>
      <groupName>标点问题</groupName>
      <ability>L2_Punc</ability>
      <abilityName>标点符号检查</abilityName>
      <candidateList/>
      <explain>同一形式括号套用。</explain>
      <paraID>428D8B1C</paraID>
      <start>230</start>
      <end>231</end>
      <status>unmodified</status>
      <modifiedWord/>
      <trackRevisions>false</trackRevisions>
    </reviewItem>
    <reviewItem>
      <errorID>b47f6ce8-76ea-415d-b07d-89aa9f51bdea</errorID>
      <errorWord>中山路</errorWord>
      <group>L1_AI</group>
      <groupName>深度校对</groupName>
      <ability>L2_AI_Grammar</ability>
      <abilityName>语法纠错</abilityName>
      <candidateList>
        <item>鼓楼区中山路</item>
      </candidateList>
      <explain/>
      <paraID> E9BFEAA</paraID>
      <start>6</start>
      <end>9</end>
      <status>unmodified</status>
      <modifiedWord/>
      <trackRevisions>false</trackRevisions>
    </reviewItem>
    <reviewItem>
      <errorID>06a5c8b3-81c4-450f-94fb-c9dabdfa98cc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4A9D9B7C</paraID>
      <start>0</start>
      <end>2</end>
      <status>unmodified</status>
      <modifiedWord/>
      <trackRevisions>false</trackRevisions>
    </reviewItem>
    <reviewItem>
      <errorID>9dc9a272-0690-4c32-b78e-afbb7899fa19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1A81607B</paraID>
      <start>17</start>
      <end>20</end>
      <status>unmodified</status>
      <modifiedWord/>
      <trackRevisions>false</trackRevisions>
    </reviewItem>
    <reviewItem>
      <errorID>fb6c771d-41b8-423a-b083-fbd8fc8dad51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1A81607B</paraID>
      <start>36</start>
      <end>39</end>
      <status>unmodified</status>
      <modifiedWord/>
      <trackRevisions>false</trackRevisions>
    </reviewItem>
    <reviewItem>
      <errorID>4b851968-85dd-400f-8e90-d8b2588cb308</errorID>
      <errorWord>规定等</errorWord>
      <group>L1_AI</group>
      <groupName>深度校对</groupName>
      <ability>L2_AI_Word</ability>
      <abilityName>字词纠错</abilityName>
      <candidateList>
        <item>规定</item>
      </candidateList>
      <explain/>
      <paraID>1A81607B</paraID>
      <start>66</start>
      <end>69</end>
      <status>unmodified</status>
      <modifiedWord/>
      <trackRevisions>false</trackRevisions>
    </reviewItem>
    <reviewItem>
      <errorID>61d2a649-7c8f-468a-81f1-5054bd9b1fe7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691FA7DA</paraID>
      <start>0</start>
      <end>2</end>
      <status>unmodified</status>
      <modifiedWord/>
      <trackRevisions>false</trackRevisions>
    </reviewItem>
    <reviewItem>
      <errorID>6603fdc7-e3d6-4403-a539-3bc9532f1a99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2CE72265</paraID>
      <start>0</start>
      <end>2</end>
      <status>unmodified</status>
      <modifiedWord/>
      <trackRevisions>false</trackRevisions>
    </reviewItem>
    <reviewItem>
      <errorID>f5f38be8-43e8-4b07-9069-5fdcf2f1bc6e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3A53E41A</paraID>
      <start>0</start>
      <end>2</end>
      <status>unmodified</status>
      <modifiedWord/>
      <trackRevisions>false</trackRevisions>
    </reviewItem>
    <reviewItem>
      <errorID>882e43b8-510a-45dd-9760-d7612091c39b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18FC2991</paraID>
      <start>0</start>
      <end>2</end>
      <status>unmodified</status>
      <modifiedWord/>
      <trackRevisions>false</trackRevisions>
    </reviewItem>
    <reviewItem>
      <errorID>ad6f31a3-61f3-4410-b7e9-85710678e9df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4C9A927A</paraID>
      <start>0</start>
      <end>2</end>
      <status>unmodified</status>
      <modifiedWord/>
      <trackRevisions>false</trackRevisions>
    </reviewItem>
    <reviewItem>
      <errorID>4fe76ea6-7910-4e49-930d-e200f859b10c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49771C28</paraID>
      <start>0</start>
      <end>2</end>
      <status>unmodified</status>
      <modifiedWord/>
      <trackRevisions>false</trackRevisions>
    </reviewItem>
    <reviewItem>
      <errorID>ea13b49e-45d2-4bbf-b008-180a448882d7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65144B4F</paraID>
      <start>0</start>
      <end>2</end>
      <status>unmodified</status>
      <modifiedWord/>
      <trackRevisions>false</trackRevisions>
    </reviewItem>
    <reviewItem>
      <errorID>c5abcfa3-40f3-4d40-b511-261bcd03b6aa</errorID>
      <errorWord>【2002】1980号</errorWord>
      <group>L1_Knowledge</group>
      <groupName>知识性问题</groupName>
      <ability>L2_Knowledge</ability>
      <abilityName>其他知识</abilityName>
      <candidateList>
        <item>〔2002〕1980号</item>
      </candidateList>
      <explain>发文字号格式错误。</explain>
      <paraID>4F07A193</paraID>
      <start>50</start>
      <end>61</end>
      <status>unmodified</status>
      <modifiedWord/>
      <trackRevisions>false</trackRevisions>
    </reviewItem>
    <reviewItem>
      <errorID>b0a091de-d79e-4263-acaa-e70fafa37684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25BEDA14</paraID>
      <start>0</start>
      <end>2</end>
      <status>unmodified</status>
      <modifiedWord/>
      <trackRevisions>false</trackRevisions>
    </reviewItem>
    <reviewItem>
      <errorID>57c8d5f8-9f4f-4780-b053-dfd6882ee89c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1B3FC0D8</paraID>
      <start>69</start>
      <end>72</end>
      <status>unmodified</status>
      <modifiedWord/>
      <trackRevisions>false</trackRevisions>
    </reviewItem>
    <reviewItem>
      <errorID>51ef90c9-ccc1-47a5-bb83-bcfbf0c6833b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49015592</paraID>
      <start>0</start>
      <end>3</end>
      <status>unmodified</status>
      <modifiedWord/>
      <trackRevisions>false</trackRevisions>
    </reviewItem>
    <reviewItem>
      <errorID>df9bb54a-5d6e-44ef-8a0c-b216916a5503</errorID>
      <errorWord>(</errorWord>
      <group>L1_Format</group>
      <groupName>格式问题</groupName>
      <ability>L2_HalfPunc</ability>
      <abilityName>全半角检查</abilityName>
      <candidateList>
        <item>（</item>
      </candidateList>
      <explain>文本全半角错误。</explain>
      <paraID>2D0E03A4</paraID>
      <start>23</start>
      <end>24</end>
      <status>unmodified</status>
      <modifiedWord/>
      <trackRevisions>false</trackRevisions>
    </reviewItem>
    <reviewItem>
      <errorID>d5f11ed3-5b04-4eb0-bae8-3eb3b0a5df19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656A1E4B</paraID>
      <start>0</start>
      <end>3</end>
      <status>unmodified</status>
      <modifiedWord/>
      <trackRevisions>false</trackRevisions>
    </reviewItem>
    <reviewItem>
      <errorID>372b060e-325f-4785-a5f5-c8fbf5ea2bb1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37B8EECF</paraID>
      <start>0</start>
      <end>3</end>
      <status>unmodified</status>
      <modifiedWord/>
      <trackRevisions>false</trackRevisions>
    </reviewItem>
    <reviewItem>
      <errorID>8f6af503-d889-4e81-b69c-6b84fa1877e3</errorID>
      <errorWord>缷</errorWord>
      <group>L1_Word</group>
      <groupName>字词问题</groupName>
      <ability>L2_Variant</ability>
      <abilityName>异形词</abilityName>
      <candidateList>
        <item>卸</item>
      </candidateList>
      <explain>词汇[缷]的规范词形写作[卸]。</explain>
      <paraID>6D914BED</paraID>
      <start>26</start>
      <end>27</end>
      <status>unmodified</status>
      <modifiedWord/>
      <trackRevisions>false</trackRevisions>
    </reviewItem>
    <reviewItem>
      <errorID>675f9a94-4d34-44ab-91b6-7e8709c44441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CAEC821</paraID>
      <start>16</start>
      <end>19</end>
      <status>unmodified</status>
      <modifiedWord/>
      <trackRevisions>false</trackRevisions>
    </reviewItem>
    <reviewItem>
      <errorID>8c1ea3fa-39bd-419b-985f-fa043c06f986</errorID>
      <errorWord>&lt;</errorWord>
      <group>L1_Format</group>
      <groupName>格式问题</groupName>
      <ability>L2_HalfPunc</ability>
      <abilityName>全半角检查</abilityName>
      <candidateList>
        <item>〈</item>
      </candidateList>
      <explain>文本全半角错误。</explain>
      <paraID>41F8AE81</paraID>
      <start>33</start>
      <end>34</end>
      <status>unmodified</status>
      <modifiedWord/>
      <trackRevisions>false</trackRevisions>
    </reviewItem>
    <reviewItem>
      <errorID>1badf21f-d14c-46c0-b5b4-5f9e6295cc35</errorID>
      <errorWord>&lt;</errorWord>
      <group>L1_Format</group>
      <groupName>格式问题</groupName>
      <ability>L2_HalfPunc</ability>
      <abilityName>全半角检查</abilityName>
      <candidateList>
        <item>〈</item>
      </candidateList>
      <explain>文本全半角错误。</explain>
      <paraID>1266D6EC</paraID>
      <start>35</start>
      <end>36</end>
      <status>unmodified</status>
      <modifiedWord/>
      <trackRevisions>false</trackRevisions>
    </reviewItem>
    <reviewItem>
      <errorID>4effc210-9450-46f8-9950-a07d5d36e564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1C551F1F</paraID>
      <start>0</start>
      <end>3</end>
      <status>unmodified</status>
      <modifiedWord/>
      <trackRevisions>false</trackRevisions>
    </reviewItem>
    <reviewItem>
      <errorID>4a0f0633-530a-4390-9696-c3dd48fbba84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29D31475</paraID>
      <start>0</start>
      <end>3</end>
      <status>unmodified</status>
      <modifiedWord/>
      <trackRevisions>false</trackRevisions>
    </reviewItem>
    <reviewItem>
      <errorID>03e64692-a629-4201-bcd0-17511aa05c1f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2FF147A</paraID>
      <start>0</start>
      <end>3</end>
      <status>unmodified</status>
      <modifiedWord/>
      <trackRevisions>false</trackRevisions>
    </reviewItem>
    <reviewItem>
      <errorID>6daef56e-e0ba-41af-ae43-6364388487c2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2D1DAE56</paraID>
      <start>0</start>
      <end>3</end>
      <status>unmodified</status>
      <modifiedWord/>
      <trackRevisions>false</trackRevisions>
    </reviewItem>
    <reviewItem>
      <errorID>2ada05e7-7972-4589-b392-9dab66e2bee2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73CAF714</paraID>
      <start>0</start>
      <end>3</end>
      <status>unmodified</status>
      <modifiedWord/>
      <trackRevisions>false</trackRevisions>
    </reviewItem>
    <reviewItem>
      <errorID>e873f548-ec0a-4b22-970d-9917a4772185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683AA47D</paraID>
      <start>0</start>
      <end>3</end>
      <status>unmodified</status>
      <modifiedWord/>
      <trackRevisions>false</trackRevisions>
    </reviewItem>
    <reviewItem>
      <errorID>fb8ce756-61bf-4e5d-9520-eeea8ee5f2d8</errorID>
      <errorWord>间</errorWord>
      <group>L1_Word</group>
      <groupName>字词问题</groupName>
      <ability>L2_Typo</ability>
      <abilityName>字词错误</abilityName>
      <candidateList>
        <item>间之</item>
      </candidateList>
      <explain/>
      <paraID>484F92E5</paraID>
      <start>14</start>
      <end>15</end>
      <status>unmodified</status>
      <modifiedWord/>
      <trackRevisions>false</trackRevisions>
    </reviewItem>
    <reviewItem>
      <errorID>e9887ad9-16f2-4269-b6a9-ead01d5e6e44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77D702B4</paraID>
      <start>0</start>
      <end>3</end>
      <status>unmodified</status>
      <modifiedWord/>
      <trackRevisions>false</trackRevisions>
    </reviewItem>
    <reviewItem>
      <errorID>f7df4307-8d80-4943-98c9-b32b53bc96a3</errorID>
      <errorWord>,</errorWord>
      <group>L1_Format</group>
      <groupName>格式问题</groupName>
      <ability>L2_HalfPunc</ability>
      <abilityName>全半角检查</abilityName>
      <candidateList>
        <item>，</item>
      </candidateList>
      <explain>文本全半角错误。</explain>
      <paraID>26CBF5D4</paraID>
      <start>27</start>
      <end>28</end>
      <status>unmodified</status>
      <modifiedWord/>
      <trackRevisions>false</trackRevisions>
    </reviewItem>
    <reviewItem>
      <errorID>63e8f56a-2540-462f-8972-48bf3c8971d8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5170390A</paraID>
      <start>0</start>
      <end>3</end>
      <status>unmodified</status>
      <modifiedWord/>
      <trackRevisions>false</trackRevisions>
    </reviewItem>
    <reviewItem>
      <errorID>fabf7ffe-f685-4cf3-9999-588d6f15a0a6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7A123EBD</paraID>
      <start>56</start>
      <end>57</end>
      <status>unmodified</status>
      <modifiedWord/>
      <trackRevisions>false</trackRevisions>
    </reviewItem>
    <reviewItem>
      <errorID>1d17ed78-3f1b-4aab-b875-65abab22464a</errorID>
      <errorWord>"</errorWord>
      <group>L1_Format</group>
      <groupName>格式问题</groupName>
      <ability>L2_HalfPunc</ability>
      <abilityName>全半角检查</abilityName>
      <candidateList>
        <item>”</item>
      </candidateList>
      <explain>文本全半角错误。</explain>
      <paraID>7A123EBD</paraID>
      <start>64</start>
      <end>65</end>
      <status>unmodified</status>
      <modifiedWord/>
      <trackRevisions>false</trackRevisions>
    </reviewItem>
    <reviewItem>
      <errorID>2cf0cd17-e74f-421a-90c1-1408d47aed91</errorID>
      <errorWord>)</errorWord>
      <group>L1_Format</group>
      <groupName>格式问题</groupName>
      <ability>L2_HalfPunc</ability>
      <abilityName>全半角检查</abilityName>
      <candidateList>
        <item>）</item>
      </candidateList>
      <explain>文本全半角错误。</explain>
      <paraID>7A123EBD</paraID>
      <start>81</start>
      <end>82</end>
      <status>unmodified</status>
      <modifiedWord/>
      <trackRevisions>false</trackRevisions>
    </reviewItem>
    <reviewItem>
      <errorID>78cc7b89-5d05-41a7-9d4e-ba792728ed17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4BCEF082</paraID>
      <start>40</start>
      <end>41</end>
      <status>unmodified</status>
      <modifiedWord/>
      <trackRevisions>false</trackRevisions>
    </reviewItem>
    <reviewItem>
      <errorID>0468e3fe-295e-4b11-8c0d-0b46d86c2383</errorID>
      <errorWord>"</errorWord>
      <group>L1_Format</group>
      <groupName>格式问题</groupName>
      <ability>L2_HalfPunc</ability>
      <abilityName>全半角检查</abilityName>
      <candidateList>
        <item>”</item>
      </candidateList>
      <explain>文本全半角错误。</explain>
      <paraID>4BCEF082</paraID>
      <start>48</start>
      <end>49</end>
      <status>unmodified</status>
      <modifiedWord/>
      <trackRevisions>false</trackRevisions>
    </reviewItem>
    <reviewItem>
      <errorID>76674d73-179c-4c8d-83a1-67efb4b92703</errorID>
      <errorWord>)</errorWord>
      <group>L1_Format</group>
      <groupName>格式问题</groupName>
      <ability>L2_HalfPunc</ability>
      <abilityName>全半角检查</abilityName>
      <candidateList>
        <item>）</item>
      </candidateList>
      <explain>文本全半角错误。</explain>
      <paraID>4BCEF082</paraID>
      <start>65</start>
      <end>66</end>
      <status>unmodified</status>
      <modifiedWord/>
      <trackRevisions>false</trackRevisions>
    </reviewItem>
    <reviewItem>
      <errorID>0bbcf409-42da-4cee-8c6e-9dee271ff8a3</errorID>
      <errorWord>不</errorWord>
      <group>L1_Word</group>
      <groupName>字词问题</groupName>
      <ability>L2_Typo</ability>
      <abilityName>字词错误</abilityName>
      <candidateList>
        <item>不符</item>
      </candidateList>
      <explain/>
      <paraID>38C30ED1</paraID>
      <start>53</start>
      <end>54</end>
      <status>unmodified</status>
      <modifiedWord/>
      <trackRevisions>false</trackRevisions>
    </reviewItem>
    <reviewItem>
      <errorID>365ac519-61a5-4295-bd9c-18668560405b</errorID>
      <errorWord>(</errorWord>
      <group>L1_Format</group>
      <groupName>格式问题</groupName>
      <ability>L2_HalfPunc</ability>
      <abilityName>全半角检查</abilityName>
      <candidateList>
        <item>（</item>
      </candidateList>
      <explain>文本全半角错误。</explain>
      <paraID>3D479CC8</paraID>
      <start>15</start>
      <end>16</end>
      <status>unmodified</status>
      <modifiedWord/>
      <trackRevisions>false</trackRevisions>
    </reviewItem>
    <reviewItem>
      <errorID>98be3b6b-27a9-484a-9478-eefdcc82d293</errorID>
      <errorWord>)</errorWord>
      <group>L1_Format</group>
      <groupName>格式问题</groupName>
      <ability>L2_HalfPunc</ability>
      <abilityName>全半角检查</abilityName>
      <candidateList>
        <item>）</item>
      </candidateList>
      <explain>文本全半角错误。</explain>
      <paraID>3D479CC8</paraID>
      <start>39</start>
      <end>40</end>
      <status>unmodified</status>
      <modifiedWord/>
      <trackRevisions>false</trackRevisions>
    </reviewItem>
    <reviewItem>
      <errorID>c1c20915-6d14-4d11-90c3-5c58c8720d62</errorID>
      <errorWord>法律、法规</errorWord>
      <group>L1_Word</group>
      <groupName>字词问题</groupName>
      <ability>L2_Typo</ability>
      <abilityName>字词错误</abilityName>
      <candidateList>
        <item>法律法规</item>
      </candidateList>
      <explain/>
      <paraID>189C4672</paraID>
      <start>7</start>
      <end>12</end>
      <status>unmodified</status>
      <modifiedWord/>
      <trackRevisions>false</trackRevisions>
    </reviewItem>
    <reviewItem>
      <errorID>d5343c56-d46e-433b-8458-50a56a074068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356D3AA9</paraID>
      <start>0</start>
      <end>3</end>
      <status>unmodified</status>
      <modifiedWord/>
      <trackRevisions>false</trackRevisions>
    </reviewItem>
    <reviewItem>
      <errorID>ef0a81d6-37bc-48ef-9572-3397132f24f0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4FFEAAAB</paraID>
      <start>0</start>
      <end>3</end>
      <status>unmodified</status>
      <modifiedWord/>
      <trackRevisions>false</trackRevisions>
    </reviewItem>
    <reviewItem>
      <errorID>888cb387-036b-4a91-baa8-914dd4e439fd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5389E230</paraID>
      <start>0</start>
      <end>3</end>
      <status>unmodified</status>
      <modifiedWord/>
      <trackRevisions>false</trackRevisions>
    </reviewItem>
    <reviewItem>
      <errorID>603d240b-6356-40e4-a592-1470332621db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50C9F3EC</paraID>
      <start>0</start>
      <end>3</end>
      <status>unmodified</status>
      <modifiedWord/>
      <trackRevisions>false</trackRevisions>
    </reviewItem>
    <reviewItem>
      <errorID>d45e0326-5be4-4650-b704-976d839b3299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4D4C44AF</paraID>
      <start>0</start>
      <end>3</end>
      <status>unmodified</status>
      <modifiedWord/>
      <trackRevisions>false</trackRevisions>
    </reviewItem>
    <reviewItem>
      <errorID>a1a8dcff-60f9-49f0-b898-5bc727b45802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555C0659</paraID>
      <start>0</start>
      <end>3</end>
      <status>unmodified</status>
      <modifiedWord/>
      <trackRevisions>false</trackRevisions>
    </reviewItem>
    <reviewItem>
      <errorID>bbcf98ae-cd73-42c3-b3ec-62a72a262145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36514B46</paraID>
      <start>0</start>
      <end>3</end>
      <status>unmodified</status>
      <modifiedWord/>
      <trackRevisions>false</trackRevisions>
    </reviewItem>
    <reviewItem>
      <errorID>8e0b1ad4-9664-46e7-8414-4a9817aecae9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44674773</paraID>
      <start>0</start>
      <end>3</end>
      <status>unmodified</status>
      <modifiedWord/>
      <trackRevisions>false</trackRevisions>
    </reviewItem>
    <reviewItem>
      <errorID>9afa6339-385d-48f5-9bcd-4b78b5915273</errorID>
      <errorWord>，</errorWord>
      <group>L1_Word</group>
      <groupName>字词问题</groupName>
      <ability>L2_Typo</ability>
      <abilityName>字词错误</abilityName>
      <candidateList>
        <item>，对</item>
      </candidateList>
      <explain/>
      <paraID>6ED5AD31</paraID>
      <start>26</start>
      <end>27</end>
      <status>unmodified</status>
      <modifiedWord/>
      <trackRevisions>false</trackRevisions>
    </reviewItem>
    <reviewItem>
      <errorID>d1efa7cf-961b-4657-9be2-bbdb0df20a81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63963FB</paraID>
      <start>0</start>
      <end>3</end>
      <status>unmodified</status>
      <modifiedWord/>
      <trackRevisions>false</trackRevisions>
    </reviewItem>
    <reviewItem>
      <errorID>f31f37c4-3268-49e0-abf1-9cac96c64198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595937F4</paraID>
      <start>0</start>
      <end>3</end>
      <status>unmodified</status>
      <modifiedWord/>
      <trackRevisions>false</trackRevisions>
    </reviewItem>
    <reviewItem>
      <errorID>89ec0825-9e3c-4faf-9c02-a9f705ac7e55</errorID>
      <errorWord>《政府采购法》</errorWord>
      <group>L1_Word</group>
      <groupName>字词问题</groupName>
      <ability>L2_Typo</ability>
      <abilityName>字词错误</abilityName>
      <candidateList>
        <item>《中华人民共和国政府采购法》</item>
      </candidateList>
      <explain/>
      <paraID>32097CEF</paraID>
      <start>83</start>
      <end>90</end>
      <status>unmodified</status>
      <modifiedWord/>
      <trackRevisions>false</trackRevisions>
    </reviewItem>
    <reviewItem>
      <errorID>b42ad787-d943-4588-92ea-758a98797d86</errorID>
      <errorWord>提出质疑</errorWord>
      <group>L1_Grammar</group>
      <groupName>语法问题</groupName>
      <ability>L2_Grammar</ability>
      <abilityName>语法错误</abilityName>
      <candidateList>
        <item>质疑</item>
      </candidateList>
      <explain>〈动〉提出疑问：～问难。</explain>
      <paraID>164317DE</paraID>
      <start>136</start>
      <end>140</end>
      <status>unmodified</status>
      <modifiedWord/>
      <trackRevisions>false</trackRevisions>
    </reviewItem>
    <reviewItem>
      <errorID>5728cba6-0001-4b06-92a8-c2e07205ce24</errorID>
      <errorWord>:</errorWord>
      <group>L1_Format</group>
      <groupName>格式问题</groupName>
      <ability>L2_HalfPunc</ability>
      <abilityName>全半角检查</abilityName>
      <candidateList>
        <item>：</item>
      </candidateList>
      <explain>文本全半角错误。</explain>
      <paraID>3EC158FE</paraID>
      <start>19</start>
      <end>20</end>
      <status>unmodified</status>
      <modifiedWord/>
      <trackRevisions>false</trackRevisions>
    </reviewItem>
    <reviewItem>
      <errorID>918acea0-8585-48af-ae7c-4a2abc0c248f</errorID>
      <errorWord>(</errorWord>
      <group>L1_Format</group>
      <groupName>格式问题</groupName>
      <ability>L2_HalfPunc</ability>
      <abilityName>全半角检查</abilityName>
      <candidateList>
        <item>（</item>
      </candidateList>
      <explain>文本全半角错误。</explain>
      <paraID>129E9DC5</paraID>
      <start>7</start>
      <end>8</end>
      <status>unmodified</status>
      <modifiedWord/>
      <trackRevisions>false</trackRevisions>
    </reviewItem>
    <reviewItem>
      <errorID>09d31115-ddc5-4c6b-a581-fef2e98d77ca</errorID>
      <errorWord>)</errorWord>
      <group>L1_Format</group>
      <groupName>格式问题</groupName>
      <ability>L2_HalfPunc</ability>
      <abilityName>全半角检查</abilityName>
      <candidateList>
        <item>）</item>
      </candidateList>
      <explain>文本全半角错误。</explain>
      <paraID>129E9DC5</paraID>
      <start>18</start>
      <end>19</end>
      <status>unmodified</status>
      <modifiedWord/>
      <trackRevisions>false</trackRevisions>
    </reviewItem>
    <reviewItem>
      <errorID>537ca958-87e4-45e9-9698-a8075f2243e3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23727525</paraID>
      <start>49</start>
      <end>50</end>
      <status>unmodified</status>
      <modifiedWord/>
      <trackRevisions>false</trackRevisions>
    </reviewItem>
    <reviewItem>
      <errorID>3f69e254-9124-4f9f-bf0f-b465502e9efa</errorID>
      <errorWord>，</errorWord>
      <group>L1_Word</group>
      <groupName>字词问题</groupName>
      <ability>L2_Typo</ability>
      <abilityName>字词错误</abilityName>
      <candidateList>
        <item>，由</item>
      </candidateList>
      <explain/>
      <paraID>411C3962</paraID>
      <start>41</start>
      <end>42</end>
      <status>unmodified</status>
      <modifiedWord/>
      <trackRevisions>false</trackRevisions>
    </reviewItem>
    <reviewItem>
      <errorID>b1528b07-0430-4588-8145-7e4d1e445192</errorID>
      <errorWord>反映速度快</errorWord>
      <group>L1_Word</group>
      <groupName>字词问题</groupName>
      <ability>L2_Typo</ability>
      <abilityName>字词错误</abilityName>
      <candidateList>
        <item>反应速度快</item>
      </candidateList>
      <explain/>
      <paraID> DDCDF38</paraID>
      <start>20</start>
      <end>25</end>
      <status>unmodified</status>
      <modifiedWord/>
      <trackRevisions>false</trackRevisions>
    </reviewItem>
    <reviewItem>
      <errorID>0cfe469b-2fcd-43c5-83e6-7ff3cbc0c455</errorID>
      <errorWord>反映速度快</errorWord>
      <group>L1_Word</group>
      <groupName>字词问题</groupName>
      <ability>L2_Typo</ability>
      <abilityName>字词错误</abilityName>
      <candidateList>
        <item>反应速度快</item>
      </candidateList>
      <explain/>
      <paraID>4C8D50F6</paraID>
      <start>20</start>
      <end>25</end>
      <status>unmodified</status>
      <modifiedWord/>
      <trackRevisions>false</trackRevisions>
    </reviewItem>
    <reviewItem>
      <errorID>cc2ca469-6c0b-49d1-b0b1-1cf3c9dd9987</errorID>
      <errorWord>:</errorWord>
      <group>L1_Format</group>
      <groupName>格式问题</groupName>
      <ability>L2_HalfPunc</ability>
      <abilityName>全半角检查</abilityName>
      <candidateList>
        <item>：</item>
      </candidateList>
      <explain>文本全半角错误。</explain>
      <paraID>1EABBD9B</paraID>
      <start>19</start>
      <end>20</end>
      <status>unmodified</status>
      <modifiedWord/>
      <trackRevisions>false</trackRevisions>
    </reviewItem>
    <reviewItem>
      <errorID>afc46016-d82f-4a8b-88d0-e501343fda55</errorID>
      <errorWord>(</errorWord>
      <group>L1_Format</group>
      <groupName>格式问题</groupName>
      <ability>L2_HalfPunc</ability>
      <abilityName>全半角检查</abilityName>
      <candidateList>
        <item>（</item>
      </candidateList>
      <explain>文本全半角错误。</explain>
      <paraID>797B7BC8</paraID>
      <start>7</start>
      <end>8</end>
      <status>unmodified</status>
      <modifiedWord/>
      <trackRevisions>false</trackRevisions>
    </reviewItem>
    <reviewItem>
      <errorID>cd835b5e-6e75-4f41-8cc1-37b0d16164d4</errorID>
      <errorWord>)</errorWord>
      <group>L1_Format</group>
      <groupName>格式问题</groupName>
      <ability>L2_HalfPunc</ability>
      <abilityName>全半角检查</abilityName>
      <candidateList>
        <item>）</item>
      </candidateList>
      <explain>文本全半角错误。</explain>
      <paraID>797B7BC8</paraID>
      <start>18</start>
      <end>19</end>
      <status>unmodified</status>
      <modifiedWord/>
      <trackRevisions>false</trackRevisions>
    </reviewItem>
    <reviewItem>
      <errorID>c471c55b-165b-49f5-8f87-dd002fae94d4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703244F8</paraID>
      <start>49</start>
      <end>50</end>
      <status>unmodified</status>
      <modifiedWord/>
      <trackRevisions>false</trackRevisions>
    </reviewItem>
    <reviewItem>
      <errorID>1cfe6c91-d113-49a3-b79c-fd52082398bc</errorID>
      <errorWord>，</errorWord>
      <group>L1_Word</group>
      <groupName>字词问题</groupName>
      <ability>L2_Typo</ability>
      <abilityName>字词错误</abilityName>
      <candidateList>
        <item>，由</item>
      </candidateList>
      <explain/>
      <paraID>68A1F7A4</paraID>
      <start>41</start>
      <end>42</end>
      <status>unmodified</status>
      <modifiedWord/>
      <trackRevisions>false</trackRevisions>
    </reviewItem>
    <reviewItem>
      <errorID>9f5a46d3-074d-4076-8e24-bd12d235a575</errorID>
      <errorWord>反映速度快</errorWord>
      <group>L1_Word</group>
      <groupName>字词问题</groupName>
      <ability>L2_Typo</ability>
      <abilityName>字词错误</abilityName>
      <candidateList>
        <item>反应速度快</item>
      </candidateList>
      <explain/>
      <paraID>21BAFEC3</paraID>
      <start>20</start>
      <end>25</end>
      <status>unmodified</status>
      <modifiedWord/>
      <trackRevisions>false</trackRevisions>
    </reviewItem>
    <reviewItem>
      <errorID>3a40c96e-7b06-4650-a90d-f5fdf5ab9c0f</errorID>
      <errorWord>:</errorWord>
      <group>L1_Format</group>
      <groupName>格式问题</groupName>
      <ability>L2_HalfPunc</ability>
      <abilityName>全半角检查</abilityName>
      <candidateList>
        <item>：</item>
      </candidateList>
      <explain>文本全半角错误。</explain>
      <paraID>782672C8</paraID>
      <start>19</start>
      <end>20</end>
      <status>unmodified</status>
      <modifiedWord/>
      <trackRevisions>false</trackRevisions>
    </reviewItem>
    <reviewItem>
      <errorID>b8d9185d-537e-457d-a206-bb6c3c7a5893</errorID>
      <errorWord>(</errorWord>
      <group>L1_Format</group>
      <groupName>格式问题</groupName>
      <ability>L2_HalfPunc</ability>
      <abilityName>全半角检查</abilityName>
      <candidateList>
        <item>（</item>
      </candidateList>
      <explain>文本全半角错误。</explain>
      <paraID>56A5A292</paraID>
      <start>7</start>
      <end>8</end>
      <status>unmodified</status>
      <modifiedWord/>
      <trackRevisions>false</trackRevisions>
    </reviewItem>
    <reviewItem>
      <errorID>9f6d265e-ab0a-470d-a300-e2189e832bb9</errorID>
      <errorWord>)</errorWord>
      <group>L1_Format</group>
      <groupName>格式问题</groupName>
      <ability>L2_HalfPunc</ability>
      <abilityName>全半角检查</abilityName>
      <candidateList>
        <item>）</item>
      </candidateList>
      <explain>文本全半角错误。</explain>
      <paraID>56A5A292</paraID>
      <start>18</start>
      <end>19</end>
      <status>unmodified</status>
      <modifiedWord/>
      <trackRevisions>false</trackRevisions>
    </reviewItem>
    <reviewItem>
      <errorID>b9dedf98-fe1a-42c0-bca8-3d2a4e369bb5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520692E3</paraID>
      <start>49</start>
      <end>50</end>
      <status>unmodified</status>
      <modifiedWord/>
      <trackRevisions>false</trackRevisions>
    </reviewItem>
    <reviewItem>
      <errorID>abed84ac-01a2-4a8f-a3e9-6da7cf5d0824</errorID>
      <errorWord>，</errorWord>
      <group>L1_Word</group>
      <groupName>字词问题</groupName>
      <ability>L2_Typo</ability>
      <abilityName>字词错误</abilityName>
      <candidateList>
        <item>，由</item>
      </candidateList>
      <explain/>
      <paraID> 748B2EA</paraID>
      <start>41</start>
      <end>42</end>
      <status>unmodified</status>
      <modifiedWord/>
      <trackRevisions>false</trackRevisions>
    </reviewItem>
    <reviewItem>
      <errorID>6dc76f91-cf96-4617-a370-d48673706394</errorID>
      <errorWord>反映速度快</errorWord>
      <group>L1_Word</group>
      <groupName>字词问题</groupName>
      <ability>L2_Typo</ability>
      <abilityName>字词错误</abilityName>
      <candidateList>
        <item>反应速度快</item>
      </candidateList>
      <explain/>
      <paraID>55650C58</paraID>
      <start>20</start>
      <end>25</end>
      <status>unmodified</status>
      <modifiedWord/>
      <trackRevisions>false</trackRevisions>
    </reviewItem>
    <reviewItem>
      <errorID>9be4cc56-52cc-4b9e-b7e5-ff41c4ffd210</errorID>
      <errorWord>:</errorWord>
      <group>L1_Format</group>
      <groupName>格式问题</groupName>
      <ability>L2_HalfPunc</ability>
      <abilityName>全半角检查</abilityName>
      <candidateList>
        <item>：</item>
      </candidateList>
      <explain>文本全半角错误。</explain>
      <paraID>693BF140</paraID>
      <start>19</start>
      <end>20</end>
      <status>unmodified</status>
      <modifiedWord/>
      <trackRevisions>false</trackRevisions>
    </reviewItem>
    <reviewItem>
      <errorID>f003d081-6b8a-41dd-bd22-914acc07ba79</errorID>
      <errorWord>(</errorWord>
      <group>L1_Format</group>
      <groupName>格式问题</groupName>
      <ability>L2_HalfPunc</ability>
      <abilityName>全半角检查</abilityName>
      <candidateList>
        <item>（</item>
      </candidateList>
      <explain>文本全半角错误。</explain>
      <paraID>3906FB9D</paraID>
      <start>7</start>
      <end>8</end>
      <status>unmodified</status>
      <modifiedWord/>
      <trackRevisions>false</trackRevisions>
    </reviewItem>
    <reviewItem>
      <errorID>47ee30de-2e41-414f-9650-be5d540dcbe0</errorID>
      <errorWord>)</errorWord>
      <group>L1_Format</group>
      <groupName>格式问题</groupName>
      <ability>L2_HalfPunc</ability>
      <abilityName>全半角检查</abilityName>
      <candidateList>
        <item>）</item>
      </candidateList>
      <explain>文本全半角错误。</explain>
      <paraID>3906FB9D</paraID>
      <start>18</start>
      <end>19</end>
      <status>unmodified</status>
      <modifiedWord/>
      <trackRevisions>false</trackRevisions>
    </reviewItem>
    <reviewItem>
      <errorID>ff36c7a6-5426-4c24-9884-d09e2f91f53d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68AA341E</paraID>
      <start>49</start>
      <end>50</end>
      <status>unmodified</status>
      <modifiedWord/>
      <trackRevisions>false</trackRevisions>
    </reviewItem>
    <reviewItem>
      <errorID>5fc03abe-455b-4d45-bcd4-b1c79b78fe54</errorID>
      <errorWord>，</errorWord>
      <group>L1_Word</group>
      <groupName>字词问题</groupName>
      <ability>L2_Typo</ability>
      <abilityName>字词错误</abilityName>
      <candidateList>
        <item>，由</item>
      </candidateList>
      <explain/>
      <paraID>56A57F57</paraID>
      <start>41</start>
      <end>42</end>
      <status>unmodified</status>
      <modifiedWord/>
      <trackRevisions>false</trackRevisions>
    </reviewItem>
    <reviewItem>
      <errorID>9b3b7fe2-b312-4f37-ac23-6cde01f206ac</errorID>
      <errorWord>反映速度快</errorWord>
      <group>L1_Word</group>
      <groupName>字词问题</groupName>
      <ability>L2_Typo</ability>
      <abilityName>字词错误</abilityName>
      <candidateList>
        <item>反应速度快</item>
      </candidateList>
      <explain/>
      <paraID>78093FD8</paraID>
      <start>20</start>
      <end>30</end>
      <status>modified</status>
      <modifiedWord>反应速度快</modifiedWord>
      <trackRevisions>true</trackRevisions>
    </reviewItem>
    <reviewItem>
      <errorID>e7b78cd2-78c9-4282-a336-8905c099195b</errorID>
      <errorWord>:</errorWord>
      <group>L1_Format</group>
      <groupName>格式问题</groupName>
      <ability>L2_HalfPunc</ability>
      <abilityName>全半角检查</abilityName>
      <candidateList>
        <item>：</item>
      </candidateList>
      <explain>文本全半角错误。</explain>
      <paraID>7CA3E9F2</paraID>
      <start>19</start>
      <end>20</end>
      <status>unmodified</status>
      <modifiedWord/>
      <trackRevisions>false</trackRevisions>
    </reviewItem>
    <reviewItem>
      <errorID>7a123360-63ee-4a69-a0cb-80fd84fb0b03</errorID>
      <errorWord>(</errorWord>
      <group>L1_Format</group>
      <groupName>格式问题</groupName>
      <ability>L2_HalfPunc</ability>
      <abilityName>全半角检查</abilityName>
      <candidateList>
        <item>（</item>
      </candidateList>
      <explain>文本全半角错误。</explain>
      <paraID>7E01CEF6</paraID>
      <start>7</start>
      <end>8</end>
      <status>unmodified</status>
      <modifiedWord/>
      <trackRevisions>false</trackRevisions>
    </reviewItem>
    <reviewItem>
      <errorID>4646af14-000d-4ac9-98ee-8ceb2f2fcc4a</errorID>
      <errorWord>)</errorWord>
      <group>L1_Format</group>
      <groupName>格式问题</groupName>
      <ability>L2_HalfPunc</ability>
      <abilityName>全半角检查</abilityName>
      <candidateList>
        <item>）</item>
      </candidateList>
      <explain>文本全半角错误。</explain>
      <paraID>7E01CEF6</paraID>
      <start>18</start>
      <end>19</end>
      <status>unmodified</status>
      <modifiedWord/>
      <trackRevisions>false</trackRevisions>
    </reviewItem>
    <reviewItem>
      <errorID>070b120b-4f1e-453c-8162-5f9bcda401f2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62FB6098</paraID>
      <start>49</start>
      <end>50</end>
      <status>unmodified</status>
      <modifiedWord/>
      <trackRevisions>false</trackRevisions>
    </reviewItem>
    <reviewItem>
      <errorID>fae51011-bccf-44d3-a47b-67d6f93d4b33</errorID>
      <errorWord>，</errorWord>
      <group>L1_Word</group>
      <groupName>字词问题</groupName>
      <ability>L2_Typo</ability>
      <abilityName>字词错误</abilityName>
      <candidateList>
        <item>，由</item>
      </candidateList>
      <explain/>
      <paraID>30E62753</paraID>
      <start>41</start>
      <end>42</end>
      <status>unmodified</status>
      <modifiedWord/>
      <trackRevisions>false</trackRevisions>
    </reviewItem>
    <reviewItem>
      <errorID>4dde31b7-b22c-472c-91f4-a66724d249a9</errorID>
      <errorWord>反映速度快</errorWord>
      <group>L1_Word</group>
      <groupName>字词问题</groupName>
      <ability>L2_Typo</ability>
      <abilityName>字词错误</abilityName>
      <candidateList>
        <item>反应速度快</item>
      </candidateList>
      <explain/>
      <paraID>79EE0A05</paraID>
      <start>20</start>
      <end>25</end>
      <status>unmodified</status>
      <modifiedWord/>
      <trackRevisions>false</trackRevisions>
    </reviewItem>
    <reviewItem>
      <errorID>d8658116-cb39-43d9-aaf7-08765e940309</errorID>
      <errorWord>反映速度快</errorWord>
      <group>L1_Word</group>
      <groupName>字词问题</groupName>
      <ability>L2_Typo</ability>
      <abilityName>字词错误</abilityName>
      <candidateList>
        <item>反应速度快</item>
      </candidateList>
      <explain/>
      <paraID>6261E011</paraID>
      <start>20</start>
      <end>25</end>
      <status>unmodified</status>
      <modifiedWord/>
      <trackRevisions>false</trackRevisions>
    </reviewItem>
    <reviewItem>
      <errorID>0a388085-d43b-4166-ade2-e83e4f596c5a</errorID>
      <errorWord>:</errorWord>
      <group>L1_Format</group>
      <groupName>格式问题</groupName>
      <ability>L2_HalfPunc</ability>
      <abilityName>全半角检查</abilityName>
      <candidateList>
        <item>：</item>
      </candidateList>
      <explain>文本全半角错误。</explain>
      <paraID>39ADFDCF</paraID>
      <start>19</start>
      <end>20</end>
      <status>unmodified</status>
      <modifiedWord/>
      <trackRevisions>false</trackRevisions>
    </reviewItem>
    <reviewItem>
      <errorID>52564dd9-03c1-48a5-8142-0d2377e1477d</errorID>
      <errorWord>(</errorWord>
      <group>L1_Format</group>
      <groupName>格式问题</groupName>
      <ability>L2_HalfPunc</ability>
      <abilityName>全半角检查</abilityName>
      <candidateList>
        <item>（</item>
      </candidateList>
      <explain>文本全半角错误。</explain>
      <paraID>51AC4B3B</paraID>
      <start>7</start>
      <end>8</end>
      <status>unmodified</status>
      <modifiedWord/>
      <trackRevisions>false</trackRevisions>
    </reviewItem>
    <reviewItem>
      <errorID>d00d22d3-ef02-48b9-81ba-b6a451485feb</errorID>
      <errorWord>)</errorWord>
      <group>L1_Format</group>
      <groupName>格式问题</groupName>
      <ability>L2_HalfPunc</ability>
      <abilityName>全半角检查</abilityName>
      <candidateList>
        <item>）</item>
      </candidateList>
      <explain>文本全半角错误。</explain>
      <paraID>51AC4B3B</paraID>
      <start>18</start>
      <end>19</end>
      <status>unmodified</status>
      <modifiedWord/>
      <trackRevisions>false</trackRevisions>
    </reviewItem>
    <reviewItem>
      <errorID>6ea0bf7c-b991-4511-87ba-605e65b46b62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78BF0842</paraID>
      <start>49</start>
      <end>50</end>
      <status>unmodified</status>
      <modifiedWord/>
      <trackRevisions>false</trackRevisions>
    </reviewItem>
    <reviewItem>
      <errorID>d63923c2-5e7e-4f52-b49b-1ec7cb7b25bb</errorID>
      <errorWord>，</errorWord>
      <group>L1_Word</group>
      <groupName>字词问题</groupName>
      <ability>L2_Typo</ability>
      <abilityName>字词错误</abilityName>
      <candidateList>
        <item>，由</item>
      </candidateList>
      <explain/>
      <paraID>7EDAC280</paraID>
      <start>41</start>
      <end>42</end>
      <status>unmodified</status>
      <modifiedWord/>
      <trackRevisions>false</trackRevisions>
    </reviewItem>
    <reviewItem>
      <errorID>75da35c4-281c-4484-8432-688753cbaa5f</errorID>
      <errorWord>反映速度快</errorWord>
      <group>L1_Word</group>
      <groupName>字词问题</groupName>
      <ability>L2_Typo</ability>
      <abilityName>字词错误</abilityName>
      <candidateList>
        <item>反应速度快</item>
      </candidateList>
      <explain/>
      <paraID>65D483C8</paraID>
      <start>20</start>
      <end>25</end>
      <status>unmodified</status>
      <modifiedWord/>
      <trackRevisions>false</trackRevisions>
    </reviewItem>
    <reviewItem>
      <errorID>9fcee89e-b2e5-4c0c-b085-2ae0f404221c</errorID>
      <errorWord>反映速度快</errorWord>
      <group>L1_Word</group>
      <groupName>字词问题</groupName>
      <ability>L2_Typo</ability>
      <abilityName>字词错误</abilityName>
      <candidateList>
        <item>反应速度快</item>
      </candidateList>
      <explain/>
      <paraID>44C8D34D</paraID>
      <start>20</start>
      <end>25</end>
      <status>unmodified</status>
      <modifiedWord/>
      <trackRevisions>false</trackRevisions>
    </reviewItem>
    <reviewItem>
      <errorID>b8120c14-1ab7-48a0-a796-ec549762d4af</errorID>
      <errorWord>:</errorWord>
      <group>L1_Format</group>
      <groupName>格式问题</groupName>
      <ability>L2_HalfPunc</ability>
      <abilityName>全半角检查</abilityName>
      <candidateList>
        <item>：</item>
      </candidateList>
      <explain>文本全半角错误。</explain>
      <paraID>6F775A51</paraID>
      <start>19</start>
      <end>20</end>
      <status>unmodified</status>
      <modifiedWord/>
      <trackRevisions>false</trackRevisions>
    </reviewItem>
    <reviewItem>
      <errorID>779a3e84-cbcd-408c-a6a5-2e417477ab18</errorID>
      <errorWord>(</errorWord>
      <group>L1_Format</group>
      <groupName>格式问题</groupName>
      <ability>L2_HalfPunc</ability>
      <abilityName>全半角检查</abilityName>
      <candidateList>
        <item>（</item>
      </candidateList>
      <explain>文本全半角错误。</explain>
      <paraID>324176E4</paraID>
      <start>7</start>
      <end>8</end>
      <status>unmodified</status>
      <modifiedWord/>
      <trackRevisions>false</trackRevisions>
    </reviewItem>
    <reviewItem>
      <errorID>76b90aa4-776e-4cbf-b4f5-fd0024657a4b</errorID>
      <errorWord>)</errorWord>
      <group>L1_Format</group>
      <groupName>格式问题</groupName>
      <ability>L2_HalfPunc</ability>
      <abilityName>全半角检查</abilityName>
      <candidateList>
        <item>）</item>
      </candidateList>
      <explain>文本全半角错误。</explain>
      <paraID>324176E4</paraID>
      <start>18</start>
      <end>19</end>
      <status>unmodified</status>
      <modifiedWord/>
      <trackRevisions>false</trackRevisions>
    </reviewItem>
    <reviewItem>
      <errorID>2e0de388-5547-4823-b015-a21eda2d9160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5A4DCFCA</paraID>
      <start>49</start>
      <end>50</end>
      <status>unmodified</status>
      <modifiedWord/>
      <trackRevisions>false</trackRevisions>
    </reviewItem>
    <reviewItem>
      <errorID>3aa2ad8e-f702-42d6-996c-8c8bcfd3f23c</errorID>
      <errorWord>)</errorWord>
      <group>L1_Format</group>
      <groupName>格式问题</groupName>
      <ability>L2_HalfPunc</ability>
      <abilityName>全半角检查</abilityName>
      <candidateList>
        <item>）</item>
      </candidateList>
      <explain>文本全半角错误。</explain>
      <paraID>30199C85</paraID>
      <start>54</start>
      <end>55</end>
      <status>unmodified</status>
      <modifiedWord/>
      <trackRevisions>false</trackRevisions>
    </reviewItem>
    <reviewItem>
      <errorID>eea99ceb-1367-4eb4-847e-1072e2f01611</errorID>
      <errorWord>，</errorWord>
      <group>L1_Word</group>
      <groupName>字词问题</groupName>
      <ability>L2_Typo</ability>
      <abilityName>字词错误</abilityName>
      <candidateList>
        <item>，由</item>
      </candidateList>
      <explain/>
      <paraID> D851EDB</paraID>
      <start>41</start>
      <end>42</end>
      <status>unmodified</status>
      <modifiedWord/>
      <trackRevisions>false</trackRevisions>
    </reviewItem>
    <reviewItem>
      <errorID>4eceb43b-33a0-44d9-9eda-36c977346108</errorID>
      <errorWord>反映速度快</errorWord>
      <group>L1_Word</group>
      <groupName>字词问题</groupName>
      <ability>L2_Typo</ability>
      <abilityName>字词错误</abilityName>
      <candidateList>
        <item>反应速度快</item>
      </candidateList>
      <explain/>
      <paraID>7F454F68</paraID>
      <start>20</start>
      <end>25</end>
      <status>unmodified</status>
      <modifiedWord/>
      <trackRevisions>false</trackRevisions>
    </reviewItem>
    <reviewItem>
      <errorID>a20d3fbc-9636-4db8-950f-ce482e356a0a</errorID>
      <errorWord>反映速度快</errorWord>
      <group>L1_Word</group>
      <groupName>字词问题</groupName>
      <ability>L2_Typo</ability>
      <abilityName>字词错误</abilityName>
      <candidateList>
        <item>反应速度快</item>
      </candidateList>
      <explain/>
      <paraID>5FA3E94F</paraID>
      <start>20</start>
      <end>25</end>
      <status>unmodified</status>
      <modifiedWord/>
      <trackRevisions>false</trackRevisions>
    </reviewItem>
    <reviewItem>
      <errorID>e28f51a5-271f-4fd2-bece-575070d09475</errorID>
      <errorWord>:</errorWord>
      <group>L1_Format</group>
      <groupName>格式问题</groupName>
      <ability>L2_HalfPunc</ability>
      <abilityName>全半角检查</abilityName>
      <candidateList>
        <item>：</item>
      </candidateList>
      <explain>文本全半角错误。</explain>
      <paraID>77E106B0</paraID>
      <start>19</start>
      <end>20</end>
      <status>unmodified</status>
      <modifiedWord/>
      <trackRevisions>false</trackRevisions>
    </reviewItem>
    <reviewItem>
      <errorID>c73c2aa8-1bb3-4030-a5ac-f97502765659</errorID>
      <errorWord>(</errorWord>
      <group>L1_Format</group>
      <groupName>格式问题</groupName>
      <ability>L2_HalfPunc</ability>
      <abilityName>全半角检查</abilityName>
      <candidateList>
        <item>（</item>
      </candidateList>
      <explain>文本全半角错误。</explain>
      <paraID>1D286238</paraID>
      <start>7</start>
      <end>8</end>
      <status>unmodified</status>
      <modifiedWord/>
      <trackRevisions>false</trackRevisions>
    </reviewItem>
    <reviewItem>
      <errorID>8566e53c-e9fc-45fa-b32c-63113fecde97</errorID>
      <errorWord>)</errorWord>
      <group>L1_Format</group>
      <groupName>格式问题</groupName>
      <ability>L2_HalfPunc</ability>
      <abilityName>全半角检查</abilityName>
      <candidateList>
        <item>）</item>
      </candidateList>
      <explain>文本全半角错误。</explain>
      <paraID>1D286238</paraID>
      <start>18</start>
      <end>19</end>
      <status>unmodified</status>
      <modifiedWord/>
      <trackRevisions>false</trackRevisions>
    </reviewItem>
    <reviewItem>
      <errorID>dee46378-c753-4254-b17b-9ed4dde228cc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1353C68F</paraID>
      <start>49</start>
      <end>50</end>
      <status>unmodified</status>
      <modifiedWord/>
      <trackRevisions>false</trackRevisions>
    </reviewItem>
    <reviewItem>
      <errorID>883968e3-4a75-4667-b1ff-7e83d076f13f</errorID>
      <errorWord>，</errorWord>
      <group>L1_Word</group>
      <groupName>字词问题</groupName>
      <ability>L2_Typo</ability>
      <abilityName>字词错误</abilityName>
      <candidateList>
        <item>，由</item>
      </candidateList>
      <explain/>
      <paraID> 6B66B1D</paraID>
      <start>41</start>
      <end>42</end>
      <status>unmodified</status>
      <modifiedWord/>
      <trackRevisions>false</trackRevisions>
    </reviewItem>
    <reviewItem>
      <errorID>9bc071a8-8910-4c16-89e2-2ff4b6b31a3e</errorID>
      <errorWord>反映速度快</errorWord>
      <group>L1_Word</group>
      <groupName>字词问题</groupName>
      <ability>L2_Typo</ability>
      <abilityName>字词错误</abilityName>
      <candidateList>
        <item>反应速度快</item>
      </candidateList>
      <explain/>
      <paraID>7D16313D</paraID>
      <start>20</start>
      <end>25</end>
      <status>unmodified</status>
      <modifiedWord/>
      <trackRevisions>false</trackRevisions>
    </reviewItem>
    <reviewItem>
      <errorID>12a2f69b-4619-4050-9dc8-0de5328960da</errorID>
      <errorWord>反映速度快</errorWord>
      <group>L1_Word</group>
      <groupName>字词问题</groupName>
      <ability>L2_Typo</ability>
      <abilityName>字词错误</abilityName>
      <candidateList>
        <item>反应速度快</item>
      </candidateList>
      <explain/>
      <paraID>26CF9B91</paraID>
      <start>20</start>
      <end>25</end>
      <status>unmodified</status>
      <modifiedWord/>
      <trackRevisions>false</trackRevisions>
    </reviewItem>
    <reviewItem>
      <errorID>1832b758-88fe-4d0b-a2e6-41394e8bd416</errorID>
      <errorWord>:</errorWord>
      <group>L1_Format</group>
      <groupName>格式问题</groupName>
      <ability>L2_HalfPunc</ability>
      <abilityName>全半角检查</abilityName>
      <candidateList>
        <item>：</item>
      </candidateList>
      <explain>文本全半角错误。</explain>
      <paraID>651A88A3</paraID>
      <start>19</start>
      <end>20</end>
      <status>unmodified</status>
      <modifiedWord/>
      <trackRevisions>false</trackRevisions>
    </reviewItem>
    <reviewItem>
      <errorID>173cf9be-443f-428f-bfea-8b9d3e192fe0</errorID>
      <errorWord>(</errorWord>
      <group>L1_Format</group>
      <groupName>格式问题</groupName>
      <ability>L2_HalfPunc</ability>
      <abilityName>全半角检查</abilityName>
      <candidateList>
        <item>（</item>
      </candidateList>
      <explain>文本全半角错误。</explain>
      <paraID> B590E3F</paraID>
      <start>7</start>
      <end>8</end>
      <status>unmodified</status>
      <modifiedWord/>
      <trackRevisions>false</trackRevisions>
    </reviewItem>
    <reviewItem>
      <errorID>80a21df5-4548-48d6-bf6c-ad1239842981</errorID>
      <errorWord>)</errorWord>
      <group>L1_Format</group>
      <groupName>格式问题</groupName>
      <ability>L2_HalfPunc</ability>
      <abilityName>全半角检查</abilityName>
      <candidateList>
        <item>）</item>
      </candidateList>
      <explain>文本全半角错误。</explain>
      <paraID> B590E3F</paraID>
      <start>18</start>
      <end>19</end>
      <status>unmodified</status>
      <modifiedWord/>
      <trackRevisions>false</trackRevisions>
    </reviewItem>
    <reviewItem>
      <errorID>1c9746ef-982b-4b2a-b5c0-54f5d401205a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43BFF5BC</paraID>
      <start>49</start>
      <end>50</end>
      <status>unmodified</status>
      <modifiedWord/>
      <trackRevisions>false</trackRevisions>
    </reviewItem>
    <reviewItem>
      <errorID>01bd2381-d267-46f8-9e66-68d69ff6509b</errorID>
      <errorWord>，</errorWord>
      <group>L1_Word</group>
      <groupName>字词问题</groupName>
      <ability>L2_Typo</ability>
      <abilityName>字词错误</abilityName>
      <candidateList>
        <item>，由</item>
      </candidateList>
      <explain/>
      <paraID>7BA9ADF8</paraID>
      <start>41</start>
      <end>42</end>
      <status>unmodified</status>
      <modifiedWord/>
      <trackRevisions>false</trackRevisions>
    </reviewItem>
    <reviewItem>
      <errorID>5953d743-e446-4e31-a311-4d92e8117fc2</errorID>
      <errorWord>反映速度快</errorWord>
      <group>L1_Word</group>
      <groupName>字词问题</groupName>
      <ability>L2_Typo</ability>
      <abilityName>字词错误</abilityName>
      <candidateList>
        <item>反应速度快</item>
      </candidateList>
      <explain/>
      <paraID> 88D714F</paraID>
      <start>20</start>
      <end>25</end>
      <status>unmodified</status>
      <modifiedWord/>
      <trackRevisions>false</trackRevisions>
    </reviewItem>
    <reviewItem>
      <errorID>2e249cf5-70e1-4a19-b9c7-c1867efe1b0d</errorID>
      <errorWord>反映速度快</errorWord>
      <group>L1_Word</group>
      <groupName>字词问题</groupName>
      <ability>L2_Typo</ability>
      <abilityName>字词错误</abilityName>
      <candidateList>
        <item>反应速度快</item>
      </candidateList>
      <explain/>
      <paraID>7CC96D99</paraID>
      <start>20</start>
      <end>25</end>
      <status>unmodified</status>
      <modifiedWord/>
      <trackRevisions>false</trackRevisions>
    </reviewItem>
    <reviewItem>
      <errorID>07d7d873-8080-4f62-bedf-879b3d48aef2</errorID>
      <errorWord>,</errorWord>
      <group>L1_Format</group>
      <groupName>格式问题</groupName>
      <ability>L2_HalfPunc</ability>
      <abilityName>全半角检查</abilityName>
      <candidateList>
        <item>，</item>
      </candidateList>
      <explain>文本全半角错误。</explain>
      <paraID>4284AAAA</paraID>
      <start>15</start>
      <end>16</end>
      <status>unmodified</status>
      <modifiedWord/>
      <trackRevisions>false</trackRevisions>
    </reviewItem>
    <reviewItem>
      <errorID>e71a938a-664b-40dd-a575-ad865245658c</errorID>
      <errorWord>,</errorWord>
      <group>L1_Format</group>
      <groupName>格式问题</groupName>
      <ability>L2_HalfPunc</ability>
      <abilityName>全半角检查</abilityName>
      <candidateList>
        <item>，</item>
      </candidateList>
      <explain>文本全半角错误。</explain>
      <paraID>4284AAAA</paraID>
      <start>59</start>
      <end>60</end>
      <status>unmodified</status>
      <modifiedWord/>
      <trackRevisions>false</trackRevisions>
    </reviewItem>
    <reviewItem>
      <errorID>7700339d-19bc-44dd-9a41-09b819eb6b10</errorID>
      <errorWord>,</errorWord>
      <group>L1_Format</group>
      <groupName>格式问题</groupName>
      <ability>L2_HalfPunc</ability>
      <abilityName>全半角检查</abilityName>
      <candidateList>
        <item>，</item>
      </candidateList>
      <explain>文本全半角错误。</explain>
      <paraID>4284AAAA</paraID>
      <start>69</start>
      <end>70</end>
      <status>unmodified</status>
      <modifiedWord/>
      <trackRevisions>false</trackRevisions>
    </reviewItem>
    <reviewItem>
      <errorID>bcab2e81-b746-4c07-a135-943c75ed1e4d</errorID>
      <errorWord>,</errorWord>
      <group>L1_Format</group>
      <groupName>格式问题</groupName>
      <ability>L2_HalfPunc</ability>
      <abilityName>全半角检查</abilityName>
      <candidateList>
        <item>，</item>
      </candidateList>
      <explain>文本全半角错误。</explain>
      <paraID>4284AAAA</paraID>
      <start>77</start>
      <end>78</end>
      <status>unmodified</status>
      <modifiedWord/>
      <trackRevisions>false</trackRevisions>
    </reviewItem>
    <reviewItem>
      <errorID>1ec0b0f5-5ff0-4589-9b70-6f30718d09e3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1FAFE998</paraID>
      <start>0</start>
      <end>2</end>
      <status>unmodified</status>
      <modifiedWord/>
      <trackRevisions>false</trackRevisions>
    </reviewItem>
    <reviewItem>
      <errorID>8548201c-b884-45e2-ad15-24ef313d2ac1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435346F8</paraID>
      <start>0</start>
      <end>2</end>
      <status>unmodified</status>
      <modifiedWord/>
      <trackRevisions>false</trackRevisions>
    </reviewItem>
    <reviewItem>
      <errorID>fef8abd3-e535-4bbf-99f0-8ec82f35989d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2C9D8433</paraID>
      <start>0</start>
      <end>2</end>
      <status>unmodified</status>
      <modifiedWord/>
      <trackRevisions>false</trackRevisions>
    </reviewItem>
    <reviewItem>
      <errorID>dd097747-518d-425c-9eec-6ebdf2fdf865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A4368AF</paraID>
      <start>0</start>
      <end>2</end>
      <status>unmodified</status>
      <modifiedWord/>
      <trackRevisions>false</trackRevisions>
    </reviewItem>
    <reviewItem>
      <errorID>806ac889-a958-41d9-92b5-c79a87be7108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6E90F5DB</paraID>
      <start>0</start>
      <end>2</end>
      <status>unmodified</status>
      <modifiedWord/>
      <trackRevisions>false</trackRevisions>
    </reviewItem>
    <reviewItem>
      <errorID>23ecc98f-d594-4372-b4f7-d12a5eef2edc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5356E24C</paraID>
      <start>0</start>
      <end>2</end>
      <status>unmodified</status>
      <modifiedWord/>
      <trackRevisions>false</trackRevisions>
    </reviewItem>
    <reviewItem>
      <errorID>950a8f13-ff8d-445b-abee-c0a0d08a7494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4FF70BE4</paraID>
      <start>0</start>
      <end>2</end>
      <status>unmodified</status>
      <modifiedWord/>
      <trackRevisions>false</trackRevisions>
    </reviewItem>
    <reviewItem>
      <errorID>cd50e601-4493-49e5-92e3-27f6f13c6fdc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6C6BADA1</paraID>
      <start>0</start>
      <end>2</end>
      <status>unmodified</status>
      <modifiedWord/>
      <trackRevisions>false</trackRevisions>
    </reviewItem>
    <reviewItem>
      <errorID>d75451e7-d640-465c-9c19-0f8932eccd90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6961C8DE</paraID>
      <start>0</start>
      <end>2</end>
      <status>unmodified</status>
      <modifiedWord/>
      <trackRevisions>false</trackRevisions>
    </reviewItem>
    <reviewItem>
      <errorID>ab1379c2-1e92-45ab-adfe-5664b301e098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30497970</paraID>
      <start>0</start>
      <end>2</end>
      <status>unmodified</status>
      <modifiedWord/>
      <trackRevisions>false</trackRevisions>
    </reviewItem>
    <reviewItem>
      <errorID>a6836ac0-fb41-4059-b628-838154d84e1d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75D1E2B3</paraID>
      <start>0</start>
      <end>2</end>
      <status>unmodified</status>
      <modifiedWord/>
      <trackRevisions>false</trackRevisions>
    </reviewItem>
    <reviewItem>
      <errorID>42dab2f2-e084-457e-8af9-57df38f91baf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5956E8B7</paraID>
      <start>0</start>
      <end>2</end>
      <status>unmodified</status>
      <modifiedWord/>
      <trackRevisions>false</trackRevisions>
    </reviewItem>
    <reviewItem>
      <errorID>1b74c311-024a-4a3b-b3b9-241761ae21e8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312DB678</paraID>
      <start>0</start>
      <end>2</end>
      <status>unmodified</status>
      <modifiedWord/>
      <trackRevisions>false</trackRevisions>
    </reviewItem>
    <reviewItem>
      <errorID>7522988c-df6f-418a-8286-db610751b799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7D7C66AB</paraID>
      <start>0</start>
      <end>2</end>
      <status>unmodified</status>
      <modifiedWord/>
      <trackRevisions>false</trackRevisions>
    </reviewItem>
    <reviewItem>
      <errorID>1ee34967-9246-49b2-aaeb-485f113e2ff1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65BF4FBE</paraID>
      <start>0</start>
      <end>2</end>
      <status>unmodified</status>
      <modifiedWord/>
      <trackRevisions>false</trackRevisions>
    </reviewItem>
    <reviewItem>
      <errorID>c1efdd9c-de71-488b-afcd-fc85220ea9ab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610D51C8</paraID>
      <start>0</start>
      <end>2</end>
      <status>unmodified</status>
      <modifiedWord/>
      <trackRevisions>false</trackRevisions>
    </reviewItem>
    <reviewItem>
      <errorID>bddd9639-9af4-4c11-b2a9-4b1488fd247e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79ECA72A</paraID>
      <start>0</start>
      <end>2</end>
      <status>unmodified</status>
      <modifiedWord/>
      <trackRevisions>false</trackRevisions>
    </reviewItem>
    <reviewItem>
      <errorID>b19f05ad-4c98-4bf7-a6dd-3eb896d627e4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436FCF1</paraID>
      <start>0</start>
      <end>2</end>
      <status>unmodified</status>
      <modifiedWord/>
      <trackRevisions>false</trackRevisions>
    </reviewItem>
    <reviewItem>
      <errorID>ac9157d6-ad95-43dc-98d4-b33923224f5d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14BC9B9E</paraID>
      <start>0</start>
      <end>2</end>
      <status>unmodified</status>
      <modifiedWord/>
      <trackRevisions>false</trackRevisions>
    </reviewItem>
    <reviewItem>
      <errorID>5cadac04-6518-4535-b17b-168139f96a1c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215BBF21</paraID>
      <start>0</start>
      <end>3</end>
      <status>unmodified</status>
      <modifiedWord/>
      <trackRevisions>false</trackRevisions>
    </reviewItem>
    <reviewItem>
      <errorID>a038b8bc-12f8-4bae-a855-04b16cfadf2f</errorID>
      <errorWord>《食品安全法》</errorWord>
      <group>L1_Word</group>
      <groupName>字词问题</groupName>
      <ability>L2_Typo</ability>
      <abilityName>字词错误</abilityName>
      <candidateList>
        <item>《中华人民共和国食品安全法》</item>
      </candidateList>
      <explain/>
      <paraID>215BBF21</paraID>
      <start>31</start>
      <end>38</end>
      <status>unmodified</status>
      <modifiedWord/>
      <trackRevisions>false</trackRevisions>
    </reviewItem>
    <reviewItem>
      <errorID>bbb0bd9b-c495-4a0b-8340-284e0711574d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10C26E6A</paraID>
      <start>0</start>
      <end>3</end>
      <status>unmodified</status>
      <modifiedWord/>
      <trackRevisions>false</trackRevisions>
    </reviewItem>
    <reviewItem>
      <errorID>7937d212-c565-4144-8518-039319a31fc5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57472C58</paraID>
      <start>0</start>
      <end>2</end>
      <status>unmodified</status>
      <modifiedWord/>
      <trackRevisions>false</trackRevisions>
    </reviewItem>
    <reviewItem>
      <errorID>4c5177de-6c0d-4ff8-83e7-9c801b444392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756584E</paraID>
      <start>0</start>
      <end>2</end>
      <status>unmodified</status>
      <modifiedWord/>
      <trackRevisions>false</trackRevisions>
    </reviewItem>
    <reviewItem>
      <errorID>58423087-624c-4808-aa01-9f7521acd7bc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799C043E</paraID>
      <start>0</start>
      <end>2</end>
      <status>unmodified</status>
      <modifiedWord/>
      <trackRevisions>false</trackRevisions>
    </reviewItem>
    <reviewItem>
      <errorID>46085c88-b03b-42e4-9012-dcb16a558912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6D357B9C</paraID>
      <start>0</start>
      <end>2</end>
      <status>unmodified</status>
      <modifiedWord/>
      <trackRevisions>false</trackRevisions>
    </reviewItem>
    <reviewItem>
      <errorID>8fc8ecae-9ed7-489d-b8e1-6093781fbdb4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1308C36A</paraID>
      <start>0</start>
      <end>2</end>
      <status>unmodified</status>
      <modifiedWord/>
      <trackRevisions>false</trackRevisions>
    </reviewItem>
    <reviewItem>
      <errorID>fc28739b-b747-4703-a6d3-0f50c8c4603b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76CD4545</paraID>
      <start>0</start>
      <end>2</end>
      <status>unmodified</status>
      <modifiedWord/>
      <trackRevisions>false</trackRevisions>
    </reviewItem>
    <reviewItem>
      <errorID>28ef3662-6dff-4113-b51f-5c1b732ab5b2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2BA70EB8</paraID>
      <start>0</start>
      <end>2</end>
      <status>unmodified</status>
      <modifiedWord/>
      <trackRevisions>false</trackRevisions>
    </reviewItem>
    <reviewItem>
      <errorID>979ccc50-c9dd-4915-a9d5-05e0f00a99a8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41A1C485</paraID>
      <start>0</start>
      <end>2</end>
      <status>unmodified</status>
      <modifiedWord/>
      <trackRevisions>false</trackRevisions>
    </reviewItem>
    <reviewItem>
      <errorID>1802259f-de07-466e-b81c-8df4d89d3e96</errorID>
      <errorWord>留</errorWord>
      <group>L1_Word</group>
      <groupName>字词问题</groupName>
      <ability>L2_Typo</ability>
      <abilityName>字词错误</abilityName>
      <candidateList>
        <item>留存</item>
      </candidateList>
      <explain/>
      <paraID>41A1C485</paraID>
      <start>71</start>
      <end>72</end>
      <status>unmodified</status>
      <modifiedWord/>
      <trackRevisions>false</trackRevisions>
    </reviewItem>
    <reviewItem>
      <errorID>f10a73aa-c179-422e-b79d-a12e1a3e775b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5A263682</paraID>
      <start>0</start>
      <end>2</end>
      <status>unmodified</status>
      <modifiedWord/>
      <trackRevisions>false</trackRevisions>
    </reviewItem>
    <reviewItem>
      <errorID>ed3b3f86-c85c-4147-bdfb-d33776096798</errorID>
      <errorWord>其它</errorWord>
      <group>L1_Word</group>
      <groupName>字词问题</groupName>
      <ability>L2_Alias</ability>
      <abilityName>也作/曾用词</abilityName>
      <candidateList>
        <item>其他</item>
      </candidateList>
      <explain>词汇[其它]为不规范表述或旧称，其规范书面表述为[其他]。</explain>
      <paraID>5A263682</paraID>
      <start>146</start>
      <end>148</end>
      <status>unmodified</status>
      <modifiedWord/>
      <trackRevisions>false</trackRevisions>
    </reviewItem>
    <reviewItem>
      <errorID>636755e5-3938-4990-bfd8-eda9176e9b01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2778623A</paraID>
      <start>0</start>
      <end>2</end>
      <status>unmodified</status>
      <modifiedWord/>
      <trackRevisions>false</trackRevisions>
    </reviewItem>
    <reviewItem>
      <errorID>49ef65ba-fb94-4150-aa3b-f38a52098276</errorID>
      <errorWord>，</errorWord>
      <group>L1_Word</group>
      <groupName>字词问题</groupName>
      <ability>L2_Typo</ability>
      <abilityName>字词错误</abilityName>
      <candidateList>
        <item>，有</item>
      </candidateList>
      <explain/>
      <paraID>2778623A</paraID>
      <start>110</start>
      <end>111</end>
      <status>unmodified</status>
      <modifiedWord/>
      <trackRevisions>false</trackRevisions>
    </reviewItem>
    <reviewItem>
      <errorID>c1006529-7cd0-426e-80b1-1605f0e8074d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292D2D89</paraID>
      <start>0</start>
      <end>3</end>
      <status>unmodified</status>
      <modifiedWord/>
      <trackRevisions>false</trackRevisions>
    </reviewItem>
    <reviewItem>
      <errorID>f32e91d4-c08c-4b97-bc78-ffd7c71f2ab9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5664592F</paraID>
      <start>0</start>
      <end>3</end>
      <status>unmodified</status>
      <modifiedWord/>
      <trackRevisions>false</trackRevisions>
    </reviewItem>
    <reviewItem>
      <errorID>01447153-3e93-4704-9f25-ee736a09b57a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2EDC569D</paraID>
      <start>0</start>
      <end>2</end>
      <status>unmodified</status>
      <modifiedWord/>
      <trackRevisions>false</trackRevisions>
    </reviewItem>
    <reviewItem>
      <errorID>46fa8348-4577-41ec-95f9-e57ef448f989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1637229B</paraID>
      <start>0</start>
      <end>2</end>
      <status>unmodified</status>
      <modifiedWord/>
      <trackRevisions>false</trackRevisions>
    </reviewItem>
    <reviewItem>
      <errorID>5dc6f9fc-efb3-4ec6-813b-315eda0851b6</errorID>
      <errorWord>《食品安全法》</errorWord>
      <group>L1_Word</group>
      <groupName>字词问题</groupName>
      <ability>L2_Typo</ability>
      <abilityName>字词错误</abilityName>
      <candidateList>
        <item>《中华人民共和国食品安全法》</item>
      </candidateList>
      <explain/>
      <paraID>1637229B</paraID>
      <start>34</start>
      <end>41</end>
      <status>unmodified</status>
      <modifiedWord/>
      <trackRevisions>false</trackRevisions>
    </reviewItem>
    <reviewItem>
      <errorID>1cddff31-e9ea-4b2b-bfbf-cf95d9ff6036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43857B7F</paraID>
      <start>0</start>
      <end>2</end>
      <status>unmodified</status>
      <modifiedWord/>
      <trackRevisions>false</trackRevisions>
    </reviewItem>
    <reviewItem>
      <errorID>03773042-8c6e-4912-8661-ffff0027763e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1C90166E</paraID>
      <start>0</start>
      <end>2</end>
      <status>unmodified</status>
      <modifiedWord/>
      <trackRevisions>false</trackRevisions>
    </reviewItem>
    <reviewItem>
      <errorID>58599dbe-bb24-4696-960f-bb3c37d914e5</errorID>
      <errorWord>西兰花</errorWord>
      <group>L1_Knowledge</group>
      <groupName>知识性问题</groupName>
      <ability>L2_Knowledge</ability>
      <abilityName>其他知识</abilityName>
      <candidateList>
        <item>西蓝花</item>
      </candidateList>
      <explain/>
      <paraID>416C7A0C</paraID>
      <start>41</start>
      <end>44</end>
      <status>unmodified</status>
      <modifiedWord/>
      <trackRevisions>false</trackRevisions>
    </reviewItem>
    <reviewItem>
      <errorID>774234a8-c825-4ffb-8dd6-a2c19eec3437</errorID>
      <errorWord>份量足</errorWord>
      <group>L1_Word</group>
      <groupName>字词问题</groupName>
      <ability>L2_Alias</ability>
      <abilityName>也作/曾用词</abilityName>
      <candidateList>
        <item>分量足</item>
      </candidateList>
      <explain>词汇[份量足]为不规范表述或旧称，其规范书面表述为[分量足]。</explain>
      <paraID>1463A9E0</paraID>
      <start>23</start>
      <end>26</end>
      <status>unmodified</status>
      <modifiedWord/>
      <trackRevisions>false</trackRevisions>
    </reviewItem>
    <reviewItem>
      <errorID>2779bbfc-8235-4628-b8f7-71d5131e3cf5</errorID>
      <errorWord>西兰花</errorWord>
      <group>L1_Knowledge</group>
      <groupName>知识性问题</groupName>
      <ability>L2_Knowledge</ability>
      <abilityName>其他知识</abilityName>
      <candidateList>
        <item>西蓝花</item>
      </candidateList>
      <explain/>
      <paraID> DB03786</paraID>
      <start>3</start>
      <end>6</end>
      <status>unmodified</status>
      <modifiedWord/>
      <trackRevisions>false</trackRevisions>
    </reviewItem>
    <reviewItem>
      <errorID>fe5a0a3c-92b6-49e3-8a30-101b0aa85dc7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77EF6F6E</paraID>
      <start>0</start>
      <end>2</end>
      <status>unmodified</status>
      <modifiedWord/>
      <trackRevisions>false</trackRevisions>
    </reviewItem>
    <reviewItem>
      <errorID>0c8f8f4d-f088-422e-9a58-996de74f46f8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6DCA956D</paraID>
      <start>0</start>
      <end>2</end>
      <status>unmodified</status>
      <modifiedWord/>
      <trackRevisions>false</trackRevisions>
    </reviewItem>
    <reviewItem>
      <errorID>330780e3-ec9d-4822-b05d-2f71e57667d0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16663BC1</paraID>
      <start>0</start>
      <end>2</end>
      <status>unmodified</status>
      <modifiedWord/>
      <trackRevisions>false</trackRevisions>
    </reviewItem>
    <reviewItem>
      <errorID>0e94e5d0-821f-470d-88f9-2275d1d81aa5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2C68E254</paraID>
      <start>0</start>
      <end>2</end>
      <status>unmodified</status>
      <modifiedWord/>
      <trackRevisions>false</trackRevisions>
    </reviewItem>
    <reviewItem>
      <errorID>bc0947af-25e3-41ed-b502-9123f0f761a8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3A6913F8</paraID>
      <start>0</start>
      <end>2</end>
      <status>unmodified</status>
      <modifiedWord/>
      <trackRevisions>false</trackRevisions>
    </reviewItem>
    <reviewItem>
      <errorID>5ae851ce-58d6-40da-aaee-91c15983df5e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5A5F740</paraID>
      <start>0</start>
      <end>2</end>
      <status>unmodified</status>
      <modifiedWord/>
      <trackRevisions>false</trackRevisions>
    </reviewItem>
    <reviewItem>
      <errorID>3b895e58-1098-4b51-b23a-b6ad1cf4e4e3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2F3A424F</paraID>
      <start>0</start>
      <end>2</end>
      <status>unmodified</status>
      <modifiedWord/>
      <trackRevisions>false</trackRevisions>
    </reviewItem>
    <reviewItem>
      <errorID>c47f0295-f4d0-4997-a133-7235acb876e8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62905E70</paraID>
      <start>0</start>
      <end>2</end>
      <status>unmodified</status>
      <modifiedWord/>
      <trackRevisions>false</trackRevisions>
    </reviewItem>
    <reviewItem>
      <errorID>7087e0bb-ff2a-4c36-9081-a1798b1a1519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3D9CD0FA</paraID>
      <start>0</start>
      <end>2</end>
      <status>unmodified</status>
      <modifiedWord/>
      <trackRevisions>false</trackRevisions>
    </reviewItem>
    <reviewItem>
      <errorID>09b31d87-dd09-405c-8e41-f53a9c9f5d86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34584E8C</paraID>
      <start>0</start>
      <end>2</end>
      <status>unmodified</status>
      <modifiedWord/>
      <trackRevisions>false</trackRevisions>
    </reviewItem>
    <reviewItem>
      <errorID>487cfd1d-aca1-4cc0-97d0-a09124d2296c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4CB26197</paraID>
      <start>0</start>
      <end>2</end>
      <status>unmodified</status>
      <modifiedWord/>
      <trackRevisions>false</trackRevisions>
    </reviewItem>
    <reviewItem>
      <errorID>2ac96a17-2e27-4a03-b789-fb0d7998eb11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4D207911</paraID>
      <start>0</start>
      <end>2</end>
      <status>unmodified</status>
      <modifiedWord/>
      <trackRevisions>false</trackRevisions>
    </reviewItem>
    <reviewItem>
      <errorID>e2c76713-f2fd-4738-95f5-ea69b21ef770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2BEF67D0</paraID>
      <start>0</start>
      <end>2</end>
      <status>unmodified</status>
      <modifiedWord/>
      <trackRevisions>false</trackRevisions>
    </reviewItem>
    <reviewItem>
      <errorID>26d9e1b3-0850-4a15-bc57-5be04634541f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23DAA71E</paraID>
      <start>0</start>
      <end>2</end>
      <status>unmodified</status>
      <modifiedWord/>
      <trackRevisions>false</trackRevisions>
    </reviewItem>
    <reviewItem>
      <errorID>1ecd51c8-3dfe-4085-aef0-4e957558c70b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2D5B3638</paraID>
      <start>0</start>
      <end>2</end>
      <status>unmodified</status>
      <modifiedWord/>
      <trackRevisions>false</trackRevisions>
    </reviewItem>
    <reviewItem>
      <errorID>44173665-9cfe-479d-9868-c4136d9032cb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5D46EABF</paraID>
      <start>0</start>
      <end>2</end>
      <status>unmodified</status>
      <modifiedWord/>
      <trackRevisions>false</trackRevisions>
    </reviewItem>
    <reviewItem>
      <errorID>e2b466e2-b5c4-4ec4-803d-0038da2424f1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7A272D52</paraID>
      <start>0</start>
      <end>3</end>
      <status>unmodified</status>
      <modifiedWord/>
      <trackRevisions>false</trackRevisions>
    </reviewItem>
    <reviewItem>
      <errorID>37cb3472-6703-4f1b-8049-18a284e52737</errorID>
      <errorWord>《食品安全法》</errorWord>
      <group>L1_Word</group>
      <groupName>字词问题</groupName>
      <ability>L2_Typo</ability>
      <abilityName>字词错误</abilityName>
      <candidateList>
        <item>《中华人民共和国食品安全法》</item>
      </candidateList>
      <explain/>
      <paraID>7A272D52</paraID>
      <start>31</start>
      <end>38</end>
      <status>unmodified</status>
      <modifiedWord/>
      <trackRevisions>false</trackRevisions>
    </reviewItem>
    <reviewItem>
      <errorID>63634754-55a1-4880-b943-3cf48e88a866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4E1BE0ED</paraID>
      <start>0</start>
      <end>3</end>
      <status>unmodified</status>
      <modifiedWord/>
      <trackRevisions>false</trackRevisions>
    </reviewItem>
    <reviewItem>
      <errorID>f62c346f-c421-4b72-b9c4-76c64cf4684c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4130B69A</paraID>
      <start>0</start>
      <end>2</end>
      <status>unmodified</status>
      <modifiedWord/>
      <trackRevisions>false</trackRevisions>
    </reviewItem>
    <reviewItem>
      <errorID>55cddbf4-d22a-42cf-b44f-b9f73f8ff5b6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57D99C9A</paraID>
      <start>0</start>
      <end>2</end>
      <status>unmodified</status>
      <modifiedWord/>
      <trackRevisions>false</trackRevisions>
    </reviewItem>
    <reviewItem>
      <errorID>de4db39a-18db-427f-a264-f11d2e6d6e8c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3D6D6AE6</paraID>
      <start>0</start>
      <end>2</end>
      <status>unmodified</status>
      <modifiedWord/>
      <trackRevisions>false</trackRevisions>
    </reviewItem>
    <reviewItem>
      <errorID>f11ba9d2-a265-4460-96f7-f3fd6456c86b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1CC4EDFA</paraID>
      <start>0</start>
      <end>2</end>
      <status>unmodified</status>
      <modifiedWord/>
      <trackRevisions>false</trackRevisions>
    </reviewItem>
    <reviewItem>
      <errorID>b68c887e-8659-499d-83df-9aa993f206e2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64FDF6DF</paraID>
      <start>0</start>
      <end>2</end>
      <status>unmodified</status>
      <modifiedWord/>
      <trackRevisions>false</trackRevisions>
    </reviewItem>
    <reviewItem>
      <errorID>3a18567b-1fb1-466e-9b32-b77029d693c7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563AA314</paraID>
      <start>0</start>
      <end>2</end>
      <status>unmodified</status>
      <modifiedWord/>
      <trackRevisions>false</trackRevisions>
    </reviewItem>
    <reviewItem>
      <errorID>859fdc36-7361-49ca-b20b-b626f86ad244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6AD09811</paraID>
      <start>0</start>
      <end>2</end>
      <status>unmodified</status>
      <modifiedWord/>
      <trackRevisions>false</trackRevisions>
    </reviewItem>
    <reviewItem>
      <errorID>b09237fc-16fe-46d3-95e4-00ded626ec28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5197AFB3</paraID>
      <start>0</start>
      <end>2</end>
      <status>unmodified</status>
      <modifiedWord/>
      <trackRevisions>false</trackRevisions>
    </reviewItem>
    <reviewItem>
      <errorID>93cb3c00-06be-4d2f-9614-f8e4f20e43cb</errorID>
      <errorWord>留</errorWord>
      <group>L1_Word</group>
      <groupName>字词问题</groupName>
      <ability>L2_Typo</ability>
      <abilityName>字词错误</abilityName>
      <candidateList>
        <item>留存</item>
      </candidateList>
      <explain/>
      <paraID>5197AFB3</paraID>
      <start>71</start>
      <end>72</end>
      <status>unmodified</status>
      <modifiedWord/>
      <trackRevisions>false</trackRevisions>
    </reviewItem>
    <reviewItem>
      <errorID>b5c9ef9c-5454-4731-980e-0e4344bbce58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3023E6A7</paraID>
      <start>0</start>
      <end>2</end>
      <status>unmodified</status>
      <modifiedWord/>
      <trackRevisions>false</trackRevisions>
    </reviewItem>
    <reviewItem>
      <errorID>28b44b67-dc3f-4193-9c3d-9b47e79ec84b</errorID>
      <errorWord>其它</errorWord>
      <group>L1_Word</group>
      <groupName>字词问题</groupName>
      <ability>L2_Alias</ability>
      <abilityName>也作/曾用词</abilityName>
      <candidateList>
        <item>其他</item>
      </candidateList>
      <explain>词汇[其它]为不规范表述或旧称，其规范书面表述为[其他]。</explain>
      <paraID>3023E6A7</paraID>
      <start>146</start>
      <end>148</end>
      <status>unmodified</status>
      <modifiedWord/>
      <trackRevisions>false</trackRevisions>
    </reviewItem>
    <reviewItem>
      <errorID>beb8ff85-70d5-4c4a-bbb0-a4aa5435e03f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76F7667F</paraID>
      <start>0</start>
      <end>2</end>
      <status>unmodified</status>
      <modifiedWord/>
      <trackRevisions>false</trackRevisions>
    </reviewItem>
    <reviewItem>
      <errorID>a6a00ce7-ed42-4382-a855-adbec4435e97</errorID>
      <errorWord>，</errorWord>
      <group>L1_Word</group>
      <groupName>字词问题</groupName>
      <ability>L2_Typo</ability>
      <abilityName>字词错误</abilityName>
      <candidateList>
        <item>，有</item>
      </candidateList>
      <explain/>
      <paraID>76F7667F</paraID>
      <start>110</start>
      <end>111</end>
      <status>unmodified</status>
      <modifiedWord/>
      <trackRevisions>false</trackRevisions>
    </reviewItem>
    <reviewItem>
      <errorID>f81d4059-bef7-4e0e-bbe9-c06d610efcdb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76AB2803</paraID>
      <start>0</start>
      <end>3</end>
      <status>unmodified</status>
      <modifiedWord/>
      <trackRevisions>false</trackRevisions>
    </reviewItem>
    <reviewItem>
      <errorID>94ea5fff-7623-4615-9c13-dccf6f22709a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29AA4EB</paraID>
      <start>0</start>
      <end>3</end>
      <status>unmodified</status>
      <modifiedWord/>
      <trackRevisions>false</trackRevisions>
    </reviewItem>
    <reviewItem>
      <errorID>816100ab-c34d-4b06-b21a-4fa432c153b3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3BDC970C</paraID>
      <start>0</start>
      <end>2</end>
      <status>unmodified</status>
      <modifiedWord/>
      <trackRevisions>false</trackRevisions>
    </reviewItem>
    <reviewItem>
      <errorID>92aff158-e2aa-467d-91f6-66b98bf43415</errorID>
      <errorWord>《食品安全法》</errorWord>
      <group>L1_Word</group>
      <groupName>字词问题</groupName>
      <ability>L2_Typo</ability>
      <abilityName>字词错误</abilityName>
      <candidateList>
        <item>《中华人民共和国食品安全法》</item>
      </candidateList>
      <explain/>
      <paraID>3BDC970C</paraID>
      <start>96</start>
      <end>103</end>
      <status>unmodified</status>
      <modifiedWord/>
      <trackRevisions>false</trackRevisions>
    </reviewItem>
    <reviewItem>
      <errorID>f4affb61-61cf-484c-9927-640a10e15ded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706B9395</paraID>
      <start>0</start>
      <end>2</end>
      <status>unmodified</status>
      <modifiedWord/>
      <trackRevisions>false</trackRevisions>
    </reviewItem>
    <reviewItem>
      <errorID>5aea2af1-424c-4764-875f-d1025ae6fbe9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33FCF28</paraID>
      <start>0</start>
      <end>2</end>
      <status>unmodified</status>
      <modifiedWord/>
      <trackRevisions>false</trackRevisions>
    </reviewItem>
    <reviewItem>
      <errorID>be9fbcdf-3840-4942-9ec8-2b4d62c204fa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5FF3EDAF</paraID>
      <start>0</start>
      <end>2</end>
      <status>unmodified</status>
      <modifiedWord/>
      <trackRevisions>false</trackRevisions>
    </reviewItem>
    <reviewItem>
      <errorID>59558512-ccbf-436d-88b6-8c629e3f70cb</errorID>
      <errorWord>《食品安全法》</errorWord>
      <group>L1_Word</group>
      <groupName>字词问题</groupName>
      <ability>L2_Typo</ability>
      <abilityName>字词错误</abilityName>
      <candidateList>
        <item>《中华人民共和国食品安全法》</item>
      </candidateList>
      <explain/>
      <paraID>5FF3EDAF</paraID>
      <start>12</start>
      <end>19</end>
      <status>unmodified</status>
      <modifiedWord/>
      <trackRevisions>false</trackRevisions>
    </reviewItem>
    <reviewItem>
      <errorID>54505457-ab0a-407f-93f0-4ef729ac61bb</errorID>
      <errorWord>、等</errorWord>
      <group>L1_Word</group>
      <groupName>字词问题</groupName>
      <ability>L2_Typo</ability>
      <abilityName>字词错误</abilityName>
      <candidateList>
        <item>、</item>
      </candidateList>
      <explain/>
      <paraID>5FF3EDAF</paraID>
      <start>27</start>
      <end>29</end>
      <status>unmodified</status>
      <modifiedWord/>
      <trackRevisions>false</trackRevisions>
    </reviewItem>
    <reviewItem>
      <errorID>eda25c51-c6ec-47fb-a015-83a630a766a1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42217585</paraID>
      <start>0</start>
      <end>2</end>
      <status>unmodified</status>
      <modifiedWord/>
      <trackRevisions>false</trackRevisions>
    </reviewItem>
    <reviewItem>
      <errorID>591ca5de-356f-49ae-adaa-ebc141ffbd1e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6A6E02B3</paraID>
      <start>0</start>
      <end>2</end>
      <status>unmodified</status>
      <modifiedWord/>
      <trackRevisions>false</trackRevisions>
    </reviewItem>
    <reviewItem>
      <errorID>c95275ff-2478-4da0-b00d-9f4c0cc94333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1A4E7F10</paraID>
      <start>0</start>
      <end>2</end>
      <status>unmodified</status>
      <modifiedWord/>
      <trackRevisions>false</trackRevisions>
    </reviewItem>
    <reviewItem>
      <errorID>fe403454-49fe-4993-980a-5e2b700b780d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7729BF5D</paraID>
      <start>0</start>
      <end>2</end>
      <status>unmodified</status>
      <modifiedWord/>
      <trackRevisions>false</trackRevisions>
    </reviewItem>
    <reviewItem>
      <errorID>450c69e3-0440-40a0-a481-cc8f4b210b75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74821FE7</paraID>
      <start>0</start>
      <end>2</end>
      <status>unmodified</status>
      <modifiedWord/>
      <trackRevisions>false</trackRevisions>
    </reviewItem>
    <reviewItem>
      <errorID>2544c72a-bac3-4e3e-afed-d23daa19eb60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5CFC3AD</paraID>
      <start>0</start>
      <end>2</end>
      <status>unmodified</status>
      <modifiedWord/>
      <trackRevisions>false</trackRevisions>
    </reviewItem>
    <reviewItem>
      <errorID>d47670c1-cc7c-42e6-b256-9d218b86be0e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758E6D07</paraID>
      <start>0</start>
      <end>2</end>
      <status>unmodified</status>
      <modifiedWord/>
      <trackRevisions>false</trackRevisions>
    </reviewItem>
    <reviewItem>
      <errorID>de53122e-6bf2-4d10-b822-63e6eccf8caa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7A1EBC39</paraID>
      <start>0</start>
      <end>2</end>
      <status>unmodified</status>
      <modifiedWord/>
      <trackRevisions>false</trackRevisions>
    </reviewItem>
    <reviewItem>
      <errorID>dd4a281a-2ed7-4cb6-aac5-41f627e0eb63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2BFB424E</paraID>
      <start>0</start>
      <end>2</end>
      <status>unmodified</status>
      <modifiedWord/>
      <trackRevisions>false</trackRevisions>
    </reviewItem>
    <reviewItem>
      <errorID>efd50663-18fd-4f3e-a2c3-9744f948871c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36B42B62</paraID>
      <start>0</start>
      <end>2</end>
      <status>unmodified</status>
      <modifiedWord/>
      <trackRevisions>false</trackRevisions>
    </reviewItem>
    <reviewItem>
      <errorID>85208831-03bb-48ba-b9bd-23b782ef9c1f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51E54304</paraID>
      <start>0</start>
      <end>2</end>
      <status>unmodified</status>
      <modifiedWord/>
      <trackRevisions>false</trackRevisions>
    </reviewItem>
    <reviewItem>
      <errorID>ea2e643b-9831-40ee-9fe4-58b1978fdf01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11A29BBE</paraID>
      <start>0</start>
      <end>2</end>
      <status>unmodified</status>
      <modifiedWord/>
      <trackRevisions>false</trackRevisions>
    </reviewItem>
    <reviewItem>
      <errorID>f5abb843-9a79-45ad-b6a1-85fe7e01b3af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64AB024C</paraID>
      <start>0</start>
      <end>2</end>
      <status>unmodified</status>
      <modifiedWord/>
      <trackRevisions>false</trackRevisions>
    </reviewItem>
    <reviewItem>
      <errorID>b94dce54-a3cb-4d86-9a4d-f2c1d6a4827c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199C9E2D</paraID>
      <start>0</start>
      <end>2</end>
      <status>unmodified</status>
      <modifiedWord/>
      <trackRevisions>false</trackRevisions>
    </reviewItem>
    <reviewItem>
      <errorID>043f855c-a3b2-44fa-8c2b-54059d6358a1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2F004655</paraID>
      <start>0</start>
      <end>2</end>
      <status>unmodified</status>
      <modifiedWord/>
      <trackRevisions>false</trackRevisions>
    </reviewItem>
    <reviewItem>
      <errorID>3e708fc3-66fe-42c2-95fe-5d9fb623405f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D1E581B</paraID>
      <start>0</start>
      <end>2</end>
      <status>unmodified</status>
      <modifiedWord/>
      <trackRevisions>false</trackRevisions>
    </reviewItem>
    <reviewItem>
      <errorID>ff083f75-4730-4c55-bfa1-c20dd429c142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56C3E697</paraID>
      <start>0</start>
      <end>2</end>
      <status>unmodified</status>
      <modifiedWord/>
      <trackRevisions>false</trackRevisions>
    </reviewItem>
    <reviewItem>
      <errorID>85ceb9ca-cc38-4a79-a86f-f72451f56d23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66F08961</paraID>
      <start>0</start>
      <end>3</end>
      <status>unmodified</status>
      <modifiedWord/>
      <trackRevisions>false</trackRevisions>
    </reviewItem>
    <reviewItem>
      <errorID>16de6531-b1f7-4ec0-af2f-0c250f0e5888</errorID>
      <errorWord>《食品安全法》</errorWord>
      <group>L1_Word</group>
      <groupName>字词问题</groupName>
      <ability>L2_Typo</ability>
      <abilityName>字词错误</abilityName>
      <candidateList>
        <item>《中华人民共和国食品安全法》</item>
      </candidateList>
      <explain/>
      <paraID>66F08961</paraID>
      <start>31</start>
      <end>38</end>
      <status>unmodified</status>
      <modifiedWord/>
      <trackRevisions>false</trackRevisions>
    </reviewItem>
    <reviewItem>
      <errorID>8ab7ee91-5e64-4a8e-b8ad-5572ddf85538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6D62F51D</paraID>
      <start>0</start>
      <end>3</end>
      <status>unmodified</status>
      <modifiedWord/>
      <trackRevisions>false</trackRevisions>
    </reviewItem>
    <reviewItem>
      <errorID>8f7b54de-b4ce-411e-8e6f-2093efb24355</errorID>
      <errorWord>。。</errorWord>
      <group>L1_Punc</group>
      <groupName>标点问题</groupName>
      <ability>L2_Punc</ability>
      <abilityName>标点符号检查</abilityName>
      <candidateList>
        <item>。</item>
      </candidateList>
      <explain/>
      <paraID>6D62F51D</paraID>
      <start>26</start>
      <end>29</end>
      <status>unmodified</status>
      <modifiedWord/>
      <trackRevisions>false</trackRevisions>
    </reviewItem>
    <reviewItem>
      <errorID>96c60d7a-67ab-4584-8a61-4f5058cb0fa2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3BD93A64</paraID>
      <start>0</start>
      <end>2</end>
      <status>unmodified</status>
      <modifiedWord/>
      <trackRevisions>false</trackRevisions>
    </reviewItem>
    <reviewItem>
      <errorID>6b6a3b84-b305-48ef-b0e0-85ce29fca15c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6F78EC7C</paraID>
      <start>0</start>
      <end>2</end>
      <status>unmodified</status>
      <modifiedWord/>
      <trackRevisions>false</trackRevisions>
    </reviewItem>
    <reviewItem>
      <errorID>54c5203d-0948-4dae-a780-819dec192420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5EDF617D</paraID>
      <start>0</start>
      <end>2</end>
      <status>unmodified</status>
      <modifiedWord/>
      <trackRevisions>false</trackRevisions>
    </reviewItem>
    <reviewItem>
      <errorID>30d29267-91dd-4dd5-9211-7f88b90ca6c8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7A3EA801</paraID>
      <start>0</start>
      <end>2</end>
      <status>unmodified</status>
      <modifiedWord/>
      <trackRevisions>false</trackRevisions>
    </reviewItem>
    <reviewItem>
      <errorID>635ea6c9-01f9-4455-8d75-3ce698b9461e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481D02D0</paraID>
      <start>0</start>
      <end>2</end>
      <status>unmodified</status>
      <modifiedWord/>
      <trackRevisions>false</trackRevisions>
    </reviewItem>
    <reviewItem>
      <errorID>17a95c87-e591-4155-98e8-f98f0e6e8c2d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79F39A33</paraID>
      <start>0</start>
      <end>2</end>
      <status>unmodified</status>
      <modifiedWord/>
      <trackRevisions>false</trackRevisions>
    </reviewItem>
    <reviewItem>
      <errorID>777203cb-24c2-4843-aee8-5214048fc269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1269F050</paraID>
      <start>0</start>
      <end>2</end>
      <status>unmodified</status>
      <modifiedWord/>
      <trackRevisions>false</trackRevisions>
    </reviewItem>
    <reviewItem>
      <errorID>29906ff0-d0cc-491d-b30a-e95730919710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4C565A8C</paraID>
      <start>0</start>
      <end>2</end>
      <status>unmodified</status>
      <modifiedWord/>
      <trackRevisions>false</trackRevisions>
    </reviewItem>
    <reviewItem>
      <errorID>138ed0d0-40b8-4410-a5b6-12b006380eaa</errorID>
      <errorWord>留</errorWord>
      <group>L1_Word</group>
      <groupName>字词问题</groupName>
      <ability>L2_Typo</ability>
      <abilityName>字词错误</abilityName>
      <candidateList>
        <item>留存</item>
      </candidateList>
      <explain/>
      <paraID>4C565A8C</paraID>
      <start>71</start>
      <end>72</end>
      <status>unmodified</status>
      <modifiedWord/>
      <trackRevisions>false</trackRevisions>
    </reviewItem>
    <reviewItem>
      <errorID>469dddae-9472-44a2-8689-8594307aeacd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584A0A5A</paraID>
      <start>0</start>
      <end>2</end>
      <status>unmodified</status>
      <modifiedWord/>
      <trackRevisions>false</trackRevisions>
    </reviewItem>
    <reviewItem>
      <errorID>6080654e-e9e5-416e-832f-a35d70054903</errorID>
      <errorWord>其它</errorWord>
      <group>L1_Word</group>
      <groupName>字词问题</groupName>
      <ability>L2_Alias</ability>
      <abilityName>也作/曾用词</abilityName>
      <candidateList>
        <item>其他</item>
      </candidateList>
      <explain>词汇[其它]为不规范表述或旧称，其规范书面表述为[其他]。</explain>
      <paraID>584A0A5A</paraID>
      <start>146</start>
      <end>148</end>
      <status>unmodified</status>
      <modifiedWord/>
      <trackRevisions>false</trackRevisions>
    </reviewItem>
    <reviewItem>
      <errorID>17b15aee-8f18-48ce-9c78-8ab3d3f2c1a4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75301DA7</paraID>
      <start>0</start>
      <end>2</end>
      <status>unmodified</status>
      <modifiedWord/>
      <trackRevisions>false</trackRevisions>
    </reviewItem>
    <reviewItem>
      <errorID>78958f84-3c8a-405f-862b-2ec5d7c14654</errorID>
      <errorWord>，</errorWord>
      <group>L1_Word</group>
      <groupName>字词问题</groupName>
      <ability>L2_Typo</ability>
      <abilityName>字词错误</abilityName>
      <candidateList>
        <item>，有</item>
      </candidateList>
      <explain/>
      <paraID>75301DA7</paraID>
      <start>110</start>
      <end>111</end>
      <status>unmodified</status>
      <modifiedWord/>
      <trackRevisions>false</trackRevisions>
    </reviewItem>
    <reviewItem>
      <errorID>fa6ac4d5-c929-4470-86e9-dd8e91f2a8d0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5D314B98</paraID>
      <start>0</start>
      <end>3</end>
      <status>unmodified</status>
      <modifiedWord/>
      <trackRevisions>false</trackRevisions>
    </reviewItem>
    <reviewItem>
      <errorID>ea067d2f-a50f-4b4b-a4ef-35d2426789c2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1DF25F5E</paraID>
      <start>0</start>
      <end>3</end>
      <status>unmodified</status>
      <modifiedWord/>
      <trackRevisions>false</trackRevisions>
    </reviewItem>
    <reviewItem>
      <errorID>341add9e-0a47-4e5c-aa6d-34b3b736aeac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2C2C0283</paraID>
      <start>0</start>
      <end>2</end>
      <status>unmodified</status>
      <modifiedWord/>
      <trackRevisions>false</trackRevisions>
    </reviewItem>
    <reviewItem>
      <errorID>2eea72be-2fa0-44cd-97c4-6fa522226650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649F7C3C</paraID>
      <start>0</start>
      <end>2</end>
      <status>unmodified</status>
      <modifiedWord/>
      <trackRevisions>false</trackRevisions>
    </reviewItem>
    <reviewItem>
      <errorID>87089bfb-e47f-4253-84ef-9b5683a591bb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35EE123C</paraID>
      <start>0</start>
      <end>2</end>
      <status>unmodified</status>
      <modifiedWord/>
      <trackRevisions>false</trackRevisions>
    </reviewItem>
    <reviewItem>
      <errorID>fc22bc4f-8d64-49b7-bed7-7d93f2f43738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272E39A5</paraID>
      <start>0</start>
      <end>2</end>
      <status>unmodified</status>
      <modifiedWord/>
      <trackRevisions>false</trackRevisions>
    </reviewItem>
    <reviewItem>
      <errorID>61eb5e64-8e47-4c75-a4fe-fa112cfb8bc0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6BFBF3AE</paraID>
      <start>0</start>
      <end>2</end>
      <status>unmodified</status>
      <modifiedWord/>
      <trackRevisions>false</trackRevisions>
    </reviewItem>
    <reviewItem>
      <errorID>d9fd8935-e033-4019-b94e-e06a8f9b593d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2C67922</paraID>
      <start>0</start>
      <end>2</end>
      <status>unmodified</status>
      <modifiedWord/>
      <trackRevisions>false</trackRevisions>
    </reviewItem>
    <reviewItem>
      <errorID>8cf654c3-ee52-4464-a34f-8b0ea73f1f2e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36ACC30A</paraID>
      <start>0</start>
      <end>2</end>
      <status>unmodified</status>
      <modifiedWord/>
      <trackRevisions>false</trackRevisions>
    </reviewItem>
    <reviewItem>
      <errorID>59f93cbc-4591-44e6-9d38-ad7fb2cd6c99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77761B97</paraID>
      <start>0</start>
      <end>2</end>
      <status>unmodified</status>
      <modifiedWord/>
      <trackRevisions>false</trackRevisions>
    </reviewItem>
    <reviewItem>
      <errorID>a21c18ec-a81b-4b95-9623-942e4223211d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67DFC8A</paraID>
      <start>0</start>
      <end>2</end>
      <status>unmodified</status>
      <modifiedWord/>
      <trackRevisions>false</trackRevisions>
    </reviewItem>
    <reviewItem>
      <errorID>4cd5e348-2f2e-40f5-bcc8-0f7f3016f48b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5FCD1628</paraID>
      <start>0</start>
      <end>2</end>
      <status>unmodified</status>
      <modifiedWord/>
      <trackRevisions>false</trackRevisions>
    </reviewItem>
    <reviewItem>
      <errorID>2c383fcd-facd-4768-b7ad-5cb988516df6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3AB26050</paraID>
      <start>0</start>
      <end>2</end>
      <status>unmodified</status>
      <modifiedWord/>
      <trackRevisions>false</trackRevisions>
    </reviewItem>
    <reviewItem>
      <errorID>1259b19f-c520-436f-a5de-2fb3aff22b5a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4ECF7B13</paraID>
      <start>0</start>
      <end>2</end>
      <status>unmodified</status>
      <modifiedWord/>
      <trackRevisions>false</trackRevisions>
    </reviewItem>
    <reviewItem>
      <errorID>fc2a9d62-a767-4050-9e4a-3ce76adbfb8b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14CAC537</paraID>
      <start>0</start>
      <end>2</end>
      <status>unmodified</status>
      <modifiedWord/>
      <trackRevisions>false</trackRevisions>
    </reviewItem>
    <reviewItem>
      <errorID>7c7165eb-f20d-4387-ae98-2b9067d63cfb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4F7DB1A2</paraID>
      <start>0</start>
      <end>2</end>
      <status>unmodified</status>
      <modifiedWord/>
      <trackRevisions>false</trackRevisions>
    </reviewItem>
    <reviewItem>
      <errorID>c71e59bf-af16-47ec-ae07-e0fea8a829ff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2930D09C</paraID>
      <start>0</start>
      <end>2</end>
      <status>unmodified</status>
      <modifiedWord/>
      <trackRevisions>false</trackRevisions>
    </reviewItem>
    <reviewItem>
      <errorID>fccf42bd-22fc-462b-a67a-4d2c0690987e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493892D2</paraID>
      <start>0</start>
      <end>2</end>
      <status>unmodified</status>
      <modifiedWord/>
      <trackRevisions>false</trackRevisions>
    </reviewItem>
    <reviewItem>
      <errorID>5a96ec79-f5f9-4f54-b65c-b95217c073ba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1046ABDA</paraID>
      <start>0</start>
      <end>2</end>
      <status>unmodified</status>
      <modifiedWord/>
      <trackRevisions>false</trackRevisions>
    </reviewItem>
    <reviewItem>
      <errorID>fd999492-3cff-470d-9edf-295ad8d53702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74F3C5D0</paraID>
      <start>0</start>
      <end>2</end>
      <status>unmodified</status>
      <modifiedWord/>
      <trackRevisions>false</trackRevisions>
    </reviewItem>
    <reviewItem>
      <errorID>c7c8a39a-6859-472d-ba09-0349966fa9dd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5A3F9BFD</paraID>
      <start>0</start>
      <end>2</end>
      <status>unmodified</status>
      <modifiedWord/>
      <trackRevisions>false</trackRevisions>
    </reviewItem>
    <reviewItem>
      <errorID>ea51a709-24fb-49a6-b4bc-5938335ab16e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20488CE7</paraID>
      <start>0</start>
      <end>3</end>
      <status>unmodified</status>
      <modifiedWord/>
      <trackRevisions>false</trackRevisions>
    </reviewItem>
    <reviewItem>
      <errorID>fdd18e7e-be62-48cf-ae96-8ad7e106200d</errorID>
      <errorWord>《食品安全法》</errorWord>
      <group>L1_Word</group>
      <groupName>字词问题</groupName>
      <ability>L2_Typo</ability>
      <abilityName>字词错误</abilityName>
      <candidateList>
        <item>《中华人民共和国食品安全法》</item>
      </candidateList>
      <explain/>
      <paraID>20488CE7</paraID>
      <start>31</start>
      <end>38</end>
      <status>unmodified</status>
      <modifiedWord/>
      <trackRevisions>false</trackRevisions>
    </reviewItem>
    <reviewItem>
      <errorID>0791be3d-46d8-4261-bbdd-cdd2ab5eac0e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1651C241</paraID>
      <start>0</start>
      <end>3</end>
      <status>unmodified</status>
      <modifiedWord/>
      <trackRevisions>false</trackRevisions>
    </reviewItem>
    <reviewItem>
      <errorID>a9766135-c7bb-454e-8a4a-4c53e1d8f103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4DD500AD</paraID>
      <start>0</start>
      <end>2</end>
      <status>unmodified</status>
      <modifiedWord/>
      <trackRevisions>false</trackRevisions>
    </reviewItem>
    <reviewItem>
      <errorID>fe402b76-0829-43cb-acbc-3d86dae1ec31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15F41A12</paraID>
      <start>0</start>
      <end>2</end>
      <status>unmodified</status>
      <modifiedWord/>
      <trackRevisions>false</trackRevisions>
    </reviewItem>
    <reviewItem>
      <errorID>a03775a8-0ed7-40f0-b302-bb91e9a273c8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75820477</paraID>
      <start>0</start>
      <end>2</end>
      <status>unmodified</status>
      <modifiedWord/>
      <trackRevisions>false</trackRevisions>
    </reviewItem>
    <reviewItem>
      <errorID>44182ad0-8f49-4279-960c-6809f859fa19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ACB4B2E</paraID>
      <start>0</start>
      <end>2</end>
      <status>unmodified</status>
      <modifiedWord/>
      <trackRevisions>false</trackRevisions>
    </reviewItem>
    <reviewItem>
      <errorID>5cc44305-985f-4102-bd37-943f8a94bdc2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2E91C4E</paraID>
      <start>0</start>
      <end>2</end>
      <status>unmodified</status>
      <modifiedWord/>
      <trackRevisions>false</trackRevisions>
    </reviewItem>
    <reviewItem>
      <errorID>2705f6cd-6e3f-47bb-803b-0042b217e209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7D389632</paraID>
      <start>0</start>
      <end>2</end>
      <status>unmodified</status>
      <modifiedWord/>
      <trackRevisions>false</trackRevisions>
    </reviewItem>
    <reviewItem>
      <errorID>45084b94-213f-4a95-8c46-51f3f6f8e339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7EFAB7AA</paraID>
      <start>0</start>
      <end>2</end>
      <status>unmodified</status>
      <modifiedWord/>
      <trackRevisions>false</trackRevisions>
    </reviewItem>
    <reviewItem>
      <errorID>eb4810c5-bec6-4f87-b9a7-bc0cb604a856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6CCEF247</paraID>
      <start>0</start>
      <end>2</end>
      <status>unmodified</status>
      <modifiedWord/>
      <trackRevisions>false</trackRevisions>
    </reviewItem>
    <reviewItem>
      <errorID>5e5e8fba-5e66-490d-a9d3-b5e562a77e62</errorID>
      <errorWord>留</errorWord>
      <group>L1_Word</group>
      <groupName>字词问题</groupName>
      <ability>L2_Typo</ability>
      <abilityName>字词错误</abilityName>
      <candidateList>
        <item>留存</item>
      </candidateList>
      <explain/>
      <paraID>6CCEF247</paraID>
      <start>71</start>
      <end>72</end>
      <status>unmodified</status>
      <modifiedWord/>
      <trackRevisions>false</trackRevisions>
    </reviewItem>
    <reviewItem>
      <errorID>1819181d-4f88-4188-9eed-ae94d9c88bb9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780DF758</paraID>
      <start>0</start>
      <end>2</end>
      <status>unmodified</status>
      <modifiedWord/>
      <trackRevisions>false</trackRevisions>
    </reviewItem>
    <reviewItem>
      <errorID>a3358070-1617-4922-b5e9-08e0779f1b0e</errorID>
      <errorWord>其它</errorWord>
      <group>L1_Word</group>
      <groupName>字词问题</groupName>
      <ability>L2_Alias</ability>
      <abilityName>也作/曾用词</abilityName>
      <candidateList>
        <item>其他</item>
      </candidateList>
      <explain>词汇[其它]为不规范表述或旧称，其规范书面表述为[其他]。</explain>
      <paraID>780DF758</paraID>
      <start>146</start>
      <end>148</end>
      <status>unmodified</status>
      <modifiedWord/>
      <trackRevisions>false</trackRevisions>
    </reviewItem>
    <reviewItem>
      <errorID>9556a61c-f12e-4a2b-8a74-4ea92511c19f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2B8B57B4</paraID>
      <start>0</start>
      <end>2</end>
      <status>unmodified</status>
      <modifiedWord/>
      <trackRevisions>false</trackRevisions>
    </reviewItem>
    <reviewItem>
      <errorID>88a7c510-6139-4b5f-a15a-0f82ca7cf024</errorID>
      <errorWord>，</errorWord>
      <group>L1_Word</group>
      <groupName>字词问题</groupName>
      <ability>L2_Typo</ability>
      <abilityName>字词错误</abilityName>
      <candidateList>
        <item>，有</item>
      </candidateList>
      <explain/>
      <paraID>2B8B57B4</paraID>
      <start>110</start>
      <end>111</end>
      <status>unmodified</status>
      <modifiedWord/>
      <trackRevisions>false</trackRevisions>
    </reviewItem>
    <reviewItem>
      <errorID>4dcb324a-6cc7-4ee0-846c-39a9f1cfe362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1FFC42FF</paraID>
      <start>0</start>
      <end>3</end>
      <status>unmodified</status>
      <modifiedWord/>
      <trackRevisions>false</trackRevisions>
    </reviewItem>
    <reviewItem>
      <errorID>1ecebe44-ed7b-49d5-8fe7-fdd545d8045a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154E12B7</paraID>
      <start>0</start>
      <end>3</end>
      <status>unmodified</status>
      <modifiedWord/>
      <trackRevisions>false</trackRevisions>
    </reviewItem>
    <reviewItem>
      <errorID>a15cd702-f5c1-4ee3-b74a-d68149d36f20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7DE2982C</paraID>
      <start>0</start>
      <end>2</end>
      <status>unmodified</status>
      <modifiedWord/>
      <trackRevisions>false</trackRevisions>
    </reviewItem>
    <reviewItem>
      <errorID>6c60d583-3539-4f4c-a2b3-90129f879d63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1556B9E</paraID>
      <start>0</start>
      <end>2</end>
      <status>unmodified</status>
      <modifiedWord/>
      <trackRevisions>false</trackRevisions>
    </reviewItem>
    <reviewItem>
      <errorID>1e70e71e-b9e6-4881-9358-8bd305b6dee9</errorID>
      <errorWord>粘液</errorWord>
      <group>L1_Word</group>
      <groupName>字词问题</groupName>
      <ability>L2_Typo</ability>
      <abilityName>字词错误</abilityName>
      <candidateList>
        <item>黏液</item>
      </candidateList>
      <explain>存在发音相同字词的误用。</explain>
      <paraID>6251F6B7</paraID>
      <start>16</start>
      <end>18</end>
      <status>unmodified</status>
      <modifiedWord/>
      <trackRevisions>false</trackRevisions>
    </reviewItem>
    <reviewItem>
      <errorID>7a842959-f534-4be4-94c4-2cd8a7e5bf34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7F91D61</paraID>
      <start>0</start>
      <end>2</end>
      <status>unmodified</status>
      <modifiedWord/>
      <trackRevisions>false</trackRevisions>
    </reviewItem>
    <reviewItem>
      <errorID>f2c71051-0088-4c63-a355-fce3d281d173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2FCCEAC0</paraID>
      <start>0</start>
      <end>2</end>
      <status>unmodified</status>
      <modifiedWord/>
      <trackRevisions>false</trackRevisions>
    </reviewItem>
    <reviewItem>
      <errorID>ae79ae64-64eb-4022-b394-75e0c023fcdf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7DD3A0FE</paraID>
      <start>0</start>
      <end>2</end>
      <status>unmodified</status>
      <modifiedWord/>
      <trackRevisions>false</trackRevisions>
    </reviewItem>
    <reviewItem>
      <errorID>ca056a71-41b6-465f-b56e-7f0fc6191c99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13F10AF</paraID>
      <start>0</start>
      <end>2</end>
      <status>unmodified</status>
      <modifiedWord/>
      <trackRevisions>false</trackRevisions>
    </reviewItem>
    <reviewItem>
      <errorID>c47fc76b-63cf-493e-89dd-b580226f2f89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550EFFDE</paraID>
      <start>0</start>
      <end>2</end>
      <status>unmodified</status>
      <modifiedWord/>
      <trackRevisions>false</trackRevisions>
    </reviewItem>
    <reviewItem>
      <errorID>bfc7d472-6ad6-4cae-8650-ced38fb2b551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54552199</paraID>
      <start>0</start>
      <end>2</end>
      <status>unmodified</status>
      <modifiedWord/>
      <trackRevisions>false</trackRevisions>
    </reviewItem>
    <reviewItem>
      <errorID>24b5dee4-bea4-4a88-9604-0c73a7d3710d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485C833</paraID>
      <start>0</start>
      <end>2</end>
      <status>unmodified</status>
      <modifiedWord/>
      <trackRevisions>false</trackRevisions>
    </reviewItem>
    <reviewItem>
      <errorID>0c32a9cc-55ff-49b7-866e-6aae8d0c330f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49296C56</paraID>
      <start>0</start>
      <end>2</end>
      <status>unmodified</status>
      <modifiedWord/>
      <trackRevisions>false</trackRevisions>
    </reviewItem>
    <reviewItem>
      <errorID>1e64001d-2e53-44fb-8d04-5b39b83f00f7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58ED8CDF</paraID>
      <start>0</start>
      <end>2</end>
      <status>unmodified</status>
      <modifiedWord/>
      <trackRevisions>false</trackRevisions>
    </reviewItem>
    <reviewItem>
      <errorID>1f0c0e1e-b4b3-4f7e-9f0b-34077624e942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53F2A865</paraID>
      <start>0</start>
      <end>2</end>
      <status>unmodified</status>
      <modifiedWord/>
      <trackRevisions>false</trackRevisions>
    </reviewItem>
    <reviewItem>
      <errorID>0aacf933-693a-40f2-ad00-6a4db1b2317f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34EC8E1</paraID>
      <start>0</start>
      <end>2</end>
      <status>unmodified</status>
      <modifiedWord/>
      <trackRevisions>false</trackRevisions>
    </reviewItem>
    <reviewItem>
      <errorID>75030643-7201-4d50-9ce9-762a167acb3d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283EB81F</paraID>
      <start>0</start>
      <end>2</end>
      <status>unmodified</status>
      <modifiedWord/>
      <trackRevisions>false</trackRevisions>
    </reviewItem>
    <reviewItem>
      <errorID>e16058c5-f57c-463c-851b-e32222301a1f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28369EE</paraID>
      <start>0</start>
      <end>2</end>
      <status>unmodified</status>
      <modifiedWord/>
      <trackRevisions>false</trackRevisions>
    </reviewItem>
    <reviewItem>
      <errorID>7092f070-dd59-4801-b6ee-034019559c7e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4962C7FF</paraID>
      <start>0</start>
      <end>2</end>
      <status>unmodified</status>
      <modifiedWord/>
      <trackRevisions>false</trackRevisions>
    </reviewItem>
    <reviewItem>
      <errorID>e17cef08-6015-4681-b11e-065f714cc5cc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20745B22</paraID>
      <start>0</start>
      <end>2</end>
      <status>unmodified</status>
      <modifiedWord/>
      <trackRevisions>false</trackRevisions>
    </reviewItem>
    <reviewItem>
      <errorID>965e8316-22a5-4348-a61b-70b815dc591f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275A6DB</paraID>
      <start>0</start>
      <end>2</end>
      <status>unmodified</status>
      <modifiedWord/>
      <trackRevisions>false</trackRevisions>
    </reviewItem>
    <reviewItem>
      <errorID>91980d3d-54ca-41e7-a6a8-39cac5995d9d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7CD7229C</paraID>
      <start>0</start>
      <end>3</end>
      <status>unmodified</status>
      <modifiedWord/>
      <trackRevisions>false</trackRevisions>
    </reviewItem>
    <reviewItem>
      <errorID>bcbc8d46-27d6-498d-9efb-2ff486ea2bdc</errorID>
      <errorWord>《食品安全法》</errorWord>
      <group>L1_Word</group>
      <groupName>字词问题</groupName>
      <ability>L2_Typo</ability>
      <abilityName>字词错误</abilityName>
      <candidateList>
        <item>《中华人民共和国食品安全法》</item>
      </candidateList>
      <explain/>
      <paraID>7CD7229C</paraID>
      <start>31</start>
      <end>38</end>
      <status>unmodified</status>
      <modifiedWord/>
      <trackRevisions>false</trackRevisions>
    </reviewItem>
    <reviewItem>
      <errorID>b722a09d-7ca2-49e0-8b7a-957356fc57ce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35440B2</paraID>
      <start>0</start>
      <end>3</end>
      <status>unmodified</status>
      <modifiedWord/>
      <trackRevisions>false</trackRevisions>
    </reviewItem>
    <reviewItem>
      <errorID>e7697249-efce-4cca-8a26-e89d2d1b255b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219C634C</paraID>
      <start>0</start>
      <end>2</end>
      <status>unmodified</status>
      <modifiedWord/>
      <trackRevisions>false</trackRevisions>
    </reviewItem>
    <reviewItem>
      <errorID>e6e50fcd-90f6-489b-9906-63181dfa09f4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30ADA7D6</paraID>
      <start>0</start>
      <end>2</end>
      <status>unmodified</status>
      <modifiedWord/>
      <trackRevisions>false</trackRevisions>
    </reviewItem>
    <reviewItem>
      <errorID>af0c5ec1-a94f-4918-86f1-ad56a146f06d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6094605D</paraID>
      <start>0</start>
      <end>2</end>
      <status>unmodified</status>
      <modifiedWord/>
      <trackRevisions>false</trackRevisions>
    </reviewItem>
    <reviewItem>
      <errorID>97ad57a8-14a0-4f9e-9ea4-a3e04d6e3884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5A561D2C</paraID>
      <start>0</start>
      <end>2</end>
      <status>unmodified</status>
      <modifiedWord/>
      <trackRevisions>false</trackRevisions>
    </reviewItem>
    <reviewItem>
      <errorID>8d80b3cf-0348-4c4d-9a99-ff6de9c01bf5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55D5BAD8</paraID>
      <start>0</start>
      <end>2</end>
      <status>unmodified</status>
      <modifiedWord/>
      <trackRevisions>false</trackRevisions>
    </reviewItem>
    <reviewItem>
      <errorID>bf58d511-93f3-4f31-ad0a-af2e514418cf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5481377F</paraID>
      <start>0</start>
      <end>2</end>
      <status>unmodified</status>
      <modifiedWord/>
      <trackRevisions>false</trackRevisions>
    </reviewItem>
    <reviewItem>
      <errorID>e8287788-724d-4235-b20d-2f00d1fa9529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20EF531F</paraID>
      <start>0</start>
      <end>2</end>
      <status>unmodified</status>
      <modifiedWord/>
      <trackRevisions>false</trackRevisions>
    </reviewItem>
    <reviewItem>
      <errorID>f1bffdaa-f765-4635-a815-8153f74d634d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1FAB735F</paraID>
      <start>0</start>
      <end>2</end>
      <status>unmodified</status>
      <modifiedWord/>
      <trackRevisions>false</trackRevisions>
    </reviewItem>
    <reviewItem>
      <errorID>aec655a4-b1c8-483a-87b5-d7232022292b</errorID>
      <errorWord>留</errorWord>
      <group>L1_Word</group>
      <groupName>字词问题</groupName>
      <ability>L2_Typo</ability>
      <abilityName>字词错误</abilityName>
      <candidateList>
        <item>留存</item>
      </candidateList>
      <explain/>
      <paraID>1FAB735F</paraID>
      <start>71</start>
      <end>72</end>
      <status>unmodified</status>
      <modifiedWord/>
      <trackRevisions>false</trackRevisions>
    </reviewItem>
    <reviewItem>
      <errorID>82ad5426-f8cf-4e3f-914c-e8708f86f869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7B37AB2D</paraID>
      <start>0</start>
      <end>2</end>
      <status>unmodified</status>
      <modifiedWord/>
      <trackRevisions>false</trackRevisions>
    </reviewItem>
    <reviewItem>
      <errorID>176572e5-a0b1-4017-b4fa-3637d6a19592</errorID>
      <errorWord>其它</errorWord>
      <group>L1_Word</group>
      <groupName>字词问题</groupName>
      <ability>L2_Alias</ability>
      <abilityName>也作/曾用词</abilityName>
      <candidateList>
        <item>其他</item>
      </candidateList>
      <explain>词汇[其它]为不规范表述或旧称，其规范书面表述为[其他]。</explain>
      <paraID>7B37AB2D</paraID>
      <start>146</start>
      <end>148</end>
      <status>unmodified</status>
      <modifiedWord/>
      <trackRevisions>false</trackRevisions>
    </reviewItem>
    <reviewItem>
      <errorID>33b35add-42ae-40e7-bf5c-81cb2b9aa923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782D058A</paraID>
      <start>0</start>
      <end>2</end>
      <status>unmodified</status>
      <modifiedWord/>
      <trackRevisions>false</trackRevisions>
    </reviewItem>
    <reviewItem>
      <errorID>b46cfc9d-39a2-418c-85c4-d7ea66093f91</errorID>
      <errorWord>，</errorWord>
      <group>L1_Word</group>
      <groupName>字词问题</groupName>
      <ability>L2_Typo</ability>
      <abilityName>字词错误</abilityName>
      <candidateList>
        <item>，有</item>
      </candidateList>
      <explain/>
      <paraID>782D058A</paraID>
      <start>110</start>
      <end>111</end>
      <status>unmodified</status>
      <modifiedWord/>
      <trackRevisions>false</trackRevisions>
    </reviewItem>
    <reviewItem>
      <errorID>c2443eb3-f4f8-49c2-acde-e81c518c38ba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40042B0F</paraID>
      <start>0</start>
      <end>3</end>
      <status>unmodified</status>
      <modifiedWord/>
      <trackRevisions>false</trackRevisions>
    </reviewItem>
    <reviewItem>
      <errorID>0f1f37bb-6cdf-4550-ae50-8c653f489cb2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4AFAF982</paraID>
      <start>0</start>
      <end>3</end>
      <status>unmodified</status>
      <modifiedWord/>
      <trackRevisions>false</trackRevisions>
    </reviewItem>
    <reviewItem>
      <errorID>d5e4707b-201c-4d55-bb89-edce0986a144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8749A9</paraID>
      <start>0</start>
      <end>2</end>
      <status>unmodified</status>
      <modifiedWord/>
      <trackRevisions>false</trackRevisions>
    </reviewItem>
    <reviewItem>
      <errorID>51c98a84-e3dd-46b2-9309-fe4c487ad393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5159FA3C</paraID>
      <start>0</start>
      <end>2</end>
      <status>unmodified</status>
      <modifiedWord/>
      <trackRevisions>false</trackRevisions>
    </reviewItem>
    <reviewItem>
      <errorID>5811cdc2-7b95-40ff-a002-4f20fd02dd64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7EE30B36</paraID>
      <start>0</start>
      <end>2</end>
      <status>unmodified</status>
      <modifiedWord/>
      <trackRevisions>false</trackRevisions>
    </reviewItem>
    <reviewItem>
      <errorID>6a06e608-346c-4f39-96e9-3acdd2280fc4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6E764A24</paraID>
      <start>0</start>
      <end>2</end>
      <status>unmodified</status>
      <modifiedWord/>
      <trackRevisions>false</trackRevisions>
    </reviewItem>
    <reviewItem>
      <errorID>7173af3e-efb3-4209-8b24-cae003c040d6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634E2C0D</paraID>
      <start>0</start>
      <end>2</end>
      <status>unmodified</status>
      <modifiedWord/>
      <trackRevisions>false</trackRevisions>
    </reviewItem>
    <reviewItem>
      <errorID>19839024-cf05-4dda-96c4-ae1d8bfdd9da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32C4D6F</paraID>
      <start>0</start>
      <end>2</end>
      <status>unmodified</status>
      <modifiedWord/>
      <trackRevisions>false</trackRevisions>
    </reviewItem>
    <reviewItem>
      <errorID>47bf3ff1-105a-4f57-990c-637d93061a1a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25D1849</paraID>
      <start>0</start>
      <end>2</end>
      <status>unmodified</status>
      <modifiedWord/>
      <trackRevisions>false</trackRevisions>
    </reviewItem>
    <reviewItem>
      <errorID>695b50b5-a49a-43e5-94a1-0ec312e5fbc3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4415B356</paraID>
      <start>0</start>
      <end>2</end>
      <status>unmodified</status>
      <modifiedWord/>
      <trackRevisions>false</trackRevisions>
    </reviewItem>
    <reviewItem>
      <errorID>2d357621-88f4-4f6b-8cce-2cf7a34e4fa7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16BB22BD</paraID>
      <start>0</start>
      <end>2</end>
      <status>unmodified</status>
      <modifiedWord/>
      <trackRevisions>false</trackRevisions>
    </reviewItem>
    <reviewItem>
      <errorID>4fa12280-e488-42cd-b926-b0d9f90f170d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38CBB696</paraID>
      <start>0</start>
      <end>2</end>
      <status>unmodified</status>
      <modifiedWord/>
      <trackRevisions>false</trackRevisions>
    </reviewItem>
    <reviewItem>
      <errorID>af75eba4-ddb9-48ff-a592-3b5afbe81238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4F811175</paraID>
      <start>0</start>
      <end>2</end>
      <status>unmodified</status>
      <modifiedWord/>
      <trackRevisions>false</trackRevisions>
    </reviewItem>
    <reviewItem>
      <errorID>40e05f73-8d58-42b7-8fda-065fe9727ed7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66EABB1E</paraID>
      <start>0</start>
      <end>2</end>
      <status>unmodified</status>
      <modifiedWord/>
      <trackRevisions>false</trackRevisions>
    </reviewItem>
    <reviewItem>
      <errorID>dbb5b9bf-73ad-4b43-86e3-14214b89a7b3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409B8A45</paraID>
      <start>0</start>
      <end>2</end>
      <status>unmodified</status>
      <modifiedWord/>
      <trackRevisions>false</trackRevisions>
    </reviewItem>
    <reviewItem>
      <errorID>c0d4e37f-9b45-456e-a062-2ba093dd10c3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6844BDC3</paraID>
      <start>0</start>
      <end>2</end>
      <status>unmodified</status>
      <modifiedWord/>
      <trackRevisions>false</trackRevisions>
    </reviewItem>
    <reviewItem>
      <errorID>57f4da18-1ef8-4849-a328-c03a85b8acc1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57AF9148</paraID>
      <start>0</start>
      <end>2</end>
      <status>unmodified</status>
      <modifiedWord/>
      <trackRevisions>false</trackRevisions>
    </reviewItem>
    <reviewItem>
      <errorID>8234fc29-1efa-4a54-9a4b-44c2e3f5c6b9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1C0EFB47</paraID>
      <start>0</start>
      <end>2</end>
      <status>unmodified</status>
      <modifiedWord/>
      <trackRevisions>false</trackRevisions>
    </reviewItem>
    <reviewItem>
      <errorID>24d98c66-74a7-41d0-91c6-a9745e9ccc78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4974CF9C</paraID>
      <start>0</start>
      <end>2</end>
      <status>unmodified</status>
      <modifiedWord/>
      <trackRevisions>false</trackRevisions>
    </reviewItem>
    <reviewItem>
      <errorID>517dcc7c-b513-497a-97d8-bf5667a511fe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47A8274C</paraID>
      <start>0</start>
      <end>2</end>
      <status>unmodified</status>
      <modifiedWord/>
      <trackRevisions>false</trackRevisions>
    </reviewItem>
    <reviewItem>
      <errorID>6321217a-28d1-4b76-bbaf-135ea23b14ca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297048F3</paraID>
      <start>0</start>
      <end>3</end>
      <status>unmodified</status>
      <modifiedWord/>
      <trackRevisions>false</trackRevisions>
    </reviewItem>
    <reviewItem>
      <errorID>53bfad0d-69f1-4d75-815d-d2672f868e5c</errorID>
      <errorWord>《食品安全法》</errorWord>
      <group>L1_Word</group>
      <groupName>字词问题</groupName>
      <ability>L2_Typo</ability>
      <abilityName>字词错误</abilityName>
      <candidateList>
        <item>《中华人民共和国食品安全法》</item>
      </candidateList>
      <explain/>
      <paraID>297048F3</paraID>
      <start>31</start>
      <end>38</end>
      <status>unmodified</status>
      <modifiedWord/>
      <trackRevisions>false</trackRevisions>
    </reviewItem>
    <reviewItem>
      <errorID>67f11f14-3331-4de9-8baa-1dedd39e05e1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4D462F07</paraID>
      <start>0</start>
      <end>3</end>
      <status>unmodified</status>
      <modifiedWord/>
      <trackRevisions>false</trackRevisions>
    </reviewItem>
    <reviewItem>
      <errorID>1b50809f-672a-4b53-87ae-cd603cefe18d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52B4F72E</paraID>
      <start>0</start>
      <end>2</end>
      <status>unmodified</status>
      <modifiedWord/>
      <trackRevisions>false</trackRevisions>
    </reviewItem>
    <reviewItem>
      <errorID>104eca87-a8ab-46e2-8252-e3a8e2d6fcb8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54E9DC06</paraID>
      <start>0</start>
      <end>2</end>
      <status>unmodified</status>
      <modifiedWord/>
      <trackRevisions>false</trackRevisions>
    </reviewItem>
    <reviewItem>
      <errorID>0d67c8a0-ad5d-4c20-b098-6b5313f76e3c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213932E</paraID>
      <start>0</start>
      <end>2</end>
      <status>unmodified</status>
      <modifiedWord/>
      <trackRevisions>false</trackRevisions>
    </reviewItem>
    <reviewItem>
      <errorID>527b6ebc-8eee-4586-b4e4-3291648b0af0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6C336C36</paraID>
      <start>0</start>
      <end>2</end>
      <status>unmodified</status>
      <modifiedWord/>
      <trackRevisions>false</trackRevisions>
    </reviewItem>
    <reviewItem>
      <errorID>76d62aef-651e-41e8-9fbf-6dc4bda9ad48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7344AFDA</paraID>
      <start>0</start>
      <end>2</end>
      <status>unmodified</status>
      <modifiedWord/>
      <trackRevisions>false</trackRevisions>
    </reviewItem>
    <reviewItem>
      <errorID>a2278d0f-0c82-4627-910d-53814b1fb8f6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F03A462</paraID>
      <start>0</start>
      <end>2</end>
      <status>unmodified</status>
      <modifiedWord/>
      <trackRevisions>false</trackRevisions>
    </reviewItem>
    <reviewItem>
      <errorID>204fa668-c219-4769-a10a-caf22d351471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50403328</paraID>
      <start>0</start>
      <end>2</end>
      <status>unmodified</status>
      <modifiedWord/>
      <trackRevisions>false</trackRevisions>
    </reviewItem>
    <reviewItem>
      <errorID>fee94919-c11e-482a-9920-d1c3887c73a0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167474E5</paraID>
      <start>0</start>
      <end>2</end>
      <status>unmodified</status>
      <modifiedWord/>
      <trackRevisions>false</trackRevisions>
    </reviewItem>
    <reviewItem>
      <errorID>1343d14c-a5fa-460b-b841-ea0855a8fdb4</errorID>
      <errorWord>留</errorWord>
      <group>L1_Word</group>
      <groupName>字词问题</groupName>
      <ability>L2_Typo</ability>
      <abilityName>字词错误</abilityName>
      <candidateList>
        <item>留存</item>
      </candidateList>
      <explain/>
      <paraID>167474E5</paraID>
      <start>71</start>
      <end>72</end>
      <status>unmodified</status>
      <modifiedWord/>
      <trackRevisions>false</trackRevisions>
    </reviewItem>
    <reviewItem>
      <errorID>a0fba09e-f5ae-48e5-b4e4-844fb3dd4dfd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C9BD356</paraID>
      <start>0</start>
      <end>2</end>
      <status>unmodified</status>
      <modifiedWord/>
      <trackRevisions>false</trackRevisions>
    </reviewItem>
    <reviewItem>
      <errorID>f25758db-d08d-4302-a0dc-772cf233f59c</errorID>
      <errorWord>其它</errorWord>
      <group>L1_Word</group>
      <groupName>字词问题</groupName>
      <ability>L2_Alias</ability>
      <abilityName>也作/曾用词</abilityName>
      <candidateList>
        <item>其他</item>
      </candidateList>
      <explain>词汇[其它]为不规范表述或旧称，其规范书面表述为[其他]。</explain>
      <paraID> C9BD356</paraID>
      <start>146</start>
      <end>148</end>
      <status>unmodified</status>
      <modifiedWord/>
      <trackRevisions>false</trackRevisions>
    </reviewItem>
    <reviewItem>
      <errorID>4365cda1-ef8f-4b81-ae6d-d652ae85535e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6E06B1BF</paraID>
      <start>0</start>
      <end>2</end>
      <status>unmodified</status>
      <modifiedWord/>
      <trackRevisions>false</trackRevisions>
    </reviewItem>
    <reviewItem>
      <errorID>18ecb1d7-c0ca-4ffc-a1fc-a1db04c65289</errorID>
      <errorWord>，</errorWord>
      <group>L1_Word</group>
      <groupName>字词问题</groupName>
      <ability>L2_Typo</ability>
      <abilityName>字词错误</abilityName>
      <candidateList>
        <item>，有</item>
      </candidateList>
      <explain/>
      <paraID>6E06B1BF</paraID>
      <start>110</start>
      <end>111</end>
      <status>unmodified</status>
      <modifiedWord/>
      <trackRevisions>false</trackRevisions>
    </reviewItem>
    <reviewItem>
      <errorID>1925a3fe-ff0a-4b87-a7ca-38280840f56c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57CF4908</paraID>
      <start>0</start>
      <end>3</end>
      <status>unmodified</status>
      <modifiedWord/>
      <trackRevisions>false</trackRevisions>
    </reviewItem>
    <reviewItem>
      <errorID>669f8508-0cf1-403d-830a-bc15f494274d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139F5A9B</paraID>
      <start>0</start>
      <end>3</end>
      <status>unmodified</status>
      <modifiedWord/>
      <trackRevisions>false</trackRevisions>
    </reviewItem>
    <reviewItem>
      <errorID>a11e142e-2ab7-40f4-9385-cb8b1e84ec11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6C5B4EE4</paraID>
      <start>0</start>
      <end>2</end>
      <status>unmodified</status>
      <modifiedWord/>
      <trackRevisions>false</trackRevisions>
    </reviewItem>
    <reviewItem>
      <errorID>c16b81b5-3680-49d9-b37f-89ec2dcac66f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18982EA8</paraID>
      <start>0</start>
      <end>2</end>
      <status>unmodified</status>
      <modifiedWord/>
      <trackRevisions>false</trackRevisions>
    </reviewItem>
    <reviewItem>
      <errorID>d70994ec-493f-4e15-bb63-521313c48736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70A35F18</paraID>
      <start>0</start>
      <end>2</end>
      <status>unmodified</status>
      <modifiedWord/>
      <trackRevisions>false</trackRevisions>
    </reviewItem>
    <reviewItem>
      <errorID>9a29bd2a-5cde-4c07-a0ed-c18dff602a84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6B5B3660</paraID>
      <start>0</start>
      <end>2</end>
      <status>unmodified</status>
      <modifiedWord/>
      <trackRevisions>false</trackRevisions>
    </reviewItem>
    <reviewItem>
      <errorID>fb8de989-5eca-482b-82d6-24a56dcd8147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76087633</paraID>
      <start>0</start>
      <end>2</end>
      <status>unmodified</status>
      <modifiedWord/>
      <trackRevisions>false</trackRevisions>
    </reviewItem>
    <reviewItem>
      <errorID>5a1009be-94fa-47e9-b8b2-38f2af4905af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5497DD5B</paraID>
      <start>0</start>
      <end>2</end>
      <status>unmodified</status>
      <modifiedWord/>
      <trackRevisions>false</trackRevisions>
    </reviewItem>
    <reviewItem>
      <errorID>3fe1eaae-274b-4517-b1f0-d49e13fd69f6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59B415C9</paraID>
      <start>0</start>
      <end>2</end>
      <status>unmodified</status>
      <modifiedWord/>
      <trackRevisions>false</trackRevisions>
    </reviewItem>
    <reviewItem>
      <errorID>e120f978-9c41-43b1-8426-ad22492c8632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365BC93F</paraID>
      <start>0</start>
      <end>2</end>
      <status>unmodified</status>
      <modifiedWord/>
      <trackRevisions>false</trackRevisions>
    </reviewItem>
    <reviewItem>
      <errorID>f46bdbbb-1246-42f1-a1ad-89de99fa1522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1E06B722</paraID>
      <start>0</start>
      <end>2</end>
      <status>unmodified</status>
      <modifiedWord/>
      <trackRevisions>false</trackRevisions>
    </reviewItem>
    <reviewItem>
      <errorID>fc936666-b719-483c-8a18-eb13d7306073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52D401E2</paraID>
      <start>0</start>
      <end>2</end>
      <status>unmodified</status>
      <modifiedWord/>
      <trackRevisions>false</trackRevisions>
    </reviewItem>
    <reviewItem>
      <errorID>7c62726e-b977-41e0-9482-c88aa76a04ab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BC6FE7C</paraID>
      <start>0</start>
      <end>2</end>
      <status>unmodified</status>
      <modifiedWord/>
      <trackRevisions>false</trackRevisions>
    </reviewItem>
    <reviewItem>
      <errorID>81468560-6264-4142-b0fd-62c45f4413a4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310DF8CA</paraID>
      <start>0</start>
      <end>2</end>
      <status>unmodified</status>
      <modifiedWord/>
      <trackRevisions>false</trackRevisions>
    </reviewItem>
    <reviewItem>
      <errorID>492db8bc-e321-46f6-8506-15b2b112b617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5727CB1</paraID>
      <start>0</start>
      <end>2</end>
      <status>unmodified</status>
      <modifiedWord/>
      <trackRevisions>false</trackRevisions>
    </reviewItem>
    <reviewItem>
      <errorID>ffe9304d-1656-41af-94f7-f5b6909c30cc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642DA7DE</paraID>
      <start>0</start>
      <end>2</end>
      <status>unmodified</status>
      <modifiedWord/>
      <trackRevisions>false</trackRevisions>
    </reviewItem>
    <reviewItem>
      <errorID>b3a18868-3b21-48d5-b94f-b69c3c58ac24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49585B29</paraID>
      <start>0</start>
      <end>2</end>
      <status>unmodified</status>
      <modifiedWord/>
      <trackRevisions>false</trackRevisions>
    </reviewItem>
    <reviewItem>
      <errorID>a3decb81-ba95-4547-afc8-8b41e56d5e58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2C363B73</paraID>
      <start>0</start>
      <end>2</end>
      <status>unmodified</status>
      <modifiedWord/>
      <trackRevisions>false</trackRevisions>
    </reviewItem>
    <reviewItem>
      <errorID>d2dd7fd3-cc11-4c3a-b9bd-f17b8661366f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42804AFB</paraID>
      <start>0</start>
      <end>2</end>
      <status>unmodified</status>
      <modifiedWord/>
      <trackRevisions>false</trackRevisions>
    </reviewItem>
    <reviewItem>
      <errorID>9316e49f-43f6-40d7-95af-ccd3f4f599ee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1BB6315A</paraID>
      <start>0</start>
      <end>2</end>
      <status>unmodified</status>
      <modifiedWord/>
      <trackRevisions>false</trackRevisions>
    </reviewItem>
    <reviewItem>
      <errorID>6d48cc90-16a1-4451-8a4d-f227a4dc1054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2EEA3115</paraID>
      <start>0</start>
      <end>3</end>
      <status>unmodified</status>
      <modifiedWord/>
      <trackRevisions>false</trackRevisions>
    </reviewItem>
    <reviewItem>
      <errorID>8e1b0594-8eb6-4eec-850f-15ce40c53046</errorID>
      <errorWord>《食品安全法》</errorWord>
      <group>L1_Word</group>
      <groupName>字词问题</groupName>
      <ability>L2_Typo</ability>
      <abilityName>字词错误</abilityName>
      <candidateList>
        <item>《中华人民共和国食品安全法》</item>
      </candidateList>
      <explain/>
      <paraID>2EEA3115</paraID>
      <start>31</start>
      <end>38</end>
      <status>unmodified</status>
      <modifiedWord/>
      <trackRevisions>false</trackRevisions>
    </reviewItem>
    <reviewItem>
      <errorID>2f8a7f07-2203-46c3-95d1-e063ad4f83cf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46BFAC7B</paraID>
      <start>0</start>
      <end>3</end>
      <status>unmodified</status>
      <modifiedWord/>
      <trackRevisions>false</trackRevisions>
    </reviewItem>
    <reviewItem>
      <errorID>8e772ba4-e462-4440-99bc-a0afc76f607e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6EB8EDC3</paraID>
      <start>0</start>
      <end>2</end>
      <status>unmodified</status>
      <modifiedWord/>
      <trackRevisions>false</trackRevisions>
    </reviewItem>
    <reviewItem>
      <errorID>e507dc2a-998b-4e33-803e-651460902982</errorID>
      <errorWord>使用使用</errorWord>
      <group>L1_Word</group>
      <groupName>字词问题</groupName>
      <ability>L2_Typo</ability>
      <abilityName>字词错误</abilityName>
      <candidateList>
        <item>使用</item>
      </candidateList>
      <explain>〈动〉使人员、器物、资金等为某种目的服务：～干部｜合理～资金。</explain>
      <paraID>49264CB8</paraID>
      <start>7</start>
      <end>11</end>
      <status>unmodified</status>
      <modifiedWord/>
      <trackRevisions>false</trackRevisions>
    </reviewItem>
    <reviewItem>
      <errorID>48428e28-18d9-4b97-a562-71b37ca46fef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AF19493</paraID>
      <start>0</start>
      <end>2</end>
      <status>unmodified</status>
      <modifiedWord/>
      <trackRevisions>false</trackRevisions>
    </reviewItem>
    <reviewItem>
      <errorID>9456a329-9d43-4768-9b87-cd708106004a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469AD055</paraID>
      <start>0</start>
      <end>2</end>
      <status>unmodified</status>
      <modifiedWord/>
      <trackRevisions>false</trackRevisions>
    </reviewItem>
    <reviewItem>
      <errorID>cd80ea05-ae67-4772-9012-c68282872605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6BC812D1</paraID>
      <start>0</start>
      <end>2</end>
      <status>unmodified</status>
      <modifiedWord/>
      <trackRevisions>false</trackRevisions>
    </reviewItem>
    <reviewItem>
      <errorID>d20107d8-69c1-44b9-93eb-212536f9a752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64F0BDF3</paraID>
      <start>0</start>
      <end>2</end>
      <status>unmodified</status>
      <modifiedWord/>
      <trackRevisions>false</trackRevisions>
    </reviewItem>
    <reviewItem>
      <errorID>8562e093-263c-4e1c-b0d0-651764a236e0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36263BB2</paraID>
      <start>0</start>
      <end>2</end>
      <status>unmodified</status>
      <modifiedWord/>
      <trackRevisions>false</trackRevisions>
    </reviewItem>
    <reviewItem>
      <errorID>e3313cc3-6389-4169-8324-fa3ecd103d28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46243409</paraID>
      <start>0</start>
      <end>2</end>
      <status>unmodified</status>
      <modifiedWord/>
      <trackRevisions>false</trackRevisions>
    </reviewItem>
    <reviewItem>
      <errorID>fd697cde-5a71-47fe-9563-c0b1789e349a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215756CD</paraID>
      <start>0</start>
      <end>2</end>
      <status>unmodified</status>
      <modifiedWord/>
      <trackRevisions>false</trackRevisions>
    </reviewItem>
    <reviewItem>
      <errorID>f87c49ee-c6a3-499c-8b50-04ed584335dc</errorID>
      <errorWord>留</errorWord>
      <group>L1_Word</group>
      <groupName>字词问题</groupName>
      <ability>L2_Typo</ability>
      <abilityName>字词错误</abilityName>
      <candidateList>
        <item>留存</item>
      </candidateList>
      <explain/>
      <paraID>215756CD</paraID>
      <start>71</start>
      <end>72</end>
      <status>unmodified</status>
      <modifiedWord/>
      <trackRevisions>false</trackRevisions>
    </reviewItem>
    <reviewItem>
      <errorID>693b7677-d533-4cc1-af85-92cda7fcd614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6886D918</paraID>
      <start>0</start>
      <end>2</end>
      <status>unmodified</status>
      <modifiedWord/>
      <trackRevisions>false</trackRevisions>
    </reviewItem>
    <reviewItem>
      <errorID>e736fedc-98e0-43cc-adab-800eaed0560c</errorID>
      <errorWord>其它</errorWord>
      <group>L1_Word</group>
      <groupName>字词问题</groupName>
      <ability>L2_Alias</ability>
      <abilityName>也作/曾用词</abilityName>
      <candidateList>
        <item>其他</item>
      </candidateList>
      <explain>词汇[其它]为不规范表述或旧称，其规范书面表述为[其他]。</explain>
      <paraID>6886D918</paraID>
      <start>146</start>
      <end>148</end>
      <status>unmodified</status>
      <modifiedWord/>
      <trackRevisions>false</trackRevisions>
    </reviewItem>
    <reviewItem>
      <errorID>44442cf9-903d-4e22-ab91-0965d6845e7e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C28E830</paraID>
      <start>0</start>
      <end>2</end>
      <status>unmodified</status>
      <modifiedWord/>
      <trackRevisions>false</trackRevisions>
    </reviewItem>
    <reviewItem>
      <errorID>654b199e-a29e-4718-83fc-23a826bc5f76</errorID>
      <errorWord>，</errorWord>
      <group>L1_Word</group>
      <groupName>字词问题</groupName>
      <ability>L2_Typo</ability>
      <abilityName>字词错误</abilityName>
      <candidateList>
        <item>，有</item>
      </candidateList>
      <explain/>
      <paraID> C28E830</paraID>
      <start>110</start>
      <end>111</end>
      <status>unmodified</status>
      <modifiedWord/>
      <trackRevisions>false</trackRevisions>
    </reviewItem>
    <reviewItem>
      <errorID>fa1dee8c-e312-4630-b701-5875401f6a54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4DECAF3E</paraID>
      <start>0</start>
      <end>3</end>
      <status>unmodified</status>
      <modifiedWord/>
      <trackRevisions>false</trackRevisions>
    </reviewItem>
    <reviewItem>
      <errorID>9381c9b7-4bc1-47ed-abd4-2abe2185bbc0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4EA4EF8E</paraID>
      <start>0</start>
      <end>3</end>
      <status>unmodified</status>
      <modifiedWord/>
      <trackRevisions>false</trackRevisions>
    </reviewItem>
    <reviewItem>
      <errorID>1c084c82-c810-46d2-9302-f5827cac791b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7966804A</paraID>
      <start>0</start>
      <end>2</end>
      <status>unmodified</status>
      <modifiedWord/>
      <trackRevisions>false</trackRevisions>
    </reviewItem>
    <reviewItem>
      <errorID>3bacddb5-4451-4d63-b5df-124bc49b7a01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1813D41F</paraID>
      <start>0</start>
      <end>2</end>
      <status>unmodified</status>
      <modifiedWord/>
      <trackRevisions>false</trackRevisions>
    </reviewItem>
    <reviewItem>
      <errorID>6128317f-3afc-4d71-80a9-4cd34ae8166e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1B8671CB</paraID>
      <start>0</start>
      <end>2</end>
      <status>unmodified</status>
      <modifiedWord/>
      <trackRevisions>false</trackRevisions>
    </reviewItem>
    <reviewItem>
      <errorID>944b496b-4139-44ef-8ae1-e7fcf6af898d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371747E8</paraID>
      <start>0</start>
      <end>2</end>
      <status>unmodified</status>
      <modifiedWord/>
      <trackRevisions>false</trackRevisions>
    </reviewItem>
    <reviewItem>
      <errorID>a6046476-e19a-4237-b063-1a1bb243f036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46E2AD9B</paraID>
      <start>0</start>
      <end>2</end>
      <status>unmodified</status>
      <modifiedWord/>
      <trackRevisions>false</trackRevisions>
    </reviewItem>
    <reviewItem>
      <errorID>672ac2fa-6480-4c82-8b6a-d1b2d2716a6e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431CCFC0</paraID>
      <start>0</start>
      <end>2</end>
      <status>unmodified</status>
      <modifiedWord/>
      <trackRevisions>false</trackRevisions>
    </reviewItem>
    <reviewItem>
      <errorID>507b5e0d-4796-4ee8-b400-7ca5b4cd7a53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4EBE3467</paraID>
      <start>0</start>
      <end>2</end>
      <status>unmodified</status>
      <modifiedWord/>
      <trackRevisions>false</trackRevisions>
    </reviewItem>
    <reviewItem>
      <errorID>cbd39277-5502-463d-8f47-44a27fd4d3bd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6351D028</paraID>
      <start>0</start>
      <end>2</end>
      <status>unmodified</status>
      <modifiedWord/>
      <trackRevisions>false</trackRevisions>
    </reviewItem>
    <reviewItem>
      <errorID>6d13ae47-88a4-4827-808a-ae8cbb99508a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5258A09C</paraID>
      <start>0</start>
      <end>2</end>
      <status>unmodified</status>
      <modifiedWord/>
      <trackRevisions>false</trackRevisions>
    </reviewItem>
    <reviewItem>
      <errorID>54d74698-6b0e-4958-abb0-84b9d1543361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5F22A587</paraID>
      <start>0</start>
      <end>2</end>
      <status>unmodified</status>
      <modifiedWord/>
      <trackRevisions>false</trackRevisions>
    </reviewItem>
    <reviewItem>
      <errorID>17fa747a-b617-4fd7-8757-c766ece3979f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4CB57E4A</paraID>
      <start>0</start>
      <end>2</end>
      <status>unmodified</status>
      <modifiedWord/>
      <trackRevisions>false</trackRevisions>
    </reviewItem>
    <reviewItem>
      <errorID>9801b1ba-3f60-4938-9291-d82f992f281d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2A354DFC</paraID>
      <start>0</start>
      <end>2</end>
      <status>unmodified</status>
      <modifiedWord/>
      <trackRevisions>false</trackRevisions>
    </reviewItem>
    <reviewItem>
      <errorID>9baf845e-f293-4bea-80d8-6158dfe97188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3DFA4D55</paraID>
      <start>0</start>
      <end>2</end>
      <status>unmodified</status>
      <modifiedWord/>
      <trackRevisions>false</trackRevisions>
    </reviewItem>
    <reviewItem>
      <errorID>ef57da90-4d51-4a11-a432-f2913c932e61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B929358</paraID>
      <start>0</start>
      <end>2</end>
      <status>unmodified</status>
      <modifiedWord/>
      <trackRevisions>false</trackRevisions>
    </reviewItem>
    <reviewItem>
      <errorID>194885ba-2ef6-4d9e-aa32-e75add8a6c14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7A61EFB8</paraID>
      <start>0</start>
      <end>2</end>
      <status>unmodified</status>
      <modifiedWord/>
      <trackRevisions>false</trackRevisions>
    </reviewItem>
    <reviewItem>
      <errorID>a45d32cb-9c6f-4610-a6ff-089f2468be12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1D4B8248</paraID>
      <start>0</start>
      <end>2</end>
      <status>unmodified</status>
      <modifiedWord/>
      <trackRevisions>false</trackRevisions>
    </reviewItem>
    <reviewItem>
      <errorID>2f363b69-dfe3-40ad-9d55-dffb611230a4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8F927A1</paraID>
      <start>0</start>
      <end>2</end>
      <status>unmodified</status>
      <modifiedWord/>
      <trackRevisions>false</trackRevisions>
    </reviewItem>
    <reviewItem>
      <errorID>f02905f4-0462-4856-9b47-b64214c1f0f6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BBA4974</paraID>
      <start>0</start>
      <end>2</end>
      <status>unmodified</status>
      <modifiedWord/>
      <trackRevisions>false</trackRevisions>
    </reviewItem>
    <reviewItem>
      <errorID>3a050a9d-1bd4-4280-8536-ef5afd580f6c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63259784</paraID>
      <start>0</start>
      <end>3</end>
      <status>unmodified</status>
      <modifiedWord/>
      <trackRevisions>false</trackRevisions>
    </reviewItem>
    <reviewItem>
      <errorID>83eb3ebd-820a-4550-a57c-2bfc0927c03f</errorID>
      <errorWord>《食品安全法》</errorWord>
      <group>L1_Word</group>
      <groupName>字词问题</groupName>
      <ability>L2_Typo</ability>
      <abilityName>字词错误</abilityName>
      <candidateList>
        <item>《中华人民共和国食品安全法》</item>
      </candidateList>
      <explain/>
      <paraID>63259784</paraID>
      <start>31</start>
      <end>38</end>
      <status>unmodified</status>
      <modifiedWord/>
      <trackRevisions>false</trackRevisions>
    </reviewItem>
    <reviewItem>
      <errorID>954a7aa4-043b-4eac-8831-1df07c64dc22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23C78F47</paraID>
      <start>0</start>
      <end>3</end>
      <status>unmodified</status>
      <modifiedWord/>
      <trackRevisions>false</trackRevisions>
    </reviewItem>
    <reviewItem>
      <errorID>3dc76e1e-de0a-4309-8c58-29361fc5638b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491A5322</paraID>
      <start>0</start>
      <end>2</end>
      <status>unmodified</status>
      <modifiedWord/>
      <trackRevisions>false</trackRevisions>
    </reviewItem>
    <reviewItem>
      <errorID>09ca33b1-0e1e-4df4-85f2-44c97877a204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7831D23F</paraID>
      <start>0</start>
      <end>2</end>
      <status>unmodified</status>
      <modifiedWord/>
      <trackRevisions>false</trackRevisions>
    </reviewItem>
    <reviewItem>
      <errorID>79600745-14a9-4aa2-b62e-8fcdc64a1692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7853CBC4</paraID>
      <start>0</start>
      <end>2</end>
      <status>unmodified</status>
      <modifiedWord/>
      <trackRevisions>false</trackRevisions>
    </reviewItem>
    <reviewItem>
      <errorID>9d010e38-4edc-4c73-88d8-5765a7f33027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2FA15729</paraID>
      <start>0</start>
      <end>2</end>
      <status>unmodified</status>
      <modifiedWord/>
      <trackRevisions>false</trackRevisions>
    </reviewItem>
    <reviewItem>
      <errorID>cf1a21ab-a05f-4259-b8ef-f8607dc1e6b3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1AE5062C</paraID>
      <start>0</start>
      <end>2</end>
      <status>unmodified</status>
      <modifiedWord/>
      <trackRevisions>false</trackRevisions>
    </reviewItem>
    <reviewItem>
      <errorID>9f20b8d2-f10e-48e1-bba3-f4e27892be0d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724508CB</paraID>
      <start>0</start>
      <end>2</end>
      <status>unmodified</status>
      <modifiedWord/>
      <trackRevisions>false</trackRevisions>
    </reviewItem>
    <reviewItem>
      <errorID>41ecc5a4-9446-4c97-8bd2-642251d968b4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696A08</paraID>
      <start>0</start>
      <end>2</end>
      <status>unmodified</status>
      <modifiedWord/>
      <trackRevisions>false</trackRevisions>
    </reviewItem>
    <reviewItem>
      <errorID>2b8393b6-f429-4dcd-86d2-ecd152603a4b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6FA58612</paraID>
      <start>0</start>
      <end>2</end>
      <status>unmodified</status>
      <modifiedWord/>
      <trackRevisions>false</trackRevisions>
    </reviewItem>
    <reviewItem>
      <errorID>586254b5-0972-430a-bebc-444f63209a59</errorID>
      <errorWord>留</errorWord>
      <group>L1_Word</group>
      <groupName>字词问题</groupName>
      <ability>L2_Typo</ability>
      <abilityName>字词错误</abilityName>
      <candidateList>
        <item>留存</item>
      </candidateList>
      <explain/>
      <paraID>6FA58612</paraID>
      <start>71</start>
      <end>72</end>
      <status>unmodified</status>
      <modifiedWord/>
      <trackRevisions>false</trackRevisions>
    </reviewItem>
    <reviewItem>
      <errorID>84f7737d-5c06-4d3d-8639-67e9e6b25f79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1D74E42C</paraID>
      <start>0</start>
      <end>2</end>
      <status>unmodified</status>
      <modifiedWord/>
      <trackRevisions>false</trackRevisions>
    </reviewItem>
    <reviewItem>
      <errorID>71835fb9-1bde-482f-b5a8-4f30e567964f</errorID>
      <errorWord>其它</errorWord>
      <group>L1_Word</group>
      <groupName>字词问题</groupName>
      <ability>L2_Alias</ability>
      <abilityName>也作/曾用词</abilityName>
      <candidateList>
        <item>其他</item>
      </candidateList>
      <explain>词汇[其它]为不规范表述或旧称，其规范书面表述为[其他]。</explain>
      <paraID>1D74E42C</paraID>
      <start>146</start>
      <end>148</end>
      <status>unmodified</status>
      <modifiedWord/>
      <trackRevisions>false</trackRevisions>
    </reviewItem>
    <reviewItem>
      <errorID>563432c4-3128-4557-b1e0-c4889a0f290e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4EFECBF6</paraID>
      <start>0</start>
      <end>2</end>
      <status>unmodified</status>
      <modifiedWord/>
      <trackRevisions>false</trackRevisions>
    </reviewItem>
    <reviewItem>
      <errorID>d15eb50c-a611-4eb0-ab49-ed68b3a0e83d</errorID>
      <errorWord>，</errorWord>
      <group>L1_Word</group>
      <groupName>字词问题</groupName>
      <ability>L2_Typo</ability>
      <abilityName>字词错误</abilityName>
      <candidateList>
        <item>，有</item>
      </candidateList>
      <explain/>
      <paraID>4EFECBF6</paraID>
      <start>110</start>
      <end>111</end>
      <status>unmodified</status>
      <modifiedWord/>
      <trackRevisions>false</trackRevisions>
    </reviewItem>
    <reviewItem>
      <errorID>cfe727c0-af96-45d7-b36f-cfeacba2c420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9112405</paraID>
      <start>0</start>
      <end>3</end>
      <status>unmodified</status>
      <modifiedWord/>
      <trackRevisions>false</trackRevisions>
    </reviewItem>
    <reviewItem>
      <errorID>5c774955-1c48-4a89-8443-e8b58f5ff801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670E5D72</paraID>
      <start>0</start>
      <end>3</end>
      <status>unmodified</status>
      <modifiedWord/>
      <trackRevisions>false</trackRevisions>
    </reviewItem>
    <reviewItem>
      <errorID>2d0df072-cac6-443c-b463-da5e6265f21b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3D1D466E</paraID>
      <start>0</start>
      <end>2</end>
      <status>unmodified</status>
      <modifiedWord/>
      <trackRevisions>false</trackRevisions>
    </reviewItem>
    <reviewItem>
      <errorID>75cf3714-6e13-46e8-865e-f0332e536ed1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250AD162</paraID>
      <start>0</start>
      <end>2</end>
      <status>unmodified</status>
      <modifiedWord/>
      <trackRevisions>false</trackRevisions>
    </reviewItem>
    <reviewItem>
      <errorID>ed5b3ea4-40f2-4976-a4d1-b1e82c3fee46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2B4A25B6</paraID>
      <start>0</start>
      <end>2</end>
      <status>unmodified</status>
      <modifiedWord/>
      <trackRevisions>false</trackRevisions>
    </reviewItem>
    <reviewItem>
      <errorID>13434392-0442-4dea-9b5a-154eec8b85b1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4974250C</paraID>
      <start>0</start>
      <end>2</end>
      <status>unmodified</status>
      <modifiedWord/>
      <trackRevisions>false</trackRevisions>
    </reviewItem>
    <reviewItem>
      <errorID>72c1b9aa-b7d1-4946-9ad4-344f487cf0be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94F5D82</paraID>
      <start>0</start>
      <end>2</end>
      <status>unmodified</status>
      <modifiedWord/>
      <trackRevisions>false</trackRevisions>
    </reviewItem>
    <reviewItem>
      <errorID>4dcc468d-7f66-4c24-8fda-6b95570ad99c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3C2AE461</paraID>
      <start>0</start>
      <end>2</end>
      <status>unmodified</status>
      <modifiedWord/>
      <trackRevisions>false</trackRevisions>
    </reviewItem>
    <reviewItem>
      <errorID>e3a098c8-5b9f-4baa-a378-2f7ee44c08b1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710EA59F</paraID>
      <start>0</start>
      <end>2</end>
      <status>unmodified</status>
      <modifiedWord/>
      <trackRevisions>false</trackRevisions>
    </reviewItem>
    <reviewItem>
      <errorID>fb33ae40-c16e-40cc-a992-fe22dc9dad37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6EDECBF7</paraID>
      <start>0</start>
      <end>2</end>
      <status>unmodified</status>
      <modifiedWord/>
      <trackRevisions>false</trackRevisions>
    </reviewItem>
    <reviewItem>
      <errorID>391b3f11-4913-48cb-b9bc-c0d84441478b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7FD01CD</paraID>
      <start>0</start>
      <end>2</end>
      <status>unmodified</status>
      <modifiedWord/>
      <trackRevisions>false</trackRevisions>
    </reviewItem>
    <reviewItem>
      <errorID>7d58ed3f-41d1-4f16-8f9f-f253f1430e4a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37D0BE57</paraID>
      <start>0</start>
      <end>2</end>
      <status>unmodified</status>
      <modifiedWord/>
      <trackRevisions>false</trackRevisions>
    </reviewItem>
    <reviewItem>
      <errorID>7dd3f1b0-3f4d-4bbd-a3ba-1c2523d9ec00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15AA273B</paraID>
      <start>0</start>
      <end>2</end>
      <status>unmodified</status>
      <modifiedWord/>
      <trackRevisions>false</trackRevisions>
    </reviewItem>
    <reviewItem>
      <errorID>972527b7-6085-457c-ae34-4fd1001a0330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2B2FD615</paraID>
      <start>0</start>
      <end>2</end>
      <status>unmodified</status>
      <modifiedWord/>
      <trackRevisions>false</trackRevisions>
    </reviewItem>
    <reviewItem>
      <errorID>f9f93345-4185-4ff8-9bf5-c254cc8061d9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4A195DE2</paraID>
      <start>0</start>
      <end>2</end>
      <status>unmodified</status>
      <modifiedWord/>
      <trackRevisions>false</trackRevisions>
    </reviewItem>
    <reviewItem>
      <errorID>f8a4a61a-46cb-48d2-a6ec-81b8b08efc42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6FC4D6FF</paraID>
      <start>0</start>
      <end>2</end>
      <status>unmodified</status>
      <modifiedWord/>
      <trackRevisions>false</trackRevisions>
    </reviewItem>
    <reviewItem>
      <errorID>0d8793d5-edb6-4b93-9959-0d5f4dae57ae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339B089E</paraID>
      <start>0</start>
      <end>2</end>
      <status>unmodified</status>
      <modifiedWord/>
      <trackRevisions>false</trackRevisions>
    </reviewItem>
    <reviewItem>
      <errorID>c5e14be4-27b7-4b56-8655-58d8bf3d0e38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5AAFE5D0</paraID>
      <start>0</start>
      <end>2</end>
      <status>unmodified</status>
      <modifiedWord/>
      <trackRevisions>false</trackRevisions>
    </reviewItem>
    <reviewItem>
      <errorID>d70d83a9-d8cd-4767-80e5-5bd386b5fd09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235048BF</paraID>
      <start>0</start>
      <end>2</end>
      <status>unmodified</status>
      <modifiedWord/>
      <trackRevisions>false</trackRevisions>
    </reviewItem>
    <reviewItem>
      <errorID>f4f8525d-0a40-4163-a7cc-81d97d1ae7b3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6737D94C</paraID>
      <start>0</start>
      <end>2</end>
      <status>unmodified</status>
      <modifiedWord/>
      <trackRevisions>false</trackRevisions>
    </reviewItem>
    <reviewItem>
      <errorID>90760928-7dac-490f-a4a7-9947b0c5f839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7A0EEEA9</paraID>
      <start>0</start>
      <end>2</end>
      <status>unmodified</status>
      <modifiedWord/>
      <trackRevisions>false</trackRevisions>
    </reviewItem>
    <reviewItem>
      <errorID>cfaf1670-9668-47c0-962c-adf82cbdf962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22B421E8</paraID>
      <start>0</start>
      <end>3</end>
      <status>unmodified</status>
      <modifiedWord/>
      <trackRevisions>false</trackRevisions>
    </reviewItem>
    <reviewItem>
      <errorID>2179a130-5690-4a19-8be6-037eaa07130d</errorID>
      <errorWord>《食品安全法》</errorWord>
      <group>L1_Word</group>
      <groupName>字词问题</groupName>
      <ability>L2_Typo</ability>
      <abilityName>字词错误</abilityName>
      <candidateList>
        <item>《中华人民共和国食品安全法》</item>
      </candidateList>
      <explain/>
      <paraID>22B421E8</paraID>
      <start>31</start>
      <end>38</end>
      <status>unmodified</status>
      <modifiedWord/>
      <trackRevisions>false</trackRevisions>
    </reviewItem>
    <reviewItem>
      <errorID>66742ade-9e60-44bb-9c29-6b799c3a7554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46AF4EE0</paraID>
      <start>0</start>
      <end>3</end>
      <status>unmodified</status>
      <modifiedWord/>
      <trackRevisions>false</trackRevisions>
    </reviewItem>
    <reviewItem>
      <errorID>667e3ca9-93bf-4782-b9b7-c62aa031c56b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559CBBCC</paraID>
      <start>0</start>
      <end>2</end>
      <status>unmodified</status>
      <modifiedWord/>
      <trackRevisions>false</trackRevisions>
    </reviewItem>
    <reviewItem>
      <errorID>b6d4cb04-6cf3-41c1-967f-13222b7891de</errorID>
      <errorWord>,</errorWord>
      <group>L1_Format</group>
      <groupName>格式问题</groupName>
      <ability>L2_HalfPunc</ability>
      <abilityName>全半角检查</abilityName>
      <candidateList>
        <item>，</item>
      </candidateList>
      <explain>文本全半角错误。</explain>
      <paraID>7E3692FE</paraID>
      <start>39</start>
      <end>40</end>
      <status>unmodified</status>
      <modifiedWord/>
      <trackRevisions>false</trackRevisions>
    </reviewItem>
    <reviewItem>
      <errorID>10d119e3-4bf0-4a96-ab05-15df1fa72aa3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9E3BA93</paraID>
      <start>0</start>
      <end>2</end>
      <status>unmodified</status>
      <modifiedWord/>
      <trackRevisions>false</trackRevisions>
    </reviewItem>
    <reviewItem>
      <errorID>15d31890-eced-4850-82fc-1169afdedf18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1DD1281F</paraID>
      <start>0</start>
      <end>2</end>
      <status>unmodified</status>
      <modifiedWord/>
      <trackRevisions>false</trackRevisions>
    </reviewItem>
    <reviewItem>
      <errorID>549dc45a-4fae-4463-b5a2-b6db59a8c200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7727E3A6</paraID>
      <start>0</start>
      <end>2</end>
      <status>unmodified</status>
      <modifiedWord/>
      <trackRevisions>false</trackRevisions>
    </reviewItem>
    <reviewItem>
      <errorID>f555f44b-3999-41fc-8c89-126ad6c9509d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78D108A1</paraID>
      <start>0</start>
      <end>2</end>
      <status>unmodified</status>
      <modifiedWord/>
      <trackRevisions>false</trackRevisions>
    </reviewItem>
    <reviewItem>
      <errorID>e52ae790-a001-4781-a616-a278273d8216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1F6F21E4</paraID>
      <start>0</start>
      <end>2</end>
      <status>unmodified</status>
      <modifiedWord/>
      <trackRevisions>false</trackRevisions>
    </reviewItem>
    <reviewItem>
      <errorID>43e15f30-fe1c-4af4-a764-e1672196940c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7BD50C2A</paraID>
      <start>0</start>
      <end>2</end>
      <status>unmodified</status>
      <modifiedWord/>
      <trackRevisions>false</trackRevisions>
    </reviewItem>
    <reviewItem>
      <errorID>81a459a2-df51-4bf4-99a3-6b35544ca0b6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198F5BC5</paraID>
      <start>0</start>
      <end>2</end>
      <status>unmodified</status>
      <modifiedWord/>
      <trackRevisions>false</trackRevisions>
    </reviewItem>
    <reviewItem>
      <errorID>2c2870bf-1cd7-498c-92a7-ac28dea6fbc3</errorID>
      <errorWord>留</errorWord>
      <group>L1_Word</group>
      <groupName>字词问题</groupName>
      <ability>L2_Typo</ability>
      <abilityName>字词错误</abilityName>
      <candidateList>
        <item>留存</item>
      </candidateList>
      <explain/>
      <paraID>198F5BC5</paraID>
      <start>71</start>
      <end>72</end>
      <status>unmodified</status>
      <modifiedWord/>
      <trackRevisions>false</trackRevisions>
    </reviewItem>
    <reviewItem>
      <errorID>f485e0ac-346b-419e-ab5d-cf228fcb8461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40D55CC0</paraID>
      <start>0</start>
      <end>2</end>
      <status>unmodified</status>
      <modifiedWord/>
      <trackRevisions>false</trackRevisions>
    </reviewItem>
    <reviewItem>
      <errorID>e19326e1-3a84-4427-9466-ec6c37eb6750</errorID>
      <errorWord>其它</errorWord>
      <group>L1_Word</group>
      <groupName>字词问题</groupName>
      <ability>L2_Alias</ability>
      <abilityName>也作/曾用词</abilityName>
      <candidateList>
        <item>其他</item>
      </candidateList>
      <explain>词汇[其它]为不规范表述或旧称，其规范书面表述为[其他]。</explain>
      <paraID>40D55CC0</paraID>
      <start>146</start>
      <end>148</end>
      <status>unmodified</status>
      <modifiedWord/>
      <trackRevisions>false</trackRevisions>
    </reviewItem>
    <reviewItem>
      <errorID>d72cadf5-2ece-4573-b945-2dca3c7a3c09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595C58D9</paraID>
      <start>0</start>
      <end>2</end>
      <status>unmodified</status>
      <modifiedWord/>
      <trackRevisions>false</trackRevisions>
    </reviewItem>
    <reviewItem>
      <errorID>0375870c-2f38-4059-aae3-006f38f19cbf</errorID>
      <errorWord>，</errorWord>
      <group>L1_Word</group>
      <groupName>字词问题</groupName>
      <ability>L2_Typo</ability>
      <abilityName>字词错误</abilityName>
      <candidateList>
        <item>，有</item>
      </candidateList>
      <explain/>
      <paraID>595C58D9</paraID>
      <start>110</start>
      <end>111</end>
      <status>unmodified</status>
      <modifiedWord/>
      <trackRevisions>false</trackRevisions>
    </reviewItem>
    <reviewItem>
      <errorID>d7780d4d-1c3d-42e7-b7c8-45404da2b5f6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453C2EE</paraID>
      <start>0</start>
      <end>3</end>
      <status>unmodified</status>
      <modifiedWord/>
      <trackRevisions>false</trackRevisions>
    </reviewItem>
    <reviewItem>
      <errorID>534ac596-8c8c-41e2-bace-1dd5cb0134f9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179A46D2</paraID>
      <start>0</start>
      <end>3</end>
      <status>unmodified</status>
      <modifiedWord/>
      <trackRevisions>false</trackRevisions>
    </reviewItem>
    <reviewItem>
      <errorID>f8b29fc6-8fe2-450f-b31b-4679877f3bb6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2C281CE7</paraID>
      <start>0</start>
      <end>2</end>
      <status>unmodified</status>
      <modifiedWord/>
      <trackRevisions>false</trackRevisions>
    </reviewItem>
    <reviewItem>
      <errorID>952dc1df-442b-4024-bb69-b690c0312342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6008E472</paraID>
      <start>0</start>
      <end>2</end>
      <status>unmodified</status>
      <modifiedWord/>
      <trackRevisions>false</trackRevisions>
    </reviewItem>
    <reviewItem>
      <errorID>ec67a328-31f6-4a83-bc28-35e8e98618f2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6722CDB0</paraID>
      <start>0</start>
      <end>2</end>
      <status>unmodified</status>
      <modifiedWord/>
      <trackRevisions>false</trackRevisions>
    </reviewItem>
    <reviewItem>
      <errorID>44c5806c-e762-40cc-9fc4-8e0a1cdc6157</errorID>
      <errorWord>。】</errorWord>
      <group>L1_Punc</group>
      <groupName>标点问题</groupName>
      <ability>L2_Punc</ability>
      <abilityName>标点符号检查</abilityName>
      <candidateList>
        <item>】</item>
      </candidateList>
      <explain/>
      <paraID>16F63A0C</paraID>
      <start>21</start>
      <end>23</end>
      <status>unmodified</status>
      <modifiedWord/>
      <trackRevisions>false</trackRevisions>
    </reviewItem>
    <reviewItem>
      <errorID>56468015-c859-4aa3-8c1f-db6baac956fa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74413869</paraID>
      <start>0</start>
      <end>2</end>
      <status>unmodified</status>
      <modifiedWord/>
      <trackRevisions>false</trackRevisions>
    </reviewItem>
    <reviewItem>
      <errorID>f97b4b49-957a-470d-93a8-d278683cbdfc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6C00A340</paraID>
      <start>0</start>
      <end>2</end>
      <status>unmodified</status>
      <modifiedWord/>
      <trackRevisions>false</trackRevisions>
    </reviewItem>
    <reviewItem>
      <errorID>a3824b70-e350-486c-ae83-badc59387cd9</errorID>
      <errorWord>。】</errorWord>
      <group>L1_Punc</group>
      <groupName>标点问题</groupName>
      <ability>L2_Punc</ability>
      <abilityName>标点符号检查</abilityName>
      <candidateList>
        <item>】</item>
      </candidateList>
      <explain/>
      <paraID>6C00A340</paraID>
      <start>127</start>
      <end>129</end>
      <status>unmodified</status>
      <modifiedWord/>
      <trackRevisions>false</trackRevisions>
    </reviewItem>
    <reviewItem>
      <errorID>82572654-bbbf-4b51-b968-780431cc558d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7248BA97</paraID>
      <start>0</start>
      <end>2</end>
      <status>unmodified</status>
      <modifiedWord/>
      <trackRevisions>false</trackRevisions>
    </reviewItem>
    <reviewItem>
      <errorID>eb15d980-7a62-4e09-bfb7-64d02f616bda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26082CD8</paraID>
      <start>0</start>
      <end>2</end>
      <status>unmodified</status>
      <modifiedWord/>
      <trackRevisions>false</trackRevisions>
    </reviewItem>
    <reviewItem>
      <errorID>a5151f96-95cd-4038-90e0-e3fd720319a6</errorID>
      <errorWord>如</errorWord>
      <group>L1_Word</group>
      <groupName>字词问题</groupName>
      <ability>L2_Typo</ability>
      <abilityName>字词错误</abilityName>
      <candidateList>
        <item>所</item>
      </candidateList>
      <explain/>
      <paraID>635D224D</paraID>
      <start>4</start>
      <end>5</end>
      <status>unmodified</status>
      <modifiedWord/>
      <trackRevisions>false</trackRevisions>
    </reviewItem>
    <reviewItem>
      <errorID>a8e0abc7-25f6-417b-b03e-1622167bada8</errorID>
      <errorWord>其它</errorWord>
      <group>L1_Word</group>
      <groupName>字词问题</groupName>
      <ability>L2_Alias</ability>
      <abilityName>也作/曾用词</abilityName>
      <candidateList>
        <item>其他</item>
      </candidateList>
      <explain>词汇[其它]为不规范表述或旧称，其规范书面表述为[其他]。</explain>
      <paraID>635D224D</paraID>
      <start>32</start>
      <end>34</end>
      <status>unmodified</status>
      <modifiedWord/>
      <trackRevisions>false</trackRevisions>
    </reviewItem>
    <reviewItem>
      <errorID>0acd6bb5-b2f3-4f0c-bc66-4d122c15c1d7</errorID>
      <errorWord>(</errorWord>
      <group>L1_Format</group>
      <groupName>格式问题</groupName>
      <ability>L2_HalfPunc</ability>
      <abilityName>全半角检查</abilityName>
      <candidateList>
        <item>（</item>
      </candidateList>
      <explain>文本全半角错误。</explain>
      <paraID>2C1AD404</paraID>
      <start>4</start>
      <end>5</end>
      <status>unmodified</status>
      <modifiedWord/>
      <trackRevisions>false</trackRevisions>
    </reviewItem>
    <reviewItem>
      <errorID>318a5f74-8cb3-408f-9156-686bec6ed6cb</errorID>
      <errorWord>)</errorWord>
      <group>L1_Format</group>
      <groupName>格式问题</groupName>
      <ability>L2_HalfPunc</ability>
      <abilityName>全半角检查</abilityName>
      <candidateList>
        <item>）</item>
      </candidateList>
      <explain>文本全半角错误。</explain>
      <paraID>2C1AD404</paraID>
      <start>6</start>
      <end>7</end>
      <status>unmodified</status>
      <modifiedWord/>
      <trackRevisions>false</trackRevisions>
    </reviewItem>
    <reviewItem>
      <errorID>5bd8fe5e-a4ea-481d-b028-d5d7ec13236d</errorID>
      <errorWord>(</errorWord>
      <group>L1_Format</group>
      <groupName>格式问题</groupName>
      <ability>L2_HalfPunc</ability>
      <abilityName>全半角检查</abilityName>
      <candidateList>
        <item>（</item>
      </candidateList>
      <explain>文本全半角错误。</explain>
      <paraID>4F580688</paraID>
      <start>4</start>
      <end>5</end>
      <status>unmodified</status>
      <modifiedWord/>
      <trackRevisions>false</trackRevisions>
    </reviewItem>
    <reviewItem>
      <errorID>49b38000-6bfe-4e5e-a3bb-5bd986dfb4c4</errorID>
      <errorWord>)</errorWord>
      <group>L1_Format</group>
      <groupName>格式问题</groupName>
      <ability>L2_HalfPunc</ability>
      <abilityName>全半角检查</abilityName>
      <candidateList>
        <item>）</item>
      </candidateList>
      <explain>文本全半角错误。</explain>
      <paraID>4F580688</paraID>
      <start>6</start>
      <end>7</end>
      <status>unmodified</status>
      <modifiedWord/>
      <trackRevisions>false</trackRevisions>
    </reviewItem>
    <reviewItem>
      <errorID>e1437976-bc89-47df-a09b-d48333767e7d</errorID>
      <errorWord>(</errorWord>
      <group>L1_Format</group>
      <groupName>格式问题</groupName>
      <ability>L2_HalfPunc</ability>
      <abilityName>全半角检查</abilityName>
      <candidateList>
        <item>（</item>
      </candidateList>
      <explain>文本全半角错误。</explain>
      <paraID>2AEC4C61</paraID>
      <start>4</start>
      <end>5</end>
      <status>unmodified</status>
      <modifiedWord/>
      <trackRevisions>false</trackRevisions>
    </reviewItem>
    <reviewItem>
      <errorID>71e276df-2909-4773-a6d8-ebb444439d3d</errorID>
      <errorWord>)</errorWord>
      <group>L1_Format</group>
      <groupName>格式问题</groupName>
      <ability>L2_HalfPunc</ability>
      <abilityName>全半角检查</abilityName>
      <candidateList>
        <item>）</item>
      </candidateList>
      <explain>文本全半角错误。</explain>
      <paraID>2AEC4C61</paraID>
      <start>6</start>
      <end>7</end>
      <status>unmodified</status>
      <modifiedWord/>
      <trackRevisions>false</trackRevisions>
    </reviewItem>
    <reviewItem>
      <errorID>41ecd805-4d38-405f-8fee-e1738702e370</errorID>
      <errorWord>(</errorWord>
      <group>L1_Format</group>
      <groupName>格式问题</groupName>
      <ability>L2_HalfPunc</ability>
      <abilityName>全半角检查</abilityName>
      <candidateList>
        <item>（</item>
      </candidateList>
      <explain>文本全半角错误。</explain>
      <paraID>2177403E</paraID>
      <start>4</start>
      <end>5</end>
      <status>unmodified</status>
      <modifiedWord/>
      <trackRevisions>false</trackRevisions>
    </reviewItem>
    <reviewItem>
      <errorID>b0f06543-e7f8-46df-8908-03aff674d3dd</errorID>
      <errorWord>)</errorWord>
      <group>L1_Format</group>
      <groupName>格式问题</groupName>
      <ability>L2_HalfPunc</ability>
      <abilityName>全半角检查</abilityName>
      <candidateList>
        <item>）</item>
      </candidateList>
      <explain>文本全半角错误。</explain>
      <paraID>2177403E</paraID>
      <start>6</start>
      <end>7</end>
      <status>unmodified</status>
      <modifiedWord/>
      <trackRevisions>false</trackRevisions>
    </reviewItem>
    <reviewItem>
      <errorID>fa9140e8-c5ef-4ed3-b191-97f1785bd5ac</errorID>
      <errorWord>(</errorWord>
      <group>L1_Format</group>
      <groupName>格式问题</groupName>
      <ability>L2_HalfPunc</ability>
      <abilityName>全半角检查</abilityName>
      <candidateList>
        <item>（</item>
      </candidateList>
      <explain>文本全半角错误。</explain>
      <paraID>715FEAB2</paraID>
      <start>4</start>
      <end>5</end>
      <status>unmodified</status>
      <modifiedWord/>
      <trackRevisions>false</trackRevisions>
    </reviewItem>
    <reviewItem>
      <errorID>5265617e-97c6-4bfb-bfe9-30ef15715261</errorID>
      <errorWord>)</errorWord>
      <group>L1_Format</group>
      <groupName>格式问题</groupName>
      <ability>L2_HalfPunc</ability>
      <abilityName>全半角检查</abilityName>
      <candidateList>
        <item>）</item>
      </candidateList>
      <explain>文本全半角错误。</explain>
      <paraID>715FEAB2</paraID>
      <start>6</start>
      <end>7</end>
      <status>unmodified</status>
      <modifiedWord/>
      <trackRevisions>false</trackRevisions>
    </reviewItem>
    <reviewItem>
      <errorID>7ec909d2-ea1c-4bc1-81f2-f0ac016c7651</errorID>
      <errorWord>(</errorWord>
      <group>L1_Format</group>
      <groupName>格式问题</groupName>
      <ability>L2_HalfPunc</ability>
      <abilityName>全半角检查</abilityName>
      <candidateList>
        <item>（</item>
      </candidateList>
      <explain>文本全半角错误。</explain>
      <paraID>4A9869D4</paraID>
      <start>4</start>
      <end>5</end>
      <status>unmodified</status>
      <modifiedWord/>
      <trackRevisions>false</trackRevisions>
    </reviewItem>
    <reviewItem>
      <errorID>312142fa-789c-4b8e-8fc3-5b96b158bb63</errorID>
      <errorWord>)</errorWord>
      <group>L1_Format</group>
      <groupName>格式问题</groupName>
      <ability>L2_HalfPunc</ability>
      <abilityName>全半角检查</abilityName>
      <candidateList>
        <item>）</item>
      </candidateList>
      <explain>文本全半角错误。</explain>
      <paraID>4A9869D4</paraID>
      <start>6</start>
      <end>7</end>
      <status>unmodified</status>
      <modifiedWord/>
      <trackRevisions>false</trackRevisions>
    </reviewItem>
    <reviewItem>
      <errorID>91cc1181-38c4-4953-81f5-4860ed895258</errorID>
      <errorWord>(</errorWord>
      <group>L1_Format</group>
      <groupName>格式问题</groupName>
      <ability>L2_HalfPunc</ability>
      <abilityName>全半角检查</abilityName>
      <candidateList>
        <item>（</item>
      </candidateList>
      <explain>文本全半角错误。</explain>
      <paraID>7359043A</paraID>
      <start>4</start>
      <end>5</end>
      <status>unmodified</status>
      <modifiedWord/>
      <trackRevisions>false</trackRevisions>
    </reviewItem>
    <reviewItem>
      <errorID>238c0aae-adb5-4320-bb06-3d86a16435ae</errorID>
      <errorWord>)</errorWord>
      <group>L1_Format</group>
      <groupName>格式问题</groupName>
      <ability>L2_HalfPunc</ability>
      <abilityName>全半角检查</abilityName>
      <candidateList>
        <item>）</item>
      </candidateList>
      <explain>文本全半角错误。</explain>
      <paraID>7359043A</paraID>
      <start>6</start>
      <end>7</end>
      <status>unmodified</status>
      <modifiedWord/>
      <trackRevisions>false</trackRevisions>
    </reviewItem>
    <reviewItem>
      <errorID>20eb8f80-afdd-4194-981e-144a473f1243</errorID>
      <errorWord>(</errorWord>
      <group>L1_Format</group>
      <groupName>格式问题</groupName>
      <ability>L2_HalfPunc</ability>
      <abilityName>全半角检查</abilityName>
      <candidateList>
        <item>（</item>
      </candidateList>
      <explain>文本全半角错误。</explain>
      <paraID>74EC5756</paraID>
      <start>4</start>
      <end>5</end>
      <status>unmodified</status>
      <modifiedWord/>
      <trackRevisions>false</trackRevisions>
    </reviewItem>
    <reviewItem>
      <errorID>c51a62c1-8fe7-47b2-900f-f9325ec88545</errorID>
      <errorWord>)</errorWord>
      <group>L1_Format</group>
      <groupName>格式问题</groupName>
      <ability>L2_HalfPunc</ability>
      <abilityName>全半角检查</abilityName>
      <candidateList>
        <item>）</item>
      </candidateList>
      <explain>文本全半角错误。</explain>
      <paraID>74EC5756</paraID>
      <start>6</start>
      <end>7</end>
      <status>unmodified</status>
      <modifiedWord/>
      <trackRevisions>false</trackRevisions>
    </reviewItem>
    <reviewItem>
      <errorID>48ef7eb0-1979-41ca-9c6f-1111addf9a27</errorID>
      <errorWord>(</errorWord>
      <group>L1_Format</group>
      <groupName>格式问题</groupName>
      <ability>L2_HalfPunc</ability>
      <abilityName>全半角检查</abilityName>
      <candidateList>
        <item>（</item>
      </candidateList>
      <explain>文本全半角错误。</explain>
      <paraID>61A55E04</paraID>
      <start>4</start>
      <end>5</end>
      <status>unmodified</status>
      <modifiedWord/>
      <trackRevisions>false</trackRevisions>
    </reviewItem>
    <reviewItem>
      <errorID>98019dde-6166-4dea-92b8-ca7f1d50ebd4</errorID>
      <errorWord>)</errorWord>
      <group>L1_Format</group>
      <groupName>格式问题</groupName>
      <ability>L2_HalfPunc</ability>
      <abilityName>全半角检查</abilityName>
      <candidateList>
        <item>）</item>
      </candidateList>
      <explain>文本全半角错误。</explain>
      <paraID>61A55E04</paraID>
      <start>6</start>
      <end>7</end>
      <status>unmodified</status>
      <modifiedWord/>
      <trackRevisions>false</trackRevisions>
    </reviewItem>
    <reviewItem>
      <errorID>4a708e43-fc9a-4419-8196-ac65891f7266</errorID>
      <errorWord>容</errorWord>
      <group>L1_Word</group>
      <groupName>字词问题</groupName>
      <ability>L2_Typo</ability>
      <abilityName>字词错误</abilityName>
      <candidateList>
        <item>容和</item>
      </candidateList>
      <explain/>
      <paraID>5DA3A226</paraID>
      <start>10</start>
      <end>11</end>
      <status>unmodified</status>
      <modifiedWord/>
      <trackRevisions>false</trackRevisions>
    </reviewItem>
    <reviewItem>
      <errorID>f8e66be5-eb03-4d7a-9060-debac6f3f0f5</errorID>
      <errorWord>作</errorWord>
      <group>L1_Word</group>
      <groupName>字词问题</groupName>
      <ability>L2_Typo</ability>
      <abilityName>字词错误</abilityName>
      <candidateList>
        <item>做</item>
      </candidateList>
      <explain>存在发音相同字词的误用。</explain>
      <paraID>5DA3A226</paraID>
      <start>28</start>
      <end>29</end>
      <status>unmodified</status>
      <modifiedWord/>
      <trackRevisions>false</trackRevisions>
    </reviewItem>
    <reviewItem>
      <errorID>0d072d89-480c-47a9-b56e-d8a08f5c227b</errorID>
      <errorWord>结帐</errorWord>
      <group>L1_Word</group>
      <groupName>字词问题</groupName>
      <ability>L2_Typo</ability>
      <abilityName>字词错误</abilityName>
      <candidateList>
        <item>结账</item>
      </candidateList>
      <explain>〈动〉结算账目：饭后～，连酒带饭三百多元。</explain>
      <paraID>20E1B7DC</paraID>
      <start>0</start>
      <end>2</end>
      <status>unmodified</status>
      <modifiedWord/>
      <trackRevisions>false</trackRevisions>
    </reviewItem>
    <reviewItem>
      <errorID>7d97500a-6985-4f27-b306-006b468a6fe9</errorID>
      <errorWord>提出疑议</errorWord>
      <group>L1_Word</group>
      <groupName>字词问题</groupName>
      <ability>L2_Typo</ability>
      <abilityName>字词错误</abilityName>
      <candidateList>
        <item>提出异议</item>
      </candidateList>
      <explain/>
      <paraID>6BD38F9B</paraID>
      <start>54</start>
      <end>58</end>
      <status>unmodified</status>
      <modifiedWord/>
      <trackRevisions>false</trackRevisions>
    </reviewItem>
    <reviewItem>
      <errorID>ab538523-2adb-45da-8171-e92063e17ae6</errorID>
      <errorWord>其它</errorWord>
      <group>L1_Word</group>
      <groupName>字词问题</groupName>
      <ability>L2_Alias</ability>
      <abilityName>也作/曾用词</abilityName>
      <candidateList>
        <item>其他</item>
      </candidateList>
      <explain>词汇[其它]为不规范表述或旧称，其规范书面表述为[其他]。</explain>
      <paraID> 6C9451F</paraID>
      <start>28</start>
      <end>30</end>
      <status>unmodified</status>
      <modifiedWord/>
      <trackRevisions>false</trackRevisions>
    </reviewItem>
    <reviewItem>
      <errorID>84538c3e-1954-4212-8072-d034e9b9f448</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62D6BAF2</paraID>
      <start>1</start>
      <end>4</end>
      <status>unmodified</status>
      <modifiedWord/>
      <trackRevisions>false</trackRevisions>
    </reviewItem>
    <reviewItem>
      <errorID>4086ef2b-b014-4fd7-ad97-13a767f1fcb8</errorID>
      <errorWord>乱串</errorWord>
      <group>L1_Word</group>
      <groupName>字词问题</groupName>
      <ability>L2_Typo</ability>
      <abilityName>字词错误</abilityName>
      <candidateList>
        <item>乱窜</item>
      </candidateList>
      <explain/>
      <paraID>4D26C095</paraID>
      <start>17</start>
      <end>19</end>
      <status>unmodified</status>
      <modifiedWord/>
      <trackRevisions>false</trackRevisions>
    </reviewItem>
    <reviewItem>
      <errorID>fe73b00c-d696-4c57-8cd5-0da31016d498</errorID>
      <errorWord>)</errorWord>
      <group>L1_Format</group>
      <groupName>格式问题</groupName>
      <ability>L2_HalfPunc</ability>
      <abilityName>全半角检查</abilityName>
      <candidateList>
        <item>）</item>
      </candidateList>
      <explain>文本全半角错误。</explain>
      <paraID> 5F4EC9F</paraID>
      <start>17</start>
      <end>18</end>
      <status>unmodified</status>
      <modifiedWord/>
      <trackRevisions>false</trackRevisions>
    </reviewItem>
    <reviewItem>
      <errorID>c5cc84d4-ea76-42ae-87f9-c9ca6794a869</errorID>
      <errorWord>(</errorWord>
      <group>L1_Format</group>
      <groupName>格式问题</groupName>
      <ability>L2_HalfPunc</ability>
      <abilityName>全半角检查</abilityName>
      <candidateList>
        <item>（</item>
      </candidateList>
      <explain>文本全半角错误。</explain>
      <paraID>5ED214E8</paraID>
      <start>34</start>
      <end>35</end>
      <status>unmodified</status>
      <modifiedWord/>
      <trackRevisions>false</trackRevisions>
    </reviewItem>
    <reviewItem>
      <errorID>c658ef7b-10f3-49f4-b49d-2e309e82f17a</errorID>
      <errorWord>)</errorWord>
      <group>L1_Format</group>
      <groupName>格式问题</groupName>
      <ability>L2_HalfPunc</ability>
      <abilityName>全半角检查</abilityName>
      <candidateList>
        <item>）</item>
      </candidateList>
      <explain>文本全半角错误。</explain>
      <paraID>5ED214E8</paraID>
      <start>40</start>
      <end>41</end>
      <status>unmodified</status>
      <modifiedWord/>
      <trackRevisions>false</trackRevisions>
    </reviewItem>
    <reviewItem>
      <errorID>a6e57e34-4f8e-4634-bb94-255cb5467819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3429CDF7</paraID>
      <start>0</start>
      <end>2</end>
      <status>unmodified</status>
      <modifiedWord/>
      <trackRevisions>false</trackRevisions>
    </reviewItem>
    <reviewItem>
      <errorID>0fc3cb86-a227-490a-8e4a-16b1de23f5af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4BEA17FD</paraID>
      <start>0</start>
      <end>2</end>
      <status>unmodified</status>
      <modifiedWord/>
      <trackRevisions>false</trackRevisions>
    </reviewItem>
    <reviewItem>
      <errorID>c03f2e26-bad8-4ae2-b0fd-e3ed504e88a2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52910F44</paraID>
      <start>0</start>
      <end>2</end>
      <status>unmodified</status>
      <modifiedWord/>
      <trackRevisions>false</trackRevisions>
    </reviewItem>
    <reviewItem>
      <errorID>b619ff11-b42e-4b9f-b08b-a30ed9126eae</errorID>
      <errorWord>，</errorWord>
      <group>L1_Word</group>
      <groupName>字词问题</groupName>
      <ability>L2_Typo</ability>
      <abilityName>字词错误</abilityName>
      <candidateList>
        <item>，在</item>
      </candidateList>
      <explain/>
      <paraID>52910F44</paraID>
      <start>40</start>
      <end>41</end>
      <status>unmodified</status>
      <modifiedWord/>
      <trackRevisions>false</trackRevisions>
    </reviewItem>
    <reviewItem>
      <errorID>fd2e5a94-3453-4416-9c79-0ed5733120aa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749B4130</paraID>
      <start>0</start>
      <end>2</end>
      <status>unmodified</status>
      <modifiedWord/>
      <trackRevisions>false</trackRevisions>
    </reviewItem>
    <reviewItem>
      <errorID>38680f77-d767-4905-ac6d-ad67f4ab451a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2A36BE40</paraID>
      <start>0</start>
      <end>2</end>
      <status>unmodified</status>
      <modifiedWord/>
      <trackRevisions>false</trackRevisions>
    </reviewItem>
    <reviewItem>
      <errorID>274c3346-46ce-4764-8805-b819d11c3e6a</errorID>
      <errorWord>间</errorWord>
      <group>L1_Word</group>
      <groupName>字词问题</groupName>
      <ability>L2_Typo</ability>
      <abilityName>字词错误</abilityName>
      <candidateList>
        <item>间内</item>
      </candidateList>
      <explain/>
      <paraID>2A36BE40</paraID>
      <start>36</start>
      <end>37</end>
      <status>unmodified</status>
      <modifiedWord/>
      <trackRevisions>false</trackRevisions>
    </reviewItem>
    <reviewItem>
      <errorID>408bc768-ca7e-43ca-9ba5-a09c93e27381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10E669F7</paraID>
      <start>0</start>
      <end>2</end>
      <status>unmodified</status>
      <modifiedWord/>
      <trackRevisions>false</trackRevisions>
    </reviewItem>
    <reviewItem>
      <errorID>f3cdcd73-77be-4537-8283-8a7ea9eb451d</errorID>
      <errorWord>其它</errorWord>
      <group>L1_Word</group>
      <groupName>字词问题</groupName>
      <ability>L2_Alias</ability>
      <abilityName>也作/曾用词</abilityName>
      <candidateList>
        <item>其他</item>
      </candidateList>
      <explain>词汇[其它]为不规范表述或旧称，其规范书面表述为[其他]。</explain>
      <paraID>10E669F7</paraID>
      <start>44</start>
      <end>46</end>
      <status>unmodified</status>
      <modifiedWord/>
      <trackRevisions>false</trackRevisions>
    </reviewItem>
    <reviewItem>
      <errorID>4fdc7968-6687-4c11-999a-bfdc6c88bdb9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53BD3379</paraID>
      <start>0</start>
      <end>2</end>
      <status>unmodified</status>
      <modifiedWord/>
      <trackRevisions>false</trackRevisions>
    </reviewItem>
    <reviewItem>
      <errorID>f818e7d0-8eb4-4758-874c-3fedb103480f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247768C3</paraID>
      <start>0</start>
      <end>2</end>
      <status>unmodified</status>
      <modifiedWord/>
      <trackRevisions>false</trackRevisions>
    </reviewItem>
    <reviewItem>
      <errorID>fcedeebd-e561-438d-a6fe-bfc7a59833a2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50BBD1DB</paraID>
      <start>0</start>
      <end>2</end>
      <status>unmodified</status>
      <modifiedWord/>
      <trackRevisions>false</trackRevisions>
    </reviewItem>
    <reviewItem>
      <errorID>16246be7-3bcb-471c-ac6e-3411be602b24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50BBD1DB</paraID>
      <start>34</start>
      <end>36</end>
      <status>unmodified</status>
      <modifiedWord/>
      <trackRevisions>false</trackRevisions>
    </reviewItem>
    <reviewItem>
      <errorID>67b5c703-4197-42bd-8ea9-ece41fb2c7aa</errorID>
      <errorWord>:</errorWord>
      <group>L1_Format</group>
      <groupName>格式问题</groupName>
      <ability>L2_HalfPunc</ability>
      <abilityName>全半角检查</abilityName>
      <candidateList>
        <item>：</item>
      </candidateList>
      <explain>文本全半角错误。</explain>
      <paraID>1E301256</paraID>
      <start>2</start>
      <end>3</end>
      <status>unmodified</status>
      <modifiedWord/>
      <trackRevisions>false</trackRevisions>
    </reviewItem>
    <reviewItem>
      <errorID>7b2a5930-9e76-4d8b-8774-08ce7abf0141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72D04812</paraID>
      <start>0</start>
      <end>2</end>
      <status>unmodified</status>
      <modifiedWord/>
      <trackRevisions>false</trackRevisions>
    </reviewItem>
    <reviewItem>
      <errorID>becc738f-8776-4bb4-9022-de8f8da706e6</errorID>
      <errorWord>（</errorWord>
      <group>L1_Punc</group>
      <groupName>标点问题</groupName>
      <ability>L2_Punc</ability>
      <abilityName>标点符号检查</abilityName>
      <candidateList/>
      <explain>同一形式括号套用。</explain>
      <paraID>1ACDC437</paraID>
      <start>28</start>
      <end>29</end>
      <status>unmodified</status>
      <modifiedWord/>
      <trackRevisions>false</trackRevisions>
    </reviewItem>
    <reviewItem>
      <errorID>dbe0fa25-87ae-46ce-bd35-e5510cfa0374</errorID>
      <errorWord>）</errorWord>
      <group>L1_Punc</group>
      <groupName>标点问题</groupName>
      <ability>L2_Punc</ability>
      <abilityName>标点符号检查</abilityName>
      <candidateList/>
      <explain>同一形式括号套用。</explain>
      <paraID>1ACDC437</paraID>
      <start>36</start>
      <end>37</end>
      <status>unmodified</status>
      <modifiedWord/>
      <trackRevisions>false</trackRevisions>
    </reviewItem>
    <reviewItem>
      <errorID>ec75f022-5db6-44a3-adfd-172e91a115d2</errorID>
      <errorWord>（</errorWord>
      <group>L1_Punc</group>
      <groupName>标点问题</groupName>
      <ability>L2_Punc</ability>
      <abilityName>标点符号检查</abilityName>
      <candidateList/>
      <explain>同一形式括号套用。</explain>
      <paraID>1ACDC437</paraID>
      <start>66</start>
      <end>67</end>
      <status>unmodified</status>
      <modifiedWord/>
      <trackRevisions>false</trackRevisions>
    </reviewItem>
    <reviewItem>
      <errorID>2f386680-890d-4c69-b3d9-960474031b5c</errorID>
      <errorWord>）</errorWord>
      <group>L1_Punc</group>
      <groupName>标点问题</groupName>
      <ability>L2_Punc</ability>
      <abilityName>标点符号检查</abilityName>
      <candidateList/>
      <explain>同一形式括号套用。</explain>
      <paraID>1ACDC437</paraID>
      <start>80</start>
      <end>81</end>
      <status>unmodified</status>
      <modifiedWord/>
      <trackRevisions>false</trackRevisions>
    </reviewItem>
    <reviewItem>
      <errorID>e6c4c6b5-d854-40e8-9704-efb7e75712d5</errorID>
      <errorWord>（</errorWord>
      <group>L1_Punc</group>
      <groupName>标点问题</groupName>
      <ability>L2_Punc</ability>
      <abilityName>标点符号检查</abilityName>
      <candidateList/>
      <explain>同一形式括号套用。</explain>
      <paraID>3E538935</paraID>
      <start>47</start>
      <end>48</end>
      <status>unmodified</status>
      <modifiedWord/>
      <trackRevisions>false</trackRevisions>
    </reviewItem>
    <reviewItem>
      <errorID>8a86ed95-76a7-4d65-a2ba-c8cbbb24b144</errorID>
      <errorWord>）</errorWord>
      <group>L1_Punc</group>
      <groupName>标点问题</groupName>
      <ability>L2_Punc</ability>
      <abilityName>标点符号检查</abilityName>
      <candidateList/>
      <explain>同一形式括号套用。</explain>
      <paraID>3E538935</paraID>
      <start>62</start>
      <end>63</end>
      <status>unmodified</status>
      <modifiedWord/>
      <trackRevisions>false</trackRevisions>
    </reviewItem>
    <reviewItem>
      <errorID>2cdf23d7-3a37-4c2e-90c6-e7ec4887cf3a</errorID>
      <errorWord>（</errorWord>
      <group>L1_Punc</group>
      <groupName>标点问题</groupName>
      <ability>L2_Punc</ability>
      <abilityName>标点符号检查</abilityName>
      <candidateList/>
      <explain>同一形式括号套用。</explain>
      <paraID>3E538935</paraID>
      <start>96</start>
      <end>97</end>
      <status>unmodified</status>
      <modifiedWord/>
      <trackRevisions>false</trackRevisions>
    </reviewItem>
    <reviewItem>
      <errorID>909ea5ae-8f7d-461e-b1c8-2b186a22df76</errorID>
      <errorWord>）</errorWord>
      <group>L1_Punc</group>
      <groupName>标点问题</groupName>
      <ability>L2_Punc</ability>
      <abilityName>标点符号检查</abilityName>
      <candidateList/>
      <explain>同一形式括号套用。</explain>
      <paraID>3E538935</paraID>
      <start>104</start>
      <end>105</end>
      <status>unmodified</status>
      <modifiedWord/>
      <trackRevisions>false</trackRevisions>
    </reviewItem>
    <reviewItem>
      <errorID>bc5d880a-b99b-43c2-b24d-565c2ce8b87e</errorID>
      <errorWord>（</errorWord>
      <group>L1_Punc</group>
      <groupName>标点问题</groupName>
      <ability>L2_Punc</ability>
      <abilityName>标点符号检查</abilityName>
      <candidateList/>
      <explain>同一形式括号套用。</explain>
      <paraID>3E538935</paraID>
      <start>133</start>
      <end>134</end>
      <status>unmodified</status>
      <modifiedWord/>
      <trackRevisions>false</trackRevisions>
    </reviewItem>
    <reviewItem>
      <errorID>cc75e488-048e-4963-9425-8698140bc900</errorID>
      <errorWord>）</errorWord>
      <group>L1_Punc</group>
      <groupName>标点问题</groupName>
      <ability>L2_Punc</ability>
      <abilityName>标点符号检查</abilityName>
      <candidateList/>
      <explain>同一形式括号套用。</explain>
      <paraID>3E538935</paraID>
      <start>157</start>
      <end>158</end>
      <status>unmodified</status>
      <modifiedWord/>
      <trackRevisions>false</trackRevisions>
    </reviewItem>
    <reviewItem>
      <errorID>e61d7dde-efb0-47c4-b9eb-ecc6e6846bd8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5B0625E5</paraID>
      <start>0</start>
      <end>2</end>
      <status>unmodified</status>
      <modifiedWord/>
      <trackRevisions>false</trackRevisions>
    </reviewItem>
    <reviewItem>
      <errorID>8a14b779-6a95-4c69-a539-7c161af2fdc1</errorID>
      <errorWord>:</errorWord>
      <group>L1_Format</group>
      <groupName>格式问题</groupName>
      <ability>L2_HalfPunc</ability>
      <abilityName>全半角检查</abilityName>
      <candidateList>
        <item>：</item>
      </candidateList>
      <explain>文本全半角错误。</explain>
      <paraID>41B72886</paraID>
      <start>5</start>
      <end>6</end>
      <status>unmodified</status>
      <modifiedWord/>
      <trackRevisions>false</trackRevisions>
    </reviewItem>
    <reviewItem>
      <errorID>a50caec6-f8a1-419c-84ae-51e4f035911c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7611595D</paraID>
      <start>0</start>
      <end>2</end>
      <status>unmodified</status>
      <modifiedWord/>
      <trackRevisions>false</trackRevisions>
    </reviewItem>
    <reviewItem>
      <errorID>8653d367-171a-4175-9bed-1b64c650dad4</errorID>
      <errorWord>、</errorWord>
      <group>L1_Word</group>
      <groupName>字词问题</groupName>
      <ability>L2_Typo</ability>
      <abilityName>字词错误</abilityName>
      <candidateList>
        <item>、供</item>
      </candidateList>
      <explain/>
      <paraID>7B4AACA3</paraID>
      <start>1</start>
      <end>2</end>
      <status>unmodified</status>
      <modifiedWord/>
      <trackRevisions>false</trackRevisions>
    </reviewItem>
    <reviewItem>
      <errorID>72c9d708-45ff-469d-afe3-24846dfac20f</errorID>
      <errorWord>..</errorWord>
      <group>L1_Punc</group>
      <groupName>标点问题</groupName>
      <ability>L2_Punc</ability>
      <abilityName>标点符号检查</abilityName>
      <candidateList>
        <item>.</item>
      </candidateList>
      <explain/>
      <paraID>12B8B629</paraID>
      <start>0</start>
      <end>2</end>
      <status>unmodified</status>
      <modifiedWord/>
      <trackRevisions>false</trackRevisions>
    </reviewItem>
    <reviewItem>
      <errorID>fc3d69e0-7a2a-4834-9c0a-c3e4662bd093</errorID>
      <errorWord>..</errorWord>
      <group>L1_Punc</group>
      <groupName>标点问题</groupName>
      <ability>L2_Punc</ability>
      <abilityName>标点符号检查</abilityName>
      <candidateList>
        <item>.</item>
      </candidateList>
      <explain/>
      <paraID>579DBC8D</paraID>
      <start>0</start>
      <end>2</end>
      <status>unmodified</status>
      <modifiedWord/>
      <trackRevisions>false</trackRevisions>
    </reviewItem>
    <reviewItem>
      <errorID>bf5c363b-16a5-44c3-8eba-8cb1ac815d07</errorID>
      <errorWord>..</errorWord>
      <group>L1_Punc</group>
      <groupName>标点问题</groupName>
      <ability>L2_Punc</ability>
      <abilityName>标点符号检查</abilityName>
      <candidateList>
        <item>.</item>
      </candidateList>
      <explain/>
      <paraID>7E3096F1</paraID>
      <start>0</start>
      <end>2</end>
      <status>unmodified</status>
      <modifiedWord/>
      <trackRevisions>false</trackRevisions>
    </reviewItem>
    <reviewItem>
      <errorID>71d0b045-f57b-40e8-940c-2cfdff1bb9d7</errorID>
      <errorWord>..</errorWord>
      <group>L1_Punc</group>
      <groupName>标点问题</groupName>
      <ability>L2_Punc</ability>
      <abilityName>标点符号检查</abilityName>
      <candidateList>
        <item>.</item>
      </candidateList>
      <explain/>
      <paraID>17086E11</paraID>
      <start>0</start>
      <end>2</end>
      <status>unmodified</status>
      <modifiedWord/>
      <trackRevisions>false</trackRevisions>
    </reviewItem>
    <reviewItem>
      <errorID>3ca248d9-e581-47d0-a090-a84370ad7ef5</errorID>
      <errorWord>..</errorWord>
      <group>L1_Punc</group>
      <groupName>标点问题</groupName>
      <ability>L2_Punc</ability>
      <abilityName>标点符号检查</abilityName>
      <candidateList>
        <item>.</item>
      </candidateList>
      <explain/>
      <paraID> 59B4253</paraID>
      <start>0</start>
      <end>2</end>
      <status>unmodified</status>
      <modifiedWord/>
      <trackRevisions>false</trackRevisions>
    </reviewItem>
    <reviewItem>
      <errorID>aed532e9-fc92-4cb0-8003-b905c0223701</errorID>
      <errorWord>..</errorWord>
      <group>L1_Punc</group>
      <groupName>标点问题</groupName>
      <ability>L2_Punc</ability>
      <abilityName>标点符号检查</abilityName>
      <candidateList>
        <item>.</item>
      </candidateList>
      <explain/>
      <paraID>275BB076</paraID>
      <start>0</start>
      <end>2</end>
      <status>unmodified</status>
      <modifiedWord/>
      <trackRevisions>false</trackRevisions>
    </reviewItem>
    <reviewItem>
      <errorID>f0ed7ba2-8697-4ae9-89f3-051ace9cc79d</errorID>
      <errorWord>..</errorWord>
      <group>L1_Punc</group>
      <groupName>标点问题</groupName>
      <ability>L2_Punc</ability>
      <abilityName>标点符号检查</abilityName>
      <candidateList>
        <item>.</item>
      </candidateList>
      <explain/>
      <paraID>20B9C77A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5C7B22-3BF7-476B-8964-1A3D5380B1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李佳蓉</cp:lastModifiedBy>
  <cp:revision>10</cp:revision>
  <dcterms:created xsi:type="dcterms:W3CDTF">2026-02-04T07:15:00Z</dcterms:created>
  <dcterms:modified xsi:type="dcterms:W3CDTF">2026-06-18T08:55:14Z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KSOTemplateDocerSaveRecord">
    <vt:lpwstr>eyJoZGlkIjoiOGJjNWYwMDUwNTMyNGM3YzU5MjMyZjNjYmM2NmU0NjMiLCJ1c2VySWQiOiIzNzY2MTgzNzgifQ==</vt:lpwstr>
  </property>
  <property fmtid="{D5CDD505-2E9C-101B-9397-08002B2CF9AE}" pid="4" name="ICV">
    <vt:lpwstr>80734071585F487184DD79576881C823_13</vt:lpwstr>
  </property>
</Properties>
</file>