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t xml:space="preserve"> </w:t>
      </w:r>
      <w:r>
        <w:rPr>
          <w:rFonts w:ascii="SimSun" w:hAnsi="SimSun" w:eastAsia="SimSun" w:cs="SimSun"/>
          <w:b/>
          <w:color w:val="000000"/>
          <w:sz w:val="44"/>
        </w:rPr>
        <w:t xml:space="preserve">通州区农作物病虫害绿色防控及稻麦田杂草</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综合治理展示区建设项目</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1281"/>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Arial" w:hAnsi="Arial" w:eastAsia="Arial" w:cs="Arial"/>
          <w:b/>
          <w:color w:val="000000"/>
          <w:sz w:val="32"/>
        </w:rPr>
        <w:t xml:space="preserve">JSZC-320612-HSGL-X2026-0038</w:t>
      </w:r>
      <w:r/>
    </w:p>
    <w:p>
      <w:pPr>
        <w:ind w:left="0" w:right="0" w:firstLine="0"/>
        <w:jc w:val="both"/>
        <w:spacing w:before="220" w:after="20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center"/>
        <w:spacing w:before="220" w:after="0" w:line="999" w:lineRule="atLeast"/>
        <w:pBdr>
          <w:top w:val="none" w:color="000000" w:sz="4" w:space="0"/>
          <w:left w:val="none" w:color="000000" w:sz="4" w:space="0"/>
          <w:bottom w:val="none" w:color="000000" w:sz="4" w:space="0"/>
          <w:right w:val="none" w:color="000000" w:sz="4" w:space="0"/>
        </w:pBdr>
      </w:pPr>
      <w:r>
        <w:rPr>
          <w:rFonts w:ascii="STXinwei" w:hAnsi="STXinwei" w:eastAsia="STXinwei" w:cs="STXinwei"/>
          <w:b/>
          <w:color w:val="000000"/>
          <w:sz w:val="72"/>
        </w:rPr>
        <w:t xml:space="preserve">询价文件</w:t>
      </w:r>
      <w:r/>
    </w:p>
    <w:p>
      <w:pPr>
        <w:ind w:left="0" w:right="0" w:firstLine="42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42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42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531"/>
        <w:jc w:val="both"/>
        <w:spacing w:before="22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招 标 人：</w:t>
      </w:r>
      <w:r>
        <w:rPr>
          <w:rFonts w:ascii="SimSun" w:hAnsi="SimSun" w:eastAsia="SimSun" w:cs="SimSun"/>
          <w:b/>
          <w:color w:val="000000"/>
          <w:spacing w:val="20"/>
          <w:sz w:val="32"/>
          <w:u w:val="single"/>
        </w:rPr>
        <w:t xml:space="preserve">南通市通州区植物保护站</w:t>
      </w:r>
      <w:r/>
    </w:p>
    <w:p>
      <w:pPr>
        <w:ind w:left="0" w:right="0" w:firstLine="531"/>
        <w:jc w:val="both"/>
        <w:spacing w:before="22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招标代理：</w:t>
      </w:r>
      <w:r>
        <w:rPr>
          <w:rFonts w:ascii="SimSun" w:hAnsi="SimSun" w:eastAsia="SimSun" w:cs="SimSun"/>
          <w:b/>
          <w:color w:val="000000"/>
          <w:sz w:val="32"/>
          <w:u w:val="single"/>
        </w:rPr>
        <w:t xml:space="preserve">江苏衡晟项目管理咨询有限公司</w:t>
      </w:r>
      <w:r/>
    </w:p>
    <w:p>
      <w:pPr>
        <w:ind w:left="0" w:right="-601" w:firstLine="2570"/>
        <w:jc w:val="both"/>
        <w:spacing w:before="22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二〇二六年七月</w:t>
      </w:r>
      <w:r/>
    </w:p>
    <w:p>
      <w:pPr>
        <w:ind w:left="0" w:right="0" w:firstLine="0"/>
        <w:jc w:val="center"/>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340"/>
        <w:jc w:val="both"/>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rPr>
          <w:rFonts w:ascii="SimHei" w:hAnsi="SimHei" w:eastAsia="SimHei" w:cs="SimHei"/>
          <w:color w:val="000000"/>
          <w:sz w:val="48"/>
        </w:rPr>
        <w:t xml:space="preserve">目录</w:t>
      </w:r>
      <w:r/>
    </w:p>
    <w:p>
      <w:pPr>
        <w:ind w:left="0" w:right="0" w:firstLine="0"/>
        <w:jc w:val="center"/>
        <w:spacing w:before="220" w:after="20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w:t>
      </w:r>
      <w:r/>
    </w:p>
    <w:p>
      <w:pPr>
        <w:ind w:left="0" w:right="0" w:firstLine="0"/>
        <w:jc w:val="center"/>
        <w:spacing w:before="220" w:after="20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w:t>
      </w:r>
      <w:r/>
    </w:p>
    <w:p>
      <w:pPr>
        <w:ind w:left="0" w:right="0" w:firstLine="537"/>
        <w:jc w:val="both"/>
        <w:spacing w:before="220" w:after="200"/>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8717" w:history="1">
        <w:r>
          <w:rPr>
            <w:rStyle w:val="800"/>
            <w:rFonts w:ascii="Arial" w:hAnsi="Arial" w:eastAsia="Arial" w:cs="Arial"/>
            <w:b/>
            <w:color w:val="0000ee"/>
            <w:sz w:val="32"/>
            <w:u w:val="single"/>
          </w:rPr>
          <w:t xml:space="preserve">第一章 采购邀请</w:t>
        </w:r>
      </w:hyperlink>
      <w:r/>
      <w:r/>
    </w:p>
    <w:p>
      <w:pPr>
        <w:ind w:left="0" w:right="0" w:firstLine="537"/>
        <w:jc w:val="both"/>
        <w:spacing w:before="220" w:after="200"/>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4245" w:history="1">
        <w:r>
          <w:rPr>
            <w:rStyle w:val="800"/>
            <w:rFonts w:ascii="Arial" w:hAnsi="Arial" w:eastAsia="Arial" w:cs="Arial"/>
            <w:b/>
            <w:color w:val="0000ee"/>
            <w:sz w:val="32"/>
            <w:u w:val="single"/>
          </w:rPr>
          <w:t xml:space="preserve">第二章 供应商须知</w:t>
        </w:r>
      </w:hyperlink>
      <w:r/>
      <w:r/>
    </w:p>
    <w:p>
      <w:pPr>
        <w:ind w:left="0" w:right="0" w:firstLine="537"/>
        <w:jc w:val="both"/>
        <w:spacing w:before="220" w:after="200"/>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8862" w:history="1">
        <w:r>
          <w:rPr>
            <w:rStyle w:val="800"/>
            <w:rFonts w:ascii="Arial" w:hAnsi="Arial" w:eastAsia="Arial" w:cs="Arial"/>
            <w:b/>
            <w:color w:val="0000ee"/>
            <w:sz w:val="32"/>
            <w:u w:val="single"/>
          </w:rPr>
          <w:t xml:space="preserve">第三章 </w:t>
        </w:r>
      </w:hyperlink>
      <w:r>
        <w:rPr>
          <w:rFonts w:ascii="Arial" w:hAnsi="Arial" w:eastAsia="Arial" w:cs="Arial"/>
          <w:b/>
          <w:color w:val="000000"/>
          <w:sz w:val="32"/>
          <w:u w:val="single"/>
        </w:rPr>
        <w:t xml:space="preserve">合同文本</w:t>
      </w:r>
      <w:r/>
    </w:p>
    <w:p>
      <w:pPr>
        <w:ind w:left="0" w:right="0" w:firstLine="537"/>
        <w:jc w:val="both"/>
        <w:spacing w:before="220" w:after="200"/>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6037" w:history="1">
        <w:r>
          <w:rPr>
            <w:rStyle w:val="800"/>
            <w:rFonts w:ascii="Arial" w:hAnsi="Arial" w:eastAsia="Arial" w:cs="Arial"/>
            <w:b/>
            <w:color w:val="0000ee"/>
            <w:sz w:val="32"/>
            <w:u w:val="single"/>
          </w:rPr>
          <w:t xml:space="preserve">第四章 采购需求</w:t>
        </w:r>
      </w:hyperlink>
      <w:r/>
      <w:r/>
    </w:p>
    <w:p>
      <w:pPr>
        <w:ind w:left="0" w:right="0" w:firstLine="537"/>
        <w:jc w:val="both"/>
        <w:spacing w:before="220" w:after="200"/>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1185" w:history="1">
        <w:r>
          <w:rPr>
            <w:rStyle w:val="800"/>
            <w:rFonts w:ascii="Arial" w:hAnsi="Arial" w:eastAsia="Arial" w:cs="Arial"/>
            <w:b/>
            <w:color w:val="0000ee"/>
            <w:sz w:val="32"/>
            <w:u w:val="single"/>
          </w:rPr>
          <w:t xml:space="preserve">第五章 响应文件格式</w:t>
        </w:r>
      </w:hyperlink>
      <w:r/>
      <w:r/>
    </w:p>
    <w:p>
      <w:pPr>
        <w:ind w:left="-158" w:right="-601"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jc w:val="center"/>
        <w:spacing w:before="22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22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22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询价文件备案表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55"/>
      </w:tblGrid>
      <w:tr>
        <w:trPr>
          <w:trHeight w:val="41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55" w:type="dxa"/>
            <w:vAlign w:val="top"/>
            <w:textDirection w:val="lrTb"/>
            <w:noWrap/>
          </w:tcPr>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招标代理：(盖章)</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220" w:after="0" w:line="400"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952500" cy="38100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467402" name=""/>
                              <pic:cNvPicPr>
                                <a:picLocks noChangeAspect="1"/>
                              </pic:cNvPicPr>
                              <pic:nvPr/>
                            </pic:nvPicPr>
                            <pic:blipFill>
                              <a:blip/>
                              <a:stretch/>
                            </pic:blipFill>
                            <pic:spPr bwMode="auto">
                              <a:xfrm>
                                <a:off x="0" y="0"/>
                                <a:ext cx="952499" cy="3809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5.0pt;height:30.0pt;mso-wrap-distance-left:0.0pt;mso-wrap-distance-top:0.0pt;mso-wrap-distance-right:0.0pt;mso-wrap-distance-bottom:0.0pt;" stroked="false">
                      <v:path textboxrect="0,0,0,0"/>
                    </v:shape>
                  </w:pict>
                </mc:Fallback>
              </mc:AlternateContent>
            </w:r>
            <w:r>
              <w:rPr>
                <w:rFonts w:ascii="SimSun" w:hAnsi="SimSun" w:eastAsia="SimSun" w:cs="SimSun"/>
                <w:color w:val="000000"/>
                <w:sz w:val="28"/>
              </w:rPr>
              <w:t xml:space="preserve">            编制人：</w:t>
            </w:r>
            <w:r/>
          </w:p>
          <w:p>
            <w:pPr>
              <w:ind w:left="0" w:right="0" w:firstLine="0"/>
              <w:jc w:val="center"/>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日  期：</w:t>
            </w:r>
            <w:r/>
          </w:p>
        </w:tc>
      </w:tr>
      <w:tr>
        <w:trPr>
          <w:trHeight w:val="61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5" w:type="dxa"/>
            <w:vAlign w:val="top"/>
            <w:textDirection w:val="lrTb"/>
            <w:noWrap/>
          </w:tcPr>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采购人：(盖章)            单位审核人（签字）：</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8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 期：</w:t>
            </w:r>
            <w:r/>
          </w:p>
        </w:tc>
      </w:tr>
    </w:tbl>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 </w:t>
      </w:r>
      <w:r/>
    </w:p>
    <w:p>
      <w:pPr>
        <w:ind w:left="0" w:right="0" w:firstLine="0"/>
        <w:jc w:val="center"/>
        <w:spacing w:before="220" w:after="20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第一章 采购邀请</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受</w:t>
      </w:r>
      <w:r>
        <w:rPr>
          <w:rFonts w:ascii="SimSun" w:hAnsi="SimSun" w:eastAsia="SimSun" w:cs="SimSun"/>
          <w:color w:val="000000"/>
          <w:sz w:val="24"/>
        </w:rPr>
        <w:t xml:space="preserve">[</w:t>
      </w:r>
      <w:r>
        <w:rPr>
          <w:rFonts w:ascii="Arial" w:hAnsi="Arial" w:eastAsia="Arial" w:cs="Arial"/>
          <w:color w:val="000000"/>
          <w:sz w:val="24"/>
        </w:rPr>
        <w:t xml:space="preserve">南通市通州区植物保护站</w:t>
      </w:r>
      <w:r>
        <w:rPr>
          <w:rFonts w:ascii="SimSun" w:hAnsi="SimSun" w:eastAsia="SimSun" w:cs="SimSun"/>
          <w:color w:val="000000"/>
          <w:sz w:val="24"/>
        </w:rPr>
        <w:t xml:space="preserve">]</w:t>
      </w:r>
      <w:r>
        <w:rPr>
          <w:rFonts w:ascii="Arial" w:hAnsi="Arial" w:eastAsia="Arial" w:cs="Arial"/>
          <w:color w:val="000000"/>
          <w:sz w:val="24"/>
        </w:rPr>
        <w:t xml:space="preserve">的委托，江苏衡晟项目管理咨询有限公司就</w:t>
      </w:r>
      <w:r>
        <w:rPr>
          <w:rFonts w:ascii="SimSun" w:hAnsi="SimSun" w:eastAsia="SimSun" w:cs="SimSun"/>
          <w:color w:val="000000"/>
          <w:sz w:val="24"/>
        </w:rPr>
        <w:t xml:space="preserve">[</w:t>
      </w:r>
      <w:r>
        <w:rPr>
          <w:rFonts w:ascii="SimSun" w:hAnsi="SimSun" w:eastAsia="SimSun" w:cs="SimSun"/>
          <w:color w:val="000000"/>
          <w:sz w:val="24"/>
          <w:u w:val="single"/>
        </w:rPr>
        <w:t xml:space="preserve">通州区农作物病虫害绿色防控及稻麦田杂草综合治理展示区建设项目</w:t>
      </w:r>
      <w:r>
        <w:rPr>
          <w:rFonts w:ascii="SimSun" w:hAnsi="SimSun" w:eastAsia="SimSun" w:cs="SimSun"/>
          <w:color w:val="000000"/>
          <w:sz w:val="24"/>
        </w:rPr>
        <w:t xml:space="preserve">]([</w:t>
      </w:r>
      <w:r>
        <w:rPr>
          <w:rFonts w:ascii="Arial" w:hAnsi="Arial" w:eastAsia="Arial" w:cs="Arial"/>
          <w:color w:val="000000"/>
          <w:sz w:val="24"/>
        </w:rPr>
        <w:t xml:space="preserve">项目编号JSZC-320612-HSGL-X2026-0038</w:t>
      </w:r>
      <w:r>
        <w:rPr>
          <w:rFonts w:ascii="SimSun" w:hAnsi="SimSun" w:eastAsia="SimSun" w:cs="SimSun"/>
          <w:color w:val="000000"/>
          <w:sz w:val="24"/>
        </w:rPr>
        <w:t xml:space="preserve">])</w:t>
      </w:r>
      <w:r>
        <w:rPr>
          <w:rFonts w:ascii="Arial" w:hAnsi="Arial" w:eastAsia="Arial" w:cs="Arial"/>
          <w:color w:val="000000"/>
          <w:sz w:val="24"/>
        </w:rPr>
        <w:t xml:space="preserve">进行询价采购，欢迎符合条件的供应商参加。</w:t>
      </w:r>
      <w:r/>
    </w:p>
    <w:p>
      <w:pPr>
        <w:ind w:left="0" w:right="0" w:firstLine="0"/>
        <w:jc w:val="both"/>
        <w:spacing w:before="220" w:after="20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0"/>
        <w:jc w:val="both"/>
        <w:spacing w:before="220" w:after="20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通州区农作物病虫害绿色防控及稻麦田杂草综合治理展示区建设项目</w:t>
      </w:r>
      <w:r>
        <w:rPr>
          <w:rFonts w:ascii="SimSun" w:hAnsi="SimSun" w:eastAsia="SimSun" w:cs="SimSun"/>
          <w:color w:val="000000"/>
          <w:sz w:val="24"/>
        </w:rPr>
        <w:t xml:space="preserve">的潜在供应商应在</w:t>
      </w:r>
      <w:r>
        <w:rPr>
          <w:rFonts w:ascii="SimSun" w:hAnsi="SimSun" w:eastAsia="SimSun" w:cs="SimSun"/>
          <w:color w:val="000000"/>
          <w:sz w:val="24"/>
          <w:u w:val="single"/>
        </w:rPr>
        <w:t xml:space="preserve">江苏政府采购网</w:t>
      </w:r>
      <w:r>
        <w:rPr>
          <w:rFonts w:ascii="SimSun" w:hAnsi="SimSun" w:eastAsia="SimSun" w:cs="SimSun"/>
          <w:color w:val="000000"/>
          <w:sz w:val="24"/>
        </w:rPr>
        <w:t xml:space="preserve">获取采购文件，并于</w:t>
      </w:r>
      <w:r>
        <w:rPr>
          <w:rFonts w:ascii="SimSun" w:hAnsi="SimSun" w:eastAsia="SimSun" w:cs="SimSun"/>
          <w:color w:val="000000"/>
          <w:sz w:val="24"/>
          <w:u w:val="single"/>
        </w:rPr>
        <w:t xml:space="preserve">2026年7月27日14时00分</w:t>
      </w:r>
      <w:r>
        <w:rPr>
          <w:rFonts w:ascii="SimSun" w:hAnsi="SimSun" w:eastAsia="SimSun" w:cs="SimSun"/>
          <w:color w:val="000000"/>
          <w:sz w:val="24"/>
        </w:rPr>
        <w:t xml:space="preserve">（北京时间）前提交响应文件。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一、项目基本情况</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1、项目名称：通州区农作物病虫害绿色防控及稻麦田杂草综合治理展示区建设项目</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2、项目编号：JSZC-JSZC-320612-HSGL-X2026-0038</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采购预算为人民币100万元。主要用于采购2026年水稻、蔬菜生物农药及水稻除草剂，资金来源为财政。共分5个包，报价时采用单价报价，每包的单价最高限价详见下方列表，投标报价高于最高限价（单价）为无效报价文件，每包的采购总额不超过采购总价。投标单位可自行选择其中任意一个或多个包投标,可兼投兼中。本项目每个采购包选取1名成交供应商，报价中单价报价最低的报价人为本包成交供应商，如最低报价相同，则由询价小组现场抽签决定。</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38"/>
        <w:gridCol w:w="1684"/>
        <w:gridCol w:w="2227"/>
        <w:gridCol w:w="1921"/>
        <w:gridCol w:w="2484"/>
      </w:tblGrid>
      <w:tr>
        <w:trPr>
          <w:trHeight w:val="655"/>
        </w:trPr>
        <w:tc>
          <w:tcPr>
            <w:tcBorders>
              <w:top w:val="single" w:color="000000" w:sz="8" w:space="0"/>
              <w:left w:val="single" w:color="000000" w:sz="8" w:space="0"/>
              <w:bottom w:val="single" w:color="000000" w:sz="8" w:space="0"/>
              <w:right w:val="single" w:color="000000" w:sz="8" w:space="0"/>
            </w:tcBorders>
            <w:tcMar>
              <w:left w:w="20" w:type="dxa"/>
              <w:top w:w="0" w:type="dxa"/>
              <w:right w:w="20" w:type="dxa"/>
              <w:bottom w:w="0" w:type="dxa"/>
            </w:tcMar>
            <w:tcW w:w="1038" w:type="dxa"/>
            <w:vAlign w:val="center"/>
            <w:textDirection w:val="lrTb"/>
            <w:noWrap/>
          </w:tcPr>
          <w:p>
            <w:pPr>
              <w:ind w:left="0" w:right="0" w:firstLine="0"/>
              <w:jc w:val="center"/>
              <w:spacing w:before="0" w:after="167"/>
              <w:pBdr>
                <w:top w:val="none" w:color="000000" w:sz="4" w:space="0"/>
                <w:left w:val="none" w:color="000000" w:sz="4" w:space="0"/>
                <w:bottom w:val="none" w:color="000000" w:sz="4" w:space="0"/>
                <w:right w:val="none" w:color="000000" w:sz="4" w:space="0"/>
              </w:pBdr>
            </w:pPr>
            <w:r>
              <w:rPr>
                <w:rFonts w:ascii="SimSun" w:hAnsi="SimSun" w:eastAsia="SimSun" w:cs="SimSun"/>
                <w:b/>
                <w:color w:val="333333"/>
                <w:spacing w:val="7"/>
                <w:sz w:val="20"/>
              </w:rPr>
              <w:t xml:space="preserve">序号</w:t>
            </w:r>
            <w:r/>
          </w:p>
        </w:tc>
        <w:tc>
          <w:tcPr>
            <w:tcBorders>
              <w:top w:val="single" w:color="000000" w:sz="8" w:space="0"/>
              <w:left w:val="none" w:color="000000" w:sz="4" w:space="0"/>
              <w:bottom w:val="single" w:color="000000" w:sz="8" w:space="0"/>
              <w:right w:val="single" w:color="000000" w:sz="8" w:space="0"/>
            </w:tcBorders>
            <w:tcMar>
              <w:left w:w="20" w:type="dxa"/>
              <w:top w:w="0" w:type="dxa"/>
              <w:right w:w="20" w:type="dxa"/>
              <w:bottom w:w="0" w:type="dxa"/>
            </w:tcMar>
            <w:tcW w:w="1684" w:type="dxa"/>
            <w:vAlign w:val="center"/>
            <w:textDirection w:val="lrTb"/>
            <w:noWrap/>
          </w:tcPr>
          <w:p>
            <w:pPr>
              <w:ind w:left="0" w:right="0" w:firstLine="430"/>
              <w:jc w:val="center"/>
              <w:spacing w:before="0" w:after="167"/>
              <w:pBdr>
                <w:top w:val="none" w:color="000000" w:sz="4" w:space="0"/>
                <w:left w:val="none" w:color="000000" w:sz="4" w:space="0"/>
                <w:bottom w:val="none" w:color="000000" w:sz="4" w:space="0"/>
                <w:right w:val="none" w:color="000000" w:sz="4" w:space="0"/>
              </w:pBdr>
            </w:pPr>
            <w:r>
              <w:rPr>
                <w:rFonts w:ascii="SimSun" w:hAnsi="SimSun" w:eastAsia="SimSun" w:cs="SimSun"/>
                <w:b/>
                <w:color w:val="333333"/>
                <w:spacing w:val="7"/>
                <w:sz w:val="20"/>
              </w:rPr>
              <w:t xml:space="preserve">产品种类与名称</w:t>
            </w:r>
            <w:r/>
          </w:p>
        </w:tc>
        <w:tc>
          <w:tcPr>
            <w:tcBorders>
              <w:top w:val="single" w:color="000000" w:sz="8" w:space="0"/>
              <w:left w:val="none" w:color="000000" w:sz="4" w:space="0"/>
              <w:bottom w:val="single" w:color="000000" w:sz="8" w:space="0"/>
              <w:right w:val="none" w:color="000000" w:sz="4" w:space="0"/>
            </w:tcBorders>
            <w:tcMar>
              <w:left w:w="20" w:type="dxa"/>
              <w:top w:w="0" w:type="dxa"/>
              <w:right w:w="20" w:type="dxa"/>
              <w:bottom w:w="0" w:type="dxa"/>
            </w:tcMar>
            <w:tcW w:w="2227" w:type="dxa"/>
            <w:vAlign w:val="center"/>
            <w:textDirection w:val="lrTb"/>
            <w:noWrap/>
          </w:tcPr>
          <w:p>
            <w:pPr>
              <w:ind w:left="0" w:right="0" w:firstLine="0"/>
              <w:jc w:val="center"/>
              <w:spacing w:before="0" w:after="167"/>
              <w:pBdr>
                <w:top w:val="none" w:color="000000" w:sz="4" w:space="0"/>
                <w:left w:val="none" w:color="000000" w:sz="4" w:space="0"/>
                <w:bottom w:val="none" w:color="000000" w:sz="4" w:space="0"/>
                <w:right w:val="none" w:color="000000" w:sz="4" w:space="0"/>
              </w:pBdr>
            </w:pPr>
            <w:r>
              <w:rPr>
                <w:rFonts w:ascii="SimSun" w:hAnsi="SimSun" w:eastAsia="SimSun" w:cs="SimSun"/>
                <w:b/>
                <w:color w:val="333333"/>
                <w:spacing w:val="7"/>
                <w:sz w:val="20"/>
              </w:rPr>
              <w:t xml:space="preserve">单价限价</w:t>
            </w:r>
            <w:r/>
          </w:p>
          <w:p>
            <w:pPr>
              <w:ind w:left="0" w:right="0" w:firstLine="0"/>
              <w:jc w:val="center"/>
              <w:spacing w:before="0" w:after="167"/>
              <w:pBdr>
                <w:top w:val="none" w:color="000000" w:sz="4" w:space="0"/>
                <w:left w:val="none" w:color="000000" w:sz="4" w:space="0"/>
                <w:bottom w:val="none" w:color="000000" w:sz="4" w:space="0"/>
                <w:right w:val="none" w:color="000000" w:sz="4" w:space="0"/>
              </w:pBdr>
            </w:pPr>
            <w:r>
              <w:rPr>
                <w:rFonts w:ascii="SimSun" w:hAnsi="SimSun" w:eastAsia="SimSun" w:cs="SimSun"/>
                <w:b/>
                <w:color w:val="333333"/>
                <w:spacing w:val="7"/>
                <w:sz w:val="20"/>
              </w:rPr>
              <w:t xml:space="preserve">（元/0.5亩、万元/吨）</w:t>
            </w:r>
            <w:r/>
          </w:p>
        </w:tc>
        <w:tc>
          <w:tcPr>
            <w:tcBorders>
              <w:top w:val="single" w:color="000000" w:sz="8" w:space="0"/>
              <w:left w:val="single" w:color="000000" w:sz="8" w:space="0"/>
              <w:bottom w:val="single" w:color="000000" w:sz="8" w:space="0"/>
              <w:right w:val="single" w:color="000000" w:sz="8" w:space="0"/>
            </w:tcBorders>
            <w:tcMar>
              <w:left w:w="20" w:type="dxa"/>
              <w:top w:w="0" w:type="dxa"/>
              <w:right w:w="20" w:type="dxa"/>
              <w:bottom w:w="0" w:type="dxa"/>
            </w:tcMar>
            <w:tcW w:w="1921" w:type="dxa"/>
            <w:vAlign w:val="center"/>
            <w:textDirection w:val="lrTb"/>
            <w:noWrap/>
          </w:tcPr>
          <w:p>
            <w:pPr>
              <w:ind w:left="0" w:right="0" w:firstLine="0"/>
              <w:jc w:val="center"/>
              <w:spacing w:before="0" w:after="167"/>
              <w:pBdr>
                <w:top w:val="none" w:color="000000" w:sz="4" w:space="0"/>
                <w:left w:val="none" w:color="000000" w:sz="4" w:space="0"/>
                <w:bottom w:val="none" w:color="000000" w:sz="4" w:space="0"/>
                <w:right w:val="none" w:color="000000" w:sz="4" w:space="0"/>
              </w:pBdr>
            </w:pPr>
            <w:r>
              <w:rPr>
                <w:rFonts w:ascii="SimSun" w:hAnsi="SimSun" w:eastAsia="SimSun" w:cs="SimSun"/>
                <w:b/>
                <w:color w:val="333333"/>
                <w:spacing w:val="7"/>
                <w:sz w:val="20"/>
              </w:rPr>
              <w:t xml:space="preserve">供货限额总价（含）</w:t>
            </w:r>
            <w:r/>
          </w:p>
          <w:p>
            <w:pPr>
              <w:ind w:left="0" w:right="0" w:firstLine="0"/>
              <w:jc w:val="center"/>
              <w:spacing w:before="0" w:after="167"/>
              <w:pBdr>
                <w:top w:val="none" w:color="000000" w:sz="4" w:space="0"/>
                <w:left w:val="none" w:color="000000" w:sz="4" w:space="0"/>
                <w:bottom w:val="none" w:color="000000" w:sz="4" w:space="0"/>
                <w:right w:val="none" w:color="000000" w:sz="4" w:space="0"/>
              </w:pBdr>
            </w:pPr>
            <w:r>
              <w:rPr>
                <w:rFonts w:ascii="SimSun" w:hAnsi="SimSun" w:eastAsia="SimSun" w:cs="SimSun"/>
                <w:b/>
                <w:color w:val="333333"/>
                <w:spacing w:val="7"/>
                <w:sz w:val="20"/>
              </w:rPr>
              <w:t xml:space="preserve">（万元）</w:t>
            </w:r>
            <w:r/>
          </w:p>
        </w:tc>
        <w:tc>
          <w:tcPr>
            <w:tcBorders>
              <w:top w:val="single" w:color="000000" w:sz="8" w:space="0"/>
              <w:left w:val="none" w:color="000000" w:sz="4" w:space="0"/>
              <w:bottom w:val="single" w:color="000000" w:sz="8" w:space="0"/>
              <w:right w:val="single" w:color="000000" w:sz="8" w:space="0"/>
            </w:tcBorders>
            <w:tcMar>
              <w:left w:w="20" w:type="dxa"/>
              <w:top w:w="0" w:type="dxa"/>
              <w:right w:w="20" w:type="dxa"/>
              <w:bottom w:w="0" w:type="dxa"/>
            </w:tcMar>
            <w:tcW w:w="2484" w:type="dxa"/>
            <w:vAlign w:val="center"/>
            <w:textDirection w:val="lrTb"/>
            <w:noWrap/>
          </w:tcPr>
          <w:p>
            <w:pPr>
              <w:ind w:left="0" w:right="0" w:firstLine="0"/>
              <w:jc w:val="center"/>
              <w:spacing w:before="0" w:after="167"/>
              <w:pBdr>
                <w:top w:val="none" w:color="000000" w:sz="4" w:space="0"/>
                <w:left w:val="none" w:color="000000" w:sz="4" w:space="0"/>
                <w:bottom w:val="none" w:color="000000" w:sz="4" w:space="0"/>
                <w:right w:val="none" w:color="000000" w:sz="4" w:space="0"/>
              </w:pBdr>
            </w:pPr>
            <w:r>
              <w:rPr>
                <w:rFonts w:ascii="SimSun" w:hAnsi="SimSun" w:eastAsia="SimSun" w:cs="SimSun"/>
                <w:b/>
                <w:color w:val="333333"/>
                <w:spacing w:val="7"/>
                <w:sz w:val="20"/>
              </w:rPr>
              <w:t xml:space="preserve">备注</w:t>
            </w:r>
            <w:r/>
          </w:p>
        </w:tc>
      </w:tr>
      <w:tr>
        <w:trPr>
          <w:trHeight w:val="626"/>
        </w:trPr>
        <w:tc>
          <w:tcPr>
            <w:tcBorders>
              <w:top w:val="none" w:color="000000" w:sz="4" w:space="0"/>
              <w:left w:val="single" w:color="000000" w:sz="8" w:space="0"/>
              <w:bottom w:val="single" w:color="000000" w:sz="8" w:space="0"/>
              <w:right w:val="single" w:color="000000" w:sz="8" w:space="0"/>
            </w:tcBorders>
            <w:tcMar>
              <w:left w:w="20" w:type="dxa"/>
              <w:top w:w="0" w:type="dxa"/>
              <w:right w:w="20" w:type="dxa"/>
              <w:bottom w:w="0" w:type="dxa"/>
            </w:tcMar>
            <w:tcW w:w="1038" w:type="dxa"/>
            <w:vAlign w:val="center"/>
            <w:textDirection w:val="lrTb"/>
            <w:noWrap/>
          </w:tcPr>
          <w:p>
            <w:pPr>
              <w:ind w:left="0" w:right="0" w:firstLine="0"/>
              <w:jc w:val="center"/>
              <w:spacing w:before="0" w:after="167"/>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0"/>
              </w:rPr>
              <w:t xml:space="preserve">第1包</w:t>
            </w:r>
            <w:r/>
          </w:p>
        </w:tc>
        <w:tc>
          <w:tcPr>
            <w:tcBorders>
              <w:top w:val="none" w:color="000000" w:sz="4" w:space="0"/>
              <w:left w:val="none" w:color="000000" w:sz="4" w:space="0"/>
              <w:bottom w:val="single" w:color="000000" w:sz="8" w:space="0"/>
              <w:right w:val="single" w:color="000000" w:sz="8" w:space="0"/>
            </w:tcBorders>
            <w:tcMar>
              <w:left w:w="20" w:type="dxa"/>
              <w:top w:w="0" w:type="dxa"/>
              <w:right w:w="20" w:type="dxa"/>
              <w:bottom w:w="0" w:type="dxa"/>
            </w:tcMar>
            <w:tcW w:w="1684" w:type="dxa"/>
            <w:vAlign w:val="center"/>
            <w:textDirection w:val="lrTb"/>
            <w:noWrap/>
          </w:tcPr>
          <w:p>
            <w:pPr>
              <w:ind w:left="0" w:right="0" w:firstLine="0"/>
              <w:jc w:val="center"/>
              <w:spacing w:before="0" w:after="167"/>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总含量≥</w:t>
            </w:r>
            <w:r>
              <w:rPr>
                <w:rFonts w:ascii="Calibri" w:hAnsi="Calibri" w:eastAsia="Calibri" w:cs="Calibri"/>
                <w:color w:val="000000"/>
                <w:sz w:val="20"/>
              </w:rPr>
              <w:t xml:space="preserve">28%</w:t>
            </w:r>
            <w:r>
              <w:rPr>
                <w:rFonts w:ascii="SimSun" w:hAnsi="SimSun" w:eastAsia="SimSun" w:cs="SimSun"/>
                <w:color w:val="000000"/>
                <w:sz w:val="20"/>
              </w:rPr>
              <w:t xml:space="preserve">井冈·嘧菌酯</w:t>
            </w:r>
            <w:r/>
          </w:p>
        </w:tc>
        <w:tc>
          <w:tcPr>
            <w:tcBorders>
              <w:top w:val="none" w:color="000000" w:sz="4" w:space="0"/>
              <w:left w:val="none" w:color="000000" w:sz="4" w:space="0"/>
              <w:bottom w:val="single" w:color="000000" w:sz="8" w:space="0"/>
              <w:right w:val="none" w:color="000000" w:sz="4" w:space="0"/>
            </w:tcBorders>
            <w:tcMar>
              <w:left w:w="20" w:type="dxa"/>
              <w:top w:w="0" w:type="dxa"/>
              <w:right w:w="20" w:type="dxa"/>
              <w:bottom w:w="0" w:type="dxa"/>
            </w:tcMar>
            <w:tcW w:w="2227" w:type="dxa"/>
            <w:vAlign w:val="center"/>
            <w:textDirection w:val="lrTb"/>
            <w:noWrap/>
          </w:tcPr>
          <w:p>
            <w:pPr>
              <w:ind w:left="0" w:right="0" w:firstLine="0"/>
              <w:jc w:val="center"/>
              <w:spacing w:before="0" w:after="167"/>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5.3</w:t>
            </w:r>
            <w:r>
              <w:rPr>
                <w:rFonts w:ascii="SimSun" w:hAnsi="SimSun" w:eastAsia="SimSun" w:cs="SimSun"/>
                <w:color w:val="000000"/>
                <w:sz w:val="20"/>
              </w:rPr>
              <w:t xml:space="preserve">元</w:t>
            </w:r>
            <w:r>
              <w:rPr>
                <w:rFonts w:ascii="Calibri" w:hAnsi="Calibri" w:eastAsia="Calibri" w:cs="Calibri"/>
                <w:color w:val="000000"/>
                <w:sz w:val="20"/>
              </w:rPr>
              <w:t xml:space="preserve">/0.5</w:t>
            </w:r>
            <w:r>
              <w:rPr>
                <w:rFonts w:ascii="SimSun" w:hAnsi="SimSun" w:eastAsia="SimSun" w:cs="SimSun"/>
                <w:color w:val="000000"/>
                <w:sz w:val="20"/>
              </w:rPr>
              <w:t xml:space="preserve">亩</w:t>
            </w:r>
            <w:r/>
          </w:p>
        </w:tc>
        <w:tc>
          <w:tcPr>
            <w:tcBorders>
              <w:top w:val="none" w:color="000000" w:sz="4" w:space="0"/>
              <w:left w:val="single" w:color="000000" w:sz="8" w:space="0"/>
              <w:bottom w:val="single" w:color="000000" w:sz="8" w:space="0"/>
              <w:right w:val="single" w:color="000000" w:sz="8" w:space="0"/>
            </w:tcBorders>
            <w:tcMar>
              <w:left w:w="20" w:type="dxa"/>
              <w:top w:w="0" w:type="dxa"/>
              <w:right w:w="20" w:type="dxa"/>
              <w:bottom w:w="0" w:type="dxa"/>
            </w:tcMar>
            <w:tcW w:w="1921" w:type="dxa"/>
            <w:vAlign w:val="center"/>
            <w:textDirection w:val="lrTb"/>
            <w:noWrap/>
          </w:tcPr>
          <w:p>
            <w:pPr>
              <w:ind w:left="0" w:right="0" w:firstLine="0"/>
              <w:jc w:val="center"/>
              <w:spacing w:before="0" w:after="167"/>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20" w:type="dxa"/>
              <w:top w:w="0" w:type="dxa"/>
              <w:right w:w="20" w:type="dxa"/>
              <w:bottom w:w="0" w:type="dxa"/>
            </w:tcMar>
            <w:tcW w:w="2484" w:type="dxa"/>
            <w:vAlign w:val="center"/>
            <w:textDirection w:val="lrTb"/>
            <w:noWrap/>
          </w:tcPr>
          <w:p>
            <w:pPr>
              <w:ind w:left="0" w:right="0" w:firstLine="0"/>
              <w:jc w:val="center"/>
              <w:spacing w:before="0" w:after="167"/>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登记在水稻稻瘟病，按</w:t>
            </w:r>
            <w:r>
              <w:rPr>
                <w:rFonts w:ascii="Calibri" w:hAnsi="Calibri" w:eastAsia="Calibri" w:cs="Calibri"/>
                <w:color w:val="000000"/>
                <w:sz w:val="20"/>
              </w:rPr>
              <w:t xml:space="preserve">0.5</w:t>
            </w:r>
            <w:r>
              <w:rPr>
                <w:rFonts w:ascii="SimSun" w:hAnsi="SimSun" w:eastAsia="SimSun" w:cs="SimSun"/>
                <w:color w:val="000000"/>
                <w:sz w:val="20"/>
              </w:rPr>
              <w:t xml:space="preserve">亩登记用量上限报价，</w:t>
            </w:r>
            <w:r>
              <w:rPr>
                <w:rFonts w:ascii="Calibri" w:hAnsi="Calibri" w:eastAsia="Calibri" w:cs="Calibri"/>
                <w:color w:val="000000"/>
                <w:sz w:val="20"/>
              </w:rPr>
              <w:t xml:space="preserve">300</w:t>
            </w:r>
            <w:r>
              <w:rPr>
                <w:rFonts w:ascii="SimSun" w:hAnsi="SimSun" w:eastAsia="SimSun" w:cs="SimSun"/>
                <w:color w:val="000000"/>
                <w:sz w:val="20"/>
              </w:rPr>
              <w:t xml:space="preserve">克</w:t>
            </w:r>
            <w:r>
              <w:rPr>
                <w:rFonts w:ascii="Calibri" w:hAnsi="Calibri" w:eastAsia="Calibri" w:cs="Calibri"/>
                <w:color w:val="000000"/>
                <w:sz w:val="20"/>
              </w:rPr>
              <w:t xml:space="preserve">/</w:t>
            </w:r>
            <w:r>
              <w:rPr>
                <w:rFonts w:ascii="SimSun" w:hAnsi="SimSun" w:eastAsia="SimSun" w:cs="SimSun"/>
                <w:color w:val="000000"/>
                <w:sz w:val="20"/>
              </w:rPr>
              <w:t xml:space="preserve">瓶，当年生产</w:t>
            </w:r>
            <w:r/>
          </w:p>
        </w:tc>
      </w:tr>
      <w:tr>
        <w:trPr>
          <w:trHeight w:val="1292"/>
        </w:trPr>
        <w:tc>
          <w:tcPr>
            <w:tcBorders>
              <w:top w:val="none" w:color="000000" w:sz="4" w:space="0"/>
              <w:left w:val="single" w:color="000000" w:sz="8" w:space="0"/>
              <w:bottom w:val="single" w:color="000000" w:sz="8" w:space="0"/>
              <w:right w:val="single" w:color="000000" w:sz="8" w:space="0"/>
            </w:tcBorders>
            <w:tcMar>
              <w:left w:w="20" w:type="dxa"/>
              <w:top w:w="0" w:type="dxa"/>
              <w:right w:w="20" w:type="dxa"/>
              <w:bottom w:w="0" w:type="dxa"/>
            </w:tcMar>
            <w:tcW w:w="1038" w:type="dxa"/>
            <w:vAlign w:val="center"/>
            <w:textDirection w:val="lrTb"/>
            <w:noWrap/>
          </w:tcPr>
          <w:p>
            <w:pPr>
              <w:ind w:left="0" w:right="0" w:firstLine="0"/>
              <w:jc w:val="center"/>
              <w:spacing w:before="0" w:after="167"/>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0"/>
              </w:rPr>
              <w:t xml:space="preserve">第2包</w:t>
            </w:r>
            <w:r/>
          </w:p>
        </w:tc>
        <w:tc>
          <w:tcPr>
            <w:tcBorders>
              <w:top w:val="none" w:color="000000" w:sz="4" w:space="0"/>
              <w:left w:val="none" w:color="000000" w:sz="4" w:space="0"/>
              <w:bottom w:val="single" w:color="000000" w:sz="8" w:space="0"/>
              <w:right w:val="single" w:color="000000" w:sz="8" w:space="0"/>
            </w:tcBorders>
            <w:tcMar>
              <w:left w:w="20" w:type="dxa"/>
              <w:top w:w="0" w:type="dxa"/>
              <w:right w:w="20" w:type="dxa"/>
              <w:bottom w:w="0" w:type="dxa"/>
            </w:tcMar>
            <w:tcW w:w="1684" w:type="dxa"/>
            <w:vAlign w:val="center"/>
            <w:textDirection w:val="lrTb"/>
            <w:noWrap/>
          </w:tcPr>
          <w:p>
            <w:pPr>
              <w:ind w:left="0" w:right="0" w:firstLine="0"/>
              <w:jc w:val="center"/>
              <w:spacing w:before="0" w:after="167"/>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总含量≥</w:t>
            </w:r>
            <w:r>
              <w:rPr>
                <w:rFonts w:ascii="Calibri" w:hAnsi="Calibri" w:eastAsia="Calibri" w:cs="Calibri"/>
                <w:color w:val="000000"/>
                <w:sz w:val="20"/>
              </w:rPr>
              <w:t xml:space="preserve">10%(100</w:t>
            </w:r>
            <w:r>
              <w:rPr>
                <w:rFonts w:ascii="SimSun" w:hAnsi="SimSun" w:eastAsia="SimSun" w:cs="SimSun"/>
                <w:color w:val="000000"/>
                <w:sz w:val="20"/>
              </w:rPr>
              <w:t xml:space="preserve">克</w:t>
            </w:r>
            <w:r>
              <w:rPr>
                <w:rFonts w:ascii="Calibri" w:hAnsi="Calibri" w:eastAsia="Calibri" w:cs="Calibri"/>
                <w:color w:val="000000"/>
                <w:sz w:val="20"/>
              </w:rPr>
              <w:t xml:space="preserve">/</w:t>
            </w:r>
            <w:r>
              <w:rPr>
                <w:rFonts w:ascii="SimSun" w:hAnsi="SimSun" w:eastAsia="SimSun" w:cs="SimSun"/>
                <w:color w:val="000000"/>
                <w:sz w:val="20"/>
              </w:rPr>
              <w:t xml:space="preserve">升</w:t>
            </w:r>
            <w:r>
              <w:rPr>
                <w:rFonts w:ascii="Calibri" w:hAnsi="Calibri" w:eastAsia="Calibri" w:cs="Calibri"/>
                <w:color w:val="000000"/>
                <w:sz w:val="20"/>
              </w:rPr>
              <w:t xml:space="preserve">)</w:t>
            </w:r>
            <w:r>
              <w:rPr>
                <w:rFonts w:ascii="SimSun" w:hAnsi="SimSun" w:eastAsia="SimSun" w:cs="SimSun"/>
                <w:color w:val="000000"/>
                <w:sz w:val="20"/>
              </w:rPr>
              <w:t xml:space="preserve">乙基多杀菌素</w:t>
            </w:r>
            <w:r/>
          </w:p>
        </w:tc>
        <w:tc>
          <w:tcPr>
            <w:tcBorders>
              <w:top w:val="none" w:color="000000" w:sz="4" w:space="0"/>
              <w:left w:val="none" w:color="000000" w:sz="4" w:space="0"/>
              <w:bottom w:val="single" w:color="000000" w:sz="8" w:space="0"/>
              <w:right w:val="none" w:color="000000" w:sz="4" w:space="0"/>
            </w:tcBorders>
            <w:tcMar>
              <w:left w:w="20" w:type="dxa"/>
              <w:top w:w="0" w:type="dxa"/>
              <w:right w:w="20" w:type="dxa"/>
              <w:bottom w:w="0" w:type="dxa"/>
            </w:tcMar>
            <w:tcW w:w="2227" w:type="dxa"/>
            <w:vAlign w:val="center"/>
            <w:textDirection w:val="lrTb"/>
            <w:noWrap/>
          </w:tcPr>
          <w:p>
            <w:pPr>
              <w:ind w:left="0" w:right="0" w:firstLine="0"/>
              <w:jc w:val="center"/>
              <w:spacing w:before="0" w:after="167"/>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19.3</w:t>
            </w:r>
            <w:r>
              <w:rPr>
                <w:rFonts w:ascii="SimSun" w:hAnsi="SimSun" w:eastAsia="SimSun" w:cs="SimSun"/>
                <w:color w:val="000000"/>
                <w:sz w:val="20"/>
              </w:rPr>
              <w:t xml:space="preserve">元</w:t>
            </w:r>
            <w:r>
              <w:rPr>
                <w:rFonts w:ascii="Calibri" w:hAnsi="Calibri" w:eastAsia="Calibri" w:cs="Calibri"/>
                <w:color w:val="000000"/>
                <w:sz w:val="20"/>
              </w:rPr>
              <w:t xml:space="preserve">/0.5</w:t>
            </w:r>
            <w:r>
              <w:rPr>
                <w:rFonts w:ascii="SimSun" w:hAnsi="SimSun" w:eastAsia="SimSun" w:cs="SimSun"/>
                <w:color w:val="000000"/>
                <w:sz w:val="20"/>
              </w:rPr>
              <w:t xml:space="preserve">亩</w:t>
            </w:r>
            <w:r/>
          </w:p>
        </w:tc>
        <w:tc>
          <w:tcPr>
            <w:tcBorders>
              <w:top w:val="none" w:color="000000" w:sz="4" w:space="0"/>
              <w:left w:val="single" w:color="000000" w:sz="8" w:space="0"/>
              <w:bottom w:val="single" w:color="000000" w:sz="8" w:space="0"/>
              <w:right w:val="single" w:color="000000" w:sz="8" w:space="0"/>
            </w:tcBorders>
            <w:tcMar>
              <w:left w:w="20" w:type="dxa"/>
              <w:top w:w="0" w:type="dxa"/>
              <w:right w:w="20" w:type="dxa"/>
              <w:bottom w:w="0" w:type="dxa"/>
            </w:tcMar>
            <w:tcW w:w="1921" w:type="dxa"/>
            <w:vAlign w:val="center"/>
            <w:textDirection w:val="lrTb"/>
            <w:noWrap/>
          </w:tcPr>
          <w:p>
            <w:pPr>
              <w:ind w:left="0" w:right="0" w:firstLine="0"/>
              <w:jc w:val="center"/>
              <w:spacing w:before="0" w:after="167"/>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30</w:t>
            </w:r>
            <w:r/>
          </w:p>
        </w:tc>
        <w:tc>
          <w:tcPr>
            <w:tcBorders>
              <w:top w:val="none" w:color="000000" w:sz="4" w:space="0"/>
              <w:left w:val="none" w:color="000000" w:sz="4" w:space="0"/>
              <w:bottom w:val="single" w:color="000000" w:sz="8" w:space="0"/>
              <w:right w:val="single" w:color="000000" w:sz="8" w:space="0"/>
            </w:tcBorders>
            <w:tcMar>
              <w:left w:w="20" w:type="dxa"/>
              <w:top w:w="0" w:type="dxa"/>
              <w:right w:w="20" w:type="dxa"/>
              <w:bottom w:w="0" w:type="dxa"/>
            </w:tcMar>
            <w:tcW w:w="2484" w:type="dxa"/>
            <w:vAlign w:val="center"/>
            <w:textDirection w:val="lrTb"/>
            <w:noWrap/>
          </w:tcPr>
          <w:p>
            <w:pPr>
              <w:ind w:left="0" w:right="0" w:firstLine="0"/>
              <w:jc w:val="center"/>
              <w:spacing w:before="0" w:after="167"/>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登记在水稻纵卷叶螟或二化螟，按</w:t>
            </w:r>
            <w:r>
              <w:rPr>
                <w:rFonts w:ascii="Calibri" w:hAnsi="Calibri" w:eastAsia="Calibri" w:cs="Calibri"/>
                <w:color w:val="000000"/>
                <w:sz w:val="20"/>
              </w:rPr>
              <w:t xml:space="preserve">0.5</w:t>
            </w:r>
            <w:r>
              <w:rPr>
                <w:rFonts w:ascii="SimSun" w:hAnsi="SimSun" w:eastAsia="SimSun" w:cs="SimSun"/>
                <w:color w:val="000000"/>
                <w:sz w:val="20"/>
              </w:rPr>
              <w:t xml:space="preserve">亩登记用量上限报价</w:t>
            </w:r>
            <w:r/>
          </w:p>
          <w:p>
            <w:pPr>
              <w:ind w:left="0" w:right="0" w:firstLine="0"/>
              <w:jc w:val="both"/>
              <w:spacing w:before="0" w:after="167"/>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500</w:t>
            </w:r>
            <w:r>
              <w:rPr>
                <w:rFonts w:ascii="SimSun" w:hAnsi="SimSun" w:eastAsia="SimSun" w:cs="SimSun"/>
                <w:color w:val="000000"/>
                <w:sz w:val="20"/>
              </w:rPr>
              <w:t xml:space="preserve">毫升（克）</w:t>
            </w:r>
            <w:r>
              <w:rPr>
                <w:rFonts w:ascii="Calibri" w:hAnsi="Calibri" w:eastAsia="Calibri" w:cs="Calibri"/>
                <w:color w:val="000000"/>
                <w:sz w:val="20"/>
              </w:rPr>
              <w:t xml:space="preserve">/</w:t>
            </w:r>
            <w:r>
              <w:rPr>
                <w:rFonts w:ascii="SimSun" w:hAnsi="SimSun" w:eastAsia="SimSun" w:cs="SimSun"/>
                <w:color w:val="000000"/>
                <w:sz w:val="20"/>
              </w:rPr>
              <w:t xml:space="preserve">瓶，当年生产</w:t>
            </w:r>
            <w:r/>
          </w:p>
        </w:tc>
      </w:tr>
      <w:tr>
        <w:trPr>
          <w:trHeight w:val="23"/>
        </w:trPr>
        <w:tc>
          <w:tcPr>
            <w:tcBorders>
              <w:top w:val="none" w:color="000000" w:sz="4" w:space="0"/>
              <w:left w:val="single" w:color="000000" w:sz="8" w:space="0"/>
              <w:bottom w:val="single" w:color="000000" w:sz="8" w:space="0"/>
              <w:right w:val="single" w:color="000000" w:sz="8" w:space="0"/>
            </w:tcBorders>
            <w:tcMar>
              <w:left w:w="20" w:type="dxa"/>
              <w:top w:w="0" w:type="dxa"/>
              <w:right w:w="20" w:type="dxa"/>
              <w:bottom w:w="0" w:type="dxa"/>
            </w:tcMar>
            <w:tcW w:w="1038" w:type="dxa"/>
            <w:vAlign w:val="center"/>
            <w:textDirection w:val="lrTb"/>
            <w:noWrap/>
          </w:tcPr>
          <w:p>
            <w:pPr>
              <w:ind w:left="0" w:right="0" w:firstLine="0"/>
              <w:jc w:val="center"/>
              <w:spacing w:before="0" w:after="167"/>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0"/>
              </w:rPr>
              <w:t xml:space="preserve">第3包</w:t>
            </w:r>
            <w:r/>
          </w:p>
        </w:tc>
        <w:tc>
          <w:tcPr>
            <w:tcBorders>
              <w:top w:val="none" w:color="000000" w:sz="4" w:space="0"/>
              <w:left w:val="none" w:color="000000" w:sz="4" w:space="0"/>
              <w:bottom w:val="single" w:color="000000" w:sz="8" w:space="0"/>
              <w:right w:val="single" w:color="000000" w:sz="8" w:space="0"/>
            </w:tcBorders>
            <w:tcMar>
              <w:left w:w="20" w:type="dxa"/>
              <w:top w:w="0" w:type="dxa"/>
              <w:right w:w="20" w:type="dxa"/>
              <w:bottom w:w="0" w:type="dxa"/>
            </w:tcMar>
            <w:tcW w:w="1684" w:type="dxa"/>
            <w:vAlign w:val="center"/>
            <w:textDirection w:val="lrTb"/>
            <w:noWrap/>
          </w:tcPr>
          <w:p>
            <w:pPr>
              <w:ind w:left="0" w:right="0" w:firstLine="0"/>
              <w:jc w:val="center"/>
              <w:spacing w:before="0" w:after="167"/>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14%</w:t>
            </w:r>
            <w:r>
              <w:rPr>
                <w:rFonts w:ascii="SimSun" w:hAnsi="SimSun" w:eastAsia="SimSun" w:cs="SimSun"/>
                <w:color w:val="000000"/>
                <w:sz w:val="20"/>
              </w:rPr>
              <w:t xml:space="preserve">井冈·氟环唑</w:t>
            </w:r>
            <w:r/>
          </w:p>
        </w:tc>
        <w:tc>
          <w:tcPr>
            <w:tcBorders>
              <w:top w:val="none" w:color="000000" w:sz="4" w:space="0"/>
              <w:left w:val="none" w:color="000000" w:sz="4" w:space="0"/>
              <w:bottom w:val="single" w:color="000000" w:sz="8" w:space="0"/>
              <w:right w:val="none" w:color="000000" w:sz="4" w:space="0"/>
            </w:tcBorders>
            <w:tcMar>
              <w:left w:w="20" w:type="dxa"/>
              <w:top w:w="0" w:type="dxa"/>
              <w:right w:w="20" w:type="dxa"/>
              <w:bottom w:w="0" w:type="dxa"/>
            </w:tcMar>
            <w:tcW w:w="2227" w:type="dxa"/>
            <w:vAlign w:val="center"/>
            <w:textDirection w:val="lrTb"/>
            <w:noWrap/>
          </w:tcPr>
          <w:p>
            <w:pPr>
              <w:ind w:left="0" w:right="0" w:firstLine="0"/>
              <w:jc w:val="center"/>
              <w:spacing w:before="0" w:after="167"/>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11.6</w:t>
            </w:r>
            <w:r>
              <w:rPr>
                <w:rFonts w:ascii="SimSun" w:hAnsi="SimSun" w:eastAsia="SimSun" w:cs="SimSun"/>
                <w:color w:val="000000"/>
                <w:sz w:val="20"/>
              </w:rPr>
              <w:t xml:space="preserve">万元</w:t>
            </w:r>
            <w:r>
              <w:rPr>
                <w:rFonts w:ascii="Calibri" w:hAnsi="Calibri" w:eastAsia="Calibri" w:cs="Calibri"/>
                <w:color w:val="000000"/>
                <w:sz w:val="20"/>
              </w:rPr>
              <w:t xml:space="preserve">/</w:t>
            </w:r>
            <w:r>
              <w:rPr>
                <w:rFonts w:ascii="SimSun" w:hAnsi="SimSun" w:eastAsia="SimSun" w:cs="SimSun"/>
                <w:color w:val="000000"/>
                <w:sz w:val="20"/>
              </w:rPr>
              <w:t xml:space="preserve">吨</w:t>
            </w:r>
            <w:r/>
          </w:p>
        </w:tc>
        <w:tc>
          <w:tcPr>
            <w:tcBorders>
              <w:top w:val="none" w:color="000000" w:sz="4" w:space="0"/>
              <w:left w:val="single" w:color="000000" w:sz="8" w:space="0"/>
              <w:bottom w:val="single" w:color="000000" w:sz="8" w:space="0"/>
              <w:right w:val="single" w:color="000000" w:sz="8" w:space="0"/>
            </w:tcBorders>
            <w:tcMar>
              <w:left w:w="20" w:type="dxa"/>
              <w:top w:w="0" w:type="dxa"/>
              <w:right w:w="20" w:type="dxa"/>
              <w:bottom w:w="0" w:type="dxa"/>
            </w:tcMar>
            <w:tcW w:w="1921" w:type="dxa"/>
            <w:vAlign w:val="center"/>
            <w:textDirection w:val="lrTb"/>
            <w:noWrap/>
          </w:tcPr>
          <w:p>
            <w:pPr>
              <w:ind w:left="0" w:right="0" w:firstLine="0"/>
              <w:jc w:val="center"/>
              <w:spacing w:before="0" w:after="167"/>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20" w:type="dxa"/>
              <w:top w:w="0" w:type="dxa"/>
              <w:right w:w="20" w:type="dxa"/>
              <w:bottom w:w="0" w:type="dxa"/>
            </w:tcMar>
            <w:tcW w:w="24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登记在水稻稻曲病、纹枯病，按吨报价，</w:t>
            </w:r>
            <w:r>
              <w:rPr>
                <w:rFonts w:ascii="Calibri" w:hAnsi="Calibri" w:eastAsia="Calibri" w:cs="Calibri"/>
                <w:color w:val="000000"/>
                <w:sz w:val="20"/>
              </w:rPr>
              <w:t xml:space="preserve">400</w:t>
            </w:r>
            <w:r>
              <w:rPr>
                <w:rFonts w:ascii="SimSun" w:hAnsi="SimSun" w:eastAsia="SimSun" w:cs="SimSun"/>
                <w:color w:val="000000"/>
                <w:sz w:val="20"/>
              </w:rPr>
              <w:t xml:space="preserve">克</w:t>
            </w:r>
            <w:r>
              <w:rPr>
                <w:rFonts w:ascii="Calibri" w:hAnsi="Calibri" w:eastAsia="Calibri" w:cs="Calibri"/>
                <w:color w:val="000000"/>
                <w:sz w:val="20"/>
              </w:rPr>
              <w:t xml:space="preserve">/</w:t>
            </w:r>
            <w:r>
              <w:rPr>
                <w:rFonts w:ascii="SimSun" w:hAnsi="SimSun" w:eastAsia="SimSun" w:cs="SimSun"/>
                <w:color w:val="000000"/>
                <w:sz w:val="20"/>
              </w:rPr>
              <w:t xml:space="preserve">瓶，当年生产</w:t>
            </w:r>
            <w:r/>
          </w:p>
        </w:tc>
      </w:tr>
      <w:tr>
        <w:trPr>
          <w:trHeight w:val="23"/>
        </w:trPr>
        <w:tc>
          <w:tcPr>
            <w:tcBorders>
              <w:top w:val="none" w:color="000000" w:sz="4" w:space="0"/>
              <w:left w:val="single" w:color="000000" w:sz="8" w:space="0"/>
              <w:bottom w:val="single" w:color="000000" w:sz="8" w:space="0"/>
              <w:right w:val="single" w:color="000000" w:sz="8" w:space="0"/>
            </w:tcBorders>
            <w:tcMar>
              <w:left w:w="20" w:type="dxa"/>
              <w:top w:w="0" w:type="dxa"/>
              <w:right w:w="20" w:type="dxa"/>
              <w:bottom w:w="0" w:type="dxa"/>
            </w:tcMar>
            <w:tcW w:w="1038" w:type="dxa"/>
            <w:vAlign w:val="center"/>
            <w:textDirection w:val="lrTb"/>
            <w:noWrap/>
          </w:tcPr>
          <w:p>
            <w:pPr>
              <w:ind w:left="0" w:right="0" w:firstLine="0"/>
              <w:jc w:val="center"/>
              <w:spacing w:before="0" w:after="167"/>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0"/>
              </w:rPr>
              <w:t xml:space="preserve">第4包</w:t>
            </w:r>
            <w:r/>
          </w:p>
        </w:tc>
        <w:tc>
          <w:tcPr>
            <w:tcBorders>
              <w:top w:val="none" w:color="000000" w:sz="4" w:space="0"/>
              <w:left w:val="none" w:color="000000" w:sz="4" w:space="0"/>
              <w:bottom w:val="single" w:color="000000" w:sz="8" w:space="0"/>
              <w:right w:val="single" w:color="000000" w:sz="8" w:space="0"/>
            </w:tcBorders>
            <w:tcMar>
              <w:left w:w="20" w:type="dxa"/>
              <w:top w:w="0" w:type="dxa"/>
              <w:right w:w="20" w:type="dxa"/>
              <w:bottom w:w="0" w:type="dxa"/>
            </w:tcMar>
            <w:tcW w:w="1684" w:type="dxa"/>
            <w:vAlign w:val="center"/>
            <w:textDirection w:val="lrTb"/>
            <w:noWrap/>
          </w:tcPr>
          <w:p>
            <w:pPr>
              <w:ind w:left="0" w:right="0" w:firstLine="0"/>
              <w:jc w:val="center"/>
              <w:spacing w:before="0" w:after="167"/>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4000IU/</w:t>
            </w:r>
            <w:r>
              <w:rPr>
                <w:rFonts w:ascii="SimSun" w:hAnsi="SimSun" w:eastAsia="SimSun" w:cs="SimSun"/>
                <w:color w:val="000000"/>
                <w:sz w:val="20"/>
              </w:rPr>
              <w:t xml:space="preserve">微升苏云金杆菌</w:t>
            </w:r>
            <w:r/>
          </w:p>
        </w:tc>
        <w:tc>
          <w:tcPr>
            <w:tcBorders>
              <w:top w:val="none" w:color="000000" w:sz="4" w:space="0"/>
              <w:left w:val="none" w:color="000000" w:sz="4" w:space="0"/>
              <w:bottom w:val="single" w:color="000000" w:sz="8" w:space="0"/>
              <w:right w:val="none" w:color="000000" w:sz="4" w:space="0"/>
            </w:tcBorders>
            <w:tcMar>
              <w:left w:w="20" w:type="dxa"/>
              <w:top w:w="0" w:type="dxa"/>
              <w:right w:w="20" w:type="dxa"/>
              <w:bottom w:w="0" w:type="dxa"/>
            </w:tcMar>
            <w:tcW w:w="2227" w:type="dxa"/>
            <w:vAlign w:val="center"/>
            <w:textDirection w:val="lrTb"/>
            <w:noWrap/>
          </w:tcPr>
          <w:p>
            <w:pPr>
              <w:ind w:left="0" w:right="0" w:firstLine="0"/>
              <w:jc w:val="center"/>
              <w:spacing w:before="0" w:after="167"/>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2.6</w:t>
            </w:r>
            <w:r>
              <w:rPr>
                <w:rFonts w:ascii="SimSun" w:hAnsi="SimSun" w:eastAsia="SimSun" w:cs="SimSun"/>
                <w:color w:val="000000"/>
                <w:sz w:val="20"/>
              </w:rPr>
              <w:t xml:space="preserve">万元</w:t>
            </w:r>
            <w:r>
              <w:rPr>
                <w:rFonts w:ascii="Calibri" w:hAnsi="Calibri" w:eastAsia="Calibri" w:cs="Calibri"/>
                <w:color w:val="000000"/>
                <w:sz w:val="20"/>
              </w:rPr>
              <w:t xml:space="preserve">/</w:t>
            </w:r>
            <w:r>
              <w:rPr>
                <w:rFonts w:ascii="SimSun" w:hAnsi="SimSun" w:eastAsia="SimSun" w:cs="SimSun"/>
                <w:color w:val="000000"/>
                <w:sz w:val="20"/>
              </w:rPr>
              <w:t xml:space="preserve">吨</w:t>
            </w:r>
            <w:r/>
          </w:p>
        </w:tc>
        <w:tc>
          <w:tcPr>
            <w:tcBorders>
              <w:top w:val="none" w:color="000000" w:sz="4" w:space="0"/>
              <w:left w:val="single" w:color="000000" w:sz="8" w:space="0"/>
              <w:bottom w:val="single" w:color="000000" w:sz="8" w:space="0"/>
              <w:right w:val="single" w:color="000000" w:sz="8" w:space="0"/>
            </w:tcBorders>
            <w:tcMar>
              <w:left w:w="20" w:type="dxa"/>
              <w:top w:w="0" w:type="dxa"/>
              <w:right w:w="20" w:type="dxa"/>
              <w:bottom w:w="0" w:type="dxa"/>
            </w:tcMar>
            <w:tcW w:w="1921" w:type="dxa"/>
            <w:vAlign w:val="center"/>
            <w:textDirection w:val="lrTb"/>
            <w:noWrap/>
          </w:tcPr>
          <w:p>
            <w:pPr>
              <w:ind w:left="0" w:right="0" w:firstLine="0"/>
              <w:jc w:val="center"/>
              <w:spacing w:before="0" w:after="167"/>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20" w:type="dxa"/>
              <w:top w:w="0" w:type="dxa"/>
              <w:right w:w="20" w:type="dxa"/>
              <w:bottom w:w="0" w:type="dxa"/>
            </w:tcMar>
            <w:tcW w:w="24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登记在蔬菜，按吨报价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w:t>
            </w:r>
            <w:r>
              <w:rPr>
                <w:rFonts w:ascii="SimSun" w:hAnsi="SimSun" w:eastAsia="SimSun" w:cs="SimSun"/>
                <w:color w:val="000000"/>
                <w:sz w:val="20"/>
              </w:rPr>
              <w:t xml:space="preserve">升</w:t>
            </w:r>
            <w:r>
              <w:rPr>
                <w:rFonts w:ascii="Calibri" w:hAnsi="Calibri" w:eastAsia="Calibri" w:cs="Calibri"/>
                <w:color w:val="000000"/>
                <w:sz w:val="20"/>
              </w:rPr>
              <w:t xml:space="preserve">/</w:t>
            </w:r>
            <w:r>
              <w:rPr>
                <w:rFonts w:ascii="SimSun" w:hAnsi="SimSun" w:eastAsia="SimSun" w:cs="SimSun"/>
                <w:color w:val="000000"/>
                <w:sz w:val="20"/>
              </w:rPr>
              <w:t xml:space="preserve">瓶，当年生产</w:t>
            </w:r>
            <w:r/>
          </w:p>
        </w:tc>
      </w:tr>
      <w:tr>
        <w:trPr>
          <w:trHeight w:val="23"/>
        </w:trPr>
        <w:tc>
          <w:tcPr>
            <w:tcBorders>
              <w:top w:val="none" w:color="000000" w:sz="4" w:space="0"/>
              <w:left w:val="single" w:color="000000" w:sz="8" w:space="0"/>
              <w:bottom w:val="single" w:color="000000" w:sz="8" w:space="0"/>
              <w:right w:val="single" w:color="000000" w:sz="8" w:space="0"/>
            </w:tcBorders>
            <w:tcMar>
              <w:left w:w="20" w:type="dxa"/>
              <w:top w:w="0" w:type="dxa"/>
              <w:right w:w="20" w:type="dxa"/>
              <w:bottom w:w="0" w:type="dxa"/>
            </w:tcMar>
            <w:tcW w:w="1038" w:type="dxa"/>
            <w:vAlign w:val="center"/>
            <w:textDirection w:val="lrTb"/>
            <w:noWrap/>
          </w:tcPr>
          <w:p>
            <w:pPr>
              <w:ind w:left="0" w:right="0" w:firstLine="0"/>
              <w:jc w:val="center"/>
              <w:spacing w:before="0" w:after="167"/>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0"/>
              </w:rPr>
              <w:t xml:space="preserve">第5包</w:t>
            </w:r>
            <w:r/>
          </w:p>
        </w:tc>
        <w:tc>
          <w:tcPr>
            <w:tcBorders>
              <w:top w:val="none" w:color="000000" w:sz="4" w:space="0"/>
              <w:left w:val="none" w:color="000000" w:sz="4" w:space="0"/>
              <w:bottom w:val="single" w:color="000000" w:sz="8" w:space="0"/>
              <w:right w:val="single" w:color="000000" w:sz="8" w:space="0"/>
            </w:tcBorders>
            <w:tcMar>
              <w:left w:w="20" w:type="dxa"/>
              <w:top w:w="0" w:type="dxa"/>
              <w:right w:w="20" w:type="dxa"/>
              <w:bottom w:w="0" w:type="dxa"/>
            </w:tcMar>
            <w:tcW w:w="1684" w:type="dxa"/>
            <w:vAlign w:val="center"/>
            <w:textDirection w:val="lrTb"/>
            <w:noWrap/>
          </w:tcPr>
          <w:p>
            <w:pPr>
              <w:ind w:left="0" w:right="0" w:firstLine="0"/>
              <w:jc w:val="center"/>
              <w:spacing w:before="0" w:after="167"/>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5%</w:t>
            </w:r>
            <w:r>
              <w:rPr>
                <w:rFonts w:ascii="SimSun" w:hAnsi="SimSun" w:eastAsia="SimSun" w:cs="SimSun"/>
                <w:color w:val="000000"/>
                <w:sz w:val="20"/>
              </w:rPr>
              <w:t xml:space="preserve">丙草胺·五氟磺草胺</w:t>
            </w:r>
            <w:r/>
          </w:p>
        </w:tc>
        <w:tc>
          <w:tcPr>
            <w:tcBorders>
              <w:top w:val="none" w:color="000000" w:sz="4" w:space="0"/>
              <w:left w:val="none" w:color="000000" w:sz="4" w:space="0"/>
              <w:bottom w:val="single" w:color="000000" w:sz="8" w:space="0"/>
              <w:right w:val="none" w:color="000000" w:sz="4" w:space="0"/>
            </w:tcBorders>
            <w:tcMar>
              <w:left w:w="20" w:type="dxa"/>
              <w:top w:w="0" w:type="dxa"/>
              <w:right w:w="20" w:type="dxa"/>
              <w:bottom w:w="0" w:type="dxa"/>
            </w:tcMar>
            <w:tcW w:w="2227" w:type="dxa"/>
            <w:vAlign w:val="center"/>
            <w:textDirection w:val="lrTb"/>
            <w:noWrap/>
          </w:tcPr>
          <w:p>
            <w:pPr>
              <w:ind w:left="0" w:right="0" w:firstLine="0"/>
              <w:jc w:val="center"/>
              <w:spacing w:before="0" w:after="167"/>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2.3</w:t>
            </w:r>
            <w:r>
              <w:rPr>
                <w:rFonts w:ascii="SimSun" w:hAnsi="SimSun" w:eastAsia="SimSun" w:cs="SimSun"/>
                <w:color w:val="000000"/>
                <w:sz w:val="20"/>
              </w:rPr>
              <w:t xml:space="preserve">万元</w:t>
            </w:r>
            <w:r>
              <w:rPr>
                <w:rFonts w:ascii="Calibri" w:hAnsi="Calibri" w:eastAsia="Calibri" w:cs="Calibri"/>
                <w:color w:val="000000"/>
                <w:sz w:val="20"/>
              </w:rPr>
              <w:t xml:space="preserve">/</w:t>
            </w:r>
            <w:r>
              <w:rPr>
                <w:rFonts w:ascii="SimSun" w:hAnsi="SimSun" w:eastAsia="SimSun" w:cs="SimSun"/>
                <w:color w:val="000000"/>
                <w:sz w:val="20"/>
              </w:rPr>
              <w:t xml:space="preserve">吨</w:t>
            </w:r>
            <w:r/>
          </w:p>
        </w:tc>
        <w:tc>
          <w:tcPr>
            <w:tcBorders>
              <w:top w:val="none" w:color="000000" w:sz="4" w:space="0"/>
              <w:left w:val="single" w:color="000000" w:sz="8" w:space="0"/>
              <w:bottom w:val="single" w:color="000000" w:sz="8" w:space="0"/>
              <w:right w:val="single" w:color="000000" w:sz="8" w:space="0"/>
            </w:tcBorders>
            <w:tcMar>
              <w:left w:w="20" w:type="dxa"/>
              <w:top w:w="0" w:type="dxa"/>
              <w:right w:w="20" w:type="dxa"/>
              <w:bottom w:w="0" w:type="dxa"/>
            </w:tcMar>
            <w:tcW w:w="1921" w:type="dxa"/>
            <w:vAlign w:val="center"/>
            <w:textDirection w:val="lrTb"/>
            <w:noWrap/>
          </w:tcPr>
          <w:p>
            <w:pPr>
              <w:ind w:left="0" w:right="0" w:firstLine="0"/>
              <w:jc w:val="center"/>
              <w:spacing w:before="0" w:after="167"/>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20" w:type="dxa"/>
              <w:top w:w="0" w:type="dxa"/>
              <w:right w:w="20" w:type="dxa"/>
              <w:bottom w:w="0" w:type="dxa"/>
            </w:tcMar>
            <w:tcW w:w="24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登记水稻除草剂，按吨报价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5000</w:t>
            </w:r>
            <w:r>
              <w:rPr>
                <w:rFonts w:ascii="SimSun" w:hAnsi="SimSun" w:eastAsia="SimSun" w:cs="SimSun"/>
                <w:color w:val="000000"/>
                <w:sz w:val="20"/>
              </w:rPr>
              <w:t xml:space="preserve">克</w:t>
            </w:r>
            <w:r>
              <w:rPr>
                <w:rFonts w:ascii="Calibri" w:hAnsi="Calibri" w:eastAsia="Calibri" w:cs="Calibri"/>
                <w:color w:val="000000"/>
                <w:sz w:val="20"/>
              </w:rPr>
              <w:t xml:space="preserve">/</w:t>
            </w:r>
            <w:r>
              <w:rPr>
                <w:rFonts w:ascii="SimSun" w:hAnsi="SimSun" w:eastAsia="SimSun" w:cs="SimSun"/>
                <w:color w:val="000000"/>
                <w:sz w:val="20"/>
              </w:rPr>
              <w:t xml:space="preserve">包，当年生产</w:t>
            </w:r>
            <w:r/>
          </w:p>
        </w:tc>
      </w:tr>
    </w:tbl>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4、供货期：签订合同后10天内供货完成。</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5、参加询价的投标保证金缴纳：免缴。</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6、投标有效期：投标有效期为自开标之日起60天。</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7、付款约定:合同签定后，中标供应商按照合同规定将供应产品送至指定地点，经验收合格，供货全面完成后于本年度年底前由项目实施单位一次性全部结清。</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8、本次采购标的对应的中小企业划分标准所属行业为：工业。</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9、本项目项目类型为：货物类。</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10、本项目专门面向中小企业。</w:t>
      </w:r>
      <w:r/>
    </w:p>
    <w:p>
      <w:pPr>
        <w:ind w:left="0" w:right="0" w:firstLine="496"/>
        <w:jc w:val="both"/>
        <w:spacing w:before="22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二、申请人的资格要求：</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法人或者其他组织的营业执照等证明文件，自然人的身份证明；</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1.2法定代表人身份证明书和法定代表人授权委托书；</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1.3上一年度（2025年度）的财务状况报告（成立不满一年无需提供）或投标截止时间前三个月中（不含投标截止时间当月）任意一个月的银行资信证明；</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1.5具备履行合同所必需的设备和专业技术能力的书面声明；</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1.6参加政府采购活动前3年内在经营活动中没有重大违法记录的书面声明。</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1.7拟派授权委托人和企业签订的有效劳动合同，投标企业所在地社保机构出具的由企业为拟派授权委托人缴纳的投标截止时间前三个月（不含投标截止时间当月）中至少一个月的养老保险缴费证明。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3.落实政府采购政策需满足的资格要求；</w:t>
      </w:r>
      <w:r>
        <w:rPr>
          <w:rFonts w:ascii="SimSun" w:hAnsi="SimSun" w:eastAsia="SimSun" w:cs="SimSun"/>
          <w:color w:val="000000"/>
          <w:sz w:val="24"/>
          <w:u w:val="single"/>
        </w:rPr>
        <w:t xml:space="preserve">《政府采购促进中小企业发展管理办法》、《财政部民政部中国残疾人联合会关于促进残疾人就业政府采购政策的通知》、《财政部司法部关于政府采购支持监狱企业发展有关问题的通知》</w:t>
      </w:r>
      <w:r>
        <w:rPr>
          <w:rFonts w:ascii="SimSun" w:hAnsi="SimSun" w:eastAsia="SimSun" w:cs="SimSun"/>
          <w:color w:val="000000"/>
          <w:sz w:val="24"/>
        </w:rPr>
        <w:t xml:space="preserve">、</w:t>
      </w:r>
      <w:r>
        <w:rPr>
          <w:rFonts w:ascii="SimSun" w:hAnsi="SimSun" w:eastAsia="SimSun" w:cs="SimSun"/>
          <w:b/>
          <w:color w:val="000000"/>
          <w:sz w:val="24"/>
        </w:rPr>
        <w:t xml:space="preserve">《国务院办公厅关于在政府采购中实施本国产品标准及相关政策的通知》</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①本项目对小型和微型企业产品给予10%的扣除价格，用扣除后的价格参与评审。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②供应商需按照《政府采购促进中小企业发展管理办法》（财库﹝2020﹞46 号）的规定提供相应的《中小企业声明函》。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③企业标准请参照《关于印发中小企业划型标准规定的通知》（工信部联企业[2011]300号）文件规定自行填写。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①本项目对残疾人福利性单位，给予10%的价格扣除，用扣除后的价格参与评审。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②残疾人福利单位需按照采购文件的要求提供《残疾人福利性单位声明函》。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③残疾人福利单位标准请参照《关于促进残疾人就业政府采购政策的通知》（财库〔2017〕141号）。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①本项目对监狱和戒毒企业（简称监狱企业）给予10%的价格扣除，用扣除后的价格参与评审。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③监狱企业标准请参照《关于政府采购支持监狱企业发展有关问题的通知》（财库[2014]68号）。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（6）、联合体各方均为小型、微型企业（残疾人福利单位、监狱企业）的，联合体享受上述同类价格扣除，用扣除后的价格参与评审。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专门面向中小企业采购的项目或者采购包，不再执行价格评审优惠的扶持政策。</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（7）、采购本国产品的支持政策</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7.1 本项目政府采购活动中既有本国产品又有非本国产品参与竞争的，依法对本国产品给予价格评审优惠，对本国产品的报价给予20%的价格扣除，用扣除后的价格参与评审。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7.2 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7.3 供应商需按照招标文件的要求提供《关于符合本国产品标准的声明函》（以下简称《声明函》），如不提供将不享受本国产品价格评审优惠。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4.本项目的特定资格要求：</w:t>
      </w:r>
      <w:r>
        <w:rPr>
          <w:rFonts w:ascii="Arial" w:hAnsi="Arial" w:eastAsia="Arial" w:cs="Arial"/>
          <w:color w:val="000000"/>
          <w:sz w:val="24"/>
        </w:rPr>
        <w:t xml:space="preserve">详见询价文件</w:t>
      </w:r>
      <w:r>
        <w:rPr>
          <w:rFonts w:ascii="SimSun" w:hAnsi="SimSun" w:eastAsia="SimSun" w:cs="SimSun"/>
          <w:color w:val="000000"/>
          <w:sz w:val="24"/>
        </w:rPr>
        <w:t xml:space="preserve">。</w:t>
      </w:r>
      <w:r/>
    </w:p>
    <w:p>
      <w:pPr>
        <w:ind w:left="0" w:right="0" w:firstLine="0"/>
        <w:jc w:val="both"/>
        <w:spacing w:before="220" w:after="20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三、获取采购文件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1.时间：自询价文件公告发布之日起至提交响应文件截止之日止。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2.方式：在“江苏政府采购网”自行免费下载询价文件。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获取方式：本项目采用网上注册登记方式。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2.1潜在供应商访问电子招标响应交易平台的网络地址和方法：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2.2潜在供应商访问“苏采云”系统的网络地址和方法：“苏采云”系统的网址：http://jszfcg.jsczt.cn/。</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2.3“CA数字证书”的获取：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供应商需办理CA锁，“苏采云”系统目前仅支持政务CA，省内各地区办理的用于“苏采云”平台的政务CA全省通用。南通地区“CA数字证书”的办理：南通市政务中心四楼，电话：18951314963。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2.4采购文件（后缀名为“.kedt”）、供应商操作手册及政府采购客户端工具可通过“苏采云”系统--已报名项目--报名详情页面内相应链接进行下载。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2.5采购人或采购代理机构将数据电文形式的采购文件加载至“苏采云”系统，供潜在供应商下载或者查阅。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2.6请潜在供应商提前安装相应的控件（详见《（苏采云）供应商操作手册》）并使用谷歌浏览器登录“苏采云”系统参与不见面开评标。</w:t>
      </w:r>
      <w:r/>
    </w:p>
    <w:p>
      <w:pPr>
        <w:ind w:left="0" w:right="0" w:firstLine="498"/>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四、提交响应文件截止时间</w:t>
      </w:r>
      <w:r/>
    </w:p>
    <w:p>
      <w:pPr>
        <w:ind w:left="0" w:right="0" w:firstLine="48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 2026年7月27日14点00分</w:t>
      </w:r>
      <w:r>
        <w:rPr>
          <w:rFonts w:ascii="SimSun" w:hAnsi="SimSun" w:eastAsia="SimSun" w:cs="SimSun"/>
          <w:color w:val="000000"/>
          <w:sz w:val="24"/>
        </w:rPr>
        <w:t xml:space="preserve">（北京时间）。</w:t>
      </w:r>
      <w:r/>
    </w:p>
    <w:p>
      <w:pPr>
        <w:ind w:left="0" w:right="0" w:firstLine="498"/>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48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询价公告及询价文件期限为自本公告发布之日起3个工作日。</w:t>
      </w:r>
      <w:r/>
    </w:p>
    <w:p>
      <w:pPr>
        <w:ind w:left="0" w:right="0" w:firstLine="643"/>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2"/>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本次询价不收取保证金。</w:t>
      </w:r>
      <w:r/>
    </w:p>
    <w:p>
      <w:pPr>
        <w:ind w:left="0" w:right="0" w:firstLine="498"/>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七、本次询价联系方式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1、招标人:南通市通州区植物保护站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 张先生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联系方式：13962864368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2、招标代理：江苏衡晟项目管理咨询有限公司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地址：南通市通州区朝霞路鑫河湾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联系人：高先生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联系方式：15106289000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3、交易系统软件维护人员：0519-86722801、0519-86722806</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 </w:t>
      </w:r>
      <w:r/>
    </w:p>
    <w:p>
      <w:pPr>
        <w:ind w:left="0" w:right="0" w:firstLine="0"/>
        <w:jc w:val="center"/>
        <w:spacing w:before="220" w:after="20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第二章</w:t>
      </w:r>
      <w:r>
        <w:rPr>
          <w:rFonts w:ascii="SimSun" w:hAnsi="SimSun" w:eastAsia="SimSun" w:cs="SimSun"/>
          <w:color w:val="000000"/>
          <w:sz w:val="44"/>
        </w:rPr>
        <w:t xml:space="preserve"> </w:t>
      </w:r>
      <w:r>
        <w:rPr>
          <w:rFonts w:ascii="SimHei" w:hAnsi="SimHei" w:eastAsia="SimHei" w:cs="SimHei"/>
          <w:color w:val="000000"/>
          <w:sz w:val="44"/>
        </w:rPr>
        <w:t xml:space="preserve">供应商须知</w:t>
      </w:r>
      <w:r/>
    </w:p>
    <w:p>
      <w:pPr>
        <w:ind w:left="0" w:right="0" w:firstLine="555"/>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一、询价时间</w:t>
      </w:r>
      <w:r/>
    </w:p>
    <w:p>
      <w:pPr>
        <w:ind w:left="0" w:right="0" w:firstLine="555"/>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询价开始时间：本公告发布之日</w:t>
      </w:r>
      <w:r/>
    </w:p>
    <w:p>
      <w:pPr>
        <w:ind w:left="0" w:right="0" w:firstLine="555"/>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询价结束时间：</w:t>
      </w:r>
      <w:r>
        <w:rPr>
          <w:rFonts w:ascii="SimSun" w:hAnsi="SimSun" w:eastAsia="SimSun" w:cs="SimSun"/>
          <w:color w:val="000000"/>
          <w:sz w:val="24"/>
          <w:u w:val="single"/>
        </w:rPr>
        <w:t xml:space="preserve">2026年7月27日14:00</w:t>
      </w:r>
      <w:r/>
    </w:p>
    <w:p>
      <w:pPr>
        <w:ind w:left="0" w:right="0" w:firstLine="555"/>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项目名称：通州区农作物病虫害绿色防控及稻麦田杂草综合治理展示区建设项目。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本项目采购预算为人民币100万元。主要用于采购2026年水稻、蔬菜生物农药及水稻除草剂，资金来源为财政。共分5个包，报价时采用单价报价，每包的单价最高限价详见下方列表，投标报价高于最高限价（单价）为无效报价文件，每包的采购总额不超过采购总价。投标单位可自行选择其中任意一个或多个包投标,可兼投兼中。本项目每个采购包选取1名成交供应商，报价中单价报价最低的报价人为本包成交供应商，如最低报价相同，则由询价小组现场抽签决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6"/>
        <w:gridCol w:w="1918"/>
        <w:gridCol w:w="2258"/>
        <w:gridCol w:w="1230"/>
        <w:gridCol w:w="3100"/>
      </w:tblGrid>
      <w:tr>
        <w:trPr>
          <w:trHeight w:val="882"/>
        </w:trPr>
        <w:tc>
          <w:tcPr>
            <w:tcBorders>
              <w:top w:val="single" w:color="000000" w:sz="8" w:space="0"/>
              <w:left w:val="single" w:color="000000" w:sz="8" w:space="0"/>
              <w:bottom w:val="single" w:color="000000" w:sz="8" w:space="0"/>
              <w:right w:val="single" w:color="000000" w:sz="8" w:space="0"/>
            </w:tcBorders>
            <w:tcMar>
              <w:left w:w="20" w:type="dxa"/>
              <w:top w:w="0" w:type="dxa"/>
              <w:right w:w="20" w:type="dxa"/>
              <w:bottom w:w="0" w:type="dxa"/>
            </w:tcMar>
            <w:tcW w:w="796" w:type="dxa"/>
            <w:vAlign w:val="center"/>
            <w:textDirection w:val="lrTb"/>
            <w:noWrap/>
          </w:tcPr>
          <w:p>
            <w:pPr>
              <w:ind w:left="0" w:right="0" w:firstLine="0"/>
              <w:jc w:val="center"/>
              <w:spacing w:before="0" w:after="167"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333333"/>
                <w:spacing w:val="7"/>
                <w:sz w:val="20"/>
              </w:rPr>
              <w:t xml:space="preserve">序号</w:t>
            </w:r>
            <w:r/>
          </w:p>
        </w:tc>
        <w:tc>
          <w:tcPr>
            <w:tcBorders>
              <w:top w:val="single" w:color="000000" w:sz="8" w:space="0"/>
              <w:left w:val="none" w:color="000000" w:sz="4" w:space="0"/>
              <w:bottom w:val="single" w:color="000000" w:sz="8" w:space="0"/>
              <w:right w:val="single" w:color="000000" w:sz="8" w:space="0"/>
            </w:tcBorders>
            <w:tcMar>
              <w:left w:w="20" w:type="dxa"/>
              <w:top w:w="0" w:type="dxa"/>
              <w:right w:w="20" w:type="dxa"/>
              <w:bottom w:w="0" w:type="dxa"/>
            </w:tcMar>
            <w:tcW w:w="1918" w:type="dxa"/>
            <w:vAlign w:val="center"/>
            <w:textDirection w:val="lrTb"/>
            <w:noWrap/>
          </w:tcPr>
          <w:p>
            <w:pPr>
              <w:ind w:left="0" w:right="0" w:firstLine="430"/>
              <w:jc w:val="center"/>
              <w:spacing w:before="0" w:after="167"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333333"/>
                <w:spacing w:val="7"/>
                <w:sz w:val="20"/>
              </w:rPr>
              <w:t xml:space="preserve">产品种类与名称</w:t>
            </w:r>
            <w:r/>
          </w:p>
        </w:tc>
        <w:tc>
          <w:tcPr>
            <w:tcBorders>
              <w:top w:val="single" w:color="000000" w:sz="8" w:space="0"/>
              <w:left w:val="none" w:color="000000" w:sz="4" w:space="0"/>
              <w:bottom w:val="single" w:color="000000" w:sz="8" w:space="0"/>
              <w:right w:val="none" w:color="000000" w:sz="4" w:space="0"/>
            </w:tcBorders>
            <w:tcMar>
              <w:left w:w="20" w:type="dxa"/>
              <w:top w:w="0" w:type="dxa"/>
              <w:right w:w="20" w:type="dxa"/>
              <w:bottom w:w="0" w:type="dxa"/>
            </w:tcMar>
            <w:tcW w:w="2258" w:type="dxa"/>
            <w:vAlign w:val="center"/>
            <w:textDirection w:val="lrTb"/>
            <w:noWrap/>
          </w:tcPr>
          <w:p>
            <w:pPr>
              <w:ind w:left="0" w:right="0" w:firstLine="0"/>
              <w:jc w:val="center"/>
              <w:spacing w:before="0" w:after="167"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333333"/>
                <w:spacing w:val="7"/>
                <w:sz w:val="20"/>
              </w:rPr>
              <w:t xml:space="preserve">单价限价</w:t>
            </w:r>
            <w:r/>
          </w:p>
          <w:p>
            <w:pPr>
              <w:ind w:left="0" w:right="0" w:firstLine="0"/>
              <w:jc w:val="center"/>
              <w:spacing w:before="0" w:after="167"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333333"/>
                <w:spacing w:val="7"/>
                <w:sz w:val="20"/>
              </w:rPr>
              <w:t xml:space="preserve">（元/0.5亩、万元/吨）</w:t>
            </w:r>
            <w:r/>
          </w:p>
        </w:tc>
        <w:tc>
          <w:tcPr>
            <w:tcBorders>
              <w:top w:val="single" w:color="000000" w:sz="8" w:space="0"/>
              <w:left w:val="single" w:color="000000" w:sz="8" w:space="0"/>
              <w:bottom w:val="single" w:color="000000" w:sz="8" w:space="0"/>
              <w:right w:val="single" w:color="000000" w:sz="8" w:space="0"/>
            </w:tcBorders>
            <w:tcMar>
              <w:left w:w="20" w:type="dxa"/>
              <w:top w:w="0" w:type="dxa"/>
              <w:right w:w="20" w:type="dxa"/>
              <w:bottom w:w="0" w:type="dxa"/>
            </w:tcMar>
            <w:tcW w:w="1230" w:type="dxa"/>
            <w:vAlign w:val="center"/>
            <w:textDirection w:val="lrTb"/>
            <w:noWrap/>
          </w:tcPr>
          <w:p>
            <w:pPr>
              <w:ind w:left="0" w:right="0" w:firstLine="0"/>
              <w:jc w:val="center"/>
              <w:spacing w:before="0" w:after="167"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333333"/>
                <w:spacing w:val="7"/>
                <w:sz w:val="20"/>
              </w:rPr>
              <w:t xml:space="preserve">供货限额总价（含）</w:t>
            </w:r>
            <w:r/>
          </w:p>
          <w:p>
            <w:pPr>
              <w:ind w:left="0" w:right="0" w:firstLine="0"/>
              <w:jc w:val="center"/>
              <w:spacing w:before="0" w:after="167"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333333"/>
                <w:spacing w:val="7"/>
                <w:sz w:val="20"/>
              </w:rPr>
              <w:t xml:space="preserve">（万元）</w:t>
            </w:r>
            <w:r/>
          </w:p>
        </w:tc>
        <w:tc>
          <w:tcPr>
            <w:tcBorders>
              <w:top w:val="single" w:color="000000" w:sz="8" w:space="0"/>
              <w:left w:val="none" w:color="000000" w:sz="4" w:space="0"/>
              <w:bottom w:val="single" w:color="000000" w:sz="8" w:space="0"/>
              <w:right w:val="single" w:color="000000" w:sz="8" w:space="0"/>
            </w:tcBorders>
            <w:tcMar>
              <w:left w:w="20" w:type="dxa"/>
              <w:top w:w="0" w:type="dxa"/>
              <w:right w:w="20" w:type="dxa"/>
              <w:bottom w:w="0" w:type="dxa"/>
            </w:tcMar>
            <w:tcW w:w="3100" w:type="dxa"/>
            <w:vAlign w:val="center"/>
            <w:textDirection w:val="lrTb"/>
            <w:noWrap/>
          </w:tcPr>
          <w:p>
            <w:pPr>
              <w:ind w:left="0" w:right="0" w:firstLine="0"/>
              <w:jc w:val="center"/>
              <w:spacing w:before="0" w:after="167"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333333"/>
                <w:spacing w:val="7"/>
                <w:sz w:val="20"/>
              </w:rPr>
              <w:t xml:space="preserve">备注</w:t>
            </w:r>
            <w:r/>
          </w:p>
        </w:tc>
      </w:tr>
      <w:tr>
        <w:trPr>
          <w:trHeight w:val="23"/>
        </w:trPr>
        <w:tc>
          <w:tcPr>
            <w:tcBorders>
              <w:top w:val="none" w:color="000000" w:sz="4" w:space="0"/>
              <w:left w:val="single" w:color="000000" w:sz="8" w:space="0"/>
              <w:bottom w:val="single" w:color="000000" w:sz="8" w:space="0"/>
              <w:right w:val="single" w:color="000000" w:sz="8" w:space="0"/>
            </w:tcBorders>
            <w:tcMar>
              <w:left w:w="20" w:type="dxa"/>
              <w:top w:w="0" w:type="dxa"/>
              <w:right w:w="20" w:type="dxa"/>
              <w:bottom w:w="0" w:type="dxa"/>
            </w:tcMar>
            <w:tcW w:w="796" w:type="dxa"/>
            <w:vAlign w:val="center"/>
            <w:textDirection w:val="lrTb"/>
            <w:noWrap/>
          </w:tcPr>
          <w:p>
            <w:pPr>
              <w:ind w:left="0" w:right="0" w:firstLine="0"/>
              <w:jc w:val="center"/>
              <w:spacing w:before="0" w:after="167"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0"/>
              </w:rPr>
              <w:t xml:space="preserve">第1包</w:t>
            </w:r>
            <w:r/>
          </w:p>
        </w:tc>
        <w:tc>
          <w:tcPr>
            <w:tcBorders>
              <w:top w:val="none" w:color="000000" w:sz="4" w:space="0"/>
              <w:left w:val="none" w:color="000000" w:sz="4" w:space="0"/>
              <w:bottom w:val="single" w:color="000000" w:sz="8" w:space="0"/>
              <w:right w:val="single" w:color="000000" w:sz="8" w:space="0"/>
            </w:tcBorders>
            <w:tcMar>
              <w:left w:w="20" w:type="dxa"/>
              <w:top w:w="0" w:type="dxa"/>
              <w:right w:w="20" w:type="dxa"/>
              <w:bottom w:w="0" w:type="dxa"/>
            </w:tcMar>
            <w:tcW w:w="1918" w:type="dxa"/>
            <w:vAlign w:val="center"/>
            <w:textDirection w:val="lrTb"/>
            <w:noWrap/>
          </w:tcPr>
          <w:p>
            <w:pPr>
              <w:ind w:left="0" w:right="0" w:firstLine="0"/>
              <w:jc w:val="center"/>
              <w:spacing w:before="0" w:after="167"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总含量≥</w:t>
            </w:r>
            <w:r>
              <w:rPr>
                <w:rFonts w:ascii="Calibri" w:hAnsi="Calibri" w:eastAsia="Calibri" w:cs="Calibri"/>
                <w:color w:val="000000"/>
                <w:sz w:val="20"/>
              </w:rPr>
              <w:t xml:space="preserve">28%</w:t>
            </w:r>
            <w:r>
              <w:rPr>
                <w:rFonts w:ascii="SimSun" w:hAnsi="SimSun" w:eastAsia="SimSun" w:cs="SimSun"/>
                <w:color w:val="000000"/>
                <w:sz w:val="20"/>
              </w:rPr>
              <w:t xml:space="preserve">井冈·嘧菌酯</w:t>
            </w:r>
            <w:r/>
          </w:p>
        </w:tc>
        <w:tc>
          <w:tcPr>
            <w:tcBorders>
              <w:top w:val="none" w:color="000000" w:sz="4" w:space="0"/>
              <w:left w:val="none" w:color="000000" w:sz="4" w:space="0"/>
              <w:bottom w:val="single" w:color="000000" w:sz="8" w:space="0"/>
              <w:right w:val="none" w:color="000000" w:sz="4" w:space="0"/>
            </w:tcBorders>
            <w:tcMar>
              <w:left w:w="20" w:type="dxa"/>
              <w:top w:w="0" w:type="dxa"/>
              <w:right w:w="20" w:type="dxa"/>
              <w:bottom w:w="0" w:type="dxa"/>
            </w:tcMar>
            <w:tcW w:w="2258" w:type="dxa"/>
            <w:vAlign w:val="center"/>
            <w:textDirection w:val="lrTb"/>
            <w:noWrap/>
          </w:tcPr>
          <w:p>
            <w:pPr>
              <w:ind w:left="0" w:right="0" w:firstLine="0"/>
              <w:jc w:val="center"/>
              <w:spacing w:before="0" w:after="167"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5.3</w:t>
            </w:r>
            <w:r>
              <w:rPr>
                <w:rFonts w:ascii="SimSun" w:hAnsi="SimSun" w:eastAsia="SimSun" w:cs="SimSun"/>
                <w:color w:val="000000"/>
                <w:sz w:val="20"/>
              </w:rPr>
              <w:t xml:space="preserve">元</w:t>
            </w:r>
            <w:r>
              <w:rPr>
                <w:rFonts w:ascii="Calibri" w:hAnsi="Calibri" w:eastAsia="Calibri" w:cs="Calibri"/>
                <w:color w:val="000000"/>
                <w:sz w:val="20"/>
              </w:rPr>
              <w:t xml:space="preserve">/0.5</w:t>
            </w:r>
            <w:r>
              <w:rPr>
                <w:rFonts w:ascii="SimSun" w:hAnsi="SimSun" w:eastAsia="SimSun" w:cs="SimSun"/>
                <w:color w:val="000000"/>
                <w:sz w:val="20"/>
              </w:rPr>
              <w:t xml:space="preserve">亩</w:t>
            </w:r>
            <w:r/>
          </w:p>
        </w:tc>
        <w:tc>
          <w:tcPr>
            <w:tcBorders>
              <w:top w:val="none" w:color="000000" w:sz="4" w:space="0"/>
              <w:left w:val="single" w:color="000000" w:sz="8" w:space="0"/>
              <w:bottom w:val="single" w:color="000000" w:sz="8" w:space="0"/>
              <w:right w:val="single" w:color="000000" w:sz="8" w:space="0"/>
            </w:tcBorders>
            <w:tcMar>
              <w:left w:w="20" w:type="dxa"/>
              <w:top w:w="0" w:type="dxa"/>
              <w:right w:w="20" w:type="dxa"/>
              <w:bottom w:w="0" w:type="dxa"/>
            </w:tcMar>
            <w:tcW w:w="1230" w:type="dxa"/>
            <w:vAlign w:val="center"/>
            <w:textDirection w:val="lrTb"/>
            <w:noWrap/>
          </w:tcPr>
          <w:p>
            <w:pPr>
              <w:ind w:left="0" w:right="0" w:firstLine="0"/>
              <w:jc w:val="center"/>
              <w:spacing w:before="0" w:after="167"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20" w:type="dxa"/>
              <w:top w:w="0" w:type="dxa"/>
              <w:right w:w="20" w:type="dxa"/>
              <w:bottom w:w="0" w:type="dxa"/>
            </w:tcMar>
            <w:tcW w:w="3100" w:type="dxa"/>
            <w:vAlign w:val="center"/>
            <w:textDirection w:val="lrTb"/>
            <w:noWrap/>
          </w:tcPr>
          <w:p>
            <w:pPr>
              <w:ind w:left="0" w:right="0" w:firstLine="0"/>
              <w:jc w:val="center"/>
              <w:spacing w:before="0" w:after="167"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登记在水稻稻瘟病，按</w:t>
            </w:r>
            <w:r>
              <w:rPr>
                <w:rFonts w:ascii="Calibri" w:hAnsi="Calibri" w:eastAsia="Calibri" w:cs="Calibri"/>
                <w:color w:val="000000"/>
                <w:sz w:val="20"/>
              </w:rPr>
              <w:t xml:space="preserve">0.5</w:t>
            </w:r>
            <w:r>
              <w:rPr>
                <w:rFonts w:ascii="SimSun" w:hAnsi="SimSun" w:eastAsia="SimSun" w:cs="SimSun"/>
                <w:color w:val="000000"/>
                <w:sz w:val="20"/>
              </w:rPr>
              <w:t xml:space="preserve">亩登记用量上限报价，</w:t>
            </w:r>
            <w:r>
              <w:rPr>
                <w:rFonts w:ascii="Calibri" w:hAnsi="Calibri" w:eastAsia="Calibri" w:cs="Calibri"/>
                <w:color w:val="000000"/>
                <w:sz w:val="20"/>
              </w:rPr>
              <w:t xml:space="preserve">300</w:t>
            </w:r>
            <w:r>
              <w:rPr>
                <w:rFonts w:ascii="SimSun" w:hAnsi="SimSun" w:eastAsia="SimSun" w:cs="SimSun"/>
                <w:color w:val="000000"/>
                <w:sz w:val="20"/>
              </w:rPr>
              <w:t xml:space="preserve">克</w:t>
            </w:r>
            <w:r>
              <w:rPr>
                <w:rFonts w:ascii="Calibri" w:hAnsi="Calibri" w:eastAsia="Calibri" w:cs="Calibri"/>
                <w:color w:val="000000"/>
                <w:sz w:val="20"/>
              </w:rPr>
              <w:t xml:space="preserve">/</w:t>
            </w:r>
            <w:r>
              <w:rPr>
                <w:rFonts w:ascii="SimSun" w:hAnsi="SimSun" w:eastAsia="SimSun" w:cs="SimSun"/>
                <w:color w:val="000000"/>
                <w:sz w:val="20"/>
              </w:rPr>
              <w:t xml:space="preserve">瓶，当年生产</w:t>
            </w:r>
            <w:r/>
          </w:p>
        </w:tc>
      </w:tr>
      <w:tr>
        <w:trPr>
          <w:trHeight w:val="23"/>
        </w:trPr>
        <w:tc>
          <w:tcPr>
            <w:tcBorders>
              <w:top w:val="none" w:color="000000" w:sz="4" w:space="0"/>
              <w:left w:val="single" w:color="000000" w:sz="8" w:space="0"/>
              <w:bottom w:val="single" w:color="000000" w:sz="8" w:space="0"/>
              <w:right w:val="single" w:color="000000" w:sz="8" w:space="0"/>
            </w:tcBorders>
            <w:tcMar>
              <w:left w:w="20" w:type="dxa"/>
              <w:top w:w="0" w:type="dxa"/>
              <w:right w:w="20" w:type="dxa"/>
              <w:bottom w:w="0" w:type="dxa"/>
            </w:tcMar>
            <w:tcW w:w="796" w:type="dxa"/>
            <w:vAlign w:val="center"/>
            <w:textDirection w:val="lrTb"/>
            <w:noWrap/>
          </w:tcPr>
          <w:p>
            <w:pPr>
              <w:ind w:left="0" w:right="0" w:firstLine="0"/>
              <w:jc w:val="center"/>
              <w:spacing w:before="0" w:after="167"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0"/>
              </w:rPr>
              <w:t xml:space="preserve">第2包</w:t>
            </w:r>
            <w:r/>
          </w:p>
        </w:tc>
        <w:tc>
          <w:tcPr>
            <w:tcBorders>
              <w:top w:val="none" w:color="000000" w:sz="4" w:space="0"/>
              <w:left w:val="none" w:color="000000" w:sz="4" w:space="0"/>
              <w:bottom w:val="single" w:color="000000" w:sz="8" w:space="0"/>
              <w:right w:val="single" w:color="000000" w:sz="8" w:space="0"/>
            </w:tcBorders>
            <w:tcMar>
              <w:left w:w="20" w:type="dxa"/>
              <w:top w:w="0" w:type="dxa"/>
              <w:right w:w="20" w:type="dxa"/>
              <w:bottom w:w="0" w:type="dxa"/>
            </w:tcMar>
            <w:tcW w:w="1918" w:type="dxa"/>
            <w:vAlign w:val="center"/>
            <w:textDirection w:val="lrTb"/>
            <w:noWrap/>
          </w:tcPr>
          <w:p>
            <w:pPr>
              <w:ind w:left="0" w:right="0" w:firstLine="0"/>
              <w:jc w:val="center"/>
              <w:spacing w:before="0" w:after="167"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总含量≥</w:t>
            </w:r>
            <w:r>
              <w:rPr>
                <w:rFonts w:ascii="Calibri" w:hAnsi="Calibri" w:eastAsia="Calibri" w:cs="Calibri"/>
                <w:color w:val="000000"/>
                <w:sz w:val="20"/>
              </w:rPr>
              <w:t xml:space="preserve">10%(100</w:t>
            </w:r>
            <w:r>
              <w:rPr>
                <w:rFonts w:ascii="SimSun" w:hAnsi="SimSun" w:eastAsia="SimSun" w:cs="SimSun"/>
                <w:color w:val="000000"/>
                <w:sz w:val="20"/>
              </w:rPr>
              <w:t xml:space="preserve">克</w:t>
            </w:r>
            <w:r>
              <w:rPr>
                <w:rFonts w:ascii="Calibri" w:hAnsi="Calibri" w:eastAsia="Calibri" w:cs="Calibri"/>
                <w:color w:val="000000"/>
                <w:sz w:val="20"/>
              </w:rPr>
              <w:t xml:space="preserve">/</w:t>
            </w:r>
            <w:r>
              <w:rPr>
                <w:rFonts w:ascii="SimSun" w:hAnsi="SimSun" w:eastAsia="SimSun" w:cs="SimSun"/>
                <w:color w:val="000000"/>
                <w:sz w:val="20"/>
              </w:rPr>
              <w:t xml:space="preserve">升</w:t>
            </w:r>
            <w:r>
              <w:rPr>
                <w:rFonts w:ascii="Calibri" w:hAnsi="Calibri" w:eastAsia="Calibri" w:cs="Calibri"/>
                <w:color w:val="000000"/>
                <w:sz w:val="20"/>
              </w:rPr>
              <w:t xml:space="preserve">)</w:t>
            </w:r>
            <w:r>
              <w:rPr>
                <w:rFonts w:ascii="SimSun" w:hAnsi="SimSun" w:eastAsia="SimSun" w:cs="SimSun"/>
                <w:color w:val="000000"/>
                <w:sz w:val="20"/>
              </w:rPr>
              <w:t xml:space="preserve">乙基多杀菌素</w:t>
            </w:r>
            <w:r/>
          </w:p>
        </w:tc>
        <w:tc>
          <w:tcPr>
            <w:tcBorders>
              <w:top w:val="none" w:color="000000" w:sz="4" w:space="0"/>
              <w:left w:val="none" w:color="000000" w:sz="4" w:space="0"/>
              <w:bottom w:val="single" w:color="000000" w:sz="8" w:space="0"/>
              <w:right w:val="none" w:color="000000" w:sz="4" w:space="0"/>
            </w:tcBorders>
            <w:tcMar>
              <w:left w:w="20" w:type="dxa"/>
              <w:top w:w="0" w:type="dxa"/>
              <w:right w:w="20" w:type="dxa"/>
              <w:bottom w:w="0" w:type="dxa"/>
            </w:tcMar>
            <w:tcW w:w="2258" w:type="dxa"/>
            <w:vAlign w:val="center"/>
            <w:textDirection w:val="lrTb"/>
            <w:noWrap/>
          </w:tcPr>
          <w:p>
            <w:pPr>
              <w:ind w:left="0" w:right="0" w:firstLine="0"/>
              <w:jc w:val="center"/>
              <w:spacing w:before="0" w:after="167"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19.3</w:t>
            </w:r>
            <w:r>
              <w:rPr>
                <w:rFonts w:ascii="SimSun" w:hAnsi="SimSun" w:eastAsia="SimSun" w:cs="SimSun"/>
                <w:color w:val="000000"/>
                <w:sz w:val="20"/>
              </w:rPr>
              <w:t xml:space="preserve">元</w:t>
            </w:r>
            <w:r>
              <w:rPr>
                <w:rFonts w:ascii="Calibri" w:hAnsi="Calibri" w:eastAsia="Calibri" w:cs="Calibri"/>
                <w:color w:val="000000"/>
                <w:sz w:val="20"/>
              </w:rPr>
              <w:t xml:space="preserve">/0.5</w:t>
            </w:r>
            <w:r>
              <w:rPr>
                <w:rFonts w:ascii="SimSun" w:hAnsi="SimSun" w:eastAsia="SimSun" w:cs="SimSun"/>
                <w:color w:val="000000"/>
                <w:sz w:val="20"/>
              </w:rPr>
              <w:t xml:space="preserve">亩</w:t>
            </w:r>
            <w:r/>
          </w:p>
        </w:tc>
        <w:tc>
          <w:tcPr>
            <w:tcBorders>
              <w:top w:val="none" w:color="000000" w:sz="4" w:space="0"/>
              <w:left w:val="single" w:color="000000" w:sz="8" w:space="0"/>
              <w:bottom w:val="single" w:color="000000" w:sz="8" w:space="0"/>
              <w:right w:val="single" w:color="000000" w:sz="8" w:space="0"/>
            </w:tcBorders>
            <w:tcMar>
              <w:left w:w="20" w:type="dxa"/>
              <w:top w:w="0" w:type="dxa"/>
              <w:right w:w="20" w:type="dxa"/>
              <w:bottom w:w="0" w:type="dxa"/>
            </w:tcMar>
            <w:tcW w:w="1230" w:type="dxa"/>
            <w:vAlign w:val="center"/>
            <w:textDirection w:val="lrTb"/>
            <w:noWrap/>
          </w:tcPr>
          <w:p>
            <w:pPr>
              <w:ind w:left="0" w:right="0" w:firstLine="0"/>
              <w:jc w:val="center"/>
              <w:spacing w:before="0" w:after="167"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30</w:t>
            </w:r>
            <w:r/>
          </w:p>
        </w:tc>
        <w:tc>
          <w:tcPr>
            <w:tcBorders>
              <w:top w:val="none" w:color="000000" w:sz="4" w:space="0"/>
              <w:left w:val="none" w:color="000000" w:sz="4" w:space="0"/>
              <w:bottom w:val="single" w:color="000000" w:sz="8" w:space="0"/>
              <w:right w:val="single" w:color="000000" w:sz="8" w:space="0"/>
            </w:tcBorders>
            <w:tcMar>
              <w:left w:w="20" w:type="dxa"/>
              <w:top w:w="0" w:type="dxa"/>
              <w:right w:w="20" w:type="dxa"/>
              <w:bottom w:w="0" w:type="dxa"/>
            </w:tcMar>
            <w:tcW w:w="3100" w:type="dxa"/>
            <w:vAlign w:val="center"/>
            <w:textDirection w:val="lrTb"/>
            <w:noWrap/>
          </w:tcPr>
          <w:p>
            <w:pPr>
              <w:ind w:left="0" w:right="0" w:firstLine="0"/>
              <w:jc w:val="center"/>
              <w:spacing w:before="0" w:after="167"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登记在水稻纵卷叶螟或二化螟，按</w:t>
            </w:r>
            <w:r>
              <w:rPr>
                <w:rFonts w:ascii="Calibri" w:hAnsi="Calibri" w:eastAsia="Calibri" w:cs="Calibri"/>
                <w:color w:val="000000"/>
                <w:sz w:val="20"/>
              </w:rPr>
              <w:t xml:space="preserve">0.5</w:t>
            </w:r>
            <w:r>
              <w:rPr>
                <w:rFonts w:ascii="SimSun" w:hAnsi="SimSun" w:eastAsia="SimSun" w:cs="SimSun"/>
                <w:color w:val="000000"/>
                <w:sz w:val="20"/>
              </w:rPr>
              <w:t xml:space="preserve">亩登记用量上限报价</w:t>
            </w:r>
            <w:r/>
          </w:p>
          <w:p>
            <w:pPr>
              <w:ind w:left="0" w:right="0" w:firstLine="0"/>
              <w:jc w:val="center"/>
              <w:spacing w:before="0" w:after="167" w:line="2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500</w:t>
            </w:r>
            <w:r>
              <w:rPr>
                <w:rFonts w:ascii="SimSun" w:hAnsi="SimSun" w:eastAsia="SimSun" w:cs="SimSun"/>
                <w:color w:val="000000"/>
                <w:sz w:val="20"/>
              </w:rPr>
              <w:t xml:space="preserve">毫升（克）</w:t>
            </w:r>
            <w:r>
              <w:rPr>
                <w:rFonts w:ascii="Calibri" w:hAnsi="Calibri" w:eastAsia="Calibri" w:cs="Calibri"/>
                <w:color w:val="000000"/>
                <w:sz w:val="20"/>
              </w:rPr>
              <w:t xml:space="preserve">/</w:t>
            </w:r>
            <w:r>
              <w:rPr>
                <w:rFonts w:ascii="SimSun" w:hAnsi="SimSun" w:eastAsia="SimSun" w:cs="SimSun"/>
                <w:color w:val="000000"/>
                <w:sz w:val="20"/>
              </w:rPr>
              <w:t xml:space="preserve">瓶，当年生产</w:t>
            </w:r>
            <w:r/>
          </w:p>
        </w:tc>
      </w:tr>
      <w:tr>
        <w:trPr>
          <w:trHeight w:val="23"/>
        </w:trPr>
        <w:tc>
          <w:tcPr>
            <w:tcBorders>
              <w:top w:val="none" w:color="000000" w:sz="4" w:space="0"/>
              <w:left w:val="single" w:color="000000" w:sz="8" w:space="0"/>
              <w:bottom w:val="single" w:color="000000" w:sz="8" w:space="0"/>
              <w:right w:val="single" w:color="000000" w:sz="8" w:space="0"/>
            </w:tcBorders>
            <w:tcMar>
              <w:left w:w="20" w:type="dxa"/>
              <w:top w:w="0" w:type="dxa"/>
              <w:right w:w="20" w:type="dxa"/>
              <w:bottom w:w="0" w:type="dxa"/>
            </w:tcMar>
            <w:tcW w:w="796" w:type="dxa"/>
            <w:vAlign w:val="center"/>
            <w:textDirection w:val="lrTb"/>
            <w:noWrap/>
          </w:tcPr>
          <w:p>
            <w:pPr>
              <w:ind w:left="0" w:right="0" w:firstLine="0"/>
              <w:jc w:val="center"/>
              <w:spacing w:before="0" w:after="167"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0"/>
              </w:rPr>
              <w:t xml:space="preserve">第3包</w:t>
            </w:r>
            <w:r/>
          </w:p>
        </w:tc>
        <w:tc>
          <w:tcPr>
            <w:tcBorders>
              <w:top w:val="none" w:color="000000" w:sz="4" w:space="0"/>
              <w:left w:val="none" w:color="000000" w:sz="4" w:space="0"/>
              <w:bottom w:val="single" w:color="000000" w:sz="8" w:space="0"/>
              <w:right w:val="single" w:color="000000" w:sz="8" w:space="0"/>
            </w:tcBorders>
            <w:tcMar>
              <w:left w:w="20" w:type="dxa"/>
              <w:top w:w="0" w:type="dxa"/>
              <w:right w:w="20" w:type="dxa"/>
              <w:bottom w:w="0" w:type="dxa"/>
            </w:tcMar>
            <w:tcW w:w="1918" w:type="dxa"/>
            <w:vAlign w:val="center"/>
            <w:textDirection w:val="lrTb"/>
            <w:noWrap/>
          </w:tcPr>
          <w:p>
            <w:pPr>
              <w:ind w:left="0" w:right="0" w:firstLine="0"/>
              <w:jc w:val="center"/>
              <w:spacing w:before="0" w:after="167"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14%</w:t>
            </w:r>
            <w:r>
              <w:rPr>
                <w:rFonts w:ascii="SimSun" w:hAnsi="SimSun" w:eastAsia="SimSun" w:cs="SimSun"/>
                <w:color w:val="000000"/>
                <w:sz w:val="20"/>
              </w:rPr>
              <w:t xml:space="preserve">井冈·氟环唑</w:t>
            </w:r>
            <w:r/>
          </w:p>
        </w:tc>
        <w:tc>
          <w:tcPr>
            <w:tcBorders>
              <w:top w:val="none" w:color="000000" w:sz="4" w:space="0"/>
              <w:left w:val="none" w:color="000000" w:sz="4" w:space="0"/>
              <w:bottom w:val="single" w:color="000000" w:sz="8" w:space="0"/>
              <w:right w:val="none" w:color="000000" w:sz="4" w:space="0"/>
            </w:tcBorders>
            <w:tcMar>
              <w:left w:w="20" w:type="dxa"/>
              <w:top w:w="0" w:type="dxa"/>
              <w:right w:w="20" w:type="dxa"/>
              <w:bottom w:w="0" w:type="dxa"/>
            </w:tcMar>
            <w:tcW w:w="2258" w:type="dxa"/>
            <w:vAlign w:val="center"/>
            <w:textDirection w:val="lrTb"/>
            <w:noWrap/>
          </w:tcPr>
          <w:p>
            <w:pPr>
              <w:ind w:left="0" w:right="0" w:firstLine="0"/>
              <w:jc w:val="center"/>
              <w:spacing w:before="0" w:after="167"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11.6</w:t>
            </w:r>
            <w:r>
              <w:rPr>
                <w:rFonts w:ascii="SimSun" w:hAnsi="SimSun" w:eastAsia="SimSun" w:cs="SimSun"/>
                <w:color w:val="000000"/>
                <w:sz w:val="20"/>
              </w:rPr>
              <w:t xml:space="preserve">万元</w:t>
            </w:r>
            <w:r>
              <w:rPr>
                <w:rFonts w:ascii="Calibri" w:hAnsi="Calibri" w:eastAsia="Calibri" w:cs="Calibri"/>
                <w:color w:val="000000"/>
                <w:sz w:val="20"/>
              </w:rPr>
              <w:t xml:space="preserve">/</w:t>
            </w:r>
            <w:r>
              <w:rPr>
                <w:rFonts w:ascii="SimSun" w:hAnsi="SimSun" w:eastAsia="SimSun" w:cs="SimSun"/>
                <w:color w:val="000000"/>
                <w:sz w:val="20"/>
              </w:rPr>
              <w:t xml:space="preserve">吨</w:t>
            </w:r>
            <w:r/>
          </w:p>
        </w:tc>
        <w:tc>
          <w:tcPr>
            <w:tcBorders>
              <w:top w:val="none" w:color="000000" w:sz="4" w:space="0"/>
              <w:left w:val="single" w:color="000000" w:sz="8" w:space="0"/>
              <w:bottom w:val="single" w:color="000000" w:sz="8" w:space="0"/>
              <w:right w:val="single" w:color="000000" w:sz="8" w:space="0"/>
            </w:tcBorders>
            <w:tcMar>
              <w:left w:w="20" w:type="dxa"/>
              <w:top w:w="0" w:type="dxa"/>
              <w:right w:w="20" w:type="dxa"/>
              <w:bottom w:w="0" w:type="dxa"/>
            </w:tcMar>
            <w:tcW w:w="1230" w:type="dxa"/>
            <w:vAlign w:val="center"/>
            <w:textDirection w:val="lrTb"/>
            <w:noWrap/>
          </w:tcPr>
          <w:p>
            <w:pPr>
              <w:ind w:left="0" w:right="0" w:firstLine="0"/>
              <w:jc w:val="center"/>
              <w:spacing w:before="0" w:after="167"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20" w:type="dxa"/>
              <w:top w:w="0" w:type="dxa"/>
              <w:right w:w="20" w:type="dxa"/>
              <w:bottom w:w="0" w:type="dxa"/>
            </w:tcMar>
            <w:tcW w:w="3100"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登记在水稻稻曲病、纹枯病，按吨报价，</w:t>
            </w:r>
            <w:r>
              <w:rPr>
                <w:rFonts w:ascii="Calibri" w:hAnsi="Calibri" w:eastAsia="Calibri" w:cs="Calibri"/>
                <w:color w:val="000000"/>
                <w:sz w:val="20"/>
              </w:rPr>
              <w:t xml:space="preserve">400</w:t>
            </w:r>
            <w:r>
              <w:rPr>
                <w:rFonts w:ascii="SimSun" w:hAnsi="SimSun" w:eastAsia="SimSun" w:cs="SimSun"/>
                <w:color w:val="000000"/>
                <w:sz w:val="20"/>
              </w:rPr>
              <w:t xml:space="preserve">克</w:t>
            </w:r>
            <w:r>
              <w:rPr>
                <w:rFonts w:ascii="Calibri" w:hAnsi="Calibri" w:eastAsia="Calibri" w:cs="Calibri"/>
                <w:color w:val="000000"/>
                <w:sz w:val="20"/>
              </w:rPr>
              <w:t xml:space="preserve">/</w:t>
            </w:r>
            <w:r>
              <w:rPr>
                <w:rFonts w:ascii="SimSun" w:hAnsi="SimSun" w:eastAsia="SimSun" w:cs="SimSun"/>
                <w:color w:val="000000"/>
                <w:sz w:val="20"/>
              </w:rPr>
              <w:t xml:space="preserve">瓶，当年生产</w:t>
            </w:r>
            <w:r/>
          </w:p>
        </w:tc>
      </w:tr>
      <w:tr>
        <w:trPr>
          <w:trHeight w:val="23"/>
        </w:trPr>
        <w:tc>
          <w:tcPr>
            <w:tcBorders>
              <w:top w:val="none" w:color="000000" w:sz="4" w:space="0"/>
              <w:left w:val="single" w:color="000000" w:sz="8" w:space="0"/>
              <w:bottom w:val="single" w:color="000000" w:sz="8" w:space="0"/>
              <w:right w:val="single" w:color="000000" w:sz="8" w:space="0"/>
            </w:tcBorders>
            <w:tcMar>
              <w:left w:w="20" w:type="dxa"/>
              <w:top w:w="0" w:type="dxa"/>
              <w:right w:w="20" w:type="dxa"/>
              <w:bottom w:w="0" w:type="dxa"/>
            </w:tcMar>
            <w:tcW w:w="796" w:type="dxa"/>
            <w:vAlign w:val="center"/>
            <w:textDirection w:val="lrTb"/>
            <w:noWrap/>
          </w:tcPr>
          <w:p>
            <w:pPr>
              <w:ind w:left="0" w:right="0" w:firstLine="0"/>
              <w:jc w:val="center"/>
              <w:spacing w:before="0" w:after="167"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0"/>
              </w:rPr>
              <w:t xml:space="preserve">第4包</w:t>
            </w:r>
            <w:r/>
          </w:p>
        </w:tc>
        <w:tc>
          <w:tcPr>
            <w:tcBorders>
              <w:top w:val="none" w:color="000000" w:sz="4" w:space="0"/>
              <w:left w:val="none" w:color="000000" w:sz="4" w:space="0"/>
              <w:bottom w:val="single" w:color="000000" w:sz="8" w:space="0"/>
              <w:right w:val="single" w:color="000000" w:sz="8" w:space="0"/>
            </w:tcBorders>
            <w:tcMar>
              <w:left w:w="20" w:type="dxa"/>
              <w:top w:w="0" w:type="dxa"/>
              <w:right w:w="20" w:type="dxa"/>
              <w:bottom w:w="0" w:type="dxa"/>
            </w:tcMar>
            <w:tcW w:w="1918" w:type="dxa"/>
            <w:vAlign w:val="center"/>
            <w:textDirection w:val="lrTb"/>
            <w:noWrap/>
          </w:tcPr>
          <w:p>
            <w:pPr>
              <w:ind w:left="0" w:right="0" w:firstLine="0"/>
              <w:jc w:val="center"/>
              <w:spacing w:before="0" w:after="167"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4000IU/</w:t>
            </w:r>
            <w:r>
              <w:rPr>
                <w:rFonts w:ascii="SimSun" w:hAnsi="SimSun" w:eastAsia="SimSun" w:cs="SimSun"/>
                <w:color w:val="000000"/>
                <w:sz w:val="20"/>
              </w:rPr>
              <w:t xml:space="preserve">微升苏云金杆菌</w:t>
            </w:r>
            <w:r/>
          </w:p>
        </w:tc>
        <w:tc>
          <w:tcPr>
            <w:tcBorders>
              <w:top w:val="none" w:color="000000" w:sz="4" w:space="0"/>
              <w:left w:val="none" w:color="000000" w:sz="4" w:space="0"/>
              <w:bottom w:val="single" w:color="000000" w:sz="8" w:space="0"/>
              <w:right w:val="none" w:color="000000" w:sz="4" w:space="0"/>
            </w:tcBorders>
            <w:tcMar>
              <w:left w:w="20" w:type="dxa"/>
              <w:top w:w="0" w:type="dxa"/>
              <w:right w:w="20" w:type="dxa"/>
              <w:bottom w:w="0" w:type="dxa"/>
            </w:tcMar>
            <w:tcW w:w="2258" w:type="dxa"/>
            <w:vAlign w:val="center"/>
            <w:textDirection w:val="lrTb"/>
            <w:noWrap/>
          </w:tcPr>
          <w:p>
            <w:pPr>
              <w:ind w:left="0" w:right="0" w:firstLine="0"/>
              <w:jc w:val="center"/>
              <w:spacing w:before="0" w:after="167"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2.6</w:t>
            </w:r>
            <w:r>
              <w:rPr>
                <w:rFonts w:ascii="SimSun" w:hAnsi="SimSun" w:eastAsia="SimSun" w:cs="SimSun"/>
                <w:color w:val="000000"/>
                <w:sz w:val="20"/>
              </w:rPr>
              <w:t xml:space="preserve">万元</w:t>
            </w:r>
            <w:r>
              <w:rPr>
                <w:rFonts w:ascii="Calibri" w:hAnsi="Calibri" w:eastAsia="Calibri" w:cs="Calibri"/>
                <w:color w:val="000000"/>
                <w:sz w:val="20"/>
              </w:rPr>
              <w:t xml:space="preserve">/</w:t>
            </w:r>
            <w:r>
              <w:rPr>
                <w:rFonts w:ascii="SimSun" w:hAnsi="SimSun" w:eastAsia="SimSun" w:cs="SimSun"/>
                <w:color w:val="000000"/>
                <w:sz w:val="20"/>
              </w:rPr>
              <w:t xml:space="preserve">吨</w:t>
            </w:r>
            <w:r/>
          </w:p>
        </w:tc>
        <w:tc>
          <w:tcPr>
            <w:tcBorders>
              <w:top w:val="none" w:color="000000" w:sz="4" w:space="0"/>
              <w:left w:val="single" w:color="000000" w:sz="8" w:space="0"/>
              <w:bottom w:val="single" w:color="000000" w:sz="8" w:space="0"/>
              <w:right w:val="single" w:color="000000" w:sz="8" w:space="0"/>
            </w:tcBorders>
            <w:tcMar>
              <w:left w:w="20" w:type="dxa"/>
              <w:top w:w="0" w:type="dxa"/>
              <w:right w:w="20" w:type="dxa"/>
              <w:bottom w:w="0" w:type="dxa"/>
            </w:tcMar>
            <w:tcW w:w="1230" w:type="dxa"/>
            <w:vAlign w:val="center"/>
            <w:textDirection w:val="lrTb"/>
            <w:noWrap/>
          </w:tcPr>
          <w:p>
            <w:pPr>
              <w:ind w:left="0" w:right="0" w:firstLine="0"/>
              <w:jc w:val="center"/>
              <w:spacing w:before="0" w:after="167"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20" w:type="dxa"/>
              <w:top w:w="0" w:type="dxa"/>
              <w:right w:w="20" w:type="dxa"/>
              <w:bottom w:w="0" w:type="dxa"/>
            </w:tcMar>
            <w:tcW w:w="3100"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登记在蔬菜，按吨报价</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w:t>
            </w:r>
            <w:r>
              <w:rPr>
                <w:rFonts w:ascii="SimSun" w:hAnsi="SimSun" w:eastAsia="SimSun" w:cs="SimSun"/>
                <w:color w:val="000000"/>
                <w:sz w:val="20"/>
              </w:rPr>
              <w:t xml:space="preserve">升</w:t>
            </w:r>
            <w:r>
              <w:rPr>
                <w:rFonts w:ascii="Calibri" w:hAnsi="Calibri" w:eastAsia="Calibri" w:cs="Calibri"/>
                <w:color w:val="000000"/>
                <w:sz w:val="20"/>
              </w:rPr>
              <w:t xml:space="preserve">/</w:t>
            </w:r>
            <w:r>
              <w:rPr>
                <w:rFonts w:ascii="SimSun" w:hAnsi="SimSun" w:eastAsia="SimSun" w:cs="SimSun"/>
                <w:color w:val="000000"/>
                <w:sz w:val="20"/>
              </w:rPr>
              <w:t xml:space="preserve">瓶，当年生产</w:t>
            </w:r>
            <w:r/>
          </w:p>
        </w:tc>
      </w:tr>
      <w:tr>
        <w:trPr>
          <w:trHeight w:val="23"/>
        </w:trPr>
        <w:tc>
          <w:tcPr>
            <w:tcBorders>
              <w:top w:val="none" w:color="000000" w:sz="4" w:space="0"/>
              <w:left w:val="single" w:color="000000" w:sz="8" w:space="0"/>
              <w:bottom w:val="single" w:color="000000" w:sz="8" w:space="0"/>
              <w:right w:val="single" w:color="000000" w:sz="8" w:space="0"/>
            </w:tcBorders>
            <w:tcMar>
              <w:left w:w="20" w:type="dxa"/>
              <w:top w:w="0" w:type="dxa"/>
              <w:right w:w="20" w:type="dxa"/>
              <w:bottom w:w="0" w:type="dxa"/>
            </w:tcMar>
            <w:tcW w:w="796" w:type="dxa"/>
            <w:vAlign w:val="center"/>
            <w:textDirection w:val="lrTb"/>
            <w:noWrap/>
          </w:tcPr>
          <w:p>
            <w:pPr>
              <w:ind w:left="0" w:right="0" w:firstLine="0"/>
              <w:jc w:val="center"/>
              <w:spacing w:before="0" w:after="167"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0"/>
              </w:rPr>
              <w:t xml:space="preserve">第5包</w:t>
            </w:r>
            <w:r/>
          </w:p>
        </w:tc>
        <w:tc>
          <w:tcPr>
            <w:tcBorders>
              <w:top w:val="none" w:color="000000" w:sz="4" w:space="0"/>
              <w:left w:val="none" w:color="000000" w:sz="4" w:space="0"/>
              <w:bottom w:val="single" w:color="000000" w:sz="8" w:space="0"/>
              <w:right w:val="single" w:color="000000" w:sz="8" w:space="0"/>
            </w:tcBorders>
            <w:tcMar>
              <w:left w:w="20" w:type="dxa"/>
              <w:top w:w="0" w:type="dxa"/>
              <w:right w:w="20" w:type="dxa"/>
              <w:bottom w:w="0" w:type="dxa"/>
            </w:tcMar>
            <w:tcW w:w="1918" w:type="dxa"/>
            <w:vAlign w:val="center"/>
            <w:textDirection w:val="lrTb"/>
            <w:noWrap/>
          </w:tcPr>
          <w:p>
            <w:pPr>
              <w:ind w:left="0" w:right="0" w:firstLine="0"/>
              <w:jc w:val="center"/>
              <w:spacing w:before="0" w:after="167"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5%</w:t>
            </w:r>
            <w:r>
              <w:rPr>
                <w:rFonts w:ascii="SimSun" w:hAnsi="SimSun" w:eastAsia="SimSun" w:cs="SimSun"/>
                <w:color w:val="000000"/>
                <w:sz w:val="20"/>
              </w:rPr>
              <w:t xml:space="preserve">丙草胺·五氟磺草胺</w:t>
            </w:r>
            <w:r/>
          </w:p>
        </w:tc>
        <w:tc>
          <w:tcPr>
            <w:tcBorders>
              <w:top w:val="none" w:color="000000" w:sz="4" w:space="0"/>
              <w:left w:val="none" w:color="000000" w:sz="4" w:space="0"/>
              <w:bottom w:val="single" w:color="000000" w:sz="8" w:space="0"/>
              <w:right w:val="none" w:color="000000" w:sz="4" w:space="0"/>
            </w:tcBorders>
            <w:tcMar>
              <w:left w:w="20" w:type="dxa"/>
              <w:top w:w="0" w:type="dxa"/>
              <w:right w:w="20" w:type="dxa"/>
              <w:bottom w:w="0" w:type="dxa"/>
            </w:tcMar>
            <w:tcW w:w="2258" w:type="dxa"/>
            <w:vAlign w:val="center"/>
            <w:textDirection w:val="lrTb"/>
            <w:noWrap/>
          </w:tcPr>
          <w:p>
            <w:pPr>
              <w:ind w:left="0" w:right="0" w:firstLine="0"/>
              <w:jc w:val="center"/>
              <w:spacing w:before="0" w:after="167"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2.3</w:t>
            </w:r>
            <w:r>
              <w:rPr>
                <w:rFonts w:ascii="SimSun" w:hAnsi="SimSun" w:eastAsia="SimSun" w:cs="SimSun"/>
                <w:color w:val="000000"/>
                <w:sz w:val="20"/>
              </w:rPr>
              <w:t xml:space="preserve">万元</w:t>
            </w:r>
            <w:r>
              <w:rPr>
                <w:rFonts w:ascii="Calibri" w:hAnsi="Calibri" w:eastAsia="Calibri" w:cs="Calibri"/>
                <w:color w:val="000000"/>
                <w:sz w:val="20"/>
              </w:rPr>
              <w:t xml:space="preserve">/</w:t>
            </w:r>
            <w:r>
              <w:rPr>
                <w:rFonts w:ascii="SimSun" w:hAnsi="SimSun" w:eastAsia="SimSun" w:cs="SimSun"/>
                <w:color w:val="000000"/>
                <w:sz w:val="20"/>
              </w:rPr>
              <w:t xml:space="preserve">吨</w:t>
            </w:r>
            <w:r/>
          </w:p>
        </w:tc>
        <w:tc>
          <w:tcPr>
            <w:tcBorders>
              <w:top w:val="none" w:color="000000" w:sz="4" w:space="0"/>
              <w:left w:val="single" w:color="000000" w:sz="8" w:space="0"/>
              <w:bottom w:val="single" w:color="000000" w:sz="8" w:space="0"/>
              <w:right w:val="single" w:color="000000" w:sz="8" w:space="0"/>
            </w:tcBorders>
            <w:tcMar>
              <w:left w:w="20" w:type="dxa"/>
              <w:top w:w="0" w:type="dxa"/>
              <w:right w:w="20" w:type="dxa"/>
              <w:bottom w:w="0" w:type="dxa"/>
            </w:tcMar>
            <w:tcW w:w="1230" w:type="dxa"/>
            <w:vAlign w:val="center"/>
            <w:textDirection w:val="lrTb"/>
            <w:noWrap/>
          </w:tcPr>
          <w:p>
            <w:pPr>
              <w:ind w:left="0" w:right="0" w:firstLine="0"/>
              <w:jc w:val="center"/>
              <w:spacing w:before="0" w:after="167"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20" w:type="dxa"/>
              <w:top w:w="0" w:type="dxa"/>
              <w:right w:w="20" w:type="dxa"/>
              <w:bottom w:w="0" w:type="dxa"/>
            </w:tcMar>
            <w:tcW w:w="3100"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登记水稻除草剂，按吨报价</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5000</w:t>
            </w:r>
            <w:r>
              <w:rPr>
                <w:rFonts w:ascii="SimSun" w:hAnsi="SimSun" w:eastAsia="SimSun" w:cs="SimSun"/>
                <w:color w:val="000000"/>
                <w:sz w:val="20"/>
              </w:rPr>
              <w:t xml:space="preserve">克</w:t>
            </w:r>
            <w:r>
              <w:rPr>
                <w:rFonts w:ascii="Calibri" w:hAnsi="Calibri" w:eastAsia="Calibri" w:cs="Calibri"/>
                <w:color w:val="000000"/>
                <w:sz w:val="20"/>
              </w:rPr>
              <w:t xml:space="preserve">/</w:t>
            </w:r>
            <w:r>
              <w:rPr>
                <w:rFonts w:ascii="SimSun" w:hAnsi="SimSun" w:eastAsia="SimSun" w:cs="SimSun"/>
                <w:color w:val="000000"/>
                <w:sz w:val="20"/>
              </w:rPr>
              <w:t xml:space="preserve">包，当年生产</w:t>
            </w:r>
            <w:r/>
          </w:p>
        </w:tc>
      </w:tr>
    </w:tbl>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4、供货期：签订合同后10天内供货完成。</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5、参加询价的投标保证金缴纳：免缴。</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6、投标有效期：投标有效期为自开标之日起60天。</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7、付款约定:合同签定后，中标供应商按照合同规定将供应产品送至指定地点，经验收合格，供货全面完成后于本年度年底前由项目实施单位一次性全部结清。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采购方式：询价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成交原则：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1、符合采购需求且报价最低；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2、满足规定的供货时间要求；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3、成交人不得用以任何方式转包或分包本项目;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采购需求：详见附件 </w:t>
      </w:r>
      <w:r/>
    </w:p>
    <w:p>
      <w:pPr>
        <w:ind w:left="0" w:right="0" w:firstLine="555"/>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三、询价采购报价须知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1、下载询价文件：供应商登陆江苏政府采购网下载询价文件。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2、报价：自本公告发布之日起即可报价，报价截止时间为询价结束时间。逾期不可报价。</w:t>
      </w:r>
      <w:r/>
    </w:p>
    <w:p>
      <w:pPr>
        <w:ind w:left="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报价单位应在</w:t>
      </w:r>
      <w:r>
        <w:rPr>
          <w:rFonts w:ascii="SimSun" w:hAnsi="SimSun" w:eastAsia="SimSun" w:cs="SimSun"/>
          <w:b/>
          <w:color w:val="000000"/>
          <w:sz w:val="24"/>
        </w:rPr>
        <w:t xml:space="preserve">2026年7月27日14：00前，</w:t>
      </w:r>
      <w:r>
        <w:rPr>
          <w:rFonts w:ascii="SimSun" w:hAnsi="SimSun" w:eastAsia="SimSun" w:cs="SimSun"/>
          <w:color w:val="000000"/>
          <w:sz w:val="24"/>
        </w:rPr>
        <w:t xml:space="preserve">按报价文件组成及要求编制报价文件。</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根据财政部财购财库〔2026〕2号文件要求：</w:t>
      </w:r>
      <w:r/>
    </w:p>
    <w:p>
      <w:pPr>
        <w:pStyle w:val="642"/>
        <w:ind w:left="0" w:right="0" w:firstLine="48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政府采购评审中出现下列情形之一的，询价小组应当启动异常低价投标（响应）审查程序：</w:t>
      </w:r>
      <w:r/>
    </w:p>
    <w:p>
      <w:pPr>
        <w:pStyle w:val="642"/>
        <w:numPr>
          <w:ilvl w:val="0"/>
          <w:numId w:val="1"/>
        </w:numPr>
        <w:jc w:val="both"/>
        <w:spacing w:before="0" w:after="0"/>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投标（响应）报价低于全部通过符合性审查供应商投标（响应）报价平均值50%的，即投标（响应）报价&lt;全部通过符合性审查供应商投标（响应）报价平均值×50%；</w:t>
      </w:r>
      <w:r/>
    </w:p>
    <w:p>
      <w:pPr>
        <w:pStyle w:val="642"/>
        <w:numPr>
          <w:ilvl w:val="0"/>
          <w:numId w:val="1"/>
        </w:numPr>
        <w:jc w:val="both"/>
        <w:spacing w:before="0" w:after="0"/>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投标（响应）报价低于通过符合性审查的次低报价供应商投标（响应）报价50%的，即投标（响应）报价&lt;通过符合性审查的次低报价供应商投标（响应）报价×50%；</w:t>
      </w:r>
      <w:r/>
    </w:p>
    <w:p>
      <w:pPr>
        <w:pStyle w:val="642"/>
        <w:numPr>
          <w:ilvl w:val="0"/>
          <w:numId w:val="1"/>
        </w:numPr>
        <w:jc w:val="both"/>
        <w:spacing w:before="0" w:after="0"/>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投标（响应）报价低于采购项目最高限价45%的，即投标（响应）报价&lt;采购项目最高限价×45%；</w:t>
      </w:r>
      <w:r/>
    </w:p>
    <w:p>
      <w:pPr>
        <w:pStyle w:val="642"/>
        <w:numPr>
          <w:ilvl w:val="0"/>
          <w:numId w:val="1"/>
        </w:numPr>
        <w:jc w:val="both"/>
        <w:spacing w:before="0" w:after="0"/>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询价小组基于专业判断，认为供应商报价过低，有可能影响产品质量或者不能诚信履约的其他情形。</w:t>
      </w:r>
      <w:r/>
    </w:p>
    <w:p>
      <w:pPr>
        <w:pStyle w:val="642"/>
        <w:ind w:left="0" w:right="0" w:firstLine="48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询价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询价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询价小组应当将其作为无效投标（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3.供应商报价应严格按照询价文件要求编写、上传询价响应文件电子文档并进行报价。上传的询价响应文件内容包括：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（1）投标人符合《政府采购法》第二十二条规定条件的声明函；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（2）法定代表人身份证明书和法人授权书（如有授权）；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（3）询价响应函;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（4）询价报价表及分项报价明细表（须盖单位公章）；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（5）技术要求响应及偏离表、商务要求响应及偏离表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（6）对询价文件确定的技术、质量和服务等条款，所作出的实质性响应和说明；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（7）询价文件中要求提供的投标条件和投标人认为需要提供的其他证明文件。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补充说明：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1、供应商报价应严格按照本询价文件要求编写“询价响应文件”。 “询价响应文件”内容包括：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（1）询价报价表（须盖单位公章）；（格式见附件）；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（2）询价文件中要求提供的供应商资格要求和其他证明文件；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（3）对询价文件确定的技术、质量和服务等条款，所作出的实质性响应和说明（技术部分正负偏离表、商务部分正负偏离表）。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（4）联系人和联系电话。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2、询价采购期限原则上不少于三个工作日，采用一次报价方式。按照质量和服务均能满足询价采购文件实质性响应要求且报价最低的原则，确定成交供应商。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3、询价报价截止后，询价小组对响应文件进行审核并确定成交供应商。询价小组审核无误的，进行成交结果公告。公告期限为1个工作日。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单位在在成交结果公示结束并经确认后，提供叁份相同的和网上投标文件一致的投标文件（加盖投标单位公章）及不加密电子投标文件（U盘一份）送给招标人或招标代理机构，办领中标通知书，不提供不得办领中标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4、供应商随意、恶意报价，或未按询价文件要求进行报价的，将按相关规定予以处罚。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5、询价小组由采购人代表和评审专家共3人以上单数组成。</w:t>
      </w:r>
      <w:r/>
    </w:p>
    <w:p>
      <w:pPr>
        <w:ind w:left="0" w:right="0" w:firstLine="602"/>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四.无效响应条款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投标人在苏采云系统规定的时间内未成功解密电子响应文件的。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投标人未按照询价文件要求上传电子响应文件的。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4.3投标人同一分包提交两个（含两个）以上不同的投标报价的。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4.4投标人不具备询价文件中规定资格要求的。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4.5投标人的报价超过了采购预算或最高限价的。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4.6未通过符合性审查的。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4.7不符合询价文件中规定的实质性要求的（详见本询价文件第四章采购需求中斜体且有下划线部分）。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 响应文件含有采购人不能接受的附加条件的。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4.10询价小组认为投标人的报价明显低于其他通过符合性审查投标人的报价，有可能影响产品质量或者不能诚信履约的，将通过苏采云系统要求其在合理的时间内提供说明，必要时提交相关证明材料；投标人不能证明其报价合理性的，询价小组应当将其作为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4.12 响应文件未按照询价文件要求加盖CA电子公章的。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4.13询价小组按照本招标文件规定对投标人进行异常低价投标审查后，认为投标人不能证明其报价合理性的。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4.14其他法律、法规及本询价文件规定的属无效响应的情形。</w:t>
      </w:r>
      <w:r/>
    </w:p>
    <w:p>
      <w:pPr>
        <w:ind w:left="0" w:right="0" w:firstLine="5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五、有以下情形应当中止本次询价。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（1）因情况变化，不再符合规定的询价采购方式适用情形的；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（2）出现影响采购公正的违法、违规行为的；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（3）在采购过程中符合竞争要求的供应商或者报价未超过采购预算的供应商不足3家的。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六、成交通知书领取：</w:t>
      </w:r>
      <w:r>
        <w:rPr>
          <w:rFonts w:ascii="SimSun" w:hAnsi="SimSun" w:eastAsia="SimSun" w:cs="SimSun"/>
          <w:color w:val="000000"/>
          <w:sz w:val="24"/>
        </w:rPr>
        <w:t xml:space="preserve">成交结果确定后，采购中心将向成交供应商发出成交通知书。请成交供应商在中标(成交)结果公告届满之日起30日内,使用CA数字证书登录苏采云系统及时下载成交通知书。因系统存储空间有限，自中标(成交)结果公告届满之日起30日后，苏采云系统不再保证提供下载成交通知书服务,因未及时下载而造成的不利后果由成交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成交通知书将是合同的一个组成部分。对采购人和成交供应商均具有法律效力。成交通知书发出后，采购人改变成交结果的，或者成交供应商放弃成交项目的，应当依法承担法律责任。</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七、供应商随意、恶意报价，或未按询价文件要求进行报价的，将按相关规定予以处罚。</w:t>
      </w:r>
      <w:r/>
    </w:p>
    <w:p>
      <w:pPr>
        <w:ind w:left="0" w:right="0" w:firstLine="555"/>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八、合同签订与见证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和采购单位在接到《成交通知书》后及时签订合同。所签合同不得对采购文件作实质性修改。采购单位不得向供应商提出不合理的要求作为签订合同的条件，不得与供应商私下订立背离采购文件实质性内容的协议。</w:t>
      </w:r>
      <w:r/>
    </w:p>
    <w:p>
      <w:pPr>
        <w:ind w:left="0" w:right="0" w:firstLine="555"/>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采购单位按合同约定积极配合供应商履约，按合同约定及时组织相关专业技术人员，必要时邀请质检等部门共同参与验收，并出具验收报告，验收合格的作为支付款项的依据。</w:t>
      </w:r>
      <w:r/>
    </w:p>
    <w:p>
      <w:pPr>
        <w:ind w:left="0" w:right="0" w:firstLine="555"/>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十、询价费用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1、供应商承担所有与准备和参加询价可能发生的全部费用，本单位在任何情况下均无义务和责任承担这些费用。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2、本项目不收投标保证金。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3、本项目招标代理费第1、3、5包为1200元；第2包为为1500元，第4包为1000元，由成交单位支付，请投标报价综合考虑。</w:t>
      </w:r>
      <w:r/>
    </w:p>
    <w:p>
      <w:pPr>
        <w:ind w:left="0" w:right="0" w:firstLine="555"/>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4、履约保证金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4.1、本项目对政府采购信用档案中无不良记录的中小企业免收履约保证金</w:t>
      </w:r>
      <w:r>
        <w:rPr>
          <w:rFonts w:ascii="SimSun" w:hAnsi="SimSun" w:eastAsia="SimSun" w:cs="SimSun"/>
          <w:b/>
          <w:color w:val="ff0000"/>
          <w:sz w:val="24"/>
        </w:rPr>
        <w:t xml:space="preserve">（成交供应商需提供</w:t>
      </w:r>
      <w:r>
        <w:rPr>
          <w:rFonts w:ascii="Arial" w:hAnsi="Arial" w:eastAsia="Arial" w:cs="Arial"/>
          <w:b/>
          <w:color w:val="ff0000"/>
          <w:sz w:val="24"/>
        </w:rPr>
        <w:t xml:space="preserve">政府采购信用档案中无不良记录</w:t>
      </w:r>
      <w:r>
        <w:rPr>
          <w:rFonts w:ascii="SimSun" w:hAnsi="SimSun" w:eastAsia="SimSun" w:cs="SimSun"/>
          <w:b/>
          <w:color w:val="ff0000"/>
          <w:sz w:val="24"/>
        </w:rPr>
        <w:t xml:space="preserve">的证明材料），</w:t>
      </w:r>
      <w:r>
        <w:rPr>
          <w:rFonts w:ascii="Arial" w:hAnsi="Arial" w:eastAsia="Arial" w:cs="Arial"/>
          <w:color w:val="000000"/>
          <w:sz w:val="24"/>
        </w:rPr>
        <w:t xml:space="preserve">对其他中标供应商（政府采购信用档案中无不良记录的中小企业除外）收取中标（成交）金额5%的履约保证金。履约保证金须在中标（成交）通知书发出之日起至合同签订前汇入采购单位账户（应当以支票、汇票、履约保证保险或者金融机构、担保机构出具的保函等非现金形式提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4.2</w:t>
      </w:r>
      <w:r>
        <w:rPr>
          <w:rFonts w:ascii="SimSun" w:hAnsi="SimSun" w:eastAsia="SimSun" w:cs="SimSun"/>
          <w:color w:val="000000"/>
          <w:sz w:val="24"/>
        </w:rPr>
        <w:t xml:space="preserve">履约保证金的退还</w:t>
      </w:r>
      <w:r>
        <w:rPr>
          <w:rFonts w:ascii="Calibri" w:hAnsi="Calibri" w:eastAsia="Calibri" w:cs="Calibri"/>
          <w:color w:val="000000"/>
          <w:sz w:val="24"/>
        </w:rPr>
        <w:t xml:space="preserve">：履约保证金在合同约定期满之日起且无考核</w:t>
      </w:r>
      <w:r>
        <w:rPr>
          <w:rFonts w:ascii="SimSun" w:hAnsi="SimSun" w:eastAsia="SimSun" w:cs="SimSun"/>
          <w:color w:val="000000"/>
          <w:sz w:val="24"/>
        </w:rPr>
        <w:t xml:space="preserve">扣款的情形下</w:t>
      </w:r>
      <w:r>
        <w:rPr>
          <w:rFonts w:ascii="Calibri" w:hAnsi="Calibri" w:eastAsia="Calibri" w:cs="Calibri"/>
          <w:color w:val="000000"/>
          <w:sz w:val="24"/>
        </w:rPr>
        <w:t xml:space="preserve"> 30 个工作日内，甲方应将履约保证金退还乙方；如甲方迟于约定时间退还履约保证金，除不可抗力因素外，自超过付款期限之日起，每周甲方应付给乙方未退还金额万分之一的违约金，违约金总计不超过应退履约保证金总金额的5%，不足一周按一周计算。</w:t>
      </w:r>
      <w:r/>
    </w:p>
    <w:p>
      <w:pPr>
        <w:ind w:left="0" w:right="0" w:firstLine="56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4.3 如果乙方不履行合同，履约保证金不予退还；如果乙方未能按合同约定全面履行义务，那么甲方有权从履约保证金中取得补偿或赔偿，同时不影响甲方要求乙方承担合同约定的超过履约保证金的违约责任的权利。</w:t>
      </w:r>
      <w:r>
        <w:rPr>
          <w:rFonts w:ascii="SimSun" w:hAnsi="SimSun" w:eastAsia="SimSun" w:cs="SimSun"/>
          <w:color w:val="000000"/>
          <w:sz w:val="24"/>
        </w:rPr>
        <w:t xml:space="preserve">备注：中标（成交）供应商可自主选择符合试行规定要求的保险公司申办履约保证保险[其中：集中采购的中标（成交）供应商在南通市公共资源交易金融服务平台“履约保证保险”模块在线申请投保]。</w:t>
      </w:r>
      <w:r/>
    </w:p>
    <w:p>
      <w:pPr>
        <w:ind w:left="0" w:right="0" w:firstLine="24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4.4、</w:t>
      </w:r>
      <w:r>
        <w:rPr>
          <w:rFonts w:ascii="SimSun" w:hAnsi="SimSun" w:eastAsia="SimSun" w:cs="SimSun"/>
          <w:color w:val="000000"/>
          <w:sz w:val="24"/>
        </w:rPr>
        <w:t xml:space="preserve">商品包装环保要求：应当按《关于印发〈商品包装政府采购需求标准（试行）〉、〈快递包装政府采购需求标准（试行）〉的通知》（财办库〔2020〕123号）文件执行。（1）商品包装层数不得超过 3 层，空隙率不大于 40%；</w:t>
      </w:r>
      <w:r/>
    </w:p>
    <w:p>
      <w:pPr>
        <w:numPr>
          <w:ilvl w:val="0"/>
          <w:numId w:val="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商品包装尽可能使用单一材质的包装材料，如因功能需求必需使用不同材质，不同材质间应便于分离；</w:t>
      </w:r>
      <w:r/>
    </w:p>
    <w:p>
      <w:pPr>
        <w:numPr>
          <w:ilvl w:val="0"/>
          <w:numId w:val="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商品包装中铅、汞、镉、六价铬的总含量应不大于100mg/kg；</w:t>
      </w:r>
      <w:r/>
    </w:p>
    <w:p>
      <w:pPr>
        <w:numPr>
          <w:ilvl w:val="0"/>
          <w:numId w:val="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商品包装印刷使用的油墨中挥发性有机化合物(VOCs)含量应不大于 5%（以重量计）；</w:t>
      </w:r>
      <w:r/>
    </w:p>
    <w:p>
      <w:pPr>
        <w:numPr>
          <w:ilvl w:val="0"/>
          <w:numId w:val="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塑料材质商品包装上呈现的印刷颜色不得超过 6 色；</w:t>
      </w:r>
      <w:r/>
    </w:p>
    <w:p>
      <w:pPr>
        <w:numPr>
          <w:ilvl w:val="0"/>
          <w:numId w:val="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纸质商品包装应使用 75%以上的可再生纤维原料生产；</w:t>
      </w:r>
      <w:r/>
    </w:p>
    <w:p>
      <w:pPr>
        <w:numPr>
          <w:ilvl w:val="0"/>
          <w:numId w:val="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木质商品包装的原料应来源于可持续性森林。</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快递包装环保要求：</w:t>
      </w:r>
      <w:r/>
    </w:p>
    <w:p>
      <w:pPr>
        <w:numPr>
          <w:ilvl w:val="0"/>
          <w:numId w:val="3"/>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快递包装中重金属（铅、汞、镉、六价铬）总量应不大于 100mg/kg；（2）快递包装印刷使用的油墨中不应添加邻苯二甲酸酯，其挥发性有机化合物(VOCs)含量应不大于5%（以重量计）；（3）快递包装中使用纸基材的包装材料，纸基材中的有机氯的含量应不大于 150 mg/kg；（4）快递包装中使用塑料基材的包装材料不得使用邻苯二甲酸二异壬酯、邻苯二甲酸二正辛酯、邻苯二甲酸二(2-乙基)己酯、邻苯二甲酸二异癸酯、邻苯二甲酸丁基苄基酯、邻苯二甲酸二丁酯等作为增塑剂；（5）快递中使用的塑料包装袋不得使用聚氯乙烯作为原料</w:t>
      </w:r>
      <w:r>
        <w:rPr>
          <w:rFonts w:ascii="SimSun" w:hAnsi="SimSun" w:eastAsia="SimSun" w:cs="SimSun"/>
          <w:color w:val="000000"/>
          <w:sz w:val="24"/>
        </w:rPr>
        <w:t xml:space="preserve">，且原料应为单一材质制成，生物分解率大于60%；（6）快递中使用的充气类填充物不得使用聚氯乙烯作为 原料，且原料为单一材质制成，生物分解率大于60%；（7）快递中使用的集装袋应为单一材质制成，其重复使用次数应不小于 80 次；（8）快递中应使用幅宽不大于45mm 的生物降解胶带；（9）快递包装中不得使用溶剂型胶粘剂；（11）快递应使用电子面单；（12）直接使用商品包装作为快递包装的商品，其商品包装满足《商品包装政府采购需求标准（试行）》即可；（13）快递包装产品质量和封装方式应符合相关国家或行业标准技术指标</w:t>
      </w:r>
      <w:r>
        <w:rPr>
          <w:rFonts w:ascii="SimSun" w:hAnsi="SimSun" w:eastAsia="SimSun" w:cs="SimSun"/>
          <w:color w:val="000000"/>
          <w:sz w:val="24"/>
        </w:rPr>
        <w:t xml:space="preserve">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节能环保产品：依据财政部、发展改革委发布的《节能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十一、政府采购政策功能落实</w:t>
      </w:r>
      <w:r/>
    </w:p>
    <w:p>
      <w:pPr>
        <w:ind w:left="0" w:right="0" w:firstLine="482"/>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1、本项目专门面向中小企业采购，专门面向中小企业采购的项目不再享受小微型企业价格扣除。</w:t>
      </w:r>
      <w:r/>
    </w:p>
    <w:p>
      <w:pPr>
        <w:ind w:left="0" w:right="0" w:firstLine="482"/>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、政府采购中实施本国产品标准及相关政策</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2.1.本项目对采购本国产品给予政策支持，具体内容见评标方法与评标标准。</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3、本项目政府采购活动中既有本国产品又有非本国产品参与竞争的，依法对本国产品给予价格评审优惠，对本国产品的报价给予20%的价格扣除，用扣除后的价格参与评审。</w:t>
      </w:r>
      <w:r/>
    </w:p>
    <w:p>
      <w:pPr>
        <w:ind w:left="0" w:right="0" w:firstLine="241"/>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十二、特别提醒：</w:t>
      </w:r>
      <w:r/>
    </w:p>
    <w:p>
      <w:pPr>
        <w:ind w:left="0" w:right="0" w:firstLine="555"/>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请供应商仔细阅读项目需求（尤其注意：报价方式、供货方式、药剂生产日期，</w:t>
      </w:r>
      <w:r>
        <w:rPr>
          <w:rFonts w:ascii="SimSun" w:hAnsi="SimSun" w:eastAsia="SimSun" w:cs="SimSun"/>
          <w:b/>
          <w:color w:val="000000"/>
          <w:sz w:val="24"/>
        </w:rPr>
        <w:t xml:space="preserve">成交供应商在供货时需提供有资质的第三方检测机构对该批次药剂的检测（检验）报告，否则采购人有权拒收</w:t>
      </w:r>
      <w:r>
        <w:rPr>
          <w:rFonts w:ascii="SimSun" w:hAnsi="SimSun" w:eastAsia="SimSun" w:cs="SimSun"/>
          <w:color w:val="000000"/>
          <w:sz w:val="24"/>
        </w:rPr>
        <w:t xml:space="preserve">）。采购人项目需求中的技术、商务要求，供应商必须进行实事求是的响应。如果照搬照抄项目需求说明中的技术、商务要求，成交供应商在与采购人签订合同和履约环节中不得提出异议，一切后果和损失由成交供应商承担。</w:t>
      </w:r>
      <w:r>
        <w:rPr>
          <w:rFonts w:ascii="SimSun" w:hAnsi="SimSun" w:eastAsia="SimSun" w:cs="SimSun"/>
          <w:b/>
          <w:color w:val="000000"/>
          <w:sz w:val="24"/>
        </w:rPr>
        <w:t xml:space="preserve">供应商提供的货物和服务与采购人项目需求中的技术、商务要求不同的，必须在《商务部分正负偏离表》和《技术部分正负偏离表》上明示</w:t>
      </w:r>
      <w:r>
        <w:rPr>
          <w:rFonts w:ascii="SimSun" w:hAnsi="SimSun" w:eastAsia="SimSun" w:cs="SimSun"/>
          <w:color w:val="000000"/>
          <w:sz w:val="24"/>
        </w:rPr>
        <w:t xml:space="preserve">，否则视同完全响应。</w:t>
      </w:r>
      <w:r/>
    </w:p>
    <w:p>
      <w:pPr>
        <w:ind w:left="0" w:right="0" w:firstLine="482"/>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w:t>
      </w:r>
      <w:r>
        <w:rPr>
          <w:rFonts w:ascii="SimHei" w:hAnsi="SimHei" w:eastAsia="SimHei" w:cs="SimHei"/>
          <w:color w:val="000000"/>
          <w:sz w:val="30"/>
        </w:rPr>
        <w:t xml:space="preserve">质疑处理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提出质疑的供应商应当是参与所质疑项目采购活动的供应商。潜在供应商依法获取其可质疑的采购文件的，可以对采购文件提出质疑。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供应商认为采购文件、采购过程和采购结果使自己的权益受到损害的，可以在知道或应知其权益受到损害之日起七个工作日内，以书面形式根据下述29.4条款的规定向采购人或采购人提出质疑。上述应知其权益受到损害之日，是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13.2.1对可以质疑的采购文件提出质疑的，为收到采购文件之日或者采购文件公告期限届满之日。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13.2.2对采购过程提出质疑的，为各采购程序环节结束之日。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13.2.3对成交结果提出质疑的，为成交结果公告期限届满之日。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供应商应当在法定质疑期内一次性提出针对同一采购程序环节的质疑。供应商如在法定期限内对同一采购程序环节提出多次质疑的，采购人、采购人将只对供应商第一次质疑作出答复。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质疑函必须按照本询价文件中《质疑函范本》要求的格式和内容进行填写。供应商如组成联合体参加询价，则《质疑函范本》中要求签字、盖章、加盖公章之处，联合体各方均须按要求签字、盖章、加盖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 供应商（含潜在供应商）对采购方式、采购需求、供应商资格条件、评审方法与评审标准、合同文本的询问、质疑请向采购人提出，由采购人负责答复。采购人只接收以纸质原件形式送达的质疑,建议供应商尽量通过邮寄方式提交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采购人质疑接收人及联系方式见本询价文件第一章。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 以下情形的质疑不予受理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13.5.1 内容不符合《政府采购质疑和投诉办法》第十二条规定的质疑。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13.5.2 超出政府采购法定期限的质疑。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13.5.3 以传真、电子邮件等方式递交的非原件形式的质疑。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13.5.4 未参加询价活动的供应商或在询价活动中自身权益未受到损害的供应商所提出的质疑。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13.5.5供应商组成联合体参加询价，联合体中任何一方或多方未按要求签字、盖章、加盖公章的质疑。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13.7在江苏省范围内一年累计三次以上质疑，均查无实据的供应商将按失信行为记入该注册供应商诚信档案中。</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十四、履约验收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14.1.履约验收的基本要求：中标供应商应按照合同约定的品种、时间、质量、数量等要求完成本项目。</w:t>
      </w:r>
      <w:r>
        <w:rPr>
          <w:rFonts w:ascii="Calibri" w:hAnsi="Calibri" w:eastAsia="Calibri" w:cs="Calibri"/>
          <w:b/>
          <w:color w:val="000000"/>
          <w:sz w:val="24"/>
        </w:rPr>
        <w:t xml:space="preserve">本项目产品类别较多，响应供应商应对其所投产品的品牌、型号等信息认真核实，确保满足采购需求，履约验收时将核对实际供货产品铭牌标识。响应产品与实际供货产品不一致的，将无法通过验收，由此导致的包括终止合同等一切后果将由响应供应商承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14.2.履约验收的实施主体：由采购人作为实施主体，负责组织开展本项目的履约验收工作。也可根据实际需要委托具有相关专业资质和能力的第三方机构协助开展验收工作。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14.3.履约验收的时间方式：政府采购合同约定的履约验收条件达到时，采购人应当在 5 个工作日内启动履约验收工作</w:t>
      </w:r>
      <w:r>
        <w:rPr>
          <w:rFonts w:ascii="SimSun" w:hAnsi="SimSun" w:eastAsia="SimSun" w:cs="SimSun"/>
          <w:color w:val="000000"/>
          <w:sz w:val="24"/>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14.4.履约验收的内容：涵盖实施项目的完整性，包含项目需求中的品种、</w:t>
      </w:r>
      <w:r>
        <w:rPr>
          <w:rFonts w:ascii="SimSun" w:hAnsi="SimSun" w:eastAsia="SimSun" w:cs="SimSun"/>
          <w:color w:val="000000"/>
          <w:sz w:val="24"/>
        </w:rPr>
        <w:t xml:space="preserve">数量、</w:t>
      </w:r>
      <w:r>
        <w:rPr>
          <w:rFonts w:ascii="Calibri" w:hAnsi="Calibri" w:eastAsia="Calibri" w:cs="Calibri"/>
          <w:color w:val="000000"/>
          <w:sz w:val="24"/>
        </w:rPr>
        <w:t xml:space="preserve">质量和技术要求和服务要求。</w:t>
      </w:r>
      <w:r/>
    </w:p>
    <w:p>
      <w:pPr>
        <w:ind w:left="0" w:right="0" w:firstLine="555"/>
        <w:jc w:val="both"/>
        <w:spacing w:before="22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14.5.采购人、供应商应当对验收小组出具的验收意见进行确认，并形成政府采购履约验收书。</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w:t>
      </w:r>
      <w:r>
        <w:rPr>
          <w:rFonts w:ascii="SimSun" w:hAnsi="SimSun" w:eastAsia="SimSun" w:cs="SimSun"/>
          <w:color w:val="000000"/>
          <w:sz w:val="44"/>
        </w:rPr>
        <w:t xml:space="preserve"> </w:t>
      </w:r>
      <w:r>
        <w:rPr>
          <w:rFonts w:ascii="SimHei" w:hAnsi="SimHei" w:eastAsia="SimHei" w:cs="SimHei"/>
          <w:color w:val="000000"/>
          <w:sz w:val="44"/>
        </w:rPr>
        <w:t xml:space="preserve">合同文本</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南通市政府采购合同（货物）（合同编号）</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项目名称：项目编号：</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甲方：（买方）</w:t>
      </w:r>
      <w:r>
        <w:rPr>
          <w:rFonts w:ascii="SimSun" w:hAnsi="SimSun" w:eastAsia="SimSun" w:cs="SimSun"/>
          <w:color w:val="000000"/>
          <w:sz w:val="24"/>
        </w:rPr>
        <w:t xml:space="preserve">_________</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乙方：（卖方）</w:t>
      </w:r>
      <w:r>
        <w:rPr>
          <w:rFonts w:ascii="SimSun" w:hAnsi="SimSun" w:eastAsia="SimSun" w:cs="SimSun"/>
          <w:color w:val="000000"/>
          <w:sz w:val="24"/>
        </w:rPr>
        <w:t xml:space="preserve">_________</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Arial" w:hAnsi="Arial" w:eastAsia="Arial" w:cs="Arial"/>
          <w:color w:val="000000"/>
          <w:sz w:val="24"/>
        </w:rPr>
        <w:t xml:space="preserve">甲、乙双方根据通州区公共资源交易中心</w:t>
      </w:r>
      <w:r>
        <w:rPr>
          <w:rFonts w:ascii="Arial" w:hAnsi="Arial" w:eastAsia="Arial" w:cs="Arial"/>
          <w:color w:val="000000"/>
          <w:sz w:val="24"/>
          <w:u w:val="single"/>
        </w:rPr>
        <w:t xml:space="preserve">         </w:t>
      </w:r>
      <w:r>
        <w:rPr>
          <w:rFonts w:ascii="Arial" w:hAnsi="Arial" w:eastAsia="Arial" w:cs="Arial"/>
          <w:color w:val="000000"/>
          <w:sz w:val="24"/>
        </w:rPr>
        <w:t xml:space="preserve">项目</w:t>
      </w:r>
      <w:r>
        <w:rPr>
          <w:rFonts w:ascii="SimSun" w:hAnsi="SimSun" w:eastAsia="SimSun" w:cs="SimSun"/>
          <w:color w:val="000000"/>
          <w:sz w:val="24"/>
        </w:rPr>
        <w:t xml:space="preserve">询价采购</w:t>
      </w:r>
      <w:r>
        <w:rPr>
          <w:rFonts w:ascii="Arial" w:hAnsi="Arial" w:eastAsia="Arial" w:cs="Arial"/>
          <w:color w:val="000000"/>
          <w:sz w:val="24"/>
        </w:rPr>
        <w:t xml:space="preserve">的结果，签署本合同。</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一、合同内容</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w:t>
      </w:r>
      <w:r>
        <w:rPr>
          <w:rFonts w:ascii="Arial" w:hAnsi="Arial" w:eastAsia="Arial" w:cs="Arial"/>
          <w:color w:val="000000"/>
          <w:sz w:val="24"/>
        </w:rPr>
        <w:t xml:space="preserve">标的名称：</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w:t>
      </w:r>
      <w:r>
        <w:rPr>
          <w:rFonts w:ascii="Arial" w:hAnsi="Arial" w:eastAsia="Arial" w:cs="Arial"/>
          <w:color w:val="000000"/>
          <w:sz w:val="24"/>
        </w:rPr>
        <w:t xml:space="preserve">标的质量：</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w:t>
      </w:r>
      <w:r>
        <w:rPr>
          <w:rFonts w:ascii="Arial" w:hAnsi="Arial" w:eastAsia="Arial" w:cs="Arial"/>
          <w:color w:val="000000"/>
          <w:sz w:val="24"/>
        </w:rPr>
        <w:t xml:space="preserve">标的数量（规模）：</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w:t>
      </w:r>
      <w:r>
        <w:rPr>
          <w:rFonts w:ascii="Arial" w:hAnsi="Arial" w:eastAsia="Arial" w:cs="Arial"/>
          <w:color w:val="000000"/>
          <w:sz w:val="24"/>
        </w:rPr>
        <w:t xml:space="preserve">履行时间（期限）：</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w:t>
      </w:r>
      <w:r>
        <w:rPr>
          <w:rFonts w:ascii="Arial" w:hAnsi="Arial" w:eastAsia="Arial" w:cs="Arial"/>
          <w:color w:val="000000"/>
          <w:sz w:val="24"/>
        </w:rPr>
        <w:t xml:space="preserve">履行地点：</w:t>
      </w:r>
      <w:r>
        <w:rPr>
          <w:rFonts w:ascii="SimSun" w:hAnsi="SimSun" w:eastAsia="SimSun" w:cs="SimSun"/>
          <w:color w:val="000000"/>
          <w:sz w:val="24"/>
        </w:rPr>
        <w:t xml:space="preserve">通州区</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w:t>
      </w:r>
      <w:r>
        <w:rPr>
          <w:rFonts w:ascii="Arial" w:hAnsi="Arial" w:eastAsia="Arial" w:cs="Arial"/>
          <w:color w:val="000000"/>
          <w:sz w:val="24"/>
        </w:rPr>
        <w:t xml:space="preserve">履行方式：</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 </w:t>
      </w:r>
      <w:r>
        <w:rPr>
          <w:rFonts w:ascii="Arial" w:hAnsi="Arial" w:eastAsia="Arial" w:cs="Arial"/>
          <w:color w:val="000000"/>
          <w:sz w:val="24"/>
        </w:rPr>
        <w:t xml:space="preserve">包装方式：</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二、合同金额</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w:t>
      </w:r>
      <w:r>
        <w:rPr>
          <w:rFonts w:ascii="Arial" w:hAnsi="Arial" w:eastAsia="Arial" w:cs="Arial"/>
          <w:color w:val="000000"/>
          <w:sz w:val="24"/>
        </w:rPr>
        <w:t xml:space="preserve">本合同金额为（大写）：</w:t>
      </w:r>
      <w:r>
        <w:rPr>
          <w:rFonts w:ascii="SimSun" w:hAnsi="SimSun" w:eastAsia="SimSun" w:cs="SimSun"/>
          <w:color w:val="000000"/>
          <w:sz w:val="24"/>
        </w:rPr>
        <w:t xml:space="preserve">____________________________________</w:t>
      </w:r>
      <w:r>
        <w:rPr>
          <w:rFonts w:ascii="Arial" w:hAnsi="Arial" w:eastAsia="Arial" w:cs="Arial"/>
          <w:color w:val="000000"/>
          <w:sz w:val="24"/>
        </w:rPr>
        <w:t xml:space="preserve">圆（</w:t>
      </w:r>
      <w:r>
        <w:rPr>
          <w:rFonts w:ascii="SimSun" w:hAnsi="SimSun" w:eastAsia="SimSun" w:cs="SimSun"/>
          <w:color w:val="000000"/>
          <w:sz w:val="24"/>
        </w:rPr>
        <w:t xml:space="preserve">_______________</w:t>
      </w:r>
      <w:r>
        <w:rPr>
          <w:rFonts w:ascii="Arial" w:hAnsi="Arial" w:eastAsia="Arial" w:cs="Arial"/>
          <w:color w:val="000000"/>
          <w:sz w:val="24"/>
        </w:rPr>
        <w:t xml:space="preserve">元）人民币或其他币种。</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三、技术资料</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rPr>
          <w:rFonts w:ascii="Arial" w:hAnsi="Arial" w:eastAsia="Arial" w:cs="Arial"/>
          <w:color w:val="000000"/>
          <w:sz w:val="24"/>
        </w:rPr>
        <w:t xml:space="preserve">乙方应按</w:t>
      </w:r>
      <w:r>
        <w:rPr>
          <w:rFonts w:ascii="SimSun" w:hAnsi="SimSun" w:eastAsia="SimSun" w:cs="SimSun"/>
          <w:color w:val="000000"/>
          <w:sz w:val="24"/>
        </w:rPr>
        <w:t xml:space="preserve">询价文件</w:t>
      </w:r>
      <w:r>
        <w:rPr>
          <w:rFonts w:ascii="Arial" w:hAnsi="Arial" w:eastAsia="Arial" w:cs="Arial"/>
          <w:color w:val="000000"/>
          <w:sz w:val="24"/>
        </w:rPr>
        <w:t xml:space="preserve">规定的时间向甲方提供与合同标的有关的技术资料。</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w:t>
      </w:r>
      <w:r>
        <w:rPr>
          <w:rFonts w:ascii="Arial" w:hAnsi="Arial" w:eastAsia="Arial" w:cs="Arial"/>
          <w:color w:val="000000"/>
          <w:sz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right="0" w:hanging="411"/>
        <w:jc w:val="both"/>
        <w:spacing w:before="12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四、知识产权</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w:t>
      </w:r>
      <w:r>
        <w:rPr>
          <w:rFonts w:ascii="Arial" w:hAnsi="Arial" w:eastAsia="Arial" w:cs="Arial"/>
          <w:color w:val="000000"/>
          <w:sz w:val="24"/>
        </w:rPr>
        <w:t xml:space="preserve">乙方应保证甲方在使用、接受本合同标的或其任何一部分时不受第三方提出侵犯其专利权、版权、商标权和工业设计权等知识产权的起诉。一旦出现侵权，由乙方负全部责任。</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五、产权担保</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w:t>
      </w:r>
      <w:r>
        <w:rPr>
          <w:rFonts w:ascii="Arial" w:hAnsi="Arial" w:eastAsia="Arial" w:cs="Arial"/>
          <w:color w:val="000000"/>
          <w:sz w:val="24"/>
        </w:rPr>
        <w:t xml:space="preserve">乙方保证所交付的合同标的的所有权完全属于乙方且无任何抵押、查封等产权瑕疵。</w:t>
      </w:r>
      <w:r/>
    </w:p>
    <w:p>
      <w:pPr>
        <w:ind w:left="410" w:right="0" w:hanging="408"/>
        <w:jc w:val="both"/>
        <w:spacing w:before="12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六、履约保证金</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6.1乙方</w:t>
      </w:r>
      <w:r>
        <w:rPr>
          <w:rFonts w:ascii="SimSun" w:hAnsi="SimSun" w:eastAsia="SimSun" w:cs="SimSun"/>
          <w:b/>
          <w:color w:val="000000"/>
          <w:sz w:val="24"/>
        </w:rPr>
        <w:t xml:space="preserve">（是）</w:t>
      </w:r>
      <w:r>
        <w:rPr>
          <w:rFonts w:ascii="SimSun" w:hAnsi="SimSun" w:eastAsia="SimSun" w:cs="SimSun"/>
          <w:color w:val="000000"/>
          <w:sz w:val="24"/>
        </w:rPr>
        <w:t xml:space="preserve">为</w:t>
      </w:r>
      <w:r>
        <w:rPr>
          <w:rFonts w:ascii="Arial" w:hAnsi="Arial" w:eastAsia="Arial" w:cs="Arial"/>
          <w:color w:val="000000"/>
          <w:sz w:val="24"/>
        </w:rPr>
        <w:t xml:space="preserve">政府采购信用档案中无不良记录的中小企业</w:t>
      </w:r>
      <w:r>
        <w:rPr>
          <w:rFonts w:ascii="SimSun" w:hAnsi="SimSun" w:eastAsia="SimSun" w:cs="SimSun"/>
          <w:color w:val="000000"/>
          <w:sz w:val="24"/>
        </w:rPr>
        <w:t xml:space="preserve">。</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招标文件明确</w:t>
      </w:r>
      <w:r>
        <w:rPr>
          <w:rFonts w:ascii="Arial" w:hAnsi="Arial" w:eastAsia="Arial" w:cs="Arial"/>
          <w:color w:val="000000"/>
          <w:sz w:val="24"/>
        </w:rPr>
        <w:t xml:space="preserve">对政府采购信用档案中无不良记录的中小企业免收履约保证金</w:t>
      </w:r>
      <w:r>
        <w:rPr>
          <w:rFonts w:ascii="SimSun" w:hAnsi="SimSun" w:eastAsia="SimSun" w:cs="SimSun"/>
          <w:b/>
          <w:color w:val="ff0000"/>
          <w:sz w:val="24"/>
        </w:rPr>
        <w:t xml:space="preserve">（供应商提供</w:t>
      </w:r>
      <w:r>
        <w:rPr>
          <w:rFonts w:ascii="Arial" w:hAnsi="Arial" w:eastAsia="Arial" w:cs="Arial"/>
          <w:b/>
          <w:color w:val="ff0000"/>
          <w:sz w:val="24"/>
        </w:rPr>
        <w:t xml:space="preserve">政府采购信用档案中无不良记录</w:t>
      </w:r>
      <w:r>
        <w:rPr>
          <w:rFonts w:ascii="SimSun" w:hAnsi="SimSun" w:eastAsia="SimSun" w:cs="SimSun"/>
          <w:b/>
          <w:color w:val="ff0000"/>
          <w:sz w:val="24"/>
        </w:rPr>
        <w:t xml:space="preserve">的证明材料）。</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如乙方</w:t>
      </w:r>
      <w:r>
        <w:rPr>
          <w:rFonts w:ascii="SimSun" w:hAnsi="SimSun" w:eastAsia="SimSun" w:cs="SimSun"/>
          <w:b/>
          <w:color w:val="000000"/>
          <w:sz w:val="24"/>
        </w:rPr>
        <w:t xml:space="preserve">（否）</w:t>
      </w:r>
      <w:r>
        <w:rPr>
          <w:rFonts w:ascii="SimSun" w:hAnsi="SimSun" w:eastAsia="SimSun" w:cs="SimSun"/>
          <w:color w:val="000000"/>
          <w:sz w:val="24"/>
        </w:rPr>
        <w:t xml:space="preserve">为</w:t>
      </w:r>
      <w:r>
        <w:rPr>
          <w:rFonts w:ascii="Arial" w:hAnsi="Arial" w:eastAsia="Arial" w:cs="Arial"/>
          <w:color w:val="000000"/>
          <w:sz w:val="24"/>
        </w:rPr>
        <w:t xml:space="preserve">政府采购信用档案中无不良记录的中小企业</w:t>
      </w:r>
      <w:r>
        <w:rPr>
          <w:rFonts w:ascii="SimSun" w:hAnsi="SimSun" w:eastAsia="SimSun" w:cs="SimSun"/>
          <w:color w:val="000000"/>
          <w:sz w:val="24"/>
        </w:rPr>
        <w:t xml:space="preserve">，乙方交纳人民币    元作为本合同的履约保证金。（不得超过合同金额的5%）。经采购单位验收合格无质量、进度等问题的，采购人在验收合格后，七个工作日内一次性退还履约保证金，采购人若逾期退还履约保证金的，按照逾期部分的每日0.05%支付违约金。供应商不履行合同义务的，采购单位有权全额扣除履约保证金，全额不予退还，同时采购单位亦有权终止合同，中标供应商还须承担相应的法律赔偿责任。</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w:t>
      </w:r>
      <w:r>
        <w:rPr>
          <w:rFonts w:ascii="Arial" w:hAnsi="Arial" w:eastAsia="Arial" w:cs="Arial"/>
          <w:color w:val="000000"/>
          <w:sz w:val="24"/>
        </w:rPr>
        <w:t xml:space="preserve">合同履行结束后，甲方应及时退还交纳的履约保证金。</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6.2.1</w:t>
      </w:r>
      <w:r>
        <w:rPr>
          <w:rFonts w:ascii="Arial" w:hAnsi="Arial" w:eastAsia="Arial" w:cs="Arial"/>
          <w:color w:val="000000"/>
          <w:sz w:val="24"/>
        </w:rPr>
        <w:t xml:space="preserve">履约保证金退还方式：</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6.2.2</w:t>
      </w:r>
      <w:r>
        <w:rPr>
          <w:rFonts w:ascii="Arial" w:hAnsi="Arial" w:eastAsia="Arial" w:cs="Arial"/>
          <w:color w:val="000000"/>
          <w:sz w:val="24"/>
        </w:rPr>
        <w:t xml:space="preserve">履约保证金退还时间：</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6.2.3</w:t>
      </w:r>
      <w:r>
        <w:rPr>
          <w:rFonts w:ascii="Arial" w:hAnsi="Arial" w:eastAsia="Arial" w:cs="Arial"/>
          <w:color w:val="000000"/>
          <w:sz w:val="24"/>
        </w:rPr>
        <w:t xml:space="preserve">履约保证金退还条件：</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6.2.4</w:t>
      </w:r>
      <w:r>
        <w:rPr>
          <w:rFonts w:ascii="Arial" w:hAnsi="Arial" w:eastAsia="Arial" w:cs="Arial"/>
          <w:color w:val="000000"/>
          <w:sz w:val="24"/>
        </w:rPr>
        <w:t xml:space="preserve">履约保证金不予退还的情形：</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七、合同转包或分包</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w:t>
      </w:r>
      <w:r>
        <w:rPr>
          <w:rFonts w:ascii="Arial" w:hAnsi="Arial" w:eastAsia="Arial" w:cs="Arial"/>
          <w:color w:val="000000"/>
          <w:sz w:val="24"/>
        </w:rPr>
        <w:t xml:space="preserve">乙方不得将合同标的转包给他人履行。</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w:t>
      </w:r>
      <w:r>
        <w:rPr>
          <w:rFonts w:ascii="Arial" w:hAnsi="Arial" w:eastAsia="Arial" w:cs="Arial"/>
          <w:color w:val="000000"/>
          <w:sz w:val="24"/>
        </w:rPr>
        <w:t xml:space="preserve">乙方不得将合同标的分包给他人履行。</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w:t>
      </w:r>
      <w:r>
        <w:rPr>
          <w:rFonts w:ascii="Arial" w:hAnsi="Arial" w:eastAsia="Arial" w:cs="Arial"/>
          <w:color w:val="000000"/>
          <w:sz w:val="24"/>
        </w:rPr>
        <w:t xml:space="preserve">乙方如有转包或未经甲方同意的分包行为，甲方有权解除合同。</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八、合同款项支付</w:t>
      </w:r>
      <w:r/>
    </w:p>
    <w:p>
      <w:pPr>
        <w:ind w:left="0" w:right="0" w:firstLine="48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合同签定后，中标供应商按照合同规定将供应产品送至指定地点，货到当场初验并经抽检合格后运送指定地点</w:t>
      </w:r>
      <w:r>
        <w:rPr>
          <w:rFonts w:ascii="SimSun" w:hAnsi="SimSun" w:eastAsia="SimSun" w:cs="SimSun"/>
          <w:color w:val="000000"/>
          <w:sz w:val="24"/>
        </w:rPr>
        <w:t xml:space="preserve">。</w:t>
      </w:r>
      <w:r>
        <w:rPr>
          <w:rFonts w:ascii="SimSun" w:hAnsi="SimSun" w:eastAsia="SimSun" w:cs="SimSun"/>
          <w:b/>
          <w:color w:val="000000"/>
          <w:sz w:val="24"/>
        </w:rPr>
        <w:t xml:space="preserve">成交供应商在供货时需提供有资质的第三方检测机构对该批次药剂的检测（检验）报告</w:t>
      </w:r>
      <w:r>
        <w:rPr>
          <w:rFonts w:ascii="SimSun" w:hAnsi="SimSun" w:eastAsia="SimSun" w:cs="SimSun"/>
          <w:b/>
          <w:color w:val="ff0000"/>
          <w:sz w:val="24"/>
        </w:rPr>
        <w:t xml:space="preserve">，</w:t>
      </w:r>
      <w:r>
        <w:rPr>
          <w:rFonts w:ascii="SimSun" w:hAnsi="SimSun" w:eastAsia="SimSun" w:cs="SimSun"/>
          <w:color w:val="ff0000"/>
          <w:sz w:val="24"/>
        </w:rPr>
        <w:t xml:space="preserve">供货全面完成后,</w:t>
      </w:r>
      <w:r>
        <w:rPr>
          <w:rFonts w:ascii="Arial" w:hAnsi="Arial" w:eastAsia="Arial" w:cs="Arial"/>
          <w:color w:val="ff0000"/>
          <w:sz w:val="24"/>
        </w:rPr>
        <w:t xml:space="preserve">可凭项目县（市、区）农业部门验收核实的数量</w:t>
      </w:r>
      <w:r>
        <w:rPr>
          <w:rFonts w:ascii="SimSun" w:hAnsi="SimSun" w:eastAsia="SimSun" w:cs="SimSun"/>
          <w:color w:val="ff0000"/>
          <w:sz w:val="24"/>
        </w:rPr>
        <w:t xml:space="preserve">于本年度年底前</w:t>
      </w:r>
      <w:r>
        <w:rPr>
          <w:rFonts w:ascii="Arial" w:hAnsi="Arial" w:eastAsia="Arial" w:cs="Arial"/>
          <w:color w:val="ff0000"/>
          <w:sz w:val="24"/>
        </w:rPr>
        <w:t xml:space="preserve">由财政部门结算应补贴金额，一次性全部结清。</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九、税费</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w:t>
      </w:r>
      <w:r>
        <w:rPr>
          <w:rFonts w:ascii="Arial" w:hAnsi="Arial" w:eastAsia="Arial" w:cs="Arial"/>
          <w:color w:val="000000"/>
          <w:sz w:val="24"/>
        </w:rPr>
        <w:t xml:space="preserve">本合同执行中相关的一切税费均由乙方负担。</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十、项目验收</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w:t>
      </w:r>
      <w:r>
        <w:rPr>
          <w:rFonts w:ascii="Arial" w:hAnsi="Arial" w:eastAsia="Arial" w:cs="Arial"/>
          <w:color w:val="000000"/>
          <w:sz w:val="24"/>
        </w:rPr>
        <w:t xml:space="preserve">甲方依法组织履约验收工作。</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w:t>
      </w:r>
      <w:r>
        <w:rPr>
          <w:rFonts w:ascii="Arial" w:hAnsi="Arial" w:eastAsia="Arial" w:cs="Arial"/>
          <w:color w:val="000000"/>
          <w:sz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w:t>
      </w:r>
      <w:r>
        <w:rPr>
          <w:rFonts w:ascii="Arial" w:hAnsi="Arial" w:eastAsia="Arial" w:cs="Arial"/>
          <w:color w:val="000000"/>
          <w:sz w:val="24"/>
        </w:rPr>
        <w:t xml:space="preserve">对于实际使用人和甲方分离的项目，甲方邀请实际使用人参与验收。</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w:t>
      </w:r>
      <w:r>
        <w:rPr>
          <w:rFonts w:ascii="Arial" w:hAnsi="Arial" w:eastAsia="Arial" w:cs="Arial"/>
          <w:color w:val="000000"/>
          <w:sz w:val="24"/>
        </w:rPr>
        <w:t xml:space="preserve">如有必要，甲方邀请参加本项目的其他供应商或第三方专业机构及专家参与验收，相关意见将作为验收书的参考资料。</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 </w:t>
      </w:r>
      <w:r>
        <w:rPr>
          <w:rFonts w:ascii="Arial" w:hAnsi="Arial" w:eastAsia="Arial" w:cs="Arial"/>
          <w:color w:val="000000"/>
          <w:sz w:val="24"/>
        </w:rPr>
        <w:t xml:space="preserve">甲方成立验收小组，按照采购合同的约定对乙方的履约情况进行验收。验收时</w:t>
      </w:r>
      <w:r>
        <w:rPr>
          <w:rFonts w:ascii="SimSun" w:hAnsi="SimSun" w:eastAsia="SimSun" w:cs="SimSun"/>
          <w:color w:val="000000"/>
          <w:sz w:val="24"/>
        </w:rPr>
        <w:t xml:space="preserve">,</w:t>
      </w:r>
      <w:r>
        <w:rPr>
          <w:rFonts w:ascii="Arial" w:hAnsi="Arial" w:eastAsia="Arial" w:cs="Arial"/>
          <w:color w:val="000000"/>
          <w:sz w:val="24"/>
        </w:rPr>
        <w:t xml:space="preserve">甲方按照采购合同的约定对每一项技术、服务、安全标准的履约情况进行确认。验收结束后</w:t>
      </w:r>
      <w:r>
        <w:rPr>
          <w:rFonts w:ascii="SimSun" w:hAnsi="SimSun" w:eastAsia="SimSun" w:cs="SimSun"/>
          <w:color w:val="000000"/>
          <w:sz w:val="24"/>
        </w:rPr>
        <w:t xml:space="preserve">,</w:t>
      </w:r>
      <w:r>
        <w:rPr>
          <w:rFonts w:ascii="Arial" w:hAnsi="Arial" w:eastAsia="Arial" w:cs="Arial"/>
          <w:color w:val="000000"/>
          <w:sz w:val="24"/>
        </w:rPr>
        <w:t xml:space="preserve">验收小组出具验收书</w:t>
      </w:r>
      <w:r>
        <w:rPr>
          <w:rFonts w:ascii="SimSun" w:hAnsi="SimSun" w:eastAsia="SimSun" w:cs="SimSun"/>
          <w:color w:val="000000"/>
          <w:sz w:val="24"/>
        </w:rPr>
        <w:t xml:space="preserve">,</w:t>
      </w:r>
      <w:r>
        <w:rPr>
          <w:rFonts w:ascii="Arial" w:hAnsi="Arial" w:eastAsia="Arial" w:cs="Arial"/>
          <w:color w:val="000000"/>
          <w:sz w:val="24"/>
        </w:rPr>
        <w:t xml:space="preserve">列明各项标准的验收情况及项目总体评价</w:t>
      </w:r>
      <w:r>
        <w:rPr>
          <w:rFonts w:ascii="SimSun" w:hAnsi="SimSun" w:eastAsia="SimSun" w:cs="SimSun"/>
          <w:color w:val="000000"/>
          <w:sz w:val="24"/>
        </w:rPr>
        <w:t xml:space="preserve">,</w:t>
      </w:r>
      <w:r>
        <w:rPr>
          <w:rFonts w:ascii="Arial" w:hAnsi="Arial" w:eastAsia="Arial" w:cs="Arial"/>
          <w:color w:val="000000"/>
          <w:sz w:val="24"/>
        </w:rPr>
        <w:t xml:space="preserve">由验收双方共同签署。验收结果与采购合同约定的资金支付及履约保证金返还条件挂钩。履约验收的各项资料存档备查。</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10.6 </w:t>
      </w:r>
      <w:r>
        <w:rPr>
          <w:rFonts w:ascii="Arial" w:hAnsi="Arial" w:eastAsia="Arial" w:cs="Arial"/>
          <w:color w:val="000000"/>
          <w:sz w:val="24"/>
        </w:rPr>
        <w:t xml:space="preserve">验收合格的项目</w:t>
      </w:r>
      <w:r>
        <w:rPr>
          <w:rFonts w:ascii="SimSun" w:hAnsi="SimSun" w:eastAsia="SimSun" w:cs="SimSun"/>
          <w:color w:val="000000"/>
          <w:sz w:val="24"/>
        </w:rPr>
        <w:t xml:space="preserve">,</w:t>
      </w:r>
      <w:r>
        <w:rPr>
          <w:rFonts w:ascii="Arial" w:hAnsi="Arial" w:eastAsia="Arial" w:cs="Arial"/>
          <w:color w:val="000000"/>
          <w:sz w:val="24"/>
        </w:rPr>
        <w:t xml:space="preserve">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w:t>
      </w:r>
      <w:r>
        <w:rPr>
          <w:rFonts w:ascii="SimSun" w:hAnsi="SimSun" w:eastAsia="SimSun" w:cs="SimSun"/>
          <w:color w:val="000000"/>
          <w:sz w:val="24"/>
        </w:rPr>
        <w:t xml:space="preserve">,</w:t>
      </w:r>
      <w:r>
        <w:rPr>
          <w:rFonts w:ascii="Arial" w:hAnsi="Arial" w:eastAsia="Arial" w:cs="Arial"/>
          <w:color w:val="000000"/>
          <w:sz w:val="24"/>
        </w:rPr>
        <w:t xml:space="preserve">甲方将及时报告本级财政部门。</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十一、货物的包装、发运及运输</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w:t>
      </w:r>
      <w:r>
        <w:rPr>
          <w:rFonts w:ascii="Arial" w:hAnsi="Arial" w:eastAsia="Arial" w:cs="Arial"/>
          <w:color w:val="000000"/>
          <w:sz w:val="24"/>
        </w:rPr>
        <w:t xml:space="preserve">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w:t>
      </w:r>
      <w:r>
        <w:rPr>
          <w:rFonts w:ascii="Arial" w:hAnsi="Arial" w:eastAsia="Arial" w:cs="Arial"/>
          <w:color w:val="000000"/>
          <w:sz w:val="24"/>
        </w:rPr>
        <w:t xml:space="preserve">使用说明书、质量检验证明书、随配附件和工具以及清单一并附于货物内。</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w:t>
      </w:r>
      <w:r>
        <w:rPr>
          <w:rFonts w:ascii="Arial" w:hAnsi="Arial" w:eastAsia="Arial" w:cs="Arial"/>
          <w:color w:val="000000"/>
          <w:sz w:val="24"/>
        </w:rPr>
        <w:t xml:space="preserve">乙方在货物发运手续办理完毕后</w:t>
      </w:r>
      <w:r>
        <w:rPr>
          <w:rFonts w:ascii="SimSun" w:hAnsi="SimSun" w:eastAsia="SimSun" w:cs="SimSun"/>
          <w:color w:val="000000"/>
          <w:sz w:val="24"/>
        </w:rPr>
        <w:t xml:space="preserve">24</w:t>
      </w:r>
      <w:r>
        <w:rPr>
          <w:rFonts w:ascii="Arial" w:hAnsi="Arial" w:eastAsia="Arial" w:cs="Arial"/>
          <w:color w:val="000000"/>
          <w:sz w:val="24"/>
        </w:rPr>
        <w:t xml:space="preserve">小时内或货到甲方</w:t>
      </w:r>
      <w:r>
        <w:rPr>
          <w:rFonts w:ascii="SimSun" w:hAnsi="SimSun" w:eastAsia="SimSun" w:cs="SimSun"/>
          <w:color w:val="000000"/>
          <w:sz w:val="24"/>
        </w:rPr>
        <w:t xml:space="preserve">48</w:t>
      </w:r>
      <w:r>
        <w:rPr>
          <w:rFonts w:ascii="Arial" w:hAnsi="Arial" w:eastAsia="Arial" w:cs="Arial"/>
          <w:color w:val="000000"/>
          <w:sz w:val="24"/>
        </w:rPr>
        <w:t xml:space="preserve">小时前通知甲方，以准备接货。</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w:t>
      </w:r>
      <w:r>
        <w:rPr>
          <w:rFonts w:ascii="Arial" w:hAnsi="Arial" w:eastAsia="Arial" w:cs="Arial"/>
          <w:color w:val="000000"/>
          <w:sz w:val="24"/>
        </w:rPr>
        <w:t xml:space="preserve">货物在交付甲方前发生的风险均由乙方负责。</w:t>
      </w:r>
      <w:r/>
    </w:p>
    <w:p>
      <w:pPr>
        <w:ind w:left="480" w:right="26" w:hanging="480"/>
        <w:jc w:val="both"/>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 </w:t>
      </w:r>
      <w:r>
        <w:rPr>
          <w:rFonts w:ascii="Arial" w:hAnsi="Arial" w:eastAsia="Arial" w:cs="Arial"/>
          <w:color w:val="000000"/>
          <w:sz w:val="24"/>
        </w:rPr>
        <w:t xml:space="preserve">货物在规定的交付期限内由乙方送达甲方指定的地点视为交付，乙方同时需通知甲方货物已送达。</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十一、违约责任</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w:t>
      </w:r>
      <w:r>
        <w:rPr>
          <w:rFonts w:ascii="Arial" w:hAnsi="Arial" w:eastAsia="Arial" w:cs="Arial"/>
          <w:color w:val="000000"/>
          <w:sz w:val="24"/>
        </w:rPr>
        <w:t xml:space="preserve">甲方无正当理由拒绝接受乙方提供的合同标的的，甲方向乙方偿付拒绝接受合同价款总值</w:t>
      </w:r>
      <w:r>
        <w:rPr>
          <w:rFonts w:ascii="Arial" w:hAnsi="Arial" w:eastAsia="Arial" w:cs="Arial"/>
          <w:color w:val="000000"/>
          <w:sz w:val="24"/>
          <w:u w:val="single"/>
        </w:rPr>
        <w:t xml:space="preserve">    </w:t>
      </w:r>
      <w:r>
        <w:rPr>
          <w:rFonts w:ascii="Arial" w:hAnsi="Arial" w:eastAsia="Arial" w:cs="Arial"/>
          <w:color w:val="000000"/>
          <w:sz w:val="24"/>
        </w:rPr>
        <w:t xml:space="preserve">的违约金。</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w:t>
      </w:r>
      <w:r>
        <w:rPr>
          <w:rFonts w:ascii="Arial" w:hAnsi="Arial" w:eastAsia="Arial" w:cs="Arial"/>
          <w:color w:val="000000"/>
          <w:sz w:val="24"/>
        </w:rPr>
        <w:t xml:space="preserve">甲方无故逾期验收和办理合同款项支付手续的</w:t>
      </w:r>
      <w:r>
        <w:rPr>
          <w:rFonts w:ascii="SimSun" w:hAnsi="SimSun" w:eastAsia="SimSun" w:cs="SimSun"/>
          <w:color w:val="000000"/>
          <w:sz w:val="24"/>
        </w:rPr>
        <w:t xml:space="preserve">,</w:t>
      </w:r>
      <w:r>
        <w:rPr>
          <w:rFonts w:ascii="Arial" w:hAnsi="Arial" w:eastAsia="Arial" w:cs="Arial"/>
          <w:color w:val="000000"/>
          <w:sz w:val="24"/>
        </w:rPr>
        <w:t xml:space="preserve">甲方应按逾期付款总额</w:t>
      </w:r>
      <w:r>
        <w:rPr>
          <w:rFonts w:ascii="Arial" w:hAnsi="Arial" w:eastAsia="Arial" w:cs="Arial"/>
          <w:color w:val="000000"/>
          <w:sz w:val="24"/>
          <w:u w:val="single"/>
        </w:rPr>
        <w:t xml:space="preserve">    </w:t>
      </w:r>
      <w:r>
        <w:rPr>
          <w:rFonts w:ascii="Arial" w:hAnsi="Arial" w:eastAsia="Arial" w:cs="Arial"/>
          <w:color w:val="000000"/>
          <w:sz w:val="24"/>
        </w:rPr>
        <w:t xml:space="preserve">每日向乙方支付违约金。</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w:t>
      </w:r>
      <w:r>
        <w:rPr>
          <w:rFonts w:ascii="Arial" w:hAnsi="Arial" w:eastAsia="Arial" w:cs="Arial"/>
          <w:color w:val="000000"/>
          <w:sz w:val="24"/>
        </w:rPr>
        <w:t xml:space="preserve">乙方逾期交付合同标的的，乙方应按逾期交付合同总额每日千分之六向甲方支付违约金，由甲方从待付合同款项中扣除。逾期超过约定日期</w:t>
      </w:r>
      <w:r>
        <w:rPr>
          <w:rFonts w:ascii="SimSun" w:hAnsi="SimSun" w:eastAsia="SimSun" w:cs="SimSun"/>
          <w:color w:val="000000"/>
          <w:sz w:val="24"/>
        </w:rPr>
        <w:t xml:space="preserve">10</w:t>
      </w:r>
      <w:r>
        <w:rPr>
          <w:rFonts w:ascii="Arial" w:hAnsi="Arial" w:eastAsia="Arial" w:cs="Arial"/>
          <w:color w:val="000000"/>
          <w:sz w:val="24"/>
        </w:rPr>
        <w:t xml:space="preserve">个工作日不能交付合同标的的，甲方可解除本合同。乙方因逾期交付合同标的或因其他违约行为导致甲方解除合同的，乙方应向甲方支付合同价款总额</w:t>
      </w:r>
      <w:r>
        <w:rPr>
          <w:rFonts w:ascii="Arial" w:hAnsi="Arial" w:eastAsia="Arial" w:cs="Arial"/>
          <w:color w:val="000000"/>
          <w:sz w:val="24"/>
          <w:u w:val="single"/>
        </w:rPr>
        <w:t xml:space="preserve">     </w:t>
      </w:r>
      <w:r>
        <w:rPr>
          <w:rFonts w:ascii="Arial" w:hAnsi="Arial" w:eastAsia="Arial" w:cs="Arial"/>
          <w:color w:val="000000"/>
          <w:sz w:val="24"/>
        </w:rPr>
        <w:t xml:space="preserve">的违约金，如造成甲方损失超过违约金的，超出部分由乙方继续承担赔偿责任。</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w:t>
      </w:r>
      <w:r>
        <w:rPr>
          <w:rFonts w:ascii="Arial" w:hAnsi="Arial" w:eastAsia="Arial" w:cs="Arial"/>
          <w:color w:val="000000"/>
          <w:sz w:val="24"/>
        </w:rPr>
        <w:t xml:space="preserve">乙方交付合同标的的标准不符合合同规定及</w:t>
      </w:r>
      <w:r>
        <w:rPr>
          <w:rFonts w:ascii="SimSun" w:hAnsi="SimSun" w:eastAsia="SimSun" w:cs="SimSun"/>
          <w:color w:val="000000"/>
          <w:sz w:val="24"/>
        </w:rPr>
        <w:t xml:space="preserve">询价文件</w:t>
      </w:r>
      <w:r>
        <w:rPr>
          <w:rFonts w:ascii="Arial" w:hAnsi="Arial" w:eastAsia="Arial" w:cs="Arial"/>
          <w:color w:val="000000"/>
          <w:sz w:val="24"/>
        </w:rPr>
        <w:t xml:space="preserve">规定标准的，甲方有权拒绝接受合同标的，并可单方面解除合同。</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十二、不可抗力事件处理</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w:t>
      </w:r>
      <w:r>
        <w:rPr>
          <w:rFonts w:ascii="Arial" w:hAnsi="Arial" w:eastAsia="Arial" w:cs="Arial"/>
          <w:color w:val="000000"/>
          <w:sz w:val="24"/>
        </w:rPr>
        <w:t xml:space="preserve">在合同有效期内，任何一方因不可抗力事件导致不能履行合同，则合同履行期可延长，其延长期与不可抗力影响 期相同。</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w:t>
      </w:r>
      <w:r>
        <w:rPr>
          <w:rFonts w:ascii="Arial" w:hAnsi="Arial" w:eastAsia="Arial" w:cs="Arial"/>
          <w:color w:val="000000"/>
          <w:sz w:val="24"/>
        </w:rPr>
        <w:t xml:space="preserve">不可抗力事件发生后，应立即通知对方，并寄送有关权威机构出具的证明。</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w:t>
      </w:r>
      <w:r>
        <w:rPr>
          <w:rFonts w:ascii="Arial" w:hAnsi="Arial" w:eastAsia="Arial" w:cs="Arial"/>
          <w:color w:val="000000"/>
          <w:sz w:val="24"/>
        </w:rPr>
        <w:t xml:space="preserve">不可抗力事件延续</w:t>
      </w:r>
      <w:r>
        <w:rPr>
          <w:rFonts w:ascii="SimSun" w:hAnsi="SimSun" w:eastAsia="SimSun" w:cs="SimSun"/>
          <w:color w:val="000000"/>
          <w:sz w:val="24"/>
        </w:rPr>
        <w:t xml:space="preserve">120</w:t>
      </w:r>
      <w:r>
        <w:rPr>
          <w:rFonts w:ascii="Arial" w:hAnsi="Arial" w:eastAsia="Arial" w:cs="Arial"/>
          <w:color w:val="000000"/>
          <w:sz w:val="24"/>
        </w:rPr>
        <w:t xml:space="preserve">天以上，双方应通过友好协商，确定是否继续履行合同。</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十三、解决争议的方法</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w:t>
      </w:r>
      <w:r>
        <w:rPr>
          <w:rFonts w:ascii="Arial" w:hAnsi="Arial" w:eastAsia="Arial" w:cs="Arial"/>
          <w:color w:val="000000"/>
          <w:sz w:val="24"/>
        </w:rPr>
        <w:t xml:space="preserve">双方在签订、履行合同中所发生的一切争议，应通过友好协商解决。如协商不成，由甲方住所地人民法院管辖。</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十四、合同生效及其它</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w:t>
      </w:r>
      <w:r>
        <w:rPr>
          <w:rFonts w:ascii="Arial" w:hAnsi="Arial" w:eastAsia="Arial" w:cs="Arial"/>
          <w:color w:val="000000"/>
          <w:sz w:val="24"/>
        </w:rPr>
        <w:t xml:space="preserve">合同经双方法定代表人或授权委托代表人签字并加盖单位公章后生效。</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w:t>
      </w:r>
      <w:r>
        <w:rPr>
          <w:rFonts w:ascii="Arial" w:hAnsi="Arial" w:eastAsia="Arial" w:cs="Arial"/>
          <w:color w:val="000000"/>
          <w:sz w:val="24"/>
        </w:rPr>
        <w:t xml:space="preserve">本合同未尽事宜，遵照《</w:t>
      </w:r>
      <w:r>
        <w:rPr>
          <w:rFonts w:ascii="SimSun" w:hAnsi="SimSun" w:eastAsia="SimSun" w:cs="SimSun"/>
          <w:color w:val="000000"/>
          <w:sz w:val="24"/>
        </w:rPr>
        <w:t xml:space="preserve">中华人民共和国</w:t>
      </w:r>
      <w:r>
        <w:rPr>
          <w:rFonts w:ascii="Arial" w:hAnsi="Arial" w:eastAsia="Arial" w:cs="Arial"/>
          <w:color w:val="000000"/>
          <w:sz w:val="24"/>
        </w:rPr>
        <w:t xml:space="preserve">民法典》、《</w:t>
      </w:r>
      <w:r>
        <w:rPr>
          <w:rFonts w:ascii="SimSun" w:hAnsi="SimSun" w:eastAsia="SimSun" w:cs="SimSun"/>
          <w:color w:val="000000"/>
          <w:sz w:val="24"/>
        </w:rPr>
        <w:t xml:space="preserve">中华人民共和国</w:t>
      </w:r>
      <w:r>
        <w:rPr>
          <w:rFonts w:ascii="Arial" w:hAnsi="Arial" w:eastAsia="Arial" w:cs="Arial"/>
          <w:color w:val="000000"/>
          <w:sz w:val="24"/>
        </w:rPr>
        <w:t xml:space="preserve">政府采购法》有关条文执行。</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w:t>
      </w:r>
      <w:r>
        <w:rPr>
          <w:rFonts w:ascii="Arial" w:hAnsi="Arial" w:eastAsia="Arial" w:cs="Arial"/>
          <w:color w:val="000000"/>
          <w:sz w:val="24"/>
        </w:rPr>
        <w:t xml:space="preserve">本合同正本一式两份，具有同等法律效力，甲方、乙方各执一份。</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Arial" w:hAnsi="Arial" w:eastAsia="Arial" w:cs="Arial"/>
          <w:color w:val="000000"/>
          <w:sz w:val="24"/>
        </w:rPr>
        <w:t xml:space="preserve">甲方：乙方：</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Arial" w:hAnsi="Arial" w:eastAsia="Arial" w:cs="Arial"/>
          <w:color w:val="000000"/>
          <w:sz w:val="24"/>
        </w:rPr>
        <w:t xml:space="preserve">地址： 地址：</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Arial" w:hAnsi="Arial" w:eastAsia="Arial" w:cs="Arial"/>
          <w:color w:val="000000"/>
          <w:sz w:val="24"/>
        </w:rPr>
        <w:t xml:space="preserve">法定代表人或授权代表：法定代表人或授权代表：</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联系电话：联系电话：</w:t>
      </w:r>
      <w:r/>
    </w:p>
    <w:p>
      <w:pPr>
        <w:ind w:left="0" w:right="0" w:firstLine="44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签订日期：年  月 日</w:t>
      </w:r>
      <w:r/>
    </w:p>
    <w:p>
      <w:pPr>
        <w:ind w:left="0" w:right="0" w:firstLine="482"/>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注：采购单位保留修改合同的权利。</w:t>
      </w:r>
      <w:r/>
    </w:p>
    <w:p>
      <w:pPr>
        <w:ind w:left="527" w:right="0" w:hanging="422"/>
        <w:jc w:val="center"/>
        <w:spacing w:before="220" w:after="200"/>
        <w:pBdr>
          <w:top w:val="none" w:color="000000" w:sz="4" w:space="0"/>
          <w:left w:val="none" w:color="000000" w:sz="4" w:space="0"/>
          <w:bottom w:val="none" w:color="000000" w:sz="4" w:space="0"/>
          <w:right w:val="none" w:color="000000" w:sz="4" w:space="0"/>
        </w:pBdr>
      </w:pPr>
      <w:r>
        <w:br w:type="page" w:clear="all"/>
      </w:r>
      <w:r/>
    </w:p>
    <w:p>
      <w:pPr>
        <w:ind w:left="527" w:right="0" w:hanging="422"/>
        <w:jc w:val="center"/>
        <w:spacing w:before="220" w:after="20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第四章采购需求</w:t>
      </w:r>
      <w:r/>
    </w:p>
    <w:p>
      <w:pPr>
        <w:ind w:left="527" w:right="0" w:hanging="422"/>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一、供应商资格要求</w:t>
      </w:r>
      <w:r/>
    </w:p>
    <w:p>
      <w:pPr>
        <w:ind w:left="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1.满足《中华人民共和国政府采购法》第二十二条规定，并提供相关材料；</w:t>
      </w:r>
      <w:r/>
    </w:p>
    <w:p>
      <w:pPr>
        <w:ind w:left="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（1）法人或者其他组织的营业执照等证明文件，自然人的身份证明；</w:t>
      </w:r>
      <w:r/>
    </w:p>
    <w:p>
      <w:pPr>
        <w:ind w:left="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（2）上一年度（2025年度）的财务状况报告（成立不满一年不需提供）或投标截止时间前三个月中（不含投标截止时间当月）任意一个月的银行资信证明</w:t>
      </w:r>
      <w:r>
        <w:rPr>
          <w:rFonts w:ascii="Arial" w:hAnsi="Arial" w:eastAsia="Arial" w:cs="Arial"/>
          <w:color w:val="000000"/>
          <w:sz w:val="24"/>
        </w:rPr>
        <w:t xml:space="preserve">；</w:t>
      </w:r>
      <w:r>
        <w:rPr>
          <w:rFonts w:ascii="SimSun" w:hAnsi="SimSun" w:eastAsia="SimSun" w:cs="SimSun"/>
          <w:color w:val="000000"/>
          <w:sz w:val="24"/>
        </w:rPr>
        <w:t xml:space="preserve">；</w:t>
      </w:r>
      <w:r/>
    </w:p>
    <w:p>
      <w:pPr>
        <w:ind w:left="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（3）依法缴纳税收和社会保障资金的相关材料；</w:t>
      </w:r>
      <w:r/>
    </w:p>
    <w:p>
      <w:pPr>
        <w:ind w:left="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（4）具备履行合同所必需的设备和专业技术能力的证明材料；</w:t>
      </w:r>
      <w:r/>
    </w:p>
    <w:p>
      <w:pPr>
        <w:ind w:left="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（5）参加政府采购活动前3年内在经营活动中没有重大违法记录的书面声明；</w:t>
      </w:r>
      <w:r/>
    </w:p>
    <w:p>
      <w:pPr>
        <w:ind w:left="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2.未被“信用中国”网站列入失信被执行人、重大税收违法案件当事人名单、政府采购严重失信行为记录名单；</w:t>
      </w:r>
      <w:r/>
    </w:p>
    <w:p>
      <w:pPr>
        <w:ind w:left="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3.落实政府采购政策需满足的资格要求：</w:t>
      </w:r>
      <w:r>
        <w:rPr>
          <w:rFonts w:ascii="SimSun" w:hAnsi="SimSun" w:eastAsia="SimSun" w:cs="SimSun"/>
          <w:color w:val="000000"/>
          <w:sz w:val="24"/>
          <w:u w:val="single"/>
        </w:rPr>
        <w:t xml:space="preserve">本项目为专门面向中小企业采购项目。（须按照财库〔2020〕46号文要求提供中小企业声明函。格式见附件）</w:t>
      </w:r>
      <w:r/>
    </w:p>
    <w:p>
      <w:pPr>
        <w:ind w:left="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4.本项目的特定资格要求：</w:t>
      </w:r>
      <w:r/>
    </w:p>
    <w:p>
      <w:pPr>
        <w:ind w:left="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4.1供应商须具备农药生产许可证或农药经营许可证；供应商若是农药生产厂家，须具有所投产品农药生产许可证；供应商若是农药经销商，须具备有效的农药经营许可证（提供复印件并加盖公章）；</w:t>
      </w:r>
      <w:r/>
    </w:p>
    <w:p>
      <w:pPr>
        <w:ind w:left="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4.2供应商所投产品须具备农药登记证、产品质量标准证，且在有效期内（提供复印件并加盖公章）；</w:t>
      </w:r>
      <w:r/>
    </w:p>
    <w:p>
      <w:pPr>
        <w:ind w:left="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4.3供应商供货时须提供有资质的第三方对本批次供货符合相关标准的检验合格报告；</w:t>
      </w:r>
      <w:r/>
    </w:p>
    <w:p>
      <w:pPr>
        <w:ind w:left="0" w:right="0" w:firstLine="141"/>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二、本项目不接受联合体参与</w:t>
      </w:r>
      <w:r>
        <w:rPr>
          <w:rFonts w:ascii="SimSun" w:hAnsi="SimSun" w:eastAsia="SimSun" w:cs="SimSun"/>
          <w:color w:val="000000"/>
          <w:sz w:val="24"/>
        </w:rPr>
        <w:t xml:space="preserve">；</w:t>
      </w:r>
      <w:r/>
    </w:p>
    <w:p>
      <w:pPr>
        <w:ind w:left="0" w:right="0" w:firstLine="482"/>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三、本项目政府采购活动中既有本国产品又有非本国产品参与竞争的，依法对本国产品给予价格评审优惠，对本国产品的报价给予</w:t>
      </w:r>
      <w:r>
        <w:rPr>
          <w:rFonts w:ascii="Times New Roman" w:hAnsi="Times New Roman" w:eastAsia="Times New Roman" w:cs="Times New Roman"/>
          <w:b/>
          <w:color w:val="000000"/>
          <w:sz w:val="24"/>
        </w:rPr>
        <w:t xml:space="preserve">20%</w:t>
      </w:r>
      <w:r>
        <w:rPr>
          <w:rFonts w:ascii="SimSun" w:hAnsi="SimSun" w:eastAsia="SimSun" w:cs="SimSun"/>
          <w:b/>
          <w:color w:val="000000"/>
          <w:sz w:val="24"/>
        </w:rPr>
        <w:t xml:space="preserve">的价格扣除，用扣除后的价格参与评审。</w:t>
      </w:r>
      <w:r/>
    </w:p>
    <w:p>
      <w:pPr>
        <w:ind w:left="0" w:right="0" w:firstLine="482"/>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3.1 </w:t>
      </w:r>
      <w:r>
        <w:rPr>
          <w:rFonts w:ascii="SimSun" w:hAnsi="SimSun" w:eastAsia="SimSun" w:cs="SimSun"/>
          <w:b/>
          <w:color w:val="000000"/>
          <w:sz w:val="24"/>
        </w:rPr>
        <w:t xml:space="preserve">当采购项目或者采购包中含有多种产品，供应商为该采购项目或者采购包提供的符合本国产品标准的产品成本之和占该供应商提供的全部产品成本之和的比例达到</w:t>
      </w:r>
      <w:r>
        <w:rPr>
          <w:rFonts w:ascii="Times New Roman" w:hAnsi="Times New Roman" w:eastAsia="Times New Roman" w:cs="Times New Roman"/>
          <w:b/>
          <w:color w:val="000000"/>
          <w:sz w:val="24"/>
        </w:rPr>
        <w:t xml:space="preserve">80%</w:t>
      </w:r>
      <w:r>
        <w:rPr>
          <w:rFonts w:ascii="SimSun" w:hAnsi="SimSun" w:eastAsia="SimSun" w:cs="SimSun"/>
          <w:b/>
          <w:color w:val="000000"/>
          <w:sz w:val="24"/>
        </w:rPr>
        <w:t xml:space="preserve">以上时（供应商需在投标文件格式的“附件</w:t>
      </w:r>
      <w:r>
        <w:rPr>
          <w:rFonts w:ascii="Times New Roman" w:hAnsi="Times New Roman" w:eastAsia="Times New Roman" w:cs="Times New Roman"/>
          <w:b/>
          <w:color w:val="000000"/>
          <w:sz w:val="24"/>
        </w:rPr>
        <w:t xml:space="preserve">2 </w:t>
      </w:r>
      <w:r>
        <w:rPr>
          <w:rFonts w:ascii="SimSun" w:hAnsi="SimSun" w:eastAsia="SimSun" w:cs="SimSun"/>
          <w:b/>
          <w:color w:val="000000"/>
          <w:sz w:val="24"/>
        </w:rPr>
        <w:t xml:space="preserve">投标分项报价表”中填写比例数值），依法对该供应商提供的全部产品给予价格评审优惠，即对该供应商提供的全部产品的总报价给予</w:t>
      </w:r>
      <w:r>
        <w:rPr>
          <w:rFonts w:ascii="Times New Roman" w:hAnsi="Times New Roman" w:eastAsia="Times New Roman" w:cs="Times New Roman"/>
          <w:b/>
          <w:color w:val="000000"/>
          <w:sz w:val="24"/>
        </w:rPr>
        <w:t xml:space="preserve">20%</w:t>
      </w:r>
      <w:r>
        <w:rPr>
          <w:rFonts w:ascii="SimSun" w:hAnsi="SimSun" w:eastAsia="SimSun" w:cs="SimSun"/>
          <w:b/>
          <w:color w:val="000000"/>
          <w:sz w:val="24"/>
        </w:rPr>
        <w:t xml:space="preserve">的价格扣除，用扣除后的价格参与评审。供应商未填写比例数值，或比例数值未达到</w:t>
      </w:r>
      <w:r>
        <w:rPr>
          <w:rFonts w:ascii="Times New Roman" w:hAnsi="Times New Roman" w:eastAsia="Times New Roman" w:cs="Times New Roman"/>
          <w:b/>
          <w:color w:val="000000"/>
          <w:sz w:val="24"/>
        </w:rPr>
        <w:t xml:space="preserve">80%</w:t>
      </w:r>
      <w:r>
        <w:rPr>
          <w:rFonts w:ascii="SimSun" w:hAnsi="SimSun" w:eastAsia="SimSun" w:cs="SimSun"/>
          <w:b/>
          <w:color w:val="000000"/>
          <w:sz w:val="24"/>
        </w:rPr>
        <w:t xml:space="preserve">的，将不享受本国产品价格评审优惠。</w:t>
      </w:r>
      <w:r/>
    </w:p>
    <w:p>
      <w:pPr>
        <w:ind w:left="0" w:right="0" w:firstLine="482"/>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3.2</w:t>
      </w:r>
      <w:r>
        <w:rPr>
          <w:rFonts w:ascii="SimSun" w:hAnsi="SimSun" w:eastAsia="SimSun" w:cs="SimSun"/>
          <w:b/>
          <w:color w:val="000000"/>
          <w:sz w:val="24"/>
        </w:rPr>
        <w:t xml:space="preserve">供应商需按照招标文件的要求提供《关于符合本国产品标准的声明函》（以下简称《声明函》），如不提供将不享受本国产品价格评审优惠。</w:t>
      </w:r>
      <w:r/>
    </w:p>
    <w:p>
      <w:pPr>
        <w:ind w:left="0" w:right="0" w:firstLine="482"/>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3.3 </w:t>
      </w:r>
      <w:r>
        <w:rPr>
          <w:rFonts w:ascii="SimSun" w:hAnsi="SimSun" w:eastAsia="SimSun" w:cs="SimSun"/>
          <w:b/>
          <w:color w:val="000000"/>
          <w:sz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2"/>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3.4</w:t>
      </w:r>
      <w:r>
        <w:rPr>
          <w:rFonts w:ascii="SimSun" w:hAnsi="SimSun" w:eastAsia="SimSun" w:cs="SimSun"/>
          <w:b/>
          <w:color w:val="000000"/>
          <w:sz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ascii="Times New Roman" w:hAnsi="Times New Roman" w:eastAsia="Times New Roman" w:cs="Times New Roman"/>
          <w:b/>
          <w:color w:val="000000"/>
          <w:sz w:val="24"/>
        </w:rPr>
        <w:t xml:space="preserve">2025</w:t>
      </w: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34</w:t>
      </w:r>
      <w:r>
        <w:rPr>
          <w:rFonts w:ascii="SimSun" w:hAnsi="SimSun" w:eastAsia="SimSun" w:cs="SimSun"/>
          <w:b/>
          <w:color w:val="000000"/>
          <w:sz w:val="24"/>
        </w:rPr>
        <w:t xml:space="preserve">号）和招标文件规定的，供应商提供的相关产品视为不符合本国产品标准。</w:t>
      </w:r>
      <w:r/>
    </w:p>
    <w:p>
      <w:pPr>
        <w:ind w:left="0" w:right="0" w:firstLine="482"/>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四、项目具体需求说明</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预算为人民币100万元。主要用于采购2026年水稻、蔬菜生物农药及水稻除草剂，资金来源为财政。共分5个包，报价时采用单价报价，每包的单价最高限价详见下方列表，投标报价高于最高限价（单价）为无效报价文件，每包的采购总额不超过采购总价。投标单位可自行选择其中任意一个或多个包投标,可兼投兼中。本项目每个采购包选取1名成交供应商，报价中单价报价最低的报价人为本包成交供应商，如最低报价相同，则由询价小组现场抽签决定。</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13"/>
        <w:gridCol w:w="2217"/>
        <w:gridCol w:w="1829"/>
        <w:gridCol w:w="1192"/>
        <w:gridCol w:w="3003"/>
      </w:tblGrid>
      <w:tr>
        <w:trPr>
          <w:trHeight w:val="1304"/>
        </w:trPr>
        <w:tc>
          <w:tcPr>
            <w:tcBorders>
              <w:top w:val="single" w:color="000000" w:sz="8" w:space="0"/>
              <w:left w:val="single" w:color="000000" w:sz="8" w:space="0"/>
              <w:bottom w:val="single" w:color="000000" w:sz="8" w:space="0"/>
              <w:right w:val="single" w:color="000000" w:sz="8" w:space="0"/>
            </w:tcBorders>
            <w:tcMar>
              <w:left w:w="20" w:type="dxa"/>
              <w:top w:w="0" w:type="dxa"/>
              <w:right w:w="20" w:type="dxa"/>
              <w:bottom w:w="0" w:type="dxa"/>
            </w:tcMar>
            <w:tcW w:w="1113" w:type="dxa"/>
            <w:vAlign w:val="center"/>
            <w:textDirection w:val="lrTb"/>
            <w:noWrap/>
          </w:tcPr>
          <w:p>
            <w:pPr>
              <w:ind w:left="0" w:right="0" w:firstLine="0"/>
              <w:jc w:val="center"/>
              <w:spacing w:before="0" w:after="167"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333333"/>
                <w:spacing w:val="7"/>
                <w:sz w:val="22"/>
              </w:rPr>
              <w:t xml:space="preserve">序号</w:t>
            </w:r>
            <w:r/>
          </w:p>
        </w:tc>
        <w:tc>
          <w:tcPr>
            <w:tcBorders>
              <w:top w:val="single" w:color="000000" w:sz="8" w:space="0"/>
              <w:left w:val="none" w:color="000000" w:sz="4" w:space="0"/>
              <w:bottom w:val="single" w:color="000000" w:sz="8" w:space="0"/>
              <w:right w:val="single" w:color="000000" w:sz="8" w:space="0"/>
            </w:tcBorders>
            <w:tcMar>
              <w:left w:w="20" w:type="dxa"/>
              <w:top w:w="0" w:type="dxa"/>
              <w:right w:w="20" w:type="dxa"/>
              <w:bottom w:w="0" w:type="dxa"/>
            </w:tcMar>
            <w:tcW w:w="2217" w:type="dxa"/>
            <w:vAlign w:val="center"/>
            <w:textDirection w:val="lrTb"/>
            <w:noWrap/>
          </w:tcPr>
          <w:p>
            <w:pPr>
              <w:ind w:left="0" w:right="0" w:firstLine="470"/>
              <w:jc w:val="center"/>
              <w:spacing w:before="0" w:after="167"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333333"/>
                <w:spacing w:val="7"/>
                <w:sz w:val="22"/>
              </w:rPr>
              <w:t xml:space="preserve">产品种类与名称</w:t>
            </w:r>
            <w:r/>
          </w:p>
        </w:tc>
        <w:tc>
          <w:tcPr>
            <w:tcBorders>
              <w:top w:val="single" w:color="000000" w:sz="8" w:space="0"/>
              <w:left w:val="none" w:color="000000" w:sz="4" w:space="0"/>
              <w:bottom w:val="single" w:color="000000" w:sz="8" w:space="0"/>
              <w:right w:val="none" w:color="000000" w:sz="4" w:space="0"/>
            </w:tcBorders>
            <w:tcMar>
              <w:left w:w="20" w:type="dxa"/>
              <w:top w:w="0" w:type="dxa"/>
              <w:right w:w="20" w:type="dxa"/>
              <w:bottom w:w="0" w:type="dxa"/>
            </w:tcMar>
            <w:tcW w:w="1829" w:type="dxa"/>
            <w:vAlign w:val="center"/>
            <w:textDirection w:val="lrTb"/>
            <w:noWrap/>
          </w:tcPr>
          <w:p>
            <w:pPr>
              <w:ind w:left="0" w:right="0" w:firstLine="0"/>
              <w:jc w:val="center"/>
              <w:spacing w:before="0" w:after="167"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333333"/>
                <w:spacing w:val="7"/>
                <w:sz w:val="22"/>
              </w:rPr>
              <w:t xml:space="preserve">单价限价</w:t>
            </w:r>
            <w:r/>
          </w:p>
          <w:p>
            <w:pPr>
              <w:ind w:left="0" w:right="0" w:firstLine="0"/>
              <w:jc w:val="center"/>
              <w:spacing w:before="0" w:after="167"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333333"/>
                <w:spacing w:val="7"/>
                <w:sz w:val="22"/>
              </w:rPr>
              <w:t xml:space="preserve">（元/0.5亩、万元/吨）</w:t>
            </w:r>
            <w:r/>
          </w:p>
        </w:tc>
        <w:tc>
          <w:tcPr>
            <w:tcBorders>
              <w:top w:val="single" w:color="000000" w:sz="8" w:space="0"/>
              <w:left w:val="single" w:color="000000" w:sz="8" w:space="0"/>
              <w:bottom w:val="single" w:color="000000" w:sz="8" w:space="0"/>
              <w:right w:val="single" w:color="000000" w:sz="8" w:space="0"/>
            </w:tcBorders>
            <w:tcMar>
              <w:left w:w="20" w:type="dxa"/>
              <w:top w:w="0" w:type="dxa"/>
              <w:right w:w="20" w:type="dxa"/>
              <w:bottom w:w="0" w:type="dxa"/>
            </w:tcMar>
            <w:tcW w:w="1192" w:type="dxa"/>
            <w:vAlign w:val="center"/>
            <w:textDirection w:val="lrTb"/>
            <w:noWrap/>
          </w:tcPr>
          <w:p>
            <w:pPr>
              <w:ind w:left="0" w:right="0" w:firstLine="0"/>
              <w:jc w:val="center"/>
              <w:spacing w:before="0" w:after="167"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333333"/>
                <w:spacing w:val="7"/>
                <w:sz w:val="22"/>
              </w:rPr>
              <w:t xml:space="preserve">供货限额总价（含）</w:t>
            </w:r>
            <w:r/>
          </w:p>
          <w:p>
            <w:pPr>
              <w:ind w:left="0" w:right="0" w:firstLine="0"/>
              <w:jc w:val="center"/>
              <w:spacing w:before="0" w:after="167"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333333"/>
                <w:spacing w:val="7"/>
                <w:sz w:val="22"/>
              </w:rPr>
              <w:t xml:space="preserve">（万元）</w:t>
            </w:r>
            <w:r/>
          </w:p>
        </w:tc>
        <w:tc>
          <w:tcPr>
            <w:tcBorders>
              <w:top w:val="single" w:color="000000" w:sz="8" w:space="0"/>
              <w:left w:val="none" w:color="000000" w:sz="4" w:space="0"/>
              <w:bottom w:val="single" w:color="000000" w:sz="8" w:space="0"/>
              <w:right w:val="single" w:color="000000" w:sz="8" w:space="0"/>
            </w:tcBorders>
            <w:tcMar>
              <w:left w:w="20" w:type="dxa"/>
              <w:top w:w="0" w:type="dxa"/>
              <w:right w:w="20" w:type="dxa"/>
              <w:bottom w:w="0" w:type="dxa"/>
            </w:tcMar>
            <w:tcW w:w="3003" w:type="dxa"/>
            <w:vAlign w:val="center"/>
            <w:textDirection w:val="lrTb"/>
            <w:noWrap/>
          </w:tcPr>
          <w:p>
            <w:pPr>
              <w:ind w:left="0" w:right="0" w:firstLine="0"/>
              <w:jc w:val="center"/>
              <w:spacing w:before="0" w:after="167"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333333"/>
                <w:spacing w:val="7"/>
                <w:sz w:val="22"/>
              </w:rPr>
              <w:t xml:space="preserve">备注</w:t>
            </w:r>
            <w:r/>
          </w:p>
        </w:tc>
      </w:tr>
      <w:tr>
        <w:trPr>
          <w:trHeight w:val="1107"/>
        </w:trPr>
        <w:tc>
          <w:tcPr>
            <w:tcBorders>
              <w:top w:val="none" w:color="000000" w:sz="4" w:space="0"/>
              <w:left w:val="single" w:color="000000" w:sz="8" w:space="0"/>
              <w:bottom w:val="single" w:color="000000" w:sz="8" w:space="0"/>
              <w:right w:val="single" w:color="000000" w:sz="8" w:space="0"/>
            </w:tcBorders>
            <w:tcMar>
              <w:left w:w="20" w:type="dxa"/>
              <w:top w:w="0" w:type="dxa"/>
              <w:right w:w="20" w:type="dxa"/>
              <w:bottom w:w="0" w:type="dxa"/>
            </w:tcMar>
            <w:tcW w:w="1113" w:type="dxa"/>
            <w:vAlign w:val="center"/>
            <w:textDirection w:val="lrTb"/>
            <w:noWrap/>
          </w:tcPr>
          <w:p>
            <w:pPr>
              <w:ind w:left="0" w:right="0" w:firstLine="0"/>
              <w:jc w:val="center"/>
              <w:spacing w:before="0" w:after="167"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2"/>
              </w:rPr>
              <w:t xml:space="preserve">第1包</w:t>
            </w:r>
            <w:r/>
          </w:p>
        </w:tc>
        <w:tc>
          <w:tcPr>
            <w:tcBorders>
              <w:top w:val="none" w:color="000000" w:sz="4" w:space="0"/>
              <w:left w:val="none" w:color="000000" w:sz="4" w:space="0"/>
              <w:bottom w:val="single" w:color="000000" w:sz="8" w:space="0"/>
              <w:right w:val="single" w:color="000000" w:sz="8" w:space="0"/>
            </w:tcBorders>
            <w:tcMar>
              <w:left w:w="20" w:type="dxa"/>
              <w:top w:w="0" w:type="dxa"/>
              <w:right w:w="20" w:type="dxa"/>
              <w:bottom w:w="0" w:type="dxa"/>
            </w:tcMar>
            <w:tcW w:w="2217" w:type="dxa"/>
            <w:vAlign w:val="center"/>
            <w:textDirection w:val="lrTb"/>
            <w:noWrap/>
          </w:tcPr>
          <w:p>
            <w:pPr>
              <w:ind w:left="0" w:right="0" w:firstLine="0"/>
              <w:jc w:val="center"/>
              <w:spacing w:before="0" w:after="167"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总含量≥</w:t>
            </w:r>
            <w:r>
              <w:rPr>
                <w:rFonts w:ascii="Calibri" w:hAnsi="Calibri" w:eastAsia="Calibri" w:cs="Calibri"/>
                <w:color w:val="000000"/>
                <w:sz w:val="22"/>
              </w:rPr>
              <w:t xml:space="preserve">28%</w:t>
            </w:r>
            <w:r>
              <w:rPr>
                <w:rFonts w:ascii="SimSun" w:hAnsi="SimSun" w:eastAsia="SimSun" w:cs="SimSun"/>
                <w:color w:val="000000"/>
                <w:sz w:val="22"/>
              </w:rPr>
              <w:t xml:space="preserve">井冈·嘧菌酯</w:t>
            </w:r>
            <w:r/>
          </w:p>
        </w:tc>
        <w:tc>
          <w:tcPr>
            <w:tcBorders>
              <w:top w:val="none" w:color="000000" w:sz="4" w:space="0"/>
              <w:left w:val="none" w:color="000000" w:sz="4" w:space="0"/>
              <w:bottom w:val="single" w:color="000000" w:sz="8" w:space="0"/>
              <w:right w:val="none" w:color="000000" w:sz="4" w:space="0"/>
            </w:tcBorders>
            <w:tcMar>
              <w:left w:w="20" w:type="dxa"/>
              <w:top w:w="0" w:type="dxa"/>
              <w:right w:w="20" w:type="dxa"/>
              <w:bottom w:w="0" w:type="dxa"/>
            </w:tcMar>
            <w:tcW w:w="1829" w:type="dxa"/>
            <w:vAlign w:val="center"/>
            <w:textDirection w:val="lrTb"/>
            <w:noWrap/>
          </w:tcPr>
          <w:p>
            <w:pPr>
              <w:ind w:left="0" w:right="0" w:firstLine="0"/>
              <w:jc w:val="center"/>
              <w:spacing w:before="0" w:after="167"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5.3</w:t>
            </w:r>
            <w:r>
              <w:rPr>
                <w:rFonts w:ascii="SimSun" w:hAnsi="SimSun" w:eastAsia="SimSun" w:cs="SimSun"/>
                <w:color w:val="000000"/>
                <w:sz w:val="22"/>
              </w:rPr>
              <w:t xml:space="preserve">元</w:t>
            </w:r>
            <w:r>
              <w:rPr>
                <w:rFonts w:ascii="Calibri" w:hAnsi="Calibri" w:eastAsia="Calibri" w:cs="Calibri"/>
                <w:color w:val="000000"/>
                <w:sz w:val="22"/>
              </w:rPr>
              <w:t xml:space="preserve">/0.5</w:t>
            </w:r>
            <w:r>
              <w:rPr>
                <w:rFonts w:ascii="SimSun" w:hAnsi="SimSun" w:eastAsia="SimSun" w:cs="SimSun"/>
                <w:color w:val="000000"/>
                <w:sz w:val="22"/>
              </w:rPr>
              <w:t xml:space="preserve">亩</w:t>
            </w:r>
            <w:r/>
          </w:p>
        </w:tc>
        <w:tc>
          <w:tcPr>
            <w:tcBorders>
              <w:top w:val="none" w:color="000000" w:sz="4" w:space="0"/>
              <w:left w:val="single" w:color="000000" w:sz="8" w:space="0"/>
              <w:bottom w:val="single" w:color="000000" w:sz="8" w:space="0"/>
              <w:right w:val="single" w:color="000000" w:sz="8" w:space="0"/>
            </w:tcBorders>
            <w:tcMar>
              <w:left w:w="20" w:type="dxa"/>
              <w:top w:w="0" w:type="dxa"/>
              <w:right w:w="20" w:type="dxa"/>
              <w:bottom w:w="0" w:type="dxa"/>
            </w:tcMar>
            <w:tcW w:w="1192" w:type="dxa"/>
            <w:vAlign w:val="center"/>
            <w:textDirection w:val="lrTb"/>
            <w:noWrap/>
          </w:tcPr>
          <w:p>
            <w:pPr>
              <w:ind w:left="0" w:right="0" w:firstLine="0"/>
              <w:jc w:val="center"/>
              <w:spacing w:before="0" w:after="167"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20" w:type="dxa"/>
              <w:top w:w="0" w:type="dxa"/>
              <w:right w:w="20" w:type="dxa"/>
              <w:bottom w:w="0" w:type="dxa"/>
            </w:tcMar>
            <w:tcW w:w="3003" w:type="dxa"/>
            <w:vAlign w:val="center"/>
            <w:textDirection w:val="lrTb"/>
            <w:noWrap/>
          </w:tcPr>
          <w:p>
            <w:pPr>
              <w:ind w:left="0" w:right="0" w:firstLine="0"/>
              <w:jc w:val="center"/>
              <w:spacing w:before="0" w:after="167"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登记在水稻稻瘟病，按</w:t>
            </w:r>
            <w:r>
              <w:rPr>
                <w:rFonts w:ascii="Calibri" w:hAnsi="Calibri" w:eastAsia="Calibri" w:cs="Calibri"/>
                <w:color w:val="000000"/>
                <w:sz w:val="22"/>
              </w:rPr>
              <w:t xml:space="preserve">0.5</w:t>
            </w:r>
            <w:r>
              <w:rPr>
                <w:rFonts w:ascii="SimSun" w:hAnsi="SimSun" w:eastAsia="SimSun" w:cs="SimSun"/>
                <w:color w:val="000000"/>
                <w:sz w:val="22"/>
              </w:rPr>
              <w:t xml:space="preserve">亩登记用量上限报价，</w:t>
            </w:r>
            <w:r>
              <w:rPr>
                <w:rFonts w:ascii="Calibri" w:hAnsi="Calibri" w:eastAsia="Calibri" w:cs="Calibri"/>
                <w:color w:val="000000"/>
                <w:sz w:val="22"/>
              </w:rPr>
              <w:t xml:space="preserve">300</w:t>
            </w:r>
            <w:r>
              <w:rPr>
                <w:rFonts w:ascii="SimSun" w:hAnsi="SimSun" w:eastAsia="SimSun" w:cs="SimSun"/>
                <w:color w:val="000000"/>
                <w:sz w:val="22"/>
              </w:rPr>
              <w:t xml:space="preserve">克</w:t>
            </w:r>
            <w:r>
              <w:rPr>
                <w:rFonts w:ascii="Calibri" w:hAnsi="Calibri" w:eastAsia="Calibri" w:cs="Calibri"/>
                <w:color w:val="000000"/>
                <w:sz w:val="22"/>
              </w:rPr>
              <w:t xml:space="preserve">/</w:t>
            </w:r>
            <w:r>
              <w:rPr>
                <w:rFonts w:ascii="SimSun" w:hAnsi="SimSun" w:eastAsia="SimSun" w:cs="SimSun"/>
                <w:color w:val="000000"/>
                <w:sz w:val="22"/>
              </w:rPr>
              <w:t xml:space="preserve">瓶，当年生产</w:t>
            </w:r>
            <w:r/>
          </w:p>
        </w:tc>
      </w:tr>
      <w:tr>
        <w:trPr>
          <w:trHeight w:val="23"/>
        </w:trPr>
        <w:tc>
          <w:tcPr>
            <w:tcBorders>
              <w:top w:val="none" w:color="000000" w:sz="4" w:space="0"/>
              <w:left w:val="single" w:color="000000" w:sz="8" w:space="0"/>
              <w:bottom w:val="single" w:color="000000" w:sz="8" w:space="0"/>
              <w:right w:val="single" w:color="000000" w:sz="8" w:space="0"/>
            </w:tcBorders>
            <w:tcMar>
              <w:left w:w="20" w:type="dxa"/>
              <w:top w:w="0" w:type="dxa"/>
              <w:right w:w="20" w:type="dxa"/>
              <w:bottom w:w="0" w:type="dxa"/>
            </w:tcMar>
            <w:tcW w:w="1113" w:type="dxa"/>
            <w:vAlign w:val="center"/>
            <w:textDirection w:val="lrTb"/>
            <w:noWrap/>
          </w:tcPr>
          <w:p>
            <w:pPr>
              <w:ind w:left="0" w:right="0" w:firstLine="0"/>
              <w:jc w:val="center"/>
              <w:spacing w:before="0" w:after="167"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2"/>
              </w:rPr>
              <w:t xml:space="preserve">第2包</w:t>
            </w:r>
            <w:r/>
          </w:p>
        </w:tc>
        <w:tc>
          <w:tcPr>
            <w:tcBorders>
              <w:top w:val="none" w:color="000000" w:sz="4" w:space="0"/>
              <w:left w:val="none" w:color="000000" w:sz="4" w:space="0"/>
              <w:bottom w:val="single" w:color="000000" w:sz="8" w:space="0"/>
              <w:right w:val="single" w:color="000000" w:sz="8" w:space="0"/>
            </w:tcBorders>
            <w:tcMar>
              <w:left w:w="20" w:type="dxa"/>
              <w:top w:w="0" w:type="dxa"/>
              <w:right w:w="20" w:type="dxa"/>
              <w:bottom w:w="0" w:type="dxa"/>
            </w:tcMar>
            <w:tcW w:w="2217" w:type="dxa"/>
            <w:vAlign w:val="center"/>
            <w:textDirection w:val="lrTb"/>
            <w:noWrap/>
          </w:tcPr>
          <w:p>
            <w:pPr>
              <w:ind w:left="0" w:right="0" w:firstLine="0"/>
              <w:jc w:val="center"/>
              <w:spacing w:before="0" w:after="167"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总含量≥</w:t>
            </w:r>
            <w:r>
              <w:rPr>
                <w:rFonts w:ascii="Calibri" w:hAnsi="Calibri" w:eastAsia="Calibri" w:cs="Calibri"/>
                <w:color w:val="000000"/>
                <w:sz w:val="22"/>
              </w:rPr>
              <w:t xml:space="preserve">10%(100</w:t>
            </w:r>
            <w:r>
              <w:rPr>
                <w:rFonts w:ascii="SimSun" w:hAnsi="SimSun" w:eastAsia="SimSun" w:cs="SimSun"/>
                <w:color w:val="000000"/>
                <w:sz w:val="22"/>
              </w:rPr>
              <w:t xml:space="preserve">克</w:t>
            </w:r>
            <w:r>
              <w:rPr>
                <w:rFonts w:ascii="Calibri" w:hAnsi="Calibri" w:eastAsia="Calibri" w:cs="Calibri"/>
                <w:color w:val="000000"/>
                <w:sz w:val="22"/>
              </w:rPr>
              <w:t xml:space="preserve">/</w:t>
            </w:r>
            <w:r>
              <w:rPr>
                <w:rFonts w:ascii="SimSun" w:hAnsi="SimSun" w:eastAsia="SimSun" w:cs="SimSun"/>
                <w:color w:val="000000"/>
                <w:sz w:val="22"/>
              </w:rPr>
              <w:t xml:space="preserve">升</w:t>
            </w:r>
            <w:r>
              <w:rPr>
                <w:rFonts w:ascii="Calibri" w:hAnsi="Calibri" w:eastAsia="Calibri" w:cs="Calibri"/>
                <w:color w:val="000000"/>
                <w:sz w:val="22"/>
              </w:rPr>
              <w:t xml:space="preserve">)</w:t>
            </w:r>
            <w:r>
              <w:rPr>
                <w:rFonts w:ascii="SimSun" w:hAnsi="SimSun" w:eastAsia="SimSun" w:cs="SimSun"/>
                <w:color w:val="000000"/>
                <w:sz w:val="22"/>
              </w:rPr>
              <w:t xml:space="preserve">乙基多杀菌素</w:t>
            </w:r>
            <w:r/>
          </w:p>
        </w:tc>
        <w:tc>
          <w:tcPr>
            <w:tcBorders>
              <w:top w:val="none" w:color="000000" w:sz="4" w:space="0"/>
              <w:left w:val="none" w:color="000000" w:sz="4" w:space="0"/>
              <w:bottom w:val="single" w:color="000000" w:sz="8" w:space="0"/>
              <w:right w:val="none" w:color="000000" w:sz="4" w:space="0"/>
            </w:tcBorders>
            <w:tcMar>
              <w:left w:w="20" w:type="dxa"/>
              <w:top w:w="0" w:type="dxa"/>
              <w:right w:w="20" w:type="dxa"/>
              <w:bottom w:w="0" w:type="dxa"/>
            </w:tcMar>
            <w:tcW w:w="1829" w:type="dxa"/>
            <w:vAlign w:val="center"/>
            <w:textDirection w:val="lrTb"/>
            <w:noWrap/>
          </w:tcPr>
          <w:p>
            <w:pPr>
              <w:ind w:left="0" w:right="0" w:firstLine="0"/>
              <w:jc w:val="center"/>
              <w:spacing w:before="0" w:after="167"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19.3</w:t>
            </w:r>
            <w:r>
              <w:rPr>
                <w:rFonts w:ascii="SimSun" w:hAnsi="SimSun" w:eastAsia="SimSun" w:cs="SimSun"/>
                <w:color w:val="000000"/>
                <w:sz w:val="22"/>
              </w:rPr>
              <w:t xml:space="preserve">元</w:t>
            </w:r>
            <w:r>
              <w:rPr>
                <w:rFonts w:ascii="Calibri" w:hAnsi="Calibri" w:eastAsia="Calibri" w:cs="Calibri"/>
                <w:color w:val="000000"/>
                <w:sz w:val="22"/>
              </w:rPr>
              <w:t xml:space="preserve">/0.5</w:t>
            </w:r>
            <w:r>
              <w:rPr>
                <w:rFonts w:ascii="SimSun" w:hAnsi="SimSun" w:eastAsia="SimSun" w:cs="SimSun"/>
                <w:color w:val="000000"/>
                <w:sz w:val="22"/>
              </w:rPr>
              <w:t xml:space="preserve">亩</w:t>
            </w:r>
            <w:r/>
          </w:p>
        </w:tc>
        <w:tc>
          <w:tcPr>
            <w:tcBorders>
              <w:top w:val="none" w:color="000000" w:sz="4" w:space="0"/>
              <w:left w:val="single" w:color="000000" w:sz="8" w:space="0"/>
              <w:bottom w:val="single" w:color="000000" w:sz="8" w:space="0"/>
              <w:right w:val="single" w:color="000000" w:sz="8" w:space="0"/>
            </w:tcBorders>
            <w:tcMar>
              <w:left w:w="20" w:type="dxa"/>
              <w:top w:w="0" w:type="dxa"/>
              <w:right w:w="20" w:type="dxa"/>
              <w:bottom w:w="0" w:type="dxa"/>
            </w:tcMar>
            <w:tcW w:w="1192" w:type="dxa"/>
            <w:vAlign w:val="center"/>
            <w:textDirection w:val="lrTb"/>
            <w:noWrap/>
          </w:tcPr>
          <w:p>
            <w:pPr>
              <w:ind w:left="0" w:right="0" w:firstLine="0"/>
              <w:jc w:val="center"/>
              <w:spacing w:before="0" w:after="167"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30</w:t>
            </w:r>
            <w:r/>
          </w:p>
        </w:tc>
        <w:tc>
          <w:tcPr>
            <w:tcBorders>
              <w:top w:val="none" w:color="000000" w:sz="4" w:space="0"/>
              <w:left w:val="none" w:color="000000" w:sz="4" w:space="0"/>
              <w:bottom w:val="single" w:color="000000" w:sz="8" w:space="0"/>
              <w:right w:val="single" w:color="000000" w:sz="8" w:space="0"/>
            </w:tcBorders>
            <w:tcMar>
              <w:left w:w="20" w:type="dxa"/>
              <w:top w:w="0" w:type="dxa"/>
              <w:right w:w="20" w:type="dxa"/>
              <w:bottom w:w="0" w:type="dxa"/>
            </w:tcMar>
            <w:tcW w:w="3003" w:type="dxa"/>
            <w:vAlign w:val="center"/>
            <w:textDirection w:val="lrTb"/>
            <w:noWrap/>
          </w:tcPr>
          <w:p>
            <w:pPr>
              <w:ind w:left="0" w:right="0" w:firstLine="0"/>
              <w:jc w:val="center"/>
              <w:spacing w:before="0" w:after="167"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登记在水稻纵卷叶螟或二化螟，按</w:t>
            </w:r>
            <w:r>
              <w:rPr>
                <w:rFonts w:ascii="Calibri" w:hAnsi="Calibri" w:eastAsia="Calibri" w:cs="Calibri"/>
                <w:color w:val="000000"/>
                <w:sz w:val="22"/>
              </w:rPr>
              <w:t xml:space="preserve">0.5</w:t>
            </w:r>
            <w:r>
              <w:rPr>
                <w:rFonts w:ascii="SimSun" w:hAnsi="SimSun" w:eastAsia="SimSun" w:cs="SimSun"/>
                <w:color w:val="000000"/>
                <w:sz w:val="22"/>
              </w:rPr>
              <w:t xml:space="preserve">亩登记用量上限报价</w:t>
            </w:r>
            <w:r/>
          </w:p>
          <w:p>
            <w:pPr>
              <w:ind w:left="0" w:right="0" w:firstLine="0"/>
              <w:jc w:val="center"/>
              <w:spacing w:before="0" w:after="167" w:line="2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500</w:t>
            </w:r>
            <w:r>
              <w:rPr>
                <w:rFonts w:ascii="SimSun" w:hAnsi="SimSun" w:eastAsia="SimSun" w:cs="SimSun"/>
                <w:color w:val="000000"/>
                <w:sz w:val="22"/>
              </w:rPr>
              <w:t xml:space="preserve">毫升（克）</w:t>
            </w:r>
            <w:r>
              <w:rPr>
                <w:rFonts w:ascii="Calibri" w:hAnsi="Calibri" w:eastAsia="Calibri" w:cs="Calibri"/>
                <w:color w:val="000000"/>
                <w:sz w:val="22"/>
              </w:rPr>
              <w:t xml:space="preserve">/</w:t>
            </w:r>
            <w:r>
              <w:rPr>
                <w:rFonts w:ascii="SimSun" w:hAnsi="SimSun" w:eastAsia="SimSun" w:cs="SimSun"/>
                <w:color w:val="000000"/>
                <w:sz w:val="22"/>
              </w:rPr>
              <w:t xml:space="preserve">瓶，当年生产</w:t>
            </w:r>
            <w:r/>
          </w:p>
        </w:tc>
      </w:tr>
      <w:tr>
        <w:trPr>
          <w:trHeight w:val="23"/>
        </w:trPr>
        <w:tc>
          <w:tcPr>
            <w:tcBorders>
              <w:top w:val="none" w:color="000000" w:sz="4" w:space="0"/>
              <w:left w:val="single" w:color="000000" w:sz="8" w:space="0"/>
              <w:bottom w:val="single" w:color="000000" w:sz="8" w:space="0"/>
              <w:right w:val="single" w:color="000000" w:sz="8" w:space="0"/>
            </w:tcBorders>
            <w:tcMar>
              <w:left w:w="20" w:type="dxa"/>
              <w:top w:w="0" w:type="dxa"/>
              <w:right w:w="20" w:type="dxa"/>
              <w:bottom w:w="0" w:type="dxa"/>
            </w:tcMar>
            <w:tcW w:w="1113" w:type="dxa"/>
            <w:vAlign w:val="center"/>
            <w:textDirection w:val="lrTb"/>
            <w:noWrap/>
          </w:tcPr>
          <w:p>
            <w:pPr>
              <w:ind w:left="0" w:right="0" w:firstLine="0"/>
              <w:jc w:val="center"/>
              <w:spacing w:before="0" w:after="167"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2"/>
              </w:rPr>
              <w:t xml:space="preserve">第3包</w:t>
            </w:r>
            <w:r/>
          </w:p>
        </w:tc>
        <w:tc>
          <w:tcPr>
            <w:tcBorders>
              <w:top w:val="none" w:color="000000" w:sz="4" w:space="0"/>
              <w:left w:val="none" w:color="000000" w:sz="4" w:space="0"/>
              <w:bottom w:val="single" w:color="000000" w:sz="8" w:space="0"/>
              <w:right w:val="single" w:color="000000" w:sz="8" w:space="0"/>
            </w:tcBorders>
            <w:tcMar>
              <w:left w:w="20" w:type="dxa"/>
              <w:top w:w="0" w:type="dxa"/>
              <w:right w:w="20" w:type="dxa"/>
              <w:bottom w:w="0" w:type="dxa"/>
            </w:tcMar>
            <w:tcW w:w="2217" w:type="dxa"/>
            <w:vAlign w:val="center"/>
            <w:textDirection w:val="lrTb"/>
            <w:noWrap/>
          </w:tcPr>
          <w:p>
            <w:pPr>
              <w:ind w:left="0" w:right="0" w:firstLine="0"/>
              <w:jc w:val="center"/>
              <w:spacing w:before="0" w:after="167"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14%</w:t>
            </w:r>
            <w:r>
              <w:rPr>
                <w:rFonts w:ascii="SimSun" w:hAnsi="SimSun" w:eastAsia="SimSun" w:cs="SimSun"/>
                <w:color w:val="000000"/>
                <w:sz w:val="22"/>
              </w:rPr>
              <w:t xml:space="preserve">井冈·氟环唑</w:t>
            </w:r>
            <w:r/>
          </w:p>
        </w:tc>
        <w:tc>
          <w:tcPr>
            <w:tcBorders>
              <w:top w:val="none" w:color="000000" w:sz="4" w:space="0"/>
              <w:left w:val="none" w:color="000000" w:sz="4" w:space="0"/>
              <w:bottom w:val="single" w:color="000000" w:sz="8" w:space="0"/>
              <w:right w:val="none" w:color="000000" w:sz="4" w:space="0"/>
            </w:tcBorders>
            <w:tcMar>
              <w:left w:w="20" w:type="dxa"/>
              <w:top w:w="0" w:type="dxa"/>
              <w:right w:w="20" w:type="dxa"/>
              <w:bottom w:w="0" w:type="dxa"/>
            </w:tcMar>
            <w:tcW w:w="1829" w:type="dxa"/>
            <w:vAlign w:val="center"/>
            <w:textDirection w:val="lrTb"/>
            <w:noWrap/>
          </w:tcPr>
          <w:p>
            <w:pPr>
              <w:ind w:left="0" w:right="0" w:firstLine="0"/>
              <w:jc w:val="center"/>
              <w:spacing w:before="0" w:after="167"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11.6</w:t>
            </w:r>
            <w:r>
              <w:rPr>
                <w:rFonts w:ascii="SimSun" w:hAnsi="SimSun" w:eastAsia="SimSun" w:cs="SimSun"/>
                <w:color w:val="000000"/>
                <w:sz w:val="22"/>
              </w:rPr>
              <w:t xml:space="preserve">万元</w:t>
            </w:r>
            <w:r>
              <w:rPr>
                <w:rFonts w:ascii="Calibri" w:hAnsi="Calibri" w:eastAsia="Calibri" w:cs="Calibri"/>
                <w:color w:val="000000"/>
                <w:sz w:val="22"/>
              </w:rPr>
              <w:t xml:space="preserve">/</w:t>
            </w:r>
            <w:r>
              <w:rPr>
                <w:rFonts w:ascii="SimSun" w:hAnsi="SimSun" w:eastAsia="SimSun" w:cs="SimSun"/>
                <w:color w:val="000000"/>
                <w:sz w:val="22"/>
              </w:rPr>
              <w:t xml:space="preserve">吨</w:t>
            </w:r>
            <w:r/>
          </w:p>
        </w:tc>
        <w:tc>
          <w:tcPr>
            <w:tcBorders>
              <w:top w:val="none" w:color="000000" w:sz="4" w:space="0"/>
              <w:left w:val="single" w:color="000000" w:sz="8" w:space="0"/>
              <w:bottom w:val="single" w:color="000000" w:sz="8" w:space="0"/>
              <w:right w:val="single" w:color="000000" w:sz="8" w:space="0"/>
            </w:tcBorders>
            <w:tcMar>
              <w:left w:w="20" w:type="dxa"/>
              <w:top w:w="0" w:type="dxa"/>
              <w:right w:w="20" w:type="dxa"/>
              <w:bottom w:w="0" w:type="dxa"/>
            </w:tcMar>
            <w:tcW w:w="1192" w:type="dxa"/>
            <w:vAlign w:val="center"/>
            <w:textDirection w:val="lrTb"/>
            <w:noWrap/>
          </w:tcPr>
          <w:p>
            <w:pPr>
              <w:ind w:left="0" w:right="0" w:firstLine="0"/>
              <w:jc w:val="center"/>
              <w:spacing w:before="0" w:after="167"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20" w:type="dxa"/>
              <w:top w:w="0" w:type="dxa"/>
              <w:right w:w="20" w:type="dxa"/>
              <w:bottom w:w="0" w:type="dxa"/>
            </w:tcMar>
            <w:tcW w:w="300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登记在水稻稻曲病、纹枯病，按吨报价，</w:t>
            </w:r>
            <w:r>
              <w:rPr>
                <w:rFonts w:ascii="Calibri" w:hAnsi="Calibri" w:eastAsia="Calibri" w:cs="Calibri"/>
                <w:color w:val="000000"/>
                <w:sz w:val="22"/>
              </w:rPr>
              <w:t xml:space="preserve">400</w:t>
            </w:r>
            <w:r>
              <w:rPr>
                <w:rFonts w:ascii="SimSun" w:hAnsi="SimSun" w:eastAsia="SimSun" w:cs="SimSun"/>
                <w:color w:val="000000"/>
                <w:sz w:val="22"/>
              </w:rPr>
              <w:t xml:space="preserve">克</w:t>
            </w:r>
            <w:r>
              <w:rPr>
                <w:rFonts w:ascii="Calibri" w:hAnsi="Calibri" w:eastAsia="Calibri" w:cs="Calibri"/>
                <w:color w:val="000000"/>
                <w:sz w:val="22"/>
              </w:rPr>
              <w:t xml:space="preserve">/</w:t>
            </w:r>
            <w:r>
              <w:rPr>
                <w:rFonts w:ascii="SimSun" w:hAnsi="SimSun" w:eastAsia="SimSun" w:cs="SimSun"/>
                <w:color w:val="000000"/>
                <w:sz w:val="22"/>
              </w:rPr>
              <w:t xml:space="preserve">瓶，当年生产</w:t>
            </w:r>
            <w:r/>
          </w:p>
        </w:tc>
      </w:tr>
      <w:tr>
        <w:trPr>
          <w:trHeight w:val="23"/>
        </w:trPr>
        <w:tc>
          <w:tcPr>
            <w:tcBorders>
              <w:top w:val="none" w:color="000000" w:sz="4" w:space="0"/>
              <w:left w:val="single" w:color="000000" w:sz="8" w:space="0"/>
              <w:bottom w:val="single" w:color="000000" w:sz="8" w:space="0"/>
              <w:right w:val="single" w:color="000000" w:sz="8" w:space="0"/>
            </w:tcBorders>
            <w:tcMar>
              <w:left w:w="20" w:type="dxa"/>
              <w:top w:w="0" w:type="dxa"/>
              <w:right w:w="20" w:type="dxa"/>
              <w:bottom w:w="0" w:type="dxa"/>
            </w:tcMar>
            <w:tcW w:w="1113" w:type="dxa"/>
            <w:vAlign w:val="center"/>
            <w:textDirection w:val="lrTb"/>
            <w:noWrap/>
          </w:tcPr>
          <w:p>
            <w:pPr>
              <w:ind w:left="0" w:right="0" w:firstLine="0"/>
              <w:jc w:val="center"/>
              <w:spacing w:before="0" w:after="167"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2"/>
              </w:rPr>
              <w:t xml:space="preserve">第4包</w:t>
            </w:r>
            <w:r/>
          </w:p>
        </w:tc>
        <w:tc>
          <w:tcPr>
            <w:tcBorders>
              <w:top w:val="none" w:color="000000" w:sz="4" w:space="0"/>
              <w:left w:val="none" w:color="000000" w:sz="4" w:space="0"/>
              <w:bottom w:val="single" w:color="000000" w:sz="8" w:space="0"/>
              <w:right w:val="single" w:color="000000" w:sz="8" w:space="0"/>
            </w:tcBorders>
            <w:tcMar>
              <w:left w:w="20" w:type="dxa"/>
              <w:top w:w="0" w:type="dxa"/>
              <w:right w:w="20" w:type="dxa"/>
              <w:bottom w:w="0" w:type="dxa"/>
            </w:tcMar>
            <w:tcW w:w="2217" w:type="dxa"/>
            <w:vAlign w:val="center"/>
            <w:textDirection w:val="lrTb"/>
            <w:noWrap/>
          </w:tcPr>
          <w:p>
            <w:pPr>
              <w:ind w:left="0" w:right="0" w:firstLine="0"/>
              <w:jc w:val="center"/>
              <w:spacing w:before="0" w:after="167"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4000IU/</w:t>
            </w:r>
            <w:r>
              <w:rPr>
                <w:rFonts w:ascii="SimSun" w:hAnsi="SimSun" w:eastAsia="SimSun" w:cs="SimSun"/>
                <w:color w:val="000000"/>
                <w:sz w:val="22"/>
              </w:rPr>
              <w:t xml:space="preserve">微升苏云金杆菌</w:t>
            </w:r>
            <w:r/>
          </w:p>
        </w:tc>
        <w:tc>
          <w:tcPr>
            <w:tcBorders>
              <w:top w:val="none" w:color="000000" w:sz="4" w:space="0"/>
              <w:left w:val="none" w:color="000000" w:sz="4" w:space="0"/>
              <w:bottom w:val="single" w:color="000000" w:sz="8" w:space="0"/>
              <w:right w:val="none" w:color="000000" w:sz="4" w:space="0"/>
            </w:tcBorders>
            <w:tcMar>
              <w:left w:w="20" w:type="dxa"/>
              <w:top w:w="0" w:type="dxa"/>
              <w:right w:w="20" w:type="dxa"/>
              <w:bottom w:w="0" w:type="dxa"/>
            </w:tcMar>
            <w:tcW w:w="1829" w:type="dxa"/>
            <w:vAlign w:val="center"/>
            <w:textDirection w:val="lrTb"/>
            <w:noWrap/>
          </w:tcPr>
          <w:p>
            <w:pPr>
              <w:ind w:left="0" w:right="0" w:firstLine="0"/>
              <w:jc w:val="center"/>
              <w:spacing w:before="0" w:after="167"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2.6</w:t>
            </w:r>
            <w:r>
              <w:rPr>
                <w:rFonts w:ascii="SimSun" w:hAnsi="SimSun" w:eastAsia="SimSun" w:cs="SimSun"/>
                <w:color w:val="000000"/>
                <w:sz w:val="22"/>
              </w:rPr>
              <w:t xml:space="preserve">万元</w:t>
            </w:r>
            <w:r>
              <w:rPr>
                <w:rFonts w:ascii="Calibri" w:hAnsi="Calibri" w:eastAsia="Calibri" w:cs="Calibri"/>
                <w:color w:val="000000"/>
                <w:sz w:val="22"/>
              </w:rPr>
              <w:t xml:space="preserve">/</w:t>
            </w:r>
            <w:r>
              <w:rPr>
                <w:rFonts w:ascii="SimSun" w:hAnsi="SimSun" w:eastAsia="SimSun" w:cs="SimSun"/>
                <w:color w:val="000000"/>
                <w:sz w:val="22"/>
              </w:rPr>
              <w:t xml:space="preserve">吨</w:t>
            </w:r>
            <w:r/>
          </w:p>
        </w:tc>
        <w:tc>
          <w:tcPr>
            <w:tcBorders>
              <w:top w:val="none" w:color="000000" w:sz="4" w:space="0"/>
              <w:left w:val="single" w:color="000000" w:sz="8" w:space="0"/>
              <w:bottom w:val="single" w:color="000000" w:sz="8" w:space="0"/>
              <w:right w:val="single" w:color="000000" w:sz="8" w:space="0"/>
            </w:tcBorders>
            <w:tcMar>
              <w:left w:w="20" w:type="dxa"/>
              <w:top w:w="0" w:type="dxa"/>
              <w:right w:w="20" w:type="dxa"/>
              <w:bottom w:w="0" w:type="dxa"/>
            </w:tcMar>
            <w:tcW w:w="1192" w:type="dxa"/>
            <w:vAlign w:val="center"/>
            <w:textDirection w:val="lrTb"/>
            <w:noWrap/>
          </w:tcPr>
          <w:p>
            <w:pPr>
              <w:ind w:left="0" w:right="0" w:firstLine="0"/>
              <w:jc w:val="center"/>
              <w:spacing w:before="0" w:after="167"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20" w:type="dxa"/>
              <w:top w:w="0" w:type="dxa"/>
              <w:right w:w="20" w:type="dxa"/>
              <w:bottom w:w="0" w:type="dxa"/>
            </w:tcMar>
            <w:tcW w:w="300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登记在蔬菜，按吨报价</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w:t>
            </w:r>
            <w:r>
              <w:rPr>
                <w:rFonts w:ascii="SimSun" w:hAnsi="SimSun" w:eastAsia="SimSun" w:cs="SimSun"/>
                <w:color w:val="000000"/>
                <w:sz w:val="22"/>
              </w:rPr>
              <w:t xml:space="preserve">升</w:t>
            </w:r>
            <w:r>
              <w:rPr>
                <w:rFonts w:ascii="Calibri" w:hAnsi="Calibri" w:eastAsia="Calibri" w:cs="Calibri"/>
                <w:color w:val="000000"/>
                <w:sz w:val="22"/>
              </w:rPr>
              <w:t xml:space="preserve">/</w:t>
            </w:r>
            <w:r>
              <w:rPr>
                <w:rFonts w:ascii="SimSun" w:hAnsi="SimSun" w:eastAsia="SimSun" w:cs="SimSun"/>
                <w:color w:val="000000"/>
                <w:sz w:val="22"/>
              </w:rPr>
              <w:t xml:space="preserve">瓶，当年生产</w:t>
            </w:r>
            <w:r/>
          </w:p>
        </w:tc>
      </w:tr>
      <w:tr>
        <w:trPr>
          <w:trHeight w:val="23"/>
        </w:trPr>
        <w:tc>
          <w:tcPr>
            <w:tcBorders>
              <w:top w:val="none" w:color="000000" w:sz="4" w:space="0"/>
              <w:left w:val="single" w:color="000000" w:sz="8" w:space="0"/>
              <w:bottom w:val="single" w:color="000000" w:sz="8" w:space="0"/>
              <w:right w:val="single" w:color="000000" w:sz="8" w:space="0"/>
            </w:tcBorders>
            <w:tcMar>
              <w:left w:w="20" w:type="dxa"/>
              <w:top w:w="0" w:type="dxa"/>
              <w:right w:w="20" w:type="dxa"/>
              <w:bottom w:w="0" w:type="dxa"/>
            </w:tcMar>
            <w:tcW w:w="1113" w:type="dxa"/>
            <w:vAlign w:val="center"/>
            <w:textDirection w:val="lrTb"/>
            <w:noWrap/>
          </w:tcPr>
          <w:p>
            <w:pPr>
              <w:ind w:left="0" w:right="0" w:firstLine="0"/>
              <w:jc w:val="center"/>
              <w:spacing w:before="0" w:after="167"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2"/>
              </w:rPr>
              <w:t xml:space="preserve">第5包</w:t>
            </w:r>
            <w:r/>
          </w:p>
        </w:tc>
        <w:tc>
          <w:tcPr>
            <w:tcBorders>
              <w:top w:val="none" w:color="000000" w:sz="4" w:space="0"/>
              <w:left w:val="none" w:color="000000" w:sz="4" w:space="0"/>
              <w:bottom w:val="single" w:color="000000" w:sz="8" w:space="0"/>
              <w:right w:val="single" w:color="000000" w:sz="8" w:space="0"/>
            </w:tcBorders>
            <w:tcMar>
              <w:left w:w="20" w:type="dxa"/>
              <w:top w:w="0" w:type="dxa"/>
              <w:right w:w="20" w:type="dxa"/>
              <w:bottom w:w="0" w:type="dxa"/>
            </w:tcMar>
            <w:tcW w:w="2217" w:type="dxa"/>
            <w:vAlign w:val="center"/>
            <w:textDirection w:val="lrTb"/>
            <w:noWrap/>
          </w:tcPr>
          <w:p>
            <w:pPr>
              <w:ind w:left="0" w:right="0" w:firstLine="0"/>
              <w:jc w:val="center"/>
              <w:spacing w:before="0" w:after="167"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5%</w:t>
            </w:r>
            <w:r>
              <w:rPr>
                <w:rFonts w:ascii="SimSun" w:hAnsi="SimSun" w:eastAsia="SimSun" w:cs="SimSun"/>
                <w:color w:val="000000"/>
                <w:sz w:val="22"/>
              </w:rPr>
              <w:t xml:space="preserve">丙草胺·五氟磺草胺</w:t>
            </w:r>
            <w:r/>
          </w:p>
        </w:tc>
        <w:tc>
          <w:tcPr>
            <w:tcBorders>
              <w:top w:val="none" w:color="000000" w:sz="4" w:space="0"/>
              <w:left w:val="none" w:color="000000" w:sz="4" w:space="0"/>
              <w:bottom w:val="single" w:color="000000" w:sz="8" w:space="0"/>
              <w:right w:val="none" w:color="000000" w:sz="4" w:space="0"/>
            </w:tcBorders>
            <w:tcMar>
              <w:left w:w="20" w:type="dxa"/>
              <w:top w:w="0" w:type="dxa"/>
              <w:right w:w="20" w:type="dxa"/>
              <w:bottom w:w="0" w:type="dxa"/>
            </w:tcMar>
            <w:tcW w:w="1829" w:type="dxa"/>
            <w:vAlign w:val="center"/>
            <w:textDirection w:val="lrTb"/>
            <w:noWrap/>
          </w:tcPr>
          <w:p>
            <w:pPr>
              <w:ind w:left="0" w:right="0" w:firstLine="0"/>
              <w:jc w:val="center"/>
              <w:spacing w:before="0" w:after="167"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2.3</w:t>
            </w:r>
            <w:r>
              <w:rPr>
                <w:rFonts w:ascii="SimSun" w:hAnsi="SimSun" w:eastAsia="SimSun" w:cs="SimSun"/>
                <w:color w:val="000000"/>
                <w:sz w:val="22"/>
              </w:rPr>
              <w:t xml:space="preserve">万元</w:t>
            </w:r>
            <w:r>
              <w:rPr>
                <w:rFonts w:ascii="Calibri" w:hAnsi="Calibri" w:eastAsia="Calibri" w:cs="Calibri"/>
                <w:color w:val="000000"/>
                <w:sz w:val="22"/>
              </w:rPr>
              <w:t xml:space="preserve">/</w:t>
            </w:r>
            <w:r>
              <w:rPr>
                <w:rFonts w:ascii="SimSun" w:hAnsi="SimSun" w:eastAsia="SimSun" w:cs="SimSun"/>
                <w:color w:val="000000"/>
                <w:sz w:val="22"/>
              </w:rPr>
              <w:t xml:space="preserve">吨</w:t>
            </w:r>
            <w:r/>
          </w:p>
        </w:tc>
        <w:tc>
          <w:tcPr>
            <w:tcBorders>
              <w:top w:val="none" w:color="000000" w:sz="4" w:space="0"/>
              <w:left w:val="single" w:color="000000" w:sz="8" w:space="0"/>
              <w:bottom w:val="single" w:color="000000" w:sz="8" w:space="0"/>
              <w:right w:val="single" w:color="000000" w:sz="8" w:space="0"/>
            </w:tcBorders>
            <w:tcMar>
              <w:left w:w="20" w:type="dxa"/>
              <w:top w:w="0" w:type="dxa"/>
              <w:right w:w="20" w:type="dxa"/>
              <w:bottom w:w="0" w:type="dxa"/>
            </w:tcMar>
            <w:tcW w:w="1192" w:type="dxa"/>
            <w:vAlign w:val="center"/>
            <w:textDirection w:val="lrTb"/>
            <w:noWrap/>
          </w:tcPr>
          <w:p>
            <w:pPr>
              <w:ind w:left="0" w:right="0" w:firstLine="0"/>
              <w:jc w:val="center"/>
              <w:spacing w:before="0" w:after="167"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20" w:type="dxa"/>
              <w:top w:w="0" w:type="dxa"/>
              <w:right w:w="20" w:type="dxa"/>
              <w:bottom w:w="0" w:type="dxa"/>
            </w:tcMar>
            <w:tcW w:w="300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登记水稻除草剂，按吨报价</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5000</w:t>
            </w:r>
            <w:r>
              <w:rPr>
                <w:rFonts w:ascii="SimSun" w:hAnsi="SimSun" w:eastAsia="SimSun" w:cs="SimSun"/>
                <w:color w:val="000000"/>
                <w:sz w:val="22"/>
              </w:rPr>
              <w:t xml:space="preserve">克</w:t>
            </w:r>
            <w:r>
              <w:rPr>
                <w:rFonts w:ascii="Calibri" w:hAnsi="Calibri" w:eastAsia="Calibri" w:cs="Calibri"/>
                <w:color w:val="000000"/>
                <w:sz w:val="22"/>
              </w:rPr>
              <w:t xml:space="preserve">/</w:t>
            </w:r>
            <w:r>
              <w:rPr>
                <w:rFonts w:ascii="SimSun" w:hAnsi="SimSun" w:eastAsia="SimSun" w:cs="SimSun"/>
                <w:color w:val="000000"/>
                <w:sz w:val="22"/>
              </w:rPr>
              <w:t xml:space="preserve">包，当年生产</w:t>
            </w:r>
            <w:r/>
          </w:p>
        </w:tc>
      </w:tr>
    </w:tbl>
    <w:p>
      <w:pPr>
        <w:ind w:left="0" w:right="0" w:firstLine="281"/>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五、其他要求</w:t>
      </w:r>
      <w:r/>
    </w:p>
    <w:p>
      <w:pPr>
        <w:ind w:left="0" w:right="0" w:firstLine="562"/>
        <w:jc w:val="both"/>
        <w:spacing w:before="220" w:after="20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1.交货期（服务时间）：</w:t>
      </w:r>
      <w:r>
        <w:rPr>
          <w:rFonts w:ascii="SimSun" w:hAnsi="SimSun" w:eastAsia="SimSun" w:cs="SimSun"/>
          <w:color w:val="000000"/>
          <w:sz w:val="24"/>
        </w:rPr>
        <w:t xml:space="preserve">合同签订后10天内供货完毕。</w:t>
      </w:r>
      <w:r/>
    </w:p>
    <w:p>
      <w:pPr>
        <w:ind w:left="0" w:right="0" w:firstLine="562"/>
        <w:jc w:val="both"/>
        <w:spacing w:before="220" w:after="20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2.交货（服务）地点：</w:t>
      </w:r>
      <w:r>
        <w:rPr>
          <w:rFonts w:ascii="SimSun" w:hAnsi="SimSun" w:eastAsia="SimSun" w:cs="SimSun"/>
          <w:color w:val="000000"/>
          <w:sz w:val="24"/>
        </w:rPr>
        <w:t xml:space="preserve">送货至指定地点。 </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六、付款时间和条件</w:t>
      </w:r>
      <w:r/>
    </w:p>
    <w:p>
      <w:pPr>
        <w:ind w:left="0" w:right="0" w:firstLine="48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合同签定后，中标供应商按照合同规定将供应产品送至指定地点，经验收合格，供货全面完成后于本年度年底前由项目实施单位一次性全部结清</w:t>
      </w:r>
      <w:r>
        <w:rPr>
          <w:rFonts w:ascii="Arial" w:hAnsi="Arial" w:eastAsia="Arial" w:cs="Arial"/>
          <w:color w:val="000000"/>
          <w:sz w:val="24"/>
        </w:rPr>
        <w:t xml:space="preserve">。</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第五章响应文件格式</w:t>
      </w:r>
      <w:r/>
    </w:p>
    <w:p>
      <w:pPr>
        <w:ind w:left="0" w:right="66"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2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72"/>
        </w:rPr>
        <w:t xml:space="preserve">响应文件</w:t>
      </w:r>
      <w:r/>
    </w:p>
    <w:p>
      <w:pPr>
        <w:ind w:left="0" w:right="0" w:firstLine="0"/>
        <w:jc w:val="center"/>
        <w:spacing w:before="2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2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1084"/>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项 目 名 称：</w:t>
      </w:r>
      <w:r>
        <w:rPr>
          <w:rFonts w:ascii="Arial" w:hAnsi="Arial" w:eastAsia="Arial" w:cs="Arial"/>
          <w:b/>
          <w:color w:val="000000"/>
          <w:sz w:val="36"/>
          <w:u w:val="single"/>
        </w:rPr>
        <w:t xml:space="preserve">               </w:t>
      </w:r>
      <w:r/>
    </w:p>
    <w:p>
      <w:pPr>
        <w:ind w:left="0" w:right="0" w:firstLine="1084"/>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项 目 编 号：</w:t>
      </w:r>
      <w:r>
        <w:rPr>
          <w:rFonts w:ascii="Arial" w:hAnsi="Arial" w:eastAsia="Arial" w:cs="Arial"/>
          <w:b/>
          <w:color w:val="000000"/>
          <w:sz w:val="36"/>
          <w:u w:val="single"/>
        </w:rPr>
        <w:t xml:space="preserve">               </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投标人名称 ：</w:t>
      </w:r>
      <w:r>
        <w:rPr>
          <w:rFonts w:ascii="Arial" w:hAnsi="Arial" w:eastAsia="Arial" w:cs="Arial"/>
          <w:b/>
          <w:color w:val="000000"/>
          <w:sz w:val="36"/>
          <w:u w:val="single"/>
        </w:rPr>
        <w:t xml:space="preserve">（加盖</w:t>
      </w:r>
      <w:r>
        <w:rPr>
          <w:rFonts w:ascii="SimSun" w:hAnsi="SimSun" w:eastAsia="SimSun" w:cs="SimSun"/>
          <w:b/>
          <w:color w:val="000000"/>
          <w:sz w:val="36"/>
          <w:u w:val="single"/>
        </w:rPr>
        <w:t xml:space="preserve">CA</w:t>
      </w:r>
      <w:r>
        <w:rPr>
          <w:rFonts w:ascii="Arial" w:hAnsi="Arial" w:eastAsia="Arial" w:cs="Arial"/>
          <w:b/>
          <w:color w:val="000000"/>
          <w:sz w:val="36"/>
          <w:u w:val="single"/>
        </w:rPr>
        <w:t xml:space="preserve">电子公章）</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日期 ：</w:t>
      </w:r>
      <w:r>
        <w:rPr>
          <w:rFonts w:ascii="Arial" w:hAnsi="Arial" w:eastAsia="Arial" w:cs="Arial"/>
          <w:b/>
          <w:color w:val="000000"/>
          <w:sz w:val="36"/>
          <w:u w:val="single"/>
        </w:rPr>
        <w:t xml:space="preserve">               </w:t>
      </w:r>
      <w:r/>
    </w:p>
    <w:p>
      <w:pPr>
        <w:ind w:left="0" w:right="0" w:firstLine="177"/>
        <w:jc w:val="center"/>
        <w:spacing w:before="220" w:after="200"/>
        <w:pBdr>
          <w:top w:val="none" w:color="000000" w:sz="4" w:space="0"/>
          <w:left w:val="none" w:color="000000" w:sz="4" w:space="0"/>
          <w:bottom w:val="none" w:color="000000" w:sz="4" w:space="0"/>
          <w:right w:val="none" w:color="000000" w:sz="4" w:space="0"/>
        </w:pBdr>
      </w:pPr>
      <w:r>
        <w:br w:type="page" w:clear="all"/>
      </w:r>
      <w:r/>
    </w:p>
    <w:p>
      <w:pPr>
        <w:ind w:left="0" w:right="0" w:firstLine="177"/>
        <w:jc w:val="center"/>
        <w:spacing w:before="2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响应文件目录</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特别提醒：如标书制作工具中格式和内容与“江苏政府采购网”发布的询价文件不一致，请以“江苏政府采购网”发布的询价文件为准。</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一、基本目录</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询价报价表（格式见附件</w:t>
      </w:r>
      <w:r>
        <w:rPr>
          <w:rFonts w:ascii="SimSun" w:hAnsi="SimSun" w:eastAsia="SimSun" w:cs="SimSun"/>
          <w:color w:val="000000"/>
          <w:sz w:val="24"/>
        </w:rPr>
        <w:t xml:space="preserve">1</w:t>
      </w:r>
      <w:r>
        <w:rPr>
          <w:rFonts w:ascii="Arial" w:hAnsi="Arial" w:eastAsia="Arial" w:cs="Arial"/>
          <w:color w:val="000000"/>
          <w:sz w:val="24"/>
        </w:rPr>
        <w:t xml:space="preserve">）</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分项报价明细表（格式见附件</w:t>
      </w:r>
      <w:r>
        <w:rPr>
          <w:rFonts w:ascii="SimSun" w:hAnsi="SimSun" w:eastAsia="SimSun" w:cs="SimSun"/>
          <w:color w:val="000000"/>
          <w:sz w:val="24"/>
        </w:rPr>
        <w:t xml:space="preserve">2</w:t>
      </w:r>
      <w:r>
        <w:rPr>
          <w:rFonts w:ascii="Arial" w:hAnsi="Arial" w:eastAsia="Arial" w:cs="Arial"/>
          <w:color w:val="000000"/>
          <w:sz w:val="24"/>
        </w:rPr>
        <w:t xml:space="preserve">）</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技术要求响应及偏离表（格式见附件</w:t>
      </w:r>
      <w:r>
        <w:rPr>
          <w:rFonts w:ascii="SimSun" w:hAnsi="SimSun" w:eastAsia="SimSun" w:cs="SimSun"/>
          <w:color w:val="000000"/>
          <w:sz w:val="24"/>
        </w:rPr>
        <w:t xml:space="preserve">3</w:t>
      </w:r>
      <w:r>
        <w:rPr>
          <w:rFonts w:ascii="Arial" w:hAnsi="Arial" w:eastAsia="Arial" w:cs="Arial"/>
          <w:color w:val="000000"/>
          <w:sz w:val="24"/>
        </w:rPr>
        <w:t xml:space="preserve">）</w:t>
      </w:r>
      <w:r/>
    </w:p>
    <w:p>
      <w:pPr>
        <w:ind w:left="0" w:right="0" w:firstLine="48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Arial" w:hAnsi="Arial" w:eastAsia="Arial" w:cs="Arial"/>
          <w:color w:val="000000"/>
          <w:sz w:val="24"/>
        </w:rPr>
        <w:t xml:space="preserve">商务要求响应及偏离表（格式见附件</w:t>
      </w:r>
      <w:r>
        <w:rPr>
          <w:rFonts w:ascii="SimSun" w:hAnsi="SimSun" w:eastAsia="SimSun" w:cs="SimSun"/>
          <w:color w:val="000000"/>
          <w:sz w:val="24"/>
        </w:rPr>
        <w:t xml:space="preserve">4</w:t>
      </w:r>
      <w:r>
        <w:rPr>
          <w:rFonts w:ascii="Arial" w:hAnsi="Arial" w:eastAsia="Arial" w:cs="Arial"/>
          <w:color w:val="000000"/>
          <w:sz w:val="24"/>
        </w:rPr>
        <w:t xml:space="preserve">）</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二、资格审查内容</w:t>
      </w:r>
      <w:r/>
    </w:p>
    <w:p>
      <w:pPr>
        <w:ind w:left="0" w:right="0" w:firstLine="48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（1）投标人符合《政府采购法》第二十二条规定条件的声明函</w:t>
      </w:r>
      <w:r>
        <w:rPr>
          <w:rFonts w:ascii="Arial" w:hAnsi="Arial" w:eastAsia="Arial" w:cs="Arial"/>
          <w:color w:val="000000"/>
          <w:sz w:val="24"/>
          <w:u w:val="single"/>
        </w:rPr>
        <w:t xml:space="preserve">；</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（2）法定代表人</w:t>
      </w:r>
      <w:r>
        <w:rPr>
          <w:rFonts w:ascii="Arial" w:hAnsi="Arial" w:eastAsia="Arial" w:cs="Arial"/>
          <w:color w:val="000000"/>
          <w:sz w:val="24"/>
          <w:u w:val="single"/>
        </w:rPr>
        <w:t xml:space="preserve">身份证明书和</w:t>
      </w:r>
      <w:r>
        <w:rPr>
          <w:rFonts w:ascii="SimSun" w:hAnsi="SimSun" w:eastAsia="SimSun" w:cs="SimSun"/>
          <w:color w:val="000000"/>
          <w:sz w:val="24"/>
          <w:u w:val="single"/>
        </w:rPr>
        <w:t xml:space="preserve">法定代表人授权委托书（如有）；</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（3）法人或者其他组织的营业执照等证明文件（提供</w:t>
      </w:r>
      <w:r>
        <w:rPr>
          <w:rFonts w:ascii="Arial" w:hAnsi="Arial" w:eastAsia="Arial" w:cs="Arial"/>
          <w:color w:val="000000"/>
          <w:sz w:val="24"/>
          <w:u w:val="single"/>
        </w:rPr>
        <w:t xml:space="preserve">扫描</w:t>
      </w:r>
      <w:r>
        <w:rPr>
          <w:rFonts w:ascii="SimSun" w:hAnsi="SimSun" w:eastAsia="SimSun" w:cs="SimSun"/>
          <w:color w:val="000000"/>
          <w:sz w:val="24"/>
          <w:u w:val="single"/>
        </w:rPr>
        <w:t xml:space="preserve">件）；</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（4）供应商特定资格要求：</w:t>
      </w:r>
      <w:r/>
    </w:p>
    <w:p>
      <w:pPr>
        <w:ind w:left="0" w:right="0" w:firstLine="96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4.1供应商须具备农药生产许可证或农药经营许可证；供应商若是农药生产厂家，须具有所投产品农药生产许可证；供应商若是农药经销商，须具备有效的农药经营许可证（提供复印件并加盖公章）；</w:t>
      </w:r>
      <w:r/>
    </w:p>
    <w:p>
      <w:pPr>
        <w:ind w:left="0" w:right="0" w:firstLine="7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4.2 供应商所投产品须具备农药登记证、产品质量标准证，且在有效期内（提供复印件并加盖公章）；</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（5）上一年度（2025年度）的财务状况报告（成立不满一年无需提供）或投标截止时间前三个月中（不含投标截止时间当月）任意一个月的银行资信证明</w:t>
      </w:r>
      <w:r>
        <w:rPr>
          <w:rFonts w:ascii="Arial" w:hAnsi="Arial" w:eastAsia="Arial" w:cs="Arial"/>
          <w:color w:val="000000"/>
          <w:sz w:val="24"/>
          <w:u w:val="single"/>
        </w:rPr>
        <w:t xml:space="preserve">；；</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u w:val="single"/>
        </w:rPr>
        <w:t xml:space="preserve">（</w:t>
      </w:r>
      <w:r>
        <w:rPr>
          <w:rFonts w:ascii="SimSun" w:hAnsi="SimSun" w:eastAsia="SimSun" w:cs="SimSun"/>
          <w:color w:val="000000"/>
          <w:sz w:val="24"/>
          <w:u w:val="single"/>
        </w:rPr>
        <w:t xml:space="preserve">6</w:t>
      </w:r>
      <w:r>
        <w:rPr>
          <w:rFonts w:ascii="Arial" w:hAnsi="Arial" w:eastAsia="Arial" w:cs="Arial"/>
          <w:color w:val="000000"/>
          <w:sz w:val="24"/>
          <w:u w:val="single"/>
        </w:rPr>
        <w:t xml:space="preserve">）</w:t>
      </w:r>
      <w:r>
        <w:rPr>
          <w:rFonts w:ascii="SimSun" w:hAnsi="SimSun" w:eastAsia="SimSun" w:cs="SimSun"/>
          <w:color w:val="000000"/>
          <w:sz w:val="24"/>
          <w:u w:val="singl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u w:val="single"/>
        </w:rPr>
        <w:t xml:space="preserve">（</w:t>
      </w:r>
      <w:r>
        <w:rPr>
          <w:rFonts w:ascii="SimSun" w:hAnsi="SimSun" w:eastAsia="SimSun" w:cs="SimSun"/>
          <w:color w:val="000000"/>
          <w:sz w:val="24"/>
          <w:u w:val="single"/>
        </w:rPr>
        <w:t xml:space="preserve">7</w:t>
      </w:r>
      <w:r>
        <w:rPr>
          <w:rFonts w:ascii="Arial" w:hAnsi="Arial" w:eastAsia="Arial" w:cs="Arial"/>
          <w:color w:val="000000"/>
          <w:sz w:val="24"/>
          <w:u w:val="single"/>
        </w:rPr>
        <w:t xml:space="preserve">）</w:t>
      </w:r>
      <w:r>
        <w:rPr>
          <w:rFonts w:ascii="SimSun" w:hAnsi="SimSun" w:eastAsia="SimSun" w:cs="SimSun"/>
          <w:color w:val="000000"/>
          <w:sz w:val="24"/>
          <w:u w:val="single"/>
        </w:rPr>
        <w:t xml:space="preserve">具备履行合同所必需的设备和专业技术能力的书面声明</w:t>
      </w:r>
      <w:r>
        <w:rPr>
          <w:rFonts w:ascii="Arial" w:hAnsi="Arial" w:eastAsia="Arial" w:cs="Arial"/>
          <w:color w:val="000000"/>
          <w:sz w:val="24"/>
          <w:u w:val="single"/>
        </w:rPr>
        <w:t xml:space="preserve">；</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u w:val="single"/>
        </w:rPr>
        <w:t xml:space="preserve">（</w:t>
      </w:r>
      <w:r>
        <w:rPr>
          <w:rFonts w:ascii="SimSun" w:hAnsi="SimSun" w:eastAsia="SimSun" w:cs="SimSun"/>
          <w:color w:val="000000"/>
          <w:sz w:val="24"/>
          <w:u w:val="single"/>
        </w:rPr>
        <w:t xml:space="preserve">8</w:t>
      </w:r>
      <w:r>
        <w:rPr>
          <w:rFonts w:ascii="Arial" w:hAnsi="Arial" w:eastAsia="Arial" w:cs="Arial"/>
          <w:color w:val="000000"/>
          <w:sz w:val="24"/>
          <w:u w:val="single"/>
        </w:rPr>
        <w:t xml:space="preserve">）</w:t>
      </w:r>
      <w:r>
        <w:rPr>
          <w:rFonts w:ascii="SimSun" w:hAnsi="SimSun" w:eastAsia="SimSun" w:cs="SimSun"/>
          <w:color w:val="000000"/>
          <w:sz w:val="24"/>
          <w:u w:val="single"/>
        </w:rPr>
        <w:t xml:space="preserve">参加政府采购活动前 3 年内在经营活动中没有重大违法记录的书面声明；</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w:t>
      </w:r>
      <w:r>
        <w:rPr>
          <w:rFonts w:ascii="Arial" w:hAnsi="Arial" w:eastAsia="Arial" w:cs="Arial"/>
          <w:color w:val="000000"/>
          <w:sz w:val="24"/>
          <w:u w:val="single"/>
        </w:rPr>
        <w:t xml:space="preserve">询价响应函；</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u w:val="single"/>
        </w:rPr>
        <w:t xml:space="preserve">（</w:t>
      </w:r>
      <w:r>
        <w:rPr>
          <w:rFonts w:ascii="SimSun" w:hAnsi="SimSun" w:eastAsia="SimSun" w:cs="SimSun"/>
          <w:color w:val="000000"/>
          <w:sz w:val="24"/>
          <w:u w:val="single"/>
        </w:rPr>
        <w:t xml:space="preserve">10</w:t>
      </w:r>
      <w:r>
        <w:rPr>
          <w:rFonts w:ascii="Arial" w:hAnsi="Arial" w:eastAsia="Arial" w:cs="Arial"/>
          <w:color w:val="000000"/>
          <w:sz w:val="24"/>
          <w:u w:val="single"/>
        </w:rPr>
        <w:t xml:space="preserve">）</w:t>
      </w:r>
      <w:r>
        <w:rPr>
          <w:rFonts w:ascii="SimSun" w:hAnsi="SimSun" w:eastAsia="SimSun" w:cs="SimSun"/>
          <w:color w:val="000000"/>
          <w:sz w:val="24"/>
          <w:u w:val="single"/>
        </w:rPr>
        <w:t xml:space="preserve">（1）中小企业声明函（本项目专门面向中小企业采购）；</w:t>
      </w:r>
      <w:r>
        <w:rPr>
          <w:rFonts w:ascii="SimSun" w:hAnsi="SimSun" w:eastAsia="SimSun" w:cs="SimSun"/>
          <w:b/>
          <w:color w:val="000000"/>
          <w:sz w:val="24"/>
          <w:u w:val="single"/>
        </w:rPr>
        <w:t xml:space="preserve">本项目统一提供货物制造商的中小企业声明函。</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（2）监狱企业证明函（如符合监狱企业的需提供）；</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（3）残疾人福利性单位声明函（如符合残疾人福利性单位的需提供）。</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三、符合性审查内容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1、询价响应函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2、技术要求响应及偏离表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3、商务要求响应及偏离表</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四、价格扣除证明文件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ff0000"/>
          <w:sz w:val="24"/>
        </w:rPr>
        <w:t xml:space="preserve">关于符合本国产品标准的声明函（格式见附件）</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8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附件</w:t>
      </w:r>
      <w:r>
        <w:rPr>
          <w:rFonts w:ascii="SimSun" w:hAnsi="SimSun" w:eastAsia="SimSun" w:cs="SimSun"/>
          <w:b/>
          <w:color w:val="000000"/>
          <w:sz w:val="24"/>
        </w:rPr>
        <w:t xml:space="preserve">1   </w:t>
      </w:r>
      <w:r>
        <w:rPr>
          <w:rFonts w:ascii="Arial" w:hAnsi="Arial" w:eastAsia="Arial" w:cs="Arial"/>
          <w:b/>
          <w:color w:val="000000"/>
          <w:sz w:val="24"/>
        </w:rPr>
        <w:t xml:space="preserve">询价报价表</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项目编号：</w:t>
      </w:r>
      <w:r>
        <w:rPr>
          <w:rFonts w:ascii="SimSun" w:hAnsi="SimSun" w:eastAsia="SimSun" w:cs="SimSun"/>
          <w:color w:val="000000"/>
          <w:sz w:val="24"/>
        </w:rPr>
        <w:t xml:space="preserve">                                              采购包号：</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货币单位：人民币元</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30"/>
        <w:gridCol w:w="2130"/>
        <w:gridCol w:w="2131"/>
        <w:gridCol w:w="213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tcPr>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tcPr>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报价项目品牌规格型号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1" w:type="dxa"/>
            <w:vAlign w:val="center"/>
            <w:textDirection w:val="lrTb"/>
            <w:noWrap/>
          </w:tcPr>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w:t>
            </w:r>
            <w:r>
              <w:rPr>
                <w:rFonts w:ascii="Arial" w:hAnsi="Arial" w:eastAsia="Arial" w:cs="Arial"/>
                <w:color w:val="000000"/>
                <w:sz w:val="24"/>
              </w:rPr>
              <w:t xml:space="preserve">价（小写）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1" w:type="dxa"/>
            <w:vAlign w:val="center"/>
            <w:textDirection w:val="lrTb"/>
            <w:noWrap/>
          </w:tcPr>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备注</w:t>
            </w:r>
            <w:r/>
          </w:p>
        </w:tc>
      </w:tr>
      <w:tr>
        <w:trPr>
          <w:trHeight w:val="4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tcPr>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tcPr>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详见文件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1" w:type="dxa"/>
            <w:vAlign w:val="center"/>
            <w:textDirection w:val="lrTb"/>
            <w:noWrap/>
          </w:tcPr>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1" w:type="dxa"/>
            <w:vAlign w:val="center"/>
            <w:textDirection w:val="lrTb"/>
            <w:noWrap/>
          </w:tcPr>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55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2" w:type="dxa"/>
            <w:vAlign w:val="center"/>
            <w:textDirection w:val="lrTb"/>
            <w:noWrap/>
          </w:tcPr>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w:t>
            </w:r>
            <w:r>
              <w:rPr>
                <w:rFonts w:ascii="Arial" w:hAnsi="Arial" w:eastAsia="Arial" w:cs="Arial"/>
                <w:color w:val="000000"/>
                <w:sz w:val="24"/>
              </w:rPr>
              <w:t xml:space="preserve">价（大写）：金额大写</w:t>
            </w:r>
            <w:r/>
          </w:p>
        </w:tc>
      </w:tr>
    </w:tbl>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本次报价为</w:t>
      </w:r>
      <w:r>
        <w:rPr>
          <w:rFonts w:ascii="SimSun" w:hAnsi="SimSun" w:eastAsia="SimSun" w:cs="SimSun"/>
          <w:color w:val="000000"/>
          <w:sz w:val="24"/>
        </w:rPr>
        <w:t xml:space="preserve">单</w:t>
      </w:r>
      <w:r>
        <w:rPr>
          <w:rFonts w:ascii="Arial" w:hAnsi="Arial" w:eastAsia="Arial" w:cs="Arial"/>
          <w:color w:val="000000"/>
          <w:sz w:val="24"/>
        </w:rPr>
        <w:t xml:space="preserve">价，大小写不一致以大写为准。</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供应商（公章）：</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法定代表人或授权代表（签字或盖章）：</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日期：</w:t>
      </w:r>
      <w:r>
        <w:rPr>
          <w:rFonts w:ascii="SimSun" w:hAnsi="SimSun" w:eastAsia="SimSun" w:cs="SimSun"/>
          <w:color w:val="000000"/>
          <w:sz w:val="24"/>
        </w:rPr>
        <w:t xml:space="preserve">_____</w:t>
      </w:r>
      <w:r>
        <w:rPr>
          <w:rFonts w:ascii="Arial" w:hAnsi="Arial" w:eastAsia="Arial" w:cs="Arial"/>
          <w:color w:val="000000"/>
          <w:sz w:val="24"/>
        </w:rPr>
        <w:t xml:space="preserve">年</w:t>
      </w:r>
      <w:r>
        <w:rPr>
          <w:rFonts w:ascii="SimSun" w:hAnsi="SimSun" w:eastAsia="SimSun" w:cs="SimSun"/>
          <w:color w:val="000000"/>
          <w:sz w:val="24"/>
        </w:rPr>
        <w:t xml:space="preserve">____</w:t>
      </w:r>
      <w:r>
        <w:rPr>
          <w:rFonts w:ascii="Arial" w:hAnsi="Arial" w:eastAsia="Arial" w:cs="Arial"/>
          <w:color w:val="000000"/>
          <w:sz w:val="24"/>
        </w:rPr>
        <w:t xml:space="preserve">月</w:t>
      </w:r>
      <w:r>
        <w:rPr>
          <w:rFonts w:ascii="SimSun" w:hAnsi="SimSun" w:eastAsia="SimSun" w:cs="SimSun"/>
          <w:color w:val="000000"/>
          <w:sz w:val="24"/>
        </w:rPr>
        <w:t xml:space="preserve">____</w:t>
      </w:r>
      <w:r>
        <w:rPr>
          <w:rFonts w:ascii="Arial" w:hAnsi="Arial" w:eastAsia="Arial" w:cs="Arial"/>
          <w:color w:val="000000"/>
          <w:sz w:val="24"/>
        </w:rPr>
        <w:t xml:space="preserve">日</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附件</w:t>
      </w:r>
      <w:r>
        <w:rPr>
          <w:rFonts w:ascii="SimSun" w:hAnsi="SimSun" w:eastAsia="SimSun" w:cs="SimSun"/>
          <w:b/>
          <w:color w:val="000000"/>
          <w:sz w:val="24"/>
        </w:rPr>
        <w:t xml:space="preserve">2投标分项报价表（采购包号：***）</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0"/>
        <w:gridCol w:w="728"/>
        <w:gridCol w:w="728"/>
        <w:gridCol w:w="938"/>
        <w:gridCol w:w="980"/>
        <w:gridCol w:w="1106"/>
        <w:gridCol w:w="1385"/>
        <w:gridCol w:w="924"/>
        <w:gridCol w:w="1008"/>
        <w:gridCol w:w="966"/>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制造商名称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4"/>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投标总报价（人民币：元）</w:t>
            </w:r>
            <w:r/>
          </w:p>
        </w:tc>
      </w:tr>
      <w:tr>
        <w:trPr>
          <w:trHeight w:val="767"/>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3"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ff0000"/>
                <w:sz w:val="28"/>
              </w:rPr>
              <w:t xml:space="preserve">本采购包中提供的符合本国产品标准的产品成本之和占该采购包提供的全部产品成本之和的比例为</w:t>
            </w:r>
            <w:r>
              <w:rPr>
                <w:rFonts w:ascii="Arial" w:hAnsi="Arial" w:eastAsia="Arial" w:cs="Arial"/>
                <w:color w:val="ff0000"/>
                <w:sz w:val="28"/>
                <w:u w:val="single"/>
              </w:rPr>
              <w:t xml:space="preserve">***</w:t>
            </w:r>
            <w:r>
              <w:rPr>
                <w:rFonts w:ascii="Arial" w:hAnsi="Arial" w:eastAsia="Arial" w:cs="Arial"/>
                <w:color w:val="ff0000"/>
                <w:sz w:val="28"/>
              </w:rPr>
              <w:t xml:space="preserve">%。</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1"/>
        </w:rPr>
        <w:t xml:space="preserve">“</w:t>
      </w:r>
      <w:r>
        <w:rPr>
          <w:rFonts w:ascii="SimSun" w:hAnsi="SimSun" w:eastAsia="SimSun" w:cs="SimSun"/>
          <w:color w:val="000000"/>
          <w:sz w:val="24"/>
        </w:rPr>
        <w:t xml:space="preserve">投标分项报价表</w:t>
      </w:r>
      <w:r>
        <w:rPr>
          <w:rFonts w:ascii="SimSun" w:hAnsi="SimSun" w:eastAsia="SimSun" w:cs="SimSun"/>
          <w:color w:val="000000"/>
          <w:sz w:val="21"/>
        </w:rPr>
        <w:t xml:space="preserve">”</w:t>
      </w:r>
      <w:r>
        <w:rPr>
          <w:rFonts w:ascii="SimSun" w:hAnsi="SimSun" w:eastAsia="SimSun" w:cs="SimSun"/>
          <w:color w:val="000000"/>
          <w:sz w:val="24"/>
        </w:rPr>
        <w:t xml:space="preserve">中“投标总报价”数额应当与“开标一览表”中“投标总报价”数额一致。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ff0000"/>
          <w:sz w:val="28"/>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4.投标人需认真填写本报价表，尤其注意规格型号的准确填写。</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5.项目经办人可以根据项目实际需要对表格结构进行调整。</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附件</w:t>
      </w:r>
      <w:r>
        <w:rPr>
          <w:rFonts w:ascii="SimSun" w:hAnsi="SimSun" w:eastAsia="SimSun" w:cs="SimSun"/>
          <w:b/>
          <w:color w:val="000000"/>
          <w:sz w:val="24"/>
        </w:rPr>
        <w:t xml:space="preserve">3</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技术要求响应及偏离表（分包号：</w:t>
      </w:r>
      <w:r>
        <w:rPr>
          <w:rFonts w:ascii="SimSun" w:hAnsi="SimSun" w:eastAsia="SimSun" w:cs="SimSun"/>
          <w:color w:val="000000"/>
          <w:sz w:val="24"/>
        </w:rPr>
        <w:t xml:space="preserve">**</w:t>
      </w:r>
      <w:r>
        <w:rPr>
          <w:rFonts w:ascii="Arial" w:hAnsi="Arial" w:eastAsia="Arial" w:cs="Arial"/>
          <w:color w:val="000000"/>
          <w:sz w:val="24"/>
        </w:rPr>
        <w:t xml:space="preserve">）</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0"/>
        <w:gridCol w:w="3063"/>
        <w:gridCol w:w="3191"/>
        <w:gridCol w:w="2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tcPr>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63" w:type="dxa"/>
            <w:vAlign w:val="center"/>
            <w:textDirection w:val="lrTb"/>
            <w:noWrap/>
          </w:tcPr>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tcPr>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8" w:type="dxa"/>
            <w:vAlign w:val="center"/>
            <w:textDirection w:val="lrTb"/>
            <w:noWrap/>
          </w:tcPr>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tcPr>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vAlign w:val="top"/>
            <w:textDirection w:val="lrTb"/>
            <w:noWrap/>
          </w:tcPr>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top"/>
            <w:textDirection w:val="lrTb"/>
            <w:noWrap/>
          </w:tcPr>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vAlign w:val="top"/>
            <w:textDirection w:val="lrTb"/>
            <w:noWrap/>
          </w:tcPr>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tcPr>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vAlign w:val="top"/>
            <w:textDirection w:val="lrTb"/>
            <w:noWrap/>
          </w:tcPr>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top"/>
            <w:textDirection w:val="lrTb"/>
            <w:noWrap/>
          </w:tcPr>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vAlign w:val="top"/>
            <w:textDirection w:val="lrTb"/>
            <w:noWrap/>
          </w:tcPr>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bl>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附件</w:t>
      </w:r>
      <w:r>
        <w:rPr>
          <w:rFonts w:ascii="SimSun" w:hAnsi="SimSun" w:eastAsia="SimSun" w:cs="SimSun"/>
          <w:color w:val="000000"/>
          <w:sz w:val="24"/>
        </w:rPr>
        <w:t xml:space="preserve">3-1  </w:t>
      </w:r>
      <w:r>
        <w:rPr>
          <w:rFonts w:ascii="Arial" w:hAnsi="Arial" w:eastAsia="Arial" w:cs="Arial"/>
          <w:color w:val="000000"/>
          <w:sz w:val="24"/>
        </w:rPr>
        <w:t xml:space="preserve">证明材料</w:t>
      </w:r>
      <w:r>
        <w:rPr>
          <w:rFonts w:ascii="SimSun" w:hAnsi="SimSun" w:eastAsia="SimSun" w:cs="SimSun"/>
          <w:color w:val="000000"/>
          <w:sz w:val="24"/>
        </w:rPr>
        <w:t xml:space="preserve">1</w:t>
      </w:r>
      <w:r>
        <w:rPr>
          <w:rFonts w:ascii="Arial" w:hAnsi="Arial" w:eastAsia="Arial" w:cs="Arial"/>
          <w:color w:val="000000"/>
          <w:sz w:val="24"/>
        </w:rPr>
        <w:t xml:space="preserve">，证明材料</w:t>
      </w:r>
      <w:r>
        <w:rPr>
          <w:rFonts w:ascii="SimSun" w:hAnsi="SimSun" w:eastAsia="SimSun" w:cs="SimSun"/>
          <w:color w:val="000000"/>
          <w:sz w:val="24"/>
        </w:rPr>
        <w:t xml:space="preserve">2</w:t>
      </w:r>
      <w:r>
        <w:rPr>
          <w:rFonts w:ascii="Arial" w:hAnsi="Arial" w:eastAsia="Arial" w:cs="Arial"/>
          <w:color w:val="000000"/>
          <w:sz w:val="24"/>
        </w:rPr>
        <w:t xml:space="preserve">，</w:t>
      </w:r>
      <w:r>
        <w:rPr>
          <w:rFonts w:ascii="SimSun" w:hAnsi="SimSun" w:eastAsia="SimSun" w:cs="SimSun"/>
          <w:color w:val="000000"/>
          <w:sz w:val="24"/>
        </w:rPr>
        <w:t xml:space="preserve">……</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备注：</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投标人需对技术要求（未加斜体下划线的非实质性要求）逐条做出明确响应。</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如果询价文件要求提供证明材料，投标人需将证明材料列于该表之下。</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附件</w:t>
      </w:r>
      <w:r>
        <w:rPr>
          <w:rFonts w:ascii="SimSun" w:hAnsi="SimSun" w:eastAsia="SimSun" w:cs="SimSun"/>
          <w:b/>
          <w:color w:val="000000"/>
          <w:sz w:val="24"/>
        </w:rPr>
        <w:t xml:space="preserve">4</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商务要求响应及偏离表（分包号：</w:t>
      </w:r>
      <w:r>
        <w:rPr>
          <w:rFonts w:ascii="SimSun" w:hAnsi="SimSun" w:eastAsia="SimSun" w:cs="SimSun"/>
          <w:color w:val="000000"/>
          <w:sz w:val="24"/>
        </w:rPr>
        <w:t xml:space="preserve">**</w:t>
      </w:r>
      <w:r>
        <w:rPr>
          <w:rFonts w:ascii="Arial" w:hAnsi="Arial" w:eastAsia="Arial" w:cs="Arial"/>
          <w:color w:val="000000"/>
          <w:sz w:val="24"/>
        </w:rPr>
        <w:t xml:space="preserve">）</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0"/>
        <w:gridCol w:w="3063"/>
        <w:gridCol w:w="3191"/>
        <w:gridCol w:w="2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tcPr>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63" w:type="dxa"/>
            <w:vAlign w:val="center"/>
            <w:textDirection w:val="lrTb"/>
            <w:noWrap/>
          </w:tcPr>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tcPr>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8" w:type="dxa"/>
            <w:vAlign w:val="center"/>
            <w:textDirection w:val="lrTb"/>
            <w:noWrap/>
          </w:tcPr>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tcPr>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vAlign w:val="top"/>
            <w:textDirection w:val="lrTb"/>
            <w:noWrap/>
          </w:tcPr>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top"/>
            <w:textDirection w:val="lrTb"/>
            <w:noWrap/>
          </w:tcPr>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vAlign w:val="top"/>
            <w:textDirection w:val="lrTb"/>
            <w:noWrap/>
          </w:tcPr>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tcPr>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vAlign w:val="top"/>
            <w:textDirection w:val="lrTb"/>
            <w:noWrap/>
          </w:tcPr>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top"/>
            <w:textDirection w:val="lrTb"/>
            <w:noWrap/>
          </w:tcPr>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vAlign w:val="top"/>
            <w:textDirection w:val="lrTb"/>
            <w:noWrap/>
          </w:tcPr>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bl>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附件</w:t>
      </w:r>
      <w:r>
        <w:rPr>
          <w:rFonts w:ascii="SimSun" w:hAnsi="SimSun" w:eastAsia="SimSun" w:cs="SimSun"/>
          <w:color w:val="000000"/>
          <w:sz w:val="24"/>
        </w:rPr>
        <w:t xml:space="preserve">4-1  </w:t>
      </w:r>
      <w:r>
        <w:rPr>
          <w:rFonts w:ascii="Arial" w:hAnsi="Arial" w:eastAsia="Arial" w:cs="Arial"/>
          <w:color w:val="000000"/>
          <w:sz w:val="24"/>
        </w:rPr>
        <w:t xml:space="preserve">证明材料</w:t>
      </w:r>
      <w:r>
        <w:rPr>
          <w:rFonts w:ascii="SimSun" w:hAnsi="SimSun" w:eastAsia="SimSun" w:cs="SimSun"/>
          <w:color w:val="000000"/>
          <w:sz w:val="24"/>
        </w:rPr>
        <w:t xml:space="preserve">1</w:t>
      </w:r>
      <w:r>
        <w:rPr>
          <w:rFonts w:ascii="Arial" w:hAnsi="Arial" w:eastAsia="Arial" w:cs="Arial"/>
          <w:color w:val="000000"/>
          <w:sz w:val="24"/>
        </w:rPr>
        <w:t xml:space="preserve">，证明材料</w:t>
      </w:r>
      <w:r>
        <w:rPr>
          <w:rFonts w:ascii="SimSun" w:hAnsi="SimSun" w:eastAsia="SimSun" w:cs="SimSun"/>
          <w:color w:val="000000"/>
          <w:sz w:val="24"/>
        </w:rPr>
        <w:t xml:space="preserve">2</w:t>
      </w:r>
      <w:r>
        <w:rPr>
          <w:rFonts w:ascii="Arial" w:hAnsi="Arial" w:eastAsia="Arial" w:cs="Arial"/>
          <w:color w:val="000000"/>
          <w:sz w:val="24"/>
        </w:rPr>
        <w:t xml:space="preserve">，</w:t>
      </w:r>
      <w:r>
        <w:rPr>
          <w:rFonts w:ascii="SimSun" w:hAnsi="SimSun" w:eastAsia="SimSun" w:cs="SimSun"/>
          <w:color w:val="000000"/>
          <w:sz w:val="24"/>
        </w:rPr>
        <w:t xml:space="preserve">……</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备注：</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投标人需对商务要求（未加斜体下划线的非实质性要求）逐条做出明确响应。</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如果询价文件要求提供证明材料，投标人需将证明材料列于该表之下。</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附件</w:t>
      </w:r>
      <w:r>
        <w:rPr>
          <w:rFonts w:ascii="SimSun" w:hAnsi="SimSun" w:eastAsia="SimSun" w:cs="SimSun"/>
          <w:b/>
          <w:color w:val="000000"/>
          <w:sz w:val="24"/>
        </w:rPr>
        <w:t xml:space="preserve">5</w:t>
      </w:r>
      <w:r/>
    </w:p>
    <w:p>
      <w:pPr>
        <w:ind w:left="0" w:right="0" w:firstLine="0"/>
        <w:jc w:val="center"/>
        <w:spacing w:before="2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投标人符合《政府采购法》第二十二条规定条件的声明函</w:t>
      </w:r>
      <w:r/>
    </w:p>
    <w:p>
      <w:pPr>
        <w:ind w:left="0" w:right="0" w:firstLine="56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我单位参加</w:t>
      </w:r>
      <w:r>
        <w:rPr>
          <w:rFonts w:ascii="SimSun" w:hAnsi="SimSun" w:eastAsia="SimSun" w:cs="SimSun"/>
          <w:color w:val="000000"/>
          <w:sz w:val="24"/>
          <w:u w:val="single"/>
        </w:rPr>
        <w:t xml:space="preserve">________________ _</w:t>
      </w:r>
      <w:r>
        <w:rPr>
          <w:rFonts w:ascii="Arial" w:hAnsi="Arial" w:eastAsia="Arial" w:cs="Arial"/>
          <w:color w:val="000000"/>
          <w:sz w:val="24"/>
        </w:rPr>
        <w:t xml:space="preserve">（项目名称），</w:t>
      </w:r>
      <w:r>
        <w:rPr>
          <w:rFonts w:ascii="SimSun" w:hAnsi="SimSun" w:eastAsia="SimSun" w:cs="SimSun"/>
          <w:color w:val="000000"/>
          <w:sz w:val="24"/>
          <w:u w:val="single"/>
        </w:rPr>
        <w:t xml:space="preserve">_______ __________</w:t>
      </w:r>
      <w:r>
        <w:rPr>
          <w:rFonts w:ascii="Arial" w:hAnsi="Arial" w:eastAsia="Arial" w:cs="Arial"/>
          <w:color w:val="000000"/>
          <w:sz w:val="24"/>
        </w:rPr>
        <w:t xml:space="preserve">（项目编号）投标活动。针对《中华人民共和国政府采购法》第二十二条规定做出如下声明：</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我单位具有独立承担民事责任的能力；</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我单位具有良好的商业信誉和健全的财务会计制度；</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我单位具有履行合同所必需的设备和专业技术能力；</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Arial" w:hAnsi="Arial" w:eastAsia="Arial" w:cs="Arial"/>
          <w:color w:val="000000"/>
          <w:sz w:val="24"/>
        </w:rPr>
        <w:t xml:space="preserve">我单位有依法缴纳税收和社会保障资金的良好记录；</w:t>
      </w:r>
      <w:r/>
    </w:p>
    <w:p>
      <w:pPr>
        <w:ind w:left="480" w:right="0" w:firstLine="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Arial" w:hAnsi="Arial" w:eastAsia="Arial" w:cs="Arial"/>
          <w:color w:val="000000"/>
          <w:sz w:val="24"/>
        </w:rPr>
        <w:t xml:space="preserve">我单位参加政府采购活动前三年内，在经营活动中没有重大违法记录；（</w:t>
      </w:r>
      <w:r>
        <w:rPr>
          <w:rFonts w:ascii="SimSun" w:hAnsi="SimSun" w:eastAsia="SimSun" w:cs="SimSun"/>
          <w:color w:val="000000"/>
          <w:sz w:val="24"/>
        </w:rPr>
        <w:t xml:space="preserve">1.</w:t>
      </w:r>
      <w:r>
        <w:rPr>
          <w:rFonts w:ascii="Arial" w:hAnsi="Arial" w:eastAsia="Arial" w:cs="Arial"/>
          <w:color w:val="000000"/>
          <w:sz w:val="24"/>
        </w:rPr>
        <w:t xml:space="preserve">供应商在参加政府采购活动前三年内因违法经营被禁止在一定期限内参加政府采购活动，期限届满的，可以参加政府采购活动。</w:t>
      </w:r>
      <w:r>
        <w:rPr>
          <w:rFonts w:ascii="SimSun" w:hAnsi="SimSun" w:eastAsia="SimSun" w:cs="SimSun"/>
          <w:color w:val="000000"/>
          <w:sz w:val="24"/>
        </w:rPr>
        <w:t xml:space="preserve">2.</w:t>
      </w:r>
      <w:r>
        <w:rPr>
          <w:rFonts w:ascii="Arial" w:hAnsi="Arial" w:eastAsia="Arial" w:cs="Arial"/>
          <w:color w:val="000000"/>
          <w:sz w:val="24"/>
        </w:rPr>
        <w:t xml:space="preserve">《中华人民共和国政府采购法实施条例》第十九条第一款规定的“较大数额罚款”认定为</w:t>
      </w:r>
      <w:r>
        <w:rPr>
          <w:rFonts w:ascii="SimSun" w:hAnsi="SimSun" w:eastAsia="SimSun" w:cs="SimSun"/>
          <w:color w:val="000000"/>
          <w:sz w:val="24"/>
        </w:rPr>
        <w:t xml:space="preserve">200</w:t>
      </w:r>
      <w:r>
        <w:rPr>
          <w:rFonts w:ascii="Arial" w:hAnsi="Arial" w:eastAsia="Arial" w:cs="Arial"/>
          <w:color w:val="000000"/>
          <w:sz w:val="24"/>
        </w:rPr>
        <w:t xml:space="preserve">万元以上的罚款，法律、行政法规以及国务院有关部门明确规定相关领域“较大数额罚款”标准高于</w:t>
      </w:r>
      <w:r>
        <w:rPr>
          <w:rFonts w:ascii="SimSun" w:hAnsi="SimSun" w:eastAsia="SimSun" w:cs="SimSun"/>
          <w:color w:val="000000"/>
          <w:sz w:val="24"/>
        </w:rPr>
        <w:t xml:space="preserve">200</w:t>
      </w:r>
      <w:r>
        <w:rPr>
          <w:rFonts w:ascii="Arial" w:hAnsi="Arial" w:eastAsia="Arial" w:cs="Arial"/>
          <w:color w:val="000000"/>
          <w:sz w:val="24"/>
        </w:rPr>
        <w:t xml:space="preserve">万元的，从其规定。）</w:t>
      </w:r>
      <w:r/>
    </w:p>
    <w:p>
      <w:pPr>
        <w:ind w:left="0" w:right="0" w:firstLine="482"/>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Arial" w:hAnsi="Arial" w:eastAsia="Arial" w:cs="Arial"/>
          <w:color w:val="000000"/>
          <w:sz w:val="24"/>
        </w:rPr>
        <w:t xml:space="preserve">我单位满足法律、行政法规规定的其他条件。</w:t>
      </w:r>
      <w:r/>
    </w:p>
    <w:p>
      <w:pPr>
        <w:ind w:left="0" w:right="0" w:firstLine="0"/>
        <w:jc w:val="center"/>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承诺人名称（公章）：</w:t>
      </w:r>
      <w:r/>
    </w:p>
    <w:p>
      <w:pPr>
        <w:ind w:left="0" w:right="0" w:firstLine="0"/>
        <w:jc w:val="right"/>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日期：</w:t>
      </w:r>
      <w:r>
        <w:rPr>
          <w:rFonts w:ascii="SimSun" w:hAnsi="SimSun" w:eastAsia="SimSun" w:cs="SimSun"/>
          <w:color w:val="000000"/>
          <w:sz w:val="28"/>
          <w:u w:val="single"/>
        </w:rPr>
        <w:t xml:space="preserve">_____</w:t>
      </w:r>
      <w:r>
        <w:rPr>
          <w:rFonts w:ascii="Arial" w:hAnsi="Arial" w:eastAsia="Arial" w:cs="Arial"/>
          <w:color w:val="000000"/>
          <w:sz w:val="28"/>
        </w:rPr>
        <w:t xml:space="preserve">年</w:t>
      </w:r>
      <w:r>
        <w:rPr>
          <w:rFonts w:ascii="SimSun" w:hAnsi="SimSun" w:eastAsia="SimSun" w:cs="SimSun"/>
          <w:color w:val="000000"/>
          <w:sz w:val="28"/>
          <w:u w:val="single"/>
        </w:rPr>
        <w:t xml:space="preserve">__ _</w:t>
      </w:r>
      <w:r>
        <w:rPr>
          <w:rFonts w:ascii="Arial" w:hAnsi="Arial" w:eastAsia="Arial" w:cs="Arial"/>
          <w:color w:val="000000"/>
          <w:sz w:val="28"/>
        </w:rPr>
        <w:t xml:space="preserve">月</w:t>
      </w:r>
      <w:r>
        <w:rPr>
          <w:rFonts w:ascii="SimSun" w:hAnsi="SimSun" w:eastAsia="SimSun" w:cs="SimSun"/>
          <w:color w:val="000000"/>
          <w:sz w:val="28"/>
          <w:u w:val="single"/>
        </w:rPr>
        <w:t xml:space="preserve">_ __</w:t>
      </w:r>
      <w:r>
        <w:rPr>
          <w:rFonts w:ascii="Arial" w:hAnsi="Arial" w:eastAsia="Arial" w:cs="Arial"/>
          <w:color w:val="000000"/>
          <w:sz w:val="28"/>
        </w:rPr>
        <w:t xml:space="preserve">日</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附件</w:t>
      </w:r>
      <w:r>
        <w:rPr>
          <w:rFonts w:ascii="SimSun" w:hAnsi="SimSun" w:eastAsia="SimSun" w:cs="SimSun"/>
          <w:b/>
          <w:color w:val="000000"/>
          <w:sz w:val="24"/>
        </w:rPr>
        <w:t xml:space="preserve">6</w:t>
      </w:r>
      <w:r/>
    </w:p>
    <w:p>
      <w:pPr>
        <w:ind w:left="0" w:right="0" w:firstLine="0"/>
        <w:jc w:val="center"/>
        <w:spacing w:before="2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法定代表人身份证明书</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单位名称：</w:t>
      </w:r>
      <w:r>
        <w:rPr>
          <w:rFonts w:ascii="SimSun" w:hAnsi="SimSun" w:eastAsia="SimSun" w:cs="SimSun"/>
          <w:color w:val="000000"/>
          <w:sz w:val="24"/>
        </w:rPr>
        <w:t xml:space="preserve">_______________________________________________________</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单位性质：</w:t>
      </w:r>
      <w:r>
        <w:rPr>
          <w:rFonts w:ascii="SimSun" w:hAnsi="SimSun" w:eastAsia="SimSun" w:cs="SimSun"/>
          <w:color w:val="000000"/>
          <w:sz w:val="24"/>
        </w:rPr>
        <w:t xml:space="preserve">_______________________________________________________</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地址：</w:t>
      </w:r>
      <w:r>
        <w:rPr>
          <w:rFonts w:ascii="SimSun" w:hAnsi="SimSun" w:eastAsia="SimSun" w:cs="SimSun"/>
          <w:color w:val="000000"/>
          <w:sz w:val="24"/>
        </w:rPr>
        <w:t xml:space="preserve">_______________________________________________________</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成立时间：</w:t>
      </w:r>
      <w:r>
        <w:rPr>
          <w:rFonts w:ascii="SimSun" w:hAnsi="SimSun" w:eastAsia="SimSun" w:cs="SimSun"/>
          <w:color w:val="000000"/>
          <w:sz w:val="24"/>
        </w:rPr>
        <w:t xml:space="preserve">____________</w:t>
      </w:r>
      <w:r>
        <w:rPr>
          <w:rFonts w:ascii="Arial" w:hAnsi="Arial" w:eastAsia="Arial" w:cs="Arial"/>
          <w:color w:val="000000"/>
          <w:sz w:val="24"/>
        </w:rPr>
        <w:t xml:space="preserve">年</w:t>
      </w:r>
      <w:r>
        <w:rPr>
          <w:rFonts w:ascii="SimSun" w:hAnsi="SimSun" w:eastAsia="SimSun" w:cs="SimSun"/>
          <w:color w:val="000000"/>
          <w:sz w:val="24"/>
        </w:rPr>
        <w:t xml:space="preserve">_______</w:t>
      </w:r>
      <w:r>
        <w:rPr>
          <w:rFonts w:ascii="Arial" w:hAnsi="Arial" w:eastAsia="Arial" w:cs="Arial"/>
          <w:color w:val="000000"/>
          <w:sz w:val="24"/>
        </w:rPr>
        <w:t xml:space="preserve">月</w:t>
      </w:r>
      <w:r>
        <w:rPr>
          <w:rFonts w:ascii="SimSun" w:hAnsi="SimSun" w:eastAsia="SimSun" w:cs="SimSun"/>
          <w:color w:val="000000"/>
          <w:sz w:val="24"/>
        </w:rPr>
        <w:t xml:space="preserve">_______</w:t>
      </w:r>
      <w:r>
        <w:rPr>
          <w:rFonts w:ascii="Arial" w:hAnsi="Arial" w:eastAsia="Arial" w:cs="Arial"/>
          <w:color w:val="000000"/>
          <w:sz w:val="24"/>
        </w:rPr>
        <w:t xml:space="preserve">日</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经营期限：</w:t>
      </w:r>
      <w:r>
        <w:rPr>
          <w:rFonts w:ascii="SimSun" w:hAnsi="SimSun" w:eastAsia="SimSun" w:cs="SimSun"/>
          <w:color w:val="000000"/>
          <w:sz w:val="24"/>
        </w:rPr>
        <w:t xml:space="preserve">________________________________________________________</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姓名：</w:t>
      </w:r>
      <w:r>
        <w:rPr>
          <w:rFonts w:ascii="SimSun" w:hAnsi="SimSun" w:eastAsia="SimSun" w:cs="SimSun"/>
          <w:color w:val="000000"/>
          <w:sz w:val="24"/>
        </w:rPr>
        <w:t xml:space="preserve">__________ </w:t>
      </w:r>
      <w:r>
        <w:rPr>
          <w:rFonts w:ascii="Arial" w:hAnsi="Arial" w:eastAsia="Arial" w:cs="Arial"/>
          <w:color w:val="000000"/>
          <w:sz w:val="24"/>
        </w:rPr>
        <w:t xml:space="preserve">身份证号码：</w:t>
      </w:r>
      <w:r>
        <w:rPr>
          <w:rFonts w:ascii="SimSun" w:hAnsi="SimSun" w:eastAsia="SimSun" w:cs="SimSun"/>
          <w:color w:val="000000"/>
          <w:sz w:val="24"/>
        </w:rPr>
        <w:t xml:space="preserve">______________</w:t>
      </w:r>
      <w:r>
        <w:rPr>
          <w:rFonts w:ascii="Arial" w:hAnsi="Arial" w:eastAsia="Arial" w:cs="Arial"/>
          <w:color w:val="000000"/>
          <w:sz w:val="24"/>
        </w:rPr>
        <w:t xml:space="preserve">联系电话（手机）：</w:t>
      </w:r>
      <w:r>
        <w:rPr>
          <w:rFonts w:ascii="SimSun" w:hAnsi="SimSun" w:eastAsia="SimSun" w:cs="SimSun"/>
          <w:color w:val="000000"/>
          <w:sz w:val="24"/>
        </w:rPr>
        <w:t xml:space="preserve">___ </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性别：</w:t>
      </w:r>
      <w:r>
        <w:rPr>
          <w:rFonts w:ascii="SimSun" w:hAnsi="SimSun" w:eastAsia="SimSun" w:cs="SimSun"/>
          <w:color w:val="000000"/>
          <w:sz w:val="24"/>
        </w:rPr>
        <w:t xml:space="preserve">________  </w:t>
      </w:r>
      <w:r>
        <w:rPr>
          <w:rFonts w:ascii="Arial" w:hAnsi="Arial" w:eastAsia="Arial" w:cs="Arial"/>
          <w:color w:val="000000"/>
          <w:sz w:val="24"/>
        </w:rPr>
        <w:t xml:space="preserve">年龄：</w:t>
      </w:r>
      <w:r>
        <w:rPr>
          <w:rFonts w:ascii="SimSun" w:hAnsi="SimSun" w:eastAsia="SimSun" w:cs="SimSun"/>
          <w:color w:val="000000"/>
          <w:sz w:val="24"/>
        </w:rPr>
        <w:t xml:space="preserve">________ </w:t>
      </w:r>
      <w:r>
        <w:rPr>
          <w:rFonts w:ascii="Arial" w:hAnsi="Arial" w:eastAsia="Arial" w:cs="Arial"/>
          <w:color w:val="000000"/>
          <w:sz w:val="24"/>
        </w:rPr>
        <w:t xml:space="preserve">职务：</w:t>
      </w:r>
      <w:r>
        <w:rPr>
          <w:rFonts w:ascii="SimSun" w:hAnsi="SimSun" w:eastAsia="SimSun" w:cs="SimSun"/>
          <w:color w:val="000000"/>
          <w:sz w:val="24"/>
        </w:rPr>
        <w:t xml:space="preserve">________</w:t>
      </w:r>
      <w:r>
        <w:rPr>
          <w:rFonts w:ascii="Arial" w:hAnsi="Arial" w:eastAsia="Arial" w:cs="Arial"/>
          <w:color w:val="000000"/>
          <w:sz w:val="24"/>
        </w:rPr>
        <w:t xml:space="preserve">系</w:t>
      </w:r>
      <w:r>
        <w:rPr>
          <w:rFonts w:ascii="Arial" w:hAnsi="Arial" w:eastAsia="Arial" w:cs="Arial"/>
          <w:color w:val="000000"/>
          <w:sz w:val="24"/>
          <w:u w:val="single"/>
        </w:rPr>
        <w:t xml:space="preserve">（投标人单位名称）</w:t>
      </w:r>
      <w:r>
        <w:rPr>
          <w:rFonts w:ascii="Arial" w:hAnsi="Arial" w:eastAsia="Arial" w:cs="Arial"/>
          <w:color w:val="000000"/>
          <w:sz w:val="24"/>
        </w:rPr>
        <w:t xml:space="preserve">的法定代表人（或企业负责人）。</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特此证明。</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投标人：</w:t>
      </w:r>
      <w:r>
        <w:rPr>
          <w:rFonts w:ascii="SimSun" w:hAnsi="SimSun" w:eastAsia="SimSun" w:cs="SimSun"/>
          <w:color w:val="000000"/>
          <w:sz w:val="24"/>
        </w:rPr>
        <w:t xml:space="preserve">____________________</w:t>
      </w:r>
      <w:r>
        <w:rPr>
          <w:rFonts w:ascii="Arial" w:hAnsi="Arial" w:eastAsia="Arial" w:cs="Arial"/>
          <w:color w:val="000000"/>
          <w:sz w:val="24"/>
        </w:rPr>
        <w:t xml:space="preserve">（盖章）</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日期：</w:t>
      </w:r>
      <w:r>
        <w:rPr>
          <w:rFonts w:ascii="SimSun" w:hAnsi="SimSun" w:eastAsia="SimSun" w:cs="SimSun"/>
          <w:color w:val="000000"/>
          <w:sz w:val="24"/>
        </w:rPr>
        <w:t xml:space="preserve">__________</w:t>
      </w:r>
      <w:r>
        <w:rPr>
          <w:rFonts w:ascii="Arial" w:hAnsi="Arial" w:eastAsia="Arial" w:cs="Arial"/>
          <w:color w:val="000000"/>
          <w:sz w:val="24"/>
        </w:rPr>
        <w:t xml:space="preserve">年</w:t>
      </w:r>
      <w:r>
        <w:rPr>
          <w:rFonts w:ascii="SimSun" w:hAnsi="SimSun" w:eastAsia="SimSun" w:cs="SimSun"/>
          <w:color w:val="000000"/>
          <w:sz w:val="24"/>
        </w:rPr>
        <w:t xml:space="preserve">______</w:t>
      </w:r>
      <w:r>
        <w:rPr>
          <w:rFonts w:ascii="Arial" w:hAnsi="Arial" w:eastAsia="Arial" w:cs="Arial"/>
          <w:color w:val="000000"/>
          <w:sz w:val="24"/>
        </w:rPr>
        <w:t xml:space="preserve">月</w:t>
      </w:r>
      <w:r>
        <w:rPr>
          <w:rFonts w:ascii="SimSun" w:hAnsi="SimSun" w:eastAsia="SimSun" w:cs="SimSun"/>
          <w:color w:val="000000"/>
          <w:sz w:val="24"/>
        </w:rPr>
        <w:t xml:space="preserve">_____</w:t>
      </w:r>
      <w:r>
        <w:rPr>
          <w:rFonts w:ascii="Arial" w:hAnsi="Arial" w:eastAsia="Arial" w:cs="Arial"/>
          <w:color w:val="000000"/>
          <w:sz w:val="24"/>
        </w:rPr>
        <w:t xml:space="preserve">日</w:t>
      </w:r>
      <w:r/>
    </w:p>
    <w:p>
      <w:pPr>
        <w:ind w:left="66" w:right="66" w:firstLine="0"/>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附身份证复印件</w:t>
        <w:br w:type="page" w:clear="all"/>
      </w:r>
      <w:r/>
    </w:p>
    <w:p>
      <w:pPr>
        <w:ind w:left="0" w:right="0" w:firstLine="0"/>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附件</w:t>
      </w:r>
      <w:r>
        <w:rPr>
          <w:rFonts w:ascii="Arial" w:hAnsi="Arial" w:eastAsia="Arial" w:cs="Arial"/>
          <w:b/>
          <w:color w:val="000000"/>
          <w:sz w:val="28"/>
        </w:rPr>
        <w:t xml:space="preserve">7</w:t>
      </w:r>
      <w:r/>
    </w:p>
    <w:p>
      <w:pPr>
        <w:ind w:left="0" w:right="0" w:firstLine="0"/>
        <w:jc w:val="center"/>
        <w:spacing w:before="2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法人授权书</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本授权书声明：</w:t>
      </w:r>
      <w:r>
        <w:rPr>
          <w:rFonts w:ascii="SimSun" w:hAnsi="SimSun" w:eastAsia="SimSun" w:cs="SimSun"/>
          <w:color w:val="000000"/>
          <w:sz w:val="24"/>
        </w:rPr>
        <w:t xml:space="preserve">____________</w:t>
      </w:r>
      <w:r>
        <w:rPr>
          <w:rFonts w:ascii="Arial" w:hAnsi="Arial" w:eastAsia="Arial" w:cs="Arial"/>
          <w:color w:val="000000"/>
          <w:sz w:val="24"/>
        </w:rPr>
        <w:t xml:space="preserve">（投标人名称）授权</w:t>
      </w:r>
      <w:r>
        <w:rPr>
          <w:rFonts w:ascii="SimSun" w:hAnsi="SimSun" w:eastAsia="SimSun" w:cs="SimSun"/>
          <w:color w:val="000000"/>
          <w:sz w:val="24"/>
        </w:rPr>
        <w:t xml:space="preserve">________________</w:t>
      </w:r>
      <w:r>
        <w:rPr>
          <w:rFonts w:ascii="Arial" w:hAnsi="Arial" w:eastAsia="Arial" w:cs="Arial"/>
          <w:color w:val="000000"/>
          <w:sz w:val="24"/>
        </w:rPr>
        <w:t xml:space="preserve">（被授权人的姓名）为我方就</w:t>
      </w:r>
      <w:r>
        <w:rPr>
          <w:rFonts w:ascii="SimSun" w:hAnsi="SimSun" w:eastAsia="SimSun" w:cs="SimSun"/>
          <w:color w:val="000000"/>
          <w:sz w:val="24"/>
        </w:rPr>
        <w:t xml:space="preserve">JSZC-_______</w:t>
      </w:r>
      <w:r>
        <w:rPr>
          <w:rFonts w:ascii="Arial" w:hAnsi="Arial" w:eastAsia="Arial" w:cs="Arial"/>
          <w:color w:val="000000"/>
          <w:sz w:val="24"/>
        </w:rPr>
        <w:t xml:space="preserve">号项目采购活动的合法代理人，以本单位名义全权处理一切与该项目采购有关的事务。</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本授权书于</w:t>
      </w:r>
      <w:r>
        <w:rPr>
          <w:rFonts w:ascii="SimSun" w:hAnsi="SimSun" w:eastAsia="SimSun" w:cs="SimSun"/>
          <w:color w:val="000000"/>
          <w:sz w:val="24"/>
        </w:rPr>
        <w:t xml:space="preserve">______</w:t>
      </w:r>
      <w:r>
        <w:rPr>
          <w:rFonts w:ascii="Arial" w:hAnsi="Arial" w:eastAsia="Arial" w:cs="Arial"/>
          <w:color w:val="000000"/>
          <w:sz w:val="24"/>
        </w:rPr>
        <w:t xml:space="preserve">年</w:t>
      </w:r>
      <w:r>
        <w:rPr>
          <w:rFonts w:ascii="SimSun" w:hAnsi="SimSun" w:eastAsia="SimSun" w:cs="SimSun"/>
          <w:color w:val="000000"/>
          <w:sz w:val="24"/>
        </w:rPr>
        <w:t xml:space="preserve">____</w:t>
      </w:r>
      <w:r>
        <w:rPr>
          <w:rFonts w:ascii="Arial" w:hAnsi="Arial" w:eastAsia="Arial" w:cs="Arial"/>
          <w:color w:val="000000"/>
          <w:sz w:val="24"/>
        </w:rPr>
        <w:t xml:space="preserve">月</w:t>
      </w:r>
      <w:r>
        <w:rPr>
          <w:rFonts w:ascii="SimSun" w:hAnsi="SimSun" w:eastAsia="SimSun" w:cs="SimSun"/>
          <w:color w:val="000000"/>
          <w:sz w:val="24"/>
        </w:rPr>
        <w:t xml:space="preserve">____</w:t>
      </w:r>
      <w:r>
        <w:rPr>
          <w:rFonts w:ascii="Arial" w:hAnsi="Arial" w:eastAsia="Arial" w:cs="Arial"/>
          <w:color w:val="000000"/>
          <w:sz w:val="24"/>
        </w:rPr>
        <w:t xml:space="preserve">日起生效，特此声明。</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被授权人身份证号码：</w:t>
      </w:r>
      <w:r>
        <w:rPr>
          <w:rFonts w:ascii="SimSun" w:hAnsi="SimSun" w:eastAsia="SimSun" w:cs="SimSun"/>
          <w:color w:val="000000"/>
          <w:sz w:val="24"/>
        </w:rPr>
        <w:t xml:space="preserve">_________________________ </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被授权人联系电话：（手机）</w:t>
      </w:r>
      <w:r>
        <w:rPr>
          <w:rFonts w:ascii="SimSun" w:hAnsi="SimSun" w:eastAsia="SimSun" w:cs="SimSun"/>
          <w:color w:val="000000"/>
          <w:sz w:val="24"/>
        </w:rPr>
        <w:t xml:space="preserve">____________________</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授权单位名称：（加盖</w:t>
      </w:r>
      <w:r>
        <w:rPr>
          <w:rFonts w:ascii="SimSun" w:hAnsi="SimSun" w:eastAsia="SimSun" w:cs="SimSun"/>
          <w:color w:val="000000"/>
          <w:sz w:val="24"/>
        </w:rPr>
        <w:t xml:space="preserve">CA</w:t>
      </w:r>
      <w:r>
        <w:rPr>
          <w:rFonts w:ascii="Arial" w:hAnsi="Arial" w:eastAsia="Arial" w:cs="Arial"/>
          <w:color w:val="000000"/>
          <w:sz w:val="24"/>
        </w:rPr>
        <w:t xml:space="preserve">电子公章）</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单位地址：</w:t>
      </w:r>
      <w:r>
        <w:rPr>
          <w:rFonts w:ascii="SimSun" w:hAnsi="SimSun" w:eastAsia="SimSun" w:cs="SimSun"/>
          <w:color w:val="000000"/>
          <w:sz w:val="24"/>
        </w:rPr>
        <w:t xml:space="preserve">___________________________________                                         </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日期：</w:t>
      </w:r>
      <w:r>
        <w:rPr>
          <w:rFonts w:ascii="SimSun" w:hAnsi="SimSun" w:eastAsia="SimSun" w:cs="SimSun"/>
          <w:color w:val="000000"/>
          <w:sz w:val="24"/>
        </w:rPr>
        <w:t xml:space="preserve">______       ___________________          </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附身份证复印件</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p>
      <w:pPr>
        <w:ind w:left="0" w:right="0" w:firstLine="0"/>
        <w:jc w:val="center"/>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上一年度的财务状况报告</w:t>
      </w:r>
      <w:r/>
    </w:p>
    <w:p>
      <w:pPr>
        <w:ind w:left="0" w:right="0" w:firstLine="0"/>
        <w:jc w:val="center"/>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（成立不满一年无需提供）</w:t>
      </w:r>
      <w:r/>
    </w:p>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依法缴纳税收和社会保障资金的相关材料</w:t>
      </w:r>
      <w:r/>
    </w:p>
    <w:p>
      <w:pPr>
        <w:ind w:left="0" w:right="0" w:firstLine="48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提供提交询价文件截止时间前一年内至少一个月依法缴纳税收及缴纳社会保障资金的证明材料。询价人依法享受缓缴、免缴税收、社会保障资金的提供证明材料。</w:t>
      </w:r>
      <w:r/>
    </w:p>
    <w:p>
      <w:pPr>
        <w:ind w:left="0" w:right="0" w:firstLine="0"/>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附件8</w:t>
      </w:r>
      <w:r/>
    </w:p>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具备履行合同所必需的设备和专业技术能力的书面声明</w:t>
      </w:r>
      <w:r/>
    </w:p>
    <w:p>
      <w:pPr>
        <w:ind w:left="0" w:right="0" w:firstLine="492"/>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p>
    <w:p>
      <w:pPr>
        <w:ind w:left="0" w:right="0" w:firstLine="492"/>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p>
    <w:p>
      <w:pPr>
        <w:ind w:left="0" w:right="0" w:firstLine="0"/>
        <w:jc w:val="right"/>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Arial" w:hAnsi="Arial" w:eastAsia="Arial" w:cs="Arial"/>
          <w:color w:val="000000"/>
          <w:sz w:val="24"/>
        </w:rPr>
        <w:t xml:space="preserve">投标人：</w:t>
      </w:r>
      <w:r>
        <w:rPr>
          <w:rFonts w:ascii="SimSun" w:hAnsi="SimSun" w:eastAsia="SimSun" w:cs="SimSun"/>
          <w:color w:val="000000"/>
          <w:sz w:val="24"/>
        </w:rPr>
        <w:t xml:space="preserve">____________________</w:t>
      </w:r>
      <w:r>
        <w:rPr>
          <w:rFonts w:ascii="Arial" w:hAnsi="Arial" w:eastAsia="Arial" w:cs="Arial"/>
          <w:color w:val="000000"/>
          <w:sz w:val="24"/>
        </w:rPr>
        <w:t xml:space="preserve">（盖章）</w:t>
      </w:r>
      <w:r/>
    </w:p>
    <w:p>
      <w:pPr>
        <w:ind w:left="0" w:right="0" w:firstLine="0"/>
        <w:jc w:val="right"/>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日期：</w:t>
      </w:r>
      <w:r>
        <w:rPr>
          <w:rFonts w:ascii="SimSun" w:hAnsi="SimSun" w:eastAsia="SimSun" w:cs="SimSun"/>
          <w:color w:val="000000"/>
          <w:sz w:val="24"/>
        </w:rPr>
        <w:t xml:space="preserve">__________</w:t>
      </w:r>
      <w:r>
        <w:rPr>
          <w:rFonts w:ascii="Arial" w:hAnsi="Arial" w:eastAsia="Arial" w:cs="Arial"/>
          <w:color w:val="000000"/>
          <w:sz w:val="24"/>
        </w:rPr>
        <w:t xml:space="preserve">年</w:t>
      </w:r>
      <w:r>
        <w:rPr>
          <w:rFonts w:ascii="SimSun" w:hAnsi="SimSun" w:eastAsia="SimSun" w:cs="SimSun"/>
          <w:color w:val="000000"/>
          <w:sz w:val="24"/>
        </w:rPr>
        <w:t xml:space="preserve">______</w:t>
      </w:r>
      <w:r>
        <w:rPr>
          <w:rFonts w:ascii="Arial" w:hAnsi="Arial" w:eastAsia="Arial" w:cs="Arial"/>
          <w:color w:val="000000"/>
          <w:sz w:val="24"/>
        </w:rPr>
        <w:t xml:space="preserve">月</w:t>
      </w:r>
      <w:r>
        <w:rPr>
          <w:rFonts w:ascii="SimSun" w:hAnsi="SimSun" w:eastAsia="SimSun" w:cs="SimSun"/>
          <w:color w:val="000000"/>
          <w:sz w:val="24"/>
        </w:rPr>
        <w:t xml:space="preserve">_____</w:t>
      </w:r>
      <w:r>
        <w:rPr>
          <w:rFonts w:ascii="Arial" w:hAnsi="Arial" w:eastAsia="Arial" w:cs="Arial"/>
          <w:color w:val="000000"/>
          <w:sz w:val="24"/>
        </w:rPr>
        <w:t xml:space="preserve">日</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附件9</w:t>
      </w:r>
      <w:r/>
    </w:p>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参加政府采购活动前 3 年内在经营活动中没有重大违法记录的书面声明</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right"/>
        <w:spacing w:before="220" w:after="200"/>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ascii="Arial" w:hAnsi="Arial" w:eastAsia="Arial" w:cs="Arial"/>
          <w:color w:val="000000"/>
          <w:sz w:val="24"/>
        </w:rPr>
        <w:t xml:space="preserve">投标人：</w:t>
      </w:r>
      <w:r>
        <w:rPr>
          <w:rFonts w:ascii="SimSun" w:hAnsi="SimSun" w:eastAsia="SimSun" w:cs="SimSun"/>
          <w:color w:val="000000"/>
          <w:sz w:val="24"/>
        </w:rPr>
        <w:t xml:space="preserve">____________________</w:t>
      </w:r>
      <w:r>
        <w:rPr>
          <w:rFonts w:ascii="Arial" w:hAnsi="Arial" w:eastAsia="Arial" w:cs="Arial"/>
          <w:color w:val="000000"/>
          <w:sz w:val="24"/>
        </w:rPr>
        <w:t xml:space="preserve">（盖章）</w:t>
      </w:r>
      <w:r/>
    </w:p>
    <w:p>
      <w:pPr>
        <w:ind w:left="0" w:right="0" w:firstLine="0"/>
        <w:jc w:val="right"/>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日期：</w:t>
      </w:r>
      <w:r>
        <w:rPr>
          <w:rFonts w:ascii="SimSun" w:hAnsi="SimSun" w:eastAsia="SimSun" w:cs="SimSun"/>
          <w:color w:val="000000"/>
          <w:sz w:val="24"/>
        </w:rPr>
        <w:t xml:space="preserve">__________</w:t>
      </w:r>
      <w:r>
        <w:rPr>
          <w:rFonts w:ascii="Arial" w:hAnsi="Arial" w:eastAsia="Arial" w:cs="Arial"/>
          <w:color w:val="000000"/>
          <w:sz w:val="24"/>
        </w:rPr>
        <w:t xml:space="preserve">年</w:t>
      </w:r>
      <w:r>
        <w:rPr>
          <w:rFonts w:ascii="SimSun" w:hAnsi="SimSun" w:eastAsia="SimSun" w:cs="SimSun"/>
          <w:color w:val="000000"/>
          <w:sz w:val="24"/>
        </w:rPr>
        <w:t xml:space="preserve">______</w:t>
      </w:r>
      <w:r>
        <w:rPr>
          <w:rFonts w:ascii="Arial" w:hAnsi="Arial" w:eastAsia="Arial" w:cs="Arial"/>
          <w:color w:val="000000"/>
          <w:sz w:val="24"/>
        </w:rPr>
        <w:t xml:space="preserve">月</w:t>
      </w:r>
      <w:r>
        <w:rPr>
          <w:rFonts w:ascii="SimSun" w:hAnsi="SimSun" w:eastAsia="SimSun" w:cs="SimSun"/>
          <w:color w:val="000000"/>
          <w:sz w:val="24"/>
        </w:rPr>
        <w:t xml:space="preserve">_____</w:t>
      </w:r>
      <w:r>
        <w:rPr>
          <w:rFonts w:ascii="Arial" w:hAnsi="Arial" w:eastAsia="Arial" w:cs="Arial"/>
          <w:color w:val="000000"/>
          <w:sz w:val="24"/>
        </w:rPr>
        <w:t xml:space="preserve">日</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特定资格要求的证明文件</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如果本项目申请人的特定资格要求中要求提供的，必须提供。</w:t>
      </w:r>
      <w:r/>
    </w:p>
    <w:p>
      <w:pPr>
        <w:ind w:left="0" w:right="0" w:firstLine="240"/>
        <w:jc w:val="both"/>
        <w:spacing w:before="22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rPr>
          <w:rFonts w:ascii="Arial" w:hAnsi="Arial" w:eastAsia="Arial" w:cs="Arial"/>
          <w:b/>
          <w:color w:val="000000"/>
          <w:sz w:val="24"/>
        </w:rPr>
        <w:t xml:space="preserve">附件</w:t>
      </w:r>
      <w:r>
        <w:rPr>
          <w:rFonts w:ascii="SimSun" w:hAnsi="SimSun" w:eastAsia="SimSun" w:cs="SimSun"/>
          <w:b/>
          <w:color w:val="000000"/>
          <w:sz w:val="24"/>
        </w:rPr>
        <w:t xml:space="preserve">10</w:t>
      </w:r>
      <w:r/>
    </w:p>
    <w:p>
      <w:pPr>
        <w:ind w:left="0" w:right="0" w:firstLine="0"/>
        <w:jc w:val="center"/>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询价响应函</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致：采购人：</w:t>
      </w:r>
      <w:r/>
    </w:p>
    <w:p>
      <w:pPr>
        <w:ind w:left="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根据贵方的JSZC-__________号询价文件，正式授权下述签字人______(姓名)代表我方______________（供应商的名称），全权处理本次项目询价的有关事宜。</w:t>
      </w:r>
      <w:r/>
    </w:p>
    <w:p>
      <w:pPr>
        <w:ind w:left="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1.按询价文件规定的各项要求，向买方提供所需货物。</w:t>
      </w:r>
      <w:r/>
    </w:p>
    <w:p>
      <w:pPr>
        <w:ind w:left="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2.我们已详细审核全部询价文件及其有效补充文件，我们知道必须放弃提出含糊不清或误解问题的权利。</w:t>
      </w:r>
      <w:r/>
    </w:p>
    <w:p>
      <w:pPr>
        <w:ind w:left="0" w:right="0" w:firstLine="48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3.我们同意从规定的开标日期起遵循本询价文件，并在规定的询价有效期期满之前均具有约束力。</w:t>
      </w:r>
      <w:r/>
    </w:p>
    <w:p>
      <w:pPr>
        <w:ind w:left="0" w:right="0" w:firstLine="48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4.同意向贵方提供贵方可能另外要求的与询价有关的任何证据或资料，并保证我方已提供和将要提供的文件是真实的、准确的。</w:t>
      </w:r>
      <w:r/>
    </w:p>
    <w:p>
      <w:pPr>
        <w:ind w:left="0" w:right="0" w:firstLine="48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5.一旦我方成交,我方将根据询价文件的规定，严格履行合同的责任和义务,并保证在询价文件规定的时间完成项目，交付买方验收、使用。</w:t>
      </w:r>
      <w:r/>
    </w:p>
    <w:p>
      <w:pPr>
        <w:ind w:left="425" w:right="0" w:firstLine="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6.我方与本询价有关的正式通讯地址为：</w:t>
      </w:r>
      <w:r/>
    </w:p>
    <w:p>
      <w:pPr>
        <w:ind w:left="42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供应商开户行：</w:t>
      </w:r>
      <w:r/>
    </w:p>
    <w:p>
      <w:pPr>
        <w:ind w:left="42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42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附件11</w:t>
      </w:r>
      <w:r/>
    </w:p>
    <w:p>
      <w:pPr>
        <w:ind w:left="0" w:right="0" w:firstLine="281"/>
        <w:jc w:val="center"/>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中小微企业声明函（货物类项目）（分包号：**）</w:t>
      </w:r>
      <w:r/>
    </w:p>
    <w:p>
      <w:pPr>
        <w:ind w:left="0" w:right="0" w:firstLine="42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本公司（联合体）郑重声明，根据《政府采购促进中小企业发展管理办法》(财库[2020]46号)的规定，本公司（联合体）参加南通市政府采购中心组织的</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采购编号为JSZC-320000-</w:t>
      </w:r>
      <w:r>
        <w:rPr>
          <w:rFonts w:ascii="SimSun" w:hAnsi="SimSun" w:eastAsia="SimSun" w:cs="SimSu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（项目名称）（分包号：**）</w:t>
      </w:r>
      <w:r>
        <w:rPr>
          <w:rFonts w:ascii="SimSun" w:hAnsi="SimSun" w:eastAsia="SimSun" w:cs="SimSun"/>
          <w:color w:val="000000"/>
          <w:sz w:val="24"/>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left="0" w:right="0" w:firstLine="42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w:t>
      </w:r>
      <w:r>
        <w:rPr>
          <w:rFonts w:ascii="SimSun" w:hAnsi="SimSun" w:eastAsia="SimSun" w:cs="SimSun"/>
          <w:b/>
          <w:color w:val="000000"/>
          <w:sz w:val="24"/>
        </w:rPr>
        <w:t xml:space="preserve">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 □小型企业 □微型企业）；</w:t>
      </w:r>
      <w:r/>
    </w:p>
    <w:p>
      <w:pPr>
        <w:ind w:left="0" w:right="0" w:firstLine="42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w:t>
      </w:r>
      <w:r>
        <w:rPr>
          <w:rFonts w:ascii="SimSun" w:hAnsi="SimSun" w:eastAsia="SimSun" w:cs="SimSun"/>
          <w:b/>
          <w:color w:val="000000"/>
          <w:sz w:val="24"/>
        </w:rPr>
        <w:t xml:space="preserve">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 □小型企业 □微型企业）；</w:t>
      </w:r>
      <w:r/>
    </w:p>
    <w:p>
      <w:pPr>
        <w:ind w:left="0" w:right="0" w:firstLine="42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2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2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20"/>
        <w:jc w:val="right"/>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630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562"/>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2.专门面向中小型企业采购的项目，供应商如不提供此声明函，则不能通过资格审查；非专门面向中小微型企业采购的项目，供应商如不提供此声明函，价格将不做相应扣除。</w:t>
      </w:r>
      <w:r/>
    </w:p>
    <w:p>
      <w:pPr>
        <w:ind w:left="560" w:right="0" w:hanging="14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3.供应商自行勾选制造商的企业规模类型。</w:t>
      </w:r>
      <w:r/>
    </w:p>
    <w:p>
      <w:pPr>
        <w:ind w:left="560" w:right="0" w:hanging="14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both"/>
        <w:spacing w:before="2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附件12</w:t>
      </w:r>
      <w:r/>
    </w:p>
    <w:p>
      <w:pPr>
        <w:ind w:left="561" w:right="0" w:hanging="141"/>
        <w:jc w:val="center"/>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残疾人福利性单位声明函（货物类项目）（分包号：**）</w:t>
      </w:r>
      <w:r/>
    </w:p>
    <w:p>
      <w:pPr>
        <w:ind w:left="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w:t>
      </w:r>
      <w:r>
        <w:rPr>
          <w:rFonts w:ascii="SimSun" w:hAnsi="SimSun" w:eastAsia="SimSun" w:cs="SimSun"/>
          <w:color w:val="000000"/>
          <w:sz w:val="24"/>
          <w:u w:val="single"/>
        </w:rPr>
        <w:t xml:space="preserve">****</w:t>
      </w:r>
      <w:r>
        <w:rPr>
          <w:rFonts w:ascii="SimSun" w:hAnsi="SimSun" w:eastAsia="SimSun" w:cs="SimSun"/>
          <w:color w:val="000000"/>
          <w:sz w:val="24"/>
        </w:rPr>
        <w:t xml:space="preserve">的____项目（分包号：**）采购活动提供本单位制造的货物，或者提供其他残疾人福利性单位制造的货物（不包括使用非残疾人福利性单位注册商标的货物）。</w:t>
      </w:r>
      <w:r/>
    </w:p>
    <w:p>
      <w:pPr>
        <w:ind w:left="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562"/>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left="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非专门面向中小微型企业采购的项目，供应商如不提供此声明函，价格将不做相应扣除。</w:t>
      </w:r>
      <w:r/>
    </w:p>
    <w:p>
      <w:pPr>
        <w:ind w:left="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3.中标/成交供应商为残疾人福利性单位的，此声明函将随中标/成交结果同时公告，接受社会监督。</w:t>
      </w:r>
      <w:r/>
    </w:p>
    <w:p>
      <w:pPr>
        <w:ind w:left="0" w:right="0" w:firstLine="584"/>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1559" w:firstLine="584"/>
        <w:jc w:val="center"/>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供应商全称（加盖CA电子公章）：</w:t>
      </w:r>
      <w:r/>
    </w:p>
    <w:p>
      <w:pPr>
        <w:ind w:left="0" w:right="1559" w:firstLine="560"/>
        <w:jc w:val="center"/>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2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监狱企业证明函</w:t>
      </w:r>
      <w:r/>
    </w:p>
    <w:p>
      <w:pPr>
        <w:ind w:left="0" w:right="0" w:firstLine="645"/>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根据《财政部 司法部关于政府采购支持监狱企业发展有关问题的通知》（财库</w:t>
      </w:r>
      <w:r>
        <w:rPr>
          <w:rFonts w:ascii="SimSun" w:hAnsi="SimSun" w:eastAsia="SimSun" w:cs="SimSun"/>
          <w:color w:val="000000"/>
          <w:sz w:val="24"/>
        </w:rPr>
        <w:t xml:space="preserve">[2014]68</w:t>
      </w:r>
      <w:r>
        <w:rPr>
          <w:rFonts w:ascii="Arial" w:hAnsi="Arial" w:eastAsia="Arial" w:cs="Arial"/>
          <w:color w:val="000000"/>
          <w:sz w:val="24"/>
        </w:rPr>
        <w:t xml:space="preserve">号）的规定，</w:t>
      </w:r>
      <w:r>
        <w:rPr>
          <w:rFonts w:ascii="Arial" w:hAnsi="Arial" w:eastAsia="Arial" w:cs="Arial"/>
          <w:color w:val="000000"/>
          <w:sz w:val="24"/>
          <w:u w:val="single"/>
        </w:rPr>
        <w:t xml:space="preserve">          （填写供应商法定全称）</w:t>
      </w:r>
      <w:r>
        <w:rPr>
          <w:rFonts w:ascii="Arial" w:hAnsi="Arial" w:eastAsia="Arial" w:cs="Arial"/>
          <w:color w:val="000000"/>
          <w:sz w:val="24"/>
        </w:rPr>
        <w:t xml:space="preserve">为监狱企业。</w:t>
      </w:r>
      <w:r/>
    </w:p>
    <w:p>
      <w:pPr>
        <w:ind w:left="0" w:right="0" w:firstLine="645"/>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特此声明。</w:t>
      </w:r>
      <w:r/>
    </w:p>
    <w:p>
      <w:pPr>
        <w:ind w:left="0" w:right="0" w:firstLine="144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44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省级以上监狱管理局、戒毒管理局（含新疆生产建设兵团）（盖章）：</w:t>
      </w:r>
      <w:r/>
    </w:p>
    <w:p>
      <w:pPr>
        <w:ind w:left="845" w:right="0" w:firstLine="630"/>
        <w:jc w:val="center"/>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日期：</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附件13 关于符合本国产品标准的声明函（采购包号：**）</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1.</w:t>
      </w:r>
      <w:r>
        <w:rPr>
          <w:rFonts w:ascii="Arial" w:hAnsi="Arial" w:eastAsia="Arial" w:cs="Arial"/>
          <w:color w:val="000000"/>
          <w:sz w:val="24"/>
          <w:highlight w:val="white"/>
          <w:u w:val="single"/>
        </w:rPr>
        <w:t xml:space="preserve">（产品名称1）</w:t>
      </w:r>
      <w:r>
        <w:rPr>
          <w:rFonts w:ascii="Arial" w:hAnsi="Arial" w:eastAsia="Arial" w:cs="Arial"/>
          <w:color w:val="000000"/>
          <w:sz w:val="20"/>
          <w:highlight w:val="white"/>
          <w:vertAlign w:val="superscript"/>
        </w:rPr>
        <w:t xml:space="preserve">1</w:t>
      </w:r>
      <w:r>
        <w:rPr>
          <w:rFonts w:ascii="Arial" w:hAnsi="Arial" w:eastAsia="Arial" w:cs="Arial"/>
          <w:color w:val="000000"/>
          <w:sz w:val="24"/>
          <w:highlight w:val="white"/>
        </w:rPr>
        <w:t xml:space="preserve">，生产厂为</w:t>
      </w:r>
      <w:r>
        <w:rPr>
          <w:rFonts w:ascii="Arial" w:hAnsi="Arial" w:eastAsia="Arial" w:cs="Arial"/>
          <w:color w:val="000000"/>
          <w:sz w:val="24"/>
          <w:highlight w:val="white"/>
          <w:u w:val="single"/>
        </w:rPr>
        <w:t xml:space="preserve">（厂名）</w:t>
      </w:r>
      <w:r>
        <w:rPr>
          <w:rFonts w:ascii="Arial" w:hAnsi="Arial" w:eastAsia="Arial" w:cs="Arial"/>
          <w:color w:val="000000"/>
          <w:sz w:val="20"/>
          <w:highlight w:val="white"/>
          <w:vertAlign w:val="superscript"/>
        </w:rPr>
        <w:t xml:space="preserve">2</w:t>
      </w:r>
      <w:r>
        <w:rPr>
          <w:rFonts w:ascii="Arial" w:hAnsi="Arial" w:eastAsia="Arial" w:cs="Arial"/>
          <w:color w:val="000000"/>
          <w:sz w:val="24"/>
          <w:highlight w:val="white"/>
        </w:rPr>
        <w:t xml:space="preserve">，厂址为</w:t>
      </w:r>
      <w:r>
        <w:rPr>
          <w:rFonts w:ascii="Arial" w:hAnsi="Arial" w:eastAsia="Arial" w:cs="Arial"/>
          <w:color w:val="000000"/>
          <w:sz w:val="24"/>
          <w:highlight w:val="white"/>
          <w:u w:val="single"/>
        </w:rPr>
        <w:t xml:space="preserve">（生产厂址）</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产品名称1）</w:t>
      </w:r>
      <w:r>
        <w:rPr>
          <w:rFonts w:ascii="Arial" w:hAnsi="Arial" w:eastAsia="Arial" w:cs="Arial"/>
          <w:color w:val="000000"/>
          <w:sz w:val="24"/>
          <w:highlight w:val="white"/>
        </w:rPr>
        <w:t xml:space="preserve">的中国境内生产的组件成本占比≥</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规定比例）</w:t>
      </w:r>
      <w:r>
        <w:rPr>
          <w:rFonts w:ascii="Arial" w:hAnsi="Arial" w:eastAsia="Arial" w:cs="Arial"/>
          <w:color w:val="000000"/>
          <w:sz w:val="20"/>
          <w:highlight w:val="white"/>
          <w:vertAlign w:val="superscript"/>
        </w:rPr>
        <w:t xml:space="preserve">3</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产品名称1</w:t>
      </w:r>
      <w:r>
        <w:rPr>
          <w:rFonts w:ascii="Arial" w:hAnsi="Arial" w:eastAsia="Arial" w:cs="Arial"/>
          <w:color w:val="000000"/>
          <w:sz w:val="24"/>
          <w:highlight w:val="white"/>
          <w:u w:val="single"/>
        </w:rPr>
        <w:t xml:space="preserve">）</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关键组件</w:t>
      </w:r>
      <w:r>
        <w:rPr>
          <w:rFonts w:ascii="Arial" w:hAnsi="Arial" w:eastAsia="Arial" w:cs="Arial"/>
          <w:color w:val="000000"/>
          <w:sz w:val="24"/>
          <w:highlight w:val="white"/>
          <w:u w:val="single"/>
        </w:rPr>
        <w:t xml:space="preserve">）</w:t>
      </w:r>
      <w:r>
        <w:rPr>
          <w:rFonts w:ascii="Arial" w:hAnsi="Arial" w:eastAsia="Arial" w:cs="Arial"/>
          <w:color w:val="000000"/>
          <w:sz w:val="20"/>
          <w:highlight w:val="white"/>
          <w:vertAlign w:val="superscript"/>
        </w:rPr>
        <w:t xml:space="preserve">4</w:t>
      </w:r>
      <w:r>
        <w:rPr>
          <w:rFonts w:ascii="Arial" w:hAnsi="Arial" w:eastAsia="Arial" w:cs="Arial"/>
          <w:color w:val="000000"/>
          <w:sz w:val="24"/>
          <w:highlight w:val="white"/>
        </w:rPr>
        <w:t xml:space="preserve">在中国境内生产。</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产品名称1</w:t>
      </w:r>
      <w:r>
        <w:rPr>
          <w:rFonts w:ascii="Arial" w:hAnsi="Arial" w:eastAsia="Arial" w:cs="Arial"/>
          <w:color w:val="000000"/>
          <w:sz w:val="24"/>
          <w:highlight w:val="white"/>
          <w:u w:val="single"/>
        </w:rPr>
        <w:t xml:space="preserve">）</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关键工序</w:t>
      </w:r>
      <w:r>
        <w:rPr>
          <w:rFonts w:ascii="Arial" w:hAnsi="Arial" w:eastAsia="Arial" w:cs="Arial"/>
          <w:color w:val="000000"/>
          <w:sz w:val="24"/>
          <w:highlight w:val="white"/>
          <w:u w:val="single"/>
        </w:rPr>
        <w:t xml:space="preserve">）</w:t>
      </w:r>
      <w:r>
        <w:rPr>
          <w:rFonts w:ascii="Arial" w:hAnsi="Arial" w:eastAsia="Arial" w:cs="Arial"/>
          <w:color w:val="000000"/>
          <w:sz w:val="20"/>
          <w:highlight w:val="white"/>
          <w:vertAlign w:val="superscript"/>
        </w:rPr>
        <w:t xml:space="preserve">5</w:t>
      </w:r>
      <w:r>
        <w:rPr>
          <w:rFonts w:ascii="Arial" w:hAnsi="Arial" w:eastAsia="Arial" w:cs="Arial"/>
          <w:color w:val="000000"/>
          <w:sz w:val="24"/>
          <w:highlight w:val="white"/>
        </w:rPr>
        <w:t xml:space="preserve">在中国境内完成。</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2.</w:t>
      </w:r>
      <w:r>
        <w:rPr>
          <w:rFonts w:ascii="Arial" w:hAnsi="Arial" w:eastAsia="Arial" w:cs="Arial"/>
          <w:color w:val="000000"/>
          <w:sz w:val="24"/>
          <w:highlight w:val="white"/>
          <w:u w:val="single"/>
        </w:rPr>
        <w:t xml:space="preserve">（产品名称2）</w:t>
      </w:r>
      <w:r>
        <w:rPr>
          <w:rFonts w:ascii="Arial" w:hAnsi="Arial" w:eastAsia="Arial" w:cs="Arial"/>
          <w:color w:val="000000"/>
          <w:sz w:val="24"/>
          <w:highlight w:val="white"/>
        </w:rPr>
        <w:t xml:space="preserve">，生产厂为</w:t>
      </w:r>
      <w:r>
        <w:rPr>
          <w:rFonts w:ascii="Arial" w:hAnsi="Arial" w:eastAsia="Arial" w:cs="Arial"/>
          <w:color w:val="000000"/>
          <w:sz w:val="24"/>
          <w:highlight w:val="white"/>
          <w:u w:val="single"/>
        </w:rPr>
        <w:t xml:space="preserve">（厂名）</w:t>
      </w:r>
      <w:r>
        <w:rPr>
          <w:rFonts w:ascii="Arial" w:hAnsi="Arial" w:eastAsia="Arial" w:cs="Arial"/>
          <w:color w:val="000000"/>
          <w:sz w:val="24"/>
          <w:highlight w:val="white"/>
        </w:rPr>
        <w:t xml:space="preserve">，厂址为</w:t>
      </w:r>
      <w:r>
        <w:rPr>
          <w:rFonts w:ascii="Arial" w:hAnsi="Arial" w:eastAsia="Arial" w:cs="Arial"/>
          <w:color w:val="000000"/>
          <w:sz w:val="24"/>
          <w:highlight w:val="white"/>
          <w:u w:val="single"/>
        </w:rPr>
        <w:t xml:space="preserve">（生产厂址）</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产品名称2</w:t>
      </w:r>
      <w:r>
        <w:rPr>
          <w:rFonts w:ascii="Arial" w:hAnsi="Arial" w:eastAsia="Arial" w:cs="Arial"/>
          <w:color w:val="000000"/>
          <w:sz w:val="24"/>
          <w:highlight w:val="white"/>
          <w:u w:val="single"/>
        </w:rPr>
        <w:t xml:space="preserve">）</w:t>
      </w:r>
      <w:r>
        <w:rPr>
          <w:rFonts w:ascii="Arial" w:hAnsi="Arial" w:eastAsia="Arial" w:cs="Arial"/>
          <w:color w:val="000000"/>
          <w:sz w:val="24"/>
          <w:highlight w:val="white"/>
        </w:rPr>
        <w:t xml:space="preserve">的中国境内生产的组件成本占比≥</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规定比例</w:t>
      </w:r>
      <w:r>
        <w:rPr>
          <w:rFonts w:ascii="Arial" w:hAnsi="Arial" w:eastAsia="Arial" w:cs="Arial"/>
          <w:color w:val="000000"/>
          <w:sz w:val="24"/>
          <w:highlight w:val="white"/>
          <w:u w:val="single"/>
        </w:rPr>
        <w:t xml:space="preserve">）</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产品名称2</w:t>
      </w:r>
      <w:r>
        <w:rPr>
          <w:rFonts w:ascii="Arial" w:hAnsi="Arial" w:eastAsia="Arial" w:cs="Arial"/>
          <w:color w:val="000000"/>
          <w:sz w:val="24"/>
          <w:highlight w:val="white"/>
          <w:u w:val="single"/>
        </w:rPr>
        <w:t xml:space="preserve">）</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关键组件</w:t>
      </w:r>
      <w:r>
        <w:rPr>
          <w:rFonts w:ascii="Arial" w:hAnsi="Arial" w:eastAsia="Arial" w:cs="Arial"/>
          <w:color w:val="000000"/>
          <w:sz w:val="24"/>
          <w:highlight w:val="white"/>
          <w:u w:val="single"/>
        </w:rPr>
        <w:t xml:space="preserve">）</w:t>
      </w:r>
      <w:r>
        <w:rPr>
          <w:rFonts w:ascii="Arial" w:hAnsi="Arial" w:eastAsia="Arial" w:cs="Arial"/>
          <w:color w:val="000000"/>
          <w:sz w:val="24"/>
          <w:highlight w:val="white"/>
        </w:rPr>
        <w:t xml:space="preserve">在中国境内生产。</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产品名称1</w:t>
      </w:r>
      <w:r>
        <w:rPr>
          <w:rFonts w:ascii="Arial" w:hAnsi="Arial" w:eastAsia="Arial" w:cs="Arial"/>
          <w:color w:val="000000"/>
          <w:sz w:val="24"/>
          <w:highlight w:val="white"/>
          <w:u w:val="single"/>
        </w:rPr>
        <w:t xml:space="preserve">）</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关键工序</w:t>
      </w:r>
      <w:r>
        <w:rPr>
          <w:rFonts w:ascii="Arial" w:hAnsi="Arial" w:eastAsia="Arial" w:cs="Arial"/>
          <w:color w:val="000000"/>
          <w:sz w:val="24"/>
          <w:highlight w:val="white"/>
          <w:u w:val="single"/>
        </w:rPr>
        <w:t xml:space="preserve">）</w:t>
      </w:r>
      <w:r>
        <w:rPr>
          <w:rFonts w:ascii="Arial" w:hAnsi="Arial" w:eastAsia="Arial" w:cs="Arial"/>
          <w:color w:val="000000"/>
          <w:sz w:val="24"/>
          <w:highlight w:val="white"/>
        </w:rPr>
        <w:t xml:space="preserve">在中国境内完成。</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本公司（单位）对上述声明内容的真实性负责。如有虚假，愿承担相应法律责任。</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480" w:firstLine="372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公司（单位）名称（盖章）：　</w:t>
      </w:r>
      <w:r/>
    </w:p>
    <w:p>
      <w:pPr>
        <w:ind w:left="0" w:right="0" w:firstLine="0"/>
        <w:jc w:val="center"/>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日期：　   年　  月　  日         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__________________</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1.产品如有型号，请在“产品名称”栏一并填写。</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2.生产厂名与厂址应与生产厂营业执照载明的相关信息保持一致。</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3.该产品的中国境内生产的组件成本占比相关要求实施前，“规定比例”栏可不填，下同。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4.该产品的关键组件要求实施前，“关键组件”栏可不填，下同。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5.该产品的关键工序要求实施前，“关键工序”栏可不填，下同。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6.用删除线划除的地方无需填写。</w:t>
      </w:r>
      <w:r/>
    </w:p>
    <w:p>
      <w:pPr>
        <w:ind w:left="845" w:right="0" w:firstLine="630"/>
        <w:jc w:val="center"/>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845" w:right="0" w:firstLine="630"/>
        <w:jc w:val="center"/>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845" w:right="0" w:firstLine="630"/>
        <w:jc w:val="center"/>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rPr>
          <w:rFonts w:ascii="SimSun" w:hAnsi="SimSun" w:eastAsia="SimSun" w:cs="SimSun"/>
          <w:b/>
          <w:color w:val="000000"/>
          <w:sz w:val="24"/>
        </w:rPr>
        <w:t xml:space="preserve">附件14：</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办理政采贷和履约保函（保险）告知函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各政府采购供应商：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欢迎贵公司参与南通市政府采购活动！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政府采购线上合同信用融资和履约保函（保险）是支持企业发展，针对参与政府采购活动的企业融资难、现金流不足等问题推出的一项服务举措。</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left="1423" w:right="0" w:firstLine="0"/>
        <w:jc w:val="both"/>
        <w:spacing w:before="216" w:after="0" w:line="49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5"/>
        </w:rPr>
        <w:t xml:space="preserve"> </w:t>
      </w:r>
      <w:r/>
    </w:p>
    <w:p>
      <w:pPr>
        <w:ind w:left="1423" w:right="0" w:firstLine="0"/>
        <w:jc w:val="both"/>
        <w:spacing w:before="216" w:after="0" w:line="49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5"/>
        </w:rPr>
        <w:t xml:space="preserve"> </w:t>
      </w:r>
      <w:r/>
    </w:p>
    <w:p>
      <w:pPr>
        <w:ind w:left="0" w:right="0" w:firstLine="0"/>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附件15</w:t>
      </w:r>
      <w:r/>
    </w:p>
    <w:p>
      <w:pPr>
        <w:ind w:left="0" w:right="0" w:firstLine="0"/>
        <w:jc w:val="center"/>
        <w:spacing w:before="2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p>
      <w:pPr>
        <w:ind w:left="0" w:right="0" w:firstLine="0"/>
        <w:jc w:val="center"/>
        <w:spacing w:before="2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质疑函范本</w:t>
      </w:r>
      <w:r/>
    </w:p>
    <w:p>
      <w:pPr>
        <w:ind w:left="0" w:right="0" w:firstLine="0"/>
        <w:jc w:val="both"/>
        <w:spacing w:before="312"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一、质疑供应商基本信息</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质疑供应商：</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地址：邮编：</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联系人：联系电话：</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授权代表：</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联系电话：</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地址：邮编：</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二、质疑项目基本情况</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质疑项目的名称：</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质疑项目的编号：包号：</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采购人名称：</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采购文件获取日期：</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三、质疑事项具体内容</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质疑事项</w:t>
      </w:r>
      <w:r>
        <w:rPr>
          <w:rFonts w:ascii="SimSun" w:hAnsi="SimSun" w:eastAsia="SimSun" w:cs="SimSun"/>
          <w:color w:val="000000"/>
          <w:sz w:val="24"/>
        </w:rPr>
        <w:t xml:space="preserve">1</w:t>
      </w:r>
      <w:r>
        <w:rPr>
          <w:rFonts w:ascii="Arial" w:hAnsi="Arial" w:eastAsia="Arial" w:cs="Arial"/>
          <w:color w:val="000000"/>
          <w:sz w:val="24"/>
        </w:rPr>
        <w:t xml:space="preserve">：</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事实依据：</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法律依据：</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质疑事项</w:t>
      </w:r>
      <w:r>
        <w:rPr>
          <w:rFonts w:ascii="SimSun" w:hAnsi="SimSun" w:eastAsia="SimSun" w:cs="SimSun"/>
          <w:color w:val="000000"/>
          <w:sz w:val="24"/>
        </w:rPr>
        <w:t xml:space="preserve">2</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四、与质疑事项相关的质疑请求</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请求：</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签字</w:t>
      </w:r>
      <w:r>
        <w:rPr>
          <w:rFonts w:ascii="SimSun" w:hAnsi="SimSun" w:eastAsia="SimSun" w:cs="SimSun"/>
          <w:color w:val="000000"/>
          <w:sz w:val="24"/>
        </w:rPr>
        <w:t xml:space="preserve">(</w:t>
      </w:r>
      <w:r>
        <w:rPr>
          <w:rFonts w:ascii="Arial" w:hAnsi="Arial" w:eastAsia="Arial" w:cs="Arial"/>
          <w:color w:val="000000"/>
          <w:sz w:val="24"/>
        </w:rPr>
        <w:t xml:space="preserve">签章</w:t>
      </w:r>
      <w:r>
        <w:rPr>
          <w:rFonts w:ascii="SimSun" w:hAnsi="SimSun" w:eastAsia="SimSun" w:cs="SimSun"/>
          <w:color w:val="000000"/>
          <w:sz w:val="24"/>
        </w:rPr>
        <w:t xml:space="preserve">)</w:t>
      </w:r>
      <w:r>
        <w:rPr>
          <w:rFonts w:ascii="Arial" w:hAnsi="Arial" w:eastAsia="Arial" w:cs="Arial"/>
          <w:color w:val="000000"/>
          <w:sz w:val="24"/>
        </w:rPr>
        <w:t xml:space="preserve">：                   公章：                      </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日期：</w:t>
      </w:r>
      <w:r/>
    </w:p>
    <w:p>
      <w:pPr>
        <w:ind w:left="0" w:right="0" w:firstLine="0"/>
        <w:jc w:val="both"/>
        <w:spacing w:before="2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质疑函制作说明：</w:t>
      </w:r>
      <w:r/>
    </w:p>
    <w:p>
      <w:pPr>
        <w:ind w:left="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供应商提出质疑时，应提交质疑函和必要的证明材料。</w:t>
      </w:r>
      <w:r/>
    </w:p>
    <w:p>
      <w:pPr>
        <w:ind w:left="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质疑供应商若对项目的某一分包进行质疑，质疑函中应列明具体分包号。</w:t>
      </w:r>
      <w:r/>
    </w:p>
    <w:p>
      <w:pPr>
        <w:ind w:left="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Arial" w:hAnsi="Arial" w:eastAsia="Arial" w:cs="Arial"/>
          <w:color w:val="000000"/>
          <w:sz w:val="24"/>
        </w:rPr>
        <w:t xml:space="preserve">质疑函的质疑事项应具体、明确，并有必要的事实依据和法律依据。</w:t>
      </w:r>
      <w:r/>
    </w:p>
    <w:p>
      <w:pPr>
        <w:ind w:left="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Arial" w:hAnsi="Arial" w:eastAsia="Arial" w:cs="Arial"/>
          <w:color w:val="000000"/>
          <w:sz w:val="24"/>
        </w:rPr>
        <w:t xml:space="preserve">质疑函的质疑请求应与质疑事项相关。</w:t>
      </w:r>
      <w:r/>
    </w:p>
    <w:p>
      <w:pPr>
        <w:ind w:left="0" w:right="0" w:firstLine="560"/>
        <w:jc w:val="both"/>
        <w:spacing w:before="22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Arial" w:hAnsi="Arial" w:eastAsia="Arial" w:cs="Arial"/>
          <w:color w:val="000000"/>
          <w:sz w:val="24"/>
        </w:rPr>
        <w:t xml:space="preserve">质疑供应商为自然人的，质疑函应由本人签字；质疑供应商为法人或者其他组织的，质疑函应由法定代表人、主要负责人，或者其授权代表签字或者盖章，并加盖公章。</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Times New Roman">
    <w:panose1 w:val="02020603050405020304"/>
  </w:font>
  <w:font w:name="FangSong">
    <w:panose1 w:val="02010609060101010101"/>
  </w:font>
  <w:font w:name="SimHei">
    <w:panose1 w:val="02010609060101010101"/>
  </w:font>
  <w:font w:name="STXinwei">
    <w:panose1 w:val="02010800040101010101"/>
  </w:font>
  <w:font w:name="SimSun">
    <w:panose1 w:val="02010600030101010101"/>
  </w:font>
  <w:font w:name="KaiT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0">
    <w:name w:val="Heading 1"/>
    <w:link w:val="641"/>
    <w:uiPriority w:val="9"/>
    <w:qFormat/>
    <w:pPr>
      <w:keepLines/>
      <w:keepNext/>
      <w:spacing w:before="480" w:after="200"/>
      <w:outlineLvl w:val="0"/>
    </w:pPr>
    <w:rPr>
      <w:rFonts w:ascii="Arial" w:hAnsi="Arial" w:eastAsia="Arial" w:cs="Arial"/>
      <w:sz w:val="40"/>
      <w:szCs w:val="40"/>
    </w:rPr>
  </w:style>
  <w:style w:type="character" w:styleId="641">
    <w:name w:val="Heading 1 Char"/>
    <w:link w:val="640"/>
    <w:uiPriority w:val="9"/>
    <w:rPr>
      <w:rFonts w:ascii="Arial" w:hAnsi="Arial" w:eastAsia="Arial" w:cs="Arial"/>
      <w:sz w:val="40"/>
      <w:szCs w:val="40"/>
    </w:rPr>
  </w:style>
  <w:style w:type="paragraph" w:styleId="642">
    <w:name w:val="Heading 2"/>
    <w:link w:val="643"/>
    <w:uiPriority w:val="9"/>
    <w:unhideWhenUsed/>
    <w:qFormat/>
    <w:pPr>
      <w:keepLines/>
      <w:keepNext/>
      <w:spacing w:before="360" w:after="200"/>
      <w:outlineLvl w:val="1"/>
    </w:pPr>
    <w:rPr>
      <w:rFonts w:ascii="Arial" w:hAnsi="Arial" w:eastAsia="Arial" w:cs="Arial"/>
      <w:sz w:val="34"/>
    </w:rPr>
  </w:style>
  <w:style w:type="character" w:styleId="643">
    <w:name w:val="Heading 2 Char"/>
    <w:link w:val="642"/>
    <w:uiPriority w:val="9"/>
    <w:rPr>
      <w:rFonts w:ascii="Arial" w:hAnsi="Arial" w:eastAsia="Arial" w:cs="Arial"/>
      <w:sz w:val="34"/>
    </w:rPr>
  </w:style>
  <w:style w:type="paragraph" w:styleId="644">
    <w:name w:val="Heading 3"/>
    <w:link w:val="645"/>
    <w:uiPriority w:val="9"/>
    <w:unhideWhenUsed/>
    <w:qFormat/>
    <w:pPr>
      <w:keepLines/>
      <w:keepNext/>
      <w:spacing w:before="320" w:after="200"/>
      <w:outlineLvl w:val="2"/>
    </w:pPr>
    <w:rPr>
      <w:rFonts w:ascii="Arial" w:hAnsi="Arial" w:eastAsia="Arial" w:cs="Arial"/>
      <w:sz w:val="30"/>
      <w:szCs w:val="30"/>
    </w:rPr>
  </w:style>
  <w:style w:type="character" w:styleId="645">
    <w:name w:val="Heading 3 Char"/>
    <w:link w:val="644"/>
    <w:uiPriority w:val="9"/>
    <w:rPr>
      <w:rFonts w:ascii="Arial" w:hAnsi="Arial" w:eastAsia="Arial" w:cs="Arial"/>
      <w:sz w:val="30"/>
      <w:szCs w:val="30"/>
    </w:rPr>
  </w:style>
  <w:style w:type="paragraph" w:styleId="646">
    <w:name w:val="Heading 4"/>
    <w:link w:val="647"/>
    <w:uiPriority w:val="9"/>
    <w:unhideWhenUsed/>
    <w:qFormat/>
    <w:pPr>
      <w:keepLines/>
      <w:keepNext/>
      <w:spacing w:before="320" w:after="200"/>
      <w:outlineLvl w:val="3"/>
    </w:pPr>
    <w:rPr>
      <w:rFonts w:ascii="Arial" w:hAnsi="Arial" w:eastAsia="Arial" w:cs="Arial"/>
      <w:b/>
      <w:bCs/>
      <w:sz w:val="26"/>
      <w:szCs w:val="26"/>
    </w:rPr>
  </w:style>
  <w:style w:type="character" w:styleId="647">
    <w:name w:val="Heading 4 Char"/>
    <w:link w:val="646"/>
    <w:uiPriority w:val="9"/>
    <w:rPr>
      <w:rFonts w:ascii="Arial" w:hAnsi="Arial" w:eastAsia="Arial" w:cs="Arial"/>
      <w:b/>
      <w:bCs/>
      <w:sz w:val="26"/>
      <w:szCs w:val="26"/>
    </w:rPr>
  </w:style>
  <w:style w:type="paragraph" w:styleId="648">
    <w:name w:val="Heading 5"/>
    <w:link w:val="649"/>
    <w:uiPriority w:val="9"/>
    <w:unhideWhenUsed/>
    <w:qFormat/>
    <w:pPr>
      <w:keepLines/>
      <w:keepNext/>
      <w:spacing w:before="320" w:after="200"/>
      <w:outlineLvl w:val="4"/>
    </w:pPr>
    <w:rPr>
      <w:rFonts w:ascii="Arial" w:hAnsi="Arial" w:eastAsia="Arial" w:cs="Arial"/>
      <w:b/>
      <w:bCs/>
      <w:sz w:val="24"/>
      <w:szCs w:val="24"/>
    </w:rPr>
  </w:style>
  <w:style w:type="character" w:styleId="649">
    <w:name w:val="Heading 5 Char"/>
    <w:link w:val="648"/>
    <w:uiPriority w:val="9"/>
    <w:rPr>
      <w:rFonts w:ascii="Arial" w:hAnsi="Arial" w:eastAsia="Arial" w:cs="Arial"/>
      <w:b/>
      <w:bCs/>
      <w:sz w:val="24"/>
      <w:szCs w:val="24"/>
    </w:rPr>
  </w:style>
  <w:style w:type="paragraph" w:styleId="650">
    <w:name w:val="Heading 6"/>
    <w:link w:val="651"/>
    <w:uiPriority w:val="9"/>
    <w:unhideWhenUsed/>
    <w:qFormat/>
    <w:pPr>
      <w:keepLines/>
      <w:keepNext/>
      <w:spacing w:before="320" w:after="200"/>
      <w:outlineLvl w:val="5"/>
    </w:pPr>
    <w:rPr>
      <w:rFonts w:ascii="Arial" w:hAnsi="Arial" w:eastAsia="Arial" w:cs="Arial"/>
      <w:b/>
      <w:bCs/>
      <w:sz w:val="22"/>
      <w:szCs w:val="22"/>
    </w:rPr>
  </w:style>
  <w:style w:type="character" w:styleId="651">
    <w:name w:val="Heading 6 Char"/>
    <w:link w:val="650"/>
    <w:uiPriority w:val="9"/>
    <w:rPr>
      <w:rFonts w:ascii="Arial" w:hAnsi="Arial" w:eastAsia="Arial" w:cs="Arial"/>
      <w:b/>
      <w:bCs/>
      <w:sz w:val="22"/>
      <w:szCs w:val="22"/>
    </w:rPr>
  </w:style>
  <w:style w:type="paragraph" w:styleId="652">
    <w:name w:val="Heading 7"/>
    <w:link w:val="653"/>
    <w:uiPriority w:val="9"/>
    <w:unhideWhenUsed/>
    <w:qFormat/>
    <w:pPr>
      <w:keepLines/>
      <w:keepNext/>
      <w:spacing w:before="320" w:after="200"/>
      <w:outlineLvl w:val="6"/>
    </w:pPr>
    <w:rPr>
      <w:rFonts w:ascii="Arial" w:hAnsi="Arial" w:eastAsia="Arial" w:cs="Arial"/>
      <w:b/>
      <w:bCs/>
      <w:i/>
      <w:iCs/>
      <w:sz w:val="22"/>
      <w:szCs w:val="22"/>
    </w:rPr>
  </w:style>
  <w:style w:type="character" w:styleId="653">
    <w:name w:val="Heading 7 Char"/>
    <w:link w:val="652"/>
    <w:uiPriority w:val="9"/>
    <w:rPr>
      <w:rFonts w:ascii="Arial" w:hAnsi="Arial" w:eastAsia="Arial" w:cs="Arial"/>
      <w:b/>
      <w:bCs/>
      <w:i/>
      <w:iCs/>
      <w:sz w:val="22"/>
      <w:szCs w:val="22"/>
    </w:rPr>
  </w:style>
  <w:style w:type="paragraph" w:styleId="654">
    <w:name w:val="Heading 8"/>
    <w:link w:val="655"/>
    <w:uiPriority w:val="9"/>
    <w:unhideWhenUsed/>
    <w:qFormat/>
    <w:pPr>
      <w:keepLines/>
      <w:keepNext/>
      <w:spacing w:before="320" w:after="200"/>
      <w:outlineLvl w:val="7"/>
    </w:pPr>
    <w:rPr>
      <w:rFonts w:ascii="Arial" w:hAnsi="Arial" w:eastAsia="Arial" w:cs="Arial"/>
      <w:i/>
      <w:iCs/>
      <w:sz w:val="22"/>
      <w:szCs w:val="22"/>
    </w:rPr>
  </w:style>
  <w:style w:type="character" w:styleId="655">
    <w:name w:val="Heading 8 Char"/>
    <w:link w:val="654"/>
    <w:uiPriority w:val="9"/>
    <w:rPr>
      <w:rFonts w:ascii="Arial" w:hAnsi="Arial" w:eastAsia="Arial" w:cs="Arial"/>
      <w:i/>
      <w:iCs/>
      <w:sz w:val="22"/>
      <w:szCs w:val="22"/>
    </w:rPr>
  </w:style>
  <w:style w:type="paragraph" w:styleId="656">
    <w:name w:val="Heading 9"/>
    <w:link w:val="657"/>
    <w:uiPriority w:val="9"/>
    <w:unhideWhenUsed/>
    <w:qFormat/>
    <w:pPr>
      <w:keepLines/>
      <w:keepNext/>
      <w:spacing w:before="320" w:after="200"/>
      <w:outlineLvl w:val="8"/>
    </w:pPr>
    <w:rPr>
      <w:rFonts w:ascii="Arial" w:hAnsi="Arial" w:eastAsia="Arial" w:cs="Arial"/>
      <w:i/>
      <w:iCs/>
      <w:sz w:val="21"/>
      <w:szCs w:val="21"/>
    </w:rPr>
  </w:style>
  <w:style w:type="character" w:styleId="657">
    <w:name w:val="Heading 9 Char"/>
    <w:link w:val="656"/>
    <w:uiPriority w:val="9"/>
    <w:rPr>
      <w:rFonts w:ascii="Arial" w:hAnsi="Arial" w:eastAsia="Arial" w:cs="Arial"/>
      <w:i/>
      <w:iCs/>
      <w:sz w:val="21"/>
      <w:szCs w:val="21"/>
    </w:rPr>
  </w:style>
  <w:style w:type="paragraph" w:styleId="658">
    <w:name w:val="List Paragraph"/>
    <w:uiPriority w:val="34"/>
    <w:qFormat/>
    <w:pPr>
      <w:contextualSpacing/>
      <w:ind w:left="720"/>
    </w:pPr>
  </w:style>
  <w:style w:type="paragraph" w:styleId="659">
    <w:name w:val="No Spacing"/>
    <w:uiPriority w:val="1"/>
    <w:qFormat/>
    <w:pPr>
      <w:spacing w:before="0" w:after="0" w:line="240" w:lineRule="auto"/>
    </w:pPr>
  </w:style>
  <w:style w:type="paragraph" w:styleId="660">
    <w:name w:val="Title"/>
    <w:link w:val="661"/>
    <w:uiPriority w:val="10"/>
    <w:qFormat/>
    <w:pPr>
      <w:contextualSpacing/>
      <w:spacing w:before="300" w:after="200"/>
    </w:pPr>
    <w:rPr>
      <w:sz w:val="48"/>
      <w:szCs w:val="48"/>
    </w:rPr>
  </w:style>
  <w:style w:type="character" w:styleId="661">
    <w:name w:val="Title Char"/>
    <w:link w:val="660"/>
    <w:uiPriority w:val="10"/>
    <w:rPr>
      <w:sz w:val="48"/>
      <w:szCs w:val="48"/>
    </w:rPr>
  </w:style>
  <w:style w:type="paragraph" w:styleId="662">
    <w:name w:val="Subtitle"/>
    <w:link w:val="663"/>
    <w:uiPriority w:val="11"/>
    <w:qFormat/>
    <w:pPr>
      <w:spacing w:before="200" w:after="200"/>
    </w:pPr>
    <w:rPr>
      <w:sz w:val="24"/>
      <w:szCs w:val="24"/>
    </w:rPr>
  </w:style>
  <w:style w:type="character" w:styleId="663">
    <w:name w:val="Subtitle Char"/>
    <w:link w:val="662"/>
    <w:uiPriority w:val="11"/>
    <w:rPr>
      <w:sz w:val="24"/>
      <w:szCs w:val="24"/>
    </w:rPr>
  </w:style>
  <w:style w:type="paragraph" w:styleId="664">
    <w:name w:val="Quote"/>
    <w:link w:val="665"/>
    <w:uiPriority w:val="29"/>
    <w:qFormat/>
    <w:pPr>
      <w:ind w:left="720" w:right="720"/>
    </w:pPr>
    <w:rPr>
      <w:i/>
    </w:rPr>
  </w:style>
  <w:style w:type="character" w:styleId="665">
    <w:name w:val="Quote Char"/>
    <w:link w:val="664"/>
    <w:uiPriority w:val="29"/>
    <w:rPr>
      <w:i/>
    </w:rPr>
  </w:style>
  <w:style w:type="paragraph" w:styleId="666">
    <w:name w:val="Intense Quote"/>
    <w:link w:val="6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7">
    <w:name w:val="Intense Quote Char"/>
    <w:link w:val="666"/>
    <w:uiPriority w:val="30"/>
    <w:rPr>
      <w:i/>
    </w:rPr>
  </w:style>
  <w:style w:type="paragraph" w:styleId="668">
    <w:name w:val="Header"/>
    <w:link w:val="669"/>
    <w:uiPriority w:val="99"/>
    <w:unhideWhenUsed/>
    <w:pPr>
      <w:spacing w:after="0" w:line="240" w:lineRule="auto"/>
      <w:tabs>
        <w:tab w:val="center" w:pos="7143" w:leader="none"/>
        <w:tab w:val="right" w:pos="14287" w:leader="none"/>
      </w:tabs>
    </w:pPr>
  </w:style>
  <w:style w:type="character" w:styleId="669">
    <w:name w:val="Header Char"/>
    <w:link w:val="668"/>
    <w:uiPriority w:val="99"/>
  </w:style>
  <w:style w:type="paragraph" w:styleId="670">
    <w:name w:val="Footer"/>
    <w:link w:val="673"/>
    <w:uiPriority w:val="99"/>
    <w:unhideWhenUsed/>
    <w:pPr>
      <w:spacing w:after="0" w:line="240" w:lineRule="auto"/>
      <w:tabs>
        <w:tab w:val="center" w:pos="7143" w:leader="none"/>
        <w:tab w:val="right" w:pos="14287" w:leader="none"/>
      </w:tabs>
    </w:pPr>
  </w:style>
  <w:style w:type="character" w:styleId="671">
    <w:name w:val="Footer Char"/>
    <w:link w:val="670"/>
    <w:uiPriority w:val="99"/>
  </w:style>
  <w:style w:type="paragraph" w:styleId="672">
    <w:name w:val="Caption"/>
    <w:uiPriority w:val="35"/>
    <w:semiHidden/>
    <w:unhideWhenUsed/>
    <w:qFormat/>
    <w:pPr>
      <w:spacing w:line="276" w:lineRule="auto"/>
    </w:pPr>
    <w:rPr>
      <w:b/>
      <w:bCs/>
      <w:color w:val="4f81bd" w:themeColor="accent1"/>
      <w:sz w:val="18"/>
      <w:szCs w:val="18"/>
    </w:rPr>
  </w:style>
  <w:style w:type="character" w:styleId="673">
    <w:name w:val="Caption Char"/>
    <w:basedOn w:val="672"/>
    <w:link w:val="670"/>
    <w:uiPriority w:val="99"/>
  </w:style>
  <w:style w:type="table" w:styleId="67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0">
    <w:name w:val="Hyperlink"/>
    <w:uiPriority w:val="99"/>
    <w:unhideWhenUsed/>
    <w:rPr>
      <w:color w:val="0000ff" w:themeColor="hyperlink"/>
      <w:u w:val="single"/>
    </w:rPr>
  </w:style>
  <w:style w:type="paragraph" w:styleId="801">
    <w:name w:val="footnote text"/>
    <w:link w:val="802"/>
    <w:uiPriority w:val="99"/>
    <w:semiHidden/>
    <w:unhideWhenUsed/>
    <w:pPr>
      <w:spacing w:after="40" w:line="240" w:lineRule="auto"/>
    </w:pPr>
    <w:rPr>
      <w:sz w:val="18"/>
    </w:rPr>
  </w:style>
  <w:style w:type="character" w:styleId="802">
    <w:name w:val="Footnote Text Char"/>
    <w:link w:val="801"/>
    <w:uiPriority w:val="99"/>
    <w:rPr>
      <w:sz w:val="18"/>
    </w:rPr>
  </w:style>
  <w:style w:type="character" w:styleId="803">
    <w:name w:val="footnote reference"/>
    <w:uiPriority w:val="99"/>
    <w:unhideWhenUsed/>
    <w:rPr>
      <w:vertAlign w:val="superscript"/>
    </w:rPr>
  </w:style>
  <w:style w:type="paragraph" w:styleId="804">
    <w:name w:val="endnote text"/>
    <w:link w:val="805"/>
    <w:uiPriority w:val="99"/>
    <w:semiHidden/>
    <w:unhideWhenUsed/>
    <w:pPr>
      <w:spacing w:after="0" w:line="240" w:lineRule="auto"/>
    </w:pPr>
    <w:rPr>
      <w:sz w:val="20"/>
    </w:rPr>
  </w:style>
  <w:style w:type="character" w:styleId="805">
    <w:name w:val="Endnote Text Char"/>
    <w:link w:val="804"/>
    <w:uiPriority w:val="99"/>
    <w:rPr>
      <w:sz w:val="20"/>
    </w:rPr>
  </w:style>
  <w:style w:type="character" w:styleId="806">
    <w:name w:val="endnote reference"/>
    <w:uiPriority w:val="99"/>
    <w:semiHidden/>
    <w:unhideWhenUsed/>
    <w:rPr>
      <w:vertAlign w:val="superscript"/>
    </w:rPr>
  </w:style>
  <w:style w:type="paragraph" w:styleId="807">
    <w:name w:val="toc 1"/>
    <w:uiPriority w:val="39"/>
    <w:unhideWhenUsed/>
    <w:pPr>
      <w:ind w:left="0" w:right="0" w:firstLine="0"/>
      <w:spacing w:after="57"/>
    </w:pPr>
  </w:style>
  <w:style w:type="paragraph" w:styleId="808">
    <w:name w:val="toc 2"/>
    <w:uiPriority w:val="39"/>
    <w:unhideWhenUsed/>
    <w:pPr>
      <w:ind w:left="283" w:right="0" w:firstLine="0"/>
      <w:spacing w:after="57"/>
    </w:pPr>
  </w:style>
  <w:style w:type="paragraph" w:styleId="809">
    <w:name w:val="toc 3"/>
    <w:uiPriority w:val="39"/>
    <w:unhideWhenUsed/>
    <w:pPr>
      <w:ind w:left="567" w:right="0" w:firstLine="0"/>
      <w:spacing w:after="57"/>
    </w:pPr>
  </w:style>
  <w:style w:type="paragraph" w:styleId="810">
    <w:name w:val="toc 4"/>
    <w:uiPriority w:val="39"/>
    <w:unhideWhenUsed/>
    <w:pPr>
      <w:ind w:left="850" w:right="0" w:firstLine="0"/>
      <w:spacing w:after="57"/>
    </w:pPr>
  </w:style>
  <w:style w:type="paragraph" w:styleId="811">
    <w:name w:val="toc 5"/>
    <w:uiPriority w:val="39"/>
    <w:unhideWhenUsed/>
    <w:pPr>
      <w:ind w:left="1134" w:right="0" w:firstLine="0"/>
      <w:spacing w:after="57"/>
    </w:pPr>
  </w:style>
  <w:style w:type="paragraph" w:styleId="812">
    <w:name w:val="toc 6"/>
    <w:uiPriority w:val="39"/>
    <w:unhideWhenUsed/>
    <w:pPr>
      <w:ind w:left="1417" w:right="0" w:firstLine="0"/>
      <w:spacing w:after="57"/>
    </w:pPr>
  </w:style>
  <w:style w:type="paragraph" w:styleId="813">
    <w:name w:val="toc 7"/>
    <w:uiPriority w:val="39"/>
    <w:unhideWhenUsed/>
    <w:pPr>
      <w:ind w:left="1701" w:right="0" w:firstLine="0"/>
      <w:spacing w:after="57"/>
    </w:pPr>
  </w:style>
  <w:style w:type="paragraph" w:styleId="814">
    <w:name w:val="toc 8"/>
    <w:uiPriority w:val="39"/>
    <w:unhideWhenUsed/>
    <w:pPr>
      <w:ind w:left="1984" w:right="0" w:firstLine="0"/>
      <w:spacing w:after="57"/>
    </w:pPr>
  </w:style>
  <w:style w:type="paragraph" w:styleId="815">
    <w:name w:val="toc 9"/>
    <w:uiPriority w:val="39"/>
    <w:unhideWhenUsed/>
    <w:pPr>
      <w:ind w:left="2268" w:right="0" w:firstLine="0"/>
      <w:spacing w:after="57"/>
    </w:pPr>
  </w:style>
  <w:style w:type="paragraph" w:styleId="816">
    <w:name w:val="TOC Heading"/>
    <w:uiPriority w:val="39"/>
    <w:unhideWhenUsed/>
  </w:style>
  <w:style w:type="paragraph" w:styleId="817">
    <w:name w:val="table of figures"/>
    <w:uiPriority w:val="99"/>
    <w:unhideWhenUsed/>
    <w:pPr>
      <w:spacing w:after="0" w:afterAutospacing="0"/>
    </w:pPr>
  </w:style>
  <w:style w:type="character" w:styleId="818" w:default="1">
    <w:name w:val="Default Paragraph Font"/>
    <w:uiPriority w:val="1"/>
    <w:semiHidden/>
    <w:unhideWhenUsed/>
  </w:style>
  <w:style w:type="numbering" w:styleId="819" w:default="1">
    <w:name w:val="No List"/>
    <w:uiPriority w:val="99"/>
    <w:semiHidden/>
    <w:unhideWhenUsed/>
  </w:style>
  <w:style w:type="paragraph" w:styleId="820" w:default="1">
    <w:name w:val="Normal"/>
    <w:qFormat/>
  </w:style>
  <w:style w:type="table" w:styleId="8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717"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245"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862"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037"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185"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高建华</cp:lastModifiedBy>
  <cp:revision>4</cp:revision>
  <dcterms:created xsi:type="dcterms:W3CDTF">2026-07-16T02:58:23Z</dcterms:created>
  <dcterms:modified xsi:type="dcterms:W3CDTF">2026-07-20T07:16:18Z</dcterms:modified>
</cp:coreProperties>
</file>