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25C2"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2026年新沂市林业有害生物综合防治项目</w:t>
      </w:r>
    </w:p>
    <w:p w14:paraId="1852B197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更正（澄清）内容（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）</w:t>
      </w:r>
    </w:p>
    <w:p w14:paraId="04BCA50C">
      <w:pPr>
        <w:pStyle w:val="30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2CB1544">
      <w:pPr>
        <w:pStyle w:val="30"/>
        <w:widowControl/>
        <w:spacing w:beforeAutospacing="0" w:afterAutospacing="0" w:line="360" w:lineRule="auto"/>
        <w:jc w:val="both"/>
        <w:rPr>
          <w:rStyle w:val="34"/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</w:t>
      </w:r>
      <w:bookmarkStart w:id="3" w:name="_GoBack"/>
      <w:bookmarkEnd w:id="3"/>
      <w:r>
        <w:rPr>
          <w:rFonts w:hint="eastAsia" w:ascii="宋体" w:hAnsi="宋体" w:eastAsia="宋体" w:cs="宋体"/>
          <w:b/>
          <w:bCs/>
          <w:sz w:val="28"/>
          <w:szCs w:val="28"/>
        </w:rPr>
        <w:t>容</w:t>
      </w:r>
    </w:p>
    <w:p w14:paraId="4B422AD4">
      <w:pPr>
        <w:widowControl w:val="0"/>
        <w:spacing w:line="360" w:lineRule="auto"/>
        <w:jc w:val="both"/>
        <w:rPr>
          <w:rStyle w:val="34"/>
          <w:rFonts w:hint="eastAsia" w:ascii="Times New Roman" w:hAnsi="Times New Roman" w:eastAsia="宋体" w:cs="宋体"/>
          <w:b/>
          <w:bCs w:val="0"/>
          <w:sz w:val="28"/>
          <w:szCs w:val="28"/>
          <w:lang w:val="en-US" w:eastAsia="zh-CN"/>
        </w:rPr>
      </w:pPr>
      <w:r>
        <w:rPr>
          <w:rStyle w:val="34"/>
          <w:rFonts w:hint="eastAsia" w:ascii="Times New Roman" w:hAnsi="Times New Roman" w:eastAsia="宋体" w:cs="宋体"/>
          <w:b/>
          <w:bCs w:val="0"/>
          <w:sz w:val="28"/>
          <w:szCs w:val="28"/>
          <w:lang w:val="en-US" w:eastAsia="zh-CN"/>
        </w:rPr>
        <w:t>1、原</w:t>
      </w:r>
      <w:r>
        <w:rPr>
          <w:rStyle w:val="34"/>
          <w:rFonts w:hint="eastAsia" w:cs="宋体"/>
          <w:b/>
          <w:bCs w:val="0"/>
          <w:sz w:val="28"/>
          <w:szCs w:val="28"/>
          <w:lang w:val="en-US" w:eastAsia="zh-CN"/>
        </w:rPr>
        <w:t>采购</w:t>
      </w:r>
      <w:r>
        <w:rPr>
          <w:rStyle w:val="34"/>
          <w:rFonts w:hint="eastAsia" w:ascii="Times New Roman" w:hAnsi="Times New Roman" w:eastAsia="宋体" w:cs="宋体"/>
          <w:b/>
          <w:bCs w:val="0"/>
          <w:sz w:val="28"/>
          <w:szCs w:val="28"/>
          <w:lang w:val="en-US" w:eastAsia="zh-CN"/>
        </w:rPr>
        <w:t>文件 第九章  附件2、《采购需求》</w:t>
      </w:r>
    </w:p>
    <w:p w14:paraId="1190CF25">
      <w:pPr>
        <w:widowControl w:val="0"/>
        <w:spacing w:line="360" w:lineRule="auto"/>
        <w:ind w:firstLine="560"/>
        <w:jc w:val="both"/>
        <w:rPr>
          <w:rStyle w:val="34"/>
          <w:rFonts w:hint="eastAsia" w:ascii="Times New Roman" w:hAnsi="Times New Roman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34"/>
          <w:rFonts w:hint="eastAsia" w:ascii="Times New Roman" w:hAnsi="Times New Roman" w:eastAsia="宋体" w:cs="宋体"/>
          <w:b w:val="0"/>
          <w:bCs/>
          <w:sz w:val="28"/>
          <w:szCs w:val="28"/>
          <w:lang w:val="en-US" w:eastAsia="zh-CN"/>
        </w:rPr>
        <w:t>五、其他要求</w:t>
      </w:r>
    </w:p>
    <w:p w14:paraId="0EDD3711">
      <w:pPr>
        <w:widowControl w:val="0"/>
        <w:spacing w:line="360" w:lineRule="auto"/>
        <w:ind w:firstLine="560"/>
        <w:jc w:val="both"/>
        <w:rPr>
          <w:rStyle w:val="34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  <w:r>
        <w:rPr>
          <w:rStyle w:val="34"/>
          <w:rFonts w:hint="eastAsia" w:ascii="Times New Roman" w:hAnsi="Times New Roman" w:eastAsia="宋体" w:cs="宋体"/>
          <w:b w:val="0"/>
          <w:bCs/>
          <w:sz w:val="24"/>
          <w:szCs w:val="24"/>
          <w:lang w:val="en-US" w:eastAsia="zh-CN"/>
        </w:rPr>
        <w:t>付款方式：项目签订后15个工作日内，支付合同总额30%，项目验收合格后支付合同总额的70%。</w:t>
      </w:r>
    </w:p>
    <w:p w14:paraId="4102D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Style w:val="34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  <w:r>
        <w:rPr>
          <w:rStyle w:val="34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>现更正为</w:t>
      </w:r>
    </w:p>
    <w:p w14:paraId="73567BD0">
      <w:pPr>
        <w:widowControl w:val="0"/>
        <w:spacing w:line="360" w:lineRule="auto"/>
        <w:ind w:firstLine="560"/>
        <w:jc w:val="both"/>
        <w:rPr>
          <w:rFonts w:hint="eastAsia"/>
          <w:b w:val="0"/>
          <w:bCs/>
          <w:lang w:val="en-US" w:eastAsia="zh-CN"/>
        </w:rPr>
      </w:pPr>
      <w:r>
        <w:rPr>
          <w:rStyle w:val="34"/>
          <w:rFonts w:hint="eastAsia" w:ascii="Times New Roman" w:hAnsi="Times New Roman" w:eastAsia="宋体" w:cs="宋体"/>
          <w:b w:val="0"/>
          <w:bCs/>
          <w:sz w:val="28"/>
          <w:szCs w:val="28"/>
          <w:lang w:val="en-US" w:eastAsia="zh-CN"/>
        </w:rPr>
        <w:t>五、其他要求</w:t>
      </w:r>
    </w:p>
    <w:p w14:paraId="7062DCE9">
      <w:pPr>
        <w:pStyle w:val="2"/>
        <w:ind w:left="0" w:leftChars="0" w:firstLine="480" w:firstLineChars="200"/>
        <w:rPr>
          <w:rStyle w:val="34"/>
          <w:rFonts w:hint="eastAsia" w:ascii="Times New Roman" w:hAnsi="Times New Roman" w:eastAsia="宋体" w:cs="宋体"/>
          <w:b/>
          <w:bCs w:val="0"/>
          <w:sz w:val="28"/>
          <w:szCs w:val="28"/>
          <w:lang w:val="en-US" w:eastAsia="zh-CN"/>
        </w:rPr>
      </w:pPr>
      <w:r>
        <w:rPr>
          <w:rStyle w:val="34"/>
          <w:rFonts w:hint="eastAsia" w:ascii="Times New Roman" w:hAnsi="Times New Roman" w:eastAsia="宋体" w:cs="宋体"/>
          <w:b w:val="0"/>
          <w:bCs/>
          <w:sz w:val="24"/>
          <w:szCs w:val="24"/>
          <w:lang w:val="en-US" w:eastAsia="zh-CN"/>
        </w:rPr>
        <w:t>付款方式：项目签订后15个工作日内，支付合同总额</w:t>
      </w:r>
      <w:r>
        <w:rPr>
          <w:rStyle w:val="34"/>
          <w:rFonts w:hint="eastAsia" w:cs="宋体"/>
          <w:b w:val="0"/>
          <w:bCs/>
          <w:sz w:val="24"/>
          <w:szCs w:val="24"/>
          <w:lang w:val="en-US" w:eastAsia="zh-CN"/>
        </w:rPr>
        <w:t>5</w:t>
      </w:r>
      <w:r>
        <w:rPr>
          <w:rStyle w:val="34"/>
          <w:rFonts w:hint="eastAsia" w:ascii="Times New Roman" w:hAnsi="Times New Roman" w:eastAsia="宋体" w:cs="宋体"/>
          <w:b w:val="0"/>
          <w:bCs/>
          <w:sz w:val="24"/>
          <w:szCs w:val="24"/>
          <w:lang w:val="en-US" w:eastAsia="zh-CN"/>
        </w:rPr>
        <w:t>0%，项目验收合格后支付合同总额的</w:t>
      </w:r>
      <w:r>
        <w:rPr>
          <w:rStyle w:val="34"/>
          <w:rFonts w:hint="eastAsia" w:cs="宋体"/>
          <w:b w:val="0"/>
          <w:bCs/>
          <w:sz w:val="24"/>
          <w:szCs w:val="24"/>
          <w:lang w:val="en-US" w:eastAsia="zh-CN"/>
        </w:rPr>
        <w:t>5</w:t>
      </w:r>
      <w:r>
        <w:rPr>
          <w:rStyle w:val="34"/>
          <w:rFonts w:hint="eastAsia" w:ascii="Times New Roman" w:hAnsi="Times New Roman" w:eastAsia="宋体" w:cs="宋体"/>
          <w:b w:val="0"/>
          <w:bCs/>
          <w:sz w:val="24"/>
          <w:szCs w:val="24"/>
          <w:lang w:val="en-US" w:eastAsia="zh-CN"/>
        </w:rPr>
        <w:t>0%。</w:t>
      </w:r>
    </w:p>
    <w:p w14:paraId="0E895EBF">
      <w:pPr>
        <w:pStyle w:val="24"/>
        <w:spacing w:after="0" w:line="240" w:lineRule="auto"/>
        <w:rPr>
          <w:rStyle w:val="34"/>
          <w:rFonts w:hint="eastAsia" w:ascii="Times New Roman" w:hAnsi="Times New Roman" w:eastAsia="宋体" w:cs="宋体"/>
          <w:b/>
          <w:bCs w:val="0"/>
          <w:sz w:val="28"/>
          <w:szCs w:val="28"/>
          <w:lang w:val="en-US" w:eastAsia="zh-CN"/>
        </w:rPr>
      </w:pPr>
    </w:p>
    <w:p w14:paraId="6B26DFE7">
      <w:pPr>
        <w:widowControl w:val="0"/>
        <w:spacing w:line="360" w:lineRule="auto"/>
        <w:jc w:val="both"/>
        <w:rPr>
          <w:rStyle w:val="34"/>
          <w:rFonts w:hint="eastAsia" w:ascii="Times New Roman" w:hAnsi="Times New Roman" w:eastAsia="宋体" w:cs="宋体"/>
          <w:b/>
          <w:bCs w:val="0"/>
          <w:sz w:val="28"/>
          <w:szCs w:val="28"/>
          <w:lang w:val="en-US" w:eastAsia="zh-CN"/>
        </w:rPr>
      </w:pPr>
      <w:r>
        <w:rPr>
          <w:rStyle w:val="34"/>
          <w:rFonts w:hint="eastAsia" w:ascii="Times New Roman" w:hAnsi="Times New Roman" w:eastAsia="宋体" w:cs="宋体"/>
          <w:b/>
          <w:bCs w:val="0"/>
          <w:sz w:val="28"/>
          <w:szCs w:val="28"/>
          <w:lang w:val="en-US" w:eastAsia="zh-CN"/>
        </w:rPr>
        <w:t>2、</w:t>
      </w:r>
      <w:r>
        <w:rPr>
          <w:rStyle w:val="34"/>
          <w:rFonts w:hint="eastAsia" w:ascii="Times New Roman" w:hAnsi="Times New Roman" w:eastAsia="宋体" w:cs="宋体"/>
          <w:b/>
          <w:bCs w:val="0"/>
          <w:sz w:val="28"/>
          <w:szCs w:val="28"/>
          <w:lang w:val="en-US" w:eastAsia="zh-CN"/>
        </w:rPr>
        <w:t>原</w:t>
      </w:r>
      <w:r>
        <w:rPr>
          <w:rStyle w:val="34"/>
          <w:rFonts w:hint="eastAsia" w:cs="宋体"/>
          <w:b/>
          <w:bCs w:val="0"/>
          <w:sz w:val="28"/>
          <w:szCs w:val="28"/>
          <w:lang w:val="en-US" w:eastAsia="zh-CN"/>
        </w:rPr>
        <w:t>采购</w:t>
      </w:r>
      <w:r>
        <w:rPr>
          <w:rStyle w:val="34"/>
          <w:rFonts w:hint="eastAsia" w:ascii="Times New Roman" w:hAnsi="Times New Roman" w:eastAsia="宋体" w:cs="宋体"/>
          <w:b/>
          <w:bCs w:val="0"/>
          <w:sz w:val="28"/>
          <w:szCs w:val="28"/>
          <w:lang w:val="en-US" w:eastAsia="zh-CN"/>
        </w:rPr>
        <w:t>文件 第九章  附件</w:t>
      </w:r>
      <w:bookmarkStart w:id="0" w:name="_Toc3464608"/>
      <w:r>
        <w:rPr>
          <w:rStyle w:val="34"/>
          <w:rFonts w:hint="eastAsia" w:ascii="Times New Roman" w:hAnsi="Times New Roman" w:eastAsia="宋体" w:cs="宋体"/>
          <w:b/>
          <w:bCs w:val="0"/>
          <w:sz w:val="28"/>
          <w:szCs w:val="28"/>
          <w:lang w:val="en-US" w:eastAsia="zh-CN"/>
        </w:rPr>
        <w:t>6、拟签订的合同文本</w:t>
      </w:r>
      <w:bookmarkEnd w:id="0"/>
    </w:p>
    <w:p w14:paraId="6DD62875">
      <w:pPr>
        <w:spacing w:line="360" w:lineRule="auto"/>
        <w:ind w:left="148" w:firstLine="482"/>
        <w:rPr>
          <w:rFonts w:ascii="Calibri" w:hAnsi="Calibri"/>
          <w:b w:val="0"/>
          <w:bCs w:val="0"/>
          <w:sz w:val="28"/>
          <w:szCs w:val="28"/>
        </w:rPr>
      </w:pPr>
      <w:bookmarkStart w:id="1" w:name="_Toc12436"/>
      <w:bookmarkStart w:id="2" w:name="_Toc28749"/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t>5.支付</w:t>
      </w:r>
      <w:bookmarkEnd w:id="1"/>
      <w:bookmarkEnd w:id="2"/>
    </w:p>
    <w:p w14:paraId="37C50BC5">
      <w:pPr>
        <w:spacing w:line="360" w:lineRule="auto"/>
        <w:ind w:firstLine="480"/>
        <w:rPr>
          <w:rFonts w:ascii="Calibri" w:hAnsi="Calibri"/>
          <w:sz w:val="24"/>
        </w:rPr>
      </w:pPr>
      <w:r>
        <w:rPr>
          <w:rFonts w:hint="eastAsia" w:ascii="宋体" w:hAnsi="宋体" w:cs="宋体"/>
          <w:color w:val="000000"/>
          <w:sz w:val="24"/>
        </w:rPr>
        <w:t>经双方协商一致，选择以下</w:t>
      </w:r>
      <w:r>
        <w:rPr>
          <w:rFonts w:hint="eastAsia" w:ascii="宋体" w:hAnsi="宋体" w:cs="宋体"/>
          <w:b/>
          <w:bCs/>
          <w:color w:val="000000"/>
          <w:sz w:val="24"/>
        </w:rPr>
        <w:t>第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 xml:space="preserve">  </w:t>
      </w:r>
      <w:r>
        <w:rPr>
          <w:rFonts w:hint="eastAsia" w:ascii="宋体" w:hAnsi="宋体" w:cs="宋体"/>
          <w:b/>
          <w:bCs/>
          <w:color w:val="000000"/>
          <w:sz w:val="24"/>
        </w:rPr>
        <w:t>种</w:t>
      </w:r>
      <w:r>
        <w:rPr>
          <w:rFonts w:hint="eastAsia" w:ascii="宋体" w:hAnsi="宋体" w:cs="宋体"/>
          <w:color w:val="000000"/>
          <w:sz w:val="24"/>
        </w:rPr>
        <w:t>付款方式：</w:t>
      </w:r>
    </w:p>
    <w:p w14:paraId="61032790">
      <w:pPr>
        <w:spacing w:line="360" w:lineRule="auto"/>
        <w:ind w:firstLine="480"/>
        <w:rPr>
          <w:rFonts w:ascii="Calibri" w:hAnsi="Calibri"/>
          <w:sz w:val="24"/>
        </w:rPr>
      </w:pPr>
      <w:r>
        <w:rPr>
          <w:rFonts w:hint="eastAsia" w:ascii="宋体" w:hAnsi="宋体" w:cs="宋体"/>
          <w:color w:val="000000"/>
          <w:sz w:val="24"/>
        </w:rPr>
        <w:t>付款方式一：提交预付款保函的</w:t>
      </w:r>
    </w:p>
    <w:p w14:paraId="67E4C687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合同价款的百分之</w:t>
      </w:r>
      <w:r>
        <w:rPr>
          <w:rFonts w:hint="eastAsia" w:ascii="Calibri" w:hAnsi="Calibri" w:cs="宋体"/>
          <w:color w:val="000000"/>
          <w:sz w:val="24"/>
        </w:rPr>
        <w:t>三</w:t>
      </w:r>
      <w:r>
        <w:rPr>
          <w:rFonts w:hint="eastAsia" w:ascii="宋体" w:hAnsi="宋体" w:cs="宋体"/>
          <w:color w:val="000000"/>
          <w:sz w:val="24"/>
        </w:rPr>
        <w:t>十(</w:t>
      </w:r>
      <w:r>
        <w:rPr>
          <w:rFonts w:hint="eastAsia" w:ascii="Calibri" w:hAnsi="Calibri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</w:rPr>
        <w:t>0%)即￥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，大写：人民币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元整，在双方签订合同，乙方向甲方出具等额预付款保函后15日内，办理政府采购资金结算手续支付给乙方。</w:t>
      </w:r>
    </w:p>
    <w:p w14:paraId="0B53FA53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合同总价的百分之</w:t>
      </w:r>
      <w:r>
        <w:rPr>
          <w:rFonts w:hint="eastAsia" w:ascii="Calibri" w:hAnsi="Calibri" w:cs="宋体"/>
          <w:color w:val="000000"/>
          <w:sz w:val="24"/>
        </w:rPr>
        <w:t>七</w:t>
      </w:r>
      <w:r>
        <w:rPr>
          <w:rFonts w:hint="eastAsia" w:ascii="宋体" w:hAnsi="宋体" w:cs="宋体"/>
          <w:color w:val="000000"/>
          <w:sz w:val="24"/>
        </w:rPr>
        <w:t>十(</w:t>
      </w:r>
      <w:r>
        <w:rPr>
          <w:rFonts w:hint="eastAsia" w:ascii="Calibri" w:hAnsi="Calibri" w:cs="宋体"/>
          <w:color w:val="00000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4"/>
        </w:rPr>
        <w:t>0%)即￥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 xml:space="preserve">，大写：人民币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4"/>
        </w:rPr>
        <w:t>，服务期限结束</w:t>
      </w:r>
      <w:r>
        <w:rPr>
          <w:rFonts w:hint="eastAsia" w:ascii="Calibri" w:hAnsi="Calibri" w:cs="宋体"/>
          <w:color w:val="000000"/>
          <w:sz w:val="24"/>
        </w:rPr>
        <w:t>，</w:t>
      </w:r>
      <w:r>
        <w:rPr>
          <w:rFonts w:hint="eastAsia" w:ascii="宋体" w:hAnsi="宋体" w:cs="宋体"/>
          <w:color w:val="000000"/>
          <w:sz w:val="24"/>
        </w:rPr>
        <w:t>完成调查工作，提交项目成果</w:t>
      </w:r>
      <w:r>
        <w:rPr>
          <w:color w:val="000000"/>
          <w:sz w:val="24"/>
        </w:rPr>
        <w:t>并</w:t>
      </w:r>
      <w:r>
        <w:rPr>
          <w:rFonts w:hint="eastAsia" w:ascii="宋体" w:hAnsi="宋体" w:cs="宋体"/>
          <w:color w:val="000000"/>
          <w:sz w:val="24"/>
        </w:rPr>
        <w:t>经审查验收通过后15日内，由买方办理政府采购资金结算手续，经审核后支付给卖方。</w:t>
      </w:r>
    </w:p>
    <w:p w14:paraId="6C35A94A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卖方需提交的支付文件包括：卖方出具的全额正式发票；</w:t>
      </w:r>
    </w:p>
    <w:p w14:paraId="119FC0E7">
      <w:pPr>
        <w:spacing w:line="360" w:lineRule="auto"/>
        <w:ind w:firstLine="480"/>
        <w:rPr>
          <w:rFonts w:ascii="Calibri" w:hAnsi="Calibri"/>
          <w:sz w:val="24"/>
        </w:rPr>
      </w:pPr>
      <w:r>
        <w:rPr>
          <w:rFonts w:hint="eastAsia" w:ascii="宋体" w:hAnsi="宋体" w:cs="宋体"/>
          <w:color w:val="000000"/>
          <w:sz w:val="24"/>
        </w:rPr>
        <w:t>付款方式二：不提交预付款保函的</w:t>
      </w:r>
    </w:p>
    <w:p w14:paraId="04AE5BF5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合同价款的百分之</w:t>
      </w:r>
      <w:r>
        <w:rPr>
          <w:rFonts w:hint="eastAsia" w:ascii="Calibri" w:hAnsi="Calibri" w:cs="宋体"/>
          <w:color w:val="000000"/>
          <w:sz w:val="24"/>
        </w:rPr>
        <w:t>三</w:t>
      </w:r>
      <w:r>
        <w:rPr>
          <w:rFonts w:hint="eastAsia" w:ascii="宋体" w:hAnsi="宋体" w:cs="宋体"/>
          <w:color w:val="000000"/>
          <w:sz w:val="24"/>
        </w:rPr>
        <w:t>十(</w:t>
      </w:r>
      <w:r>
        <w:rPr>
          <w:rFonts w:hint="eastAsia" w:ascii="Calibri" w:hAnsi="Calibri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</w:rPr>
        <w:t>0%)即￥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，大写：人民币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元整，在双方签订合同15日内，办理政府采购资金结算手续支付给乙方。</w:t>
      </w:r>
    </w:p>
    <w:p w14:paraId="1107E41A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合同总价的百分之</w:t>
      </w:r>
      <w:r>
        <w:rPr>
          <w:rFonts w:hint="eastAsia" w:ascii="Calibri" w:hAnsi="Calibri" w:cs="宋体"/>
          <w:color w:val="000000"/>
          <w:sz w:val="24"/>
        </w:rPr>
        <w:t>七</w:t>
      </w:r>
      <w:r>
        <w:rPr>
          <w:rFonts w:hint="eastAsia" w:ascii="宋体" w:hAnsi="宋体" w:cs="宋体"/>
          <w:color w:val="000000"/>
          <w:sz w:val="24"/>
        </w:rPr>
        <w:t>十(</w:t>
      </w:r>
      <w:r>
        <w:rPr>
          <w:rFonts w:hint="eastAsia" w:ascii="Calibri" w:hAnsi="Calibri" w:cs="宋体"/>
          <w:color w:val="00000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4"/>
        </w:rPr>
        <w:t>0%)即￥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，大写：人民币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4"/>
        </w:rPr>
        <w:t>，服务期限结束</w:t>
      </w:r>
      <w:r>
        <w:rPr>
          <w:rFonts w:hint="eastAsia" w:ascii="Calibri" w:hAnsi="Calibri" w:cs="宋体"/>
          <w:color w:val="000000"/>
          <w:sz w:val="24"/>
        </w:rPr>
        <w:t>，</w:t>
      </w:r>
      <w:r>
        <w:rPr>
          <w:rFonts w:hint="eastAsia" w:ascii="宋体" w:hAnsi="宋体" w:cs="宋体"/>
          <w:color w:val="000000"/>
          <w:sz w:val="24"/>
        </w:rPr>
        <w:t>完成调查工作，提交项目成果</w:t>
      </w:r>
      <w:r>
        <w:rPr>
          <w:color w:val="000000"/>
          <w:sz w:val="24"/>
        </w:rPr>
        <w:t>并</w:t>
      </w:r>
      <w:r>
        <w:rPr>
          <w:rFonts w:hint="eastAsia" w:ascii="宋体" w:hAnsi="宋体" w:cs="宋体"/>
          <w:color w:val="000000"/>
          <w:sz w:val="24"/>
        </w:rPr>
        <w:t>经审查验收通过后15日内，由买方办理政府采购资金结算手续，经审核后支付给卖方。</w:t>
      </w:r>
    </w:p>
    <w:p w14:paraId="090DD7DD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卖方需提交的支付文件包括：卖方出具的全额正式发票；</w:t>
      </w:r>
    </w:p>
    <w:p w14:paraId="3E53A0BD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Style w:val="34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>现更正为</w:t>
      </w:r>
    </w:p>
    <w:p w14:paraId="4519F109">
      <w:pPr>
        <w:spacing w:line="360" w:lineRule="auto"/>
        <w:ind w:left="148" w:firstLine="482"/>
        <w:rPr>
          <w:rFonts w:ascii="Calibri" w:hAnsi="Calibri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t>5.支付</w:t>
      </w:r>
    </w:p>
    <w:p w14:paraId="0F63112E">
      <w:pPr>
        <w:spacing w:line="360" w:lineRule="auto"/>
        <w:ind w:firstLine="480"/>
        <w:rPr>
          <w:rFonts w:ascii="Calibri" w:hAnsi="Calibri"/>
          <w:sz w:val="24"/>
        </w:rPr>
      </w:pPr>
      <w:r>
        <w:rPr>
          <w:rFonts w:hint="eastAsia" w:ascii="宋体" w:hAnsi="宋体" w:cs="宋体"/>
          <w:color w:val="000000"/>
          <w:sz w:val="24"/>
        </w:rPr>
        <w:t>经双方协商一致，选择以下</w:t>
      </w:r>
      <w:r>
        <w:rPr>
          <w:rFonts w:hint="eastAsia" w:ascii="宋体" w:hAnsi="宋体" w:cs="宋体"/>
          <w:b/>
          <w:bCs/>
          <w:color w:val="000000"/>
          <w:sz w:val="24"/>
        </w:rPr>
        <w:t>第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 xml:space="preserve">  </w:t>
      </w:r>
      <w:r>
        <w:rPr>
          <w:rFonts w:hint="eastAsia" w:ascii="宋体" w:hAnsi="宋体" w:cs="宋体"/>
          <w:b/>
          <w:bCs/>
          <w:color w:val="000000"/>
          <w:sz w:val="24"/>
        </w:rPr>
        <w:t>种</w:t>
      </w:r>
      <w:r>
        <w:rPr>
          <w:rFonts w:hint="eastAsia" w:ascii="宋体" w:hAnsi="宋体" w:cs="宋体"/>
          <w:color w:val="000000"/>
          <w:sz w:val="24"/>
        </w:rPr>
        <w:t>付款方式：</w:t>
      </w:r>
    </w:p>
    <w:p w14:paraId="15E760EE">
      <w:pPr>
        <w:spacing w:line="360" w:lineRule="auto"/>
        <w:ind w:firstLine="480"/>
        <w:rPr>
          <w:rFonts w:ascii="Calibri" w:hAnsi="Calibri"/>
          <w:sz w:val="24"/>
        </w:rPr>
      </w:pPr>
      <w:r>
        <w:rPr>
          <w:rFonts w:hint="eastAsia" w:ascii="宋体" w:hAnsi="宋体" w:cs="宋体"/>
          <w:color w:val="000000"/>
          <w:sz w:val="24"/>
        </w:rPr>
        <w:t>付款方式一：提交预付款保函的</w:t>
      </w:r>
    </w:p>
    <w:p w14:paraId="4C9796F8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合同价款的百分之</w:t>
      </w:r>
      <w:r>
        <w:rPr>
          <w:rFonts w:hint="eastAsia" w:ascii="Calibri" w:hAnsi="Calibri" w:cs="宋体"/>
          <w:color w:val="000000"/>
          <w:sz w:val="24"/>
          <w:lang w:val="en-US" w:eastAsia="zh-CN"/>
        </w:rPr>
        <w:t>五</w:t>
      </w:r>
      <w:r>
        <w:rPr>
          <w:rFonts w:hint="eastAsia" w:ascii="宋体" w:hAnsi="宋体" w:cs="宋体"/>
          <w:color w:val="000000"/>
          <w:sz w:val="24"/>
        </w:rPr>
        <w:t>十(</w:t>
      </w:r>
      <w:r>
        <w:rPr>
          <w:rFonts w:hint="eastAsia" w:ascii="Calibri" w:hAnsi="Calibri" w:cs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</w:rPr>
        <w:t>0%)即￥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，大写：人民币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元整，在双方签订合同，乙方向甲方出具等额预付款保函后15日内，办理政府采购资金结算手续支付给乙方。</w:t>
      </w:r>
    </w:p>
    <w:p w14:paraId="52B70040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合同总价的百分之</w:t>
      </w:r>
      <w:r>
        <w:rPr>
          <w:rFonts w:hint="eastAsia" w:ascii="Calibri" w:hAnsi="Calibri" w:cs="宋体"/>
          <w:color w:val="000000"/>
          <w:sz w:val="24"/>
          <w:lang w:val="en-US" w:eastAsia="zh-CN"/>
        </w:rPr>
        <w:t>五</w:t>
      </w:r>
      <w:r>
        <w:rPr>
          <w:rFonts w:hint="eastAsia" w:ascii="宋体" w:hAnsi="宋体" w:cs="宋体"/>
          <w:color w:val="000000"/>
          <w:sz w:val="24"/>
        </w:rPr>
        <w:t>十(</w:t>
      </w:r>
      <w:r>
        <w:rPr>
          <w:rFonts w:hint="eastAsia" w:ascii="Calibri" w:hAnsi="Calibri" w:cs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</w:rPr>
        <w:t>0%)即￥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 xml:space="preserve">，大写：人民币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4"/>
        </w:rPr>
        <w:t>，服务期限结束</w:t>
      </w:r>
      <w:r>
        <w:rPr>
          <w:rFonts w:hint="eastAsia" w:ascii="Calibri" w:hAnsi="Calibri" w:cs="宋体"/>
          <w:color w:val="000000"/>
          <w:sz w:val="24"/>
        </w:rPr>
        <w:t>，</w:t>
      </w:r>
      <w:r>
        <w:rPr>
          <w:rFonts w:hint="eastAsia" w:ascii="宋体" w:hAnsi="宋体" w:cs="宋体"/>
          <w:color w:val="000000"/>
          <w:sz w:val="24"/>
        </w:rPr>
        <w:t>完成调查工作，提交项目成果</w:t>
      </w:r>
      <w:r>
        <w:rPr>
          <w:color w:val="000000"/>
          <w:sz w:val="24"/>
        </w:rPr>
        <w:t>并</w:t>
      </w:r>
      <w:r>
        <w:rPr>
          <w:rFonts w:hint="eastAsia" w:ascii="宋体" w:hAnsi="宋体" w:cs="宋体"/>
          <w:color w:val="000000"/>
          <w:sz w:val="24"/>
        </w:rPr>
        <w:t>经审查验收通过后15日内，由买方办理政府采购资金结算手续，经审核后支付给卖方。</w:t>
      </w:r>
    </w:p>
    <w:p w14:paraId="080AC62E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卖方需提交的支付文件包括：卖方出具的全额正式发票；</w:t>
      </w:r>
    </w:p>
    <w:p w14:paraId="1F8AFCF7">
      <w:pPr>
        <w:spacing w:line="360" w:lineRule="auto"/>
        <w:ind w:firstLine="480"/>
        <w:rPr>
          <w:rFonts w:ascii="Calibri" w:hAnsi="Calibri"/>
          <w:sz w:val="24"/>
        </w:rPr>
      </w:pPr>
      <w:r>
        <w:rPr>
          <w:rFonts w:hint="eastAsia" w:ascii="宋体" w:hAnsi="宋体" w:cs="宋体"/>
          <w:color w:val="000000"/>
          <w:sz w:val="24"/>
        </w:rPr>
        <w:t>付款方式二：不提交预付款保函的</w:t>
      </w:r>
    </w:p>
    <w:p w14:paraId="27C71A3E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合同价款的百分之</w:t>
      </w:r>
      <w:r>
        <w:rPr>
          <w:rFonts w:hint="eastAsia" w:ascii="Calibri" w:hAnsi="Calibri" w:cs="宋体"/>
          <w:color w:val="000000"/>
          <w:sz w:val="24"/>
          <w:lang w:val="en-US" w:eastAsia="zh-CN"/>
        </w:rPr>
        <w:t>五</w:t>
      </w:r>
      <w:r>
        <w:rPr>
          <w:rFonts w:hint="eastAsia" w:ascii="宋体" w:hAnsi="宋体" w:cs="宋体"/>
          <w:color w:val="000000"/>
          <w:sz w:val="24"/>
        </w:rPr>
        <w:t>十(</w:t>
      </w:r>
      <w:r>
        <w:rPr>
          <w:rFonts w:hint="eastAsia" w:ascii="Calibri" w:hAnsi="Calibri" w:cs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</w:rPr>
        <w:t>0%)即￥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，大写：人民币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元整，在双方签订合同15日内，办理政府采购资金结算手续支付给乙方。</w:t>
      </w:r>
    </w:p>
    <w:p w14:paraId="6A134506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合同总价的百分之</w:t>
      </w:r>
      <w:r>
        <w:rPr>
          <w:rFonts w:hint="eastAsia" w:ascii="Calibri" w:hAnsi="Calibri" w:cs="宋体"/>
          <w:color w:val="000000"/>
          <w:sz w:val="24"/>
          <w:lang w:val="en-US" w:eastAsia="zh-CN"/>
        </w:rPr>
        <w:t>五</w:t>
      </w:r>
      <w:r>
        <w:rPr>
          <w:rFonts w:hint="eastAsia" w:ascii="宋体" w:hAnsi="宋体" w:cs="宋体"/>
          <w:color w:val="000000"/>
          <w:sz w:val="24"/>
        </w:rPr>
        <w:t>十(</w:t>
      </w:r>
      <w:r>
        <w:rPr>
          <w:rFonts w:hint="eastAsia" w:ascii="Calibri" w:hAnsi="Calibri" w:cs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</w:rPr>
        <w:t>0%)即￥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，大写：人民币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4"/>
        </w:rPr>
        <w:t>，服务期限结束</w:t>
      </w:r>
      <w:r>
        <w:rPr>
          <w:rFonts w:hint="eastAsia" w:ascii="Calibri" w:hAnsi="Calibri" w:cs="宋体"/>
          <w:color w:val="000000"/>
          <w:sz w:val="24"/>
        </w:rPr>
        <w:t>，</w:t>
      </w:r>
      <w:r>
        <w:rPr>
          <w:rFonts w:hint="eastAsia" w:ascii="宋体" w:hAnsi="宋体" w:cs="宋体"/>
          <w:color w:val="000000"/>
          <w:sz w:val="24"/>
        </w:rPr>
        <w:t>完成调查工作，提交项目成果</w:t>
      </w:r>
      <w:r>
        <w:rPr>
          <w:color w:val="000000"/>
          <w:sz w:val="24"/>
        </w:rPr>
        <w:t>并</w:t>
      </w:r>
      <w:r>
        <w:rPr>
          <w:rFonts w:hint="eastAsia" w:ascii="宋体" w:hAnsi="宋体" w:cs="宋体"/>
          <w:color w:val="000000"/>
          <w:sz w:val="24"/>
        </w:rPr>
        <w:t>经审查验收通过后15日内，由买方办理政府采购资金结算手续，经审核后支付给卖方。</w:t>
      </w:r>
    </w:p>
    <w:p w14:paraId="04FD940C">
      <w:pPr>
        <w:pStyle w:val="24"/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卖方需提交的支付文件包括：卖方出具的全额正式发票；</w:t>
      </w:r>
    </w:p>
    <w:p w14:paraId="28B141B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2"/>
          <w:sz w:val="28"/>
          <w:szCs w:val="28"/>
        </w:rPr>
        <w:t>其他内容不变。</w:t>
      </w:r>
    </w:p>
    <w:p w14:paraId="5495C716">
      <w:pPr>
        <w:pStyle w:val="31"/>
        <w:ind w:left="0" w:leftChars="0" w:firstLine="0" w:firstLineChars="0"/>
        <w:rPr>
          <w:rFonts w:hint="eastAsia"/>
        </w:rPr>
      </w:pPr>
    </w:p>
    <w:p w14:paraId="6ED50E84">
      <w:pPr>
        <w:pStyle w:val="28"/>
        <w:numPr>
          <w:ilvl w:val="0"/>
          <w:numId w:val="0"/>
        </w:numPr>
        <w:ind w:right="33" w:rightChars="0"/>
        <w:jc w:val="righ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江苏泰控项目管理咨询有限公司</w:t>
      </w:r>
    </w:p>
    <w:p w14:paraId="64E85202">
      <w:pPr>
        <w:jc w:val="right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2026年7月8日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E2D84">
    <w:pPr>
      <w:pStyle w:val="2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86A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C5DC0"/>
    <w:rsid w:val="49997680"/>
    <w:rsid w:val="5F0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5">
    <w:name w:val="heading 1"/>
    <w:basedOn w:val="1"/>
    <w:next w:val="1"/>
    <w:qFormat/>
    <w:uiPriority w:val="0"/>
    <w:pPr>
      <w:keepNext/>
      <w:keepLines/>
      <w:spacing w:before="340" w:after="330" w:line="578" w:lineRule="atLeast"/>
      <w:jc w:val="center"/>
      <w:outlineLvl w:val="0"/>
    </w:pPr>
    <w:rPr>
      <w:b/>
      <w:sz w:val="28"/>
      <w:szCs w:val="20"/>
    </w:rPr>
  </w:style>
  <w:style w:type="character" w:default="1" w:styleId="33">
    <w:name w:val="Default Paragraph Font"/>
    <w:semiHidden/>
    <w:qFormat/>
    <w:uiPriority w:val="0"/>
  </w:style>
  <w:style w:type="table" w:default="1" w:styleId="3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3"/>
    <w:next w:val="24"/>
    <w:qFormat/>
    <w:uiPriority w:val="0"/>
    <w:pPr>
      <w:ind w:left="1540"/>
    </w:pPr>
    <w:rPr>
      <w:sz w:val="24"/>
      <w:szCs w:val="24"/>
    </w:rPr>
  </w:style>
  <w:style w:type="paragraph" w:customStyle="1" w:styleId="3">
    <w:name w:val="正文11"/>
    <w:next w:val="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">
    <w:name w:val="正文文本11"/>
    <w:basedOn w:val="5"/>
    <w:next w:val="6"/>
    <w:qFormat/>
    <w:uiPriority w:val="0"/>
    <w:pPr>
      <w:spacing w:after="120"/>
    </w:pPr>
  </w:style>
  <w:style w:type="paragraph" w:customStyle="1" w:styleId="5">
    <w:name w:val="正文112"/>
    <w:next w:val="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一级条标题"/>
    <w:basedOn w:val="7"/>
    <w:next w:val="1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7">
    <w:name w:val="章标题"/>
    <w:next w:val="8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8">
    <w:name w:val="正文1"/>
    <w:basedOn w:val="9"/>
    <w:next w:val="2"/>
    <w:qFormat/>
    <w:uiPriority w:val="0"/>
  </w:style>
  <w:style w:type="paragraph" w:customStyle="1" w:styleId="9">
    <w:name w:val="正文111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10">
    <w:name w:val="正文文本缩进11"/>
    <w:basedOn w:val="9"/>
    <w:next w:val="11"/>
    <w:qFormat/>
    <w:uiPriority w:val="0"/>
    <w:pPr>
      <w:spacing w:after="120"/>
      <w:ind w:left="420"/>
    </w:pPr>
  </w:style>
  <w:style w:type="paragraph" w:customStyle="1" w:styleId="11">
    <w:name w:val="寄信人地址1"/>
    <w:basedOn w:val="12"/>
    <w:qFormat/>
    <w:uiPriority w:val="0"/>
    <w:pPr>
      <w:ind w:firstLine="200"/>
    </w:pPr>
    <w:rPr>
      <w:rFonts w:ascii="Arial" w:hAnsi="Arial" w:eastAsia="仿宋_GB2312"/>
    </w:rPr>
  </w:style>
  <w:style w:type="paragraph" w:customStyle="1" w:styleId="12">
    <w:name w:val="正文12"/>
    <w:next w:val="13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3">
    <w:name w:val="标题 21"/>
    <w:next w:val="14"/>
    <w:qFormat/>
    <w:uiPriority w:val="0"/>
    <w:pPr>
      <w:keepNext/>
      <w:keepLines/>
      <w:widowControl w:val="0"/>
      <w:tabs>
        <w:tab w:val="left" w:pos="720"/>
      </w:tabs>
      <w:spacing w:before="260" w:after="260" w:line="415" w:lineRule="auto"/>
      <w:jc w:val="center"/>
      <w:outlineLvl w:val="1"/>
    </w:pPr>
    <w:rPr>
      <w:rFonts w:hint="default" w:ascii="Cambria" w:hAnsi="Cambria" w:eastAsia="宋体" w:cs="Times New Roman"/>
      <w:b/>
      <w:bCs/>
      <w:sz w:val="28"/>
      <w:szCs w:val="32"/>
      <w:lang w:val="en-US" w:eastAsia="zh-CN" w:bidi="ar-SA"/>
    </w:rPr>
  </w:style>
  <w:style w:type="paragraph" w:customStyle="1" w:styleId="14">
    <w:name w:val="正文1111"/>
    <w:next w:val="1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段"/>
    <w:basedOn w:val="16"/>
    <w:next w:val="8"/>
    <w:qFormat/>
    <w:uiPriority w:val="0"/>
    <w:pPr>
      <w:widowControl/>
      <w:ind w:firstLine="200"/>
    </w:pPr>
    <w:rPr>
      <w:rFonts w:hint="eastAsia" w:ascii="宋体"/>
      <w:sz w:val="20"/>
      <w:szCs w:val="20"/>
    </w:rPr>
  </w:style>
  <w:style w:type="paragraph" w:customStyle="1" w:styleId="16">
    <w:name w:val="正文13"/>
    <w:next w:val="1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正文首行缩进1"/>
    <w:basedOn w:val="18"/>
    <w:next w:val="19"/>
    <w:qFormat/>
    <w:uiPriority w:val="0"/>
    <w:pPr>
      <w:spacing w:after="120" w:line="240" w:lineRule="auto"/>
      <w:ind w:firstLine="420"/>
    </w:pPr>
    <w:rPr>
      <w:rFonts w:eastAsia="宋体"/>
      <w:sz w:val="21"/>
    </w:rPr>
  </w:style>
  <w:style w:type="paragraph" w:styleId="18">
    <w:name w:val="Body Text"/>
    <w:basedOn w:val="1"/>
    <w:next w:val="6"/>
    <w:qFormat/>
    <w:uiPriority w:val="1"/>
    <w:pPr>
      <w:spacing w:after="120"/>
    </w:pPr>
  </w:style>
  <w:style w:type="paragraph" w:customStyle="1" w:styleId="19">
    <w:name w:val="正文首行缩进 211"/>
    <w:basedOn w:val="20"/>
    <w:next w:val="5"/>
    <w:qFormat/>
    <w:uiPriority w:val="0"/>
    <w:pPr>
      <w:ind w:firstLine="420"/>
    </w:pPr>
    <w:rPr>
      <w:rFonts w:ascii="Times New Roman" w:hAnsi="Times New Roman" w:eastAsia="宋体"/>
      <w:sz w:val="24"/>
      <w:szCs w:val="24"/>
    </w:rPr>
  </w:style>
  <w:style w:type="paragraph" w:customStyle="1" w:styleId="20">
    <w:name w:val="正文文本缩进111"/>
    <w:basedOn w:val="21"/>
    <w:next w:val="22"/>
    <w:qFormat/>
    <w:uiPriority w:val="0"/>
    <w:pPr>
      <w:ind w:firstLine="538"/>
    </w:pPr>
    <w:rPr>
      <w:sz w:val="28"/>
    </w:rPr>
  </w:style>
  <w:style w:type="paragraph" w:customStyle="1" w:styleId="21">
    <w:name w:val="正文121"/>
    <w:next w:val="19"/>
    <w:qFormat/>
    <w:uiPriority w:val="0"/>
    <w:rPr>
      <w:rFonts w:hint="default" w:ascii="Times New Roman" w:hAnsi="Times New Roman" w:eastAsia="宋体" w:cs="Times New Roman"/>
    </w:rPr>
  </w:style>
  <w:style w:type="paragraph" w:customStyle="1" w:styleId="22">
    <w:name w:val="样式 正文文本缩进 + 首行缩进:  2 字符 行距: 1.5 倍行距"/>
    <w:basedOn w:val="23"/>
    <w:qFormat/>
    <w:uiPriority w:val="0"/>
    <w:pPr>
      <w:spacing w:before="156"/>
      <w:ind w:firstLine="645"/>
    </w:pPr>
    <w:rPr>
      <w:rFonts w:ascii="Calibri" w:hAnsi="Calibri"/>
      <w:sz w:val="28"/>
    </w:rPr>
  </w:style>
  <w:style w:type="paragraph" w:customStyle="1" w:styleId="23">
    <w:name w:val="正文文本缩进1"/>
    <w:basedOn w:val="3"/>
    <w:next w:val="22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4">
    <w:name w:val="正文文本 21"/>
    <w:basedOn w:val="1"/>
    <w:qFormat/>
    <w:uiPriority w:val="0"/>
    <w:pPr>
      <w:spacing w:after="120" w:line="480" w:lineRule="auto"/>
    </w:pPr>
    <w:rPr>
      <w:szCs w:val="22"/>
    </w:rPr>
  </w:style>
  <w:style w:type="paragraph" w:styleId="26">
    <w:name w:val="Body Text Indent"/>
    <w:basedOn w:val="1"/>
    <w:next w:val="27"/>
    <w:qFormat/>
    <w:uiPriority w:val="0"/>
    <w:pPr>
      <w:spacing w:after="120"/>
      <w:ind w:left="420"/>
    </w:pPr>
    <w:rPr>
      <w:rFonts w:ascii="Calibri" w:hAnsi="Calibri"/>
    </w:rPr>
  </w:style>
  <w:style w:type="paragraph" w:styleId="27">
    <w:name w:val="envelope return"/>
    <w:basedOn w:val="1"/>
    <w:qFormat/>
    <w:uiPriority w:val="0"/>
    <w:rPr>
      <w:rFonts w:ascii="Arial" w:hAnsi="Arial"/>
    </w:rPr>
  </w:style>
  <w:style w:type="paragraph" w:styleId="28">
    <w:name w:val="Block Text"/>
    <w:basedOn w:val="1"/>
    <w:unhideWhenUsed/>
    <w:qFormat/>
    <w:uiPriority w:val="0"/>
    <w:pPr>
      <w:ind w:left="420" w:right="33"/>
    </w:pPr>
    <w:rPr>
      <w:sz w:val="24"/>
    </w:rPr>
  </w:style>
  <w:style w:type="paragraph" w:styleId="29">
    <w:name w:val="footer"/>
    <w:basedOn w:val="1"/>
    <w:unhideWhenUsed/>
    <w:qFormat/>
    <w:uiPriority w:val="99"/>
    <w:pPr>
      <w:tabs>
        <w:tab w:val="center" w:pos="7143"/>
        <w:tab w:val="right" w:pos="14287"/>
      </w:tabs>
    </w:pPr>
  </w:style>
  <w:style w:type="paragraph" w:styleId="3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1">
    <w:name w:val="Body Text First Indent 2"/>
    <w:basedOn w:val="26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 w:val="20"/>
      <w:szCs w:val="20"/>
    </w:rPr>
  </w:style>
  <w:style w:type="character" w:styleId="34">
    <w:name w:val="Strong"/>
    <w:basedOn w:val="33"/>
    <w:qFormat/>
    <w:uiPriority w:val="0"/>
    <w:rPr>
      <w:b/>
    </w:rPr>
  </w:style>
  <w:style w:type="paragraph" w:customStyle="1" w:styleId="35">
    <w:name w:val="首行缩进"/>
    <w:basedOn w:val="8"/>
    <w:qFormat/>
    <w:uiPriority w:val="0"/>
    <w:pPr>
      <w:spacing w:line="360" w:lineRule="auto"/>
      <w:ind w:firstLine="420"/>
    </w:pPr>
    <w:rPr>
      <w:sz w:val="21"/>
    </w:rPr>
  </w:style>
  <w:style w:type="paragraph" w:customStyle="1" w:styleId="36">
    <w:name w:val="文本块1"/>
    <w:basedOn w:val="8"/>
    <w:next w:val="37"/>
    <w:qFormat/>
    <w:uiPriority w:val="0"/>
    <w:pPr>
      <w:ind w:left="256" w:right="6" w:firstLine="624"/>
    </w:pPr>
    <w:rPr>
      <w:rFonts w:ascii="Times New Roman" w:hAnsi="Times New Roman" w:eastAsia="仿宋_GB2312"/>
      <w:sz w:val="28"/>
      <w:szCs w:val="20"/>
    </w:rPr>
  </w:style>
  <w:style w:type="paragraph" w:customStyle="1" w:styleId="37">
    <w:name w:val="标题 41"/>
    <w:basedOn w:val="38"/>
    <w:next w:val="3"/>
    <w:qFormat/>
    <w:uiPriority w:val="0"/>
    <w:pPr>
      <w:keepNext/>
      <w:keepLines/>
      <w:spacing w:before="120" w:after="120"/>
      <w:outlineLvl w:val="3"/>
    </w:pPr>
    <w:rPr>
      <w:rFonts w:ascii="Arial" w:hAnsi="Arial" w:eastAsia="黑体"/>
      <w:sz w:val="20"/>
      <w:szCs w:val="20"/>
    </w:rPr>
  </w:style>
  <w:style w:type="paragraph" w:customStyle="1" w:styleId="38">
    <w:name w:val="标题1"/>
    <w:basedOn w:val="12"/>
    <w:next w:val="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39">
    <w:name w:val="文本块11"/>
    <w:basedOn w:val="21"/>
    <w:unhideWhenUsed/>
    <w:qFormat/>
    <w:uiPriority w:val="6"/>
    <w:pPr>
      <w:spacing w:after="120"/>
      <w:ind w:left="1440" w:right="1440"/>
    </w:pPr>
  </w:style>
  <w:style w:type="paragraph" w:customStyle="1" w:styleId="40">
    <w:name w:val="目录 11"/>
    <w:basedOn w:val="3"/>
    <w:next w:val="3"/>
    <w:qFormat/>
    <w:uiPriority w:val="0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  <w:style w:type="paragraph" w:customStyle="1" w:styleId="41">
    <w:name w:val="标题 11"/>
    <w:basedOn w:val="9"/>
    <w:next w:val="9"/>
    <w:qFormat/>
    <w:uiPriority w:val="0"/>
    <w:pPr>
      <w:spacing w:before="22"/>
      <w:ind w:left="50" w:right="32"/>
      <w:jc w:val="center"/>
      <w:outlineLvl w:val="0"/>
    </w:pPr>
    <w:rPr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602</Characters>
  <Lines>0</Lines>
  <Paragraphs>0</Paragraphs>
  <TotalTime>3</TotalTime>
  <ScaleCrop>false</ScaleCrop>
  <LinksUpToDate>false</LinksUpToDate>
  <CharactersWithSpaces>650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2026-04-29T01:52:00Z</dcterms:created>
  <dc:creator>上善若水刘理</dc:creator>
  <cp:lastModifiedBy>WPS_1527994771</cp:lastModifiedBy>
  <dcterms:modified xsi:type="dcterms:W3CDTF">2026-07-08T01:28:33Z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C26CFA767F694AF2AB6B08630F9BA4A4_13</vt:lpwstr>
  </property>
  <property fmtid="{D5CDD505-2E9C-101B-9397-08002B2CF9AE}" pid="4" name="KSOTemplateDocerSaveRecord">
    <vt:lpwstr>eyJoZGlkIjoiY2IxZWRhOWRlNzBmZTRmY2MzNDg1YTE5ZjcwZWI5NWIiLCJ1c2VySWQiOiIzNzU2NjEzODYifQ==</vt:lpwstr>
  </property>
</Properties>
</file>