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ACAC4">
      <w:pPr>
        <w:spacing w:line="360" w:lineRule="auto"/>
        <w:ind w:left="660"/>
        <w:rPr>
          <w:rFonts w:asciiTheme="minorEastAsia" w:hAnsiTheme="minorEastAsia"/>
          <w:bCs/>
          <w:color w:val="auto"/>
          <w:sz w:val="30"/>
          <w:highlight w:val="none"/>
        </w:rPr>
      </w:pPr>
    </w:p>
    <w:p w14:paraId="7BDE037A">
      <w:pPr>
        <w:spacing w:line="360" w:lineRule="auto"/>
        <w:ind w:left="660"/>
        <w:rPr>
          <w:rFonts w:asciiTheme="minorEastAsia" w:hAnsiTheme="minorEastAsia"/>
          <w:bCs/>
          <w:color w:val="auto"/>
          <w:sz w:val="30"/>
          <w:highlight w:val="none"/>
        </w:rPr>
      </w:pPr>
    </w:p>
    <w:p w14:paraId="36759ADB">
      <w:pPr>
        <w:spacing w:line="360" w:lineRule="auto"/>
        <w:jc w:val="center"/>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t>无锡市政府采购项目</w:t>
      </w:r>
    </w:p>
    <w:p w14:paraId="2F07F9E2">
      <w:pPr>
        <w:spacing w:line="360" w:lineRule="auto"/>
        <w:jc w:val="center"/>
        <w:rPr>
          <w:rFonts w:asciiTheme="minorEastAsia" w:hAnsiTheme="minorEastAsia"/>
          <w:b/>
          <w:bCs/>
          <w:color w:val="auto"/>
          <w:sz w:val="30"/>
          <w:highlight w:val="none"/>
        </w:rPr>
      </w:pPr>
      <w:r>
        <w:rPr>
          <w:rFonts w:hint="eastAsia" w:asciiTheme="minorEastAsia" w:hAnsiTheme="minorEastAsia"/>
          <w:b/>
          <w:bCs/>
          <w:color w:val="auto"/>
          <w:sz w:val="30"/>
          <w:highlight w:val="none"/>
        </w:rPr>
        <w:t>（全流程电子化）</w:t>
      </w:r>
    </w:p>
    <w:p w14:paraId="1591D229">
      <w:pPr>
        <w:spacing w:line="360" w:lineRule="auto"/>
        <w:rPr>
          <w:rFonts w:asciiTheme="minorEastAsia" w:hAnsiTheme="minorEastAsia"/>
          <w:b/>
          <w:bCs/>
          <w:color w:val="auto"/>
          <w:sz w:val="30"/>
          <w:highlight w:val="none"/>
        </w:rPr>
      </w:pPr>
    </w:p>
    <w:p w14:paraId="47D71371">
      <w:pPr>
        <w:spacing w:line="360" w:lineRule="auto"/>
        <w:jc w:val="center"/>
        <w:rPr>
          <w:rFonts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公开</w:t>
      </w:r>
      <w:r>
        <w:rPr>
          <w:rFonts w:asciiTheme="minorEastAsia" w:hAnsiTheme="minorEastAsia"/>
          <w:b/>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0" cy="0"/>
                <wp:effectExtent l="0" t="0" r="0" b="0"/>
                <wp:wrapNone/>
                <wp:docPr id="3"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直接连接符 1" o:spid="_x0000_s1026" o:spt="20" style="position:absolute;left:0pt;margin-left:-8.95pt;margin-top:15.6pt;height:0pt;width:0pt;z-index:251660288;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qViGa1AAAAAkBAAAPAAAAAAAAAAEAIAAAACIAAABkcnMvZG93bnJl&#10;di54bWxQSwECFAAUAAAACACHTuJAWMTRKsgBAACqAwAADgAAAAAAAAABACAAAAAjAQAAZHJzL2Uy&#10;b0RvYy54bWxQSwUGAAAAAAYABgBZAQAAXQUAAAAA&#10;">
                <v:fill on="t" focussize="0,0"/>
                <v:stroke color="#000000" joinstyle="round"/>
                <v:imagedata o:title=""/>
                <o:lock v:ext="edit" aspectratio="f"/>
              </v:line>
            </w:pict>
          </mc:Fallback>
        </mc:AlternateContent>
      </w:r>
      <w:r>
        <w:rPr>
          <w:rFonts w:hint="eastAsia" w:asciiTheme="minorEastAsia" w:hAnsiTheme="minorEastAsia"/>
          <w:b/>
          <w:bCs/>
          <w:color w:val="auto"/>
          <w:spacing w:val="20"/>
          <w:sz w:val="52"/>
          <w:szCs w:val="52"/>
          <w:highlight w:val="none"/>
        </w:rPr>
        <w:t>招标文件</w:t>
      </w:r>
      <w:bookmarkStart w:id="158" w:name="_GoBack"/>
      <w:bookmarkEnd w:id="158"/>
    </w:p>
    <w:p w14:paraId="75E3923A">
      <w:pPr>
        <w:spacing w:line="360" w:lineRule="auto"/>
        <w:rPr>
          <w:rFonts w:asciiTheme="minorEastAsia" w:hAnsiTheme="minorEastAsia"/>
          <w:b/>
          <w:bCs/>
          <w:color w:val="auto"/>
          <w:sz w:val="30"/>
          <w:highlight w:val="none"/>
        </w:rPr>
      </w:pPr>
    </w:p>
    <w:p w14:paraId="2A8EB843">
      <w:pPr>
        <w:spacing w:line="360" w:lineRule="auto"/>
        <w:rPr>
          <w:rFonts w:asciiTheme="minorEastAsia" w:hAnsiTheme="minorEastAsia"/>
          <w:b/>
          <w:bCs/>
          <w:color w:val="auto"/>
          <w:sz w:val="30"/>
          <w:highlight w:val="none"/>
        </w:rPr>
      </w:pPr>
    </w:p>
    <w:p w14:paraId="6F317FA0">
      <w:pPr>
        <w:spacing w:line="360" w:lineRule="auto"/>
        <w:rPr>
          <w:rFonts w:asciiTheme="minorEastAsia" w:hAnsiTheme="minorEastAsia"/>
          <w:b/>
          <w:bCs/>
          <w:color w:val="auto"/>
          <w:sz w:val="30"/>
          <w:highlight w:val="none"/>
        </w:rPr>
      </w:pPr>
    </w:p>
    <w:p w14:paraId="590A809B">
      <w:pPr>
        <w:spacing w:line="360" w:lineRule="auto"/>
        <w:rPr>
          <w:rFonts w:asciiTheme="minorEastAsia" w:hAnsiTheme="minorEastAsia"/>
          <w:b/>
          <w:bCs/>
          <w:color w:val="auto"/>
          <w:sz w:val="30"/>
          <w:highlight w:val="none"/>
        </w:rPr>
      </w:pPr>
    </w:p>
    <w:p w14:paraId="43569000">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采购项目编号：</w:t>
      </w:r>
      <w:r>
        <w:rPr>
          <w:rFonts w:hint="eastAsia" w:eastAsia="宋体" w:asciiTheme="minorEastAsia" w:hAnsiTheme="minorEastAsia"/>
          <w:bCs/>
          <w:color w:val="auto"/>
          <w:sz w:val="30"/>
          <w:szCs w:val="30"/>
          <w:highlight w:val="none"/>
          <w:lang w:eastAsia="zh-CN"/>
        </w:rPr>
        <w:t>JSZC-320200-SRZJ-G2026-0001</w:t>
      </w:r>
      <w:r>
        <w:rPr>
          <w:rFonts w:hint="eastAsia" w:eastAsia="宋体" w:asciiTheme="minorEastAsia" w:hAnsiTheme="minorEastAsia"/>
          <w:bCs/>
          <w:color w:val="auto"/>
          <w:sz w:val="30"/>
          <w:szCs w:val="30"/>
          <w:highlight w:val="none"/>
          <w:lang w:eastAsia="zh-CN"/>
        </w:rPr>
        <w:tab/>
      </w:r>
    </w:p>
    <w:p w14:paraId="320CD0BC">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asciiTheme="minorEastAsia" w:hAnsiTheme="minorEastAsia"/>
          <w:bCs/>
          <w:color w:val="auto"/>
          <w:sz w:val="30"/>
          <w:szCs w:val="30"/>
          <w:highlight w:val="none"/>
        </w:rPr>
        <w:t>采购项目名称：</w:t>
      </w:r>
      <w:r>
        <w:rPr>
          <w:rFonts w:hint="eastAsia" w:ascii="宋体" w:hAnsi="宋体" w:eastAsia="宋体" w:cs="宋体"/>
          <w:bCs/>
          <w:color w:val="auto"/>
          <w:sz w:val="30"/>
          <w:szCs w:val="30"/>
          <w:highlight w:val="none"/>
          <w:lang w:eastAsia="zh-CN"/>
        </w:rPr>
        <w:t>2026中国无锡“太湖杯”国际精英创新创业大赛赛事会务及媒体宣传服务外包项目</w:t>
      </w:r>
    </w:p>
    <w:p w14:paraId="441A7CA8">
      <w:pPr>
        <w:spacing w:line="360" w:lineRule="auto"/>
        <w:ind w:firstLine="1500"/>
        <w:jc w:val="both"/>
        <w:rPr>
          <w:rFonts w:asciiTheme="minorEastAsia" w:hAnsiTheme="minorEastAsia"/>
          <w:bCs/>
          <w:color w:val="auto"/>
          <w:sz w:val="30"/>
          <w:szCs w:val="30"/>
          <w:highlight w:val="none"/>
        </w:rPr>
      </w:pPr>
      <w:r>
        <w:rPr>
          <w:rFonts w:hint="eastAsia" w:ascii="宋体" w:hAnsi="宋体" w:cs="宋体"/>
          <w:bCs/>
          <w:color w:val="auto"/>
          <w:sz w:val="30"/>
          <w:szCs w:val="30"/>
          <w:highlight w:val="none"/>
        </w:rPr>
        <w:t>采   购   人：</w:t>
      </w:r>
      <w:r>
        <w:rPr>
          <w:rFonts w:hint="eastAsia" w:ascii="宋体" w:hAnsi="宋体" w:cs="宋体"/>
          <w:bCs/>
          <w:color w:val="auto"/>
          <w:sz w:val="30"/>
          <w:szCs w:val="30"/>
          <w:highlight w:val="none"/>
          <w:lang w:eastAsia="zh-CN"/>
        </w:rPr>
        <w:t>无锡市科学技术局</w:t>
      </w:r>
      <w:r>
        <w:rPr>
          <w:rFonts w:asciiTheme="minorEastAsia" w:hAnsiTheme="minorEastAsia"/>
          <w:bCs/>
          <w:color w:val="auto"/>
          <w:sz w:val="30"/>
          <w:szCs w:val="30"/>
          <w:highlight w:val="none"/>
        </w:rPr>
        <w:t xml:space="preserve"> </w:t>
      </w:r>
    </w:p>
    <w:p w14:paraId="5F2961EB">
      <w:pPr>
        <w:spacing w:line="360" w:lineRule="auto"/>
        <w:ind w:firstLine="1500"/>
        <w:jc w:val="both"/>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lang w:eastAsia="zh-CN"/>
        </w:rPr>
        <w:t>采购代理机构：江苏融智建工程咨询有限公司</w:t>
      </w:r>
    </w:p>
    <w:p w14:paraId="2B90C877">
      <w:pPr>
        <w:spacing w:line="360" w:lineRule="auto"/>
        <w:rPr>
          <w:rFonts w:asciiTheme="minorEastAsia" w:hAnsiTheme="minorEastAsia"/>
          <w:bCs/>
          <w:color w:val="auto"/>
          <w:sz w:val="32"/>
          <w:highlight w:val="none"/>
        </w:rPr>
      </w:pPr>
    </w:p>
    <w:p w14:paraId="22EBC48E">
      <w:pPr>
        <w:spacing w:line="360" w:lineRule="auto"/>
        <w:rPr>
          <w:rFonts w:asciiTheme="minorEastAsia" w:hAnsiTheme="minorEastAsia"/>
          <w:bCs/>
          <w:color w:val="auto"/>
          <w:sz w:val="30"/>
          <w:highlight w:val="none"/>
        </w:rPr>
      </w:pPr>
    </w:p>
    <w:p w14:paraId="238261E9">
      <w:pPr>
        <w:spacing w:line="360" w:lineRule="auto"/>
        <w:rPr>
          <w:rFonts w:asciiTheme="minorEastAsia" w:hAnsiTheme="minorEastAsia"/>
          <w:bCs/>
          <w:color w:val="auto"/>
          <w:sz w:val="30"/>
          <w:highlight w:val="none"/>
        </w:rPr>
      </w:pPr>
    </w:p>
    <w:p w14:paraId="14B7A4FA">
      <w:pPr>
        <w:spacing w:line="360" w:lineRule="auto"/>
        <w:rPr>
          <w:rFonts w:asciiTheme="minorEastAsia" w:hAnsiTheme="minorEastAsia"/>
          <w:bCs/>
          <w:color w:val="auto"/>
          <w:sz w:val="30"/>
          <w:highlight w:val="none"/>
        </w:rPr>
      </w:pPr>
    </w:p>
    <w:p w14:paraId="6E6430BA">
      <w:pPr>
        <w:spacing w:line="360" w:lineRule="auto"/>
        <w:rPr>
          <w:rFonts w:asciiTheme="minorEastAsia" w:hAnsiTheme="minorEastAsia"/>
          <w:bCs/>
          <w:color w:val="auto"/>
          <w:sz w:val="30"/>
          <w:highlight w:val="none"/>
        </w:rPr>
      </w:pPr>
    </w:p>
    <w:p w14:paraId="4D544096">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lang w:eastAsia="zh-CN"/>
        </w:rPr>
        <w:t>二〇二六年</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月</w:t>
      </w:r>
    </w:p>
    <w:p w14:paraId="7B0F6E54">
      <w:pPr>
        <w:spacing w:line="360" w:lineRule="auto"/>
        <w:rPr>
          <w:rStyle w:val="53"/>
          <w:rFonts w:asciiTheme="minorEastAsia" w:hAnsiTheme="minorEastAsia"/>
          <w:bCs/>
          <w:color w:val="auto"/>
          <w:sz w:val="48"/>
          <w:highlight w:val="none"/>
        </w:rPr>
      </w:pPr>
    </w:p>
    <w:p w14:paraId="6181A8B5">
      <w:pPr>
        <w:spacing w:line="360" w:lineRule="auto"/>
        <w:jc w:val="center"/>
        <w:rPr>
          <w:rStyle w:val="53"/>
          <w:rFonts w:asciiTheme="minorEastAsia" w:hAnsiTheme="minorEastAsia"/>
          <w:bCs/>
          <w:color w:val="auto"/>
          <w:sz w:val="48"/>
          <w:highlight w:val="none"/>
          <w:u w:val="none"/>
        </w:rPr>
      </w:pPr>
    </w:p>
    <w:p w14:paraId="1D789DDB">
      <w:pPr>
        <w:spacing w:line="360" w:lineRule="auto"/>
        <w:jc w:val="center"/>
        <w:rPr>
          <w:rStyle w:val="53"/>
          <w:rFonts w:asciiTheme="minorEastAsia" w:hAnsiTheme="minorEastAsia"/>
          <w:bCs/>
          <w:color w:val="auto"/>
          <w:sz w:val="48"/>
          <w:highlight w:val="none"/>
          <w:u w:val="none"/>
        </w:rPr>
      </w:pPr>
    </w:p>
    <w:p w14:paraId="5FE5D49A">
      <w:pPr>
        <w:spacing w:line="360" w:lineRule="auto"/>
        <w:jc w:val="center"/>
        <w:rPr>
          <w:rStyle w:val="53"/>
          <w:rFonts w:asciiTheme="minorEastAsia" w:hAnsiTheme="minorEastAsia"/>
          <w:bCs/>
          <w:color w:val="auto"/>
          <w:sz w:val="48"/>
          <w:highlight w:val="none"/>
          <w:u w:val="none"/>
        </w:rPr>
      </w:pPr>
    </w:p>
    <w:p w14:paraId="7154716C">
      <w:pPr>
        <w:pStyle w:val="393"/>
        <w:spacing w:line="360" w:lineRule="auto"/>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096589F4">
      <w:pPr>
        <w:spacing w:line="360" w:lineRule="auto"/>
        <w:jc w:val="center"/>
        <w:outlineLvl w:val="0"/>
        <w:rPr>
          <w:rFonts w:ascii="黑体" w:hAnsi="Arial" w:eastAsia="黑体"/>
          <w:color w:val="auto"/>
          <w:sz w:val="44"/>
          <w:highlight w:val="none"/>
        </w:rPr>
      </w:pPr>
    </w:p>
    <w:p w14:paraId="0F4FFF3E">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p>
    <w:p w14:paraId="4C5182C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1A5955D3">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502EED52">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7F0B199F">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6BA01CD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1469B6A8">
      <w:pPr>
        <w:spacing w:line="360" w:lineRule="auto"/>
        <w:rPr>
          <w:rFonts w:asciiTheme="minorEastAsia" w:hAnsiTheme="minorEastAsia"/>
          <w:bCs/>
          <w:color w:val="auto"/>
          <w:sz w:val="28"/>
          <w:szCs w:val="28"/>
          <w:highlight w:val="none"/>
        </w:rPr>
      </w:pPr>
    </w:p>
    <w:p w14:paraId="2F7C54A5">
      <w:pPr>
        <w:spacing w:line="360" w:lineRule="auto"/>
        <w:rPr>
          <w:rFonts w:asciiTheme="minorEastAsia" w:hAnsiTheme="minorEastAsia"/>
          <w:bCs/>
          <w:color w:val="auto"/>
          <w:sz w:val="32"/>
          <w:highlight w:val="none"/>
        </w:rPr>
      </w:pPr>
    </w:p>
    <w:p w14:paraId="73DC505F">
      <w:pPr>
        <w:spacing w:line="360" w:lineRule="auto"/>
        <w:rPr>
          <w:rFonts w:asciiTheme="minorEastAsia" w:hAnsiTheme="minorEastAsia"/>
          <w:bCs/>
          <w:color w:val="auto"/>
          <w:sz w:val="32"/>
          <w:highlight w:val="none"/>
        </w:rPr>
      </w:pPr>
    </w:p>
    <w:p w14:paraId="40BA6D41">
      <w:pPr>
        <w:spacing w:line="360" w:lineRule="auto"/>
        <w:rPr>
          <w:rFonts w:asciiTheme="minorEastAsia" w:hAnsiTheme="minorEastAsia"/>
          <w:bCs/>
          <w:color w:val="auto"/>
          <w:sz w:val="32"/>
          <w:highlight w:val="none"/>
        </w:rPr>
      </w:pPr>
    </w:p>
    <w:p w14:paraId="28034F12">
      <w:pPr>
        <w:spacing w:line="360" w:lineRule="auto"/>
        <w:rPr>
          <w:rFonts w:asciiTheme="minorEastAsia" w:hAnsiTheme="minorEastAsia"/>
          <w:bCs/>
          <w:color w:val="auto"/>
          <w:sz w:val="32"/>
          <w:highlight w:val="none"/>
        </w:rPr>
      </w:pPr>
    </w:p>
    <w:p w14:paraId="67A73048">
      <w:pPr>
        <w:spacing w:line="360" w:lineRule="auto"/>
        <w:rPr>
          <w:rFonts w:asciiTheme="minorEastAsia" w:hAnsiTheme="minorEastAsia"/>
          <w:color w:val="auto"/>
          <w:sz w:val="32"/>
          <w:szCs w:val="32"/>
          <w:highlight w:val="none"/>
        </w:rPr>
      </w:pPr>
    </w:p>
    <w:p w14:paraId="033634AA">
      <w:pPr>
        <w:spacing w:line="360" w:lineRule="auto"/>
        <w:rPr>
          <w:rFonts w:asciiTheme="minorEastAsia" w:hAnsiTheme="minorEastAsia"/>
          <w:color w:val="auto"/>
          <w:sz w:val="32"/>
          <w:szCs w:val="32"/>
          <w:highlight w:val="none"/>
        </w:rPr>
      </w:pPr>
    </w:p>
    <w:p w14:paraId="41716E72">
      <w:pPr>
        <w:spacing w:line="360" w:lineRule="auto"/>
        <w:rPr>
          <w:rFonts w:asciiTheme="minorEastAsia" w:hAnsiTheme="minorEastAsia"/>
          <w:bCs/>
          <w:color w:val="auto"/>
          <w:sz w:val="32"/>
          <w:highlight w:val="none"/>
        </w:rPr>
      </w:pPr>
    </w:p>
    <w:p w14:paraId="55DF4F0F">
      <w:pPr>
        <w:spacing w:line="360" w:lineRule="auto"/>
        <w:rPr>
          <w:rFonts w:asciiTheme="minorEastAsia" w:hAnsiTheme="minorEastAsia"/>
          <w:bCs/>
          <w:color w:val="auto"/>
          <w:sz w:val="32"/>
          <w:highlight w:val="none"/>
        </w:rPr>
      </w:pPr>
    </w:p>
    <w:p w14:paraId="474D7000">
      <w:pPr>
        <w:pStyle w:val="33"/>
        <w:spacing w:line="360" w:lineRule="auto"/>
        <w:ind w:firstLine="0"/>
        <w:jc w:val="both"/>
        <w:rPr>
          <w:rFonts w:asciiTheme="minorEastAsia" w:hAnsiTheme="minorEastAsia"/>
          <w:color w:val="auto"/>
          <w:highlight w:val="none"/>
        </w:rPr>
      </w:pPr>
      <w:bookmarkStart w:id="0" w:name="报价方须知前附表"/>
      <w:bookmarkEnd w:id="0"/>
    </w:p>
    <w:p w14:paraId="5F91FF6D">
      <w:pPr>
        <w:spacing w:line="360" w:lineRule="auto"/>
        <w:jc w:val="center"/>
        <w:rPr>
          <w:rFonts w:asciiTheme="minorEastAsia" w:hAnsiTheme="minorEastAsia"/>
          <w:b/>
          <w:bCs/>
          <w:color w:val="auto"/>
          <w:sz w:val="28"/>
          <w:szCs w:val="28"/>
          <w:highlight w:val="none"/>
        </w:rPr>
      </w:pPr>
    </w:p>
    <w:p w14:paraId="05C051BD">
      <w:pPr>
        <w:shd w:val="clear" w:color="auto"/>
        <w:rPr>
          <w:rFonts w:asciiTheme="minorEastAsia" w:hAnsiTheme="minorEastAsia"/>
          <w:b/>
          <w:bCs/>
          <w:color w:val="auto"/>
          <w:sz w:val="28"/>
          <w:szCs w:val="28"/>
          <w:highlight w:val="none"/>
        </w:rPr>
      </w:pPr>
      <w:r>
        <w:rPr>
          <w:rFonts w:hint="eastAsia" w:asciiTheme="minorEastAsia" w:hAnsiTheme="minorEastAsia"/>
          <w:b/>
          <w:bCs/>
          <w:color w:val="auto"/>
          <w:sz w:val="28"/>
          <w:szCs w:val="28"/>
          <w:highlight w:val="none"/>
        </w:rPr>
        <w:br w:type="page" w:clear="all"/>
      </w:r>
    </w:p>
    <w:p w14:paraId="53253163">
      <w:pPr>
        <w:spacing w:line="360" w:lineRule="auto"/>
        <w:jc w:val="center"/>
        <w:rPr>
          <w:rFonts w:hint="eastAsia" w:asciiTheme="minorEastAsia" w:hAnsiTheme="minorEastAsia"/>
          <w:b/>
          <w:bCs/>
          <w:color w:val="auto"/>
          <w:sz w:val="28"/>
          <w:szCs w:val="28"/>
          <w:highlight w:val="none"/>
        </w:rPr>
      </w:pPr>
      <w:r>
        <w:rPr>
          <w:rFonts w:hint="eastAsia" w:ascii="黑体" w:hAnsi="黑体" w:eastAsia="黑体" w:cs="黑体"/>
          <w:b w:val="0"/>
          <w:bCs w:val="0"/>
          <w:color w:val="auto"/>
          <w:sz w:val="36"/>
          <w:szCs w:val="36"/>
          <w:highlight w:val="none"/>
        </w:rPr>
        <w:t>第</w:t>
      </w:r>
      <w:r>
        <w:rPr>
          <w:rFonts w:hint="eastAsia" w:ascii="黑体" w:hAnsi="黑体" w:eastAsia="黑体" w:cs="黑体"/>
          <w:b w:val="0"/>
          <w:bCs w:val="0"/>
          <w:color w:val="auto"/>
          <w:sz w:val="36"/>
          <w:szCs w:val="36"/>
          <w:highlight w:val="none"/>
          <w:lang w:val="en-US" w:eastAsia="zh-CN"/>
        </w:rPr>
        <w:t>一</w:t>
      </w:r>
      <w:r>
        <w:rPr>
          <w:rFonts w:hint="eastAsia" w:ascii="黑体" w:hAnsi="黑体" w:eastAsia="黑体" w:cs="黑体"/>
          <w:b w:val="0"/>
          <w:bCs w:val="0"/>
          <w:color w:val="auto"/>
          <w:sz w:val="36"/>
          <w:szCs w:val="36"/>
          <w:highlight w:val="none"/>
        </w:rPr>
        <w:t>章</w:t>
      </w:r>
      <w:r>
        <w:rPr>
          <w:rFonts w:hint="eastAsia" w:ascii="黑体" w:hAnsi="黑体" w:eastAsia="黑体" w:cs="黑体"/>
          <w:b w:val="0"/>
          <w:bCs w:val="0"/>
          <w:color w:val="auto"/>
          <w:sz w:val="36"/>
          <w:szCs w:val="36"/>
          <w:highlight w:val="none"/>
          <w:lang w:val="en-US" w:eastAsia="zh-CN"/>
        </w:rPr>
        <w:t xml:space="preserve">  </w:t>
      </w:r>
      <w:r>
        <w:rPr>
          <w:rFonts w:hint="eastAsia" w:ascii="黑体" w:hAnsi="黑体" w:eastAsia="黑体" w:cs="黑体"/>
          <w:b w:val="0"/>
          <w:bCs w:val="0"/>
          <w:color w:val="auto"/>
          <w:sz w:val="36"/>
          <w:szCs w:val="36"/>
          <w:highlight w:val="none"/>
        </w:rPr>
        <w:t>投标邀请函</w:t>
      </w:r>
    </w:p>
    <w:p w14:paraId="6F1AC256">
      <w:pPr>
        <w:spacing w:line="360" w:lineRule="auto"/>
        <w:ind w:firstLine="480"/>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lang w:eastAsia="zh-CN"/>
        </w:rPr>
        <w:t>江苏融智建工程咨询有限公司</w:t>
      </w:r>
      <w:r>
        <w:rPr>
          <w:rFonts w:hint="eastAsia" w:asciiTheme="minorEastAsia" w:hAnsiTheme="minorEastAsia"/>
          <w:bCs/>
          <w:color w:val="auto"/>
          <w:sz w:val="24"/>
          <w:szCs w:val="24"/>
          <w:highlight w:val="none"/>
        </w:rPr>
        <w:t>受</w:t>
      </w:r>
      <w:r>
        <w:rPr>
          <w:rFonts w:hint="eastAsia" w:eastAsia="宋体" w:asciiTheme="minorEastAsia" w:hAnsiTheme="minorEastAsia"/>
          <w:bCs/>
          <w:color w:val="auto"/>
          <w:sz w:val="24"/>
          <w:highlight w:val="none"/>
          <w:u w:val="single"/>
          <w:lang w:eastAsia="zh-CN"/>
        </w:rPr>
        <w:t>无锡市科学技术局</w:t>
      </w:r>
      <w:r>
        <w:rPr>
          <w:rFonts w:hint="eastAsia" w:asciiTheme="minorEastAsia" w:hAnsiTheme="minorEastAsia"/>
          <w:bCs/>
          <w:color w:val="auto"/>
          <w:sz w:val="24"/>
          <w:szCs w:val="24"/>
          <w:highlight w:val="none"/>
        </w:rPr>
        <w:t>的委托，对</w:t>
      </w:r>
      <w:r>
        <w:rPr>
          <w:rFonts w:hint="eastAsia" w:ascii="宋体" w:hAnsi="宋体" w:eastAsia="宋体" w:cs="宋体"/>
          <w:bCs/>
          <w:color w:val="auto"/>
          <w:sz w:val="24"/>
          <w:highlight w:val="none"/>
          <w:u w:val="single"/>
          <w:lang w:eastAsia="zh-CN"/>
        </w:rPr>
        <w:t>2026中国无锡“太湖杯”国际精英创新创业大赛赛事会务及媒体宣传服务外包项目</w:t>
      </w:r>
      <w:r>
        <w:rPr>
          <w:rFonts w:hint="eastAsia" w:asciiTheme="minorEastAsia" w:hAnsiTheme="minorEastAsia"/>
          <w:bCs/>
          <w:color w:val="auto"/>
          <w:sz w:val="24"/>
          <w:szCs w:val="24"/>
          <w:highlight w:val="none"/>
        </w:rPr>
        <w:t>进行公开招标采购，欢迎符合相关条件的供应商参加投标。</w:t>
      </w:r>
    </w:p>
    <w:p w14:paraId="1BF4D41D">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6F16D5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s="宋体"/>
          <w:color w:val="auto"/>
          <w:sz w:val="24"/>
          <w:highlight w:val="none"/>
          <w:lang w:eastAsia="zh-CN"/>
        </w:rPr>
        <w:t>2026中国无锡“太湖杯”国际精英创新创业大赛赛事会务及媒体宣传服务外包项目</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7</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2</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13</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3</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5296D588">
      <w:pPr>
        <w:spacing w:line="360" w:lineRule="auto"/>
        <w:ind w:firstLine="241"/>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（一）</w:t>
      </w:r>
      <w:r>
        <w:rPr>
          <w:rFonts w:hint="eastAsia" w:cs="宋体" w:asciiTheme="minorEastAsia" w:hAnsiTheme="minorEastAsia"/>
          <w:b/>
          <w:color w:val="auto"/>
          <w:sz w:val="24"/>
          <w:szCs w:val="24"/>
          <w:highlight w:val="none"/>
        </w:rPr>
        <w:t>招标项目信息</w:t>
      </w:r>
    </w:p>
    <w:p w14:paraId="4F9B2348">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1.项目名称：</w:t>
      </w:r>
      <w:r>
        <w:rPr>
          <w:rFonts w:hint="eastAsia" w:ascii="宋体" w:hAnsi="宋体" w:eastAsia="宋体" w:cs="宋体"/>
          <w:color w:val="auto"/>
          <w:sz w:val="24"/>
          <w:szCs w:val="24"/>
          <w:highlight w:val="none"/>
          <w:lang w:eastAsia="zh-CN"/>
        </w:rPr>
        <w:t>2026中国无锡“太湖杯”国际精英创新创业大赛赛事会务及媒体宣传服务外包项目</w:t>
      </w:r>
    </w:p>
    <w:p w14:paraId="63BCF10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2.项目编号：</w:t>
      </w:r>
      <w:r>
        <w:rPr>
          <w:rFonts w:hint="eastAsia" w:eastAsia="宋体" w:cs="宋体" w:asciiTheme="minorEastAsia" w:hAnsiTheme="minorEastAsia"/>
          <w:color w:val="auto"/>
          <w:sz w:val="24"/>
          <w:szCs w:val="24"/>
          <w:highlight w:val="none"/>
          <w:lang w:eastAsia="zh-CN"/>
        </w:rPr>
        <w:t>JSZC-320200-SRZJ-G2026-0001</w:t>
      </w:r>
      <w:r>
        <w:rPr>
          <w:rFonts w:hint="eastAsia" w:eastAsia="宋体" w:cs="宋体" w:asciiTheme="minorEastAsia" w:hAnsiTheme="minorEastAsia"/>
          <w:color w:val="auto"/>
          <w:sz w:val="24"/>
          <w:szCs w:val="24"/>
          <w:highlight w:val="none"/>
          <w:lang w:eastAsia="zh-CN"/>
        </w:rPr>
        <w:tab/>
      </w:r>
    </w:p>
    <w:p w14:paraId="2B44C00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3.</w:t>
      </w:r>
      <w:r>
        <w:rPr>
          <w:rFonts w:cs="宋体" w:asciiTheme="minorEastAsia" w:hAnsiTheme="minorEastAsia"/>
          <w:color w:val="auto"/>
          <w:sz w:val="24"/>
          <w:szCs w:val="24"/>
          <w:highlight w:val="none"/>
        </w:rPr>
        <w:t>项目</w:t>
      </w:r>
      <w:r>
        <w:rPr>
          <w:rFonts w:hint="eastAsia" w:cs="宋体" w:asciiTheme="minorEastAsia" w:hAnsiTheme="minorEastAsia"/>
          <w:color w:val="auto"/>
          <w:sz w:val="24"/>
          <w:szCs w:val="24"/>
          <w:highlight w:val="none"/>
        </w:rPr>
        <w:t>预算金额：</w:t>
      </w:r>
      <w:r>
        <w:rPr>
          <w:rFonts w:hint="eastAsia" w:eastAsia="宋体" w:cs="宋体" w:asciiTheme="minorEastAsia" w:hAnsiTheme="minorEastAsia"/>
          <w:color w:val="auto"/>
          <w:sz w:val="24"/>
          <w:szCs w:val="24"/>
          <w:highlight w:val="none"/>
          <w:lang w:val="en-US" w:eastAsia="zh-CN"/>
        </w:rPr>
        <w:t>120</w:t>
      </w:r>
      <w:r>
        <w:rPr>
          <w:rFonts w:hint="eastAsia" w:eastAsia="宋体" w:cs="宋体" w:asciiTheme="minorEastAsia" w:hAnsiTheme="minorEastAsia"/>
          <w:color w:val="auto"/>
          <w:sz w:val="24"/>
          <w:szCs w:val="24"/>
          <w:highlight w:val="none"/>
          <w:lang w:eastAsia="zh-CN"/>
        </w:rPr>
        <w:t>万元</w:t>
      </w:r>
      <w:r>
        <w:rPr>
          <w:rFonts w:hint="eastAsia" w:cs="宋体" w:asciiTheme="minorEastAsia" w:hAnsiTheme="minorEastAsia"/>
          <w:color w:val="auto"/>
          <w:sz w:val="24"/>
          <w:szCs w:val="24"/>
          <w:highlight w:val="none"/>
        </w:rPr>
        <w:t>；</w:t>
      </w:r>
    </w:p>
    <w:p w14:paraId="5FA3269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4.项目</w:t>
      </w:r>
      <w:r>
        <w:rPr>
          <w:rFonts w:hint="eastAsia" w:asciiTheme="minorEastAsia" w:hAnsiTheme="minorEastAsia"/>
          <w:color w:val="auto"/>
          <w:sz w:val="24"/>
          <w:szCs w:val="24"/>
          <w:highlight w:val="none"/>
        </w:rPr>
        <w:t>最高限价</w:t>
      </w:r>
      <w:r>
        <w:rPr>
          <w:rFonts w:hint="eastAsia"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val="en-US" w:eastAsia="zh-CN"/>
        </w:rPr>
        <w:t>120万元</w:t>
      </w:r>
      <w:r>
        <w:rPr>
          <w:rFonts w:hint="eastAsia" w:eastAsia="宋体" w:cs="宋体" w:asciiTheme="minorEastAsia" w:hAnsiTheme="minorEastAsia"/>
          <w:color w:val="auto"/>
          <w:sz w:val="24"/>
          <w:szCs w:val="24"/>
          <w:highlight w:val="none"/>
          <w:lang w:eastAsia="zh-CN"/>
        </w:rPr>
        <w:t>；</w:t>
      </w:r>
    </w:p>
    <w:p w14:paraId="2AA3F724">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5.采购需求：</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Theme="minorEastAsia" w:hAnsiTheme="minorEastAsia"/>
          <w:color w:val="auto"/>
          <w:sz w:val="24"/>
          <w:highlight w:val="none"/>
        </w:rPr>
        <w:t>；</w:t>
      </w:r>
    </w:p>
    <w:p w14:paraId="2B41405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6.</w:t>
      </w:r>
      <w:r>
        <w:rPr>
          <w:rFonts w:hint="eastAsia" w:eastAsia="宋体" w:asciiTheme="minorEastAsia" w:hAnsiTheme="minorEastAsia"/>
          <w:color w:val="auto"/>
          <w:sz w:val="24"/>
          <w:szCs w:val="24"/>
          <w:highlight w:val="none"/>
          <w:lang w:eastAsia="zh-CN"/>
        </w:rPr>
        <w:t>服务期限：自签订合同之日起至本项目结束</w:t>
      </w:r>
      <w:r>
        <w:rPr>
          <w:rFonts w:hint="eastAsia" w:cs="宋体" w:asciiTheme="minorEastAsia" w:hAnsiTheme="minorEastAsia"/>
          <w:color w:val="auto"/>
          <w:sz w:val="24"/>
          <w:szCs w:val="24"/>
          <w:highlight w:val="none"/>
        </w:rPr>
        <w:t>；</w:t>
      </w:r>
    </w:p>
    <w:p w14:paraId="25C94C20">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7.</w:t>
      </w:r>
      <w:r>
        <w:rPr>
          <w:rFonts w:hint="eastAsia" w:cs="宋体" w:asciiTheme="minorEastAsia" w:hAnsiTheme="minorEastAsia"/>
          <w:color w:val="auto"/>
          <w:sz w:val="24"/>
          <w:szCs w:val="24"/>
          <w:highlight w:val="none"/>
          <w:lang w:val="en-US" w:eastAsia="zh-CN"/>
        </w:rPr>
        <w:t>服务质量要求：满足采购文件及采购人需求；</w:t>
      </w:r>
    </w:p>
    <w:p w14:paraId="4FEB3371">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eastAsia="宋体" w:cs="宋体" w:asciiTheme="minorEastAsia" w:hAnsiTheme="minorEastAsia"/>
          <w:color w:val="auto"/>
          <w:sz w:val="24"/>
          <w:szCs w:val="24"/>
          <w:highlight w:val="none"/>
          <w:lang w:val="en-US" w:eastAsia="zh-CN"/>
        </w:rPr>
        <w:t>8.</w:t>
      </w:r>
      <w:r>
        <w:rPr>
          <w:rFonts w:hint="eastAsia" w:cs="宋体" w:asciiTheme="minorEastAsia" w:hAnsiTheme="minorEastAsia"/>
          <w:color w:val="auto"/>
          <w:sz w:val="24"/>
          <w:szCs w:val="24"/>
          <w:highlight w:val="none"/>
        </w:rPr>
        <w:t>本项目是否专门面向中小企业：</w:t>
      </w:r>
      <w:r>
        <w:rPr>
          <w:rFonts w:hint="eastAsia" w:eastAsia="宋体" w:cs="宋体" w:asciiTheme="minorEastAsia" w:hAnsiTheme="minorEastAsia"/>
          <w:color w:val="auto"/>
          <w:sz w:val="24"/>
          <w:szCs w:val="24"/>
          <w:highlight w:val="none"/>
          <w:lang w:val="en-US" w:eastAsia="zh-CN"/>
        </w:rPr>
        <w:t>是</w:t>
      </w:r>
      <w:r>
        <w:rPr>
          <w:rFonts w:hint="eastAsia" w:cs="宋体" w:asciiTheme="minorEastAsia" w:hAnsiTheme="minorEastAsia"/>
          <w:color w:val="auto"/>
          <w:sz w:val="24"/>
          <w:szCs w:val="24"/>
          <w:highlight w:val="none"/>
        </w:rPr>
        <w:t>；</w:t>
      </w:r>
    </w:p>
    <w:p w14:paraId="13F45B8E">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eastAsia="宋体" w:cs="宋体" w:asciiTheme="minorEastAsia" w:hAnsiTheme="minorEastAsia"/>
          <w:color w:val="auto"/>
          <w:sz w:val="24"/>
          <w:szCs w:val="24"/>
          <w:highlight w:val="none"/>
          <w:lang w:val="en-US" w:eastAsia="zh-CN"/>
        </w:rPr>
        <w:t>9</w:t>
      </w:r>
      <w:r>
        <w:rPr>
          <w:rFonts w:hint="eastAsia" w:cs="宋体" w:asciiTheme="minorEastAsia" w:hAnsiTheme="minorEastAsia"/>
          <w:color w:val="auto"/>
          <w:sz w:val="24"/>
          <w:szCs w:val="24"/>
          <w:highlight w:val="none"/>
        </w:rPr>
        <w:t>.本项目标的所属行业：租赁和商务服务业。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D33E311">
      <w:pPr>
        <w:widowControl/>
        <w:shd w:val="clear" w:color="auto" w:fill="FFFFFF"/>
        <w:spacing w:line="360" w:lineRule="auto"/>
        <w:ind w:firstLine="480"/>
        <w:jc w:val="left"/>
        <w:rPr>
          <w:rFonts w:asciiTheme="minorEastAsia" w:hAnsiTheme="minorEastAsia"/>
          <w:color w:val="auto"/>
          <w:highlight w:val="none"/>
        </w:rPr>
      </w:pPr>
      <w:r>
        <w:rPr>
          <w:rFonts w:hint="eastAsia" w:eastAsia="宋体" w:cs="宋体" w:asciiTheme="minorEastAsia" w:hAnsiTheme="minorEastAsia"/>
          <w:color w:val="auto"/>
          <w:sz w:val="24"/>
          <w:szCs w:val="24"/>
          <w:highlight w:val="none"/>
          <w:lang w:val="en-US" w:eastAsia="zh-CN"/>
        </w:rPr>
        <w:t>10</w:t>
      </w:r>
      <w:r>
        <w:rPr>
          <w:rFonts w:hint="eastAsia" w:cs="宋体" w:asciiTheme="minorEastAsia" w:hAnsiTheme="minorEastAsia"/>
          <w:color w:val="auto"/>
          <w:sz w:val="24"/>
          <w:szCs w:val="24"/>
          <w:highlight w:val="none"/>
        </w:rPr>
        <w:t>.本项目</w:t>
      </w:r>
      <w:r>
        <w:rPr>
          <w:rFonts w:hint="eastAsia" w:eastAsia="宋体" w:cs="宋体" w:asciiTheme="minorEastAsia" w:hAnsiTheme="minorEastAsia"/>
          <w:color w:val="auto"/>
          <w:sz w:val="24"/>
          <w:szCs w:val="24"/>
          <w:highlight w:val="none"/>
          <w:u w:val="single"/>
          <w:lang w:val="en-US" w:eastAsia="zh-CN"/>
        </w:rPr>
        <w:t xml:space="preserve"> </w:t>
      </w:r>
      <w:r>
        <w:rPr>
          <w:rFonts w:hint="eastAsia" w:cs="宋体" w:asciiTheme="minorEastAsia" w:hAnsiTheme="minorEastAsia"/>
          <w:b/>
          <w:bCs/>
          <w:color w:val="auto"/>
          <w:sz w:val="24"/>
          <w:szCs w:val="24"/>
          <w:highlight w:val="none"/>
          <w:u w:val="single"/>
        </w:rPr>
        <w:t xml:space="preserve">不接受 </w:t>
      </w:r>
      <w:r>
        <w:rPr>
          <w:rFonts w:hint="eastAsia" w:cs="宋体" w:asciiTheme="minorEastAsia" w:hAnsiTheme="minorEastAsia"/>
          <w:color w:val="auto"/>
          <w:sz w:val="24"/>
          <w:szCs w:val="24"/>
          <w:highlight w:val="none"/>
        </w:rPr>
        <w:t>联合投标。</w:t>
      </w:r>
    </w:p>
    <w:p w14:paraId="1C0E5EBC">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（二）投标人资格要求</w:t>
      </w:r>
    </w:p>
    <w:p w14:paraId="46BB8D5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00756B4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318085D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w:t>
      </w:r>
      <w:r>
        <w:rPr>
          <w:rFonts w:hint="eastAsia" w:ascii="宋体" w:hAnsi="宋体"/>
          <w:color w:val="auto"/>
          <w:sz w:val="24"/>
          <w:szCs w:val="24"/>
          <w:highlight w:val="none"/>
        </w:rPr>
        <w:t>中小企业政策：本项目专门面向中小企业</w:t>
      </w:r>
      <w:r>
        <w:rPr>
          <w:rFonts w:hint="eastAsia" w:ascii="宋体" w:hAnsi="宋体"/>
          <w:color w:val="auto"/>
          <w:sz w:val="24"/>
          <w:szCs w:val="24"/>
          <w:highlight w:val="none"/>
        </w:rPr>
        <w:t>，资格证明文件中必须提交《中小企业声明函》或《监狱企业证明文件》或《残疾人福利性单位声明函》；</w:t>
      </w:r>
    </w:p>
    <w:p w14:paraId="2B6D0BE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查询，无被列入失信被执行人、重大税收违法案件当事人名单、政府采购严重失信行为记录名单及其他不符合《中华人民共和国政府采购法》第二十二条规定条件的信用记录；</w:t>
      </w:r>
    </w:p>
    <w:p w14:paraId="65366FF5">
      <w:pPr>
        <w:spacing w:line="360" w:lineRule="auto"/>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3.本项目的特定资格要求：</w:t>
      </w:r>
      <w:r>
        <w:rPr>
          <w:rFonts w:hint="eastAsia" w:ascii="宋体" w:hAnsi="宋体" w:eastAsia="宋体"/>
          <w:color w:val="auto"/>
          <w:sz w:val="24"/>
          <w:szCs w:val="24"/>
          <w:highlight w:val="none"/>
          <w:lang w:val="en-US" w:eastAsia="zh-CN"/>
        </w:rPr>
        <w:t>无</w:t>
      </w:r>
    </w:p>
    <w:p w14:paraId="3A66A0EE">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（三）获取采购文件的时间期限</w:t>
      </w:r>
    </w:p>
    <w:p w14:paraId="0783F14A">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991E517">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2F1C20B9">
      <w:pPr>
        <w:spacing w:line="360" w:lineRule="auto"/>
        <w:ind w:firstLine="540"/>
        <w:rPr>
          <w:rStyle w:val="56"/>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2D00D300">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6002BD7A">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14:paraId="0540B517">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1.时间：</w:t>
      </w:r>
      <w:r>
        <w:rPr>
          <w:rFonts w:hint="eastAsia" w:ascii="宋体" w:hAnsi="宋体" w:eastAsia="宋体"/>
          <w:b/>
          <w:bCs/>
          <w:color w:val="auto"/>
          <w:sz w:val="24"/>
          <w:szCs w:val="24"/>
          <w:highlight w:val="none"/>
          <w:lang w:eastAsia="zh-CN"/>
        </w:rPr>
        <w:t>202</w:t>
      </w:r>
      <w:r>
        <w:rPr>
          <w:rFonts w:hint="eastAsia" w:ascii="宋体" w:hAnsi="宋体" w:eastAsia="宋体"/>
          <w:b/>
          <w:bCs/>
          <w:color w:val="auto"/>
          <w:sz w:val="24"/>
          <w:szCs w:val="24"/>
          <w:highlight w:val="none"/>
          <w:lang w:val="en-US" w:eastAsia="zh-CN"/>
        </w:rPr>
        <w:t>6</w:t>
      </w:r>
      <w:r>
        <w:rPr>
          <w:rFonts w:hint="eastAsia" w:ascii="宋体" w:hAnsi="宋体" w:eastAsia="宋体"/>
          <w:b/>
          <w:bCs/>
          <w:color w:val="auto"/>
          <w:sz w:val="24"/>
          <w:szCs w:val="24"/>
          <w:highlight w:val="none"/>
          <w:lang w:eastAsia="zh-CN"/>
        </w:rPr>
        <w:t>年</w:t>
      </w:r>
      <w:r>
        <w:rPr>
          <w:rFonts w:hint="eastAsia" w:ascii="宋体" w:hAnsi="宋体" w:eastAsia="宋体"/>
          <w:b/>
          <w:bCs/>
          <w:color w:val="auto"/>
          <w:sz w:val="24"/>
          <w:szCs w:val="24"/>
          <w:highlight w:val="none"/>
          <w:lang w:val="en-US" w:eastAsia="zh-CN"/>
        </w:rPr>
        <w:t>7</w:t>
      </w:r>
      <w:r>
        <w:rPr>
          <w:rFonts w:hint="eastAsia" w:ascii="宋体" w:hAnsi="宋体" w:eastAsia="宋体"/>
          <w:b/>
          <w:bCs/>
          <w:color w:val="auto"/>
          <w:sz w:val="24"/>
          <w:szCs w:val="24"/>
          <w:highlight w:val="none"/>
          <w:lang w:eastAsia="zh-CN"/>
        </w:rPr>
        <w:t>月</w:t>
      </w:r>
      <w:r>
        <w:rPr>
          <w:rFonts w:hint="eastAsia" w:ascii="宋体" w:hAnsi="宋体" w:eastAsia="宋体"/>
          <w:b/>
          <w:bCs/>
          <w:color w:val="auto"/>
          <w:sz w:val="24"/>
          <w:szCs w:val="24"/>
          <w:highlight w:val="none"/>
          <w:lang w:val="en-US" w:eastAsia="zh-CN"/>
        </w:rPr>
        <w:t>2</w:t>
      </w:r>
      <w:r>
        <w:rPr>
          <w:rFonts w:hint="eastAsia" w:ascii="宋体" w:hAnsi="宋体" w:eastAsia="宋体"/>
          <w:b/>
          <w:bCs/>
          <w:color w:val="auto"/>
          <w:sz w:val="24"/>
          <w:szCs w:val="24"/>
          <w:highlight w:val="none"/>
          <w:lang w:eastAsia="zh-CN"/>
        </w:rPr>
        <w:t>日</w:t>
      </w:r>
      <w:r>
        <w:rPr>
          <w:rFonts w:hint="eastAsia" w:ascii="宋体" w:hAnsi="宋体" w:eastAsia="宋体"/>
          <w:b/>
          <w:bCs/>
          <w:color w:val="auto"/>
          <w:sz w:val="24"/>
          <w:szCs w:val="24"/>
          <w:highlight w:val="none"/>
          <w:lang w:val="en-US" w:eastAsia="zh-CN"/>
        </w:rPr>
        <w:t>13</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3</w:t>
      </w:r>
      <w:r>
        <w:rPr>
          <w:rFonts w:hint="eastAsia" w:ascii="宋体" w:hAnsi="宋体"/>
          <w:b/>
          <w:bCs/>
          <w:color w:val="auto"/>
          <w:sz w:val="24"/>
          <w:szCs w:val="24"/>
          <w:highlight w:val="none"/>
        </w:rPr>
        <w:t>0分</w:t>
      </w:r>
      <w:r>
        <w:rPr>
          <w:rFonts w:hint="eastAsia" w:cs="Times New Roman" w:asciiTheme="minorEastAsia" w:hAnsiTheme="minorEastAsia"/>
          <w:bCs/>
          <w:color w:val="auto"/>
          <w:sz w:val="24"/>
          <w:szCs w:val="24"/>
          <w:highlight w:val="none"/>
        </w:rPr>
        <w:t>（北京时间），截止时间后上传的任何投标文件恕不接受。</w:t>
      </w:r>
    </w:p>
    <w:p w14:paraId="504154A9">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59876E01">
      <w:pPr>
        <w:pStyle w:val="145"/>
        <w:keepNext w:val="0"/>
        <w:keepLines w:val="0"/>
        <w:spacing w:before="0" w:after="0" w:line="360" w:lineRule="auto"/>
        <w:ind w:firstLine="452"/>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（五）公告期限</w:t>
      </w:r>
    </w:p>
    <w:p w14:paraId="79C48FA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1C14F3AF">
      <w:pPr>
        <w:keepNext w:val="0"/>
        <w:keepLines w:val="0"/>
        <w:widowControl w:val="0"/>
        <w:spacing w:before="0" w:after="0" w:line="360" w:lineRule="auto"/>
        <w:ind w:firstLine="452"/>
        <w:jc w:val="both"/>
        <w:outlineLvl w:val="2"/>
        <w:rPr>
          <w:rFonts w:hint="eastAsia" w:cs="宋体" w:asciiTheme="minorEastAsia" w:hAnsiTheme="minorEastAsia" w:eastAsiaTheme="minorEastAsia"/>
          <w:b/>
          <w:bCs w:val="0"/>
          <w:color w:val="auto"/>
          <w:sz w:val="24"/>
          <w:szCs w:val="24"/>
          <w:highlight w:val="none"/>
          <w:lang w:eastAsia="zh-CN"/>
        </w:rPr>
      </w:pPr>
      <w:r>
        <w:rPr>
          <w:rFonts w:hint="eastAsia" w:cs="宋体" w:asciiTheme="minorEastAsia" w:hAnsiTheme="minorEastAsia" w:eastAsiaTheme="minorEastAsia"/>
          <w:b/>
          <w:bCs w:val="0"/>
          <w:color w:val="auto"/>
          <w:sz w:val="24"/>
          <w:szCs w:val="24"/>
          <w:highlight w:val="none"/>
          <w:lang w:eastAsia="zh-CN"/>
        </w:rPr>
        <w:t>（</w:t>
      </w:r>
      <w:r>
        <w:rPr>
          <w:rFonts w:hint="eastAsia" w:cs="宋体" w:asciiTheme="minorEastAsia" w:hAnsiTheme="minorEastAsia" w:eastAsiaTheme="minorEastAsia"/>
          <w:b/>
          <w:bCs w:val="0"/>
          <w:color w:val="auto"/>
          <w:sz w:val="24"/>
          <w:szCs w:val="24"/>
          <w:highlight w:val="none"/>
          <w:lang w:val="en-US" w:eastAsia="zh-CN"/>
        </w:rPr>
        <w:t>六</w:t>
      </w:r>
      <w:r>
        <w:rPr>
          <w:rFonts w:hint="eastAsia" w:cs="宋体" w:asciiTheme="minorEastAsia" w:hAnsiTheme="minorEastAsia" w:eastAsiaTheme="minorEastAsia"/>
          <w:b/>
          <w:bCs w:val="0"/>
          <w:color w:val="auto"/>
          <w:sz w:val="24"/>
          <w:szCs w:val="24"/>
          <w:highlight w:val="none"/>
          <w:lang w:eastAsia="zh-CN"/>
        </w:rPr>
        <w:t>）其他补充事宜</w:t>
      </w:r>
    </w:p>
    <w:p w14:paraId="7066029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E84AFE0">
      <w:pPr>
        <w:spacing w:line="360" w:lineRule="auto"/>
        <w:ind w:firstLine="482"/>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（七）</w:t>
      </w:r>
      <w:r>
        <w:rPr>
          <w:rFonts w:hint="eastAsia" w:asciiTheme="minorEastAsia" w:hAnsiTheme="minorEastAsia"/>
          <w:b/>
          <w:bCs/>
          <w:color w:val="auto"/>
          <w:sz w:val="24"/>
          <w:szCs w:val="24"/>
          <w:highlight w:val="none"/>
        </w:rPr>
        <w:t>本次招标联系方式</w:t>
      </w:r>
    </w:p>
    <w:p w14:paraId="30CBB270">
      <w:pPr>
        <w:spacing w:line="360" w:lineRule="auto"/>
        <w:ind w:firstLine="480"/>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w:t>
      </w:r>
      <w:r>
        <w:rPr>
          <w:rFonts w:hint="eastAsia" w:eastAsia="宋体" w:cs="宋体" w:asciiTheme="minorEastAsia" w:hAnsiTheme="minorEastAsia"/>
          <w:color w:val="auto"/>
          <w:sz w:val="24"/>
          <w:szCs w:val="24"/>
          <w:highlight w:val="none"/>
          <w:lang w:eastAsia="zh-CN"/>
        </w:rPr>
        <w:t>采购代理机构</w:t>
      </w:r>
      <w:r>
        <w:rPr>
          <w:rFonts w:hint="eastAsia" w:cs="宋体" w:asciiTheme="minorEastAsia" w:hAnsiTheme="minorEastAsia"/>
          <w:color w:val="auto"/>
          <w:sz w:val="24"/>
          <w:szCs w:val="24"/>
          <w:highlight w:val="none"/>
        </w:rPr>
        <w:t>：</w:t>
      </w:r>
    </w:p>
    <w:p w14:paraId="7A07A106">
      <w:pPr>
        <w:spacing w:line="360" w:lineRule="auto"/>
        <w:ind w:firstLine="480"/>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江苏融智建工程咨询有限公司</w:t>
      </w:r>
    </w:p>
    <w:p w14:paraId="7AC69916">
      <w:pPr>
        <w:widowControl/>
        <w:shd w:val="clear" w:color="auto" w:fill="FFFFFF"/>
        <w:spacing w:line="360" w:lineRule="auto"/>
        <w:ind w:firstLine="480"/>
        <w:jc w:val="left"/>
        <w:rPr>
          <w:rFonts w:hint="default" w:cs="宋体" w:asciiTheme="minorEastAsia" w:hAnsiTheme="minorEastAsia"/>
          <w:color w:val="auto"/>
          <w:sz w:val="24"/>
          <w:szCs w:val="24"/>
          <w:highlight w:val="none"/>
          <w:lang w:val="en-US"/>
        </w:rPr>
      </w:pPr>
      <w:r>
        <w:rPr>
          <w:rFonts w:hint="eastAsia" w:cs="宋体" w:asciiTheme="minorEastAsia" w:hAnsiTheme="minorEastAsia"/>
          <w:color w:val="auto"/>
          <w:sz w:val="24"/>
          <w:szCs w:val="24"/>
          <w:highlight w:val="none"/>
        </w:rPr>
        <w:t>项目联系人</w:t>
      </w:r>
      <w:r>
        <w:rPr>
          <w:rFonts w:hint="eastAsia" w:eastAsia="宋体" w:cs="宋体" w:asciiTheme="minorEastAsia" w:hAnsiTheme="minorEastAsia"/>
          <w:color w:val="auto"/>
          <w:sz w:val="24"/>
          <w:szCs w:val="24"/>
          <w:highlight w:val="none"/>
          <w:lang w:eastAsia="zh-CN"/>
        </w:rPr>
        <w:t>：蒋</w:t>
      </w:r>
      <w:r>
        <w:rPr>
          <w:rFonts w:hint="eastAsia" w:eastAsia="宋体" w:cs="宋体" w:asciiTheme="minorEastAsia" w:hAnsiTheme="minorEastAsia"/>
          <w:color w:val="auto"/>
          <w:sz w:val="24"/>
          <w:szCs w:val="24"/>
          <w:highlight w:val="none"/>
          <w:lang w:val="en-US" w:eastAsia="zh-CN"/>
        </w:rPr>
        <w:t>玮婷、陈余杰</w:t>
      </w:r>
    </w:p>
    <w:p w14:paraId="1122F8A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w:t>
      </w:r>
      <w:r>
        <w:rPr>
          <w:rFonts w:hint="eastAsia" w:eastAsia="宋体" w:cs="宋体" w:asciiTheme="minorEastAsia" w:hAnsiTheme="minorEastAsia"/>
          <w:color w:val="auto"/>
          <w:sz w:val="24"/>
          <w:szCs w:val="24"/>
          <w:highlight w:val="none"/>
          <w:lang w:eastAsia="zh-CN"/>
        </w:rPr>
        <w:t>17798755262、</w:t>
      </w:r>
      <w:r>
        <w:rPr>
          <w:rFonts w:hint="eastAsia" w:eastAsia="宋体" w:cs="宋体" w:asciiTheme="minorEastAsia" w:hAnsiTheme="minorEastAsia"/>
          <w:color w:val="auto"/>
          <w:sz w:val="24"/>
          <w:szCs w:val="24"/>
          <w:highlight w:val="none"/>
          <w:lang w:val="en-US" w:eastAsia="zh-CN"/>
        </w:rPr>
        <w:t>13327929059</w:t>
      </w:r>
      <w:r>
        <w:rPr>
          <w:rFonts w:hint="eastAsia" w:cs="宋体" w:asciiTheme="minorEastAsia" w:hAnsiTheme="minorEastAsia"/>
          <w:color w:val="auto"/>
          <w:sz w:val="24"/>
          <w:szCs w:val="24"/>
          <w:highlight w:val="none"/>
        </w:rPr>
        <w:t xml:space="preserve">              </w:t>
      </w:r>
    </w:p>
    <w:p w14:paraId="46C61BD5">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地址</w:t>
      </w:r>
      <w:r>
        <w:rPr>
          <w:rFonts w:hint="eastAsia" w:eastAsia="宋体" w:cs="宋体" w:asciiTheme="minorEastAsia" w:hAnsiTheme="minorEastAsia"/>
          <w:color w:val="auto"/>
          <w:sz w:val="24"/>
          <w:szCs w:val="24"/>
          <w:highlight w:val="none"/>
          <w:lang w:eastAsia="zh-CN"/>
        </w:rPr>
        <w:t>：无锡市滨湖区绣溪路58号（恒华科技园）20号楼610</w:t>
      </w:r>
      <w:r>
        <w:rPr>
          <w:rFonts w:hint="eastAsia" w:cs="宋体" w:asciiTheme="minorEastAsia" w:hAnsiTheme="minorEastAsia"/>
          <w:color w:val="auto"/>
          <w:sz w:val="24"/>
          <w:szCs w:val="24"/>
          <w:highlight w:val="none"/>
        </w:rPr>
        <w:t xml:space="preserve">    </w:t>
      </w:r>
    </w:p>
    <w:p w14:paraId="135F3AE7">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邮箱：</w:t>
      </w:r>
      <w:r>
        <w:rPr>
          <w:rFonts w:hint="eastAsia" w:eastAsia="宋体" w:cs="宋体" w:asciiTheme="minorEastAsia" w:hAnsiTheme="minorEastAsia"/>
          <w:color w:val="auto"/>
          <w:sz w:val="24"/>
          <w:szCs w:val="24"/>
          <w:highlight w:val="none"/>
          <w:lang w:eastAsia="zh-CN"/>
        </w:rPr>
        <w:t>jsrzj2020@163.com</w:t>
      </w:r>
    </w:p>
    <w:p w14:paraId="1F162F59">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2.采购人：</w:t>
      </w:r>
    </w:p>
    <w:p w14:paraId="22DD30B1">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无锡市科学技术局</w:t>
      </w:r>
    </w:p>
    <w:p w14:paraId="40CABFB7">
      <w:pPr>
        <w:widowControl/>
        <w:shd w:val="clear" w:color="auto" w:fill="FFFFFF"/>
        <w:spacing w:line="360" w:lineRule="auto"/>
        <w:ind w:firstLine="480"/>
        <w:jc w:val="left"/>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联系人：许文杰</w:t>
      </w:r>
      <w:r>
        <w:rPr>
          <w:rFonts w:hint="eastAsia" w:cs="宋体" w:asciiTheme="minorEastAsia" w:hAnsiTheme="minorEastAsia"/>
          <w:color w:val="auto"/>
          <w:sz w:val="24"/>
          <w:szCs w:val="24"/>
          <w:highlight w:val="none"/>
          <w:lang w:val="en-US" w:eastAsia="zh-CN"/>
        </w:rPr>
        <w:t xml:space="preserve"> </w:t>
      </w:r>
    </w:p>
    <w:p w14:paraId="42354DBF">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rPr>
        <w:t>联系电话：</w:t>
      </w:r>
      <w:r>
        <w:rPr>
          <w:rFonts w:hint="eastAsia" w:eastAsia="宋体" w:cs="宋体" w:asciiTheme="minorEastAsia" w:hAnsiTheme="minorEastAsia"/>
          <w:color w:val="auto"/>
          <w:sz w:val="24"/>
          <w:szCs w:val="24"/>
          <w:highlight w:val="none"/>
          <w:lang w:val="en-US" w:eastAsia="zh-CN"/>
        </w:rPr>
        <w:t>18861846818</w:t>
      </w:r>
    </w:p>
    <w:p w14:paraId="3C28C342">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联系地址：</w:t>
      </w:r>
      <w:r>
        <w:rPr>
          <w:rFonts w:hint="eastAsia" w:cs="宋体" w:asciiTheme="minorEastAsia" w:hAnsiTheme="minorEastAsia"/>
          <w:color w:val="auto"/>
          <w:sz w:val="24"/>
          <w:szCs w:val="24"/>
          <w:highlight w:val="none"/>
          <w:lang w:val="en-US" w:eastAsia="zh-CN"/>
        </w:rPr>
        <w:t>无锡市观山路市民中心5号楼6楼</w:t>
      </w:r>
    </w:p>
    <w:p w14:paraId="3F3710E2">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（八）其他</w:t>
      </w:r>
    </w:p>
    <w:p w14:paraId="51C2641B">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5AF7FEC5">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7B411B9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68B304CA">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7B425833">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6F67760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lang w:eastAsia="zh-CN"/>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612FBBA6">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3955F588">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2C6E4B52">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718A2B2E">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7A84663A">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7742D7CF">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0E6CA6E2">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6A29052C">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在“江苏政府采购网”发布的更正公告。</w:t>
      </w:r>
    </w:p>
    <w:p w14:paraId="644FC2B8">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513142A">
      <w:pPr>
        <w:widowControl/>
        <w:shd w:val="clear" w:color="auto" w:fill="FFFFFF"/>
        <w:spacing w:line="360" w:lineRule="auto"/>
        <w:ind w:firstLine="480"/>
        <w:jc w:val="left"/>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（五）其他事项</w:t>
      </w:r>
    </w:p>
    <w:p w14:paraId="1E76DE0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1）纸质投标文件：本项目为不见面开标，</w:t>
      </w:r>
      <w:r>
        <w:rPr>
          <w:rFonts w:hint="eastAsia" w:eastAsia="宋体" w:cs="Times New Roman" w:asciiTheme="minorEastAsia" w:hAnsiTheme="minorEastAsia"/>
          <w:color w:val="auto"/>
          <w:sz w:val="24"/>
          <w:szCs w:val="24"/>
          <w:highlight w:val="none"/>
          <w:lang w:val="en-US" w:eastAsia="zh-CN"/>
        </w:rPr>
        <w:t>投标</w:t>
      </w:r>
      <w:r>
        <w:rPr>
          <w:rFonts w:hint="eastAsia" w:cs="Times New Roman" w:asciiTheme="minorEastAsia" w:hAnsiTheme="minorEastAsia"/>
          <w:color w:val="auto"/>
          <w:sz w:val="24"/>
          <w:szCs w:val="24"/>
          <w:highlight w:val="none"/>
        </w:rPr>
        <w:t>人无需递交纸质投标文件至现场，</w:t>
      </w:r>
      <w:r>
        <w:rPr>
          <w:rFonts w:hint="eastAsia" w:cs="Times New Roman" w:asciiTheme="minorEastAsia" w:hAnsiTheme="minorEastAsia"/>
          <w:b/>
          <w:color w:val="auto"/>
          <w:sz w:val="24"/>
          <w:szCs w:val="24"/>
          <w:highlight w:val="none"/>
        </w:rPr>
        <w:t>中标后中标供应商向</w:t>
      </w:r>
      <w:r>
        <w:rPr>
          <w:rFonts w:hint="eastAsia" w:eastAsia="宋体" w:cs="Times New Roman" w:asciiTheme="minorEastAsia" w:hAnsiTheme="minorEastAsia"/>
          <w:b/>
          <w:color w:val="auto"/>
          <w:sz w:val="24"/>
          <w:szCs w:val="24"/>
          <w:highlight w:val="none"/>
          <w:lang w:eastAsia="zh-CN"/>
        </w:rPr>
        <w:t>采购代理机构</w:t>
      </w:r>
      <w:r>
        <w:rPr>
          <w:rFonts w:hint="eastAsia" w:cs="Times New Roman" w:asciiTheme="minorEastAsia" w:hAnsiTheme="minorEastAsia"/>
          <w:b/>
          <w:color w:val="auto"/>
          <w:sz w:val="24"/>
          <w:szCs w:val="24"/>
          <w:highlight w:val="none"/>
        </w:rPr>
        <w:t>提供与电子投标文件完全一致的纸质投标文件（2份：一正、一副）。</w:t>
      </w:r>
    </w:p>
    <w:p w14:paraId="0E116E8A">
      <w:pPr>
        <w:spacing w:line="360" w:lineRule="auto"/>
        <w:ind w:firstLine="720"/>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2）供应商请仔细阅读供应商注册流程和招标文件中关于电子开评标等相关事项，如有问题可发送邮件或电话咨询。</w:t>
      </w:r>
      <w:bookmarkStart w:id="1" w:name="_Toc120614211"/>
    </w:p>
    <w:p w14:paraId="5242440B">
      <w:pPr>
        <w:widowControl/>
        <w:spacing w:line="360" w:lineRule="auto"/>
        <w:jc w:val="center"/>
        <w:rPr>
          <w:rFonts w:ascii="黑体" w:hAnsi="黑体" w:eastAsia="黑体"/>
          <w:color w:val="auto"/>
          <w:sz w:val="36"/>
          <w:szCs w:val="36"/>
          <w:highlight w:val="none"/>
        </w:rPr>
      </w:pPr>
    </w:p>
    <w:p w14:paraId="74735D74">
      <w:pPr>
        <w:widowControl/>
        <w:spacing w:line="360" w:lineRule="auto"/>
        <w:jc w:val="left"/>
        <w:rPr>
          <w:rFonts w:ascii="黑体" w:hAnsi="黑体" w:eastAsia="黑体"/>
          <w:color w:val="auto"/>
          <w:sz w:val="36"/>
          <w:szCs w:val="36"/>
          <w:highlight w:val="none"/>
        </w:rPr>
      </w:pPr>
    </w:p>
    <w:p w14:paraId="2AAC726A">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p>
    <w:p w14:paraId="1EA450B1">
      <w:pPr>
        <w:widowControl/>
        <w:spacing w:line="360" w:lineRule="auto"/>
        <w:jc w:val="center"/>
        <w:rPr>
          <w:rFonts w:asciiTheme="minorEastAsia" w:hAnsiTheme="minorEastAsia"/>
          <w:b/>
          <w:bCs/>
          <w:color w:val="auto"/>
          <w:sz w:val="28"/>
          <w:szCs w:val="28"/>
          <w:highlight w:val="none"/>
        </w:rPr>
      </w:pPr>
      <w:r>
        <w:rPr>
          <w:rFonts w:hint="eastAsia" w:ascii="黑体" w:hAnsi="黑体" w:eastAsia="黑体"/>
          <w:color w:val="auto"/>
          <w:sz w:val="36"/>
          <w:szCs w:val="36"/>
          <w:highlight w:val="none"/>
        </w:rPr>
        <w:t xml:space="preserve">第二章  </w:t>
      </w:r>
      <w:bookmarkEnd w:id="1"/>
      <w:bookmarkStart w:id="2" w:name="_Toc20823274"/>
      <w:bookmarkStart w:id="3" w:name="_Toc16938518"/>
      <w:bookmarkStart w:id="4" w:name="_Toc120614213"/>
      <w:bookmarkStart w:id="5" w:name="_Toc513029202"/>
      <w:r>
        <w:rPr>
          <w:rFonts w:hint="eastAsia" w:ascii="黑体" w:hAnsi="黑体" w:eastAsia="黑体"/>
          <w:color w:val="auto"/>
          <w:sz w:val="36"/>
          <w:szCs w:val="36"/>
          <w:highlight w:val="none"/>
        </w:rPr>
        <w:t>投标人须知</w:t>
      </w:r>
      <w:bookmarkEnd w:id="2"/>
      <w:bookmarkEnd w:id="3"/>
      <w:bookmarkEnd w:id="4"/>
      <w:bookmarkEnd w:id="5"/>
    </w:p>
    <w:p w14:paraId="630C47CF">
      <w:pPr>
        <w:pStyle w:val="145"/>
        <w:keepNext w:val="0"/>
        <w:keepLines w:val="0"/>
        <w:spacing w:before="0" w:after="0" w:line="360" w:lineRule="auto"/>
        <w:ind w:firstLine="452"/>
        <w:rPr>
          <w:color w:val="auto"/>
          <w:sz w:val="30"/>
          <w:szCs w:val="30"/>
          <w:highlight w:val="none"/>
          <w:lang w:eastAsia="zh-CN"/>
        </w:rPr>
      </w:pPr>
      <w:bookmarkStart w:id="6" w:name="_Toc120614214"/>
      <w:bookmarkStart w:id="7" w:name="_Toc513029203"/>
      <w:bookmarkStart w:id="8" w:name="_Toc20823275"/>
      <w:bookmarkStart w:id="9" w:name="_Toc16938519"/>
      <w:r>
        <w:rPr>
          <w:rFonts w:hint="eastAsia"/>
          <w:color w:val="auto"/>
          <w:sz w:val="30"/>
          <w:szCs w:val="30"/>
          <w:highlight w:val="none"/>
          <w:lang w:eastAsia="zh-CN"/>
        </w:rPr>
        <w:t>一、总则</w:t>
      </w:r>
      <w:bookmarkEnd w:id="6"/>
      <w:bookmarkEnd w:id="7"/>
      <w:bookmarkEnd w:id="8"/>
      <w:bookmarkEnd w:id="9"/>
    </w:p>
    <w:p w14:paraId="7B51EE10">
      <w:pPr>
        <w:pStyle w:val="321"/>
        <w:keepNext w:val="0"/>
        <w:keepLines w:val="0"/>
        <w:spacing w:before="0" w:after="0" w:line="360" w:lineRule="auto"/>
        <w:ind w:firstLine="422"/>
        <w:rPr>
          <w:rFonts w:ascii="宋体" w:hAnsi="宋体" w:eastAsia="宋体"/>
          <w:bCs w:val="0"/>
          <w:color w:val="auto"/>
          <w:highlight w:val="none"/>
          <w:lang w:eastAsia="zh-CN"/>
        </w:rPr>
      </w:pPr>
      <w:bookmarkStart w:id="10" w:name="_Hlt16619475"/>
      <w:bookmarkEnd w:id="10"/>
      <w:bookmarkStart w:id="11" w:name="_Toc513029204"/>
      <w:bookmarkStart w:id="12" w:name="_Toc20823276"/>
      <w:bookmarkStart w:id="13" w:name="_Toc16938520"/>
      <w:r>
        <w:rPr>
          <w:rFonts w:hint="eastAsia" w:ascii="宋体" w:hAnsi="宋体" w:eastAsia="宋体"/>
          <w:bCs w:val="0"/>
          <w:color w:val="auto"/>
          <w:highlight w:val="none"/>
          <w:lang w:eastAsia="zh-CN"/>
        </w:rPr>
        <w:t>1.招标方式</w:t>
      </w:r>
      <w:bookmarkEnd w:id="11"/>
      <w:bookmarkEnd w:id="12"/>
      <w:bookmarkEnd w:id="13"/>
    </w:p>
    <w:p w14:paraId="55105614">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E0E3E44">
      <w:pPr>
        <w:pStyle w:val="321"/>
        <w:keepNext w:val="0"/>
        <w:keepLines w:val="0"/>
        <w:spacing w:before="0" w:after="0" w:line="360" w:lineRule="auto"/>
        <w:ind w:firstLine="422"/>
        <w:rPr>
          <w:rFonts w:ascii="宋体" w:hAnsi="宋体" w:eastAsia="宋体"/>
          <w:bCs w:val="0"/>
          <w:color w:val="auto"/>
          <w:highlight w:val="none"/>
          <w:lang w:eastAsia="zh-CN"/>
        </w:rPr>
      </w:pPr>
      <w:bookmarkStart w:id="14" w:name="_Toc16938521"/>
      <w:bookmarkStart w:id="15" w:name="_Toc20823277"/>
      <w:bookmarkStart w:id="16" w:name="_Toc513029205"/>
      <w:r>
        <w:rPr>
          <w:rFonts w:hint="eastAsia" w:ascii="宋体" w:hAnsi="宋体" w:eastAsia="宋体"/>
          <w:bCs w:val="0"/>
          <w:color w:val="auto"/>
          <w:highlight w:val="none"/>
          <w:lang w:eastAsia="zh-CN"/>
        </w:rPr>
        <w:t>2.</w:t>
      </w:r>
      <w:bookmarkEnd w:id="14"/>
      <w:bookmarkEnd w:id="15"/>
      <w:bookmarkEnd w:id="16"/>
      <w:r>
        <w:rPr>
          <w:rFonts w:hint="eastAsia" w:ascii="宋体" w:hAnsi="宋体" w:eastAsia="宋体"/>
          <w:bCs w:val="0"/>
          <w:color w:val="auto"/>
          <w:highlight w:val="none"/>
          <w:lang w:eastAsia="zh-CN"/>
        </w:rPr>
        <w:t>采购人、采购代理机构、投标人、联合体</w:t>
      </w:r>
    </w:p>
    <w:p w14:paraId="4E68AA5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4C29F2A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616AC78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3F1A0A8">
      <w:pPr>
        <w:pStyle w:val="321"/>
        <w:keepNext w:val="0"/>
        <w:keepLines w:val="0"/>
        <w:spacing w:before="0" w:after="0" w:line="360" w:lineRule="auto"/>
        <w:ind w:firstLine="422"/>
        <w:rPr>
          <w:rFonts w:ascii="宋体" w:hAnsi="宋体" w:eastAsia="宋体"/>
          <w:bCs w:val="0"/>
          <w:color w:val="auto"/>
          <w:highlight w:val="none"/>
          <w:lang w:eastAsia="zh-CN"/>
        </w:rPr>
      </w:pPr>
      <w:bookmarkStart w:id="17" w:name="_Toc513029206"/>
      <w:bookmarkStart w:id="18" w:name="_Toc20823278"/>
      <w:bookmarkStart w:id="19" w:name="_Toc16938522"/>
      <w:r>
        <w:rPr>
          <w:rFonts w:hint="eastAsia" w:ascii="宋体" w:hAnsi="宋体" w:eastAsia="宋体"/>
          <w:bCs w:val="0"/>
          <w:color w:val="auto"/>
          <w:highlight w:val="none"/>
          <w:lang w:eastAsia="zh-CN"/>
        </w:rPr>
        <w:t>3.适用法律</w:t>
      </w:r>
      <w:bookmarkEnd w:id="17"/>
      <w:bookmarkEnd w:id="18"/>
      <w:bookmarkEnd w:id="19"/>
    </w:p>
    <w:p w14:paraId="76881B37">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37718544">
      <w:pPr>
        <w:pStyle w:val="321"/>
        <w:keepNext w:val="0"/>
        <w:keepLines w:val="0"/>
        <w:spacing w:before="0" w:after="0" w:line="360" w:lineRule="auto"/>
        <w:ind w:firstLine="422"/>
        <w:rPr>
          <w:rFonts w:ascii="宋体" w:hAnsi="宋体" w:eastAsia="宋体"/>
          <w:bCs w:val="0"/>
          <w:color w:val="auto"/>
          <w:highlight w:val="none"/>
          <w:lang w:eastAsia="zh-CN"/>
        </w:rPr>
      </w:pPr>
      <w:bookmarkStart w:id="20" w:name="_Toc513029207"/>
      <w:bookmarkStart w:id="21" w:name="_Toc462564067"/>
      <w:bookmarkStart w:id="22" w:name="_Toc16938523"/>
      <w:bookmarkStart w:id="23" w:name="_Toc20823279"/>
      <w:r>
        <w:rPr>
          <w:rFonts w:hint="eastAsia" w:ascii="宋体" w:hAnsi="宋体" w:eastAsia="宋体"/>
          <w:bCs w:val="0"/>
          <w:color w:val="auto"/>
          <w:highlight w:val="none"/>
          <w:lang w:eastAsia="zh-CN"/>
        </w:rPr>
        <w:t>4.投标费用</w:t>
      </w:r>
      <w:bookmarkEnd w:id="20"/>
      <w:bookmarkEnd w:id="21"/>
      <w:bookmarkEnd w:id="22"/>
      <w:bookmarkEnd w:id="23"/>
    </w:p>
    <w:p w14:paraId="0C735EAE">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lang w:eastAsia="zh-CN"/>
        </w:rPr>
        <w:t>江苏融智建工程咨询有限公司</w:t>
      </w:r>
      <w:r>
        <w:rPr>
          <w:rFonts w:hint="eastAsia" w:ascii="宋体" w:hAnsi="宋体"/>
          <w:color w:val="auto"/>
          <w:sz w:val="24"/>
          <w:highlight w:val="none"/>
        </w:rPr>
        <w:t>在任何情况下均无义务和责任承担这些费用。</w:t>
      </w:r>
    </w:p>
    <w:p w14:paraId="436F99A7">
      <w:pPr>
        <w:spacing w:before="32" w:line="343" w:lineRule="auto"/>
        <w:ind w:right="78"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highlight w:val="none"/>
        </w:rPr>
        <w:t>4.2</w:t>
      </w:r>
      <w:r>
        <w:rPr>
          <w:rFonts w:hint="eastAsia" w:ascii="宋体" w:hAnsi="宋体"/>
          <w:bCs/>
          <w:color w:val="auto"/>
          <w:sz w:val="24"/>
          <w:highlight w:val="none"/>
        </w:rPr>
        <w:t>本项目采购代理服务费</w:t>
      </w:r>
      <w:r>
        <w:rPr>
          <w:rFonts w:hint="eastAsia" w:ascii="宋体" w:hAnsi="宋体" w:eastAsia="宋体"/>
          <w:bCs/>
          <w:color w:val="auto"/>
          <w:sz w:val="24"/>
          <w:highlight w:val="none"/>
          <w:lang w:val="en-US" w:eastAsia="zh-CN"/>
        </w:rPr>
        <w:t>13000元，</w:t>
      </w:r>
      <w:r>
        <w:rPr>
          <w:rFonts w:hint="eastAsia" w:ascii="宋体" w:hAnsi="宋体"/>
          <w:bCs/>
          <w:color w:val="auto"/>
          <w:sz w:val="24"/>
          <w:highlight w:val="none"/>
        </w:rPr>
        <w:t>由</w:t>
      </w:r>
      <w:r>
        <w:rPr>
          <w:rFonts w:hint="eastAsia" w:ascii="宋体" w:hAnsi="宋体" w:eastAsia="宋体"/>
          <w:bCs/>
          <w:color w:val="auto"/>
          <w:sz w:val="24"/>
          <w:highlight w:val="none"/>
          <w:lang w:val="en-US" w:eastAsia="zh-CN"/>
        </w:rPr>
        <w:t>采购</w:t>
      </w:r>
      <w:r>
        <w:rPr>
          <w:rFonts w:hint="eastAsia" w:ascii="宋体" w:hAnsi="宋体"/>
          <w:bCs/>
          <w:color w:val="auto"/>
          <w:sz w:val="24"/>
          <w:highlight w:val="none"/>
        </w:rPr>
        <w:t>人支付</w:t>
      </w:r>
      <w:r>
        <w:rPr>
          <w:rFonts w:hint="eastAsia" w:ascii="宋体" w:hAnsi="宋体" w:eastAsia="宋体"/>
          <w:bCs/>
          <w:color w:val="auto"/>
          <w:sz w:val="24"/>
          <w:highlight w:val="none"/>
          <w:lang w:eastAsia="zh-CN"/>
        </w:rPr>
        <w:t>。</w:t>
      </w:r>
    </w:p>
    <w:p w14:paraId="5770EA72">
      <w:pPr>
        <w:pStyle w:val="321"/>
        <w:keepNext w:val="0"/>
        <w:keepLines w:val="0"/>
        <w:spacing w:before="0" w:after="0" w:line="360" w:lineRule="auto"/>
        <w:ind w:firstLine="422"/>
        <w:rPr>
          <w:rFonts w:hint="eastAsia" w:ascii="宋体" w:hAnsi="宋体" w:eastAsia="宋体" w:cs="Times New Roman"/>
          <w:bCs w:val="0"/>
          <w:color w:val="auto"/>
          <w:highlight w:val="none"/>
          <w:lang w:eastAsia="zh-CN"/>
        </w:rPr>
      </w:pPr>
      <w:r>
        <w:rPr>
          <w:rFonts w:hint="eastAsia" w:ascii="宋体" w:hAnsi="宋体" w:eastAsia="宋体" w:cs="Times New Roman"/>
          <w:bCs w:val="0"/>
          <w:color w:val="auto"/>
          <w:highlight w:val="none"/>
          <w:lang w:eastAsia="zh-CN"/>
        </w:rPr>
        <w:t>5.招标文件的约束力</w:t>
      </w:r>
    </w:p>
    <w:p w14:paraId="4F404F8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6399B5F4">
      <w:pPr>
        <w:pStyle w:val="145"/>
        <w:keepNext w:val="0"/>
        <w:keepLines w:val="0"/>
        <w:spacing w:before="0" w:after="0" w:line="360" w:lineRule="auto"/>
        <w:ind w:firstLine="452"/>
        <w:rPr>
          <w:color w:val="auto"/>
          <w:sz w:val="30"/>
          <w:szCs w:val="30"/>
          <w:highlight w:val="none"/>
          <w:lang w:eastAsia="zh-CN"/>
        </w:rPr>
      </w:pPr>
      <w:bookmarkStart w:id="24" w:name="_Toc513029209"/>
      <w:bookmarkStart w:id="25" w:name="_Toc120614215"/>
      <w:bookmarkStart w:id="26" w:name="_Toc20823281"/>
      <w:bookmarkStart w:id="27" w:name="_Toc16938525"/>
      <w:r>
        <w:rPr>
          <w:rFonts w:hint="eastAsia"/>
          <w:color w:val="auto"/>
          <w:sz w:val="30"/>
          <w:szCs w:val="30"/>
          <w:highlight w:val="none"/>
          <w:lang w:eastAsia="zh-CN"/>
        </w:rPr>
        <w:t>二、招标文件</w:t>
      </w:r>
      <w:bookmarkEnd w:id="24"/>
      <w:bookmarkEnd w:id="25"/>
      <w:bookmarkEnd w:id="26"/>
      <w:bookmarkEnd w:id="27"/>
    </w:p>
    <w:p w14:paraId="450C745A">
      <w:pPr>
        <w:pStyle w:val="321"/>
        <w:keepNext w:val="0"/>
        <w:keepLines w:val="0"/>
        <w:spacing w:before="0" w:after="0" w:line="360" w:lineRule="auto"/>
        <w:ind w:firstLine="422"/>
        <w:rPr>
          <w:rFonts w:ascii="宋体" w:hAnsi="宋体" w:eastAsia="宋体"/>
          <w:bCs w:val="0"/>
          <w:color w:val="auto"/>
          <w:highlight w:val="none"/>
          <w:lang w:eastAsia="zh-CN"/>
        </w:rPr>
      </w:pPr>
      <w:bookmarkStart w:id="28" w:name="_Toc513029210"/>
      <w:bookmarkStart w:id="29" w:name="_Toc16938526"/>
      <w:bookmarkStart w:id="30" w:name="_Toc20823282"/>
      <w:r>
        <w:rPr>
          <w:rFonts w:hint="eastAsia" w:ascii="宋体" w:hAnsi="宋体" w:eastAsia="宋体"/>
          <w:bCs w:val="0"/>
          <w:color w:val="auto"/>
          <w:highlight w:val="none"/>
          <w:lang w:eastAsia="zh-CN"/>
        </w:rPr>
        <w:t>6.招标文件构成</w:t>
      </w:r>
      <w:bookmarkEnd w:id="28"/>
      <w:bookmarkEnd w:id="29"/>
      <w:bookmarkEnd w:id="30"/>
    </w:p>
    <w:p w14:paraId="5A6D0F5C">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3D04B8D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4AF588D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6031847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0495D25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637257A2">
      <w:pPr>
        <w:spacing w:line="360" w:lineRule="auto"/>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3686016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75AD9358">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联系解决。</w:t>
      </w:r>
    </w:p>
    <w:p w14:paraId="6A0FF146">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2CDE21">
      <w:pPr>
        <w:pStyle w:val="321"/>
        <w:keepNext w:val="0"/>
        <w:keepLines w:val="0"/>
        <w:spacing w:before="0" w:after="0" w:line="360" w:lineRule="auto"/>
        <w:ind w:firstLine="422"/>
        <w:rPr>
          <w:rFonts w:ascii="宋体" w:hAnsi="宋体" w:eastAsia="宋体"/>
          <w:bCs w:val="0"/>
          <w:color w:val="auto"/>
          <w:highlight w:val="none"/>
          <w:lang w:eastAsia="zh-CN"/>
        </w:rPr>
      </w:pPr>
      <w:bookmarkStart w:id="31" w:name="_Toc16938527"/>
      <w:bookmarkStart w:id="32" w:name="_Toc20823283"/>
      <w:bookmarkStart w:id="33" w:name="_Toc462564070"/>
      <w:bookmarkStart w:id="34" w:name="_Toc513029211"/>
      <w:r>
        <w:rPr>
          <w:rFonts w:hint="eastAsia" w:ascii="宋体" w:hAnsi="宋体" w:eastAsia="宋体"/>
          <w:bCs w:val="0"/>
          <w:color w:val="auto"/>
          <w:highlight w:val="none"/>
          <w:lang w:eastAsia="zh-CN"/>
        </w:rPr>
        <w:t>7.招标文件的澄清</w:t>
      </w:r>
      <w:bookmarkEnd w:id="31"/>
      <w:bookmarkEnd w:id="32"/>
      <w:bookmarkEnd w:id="33"/>
      <w:bookmarkEnd w:id="34"/>
    </w:p>
    <w:p w14:paraId="38AC5CA7">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以书面形式提出。</w:t>
      </w:r>
    </w:p>
    <w:p w14:paraId="459C48D8">
      <w:pPr>
        <w:pStyle w:val="321"/>
        <w:keepNext w:val="0"/>
        <w:keepLines w:val="0"/>
        <w:spacing w:before="0" w:after="0" w:line="360" w:lineRule="auto"/>
        <w:ind w:firstLine="422"/>
        <w:rPr>
          <w:rFonts w:ascii="宋体" w:hAnsi="宋体" w:eastAsia="宋体"/>
          <w:bCs w:val="0"/>
          <w:color w:val="auto"/>
          <w:highlight w:val="none"/>
          <w:lang w:eastAsia="zh-CN"/>
        </w:rPr>
      </w:pPr>
      <w:bookmarkStart w:id="35" w:name="_Toc20823284"/>
      <w:bookmarkStart w:id="36" w:name="_Toc16938528"/>
      <w:bookmarkStart w:id="37" w:name="_Toc513029212"/>
      <w:bookmarkStart w:id="38" w:name="_Toc462564071"/>
      <w:r>
        <w:rPr>
          <w:rFonts w:hint="eastAsia" w:ascii="宋体" w:hAnsi="宋体" w:eastAsia="宋体"/>
          <w:bCs w:val="0"/>
          <w:color w:val="auto"/>
          <w:highlight w:val="none"/>
          <w:lang w:eastAsia="zh-CN"/>
        </w:rPr>
        <w:t>8.招标文件的修改</w:t>
      </w:r>
      <w:bookmarkEnd w:id="35"/>
      <w:bookmarkEnd w:id="36"/>
      <w:bookmarkEnd w:id="37"/>
      <w:bookmarkEnd w:id="38"/>
    </w:p>
    <w:p w14:paraId="7D337A5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18E7F188">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76A59832">
      <w:pPr>
        <w:pStyle w:val="145"/>
        <w:keepNext w:val="0"/>
        <w:keepLines w:val="0"/>
        <w:spacing w:before="0" w:after="0" w:line="360" w:lineRule="auto"/>
        <w:ind w:firstLine="452"/>
        <w:rPr>
          <w:color w:val="auto"/>
          <w:sz w:val="30"/>
          <w:szCs w:val="30"/>
          <w:highlight w:val="none"/>
          <w:lang w:eastAsia="zh-CN"/>
        </w:rPr>
      </w:pPr>
      <w:bookmarkStart w:id="39" w:name="_Toc513029213"/>
      <w:bookmarkStart w:id="40" w:name="_Toc16938529"/>
      <w:bookmarkStart w:id="41" w:name="_Toc20823285"/>
      <w:bookmarkStart w:id="42" w:name="_Toc462564072"/>
      <w:bookmarkStart w:id="43" w:name="_Toc120614216"/>
      <w:r>
        <w:rPr>
          <w:rFonts w:hint="eastAsia"/>
          <w:color w:val="auto"/>
          <w:sz w:val="30"/>
          <w:szCs w:val="30"/>
          <w:highlight w:val="none"/>
          <w:lang w:eastAsia="zh-CN"/>
        </w:rPr>
        <w:t>三、投标文件的编制</w:t>
      </w:r>
      <w:bookmarkEnd w:id="39"/>
      <w:bookmarkEnd w:id="40"/>
      <w:bookmarkEnd w:id="41"/>
      <w:bookmarkEnd w:id="42"/>
      <w:bookmarkEnd w:id="43"/>
    </w:p>
    <w:p w14:paraId="28556E8B">
      <w:pPr>
        <w:pStyle w:val="321"/>
        <w:keepNext w:val="0"/>
        <w:keepLines w:val="0"/>
        <w:spacing w:before="0" w:after="0" w:line="360" w:lineRule="auto"/>
        <w:ind w:firstLine="422"/>
        <w:rPr>
          <w:rFonts w:ascii="宋体" w:hAnsi="宋体" w:eastAsia="宋体"/>
          <w:bCs w:val="0"/>
          <w:color w:val="auto"/>
          <w:highlight w:val="none"/>
          <w:lang w:eastAsia="zh-CN"/>
        </w:rPr>
      </w:pPr>
      <w:bookmarkStart w:id="44" w:name="_Toc462564073"/>
      <w:bookmarkStart w:id="45" w:name="_Toc16938530"/>
      <w:bookmarkStart w:id="46" w:name="_Toc20823286"/>
      <w:bookmarkStart w:id="47" w:name="_Toc513029214"/>
      <w:r>
        <w:rPr>
          <w:rFonts w:hint="eastAsia" w:ascii="宋体" w:hAnsi="宋体" w:eastAsia="宋体"/>
          <w:bCs w:val="0"/>
          <w:color w:val="auto"/>
          <w:highlight w:val="none"/>
          <w:lang w:eastAsia="zh-CN"/>
        </w:rPr>
        <w:t>9.投标文件的语言及度量衡单位</w:t>
      </w:r>
      <w:bookmarkEnd w:id="44"/>
      <w:bookmarkEnd w:id="45"/>
      <w:bookmarkEnd w:id="46"/>
      <w:bookmarkEnd w:id="47"/>
    </w:p>
    <w:p w14:paraId="643888FA">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w:t>
      </w:r>
      <w:r>
        <w:rPr>
          <w:rFonts w:hint="eastAsia" w:ascii="宋体" w:hAnsi="宋体" w:eastAsia="宋体"/>
          <w:bCs/>
          <w:color w:val="auto"/>
          <w:sz w:val="24"/>
          <w:szCs w:val="24"/>
          <w:highlight w:val="none"/>
          <w:lang w:eastAsia="zh-CN"/>
        </w:rPr>
        <w:t>除外</w:t>
      </w:r>
      <w:r>
        <w:rPr>
          <w:rFonts w:hint="eastAsia" w:ascii="宋体" w:hAnsi="宋体"/>
          <w:bCs/>
          <w:color w:val="auto"/>
          <w:sz w:val="24"/>
          <w:szCs w:val="24"/>
          <w:highlight w:val="none"/>
        </w:rPr>
        <w:t>）</w:t>
      </w:r>
      <w:r>
        <w:rPr>
          <w:rFonts w:hint="eastAsia" w:ascii="宋体" w:hAnsi="宋体"/>
          <w:color w:val="auto"/>
          <w:sz w:val="24"/>
          <w:highlight w:val="none"/>
        </w:rPr>
        <w:t>。</w:t>
      </w:r>
    </w:p>
    <w:p w14:paraId="41A17EA1">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583A21A8">
      <w:pPr>
        <w:pStyle w:val="321"/>
        <w:keepNext w:val="0"/>
        <w:keepLines w:val="0"/>
        <w:spacing w:before="0" w:after="0" w:line="360" w:lineRule="auto"/>
        <w:ind w:firstLine="422"/>
        <w:rPr>
          <w:rFonts w:ascii="宋体" w:hAnsi="宋体" w:eastAsia="宋体"/>
          <w:bCs w:val="0"/>
          <w:color w:val="auto"/>
          <w:highlight w:val="none"/>
          <w:lang w:eastAsia="zh-CN"/>
        </w:rPr>
      </w:pPr>
      <w:bookmarkStart w:id="48" w:name="_Toc16938531"/>
      <w:bookmarkStart w:id="49" w:name="_Toc462564074"/>
      <w:bookmarkStart w:id="50" w:name="_Toc20823287"/>
      <w:bookmarkStart w:id="51" w:name="_Toc513029215"/>
      <w:r>
        <w:rPr>
          <w:rFonts w:hint="eastAsia" w:ascii="宋体" w:hAnsi="宋体" w:eastAsia="宋体"/>
          <w:bCs w:val="0"/>
          <w:color w:val="auto"/>
          <w:highlight w:val="none"/>
          <w:lang w:eastAsia="zh-CN"/>
        </w:rPr>
        <w:t>10.投标文件构成</w:t>
      </w:r>
      <w:bookmarkEnd w:id="48"/>
      <w:bookmarkEnd w:id="49"/>
      <w:bookmarkEnd w:id="50"/>
      <w:bookmarkEnd w:id="51"/>
    </w:p>
    <w:p w14:paraId="64167718">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23DFA5B">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7B313925">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6421B9AA">
      <w:pPr>
        <w:pStyle w:val="321"/>
        <w:keepNext w:val="0"/>
        <w:keepLines w:val="0"/>
        <w:spacing w:before="0" w:after="0" w:line="360" w:lineRule="auto"/>
        <w:ind w:firstLine="422"/>
        <w:rPr>
          <w:rFonts w:ascii="宋体" w:hAnsi="宋体" w:eastAsia="宋体"/>
          <w:bCs w:val="0"/>
          <w:color w:val="auto"/>
          <w:highlight w:val="none"/>
          <w:lang w:eastAsia="zh-CN"/>
        </w:rPr>
      </w:pPr>
      <w:bookmarkStart w:id="52" w:name="_Hlt26668975"/>
      <w:bookmarkEnd w:id="52"/>
      <w:bookmarkStart w:id="53" w:name="_Hlt26954838"/>
      <w:bookmarkEnd w:id="53"/>
      <w:bookmarkStart w:id="54" w:name="_Hlt26670360"/>
      <w:bookmarkEnd w:id="54"/>
      <w:bookmarkStart w:id="55" w:name="_Toc49090509"/>
      <w:bookmarkStart w:id="56" w:name="_Toc513029219"/>
      <w:bookmarkStart w:id="57" w:name="_Toc513029216"/>
      <w:bookmarkStart w:id="58" w:name="_Toc49090507"/>
      <w:bookmarkStart w:id="59" w:name="_Toc14577354"/>
      <w:bookmarkStart w:id="60" w:name="_Toc14577357"/>
      <w:r>
        <w:rPr>
          <w:rFonts w:hint="eastAsia" w:ascii="宋体" w:hAnsi="宋体" w:eastAsia="宋体"/>
          <w:bCs w:val="0"/>
          <w:color w:val="auto"/>
          <w:highlight w:val="none"/>
          <w:lang w:eastAsia="zh-CN"/>
        </w:rPr>
        <w:t>11.证明投标人及投标标的符合招标文件规定的文件</w:t>
      </w:r>
      <w:bookmarkEnd w:id="55"/>
      <w:bookmarkEnd w:id="56"/>
      <w:bookmarkEnd w:id="57"/>
      <w:bookmarkEnd w:id="58"/>
      <w:bookmarkEnd w:id="59"/>
      <w:bookmarkEnd w:id="60"/>
    </w:p>
    <w:p w14:paraId="464273A0">
      <w:pPr>
        <w:spacing w:line="360" w:lineRule="auto"/>
        <w:ind w:firstLine="480"/>
        <w:rPr>
          <w:rFonts w:ascii="宋体" w:hAnsi="宋体"/>
          <w:bCs/>
          <w:color w:val="auto"/>
          <w:sz w:val="24"/>
          <w:highlight w:val="none"/>
        </w:rPr>
      </w:pPr>
      <w:bookmarkStart w:id="61" w:name="_Toc14577355"/>
      <w:bookmarkStart w:id="62" w:name="_Toc49090508"/>
      <w:r>
        <w:rPr>
          <w:rFonts w:hint="eastAsia" w:ascii="宋体" w:hAnsi="宋体"/>
          <w:bCs/>
          <w:color w:val="auto"/>
          <w:sz w:val="24"/>
          <w:highlight w:val="none"/>
        </w:rPr>
        <w:t>11.1投标人应按照</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、规章和规范性文件以及招标文件要求提交证明文件，证明其及投标标的符合招标文件规定。</w:t>
      </w:r>
    </w:p>
    <w:p w14:paraId="576DD06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575F67C9">
      <w:pPr>
        <w:pStyle w:val="321"/>
        <w:keepNext w:val="0"/>
        <w:keepLines w:val="0"/>
        <w:spacing w:before="0" w:after="0" w:line="360" w:lineRule="auto"/>
        <w:ind w:firstLine="422"/>
        <w:rPr>
          <w:rFonts w:ascii="宋体" w:hAnsi="宋体" w:eastAsia="宋体"/>
          <w:bCs w:val="0"/>
          <w:color w:val="auto"/>
          <w:highlight w:val="none"/>
          <w:lang w:eastAsia="zh-CN"/>
        </w:rPr>
      </w:pPr>
      <w:bookmarkStart w:id="63" w:name="_Toc14577359"/>
      <w:bookmarkStart w:id="64" w:name="_Toc49090510"/>
      <w:r>
        <w:rPr>
          <w:rFonts w:hint="eastAsia" w:ascii="宋体" w:hAnsi="宋体" w:eastAsia="宋体"/>
          <w:bCs w:val="0"/>
          <w:color w:val="auto"/>
          <w:highlight w:val="none"/>
          <w:lang w:eastAsia="zh-CN"/>
        </w:rPr>
        <w:t>12.投标函、承诺书和开标一览表</w:t>
      </w:r>
    </w:p>
    <w:p w14:paraId="2C8F21FD">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6DD03397">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79ED9CEF">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1"/>
      <w:bookmarkEnd w:id="62"/>
      <w:r>
        <w:rPr>
          <w:rFonts w:hint="eastAsia" w:ascii="宋体" w:hAnsi="宋体" w:eastAsia="宋体"/>
          <w:bCs w:val="0"/>
          <w:color w:val="auto"/>
          <w:highlight w:val="none"/>
          <w:lang w:eastAsia="zh-CN"/>
        </w:rPr>
        <w:t>分项报价表</w:t>
      </w:r>
    </w:p>
    <w:p w14:paraId="35D6FE33">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5" w:name="_Hlt26954840"/>
      <w:bookmarkEnd w:id="65"/>
      <w:r>
        <w:rPr>
          <w:rFonts w:hint="eastAsia" w:ascii="宋体" w:hAnsi="宋体"/>
          <w:color w:val="auto"/>
          <w:sz w:val="24"/>
          <w:highlight w:val="none"/>
        </w:rPr>
        <w:t>标人应按照招标文件规定格式填报</w:t>
      </w:r>
      <w:bookmarkStart w:id="66" w:name="_Hlt26670399"/>
      <w:bookmarkEnd w:id="66"/>
      <w:r>
        <w:rPr>
          <w:rFonts w:hint="eastAsia" w:ascii="宋体" w:hAnsi="宋体"/>
          <w:color w:val="auto"/>
          <w:sz w:val="24"/>
          <w:highlight w:val="none"/>
        </w:rPr>
        <w:t>分项报价表。</w:t>
      </w:r>
    </w:p>
    <w:p w14:paraId="2DB49258">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7E3F600E">
      <w:pPr>
        <w:pStyle w:val="321"/>
        <w:keepNext w:val="0"/>
        <w:keepLines w:val="0"/>
        <w:spacing w:before="0" w:after="0" w:line="360" w:lineRule="auto"/>
        <w:ind w:firstLine="422"/>
        <w:rPr>
          <w:rFonts w:ascii="宋体" w:hAnsi="宋体" w:eastAsia="宋体"/>
          <w:bCs w:val="0"/>
          <w:color w:val="auto"/>
          <w:highlight w:val="none"/>
          <w:lang w:eastAsia="zh-CN"/>
        </w:rPr>
      </w:pPr>
      <w:bookmarkStart w:id="67" w:name="_Hlt26668983"/>
      <w:bookmarkEnd w:id="67"/>
      <w:bookmarkStart w:id="68" w:name="_Hlt26954842"/>
      <w:bookmarkEnd w:id="68"/>
      <w:bookmarkStart w:id="69" w:name="_Hlt26670486"/>
      <w:bookmarkEnd w:id="69"/>
      <w:bookmarkStart w:id="70" w:name="_Hlt26670482"/>
      <w:bookmarkEnd w:id="70"/>
      <w:bookmarkStart w:id="71" w:name="_Hlt26954848"/>
      <w:bookmarkEnd w:id="71"/>
      <w:bookmarkStart w:id="72" w:name="_Hlt26670425"/>
      <w:bookmarkEnd w:id="72"/>
      <w:bookmarkStart w:id="73" w:name="_Hlt26670403"/>
      <w:bookmarkEnd w:id="73"/>
      <w:bookmarkStart w:id="74" w:name="_Hlt26954846"/>
      <w:bookmarkEnd w:id="74"/>
      <w:bookmarkStart w:id="75" w:name="_Hlt26954731"/>
      <w:bookmarkEnd w:id="75"/>
      <w:bookmarkStart w:id="76" w:name="_Hlt26954844"/>
      <w:bookmarkEnd w:id="76"/>
      <w:r>
        <w:rPr>
          <w:rFonts w:hint="eastAsia" w:ascii="宋体" w:hAnsi="宋体" w:eastAsia="宋体"/>
          <w:bCs w:val="0"/>
          <w:color w:val="auto"/>
          <w:highlight w:val="none"/>
          <w:lang w:eastAsia="zh-CN"/>
        </w:rPr>
        <w:t>14.投标偏离表</w:t>
      </w:r>
    </w:p>
    <w:p w14:paraId="3BF9CAB9">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5A65A91E">
      <w:pPr>
        <w:pStyle w:val="321"/>
        <w:keepNext w:val="0"/>
        <w:keepLines w:val="0"/>
        <w:spacing w:before="0" w:after="0" w:line="360" w:lineRule="auto"/>
        <w:ind w:firstLine="422"/>
        <w:rPr>
          <w:rFonts w:ascii="宋体" w:hAnsi="宋体" w:eastAsia="宋体"/>
          <w:bCs w:val="0"/>
          <w:color w:val="auto"/>
          <w:highlight w:val="none"/>
          <w:lang w:eastAsia="zh-CN"/>
        </w:rPr>
      </w:pPr>
      <w:bookmarkStart w:id="77" w:name="_Hlt26954850"/>
      <w:bookmarkEnd w:id="77"/>
      <w:bookmarkStart w:id="78" w:name="_Hlt26954734"/>
      <w:bookmarkEnd w:id="78"/>
      <w:bookmarkStart w:id="79" w:name="_Hlt26670489"/>
      <w:bookmarkEnd w:id="79"/>
      <w:bookmarkStart w:id="80" w:name="_Toc49090511"/>
      <w:bookmarkStart w:id="81" w:name="_Toc14577360"/>
      <w:r>
        <w:rPr>
          <w:rFonts w:hint="eastAsia" w:ascii="宋体" w:hAnsi="宋体" w:eastAsia="宋体"/>
          <w:bCs w:val="0"/>
          <w:color w:val="auto"/>
          <w:highlight w:val="none"/>
          <w:lang w:eastAsia="zh-CN"/>
        </w:rPr>
        <w:t>15.投标有效期</w:t>
      </w:r>
      <w:bookmarkEnd w:id="80"/>
      <w:bookmarkEnd w:id="81"/>
    </w:p>
    <w:p w14:paraId="76239C53">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61D91229">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7EDE1BFA">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7BAEE8DF">
      <w:pPr>
        <w:pStyle w:val="145"/>
        <w:keepNext w:val="0"/>
        <w:keepLines w:val="0"/>
        <w:spacing w:before="0" w:after="0" w:line="360" w:lineRule="auto"/>
        <w:ind w:firstLine="452"/>
        <w:rPr>
          <w:color w:val="auto"/>
          <w:sz w:val="30"/>
          <w:szCs w:val="30"/>
          <w:highlight w:val="none"/>
          <w:lang w:eastAsia="zh-CN"/>
        </w:rPr>
      </w:pPr>
      <w:bookmarkStart w:id="82" w:name="_Hlt26954852"/>
      <w:bookmarkEnd w:id="82"/>
      <w:bookmarkStart w:id="83" w:name="_Hlt26954739"/>
      <w:bookmarkEnd w:id="83"/>
      <w:bookmarkStart w:id="84" w:name="_Toc513029224"/>
      <w:bookmarkStart w:id="85" w:name="_Toc120614217"/>
      <w:bookmarkStart w:id="86" w:name="_Toc16938540"/>
      <w:bookmarkStart w:id="87" w:name="_Toc20823296"/>
      <w:r>
        <w:rPr>
          <w:rFonts w:hint="eastAsia"/>
          <w:color w:val="auto"/>
          <w:sz w:val="30"/>
          <w:szCs w:val="30"/>
          <w:highlight w:val="none"/>
          <w:lang w:eastAsia="zh-CN"/>
        </w:rPr>
        <w:t>四、投标文件的递交</w:t>
      </w:r>
      <w:bookmarkEnd w:id="84"/>
      <w:bookmarkEnd w:id="85"/>
      <w:bookmarkEnd w:id="86"/>
      <w:bookmarkEnd w:id="87"/>
    </w:p>
    <w:p w14:paraId="59D027E2">
      <w:pPr>
        <w:pStyle w:val="321"/>
        <w:keepNext w:val="0"/>
        <w:keepLines w:val="0"/>
        <w:spacing w:before="0" w:after="0" w:line="360" w:lineRule="auto"/>
        <w:ind w:firstLine="422"/>
        <w:rPr>
          <w:rFonts w:ascii="宋体" w:hAnsi="宋体" w:eastAsia="宋体"/>
          <w:bCs w:val="0"/>
          <w:color w:val="auto"/>
          <w:highlight w:val="none"/>
          <w:lang w:eastAsia="zh-CN"/>
        </w:rPr>
      </w:pPr>
      <w:bookmarkStart w:id="88" w:name="_Toc20823297"/>
      <w:bookmarkStart w:id="89" w:name="_Toc513029225"/>
      <w:bookmarkStart w:id="90" w:name="_Toc16938541"/>
      <w:bookmarkStart w:id="91" w:name="_Toc462564084"/>
      <w:r>
        <w:rPr>
          <w:rFonts w:hint="eastAsia" w:ascii="宋体" w:hAnsi="宋体" w:eastAsia="宋体"/>
          <w:bCs w:val="0"/>
          <w:color w:val="auto"/>
          <w:highlight w:val="none"/>
          <w:lang w:eastAsia="zh-CN"/>
        </w:rPr>
        <w:t>17.投标文件</w:t>
      </w:r>
      <w:bookmarkEnd w:id="88"/>
      <w:bookmarkEnd w:id="89"/>
      <w:bookmarkEnd w:id="90"/>
      <w:bookmarkEnd w:id="91"/>
      <w:r>
        <w:rPr>
          <w:rFonts w:hint="eastAsia" w:ascii="宋体" w:hAnsi="宋体" w:eastAsia="宋体"/>
          <w:bCs w:val="0"/>
          <w:color w:val="auto"/>
          <w:highlight w:val="none"/>
          <w:lang w:eastAsia="zh-CN"/>
        </w:rPr>
        <w:t>的递交</w:t>
      </w:r>
    </w:p>
    <w:p w14:paraId="7A1A55CA">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386A0E08">
      <w:pPr>
        <w:pStyle w:val="407"/>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2" w:name="_Toc16938542"/>
      <w:bookmarkStart w:id="93" w:name="_Toc513029226"/>
      <w:bookmarkStart w:id="94" w:name="_Toc20823298"/>
    </w:p>
    <w:p w14:paraId="216BB950">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2"/>
      <w:bookmarkEnd w:id="93"/>
      <w:bookmarkEnd w:id="94"/>
      <w:r>
        <w:rPr>
          <w:rFonts w:hint="eastAsia" w:ascii="宋体" w:hAnsi="宋体" w:eastAsia="宋体"/>
          <w:bCs w:val="0"/>
          <w:color w:val="auto"/>
          <w:highlight w:val="none"/>
          <w:lang w:eastAsia="zh-CN"/>
        </w:rPr>
        <w:t>时间</w:t>
      </w:r>
    </w:p>
    <w:p w14:paraId="7949EDB8">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4F1E9680">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w:t>
      </w:r>
      <w:r>
        <w:rPr>
          <w:rFonts w:hint="eastAsia" w:ascii="宋体" w:hAnsi="宋体" w:eastAsia="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作</w:t>
      </w:r>
      <w:r>
        <w:rPr>
          <w:rFonts w:hint="eastAsia" w:ascii="宋体" w:hAnsi="宋体"/>
          <w:bCs/>
          <w:color w:val="auto"/>
          <w:sz w:val="24"/>
          <w:highlight w:val="none"/>
        </w:rPr>
        <w:t>无效投标处理。</w:t>
      </w:r>
    </w:p>
    <w:p w14:paraId="1E10138F">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2E92A703">
      <w:pPr>
        <w:pStyle w:val="321"/>
        <w:keepNext w:val="0"/>
        <w:keepLines w:val="0"/>
        <w:spacing w:before="0" w:after="0" w:line="360" w:lineRule="auto"/>
        <w:ind w:firstLine="422"/>
        <w:rPr>
          <w:rFonts w:ascii="宋体" w:hAnsi="宋体" w:eastAsia="宋体"/>
          <w:bCs w:val="0"/>
          <w:color w:val="auto"/>
          <w:highlight w:val="none"/>
          <w:lang w:eastAsia="zh-CN"/>
        </w:rPr>
      </w:pPr>
      <w:bookmarkStart w:id="95" w:name="_Toc20823299"/>
      <w:bookmarkStart w:id="96" w:name="_Toc513029227"/>
      <w:bookmarkStart w:id="97" w:name="_Toc16938543"/>
      <w:r>
        <w:rPr>
          <w:rFonts w:hint="eastAsia" w:ascii="宋体" w:hAnsi="宋体" w:eastAsia="宋体"/>
          <w:bCs w:val="0"/>
          <w:color w:val="auto"/>
          <w:highlight w:val="none"/>
          <w:lang w:eastAsia="zh-CN"/>
        </w:rPr>
        <w:t>19.投标文件</w:t>
      </w:r>
      <w:bookmarkEnd w:id="95"/>
      <w:bookmarkEnd w:id="96"/>
      <w:bookmarkEnd w:id="97"/>
      <w:r>
        <w:rPr>
          <w:rFonts w:hint="eastAsia" w:ascii="宋体" w:hAnsi="宋体" w:eastAsia="宋体"/>
          <w:bCs w:val="0"/>
          <w:color w:val="auto"/>
          <w:highlight w:val="none"/>
          <w:lang w:eastAsia="zh-CN"/>
        </w:rPr>
        <w:t>的拒收</w:t>
      </w:r>
    </w:p>
    <w:p w14:paraId="4B8E2C56">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拒绝接收在其规定的投标截止时间后上传的任何投标文件。</w:t>
      </w:r>
    </w:p>
    <w:p w14:paraId="14D72C24">
      <w:pPr>
        <w:pStyle w:val="321"/>
        <w:keepNext w:val="0"/>
        <w:keepLines w:val="0"/>
        <w:spacing w:before="0" w:after="0" w:line="360" w:lineRule="auto"/>
        <w:ind w:firstLine="422"/>
        <w:rPr>
          <w:rFonts w:ascii="宋体" w:hAnsi="宋体" w:eastAsia="宋体"/>
          <w:bCs w:val="0"/>
          <w:color w:val="auto"/>
          <w:highlight w:val="none"/>
          <w:lang w:eastAsia="zh-CN"/>
        </w:rPr>
      </w:pPr>
      <w:bookmarkStart w:id="98" w:name="_Toc20823300"/>
      <w:bookmarkStart w:id="99" w:name="_Toc513029228"/>
      <w:bookmarkStart w:id="100" w:name="_Toc16938544"/>
      <w:r>
        <w:rPr>
          <w:rFonts w:hint="eastAsia" w:ascii="宋体" w:hAnsi="宋体" w:eastAsia="宋体"/>
          <w:bCs w:val="0"/>
          <w:color w:val="auto"/>
          <w:highlight w:val="none"/>
          <w:lang w:eastAsia="zh-CN"/>
        </w:rPr>
        <w:t>20.投标文件的撤回和修改</w:t>
      </w:r>
      <w:bookmarkEnd w:id="98"/>
      <w:bookmarkEnd w:id="99"/>
      <w:bookmarkEnd w:id="100"/>
    </w:p>
    <w:p w14:paraId="73DFE130">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14:paraId="69F0DB1A">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eastAsia="宋体"/>
          <w:color w:val="auto"/>
          <w:sz w:val="24"/>
          <w:highlight w:val="none"/>
          <w:lang w:val="en-US" w:eastAsia="zh-CN"/>
        </w:rPr>
        <w:t>0</w:t>
      </w:r>
      <w:r>
        <w:rPr>
          <w:rFonts w:hint="eastAsia" w:ascii="宋体" w:hAnsi="宋体"/>
          <w:color w:val="auto"/>
          <w:sz w:val="24"/>
          <w:highlight w:val="none"/>
        </w:rPr>
        <w:t>.1.1电子投标文件的撤回</w:t>
      </w:r>
    </w:p>
    <w:p w14:paraId="537E12D6">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437C7A2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0</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0B767B2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71B4A530">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3FA397B7">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390CA938">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08781B88">
      <w:pPr>
        <w:pStyle w:val="145"/>
        <w:keepNext w:val="0"/>
        <w:keepLines w:val="0"/>
        <w:spacing w:before="0" w:after="0" w:line="360" w:lineRule="auto"/>
        <w:ind w:firstLine="452"/>
        <w:rPr>
          <w:color w:val="auto"/>
          <w:sz w:val="30"/>
          <w:szCs w:val="30"/>
          <w:highlight w:val="none"/>
          <w:lang w:eastAsia="zh-CN"/>
        </w:rPr>
      </w:pPr>
      <w:bookmarkStart w:id="101" w:name="_Toc20823301"/>
      <w:bookmarkStart w:id="102" w:name="_Toc513029229"/>
      <w:bookmarkStart w:id="103" w:name="_Toc120614218"/>
      <w:bookmarkStart w:id="104" w:name="_Toc16938545"/>
      <w:r>
        <w:rPr>
          <w:rFonts w:hint="eastAsia"/>
          <w:color w:val="auto"/>
          <w:sz w:val="30"/>
          <w:szCs w:val="30"/>
          <w:highlight w:val="none"/>
          <w:lang w:eastAsia="zh-CN"/>
        </w:rPr>
        <w:t>五、开标与评标</w:t>
      </w:r>
      <w:bookmarkEnd w:id="101"/>
      <w:bookmarkEnd w:id="102"/>
      <w:bookmarkEnd w:id="103"/>
      <w:bookmarkEnd w:id="104"/>
    </w:p>
    <w:p w14:paraId="68AE0BEA">
      <w:pPr>
        <w:pStyle w:val="321"/>
        <w:keepNext w:val="0"/>
        <w:keepLines w:val="0"/>
        <w:spacing w:before="0" w:after="0" w:line="360" w:lineRule="auto"/>
        <w:ind w:firstLine="422"/>
        <w:rPr>
          <w:rFonts w:ascii="宋体" w:hAnsi="宋体" w:eastAsia="宋体"/>
          <w:bCs w:val="0"/>
          <w:color w:val="auto"/>
          <w:highlight w:val="none"/>
          <w:lang w:eastAsia="zh-CN"/>
        </w:rPr>
      </w:pPr>
      <w:bookmarkStart w:id="105" w:name="_Toc513029230"/>
      <w:bookmarkStart w:id="106" w:name="_Toc20823302"/>
      <w:bookmarkStart w:id="107" w:name="_Toc16938546"/>
      <w:r>
        <w:rPr>
          <w:rFonts w:hint="eastAsia" w:ascii="宋体" w:hAnsi="宋体" w:eastAsia="宋体"/>
          <w:bCs w:val="0"/>
          <w:color w:val="auto"/>
          <w:highlight w:val="none"/>
          <w:lang w:eastAsia="zh-CN"/>
        </w:rPr>
        <w:t>21.开标</w:t>
      </w:r>
      <w:bookmarkEnd w:id="105"/>
      <w:bookmarkEnd w:id="106"/>
      <w:bookmarkEnd w:id="107"/>
    </w:p>
    <w:p w14:paraId="6930444B">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1C56715">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78F7D6CB">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lang w:eastAsia="zh-CN"/>
        </w:rPr>
        <w:t>涉及的</w:t>
      </w:r>
      <w:r>
        <w:rPr>
          <w:rFonts w:hint="eastAsia" w:ascii="宋体" w:hAnsi="宋体"/>
          <w:color w:val="auto"/>
          <w:sz w:val="24"/>
          <w:highlight w:val="none"/>
        </w:rPr>
        <w:t>投标文件解密、开标结果确认等工作，应按照《操作手册》规定执行。</w:t>
      </w:r>
    </w:p>
    <w:p w14:paraId="565EC750">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34A06DF7">
      <w:pPr>
        <w:pStyle w:val="321"/>
        <w:keepNext w:val="0"/>
        <w:keepLines w:val="0"/>
        <w:spacing w:before="0" w:after="0" w:line="360" w:lineRule="auto"/>
        <w:ind w:firstLine="422"/>
        <w:rPr>
          <w:rFonts w:ascii="宋体" w:hAnsi="宋体" w:eastAsia="宋体"/>
          <w:bCs w:val="0"/>
          <w:color w:val="auto"/>
          <w:highlight w:val="none"/>
          <w:lang w:eastAsia="zh-CN"/>
        </w:rPr>
      </w:pPr>
      <w:bookmarkStart w:id="108" w:name="_Toc16938547"/>
      <w:bookmarkStart w:id="109" w:name="_Toc513029231"/>
      <w:bookmarkStart w:id="110" w:name="_Toc20823303"/>
      <w:r>
        <w:rPr>
          <w:rFonts w:hint="eastAsia" w:ascii="宋体" w:hAnsi="宋体" w:eastAsia="宋体"/>
          <w:bCs w:val="0"/>
          <w:color w:val="auto"/>
          <w:highlight w:val="none"/>
          <w:lang w:eastAsia="zh-CN"/>
        </w:rPr>
        <w:t>22.评标委员会</w:t>
      </w:r>
    </w:p>
    <w:p w14:paraId="73728491">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将立即组织评标委员会（以下简称评委会）进行评标。</w:t>
      </w:r>
    </w:p>
    <w:p w14:paraId="5395CB7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2A08423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0646A0F1">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8"/>
      <w:bookmarkEnd w:id="109"/>
      <w:bookmarkEnd w:id="110"/>
    </w:p>
    <w:p w14:paraId="56EC7B50">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eastAsia="宋体"/>
          <w:bCs/>
          <w:color w:val="auto"/>
          <w:sz w:val="24"/>
          <w:highlight w:val="none"/>
          <w:lang w:eastAsia="zh-CN"/>
        </w:rPr>
        <w:t>采购代理机构</w:t>
      </w:r>
      <w:r>
        <w:rPr>
          <w:rFonts w:hint="eastAsia" w:ascii="宋体" w:hAnsi="宋体"/>
          <w:bCs/>
          <w:color w:val="auto"/>
          <w:sz w:val="24"/>
          <w:highlight w:val="none"/>
        </w:rPr>
        <w:t>均不得向投标人或与评标无关的其他人员透露。</w:t>
      </w:r>
    </w:p>
    <w:p w14:paraId="40D60479">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4C596E5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7F742BB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5950A4A3">
      <w:pPr>
        <w:pStyle w:val="321"/>
        <w:keepNext w:val="0"/>
        <w:keepLines w:val="0"/>
        <w:spacing w:before="0" w:after="0" w:line="360" w:lineRule="auto"/>
        <w:ind w:firstLine="422"/>
        <w:rPr>
          <w:rFonts w:ascii="宋体" w:hAnsi="宋体" w:eastAsia="宋体"/>
          <w:bCs w:val="0"/>
          <w:color w:val="auto"/>
          <w:highlight w:val="none"/>
          <w:lang w:eastAsia="zh-CN"/>
        </w:rPr>
      </w:pPr>
      <w:bookmarkStart w:id="111" w:name="_Toc513029232"/>
      <w:bookmarkStart w:id="112" w:name="_Toc20823304"/>
      <w:bookmarkStart w:id="113" w:name="_Toc16938548"/>
      <w:r>
        <w:rPr>
          <w:rFonts w:hint="eastAsia" w:ascii="宋体" w:hAnsi="宋体" w:eastAsia="宋体"/>
          <w:bCs w:val="0"/>
          <w:color w:val="auto"/>
          <w:highlight w:val="none"/>
          <w:lang w:eastAsia="zh-CN"/>
        </w:rPr>
        <w:t>24.投标文件的澄清</w:t>
      </w:r>
      <w:bookmarkEnd w:id="111"/>
      <w:bookmarkEnd w:id="112"/>
      <w:bookmarkEnd w:id="113"/>
    </w:p>
    <w:p w14:paraId="51F67600">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011069F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F1C79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1BF856B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lang w:eastAsia="zh-CN"/>
        </w:rPr>
        <w:t>作出</w:t>
      </w:r>
      <w:r>
        <w:rPr>
          <w:rFonts w:hint="eastAsia" w:ascii="宋体" w:hAnsi="宋体"/>
          <w:color w:val="auto"/>
          <w:sz w:val="24"/>
          <w:szCs w:val="24"/>
          <w:highlight w:val="none"/>
        </w:rPr>
        <w:t>澄清、说明和补正，其风险由投标人自行承担。</w:t>
      </w:r>
    </w:p>
    <w:p w14:paraId="23949594">
      <w:pPr>
        <w:pStyle w:val="321"/>
        <w:keepNext w:val="0"/>
        <w:keepLines w:val="0"/>
        <w:spacing w:before="0" w:after="0" w:line="360" w:lineRule="auto"/>
        <w:ind w:firstLine="422"/>
        <w:rPr>
          <w:rFonts w:ascii="宋体" w:hAnsi="宋体" w:eastAsia="宋体"/>
          <w:bCs w:val="0"/>
          <w:color w:val="auto"/>
          <w:highlight w:val="none"/>
          <w:lang w:eastAsia="zh-CN"/>
        </w:rPr>
      </w:pPr>
      <w:bookmarkStart w:id="114" w:name="_Toc16938549"/>
      <w:bookmarkStart w:id="115" w:name="_Toc513029233"/>
      <w:bookmarkStart w:id="116" w:name="_Toc20823305"/>
      <w:r>
        <w:rPr>
          <w:rFonts w:hint="eastAsia" w:ascii="宋体" w:hAnsi="宋体" w:eastAsia="宋体"/>
          <w:bCs w:val="0"/>
          <w:color w:val="auto"/>
          <w:highlight w:val="none"/>
          <w:lang w:eastAsia="zh-CN"/>
        </w:rPr>
        <w:t>25.对投标文件的初审</w:t>
      </w:r>
      <w:bookmarkEnd w:id="114"/>
      <w:bookmarkEnd w:id="115"/>
      <w:bookmarkEnd w:id="116"/>
    </w:p>
    <w:p w14:paraId="564B8F36">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11D49EA6">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36D0F2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6FC7E812">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lang w:eastAsia="zh-CN"/>
        </w:rPr>
        <w:t>，</w:t>
      </w:r>
      <w:r>
        <w:rPr>
          <w:rFonts w:hint="eastAsia" w:ascii="宋体" w:hAnsi="宋体"/>
          <w:bCs/>
          <w:color w:val="auto"/>
          <w:sz w:val="24"/>
          <w:highlight w:val="none"/>
        </w:rPr>
        <w:t>联合体成员存在不良信用记录的，视同联合体存在不良应用记录。</w:t>
      </w:r>
    </w:p>
    <w:p w14:paraId="5606F505">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11CD611E">
      <w:pPr>
        <w:widowControl/>
        <w:spacing w:before="41" w:line="314" w:lineRule="auto"/>
        <w:ind w:right="188" w:firstLine="481"/>
        <w:jc w:val="left"/>
        <w:rPr>
          <w:rFonts w:ascii="宋体" w:hAnsi="宋体"/>
          <w:b/>
          <w:color w:val="auto"/>
          <w:sz w:val="24"/>
          <w:highlight w:val="none"/>
        </w:rPr>
      </w:pPr>
      <w:r>
        <w:rPr>
          <w:rFonts w:hint="default" w:ascii="宋体" w:hAnsi="宋体" w:eastAsia="宋体" w:cs="宋体"/>
          <w:b w:val="0"/>
          <w:bCs w:val="0"/>
          <w:color w:val="auto"/>
          <w:sz w:val="24"/>
          <w:szCs w:val="24"/>
          <w:highlight w:val="none"/>
          <w:lang w:val="en-US" w:eastAsia="zh-CN" w:bidi="ar-SA"/>
        </w:rPr>
        <w:t xml:space="preserve">25.1.3 </w:t>
      </w:r>
      <w:r>
        <w:rPr>
          <w:rFonts w:hint="eastAsia" w:ascii="宋体" w:hAnsi="宋体"/>
          <w:b/>
          <w:color w:val="auto"/>
          <w:sz w:val="24"/>
          <w:highlight w:val="none"/>
        </w:rPr>
        <w:t>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1.投标（响应）报价低于全部通过符合性审查供应商投标（响应）报价平均值50%的，即投标（响应）报价</w:t>
      </w:r>
      <w:r>
        <w:rPr>
          <w:rFonts w:hint="eastAsia" w:ascii="宋体" w:hAnsi="宋体" w:eastAsia="宋体"/>
          <w:b/>
          <w:color w:val="auto"/>
          <w:sz w:val="24"/>
          <w:highlight w:val="none"/>
          <w:lang w:val="en-US" w:eastAsia="zh-CN"/>
        </w:rPr>
        <w:t>＜</w:t>
      </w:r>
      <w:r>
        <w:rPr>
          <w:rFonts w:hint="eastAsia" w:ascii="宋体" w:hAnsi="宋体"/>
          <w:b/>
          <w:color w:val="auto"/>
          <w:sz w:val="24"/>
          <w:highlight w:val="none"/>
        </w:rPr>
        <w:t xml:space="preserve">全部通过符合性审查供应商投标（响应）报价平均值×50%； </w:t>
      </w:r>
    </w:p>
    <w:p w14:paraId="0E2CD368">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2.投标（响应）报价低于通过符合性审查的次低报价供应商投标（响应）报价50%的，即投标（响应）报价</w:t>
      </w:r>
      <w:r>
        <w:rPr>
          <w:rFonts w:hint="eastAsia" w:ascii="宋体" w:hAnsi="宋体" w:eastAsia="宋体"/>
          <w:b/>
          <w:color w:val="auto"/>
          <w:sz w:val="24"/>
          <w:highlight w:val="none"/>
          <w:lang w:val="en-US" w:eastAsia="zh-CN"/>
        </w:rPr>
        <w:t>＜</w:t>
      </w:r>
      <w:r>
        <w:rPr>
          <w:rFonts w:hint="eastAsia" w:ascii="宋体" w:hAnsi="宋体"/>
          <w:b/>
          <w:color w:val="auto"/>
          <w:sz w:val="24"/>
          <w:highlight w:val="none"/>
        </w:rPr>
        <w:t xml:space="preserve">通过符合性审查的次低报价供应商投标（响应）报价×50%； </w:t>
      </w:r>
    </w:p>
    <w:p w14:paraId="3010555D">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3.投标（响应）报价低于采购项目最高限价45%的，即投标（响应）报价</w:t>
      </w:r>
      <w:r>
        <w:rPr>
          <w:rFonts w:hint="eastAsia" w:ascii="宋体" w:hAnsi="宋体" w:eastAsia="宋体"/>
          <w:b/>
          <w:color w:val="auto"/>
          <w:sz w:val="24"/>
          <w:highlight w:val="none"/>
          <w:lang w:val="en-US" w:eastAsia="zh-CN"/>
        </w:rPr>
        <w:t>＜</w:t>
      </w:r>
      <w:r>
        <w:rPr>
          <w:rFonts w:hint="eastAsia" w:ascii="宋体" w:hAnsi="宋体"/>
          <w:b/>
          <w:color w:val="auto"/>
          <w:sz w:val="24"/>
          <w:highlight w:val="none"/>
        </w:rPr>
        <w:t xml:space="preserve">采购项目最高限价×45%； </w:t>
      </w:r>
    </w:p>
    <w:p w14:paraId="2C1747AC">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6CFA911">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290295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F1F280A">
      <w:pPr>
        <w:tabs>
          <w:tab w:val="left" w:pos="3360"/>
        </w:tabs>
        <w:spacing w:line="360" w:lineRule="auto"/>
        <w:ind w:firstLine="480"/>
        <w:jc w:val="left"/>
        <w:rPr>
          <w:rFonts w:ascii="宋体" w:hAnsi="宋体"/>
          <w:b/>
          <w:color w:val="auto"/>
          <w:sz w:val="24"/>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p>
    <w:p w14:paraId="728561E4">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eastAsia="宋体"/>
          <w:bCs/>
          <w:color w:val="auto"/>
          <w:sz w:val="24"/>
          <w:highlight w:val="none"/>
          <w:lang w:val="en-US" w:eastAsia="zh-CN"/>
        </w:rPr>
        <w:t>4</w:t>
      </w:r>
      <w:r>
        <w:rPr>
          <w:rFonts w:hint="eastAsia" w:ascii="宋体" w:hAnsi="宋体"/>
          <w:bCs/>
          <w:color w:val="auto"/>
          <w:sz w:val="24"/>
          <w:highlight w:val="none"/>
        </w:rPr>
        <w:t>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72CC964F">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5F0CE5A0">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lang w:eastAsia="zh-CN"/>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997099">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59A067FF">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1BA326DE">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4E269B72">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17045B2C">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3EC6825E">
      <w:pPr>
        <w:spacing w:line="360" w:lineRule="auto"/>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5CB5A53D">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18CBA3D8">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47B1927D">
      <w:pPr>
        <w:spacing w:line="360" w:lineRule="auto"/>
        <w:ind w:firstLine="420"/>
        <w:rPr>
          <w:rFonts w:ascii="宋体" w:hAnsi="宋体"/>
          <w:color w:val="auto"/>
          <w:sz w:val="24"/>
          <w:highlight w:val="none"/>
        </w:rPr>
      </w:pPr>
      <w:bookmarkStart w:id="117" w:name="_Toc20823306"/>
      <w:bookmarkStart w:id="118" w:name="_Toc16938550"/>
      <w:bookmarkStart w:id="119" w:name="_Toc513029234"/>
      <w:r>
        <w:rPr>
          <w:rFonts w:hint="eastAsia" w:ascii="宋体" w:hAnsi="宋体"/>
          <w:color w:val="auto"/>
          <w:sz w:val="24"/>
          <w:highlight w:val="none"/>
        </w:rPr>
        <w:t>25.6投标人在开、评标全过程中应</w:t>
      </w:r>
      <w:r>
        <w:rPr>
          <w:rFonts w:hint="eastAsia" w:ascii="宋体" w:hAnsi="宋体" w:eastAsia="宋体"/>
          <w:color w:val="auto"/>
          <w:sz w:val="24"/>
          <w:highlight w:val="none"/>
          <w:lang w:eastAsia="zh-CN"/>
        </w:rPr>
        <w:t>保持通信畅通</w:t>
      </w:r>
      <w:r>
        <w:rPr>
          <w:rFonts w:hint="eastAsia" w:ascii="宋体" w:hAnsi="宋体"/>
          <w:color w:val="auto"/>
          <w:sz w:val="24"/>
          <w:highlight w:val="none"/>
        </w:rPr>
        <w:t>，及时登录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70928F84">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7"/>
      <w:bookmarkEnd w:id="118"/>
      <w:bookmarkEnd w:id="119"/>
      <w:r>
        <w:rPr>
          <w:rFonts w:hint="eastAsia" w:ascii="宋体" w:hAnsi="宋体" w:eastAsia="宋体"/>
          <w:bCs w:val="0"/>
          <w:color w:val="auto"/>
          <w:highlight w:val="none"/>
          <w:lang w:eastAsia="zh-CN"/>
        </w:rPr>
        <w:t>.无效投标条款和废标条款</w:t>
      </w:r>
    </w:p>
    <w:p w14:paraId="036B1AA7">
      <w:pPr>
        <w:spacing w:line="360" w:lineRule="auto"/>
        <w:ind w:left="479"/>
        <w:rPr>
          <w:rFonts w:ascii="宋体" w:hAnsi="宋体"/>
          <w:bCs/>
          <w:color w:val="auto"/>
          <w:sz w:val="24"/>
          <w:highlight w:val="none"/>
        </w:rPr>
      </w:pPr>
      <w:bookmarkStart w:id="120" w:name="_Toc20823307"/>
      <w:bookmarkStart w:id="121" w:name="_Toc513029235"/>
      <w:bookmarkStart w:id="122" w:name="_Toc16938551"/>
      <w:r>
        <w:rPr>
          <w:rFonts w:hint="eastAsia" w:ascii="宋体" w:hAnsi="宋体"/>
          <w:bCs/>
          <w:color w:val="auto"/>
          <w:sz w:val="24"/>
          <w:highlight w:val="none"/>
        </w:rPr>
        <w:t>26.1无效投标条款</w:t>
      </w:r>
    </w:p>
    <w:p w14:paraId="2B6BCA42">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43C2F64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56660DA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54B0713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0E315D0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35C011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17C239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3619D15B">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3266F3B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3AFF106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0C1E287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4AB16A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1E1CA03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02A8C55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7CD881C5">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6AA871BA">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1D85C8C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540DA17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34B44D5A">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7DC8490E">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6C9EC2D1">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4C1601B3">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74E6098B">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lang w:eastAsia="zh-CN"/>
        </w:rPr>
        <w:t>的其他</w:t>
      </w:r>
      <w:r>
        <w:rPr>
          <w:rFonts w:hint="eastAsia" w:ascii="宋体" w:hAnsi="宋体"/>
          <w:bCs/>
          <w:color w:val="auto"/>
          <w:sz w:val="24"/>
          <w:szCs w:val="24"/>
          <w:highlight w:val="none"/>
        </w:rPr>
        <w:t>实质性要求和条件的</w:t>
      </w:r>
    </w:p>
    <w:p w14:paraId="3D191B0C">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lang w:eastAsia="zh-CN"/>
        </w:rPr>
        <w:t>法律法规</w:t>
      </w:r>
      <w:r>
        <w:rPr>
          <w:rFonts w:hint="eastAsia" w:ascii="宋体" w:hAnsi="宋体"/>
          <w:bCs/>
          <w:color w:val="auto"/>
          <w:sz w:val="24"/>
          <w:highlight w:val="none"/>
        </w:rPr>
        <w:t>及本招标文件规定的属无效投标的情形。</w:t>
      </w:r>
    </w:p>
    <w:p w14:paraId="01ED53CD">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4221D5BB">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3F1308AE">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3D5E4B26">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04BC65DE">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5D1127F6">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1BFD46A5">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759A579F">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10F09FEF">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7C0C82E">
      <w:pPr>
        <w:pStyle w:val="145"/>
        <w:keepNext w:val="0"/>
        <w:keepLines w:val="0"/>
        <w:spacing w:before="0" w:after="0" w:line="360" w:lineRule="auto"/>
        <w:ind w:firstLine="452"/>
        <w:rPr>
          <w:color w:val="auto"/>
          <w:sz w:val="30"/>
          <w:szCs w:val="30"/>
          <w:highlight w:val="none"/>
          <w:lang w:eastAsia="zh-CN"/>
        </w:rPr>
      </w:pPr>
      <w:bookmarkStart w:id="123" w:name="_Toc120614219"/>
      <w:r>
        <w:rPr>
          <w:rFonts w:hint="eastAsia"/>
          <w:color w:val="auto"/>
          <w:sz w:val="30"/>
          <w:szCs w:val="30"/>
          <w:highlight w:val="none"/>
          <w:lang w:eastAsia="zh-CN"/>
        </w:rPr>
        <w:t>六、</w:t>
      </w:r>
      <w:bookmarkEnd w:id="120"/>
      <w:bookmarkEnd w:id="121"/>
      <w:bookmarkEnd w:id="122"/>
      <w:r>
        <w:rPr>
          <w:rFonts w:hint="eastAsia"/>
          <w:color w:val="auto"/>
          <w:sz w:val="30"/>
          <w:szCs w:val="30"/>
          <w:highlight w:val="none"/>
          <w:lang w:eastAsia="zh-CN"/>
        </w:rPr>
        <w:t>定标</w:t>
      </w:r>
      <w:bookmarkEnd w:id="123"/>
    </w:p>
    <w:p w14:paraId="797911FF">
      <w:pPr>
        <w:pStyle w:val="321"/>
        <w:keepNext w:val="0"/>
        <w:keepLines w:val="0"/>
        <w:spacing w:before="0" w:after="0" w:line="360" w:lineRule="auto"/>
        <w:ind w:firstLine="422"/>
        <w:rPr>
          <w:rFonts w:ascii="宋体" w:hAnsi="宋体" w:eastAsia="宋体"/>
          <w:bCs w:val="0"/>
          <w:color w:val="auto"/>
          <w:highlight w:val="none"/>
          <w:lang w:eastAsia="zh-CN"/>
        </w:rPr>
      </w:pPr>
      <w:bookmarkStart w:id="124" w:name="_Toc513029238"/>
      <w:bookmarkStart w:id="125" w:name="_Toc16938554"/>
      <w:bookmarkStart w:id="126" w:name="_Toc20823310"/>
      <w:r>
        <w:rPr>
          <w:rFonts w:hint="eastAsia" w:ascii="宋体" w:hAnsi="宋体" w:eastAsia="宋体"/>
          <w:bCs w:val="0"/>
          <w:color w:val="auto"/>
          <w:highlight w:val="none"/>
          <w:lang w:eastAsia="zh-CN"/>
        </w:rPr>
        <w:t>27</w:t>
      </w:r>
      <w:bookmarkEnd w:id="124"/>
      <w:r>
        <w:rPr>
          <w:rFonts w:hint="eastAsia" w:ascii="宋体" w:hAnsi="宋体" w:eastAsia="宋体"/>
          <w:bCs w:val="0"/>
          <w:color w:val="auto"/>
          <w:highlight w:val="none"/>
          <w:lang w:eastAsia="zh-CN"/>
        </w:rPr>
        <w:t>.确定</w:t>
      </w:r>
      <w:bookmarkEnd w:id="125"/>
      <w:bookmarkEnd w:id="126"/>
      <w:r>
        <w:rPr>
          <w:rFonts w:hint="eastAsia" w:ascii="宋体" w:hAnsi="宋体" w:eastAsia="宋体"/>
          <w:bCs w:val="0"/>
          <w:color w:val="auto"/>
          <w:highlight w:val="none"/>
          <w:lang w:eastAsia="zh-CN"/>
        </w:rPr>
        <w:t>中标单位</w:t>
      </w:r>
    </w:p>
    <w:p w14:paraId="12BEA01E">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2723BEBC">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02E3DEAA">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将在“江苏政府采购网”发布中标公告，公告期限为1个工作日。</w:t>
      </w:r>
    </w:p>
    <w:p w14:paraId="5ECA9CE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619D33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57C8D01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685D0B9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行贿或者提供其他不正当利益的。</w:t>
      </w:r>
    </w:p>
    <w:p w14:paraId="6074FBF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3F29D6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05C1E3E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CD312B5">
      <w:pPr>
        <w:spacing w:line="360" w:lineRule="auto"/>
        <w:ind w:firstLine="480"/>
        <w:rPr>
          <w:rFonts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533015E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4D1C647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01323D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7745D07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17487C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364AB74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BBCF107">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7"/>
    </w:p>
    <w:p w14:paraId="480C93F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w:t>
      </w:r>
    </w:p>
    <w:p w14:paraId="2E3CE1A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17018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6998278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6436EE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126617C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442C60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3448DAE">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提出，由</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负责答复。</w:t>
      </w:r>
    </w:p>
    <w:p w14:paraId="63222C9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不接受未填写快递运单的快件）。</w:t>
      </w:r>
    </w:p>
    <w:p w14:paraId="5412573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联系人、联系方式、通信地址见招标文件第一章。</w:t>
      </w:r>
    </w:p>
    <w:p w14:paraId="2E62126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4EC5574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1F45341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6C31AB4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3AFB96E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91A541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593DA820">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24393E48">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6C41AF0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因未及时下载而造成的不利后果由中标人自行承担。</w:t>
      </w:r>
    </w:p>
    <w:p w14:paraId="2F72A24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6DFCBF42">
      <w:pPr>
        <w:pStyle w:val="145"/>
        <w:keepNext w:val="0"/>
        <w:keepLines w:val="0"/>
        <w:spacing w:before="0" w:after="0" w:line="360" w:lineRule="auto"/>
        <w:ind w:firstLine="452"/>
        <w:rPr>
          <w:color w:val="auto"/>
          <w:sz w:val="30"/>
          <w:szCs w:val="30"/>
          <w:highlight w:val="none"/>
          <w:lang w:eastAsia="zh-CN"/>
        </w:rPr>
      </w:pPr>
      <w:bookmarkStart w:id="128" w:name="_Toc513029236"/>
      <w:bookmarkStart w:id="129" w:name="_Toc20823308"/>
      <w:bookmarkStart w:id="130" w:name="_Toc120614220"/>
      <w:bookmarkStart w:id="131" w:name="_Toc16938552"/>
      <w:r>
        <w:rPr>
          <w:rFonts w:hint="eastAsia"/>
          <w:color w:val="auto"/>
          <w:sz w:val="30"/>
          <w:szCs w:val="30"/>
          <w:highlight w:val="none"/>
          <w:lang w:eastAsia="zh-CN"/>
        </w:rPr>
        <w:t>七、授予合同</w:t>
      </w:r>
      <w:bookmarkEnd w:id="128"/>
      <w:bookmarkEnd w:id="129"/>
      <w:bookmarkEnd w:id="130"/>
      <w:bookmarkEnd w:id="131"/>
    </w:p>
    <w:p w14:paraId="1A066BAE">
      <w:pPr>
        <w:pStyle w:val="321"/>
        <w:keepNext w:val="0"/>
        <w:keepLines w:val="0"/>
        <w:spacing w:before="0" w:after="0" w:line="360" w:lineRule="auto"/>
        <w:ind w:firstLine="422"/>
        <w:rPr>
          <w:rFonts w:ascii="宋体" w:hAnsi="宋体" w:eastAsia="宋体"/>
          <w:bCs w:val="0"/>
          <w:color w:val="auto"/>
          <w:highlight w:val="none"/>
          <w:lang w:eastAsia="zh-CN"/>
        </w:rPr>
      </w:pPr>
      <w:bookmarkStart w:id="132" w:name="_Toc16938553"/>
      <w:bookmarkStart w:id="133" w:name="_Toc20823309"/>
      <w:bookmarkStart w:id="134" w:name="_Toc513029237"/>
      <w:r>
        <w:rPr>
          <w:rFonts w:hint="eastAsia" w:ascii="宋体" w:hAnsi="宋体" w:eastAsia="宋体"/>
          <w:bCs w:val="0"/>
          <w:color w:val="auto"/>
          <w:highlight w:val="none"/>
          <w:lang w:eastAsia="zh-CN"/>
        </w:rPr>
        <w:t>30.签订合同</w:t>
      </w:r>
    </w:p>
    <w:p w14:paraId="0EB77A5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62E98B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lang w:eastAsia="zh-CN"/>
        </w:rPr>
        <w:t>采购代理机构</w:t>
      </w:r>
      <w:r>
        <w:rPr>
          <w:rFonts w:hint="eastAsia" w:ascii="宋体" w:hAnsi="宋体"/>
          <w:color w:val="auto"/>
          <w:sz w:val="24"/>
          <w:szCs w:val="24"/>
          <w:highlight w:val="none"/>
        </w:rPr>
        <w:t>将根据具体情况提请政府采购管理部门作出相应处理。</w:t>
      </w:r>
    </w:p>
    <w:p w14:paraId="7753D0B4">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6EC1D29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6EFE106">
      <w:pPr>
        <w:pStyle w:val="321"/>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4AC5B4C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lang w:eastAsia="zh-CN"/>
        </w:rPr>
        <w:t>额的</w:t>
      </w:r>
      <w:r>
        <w:rPr>
          <w:rFonts w:hint="eastAsia" w:ascii="宋体" w:hAnsi="宋体"/>
          <w:color w:val="auto"/>
          <w:sz w:val="24"/>
          <w:szCs w:val="24"/>
          <w:highlight w:val="none"/>
        </w:rPr>
        <w:t>10%。</w:t>
      </w:r>
    </w:p>
    <w:p w14:paraId="0AB6969C">
      <w:pPr>
        <w:pStyle w:val="318"/>
        <w:spacing w:line="360" w:lineRule="auto"/>
        <w:jc w:val="center"/>
        <w:rPr>
          <w:rFonts w:ascii="黑体" w:eastAsia="黑体"/>
          <w:color w:val="auto"/>
          <w:sz w:val="36"/>
          <w:szCs w:val="36"/>
          <w:highlight w:val="none"/>
          <w:lang w:eastAsia="zh-CN"/>
        </w:rPr>
      </w:pPr>
    </w:p>
    <w:bookmarkEnd w:id="132"/>
    <w:bookmarkEnd w:id="133"/>
    <w:bookmarkEnd w:id="134"/>
    <w:p w14:paraId="7A052A1E">
      <w:pPr>
        <w:pStyle w:val="318"/>
        <w:spacing w:line="360" w:lineRule="auto"/>
        <w:ind w:firstLine="0"/>
        <w:jc w:val="center"/>
        <w:rPr>
          <w:rFonts w:hint="eastAsia" w:ascii="宋体" w:hAnsi="宋体"/>
          <w:bCs/>
          <w:color w:val="auto"/>
          <w:sz w:val="24"/>
          <w:highlight w:val="none"/>
        </w:rPr>
      </w:pPr>
      <w:bookmarkStart w:id="135" w:name="_Toc513029243"/>
      <w:bookmarkStart w:id="136" w:name="_Toc20823315"/>
      <w:bookmarkStart w:id="137" w:name="_Toc16938559"/>
      <w:r>
        <w:rPr>
          <w:rFonts w:hint="eastAsia" w:ascii="黑体" w:eastAsia="黑体"/>
          <w:bCs/>
          <w:color w:val="auto"/>
          <w:sz w:val="36"/>
          <w:szCs w:val="36"/>
          <w:highlight w:val="none"/>
          <w:lang w:eastAsia="zh-CN"/>
        </w:rPr>
        <w:t>第三章  合同文本</w:t>
      </w:r>
      <w:bookmarkEnd w:id="135"/>
      <w:bookmarkEnd w:id="136"/>
      <w:bookmarkEnd w:id="137"/>
    </w:p>
    <w:p w14:paraId="7565D972">
      <w:pPr>
        <w:widowControl w:val="0"/>
        <w:spacing w:line="360" w:lineRule="auto"/>
        <w:jc w:val="center"/>
        <w:rPr>
          <w:rFonts w:hint="eastAsia" w:ascii="宋体" w:hAnsi="宋体" w:eastAsia="宋体" w:cs="宋体"/>
          <w:b/>
          <w:color w:val="auto"/>
          <w:sz w:val="32"/>
          <w:szCs w:val="32"/>
          <w:highlight w:val="none"/>
          <w:lang w:eastAsia="zh-CN"/>
        </w:rPr>
      </w:pPr>
      <w:bookmarkStart w:id="138" w:name="_Hlt16619350"/>
      <w:bookmarkStart w:id="139" w:name="_Toc20823346"/>
      <w:bookmarkStart w:id="140" w:name="_Toc16938590"/>
      <w:bookmarkStart w:id="141" w:name="_Toc120614244"/>
      <w:r>
        <w:rPr>
          <w:rFonts w:hint="eastAsia" w:ascii="宋体" w:hAnsi="宋体" w:eastAsia="宋体" w:cs="宋体"/>
          <w:b/>
          <w:color w:val="auto"/>
          <w:sz w:val="32"/>
          <w:szCs w:val="32"/>
          <w:highlight w:val="none"/>
          <w:lang w:val="en-US" w:eastAsia="zh-CN"/>
        </w:rPr>
        <w:t>2026中国无锡“太湖杯”国际精英创新创业大赛赛事会务及媒体宣传服务外包项目合同</w:t>
      </w:r>
    </w:p>
    <w:p w14:paraId="50388B9C">
      <w:pPr>
        <w:adjustRightInd w:val="0"/>
        <w:snapToGrid w:val="0"/>
        <w:spacing w:line="360" w:lineRule="auto"/>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甲方（采购人）：无锡市科学技术局                     </w:t>
      </w:r>
    </w:p>
    <w:p w14:paraId="2462080E">
      <w:pPr>
        <w:adjustRightInd w:val="0"/>
        <w:snapToGrid w:val="0"/>
        <w:spacing w:line="360" w:lineRule="auto"/>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法定代表人/负责人：                    </w:t>
      </w:r>
    </w:p>
    <w:p w14:paraId="1E9D8A09">
      <w:pPr>
        <w:adjustRightInd w:val="0"/>
        <w:snapToGrid w:val="0"/>
        <w:spacing w:line="360" w:lineRule="auto"/>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住所：无锡市新金匮路1号5号楼6楼                   </w:t>
      </w:r>
      <w:r>
        <w:rPr>
          <w:rFonts w:ascii="宋体" w:hAnsi="宋体" w:eastAsia="宋体" w:cs="Times New Roman"/>
          <w:bCs/>
          <w:snapToGrid w:val="0"/>
          <w:color w:val="auto"/>
          <w:kern w:val="2"/>
          <w:sz w:val="24"/>
          <w:szCs w:val="24"/>
          <w:highlight w:val="none"/>
        </w:rPr>
        <w:t xml:space="preserve">  </w:t>
      </w:r>
    </w:p>
    <w:p w14:paraId="56D5D527">
      <w:pPr>
        <w:adjustRightInd w:val="0"/>
        <w:snapToGrid w:val="0"/>
        <w:spacing w:line="360" w:lineRule="auto"/>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邮编：214125                    </w:t>
      </w:r>
    </w:p>
    <w:p w14:paraId="1F14705E">
      <w:pPr>
        <w:adjustRightInd w:val="0"/>
        <w:snapToGrid w:val="0"/>
        <w:spacing w:line="360" w:lineRule="auto"/>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联系人：                电话：                   </w:t>
      </w:r>
    </w:p>
    <w:p w14:paraId="511E7F18">
      <w:pPr>
        <w:adjustRightInd w:val="0"/>
        <w:snapToGrid w:val="0"/>
        <w:spacing w:line="360" w:lineRule="auto"/>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传真：                  邮箱：                    </w:t>
      </w:r>
    </w:p>
    <w:p w14:paraId="5DD3CD7D">
      <w:pPr>
        <w:adjustRightInd w:val="0"/>
        <w:snapToGrid w:val="0"/>
        <w:spacing w:line="360" w:lineRule="auto"/>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乙方（中标供应商）：                             </w:t>
      </w:r>
    </w:p>
    <w:p w14:paraId="1687BC7F">
      <w:pPr>
        <w:adjustRightInd w:val="0"/>
        <w:snapToGrid w:val="0"/>
        <w:spacing w:line="360" w:lineRule="auto"/>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法定代表人：                    </w:t>
      </w:r>
    </w:p>
    <w:p w14:paraId="7C787B3F">
      <w:pPr>
        <w:adjustRightInd w:val="0"/>
        <w:snapToGrid w:val="0"/>
        <w:spacing w:line="360" w:lineRule="auto"/>
        <w:jc w:val="left"/>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住所：                  邮编：                    </w:t>
      </w:r>
    </w:p>
    <w:p w14:paraId="0AFF0AB8">
      <w:pPr>
        <w:adjustRightInd w:val="0"/>
        <w:snapToGrid w:val="0"/>
        <w:spacing w:line="360" w:lineRule="auto"/>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联系人：                电话：                    </w:t>
      </w:r>
    </w:p>
    <w:p w14:paraId="056D96AF">
      <w:pPr>
        <w:adjustRightInd w:val="0"/>
        <w:snapToGrid w:val="0"/>
        <w:spacing w:line="360" w:lineRule="auto"/>
        <w:rPr>
          <w:rFonts w:hint="eastAsia" w:ascii="宋体" w:hAnsi="宋体" w:eastAsia="宋体" w:cs="宋体"/>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传真：                  邮箱：</w:t>
      </w:r>
      <w:r>
        <w:rPr>
          <w:rFonts w:hint="eastAsia" w:ascii="宋体" w:hAnsi="宋体" w:eastAsia="宋体" w:cs="宋体"/>
          <w:bCs/>
          <w:snapToGrid w:val="0"/>
          <w:color w:val="auto"/>
          <w:kern w:val="2"/>
          <w:sz w:val="24"/>
          <w:szCs w:val="24"/>
          <w:highlight w:val="none"/>
        </w:rPr>
        <w:t xml:space="preserve">                    </w:t>
      </w:r>
    </w:p>
    <w:p w14:paraId="10262028">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甲、乙双方根据</w:t>
      </w:r>
      <w:r>
        <w:rPr>
          <w:rFonts w:hint="eastAsia" w:ascii="宋体" w:hAnsi="宋体" w:eastAsia="宋体" w:cs="宋体"/>
          <w:bCs/>
          <w:snapToGrid w:val="0"/>
          <w:color w:val="auto"/>
          <w:kern w:val="2"/>
          <w:sz w:val="24"/>
          <w:szCs w:val="24"/>
          <w:highlight w:val="none"/>
          <w:lang w:eastAsia="zh-CN"/>
        </w:rPr>
        <w:t>2026中国无锡“太湖杯”国际精英创新创业大赛赛事会务及媒体宣传服务外包项目</w:t>
      </w:r>
      <w:r>
        <w:rPr>
          <w:rFonts w:hint="eastAsia" w:ascii="宋体" w:hAnsi="宋体" w:eastAsia="宋体" w:cs="宋体"/>
          <w:bCs/>
          <w:snapToGrid w:val="0"/>
          <w:color w:val="auto"/>
          <w:kern w:val="2"/>
          <w:sz w:val="24"/>
          <w:szCs w:val="24"/>
          <w:highlight w:val="none"/>
        </w:rPr>
        <w:t>招标的结果，签署本合同。</w:t>
      </w:r>
    </w:p>
    <w:p w14:paraId="6E74AC2D">
      <w:pPr>
        <w:adjustRightInd w:val="0"/>
        <w:snapToGrid w:val="0"/>
        <w:spacing w:line="360" w:lineRule="auto"/>
        <w:ind w:firstLine="482" w:firstLineChars="200"/>
        <w:rPr>
          <w:rFonts w:hint="eastAsia" w:ascii="宋体" w:hAnsi="宋体" w:eastAsia="宋体" w:cs="宋体"/>
          <w:b/>
          <w:bCs/>
          <w:snapToGrid w:val="0"/>
          <w:color w:val="auto"/>
          <w:kern w:val="2"/>
          <w:sz w:val="24"/>
          <w:szCs w:val="24"/>
          <w:highlight w:val="none"/>
        </w:rPr>
      </w:pPr>
      <w:r>
        <w:rPr>
          <w:rFonts w:hint="eastAsia" w:ascii="宋体" w:hAnsi="宋体" w:eastAsia="宋体" w:cs="宋体"/>
          <w:b/>
          <w:bCs/>
          <w:snapToGrid w:val="0"/>
          <w:color w:val="auto"/>
          <w:kern w:val="2"/>
          <w:sz w:val="24"/>
          <w:szCs w:val="24"/>
          <w:highlight w:val="none"/>
        </w:rPr>
        <w:t>一、项目内容</w:t>
      </w:r>
    </w:p>
    <w:p w14:paraId="5C26E245">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u w:val="single"/>
          <w:lang w:eastAsia="zh-CN"/>
        </w:rPr>
      </w:pPr>
      <w:r>
        <w:rPr>
          <w:rFonts w:hint="eastAsia" w:ascii="宋体" w:hAnsi="宋体" w:eastAsia="宋体" w:cs="宋体"/>
          <w:bCs/>
          <w:snapToGrid w:val="0"/>
          <w:color w:val="auto"/>
          <w:kern w:val="2"/>
          <w:sz w:val="24"/>
          <w:szCs w:val="24"/>
          <w:highlight w:val="none"/>
        </w:rPr>
        <w:t>1.1 项目名称：</w:t>
      </w:r>
      <w:r>
        <w:rPr>
          <w:rFonts w:hint="eastAsia" w:ascii="宋体" w:hAnsi="宋体" w:eastAsia="宋体" w:cs="宋体"/>
          <w:bCs/>
          <w:snapToGrid w:val="0"/>
          <w:color w:val="auto"/>
          <w:kern w:val="2"/>
          <w:sz w:val="24"/>
          <w:szCs w:val="24"/>
          <w:highlight w:val="none"/>
          <w:u w:val="single"/>
          <w:lang w:eastAsia="zh-CN"/>
        </w:rPr>
        <w:t>2026中国无锡“太湖杯”国际精英创新创业大赛赛事会务及媒体宣传服务外包项目</w:t>
      </w:r>
    </w:p>
    <w:p w14:paraId="322AB5C0">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u w:val="single"/>
        </w:rPr>
      </w:pPr>
      <w:r>
        <w:rPr>
          <w:rFonts w:hint="eastAsia" w:ascii="宋体" w:hAnsi="宋体" w:eastAsia="宋体" w:cs="宋体"/>
          <w:bCs/>
          <w:snapToGrid w:val="0"/>
          <w:color w:val="auto"/>
          <w:kern w:val="2"/>
          <w:sz w:val="24"/>
          <w:szCs w:val="24"/>
          <w:highlight w:val="none"/>
        </w:rPr>
        <w:t>1.2 服务工作内容：该项目主要根据大赛组委会的要求，做好赛事会务及媒体宣传工作，包括活动现场布置及管控、活动后勤保障、赛事视觉设计及制作、媒体宣传等（要</w:t>
      </w:r>
      <w:r>
        <w:rPr>
          <w:rFonts w:hint="eastAsia" w:ascii="宋体" w:hAnsi="宋体" w:eastAsia="宋体" w:cs="宋体"/>
          <w:snapToGrid w:val="0"/>
          <w:color w:val="auto"/>
          <w:kern w:val="2"/>
          <w:sz w:val="24"/>
          <w:szCs w:val="24"/>
          <w:highlight w:val="none"/>
        </w:rPr>
        <w:t>求详见采购文件）</w:t>
      </w:r>
    </w:p>
    <w:p w14:paraId="52EEDEBA">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1.3时间节点控制：</w:t>
      </w:r>
    </w:p>
    <w:p w14:paraId="2340E7E2">
      <w:pPr>
        <w:adjustRightInd w:val="0"/>
        <w:snapToGrid w:val="0"/>
        <w:spacing w:line="360" w:lineRule="auto"/>
        <w:ind w:firstLine="480" w:firstLineChars="200"/>
        <w:rPr>
          <w:rFonts w:hint="eastAsia" w:ascii="宋体" w:hAnsi="宋体" w:eastAsia="宋体" w:cs="宋体"/>
          <w:color w:val="auto"/>
          <w:kern w:val="2"/>
          <w:sz w:val="24"/>
          <w:szCs w:val="24"/>
          <w:highlight w:val="none"/>
          <w:u w:val="single"/>
        </w:rPr>
      </w:pPr>
      <w:r>
        <w:rPr>
          <w:rFonts w:hint="eastAsia" w:ascii="宋体" w:hAnsi="宋体" w:eastAsia="宋体" w:cs="宋体"/>
          <w:bCs/>
          <w:snapToGrid w:val="0"/>
          <w:color w:val="auto"/>
          <w:kern w:val="2"/>
          <w:sz w:val="24"/>
          <w:szCs w:val="24"/>
          <w:highlight w:val="none"/>
        </w:rPr>
        <w:t>布置方案等文件完成时间：</w:t>
      </w:r>
      <w:r>
        <w:rPr>
          <w:rFonts w:hint="eastAsia" w:ascii="宋体" w:hAnsi="宋体" w:eastAsia="宋体" w:cs="Times New Roman"/>
          <w:bCs/>
          <w:snapToGrid w:val="0"/>
          <w:color w:val="auto"/>
          <w:kern w:val="2"/>
          <w:sz w:val="24"/>
          <w:szCs w:val="24"/>
          <w:highlight w:val="none"/>
        </w:rPr>
        <w:t>在具体赛事场次开展前10个工作</w:t>
      </w:r>
      <w:r>
        <w:rPr>
          <w:rFonts w:hint="eastAsia" w:ascii="宋体" w:hAnsi="宋体" w:eastAsia="宋体" w:cs="Times New Roman"/>
          <w:bCs/>
          <w:snapToGrid w:val="0"/>
          <w:color w:val="auto"/>
          <w:kern w:val="2"/>
          <w:sz w:val="24"/>
          <w:szCs w:val="24"/>
          <w:highlight w:val="none"/>
          <w:lang w:eastAsia="zh-CN"/>
        </w:rPr>
        <w:t>日内</w:t>
      </w:r>
      <w:r>
        <w:rPr>
          <w:rFonts w:hint="eastAsia" w:ascii="宋体" w:hAnsi="宋体" w:eastAsia="宋体" w:cs="Times New Roman"/>
          <w:bCs/>
          <w:snapToGrid w:val="0"/>
          <w:color w:val="auto"/>
          <w:kern w:val="2"/>
          <w:sz w:val="24"/>
          <w:szCs w:val="24"/>
          <w:highlight w:val="none"/>
        </w:rPr>
        <w:t>提交甲方审核，经审定后执行；展台拆除、现场打扫完成时间：在赛事相应场次结束后2天内。时间节点根据可根据甲方要求做相应调整，乙方须无条件配合。</w:t>
      </w:r>
    </w:p>
    <w:p w14:paraId="6EC7436F">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1.4 服务期限：202</w:t>
      </w:r>
      <w:r>
        <w:rPr>
          <w:rFonts w:hint="eastAsia" w:ascii="宋体" w:hAnsi="宋体" w:eastAsia="宋体" w:cs="宋体"/>
          <w:bCs/>
          <w:snapToGrid w:val="0"/>
          <w:color w:val="auto"/>
          <w:kern w:val="2"/>
          <w:sz w:val="24"/>
          <w:szCs w:val="24"/>
          <w:highlight w:val="none"/>
          <w:lang w:val="en-US" w:eastAsia="zh-CN"/>
        </w:rPr>
        <w:t>6</w:t>
      </w:r>
      <w:r>
        <w:rPr>
          <w:rFonts w:hint="eastAsia" w:ascii="宋体" w:hAnsi="宋体" w:eastAsia="宋体" w:cs="宋体"/>
          <w:bCs/>
          <w:snapToGrid w:val="0"/>
          <w:color w:val="auto"/>
          <w:kern w:val="2"/>
          <w:sz w:val="24"/>
          <w:szCs w:val="24"/>
          <w:highlight w:val="none"/>
        </w:rPr>
        <w:t>年</w:t>
      </w:r>
      <w:r>
        <w:rPr>
          <w:rFonts w:hint="eastAsia" w:ascii="宋体" w:hAnsi="宋体" w:eastAsia="宋体" w:cs="宋体"/>
          <w:bCs/>
          <w:snapToGrid w:val="0"/>
          <w:color w:val="auto"/>
          <w:kern w:val="2"/>
          <w:sz w:val="24"/>
          <w:szCs w:val="24"/>
          <w:highlight w:val="none"/>
          <w:u w:val="single"/>
        </w:rPr>
        <w:t xml:space="preserve">  </w:t>
      </w:r>
      <w:r>
        <w:rPr>
          <w:rFonts w:hint="eastAsia" w:ascii="宋体" w:hAnsi="宋体" w:eastAsia="宋体" w:cs="宋体"/>
          <w:bCs/>
          <w:snapToGrid w:val="0"/>
          <w:color w:val="auto"/>
          <w:kern w:val="2"/>
          <w:sz w:val="24"/>
          <w:szCs w:val="24"/>
          <w:highlight w:val="none"/>
        </w:rPr>
        <w:t>月</w:t>
      </w:r>
      <w:r>
        <w:rPr>
          <w:rFonts w:hint="eastAsia" w:ascii="宋体" w:hAnsi="宋体" w:eastAsia="宋体" w:cs="宋体"/>
          <w:bCs/>
          <w:snapToGrid w:val="0"/>
          <w:color w:val="auto"/>
          <w:kern w:val="2"/>
          <w:sz w:val="24"/>
          <w:szCs w:val="24"/>
          <w:highlight w:val="none"/>
          <w:u w:val="single"/>
        </w:rPr>
        <w:t xml:space="preserve">  </w:t>
      </w:r>
      <w:r>
        <w:rPr>
          <w:rFonts w:hint="eastAsia" w:ascii="宋体" w:hAnsi="宋体" w:eastAsia="宋体" w:cs="宋体"/>
          <w:bCs/>
          <w:snapToGrid w:val="0"/>
          <w:color w:val="auto"/>
          <w:kern w:val="2"/>
          <w:sz w:val="24"/>
          <w:szCs w:val="24"/>
          <w:highlight w:val="none"/>
        </w:rPr>
        <w:t>日至本项目结束。</w:t>
      </w:r>
    </w:p>
    <w:p w14:paraId="54B1086D">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1.5承包方式：包设计、包工包料、包运输、包安装、包文明安全施工、包税金、包工程质量验收合格等包全部施工过程的承包方式。</w:t>
      </w:r>
    </w:p>
    <w:p w14:paraId="59F3E9A7">
      <w:pPr>
        <w:adjustRightInd w:val="0"/>
        <w:snapToGrid w:val="0"/>
        <w:spacing w:line="360" w:lineRule="auto"/>
        <w:ind w:firstLine="482" w:firstLineChars="200"/>
        <w:rPr>
          <w:rFonts w:hint="eastAsia" w:ascii="宋体" w:hAnsi="宋体" w:eastAsia="宋体" w:cs="宋体"/>
          <w:b/>
          <w:bCs/>
          <w:snapToGrid w:val="0"/>
          <w:color w:val="auto"/>
          <w:kern w:val="2"/>
          <w:sz w:val="24"/>
          <w:szCs w:val="24"/>
          <w:highlight w:val="none"/>
        </w:rPr>
      </w:pPr>
      <w:r>
        <w:rPr>
          <w:rFonts w:hint="eastAsia" w:ascii="宋体" w:hAnsi="宋体" w:eastAsia="宋体" w:cs="宋体"/>
          <w:b/>
          <w:bCs/>
          <w:snapToGrid w:val="0"/>
          <w:color w:val="auto"/>
          <w:kern w:val="2"/>
          <w:sz w:val="24"/>
          <w:szCs w:val="24"/>
          <w:highlight w:val="none"/>
        </w:rPr>
        <w:t>二、合同金额</w:t>
      </w:r>
    </w:p>
    <w:p w14:paraId="030AB724">
      <w:pPr>
        <w:adjustRightInd w:val="0"/>
        <w:snapToGrid w:val="0"/>
        <w:spacing w:line="360" w:lineRule="auto"/>
        <w:ind w:left="239" w:leftChars="114" w:firstLine="240" w:firstLineChars="1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2.1 本合同价款采用固定总价合同，签约合同价为（大写）：</w:t>
      </w:r>
      <w:r>
        <w:rPr>
          <w:rFonts w:hint="eastAsia" w:ascii="宋体" w:hAnsi="宋体" w:eastAsia="宋体" w:cs="宋体"/>
          <w:bCs/>
          <w:snapToGrid w:val="0"/>
          <w:color w:val="auto"/>
          <w:kern w:val="2"/>
          <w:sz w:val="24"/>
          <w:szCs w:val="24"/>
          <w:highlight w:val="none"/>
          <w:u w:val="single"/>
        </w:rPr>
        <w:t xml:space="preserve">      </w:t>
      </w:r>
      <w:r>
        <w:rPr>
          <w:rFonts w:hint="eastAsia" w:ascii="宋体" w:hAnsi="Courier New" w:eastAsia="宋体" w:cs="Times New Roman"/>
          <w:color w:val="auto"/>
          <w:kern w:val="2"/>
          <w:sz w:val="24"/>
          <w:szCs w:val="28"/>
          <w:highlight w:val="none"/>
          <w:u w:val="single"/>
        </w:rPr>
        <w:t xml:space="preserve"> </w:t>
      </w:r>
      <w:r>
        <w:rPr>
          <w:rFonts w:hint="eastAsia" w:ascii="宋体" w:hAnsi="宋体" w:eastAsia="宋体" w:cs="宋体"/>
          <w:bCs/>
          <w:snapToGrid w:val="0"/>
          <w:color w:val="auto"/>
          <w:kern w:val="2"/>
          <w:sz w:val="24"/>
          <w:szCs w:val="24"/>
          <w:highlight w:val="none"/>
        </w:rPr>
        <w:t>（小写：</w:t>
      </w:r>
      <w:r>
        <w:rPr>
          <w:rFonts w:hint="eastAsia" w:ascii="宋体" w:hAnsi="宋体" w:eastAsia="宋体" w:cs="宋体"/>
          <w:bCs/>
          <w:snapToGrid w:val="0"/>
          <w:color w:val="auto"/>
          <w:kern w:val="2"/>
          <w:sz w:val="24"/>
          <w:szCs w:val="24"/>
          <w:highlight w:val="none"/>
          <w:u w:val="single"/>
        </w:rPr>
        <w:t xml:space="preserve">      </w:t>
      </w:r>
      <w:r>
        <w:rPr>
          <w:rFonts w:hint="eastAsia" w:ascii="宋体" w:hAnsi="Courier New" w:eastAsia="宋体" w:cs="Times New Roman"/>
          <w:color w:val="auto"/>
          <w:kern w:val="2"/>
          <w:sz w:val="24"/>
          <w:szCs w:val="28"/>
          <w:highlight w:val="none"/>
          <w:u w:val="single"/>
        </w:rPr>
        <w:t xml:space="preserve"> </w:t>
      </w:r>
      <w:r>
        <w:rPr>
          <w:rFonts w:hint="eastAsia" w:ascii="宋体" w:hAnsi="宋体" w:eastAsia="宋体" w:cs="宋体"/>
          <w:bCs/>
          <w:snapToGrid w:val="0"/>
          <w:color w:val="auto"/>
          <w:kern w:val="2"/>
          <w:sz w:val="24"/>
          <w:szCs w:val="24"/>
          <w:highlight w:val="none"/>
        </w:rPr>
        <w:t xml:space="preserve"> ）人民币或其他币种。</w:t>
      </w:r>
    </w:p>
    <w:p w14:paraId="1374BEEA">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2.2该固定总价为完成本合同范围内所有工作所需的总价款，包括但不限于设计费、人工费、水电费、材料和工程设备费、施工机具使用费、企业管理费、相关文件资料及其印制费、文明安全施工措施费、其他直接费、间接费、有关规费、劳保基金、保险、与土建配合管理费、运费、税费、利润，以及全部的风险费用等从工程开工到验收符合合同验收要求、交付甲方合法使用的全部费用。该固定总价还包括乙方根据设计图及施工现场情况，对设计图纸进行二次深化（细部节点）的费用以及因乙方二次深化导致工程变更所产生的费用。</w:t>
      </w:r>
    </w:p>
    <w:p w14:paraId="130225DE">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2.3关于变更的约定：</w:t>
      </w:r>
    </w:p>
    <w:p w14:paraId="19CAF43F">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2.3.1在本项目实施过程中，甲方发出的设计变更、签证，增减或调整工作内容及施工进度、变更材料、材质的指令等，是合同的一部分，乙方须无条件按甲方的要求实施并承担合同义务，否则视作违约，费用不作变更。</w:t>
      </w:r>
    </w:p>
    <w:p w14:paraId="59931911">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2.3.2固定总价不因政策调整、人工费涨跌、市场价格波动、工程量清单错漏等任何因素而调整。</w:t>
      </w:r>
    </w:p>
    <w:p w14:paraId="3994288D">
      <w:pPr>
        <w:adjustRightInd w:val="0"/>
        <w:snapToGrid w:val="0"/>
        <w:spacing w:line="360" w:lineRule="auto"/>
        <w:ind w:firstLine="482" w:firstLineChars="200"/>
        <w:rPr>
          <w:rFonts w:hint="eastAsia" w:ascii="宋体" w:hAnsi="宋体" w:eastAsia="宋体" w:cs="宋体"/>
          <w:b/>
          <w:bCs/>
          <w:snapToGrid w:val="0"/>
          <w:color w:val="auto"/>
          <w:kern w:val="2"/>
          <w:sz w:val="24"/>
          <w:szCs w:val="24"/>
          <w:highlight w:val="none"/>
        </w:rPr>
      </w:pPr>
      <w:r>
        <w:rPr>
          <w:rFonts w:hint="eastAsia" w:ascii="宋体" w:hAnsi="宋体" w:eastAsia="宋体" w:cs="宋体"/>
          <w:b/>
          <w:bCs/>
          <w:snapToGrid w:val="0"/>
          <w:color w:val="auto"/>
          <w:kern w:val="2"/>
          <w:sz w:val="24"/>
          <w:szCs w:val="24"/>
          <w:highlight w:val="none"/>
        </w:rPr>
        <w:t>三、甲方的权利和义务</w:t>
      </w:r>
    </w:p>
    <w:p w14:paraId="068509F1">
      <w:pPr>
        <w:adjustRightInd w:val="0"/>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3.1甲方应当主要负责项目所有外部关系的联系与协调，为乙方工作提供良好的外部条件。</w:t>
      </w:r>
    </w:p>
    <w:p w14:paraId="4BC2A673">
      <w:pPr>
        <w:adjustRightInd w:val="0"/>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3.2甲方应当按双方约定的内容和时间，向乙方提供与项目有关的资料。</w:t>
      </w:r>
    </w:p>
    <w:p w14:paraId="4CB70139">
      <w:pPr>
        <w:adjustRightInd w:val="0"/>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3.3甲方应授权一名熟悉本项目情况，能迅速作出决定的项目代表</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，负责与乙方的联系，更换代表，要提前通知乙方。</w:t>
      </w:r>
    </w:p>
    <w:p w14:paraId="6FCF5931">
      <w:pPr>
        <w:adjustRightInd w:val="0"/>
        <w:snapToGrid w:val="0"/>
        <w:spacing w:line="360" w:lineRule="auto"/>
        <w:ind w:firstLine="482" w:firstLineChars="200"/>
        <w:rPr>
          <w:rFonts w:hint="eastAsia" w:ascii="宋体" w:hAnsi="宋体" w:eastAsia="宋体" w:cs="宋体"/>
          <w:b/>
          <w:bCs/>
          <w:snapToGrid w:val="0"/>
          <w:color w:val="auto"/>
          <w:kern w:val="2"/>
          <w:sz w:val="24"/>
          <w:szCs w:val="24"/>
          <w:highlight w:val="none"/>
        </w:rPr>
      </w:pPr>
      <w:r>
        <w:rPr>
          <w:rFonts w:hint="eastAsia" w:ascii="宋体" w:hAnsi="宋体" w:eastAsia="宋体" w:cs="宋体"/>
          <w:b/>
          <w:bCs/>
          <w:snapToGrid w:val="0"/>
          <w:color w:val="auto"/>
          <w:kern w:val="2"/>
          <w:sz w:val="24"/>
          <w:szCs w:val="24"/>
          <w:highlight w:val="none"/>
        </w:rPr>
        <w:t>四、乙方的责任和义务</w:t>
      </w:r>
    </w:p>
    <w:p w14:paraId="01673A71">
      <w:pPr>
        <w:adjustRightInd w:val="0"/>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4.1根据投标文件的承诺组建项目组人员，并确定项目负责人</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与甲方保持联系、沟通。乙方对乙方项目负责人的授权：行使完成本工程要求的一切权利，在服务过程中乙方代表签收的任何文件均视为有效送达了乙方，乙方代表签字认可的协议、补充协议、会议纪要等均视为已获得乙方的合法授权。</w:t>
      </w:r>
    </w:p>
    <w:p w14:paraId="316EDF47">
      <w:pPr>
        <w:adjustRightInd w:val="0"/>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4.2乙方在履行本合同义务的期间，应尽心尽责完成所有的工作。</w:t>
      </w:r>
    </w:p>
    <w:p w14:paraId="177818E6">
      <w:pPr>
        <w:adjustRightInd w:val="0"/>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4.3在本合同期内或合同终止后，未征得有关方同意，乙方不得泄露与本项目、本合同有关的技术、资料等，不得以任何形式侵害甲方的知识产权，</w:t>
      </w:r>
      <w:r>
        <w:rPr>
          <w:rFonts w:hint="eastAsia" w:ascii="宋体" w:hAnsi="宋体" w:eastAsia="宋体" w:cs="宋体"/>
          <w:color w:val="auto"/>
          <w:kern w:val="2"/>
          <w:sz w:val="24"/>
          <w:szCs w:val="24"/>
          <w:highlight w:val="none"/>
          <w:lang w:eastAsia="zh-Hans"/>
        </w:rPr>
        <w:t>若违反前述</w:t>
      </w:r>
      <w:r>
        <w:rPr>
          <w:rFonts w:hint="eastAsia" w:ascii="宋体" w:hAnsi="宋体" w:eastAsia="宋体" w:cs="宋体"/>
          <w:color w:val="auto"/>
          <w:kern w:val="2"/>
          <w:sz w:val="24"/>
          <w:szCs w:val="24"/>
          <w:highlight w:val="none"/>
        </w:rPr>
        <w:t>约定</w:t>
      </w:r>
      <w:r>
        <w:rPr>
          <w:rFonts w:hint="eastAsia" w:ascii="宋体" w:hAnsi="宋体" w:eastAsia="宋体" w:cs="宋体"/>
          <w:color w:val="auto"/>
          <w:kern w:val="2"/>
          <w:sz w:val="24"/>
          <w:szCs w:val="24"/>
          <w:highlight w:val="none"/>
          <w:lang w:eastAsia="zh-Hans"/>
        </w:rPr>
        <w:t>，乙方应向甲方支付合同总价的20%作为违约金，造成甲方损失的，乙方还应全额赔偿</w:t>
      </w:r>
      <w:r>
        <w:rPr>
          <w:rFonts w:hint="eastAsia" w:ascii="宋体" w:hAnsi="宋体" w:eastAsia="宋体" w:cs="宋体"/>
          <w:color w:val="auto"/>
          <w:kern w:val="2"/>
          <w:sz w:val="24"/>
          <w:szCs w:val="24"/>
          <w:highlight w:val="none"/>
        </w:rPr>
        <w:t>。</w:t>
      </w:r>
    </w:p>
    <w:p w14:paraId="217E48D0">
      <w:pPr>
        <w:adjustRightInd w:val="0"/>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4.4乙方负责处理好与相关项目实施单位的协调工作。</w:t>
      </w:r>
    </w:p>
    <w:p w14:paraId="413338AD">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4.5</w:t>
      </w:r>
      <w:r>
        <w:rPr>
          <w:rFonts w:hint="eastAsia" w:ascii="宋体" w:hAnsi="宋体" w:eastAsia="宋体" w:cs="宋体"/>
          <w:color w:val="auto"/>
          <w:kern w:val="2"/>
          <w:sz w:val="24"/>
          <w:szCs w:val="24"/>
          <w:highlight w:val="none"/>
        </w:rPr>
        <w:t>如上级主管部门或招标人认为需要进行方案调整，乙方应配合执行</w:t>
      </w:r>
      <w:r>
        <w:rPr>
          <w:rFonts w:hint="eastAsia" w:ascii="宋体" w:hAnsi="宋体" w:eastAsia="宋体" w:cs="宋体"/>
          <w:bCs/>
          <w:snapToGrid w:val="0"/>
          <w:color w:val="auto"/>
          <w:kern w:val="2"/>
          <w:sz w:val="24"/>
          <w:szCs w:val="24"/>
          <w:highlight w:val="none"/>
        </w:rPr>
        <w:t>；</w:t>
      </w:r>
    </w:p>
    <w:p w14:paraId="55482AFB">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4.6乙方严格执行有关大会现场管理的规定。</w:t>
      </w:r>
    </w:p>
    <w:p w14:paraId="56CE3B28">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4.7乙方负责采购项目所需的所有材料、设备、设施，并应保证产品质量合格。乙方负责照管搭建工程及工程相关的材料、工程设备，时间从设备、人员进场起至验收交付使用或移交。保管费用由乙方自行承担。</w:t>
      </w:r>
    </w:p>
    <w:p w14:paraId="529F9997">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4.8乙方应当遵守国家和工程所在地有关安全生产的要求，按照有关规定编制安全技术措施或者专项施工方案，建立安全生产责任制度、治安保卫制度及安全生产教育培训制度，并</w:t>
      </w:r>
      <w:r>
        <w:rPr>
          <w:rFonts w:hint="eastAsia" w:ascii="宋体" w:hAnsi="宋体" w:eastAsia="宋体" w:cs="宋体"/>
          <w:bCs/>
          <w:snapToGrid w:val="0"/>
          <w:color w:val="auto"/>
          <w:kern w:val="2"/>
          <w:sz w:val="24"/>
          <w:szCs w:val="24"/>
          <w:highlight w:val="none"/>
          <w:lang w:eastAsia="zh-CN"/>
        </w:rPr>
        <w:t>按照</w:t>
      </w:r>
      <w:r>
        <w:rPr>
          <w:rFonts w:hint="eastAsia" w:ascii="宋体" w:hAnsi="宋体" w:eastAsia="宋体" w:cs="宋体"/>
          <w:bCs/>
          <w:snapToGrid w:val="0"/>
          <w:color w:val="auto"/>
          <w:kern w:val="2"/>
          <w:sz w:val="24"/>
          <w:szCs w:val="24"/>
          <w:highlight w:val="none"/>
        </w:rPr>
        <w:t>安全生产法律法规规定履行安全职责。</w:t>
      </w:r>
    </w:p>
    <w:p w14:paraId="19019E47">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4.9搭建、撤展期间，乙方应加强施工安全，有责任教育施工人员遵纪守法、严格执行操作规程、文明生产、安全施工、防火防盗，不发生人身伤亡和火灾等事故，并应参加工程保险，施工中发生的质量、安全、人身伤亡等事故其责任和经济损失均由乙方负责（包括但不限于施工场地内及其毗邻地带造成的甲方、乙方及第三者人员伤亡和财产损失），且不得因此影响工程进度。</w:t>
      </w:r>
    </w:p>
    <w:p w14:paraId="760A80F5">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4.10乙方应与其工作人员建立合法的用工关系，并配备相应技术资质的施工人员，不得使用社会闲、散、游及身份不明的人员施工，所有施工人员凭身份证造册登记，技术及特种人员需执证上岗，因乙方工作人员与乙方发生用工纠纷或工作人员发生人身、财产损害的，均由乙方负责处理并承担由此产生的全部责任。如因此导致甲方承担责任的，由此给甲方造成的损失全部由乙方承担。</w:t>
      </w:r>
    </w:p>
    <w:p w14:paraId="08FE2BD5">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乙方不得以任何理由拖欠工人（含民工）工资，乙方应在交付工地前付清所欠工人（含民工）工资。在交付前，乙方应将本工程所涉及的工人（含民工）工资应付情况和支付时间在工地现场和周围张贴公布，乙方未付清工人（含民工）工资前，甲方有权暂停支付工程款，若造成甲方垫付任何费用的，乙方应向甲方双倍返还。</w:t>
      </w:r>
    </w:p>
    <w:p w14:paraId="64EC4598">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4.11施工期间，乙方应确保现场文明施工，应当采取措施保持施工现场平整，物料堆放整齐。在工程移交之前，乙方应当从施工现场清除承包人的全部工程设备、多余材料、垃圾和各种临时工程，并保持施工现场清洁整齐。</w:t>
      </w:r>
    </w:p>
    <w:p w14:paraId="68A65A76">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4.12施工期间，乙方应采取合理措施保护施工现场环境，如因乙方原因造成环境污染侵权损害赔偿责任，应由乙方承担，如因此造成工期延误的，乙方还应承担工期延误责任。</w:t>
      </w:r>
    </w:p>
    <w:p w14:paraId="2606FD62">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4.13乙方解答甲方提出的关于工程施工进度及质量的询问。</w:t>
      </w:r>
    </w:p>
    <w:p w14:paraId="017477FD">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4.14未经甲方书面同意，乙方不得将工程进行转包或分包。</w:t>
      </w:r>
    </w:p>
    <w:p w14:paraId="00D3CBE3">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4.15乙方需严格遵守相关的法律法规，对甲方提供的客户信息负有保密义务，并按规定妥善保管。乙方不得将甲方提供的客户信息用于任何其他目的，未经甲方事先书面同意，不得将客户信息披露给任何第三方。乙方应采取必要的安全措施，以确保客户信息不会被未经授权的人员或机构获取、使用或披露。</w:t>
      </w:r>
    </w:p>
    <w:p w14:paraId="1DC82FFF">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4.16乙方应保证其按照本合同约定履行义务，不存在违反中国的相关法律法规或者侵犯第三方的知识产权、在先权利或其他权益。如乙方违反本条款的，由乙方负责处理并承担由此产生的责任；如果因此给甲方造成损失的，乙方还应当赔偿由此给甲方造成的全部损失。</w:t>
      </w:r>
    </w:p>
    <w:p w14:paraId="183C9CC7">
      <w:pPr>
        <w:adjustRightInd w:val="0"/>
        <w:snapToGrid w:val="0"/>
        <w:spacing w:line="360" w:lineRule="auto"/>
        <w:ind w:firstLine="482" w:firstLineChars="200"/>
        <w:rPr>
          <w:rFonts w:hint="eastAsia" w:ascii="宋体" w:hAnsi="宋体" w:eastAsia="宋体" w:cs="宋体"/>
          <w:b/>
          <w:bCs/>
          <w:snapToGrid w:val="0"/>
          <w:color w:val="auto"/>
          <w:kern w:val="2"/>
          <w:sz w:val="24"/>
          <w:szCs w:val="24"/>
          <w:highlight w:val="none"/>
        </w:rPr>
      </w:pPr>
      <w:r>
        <w:rPr>
          <w:rFonts w:hint="eastAsia" w:ascii="宋体" w:hAnsi="宋体" w:eastAsia="宋体" w:cs="宋体"/>
          <w:b/>
          <w:bCs/>
          <w:snapToGrid w:val="0"/>
          <w:color w:val="auto"/>
          <w:kern w:val="2"/>
          <w:sz w:val="24"/>
          <w:szCs w:val="24"/>
          <w:highlight w:val="none"/>
        </w:rPr>
        <w:t>五、付款方式</w:t>
      </w:r>
    </w:p>
    <w:p w14:paraId="4C179DB6">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u w:val="single"/>
        </w:rPr>
      </w:pPr>
      <w:r>
        <w:rPr>
          <w:rFonts w:hint="eastAsia" w:ascii="宋体" w:hAnsi="宋体" w:eastAsia="宋体" w:cs="宋体"/>
          <w:bCs/>
          <w:snapToGrid w:val="0"/>
          <w:color w:val="auto"/>
          <w:kern w:val="2"/>
          <w:sz w:val="24"/>
          <w:szCs w:val="24"/>
          <w:highlight w:val="none"/>
          <w:u w:val="single"/>
        </w:rPr>
        <w:t>5.1合同签订后10个工作日内，甲方支付合同总价的20%作为预付款。</w:t>
      </w:r>
    </w:p>
    <w:p w14:paraId="6C9E39AA">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u w:val="single"/>
        </w:rPr>
      </w:pPr>
      <w:r>
        <w:rPr>
          <w:rFonts w:hint="eastAsia" w:ascii="宋体" w:hAnsi="宋体" w:eastAsia="宋体" w:cs="宋体"/>
          <w:bCs/>
          <w:snapToGrid w:val="0"/>
          <w:color w:val="auto"/>
          <w:kern w:val="2"/>
          <w:sz w:val="24"/>
          <w:szCs w:val="24"/>
          <w:highlight w:val="none"/>
          <w:u w:val="single"/>
        </w:rPr>
        <w:t>5.2方案设计等文件最终完成，获得甲方认可后10个工作日内，甲方支付合同总价的30%。</w:t>
      </w:r>
    </w:p>
    <w:p w14:paraId="3B2D355B">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u w:val="single"/>
        </w:rPr>
      </w:pPr>
      <w:r>
        <w:rPr>
          <w:rFonts w:hint="eastAsia" w:ascii="宋体" w:hAnsi="宋体" w:eastAsia="宋体" w:cs="宋体"/>
          <w:bCs/>
          <w:snapToGrid w:val="0"/>
          <w:color w:val="auto"/>
          <w:kern w:val="2"/>
          <w:sz w:val="24"/>
          <w:szCs w:val="24"/>
          <w:highlight w:val="none"/>
          <w:u w:val="single"/>
        </w:rPr>
        <w:t>5.3总决赛结束，甲方验收合格后10个工作日内付清余款。</w:t>
      </w:r>
    </w:p>
    <w:p w14:paraId="0BDE8CD0">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u w:val="single"/>
        </w:rPr>
      </w:pPr>
      <w:r>
        <w:rPr>
          <w:rFonts w:hint="eastAsia" w:ascii="宋体" w:hAnsi="宋体" w:eastAsia="宋体" w:cs="宋体"/>
          <w:bCs/>
          <w:snapToGrid w:val="0"/>
          <w:color w:val="auto"/>
          <w:kern w:val="2"/>
          <w:sz w:val="24"/>
          <w:szCs w:val="24"/>
          <w:highlight w:val="none"/>
          <w:u w:val="single"/>
        </w:rPr>
        <w:t>5.4每次付款前，乙方须向甲方开具国家正规增值税发票，税金已包含在合同总价内。因乙方未向甲方提供上述发票或提供的发票不规范、不合法引起税务问题的，甲方有权延迟付款且不承担逾期付款责任，并且乙方应承担向甲方赔偿的责任，包括但不限于税款、滞纳金、罚款及相关损失等。</w:t>
      </w:r>
    </w:p>
    <w:p w14:paraId="0DBBC409">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5.5乙方根据本合同应当支付的违约金、损害赔偿金等，甲方有权直接在尚未支付的价款中直接扣除。</w:t>
      </w:r>
    </w:p>
    <w:p w14:paraId="68907DDD">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5.6 乙方同意，甲方付款如有逾期，甲方无需承担逾期付款违约责任。</w:t>
      </w:r>
    </w:p>
    <w:p w14:paraId="547B1EDF">
      <w:pPr>
        <w:adjustRightInd w:val="0"/>
        <w:snapToGrid w:val="0"/>
        <w:spacing w:line="360" w:lineRule="auto"/>
        <w:ind w:firstLine="482" w:firstLineChars="200"/>
        <w:rPr>
          <w:rFonts w:hint="eastAsia" w:ascii="宋体" w:hAnsi="宋体" w:eastAsia="宋体" w:cs="宋体"/>
          <w:b/>
          <w:bCs/>
          <w:snapToGrid w:val="0"/>
          <w:color w:val="auto"/>
          <w:kern w:val="2"/>
          <w:sz w:val="24"/>
          <w:szCs w:val="24"/>
          <w:highlight w:val="none"/>
        </w:rPr>
      </w:pPr>
      <w:r>
        <w:rPr>
          <w:rFonts w:hint="eastAsia" w:ascii="宋体" w:hAnsi="宋体" w:eastAsia="宋体" w:cs="宋体"/>
          <w:b/>
          <w:bCs/>
          <w:snapToGrid w:val="0"/>
          <w:color w:val="auto"/>
          <w:kern w:val="2"/>
          <w:sz w:val="24"/>
          <w:szCs w:val="24"/>
          <w:highlight w:val="none"/>
        </w:rPr>
        <w:t>六、违约责任</w:t>
      </w:r>
    </w:p>
    <w:p w14:paraId="1B4780DA">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6.1乙方未能按约定的时间完成合同约定的工作，视为乙方根本性违约，乙方应全额退还甲方已付费用，并按签约合同价的50%的标准向甲方支付违约金。如违约金不足以弥补甲方损失的，乙方还需对损失全额赔偿。</w:t>
      </w:r>
    </w:p>
    <w:p w14:paraId="7C45E9A7">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6.2因工程质量的原因给甲方和/或第三方造成人身损害或</w:t>
      </w:r>
      <w:r>
        <w:rPr>
          <w:rFonts w:hint="eastAsia" w:ascii="宋体" w:hAnsi="宋体" w:eastAsia="宋体" w:cs="宋体"/>
          <w:bCs/>
          <w:snapToGrid w:val="0"/>
          <w:color w:val="auto"/>
          <w:kern w:val="2"/>
          <w:sz w:val="24"/>
          <w:szCs w:val="24"/>
          <w:highlight w:val="none"/>
          <w:lang w:eastAsia="zh-CN"/>
        </w:rPr>
        <w:t>财产</w:t>
      </w:r>
      <w:r>
        <w:rPr>
          <w:rFonts w:hint="eastAsia" w:ascii="宋体" w:hAnsi="宋体" w:eastAsia="宋体" w:cs="宋体"/>
          <w:bCs/>
          <w:snapToGrid w:val="0"/>
          <w:color w:val="auto"/>
          <w:kern w:val="2"/>
          <w:sz w:val="24"/>
          <w:szCs w:val="24"/>
          <w:highlight w:val="none"/>
        </w:rPr>
        <w:t>损失的，乙方应负责全额赔偿，如导致甲方承担责任的，由此给甲方造成的损失全部由乙方承担。</w:t>
      </w:r>
    </w:p>
    <w:p w14:paraId="34A791B7">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6.3 乙方违反合同约定采购和使用不合格的材料的，乙方需向甲方支付违约金10000元/次，且需更换符合合同约定且合格的材料和工程设备，若因此造成的工期延误的，责任由乙方承担。</w:t>
      </w:r>
    </w:p>
    <w:p w14:paraId="2C47B7E1">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6.4 如乙方擅自终止或解除合同，乙方应退还甲方已支付的全部费用，同时向甲方支付相当于签约合同价20%的违约金，就已施工部分，乙方同意不向甲方要求补偿。</w:t>
      </w:r>
    </w:p>
    <w:p w14:paraId="7F3C09D6">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6.5乙方擅自将工程转包或分包的，甲方有权解除合同，乙方应全额退还甲方已付费用并向甲方支付签约合同价20%的违约金，造成甲方损失的，还应全额赔偿。</w:t>
      </w:r>
    </w:p>
    <w:p w14:paraId="10C9E75E">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6.6乙方依据本合同需要向甲方支付违约金的情形下，若乙方支付的违约金不足以弥补甲方损失（包括但不限于甲方对第三方作出的赔偿、甲方的直接损失、间接损失），甲方还有权要求乙方承担赔偿责任。</w:t>
      </w:r>
    </w:p>
    <w:p w14:paraId="22A31776">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6.7因乙方违约给甲方造成损害的，甲方为主张、维护其合法权利而产生的一切费用（包括但不限于诉讼费、仲裁费、律师费、财产保全费、财产保全担保费、差旅费、评估费、公证费、公告费等）均由乙方承担。</w:t>
      </w:r>
    </w:p>
    <w:p w14:paraId="2C6DC481">
      <w:pPr>
        <w:adjustRightInd w:val="0"/>
        <w:snapToGrid w:val="0"/>
        <w:spacing w:line="360" w:lineRule="auto"/>
        <w:ind w:firstLine="482" w:firstLineChars="200"/>
        <w:rPr>
          <w:rFonts w:hint="eastAsia" w:ascii="宋体" w:hAnsi="宋体" w:eastAsia="宋体" w:cs="宋体"/>
          <w:b/>
          <w:bCs/>
          <w:snapToGrid w:val="0"/>
          <w:color w:val="auto"/>
          <w:kern w:val="2"/>
          <w:sz w:val="24"/>
          <w:szCs w:val="24"/>
          <w:highlight w:val="none"/>
        </w:rPr>
      </w:pPr>
      <w:r>
        <w:rPr>
          <w:rFonts w:hint="eastAsia" w:ascii="宋体" w:hAnsi="宋体" w:eastAsia="宋体" w:cs="宋体"/>
          <w:b/>
          <w:bCs/>
          <w:snapToGrid w:val="0"/>
          <w:color w:val="auto"/>
          <w:kern w:val="2"/>
          <w:sz w:val="24"/>
          <w:szCs w:val="24"/>
          <w:highlight w:val="none"/>
        </w:rPr>
        <w:t>七、争议解决</w:t>
      </w:r>
    </w:p>
    <w:p w14:paraId="5B334A1E">
      <w:pPr>
        <w:spacing w:line="360" w:lineRule="auto"/>
        <w:ind w:firstLine="480" w:firstLineChars="200"/>
        <w:jc w:val="left"/>
        <w:outlineLvl w:val="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双方在执行合同中所发生的一切争议，应通过协商解决。如协商不成，可向合同签订地法院起诉，合同签订地在此约定为无锡市滨湖区。</w:t>
      </w:r>
    </w:p>
    <w:p w14:paraId="4897722B">
      <w:pPr>
        <w:adjustRightInd w:val="0"/>
        <w:snapToGrid w:val="0"/>
        <w:spacing w:line="360" w:lineRule="auto"/>
        <w:ind w:firstLine="482" w:firstLineChars="200"/>
        <w:rPr>
          <w:rFonts w:hint="eastAsia" w:ascii="宋体" w:hAnsi="宋体" w:eastAsia="宋体" w:cs="宋体"/>
          <w:b/>
          <w:bCs/>
          <w:snapToGrid w:val="0"/>
          <w:color w:val="auto"/>
          <w:kern w:val="2"/>
          <w:sz w:val="24"/>
          <w:szCs w:val="24"/>
          <w:highlight w:val="none"/>
        </w:rPr>
      </w:pPr>
      <w:r>
        <w:rPr>
          <w:rFonts w:hint="eastAsia" w:ascii="宋体" w:hAnsi="宋体" w:eastAsia="宋体" w:cs="宋体"/>
          <w:b/>
          <w:bCs/>
          <w:snapToGrid w:val="0"/>
          <w:color w:val="auto"/>
          <w:kern w:val="2"/>
          <w:sz w:val="24"/>
          <w:szCs w:val="24"/>
          <w:highlight w:val="none"/>
        </w:rPr>
        <w:t>八、通知</w:t>
      </w:r>
    </w:p>
    <w:p w14:paraId="101B6702">
      <w:pPr>
        <w:adjustRightInd w:val="0"/>
        <w:snapToGrid w:val="0"/>
        <w:spacing w:line="360" w:lineRule="auto"/>
        <w:ind w:firstLine="480" w:firstLineChars="200"/>
        <w:rPr>
          <w:rFonts w:hint="eastAsia" w:ascii="宋体" w:hAnsi="宋体" w:eastAsia="宋体" w:cs="Times New Roman"/>
          <w:bCs/>
          <w:snapToGrid w:val="0"/>
          <w:color w:val="auto"/>
          <w:kern w:val="2"/>
          <w:sz w:val="24"/>
          <w:szCs w:val="24"/>
          <w:highlight w:val="none"/>
        </w:rPr>
      </w:pPr>
      <w:r>
        <w:rPr>
          <w:rFonts w:ascii="宋体" w:hAnsi="宋体" w:eastAsia="宋体" w:cs="Times New Roman"/>
          <w:bCs/>
          <w:snapToGrid w:val="0"/>
          <w:color w:val="auto"/>
          <w:kern w:val="2"/>
          <w:sz w:val="24"/>
          <w:szCs w:val="24"/>
          <w:highlight w:val="none"/>
        </w:rPr>
        <w:t>8</w:t>
      </w:r>
      <w:r>
        <w:rPr>
          <w:rFonts w:hint="eastAsia" w:ascii="宋体" w:hAnsi="宋体" w:eastAsia="宋体" w:cs="Times New Roman"/>
          <w:bCs/>
          <w:snapToGrid w:val="0"/>
          <w:color w:val="auto"/>
          <w:kern w:val="2"/>
          <w:sz w:val="24"/>
          <w:szCs w:val="24"/>
          <w:highlight w:val="none"/>
        </w:rPr>
        <w:t>.1 甲、乙双方确认，双方在本条中列明的通讯地址、联系电话均真实有效。</w:t>
      </w:r>
    </w:p>
    <w:p w14:paraId="2103C218">
      <w:pPr>
        <w:adjustRightInd w:val="0"/>
        <w:snapToGrid w:val="0"/>
        <w:spacing w:line="360" w:lineRule="auto"/>
        <w:ind w:firstLine="480" w:firstLineChars="200"/>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甲  方：无锡市科学技术局</w:t>
      </w:r>
    </w:p>
    <w:p w14:paraId="4417ED19">
      <w:pPr>
        <w:adjustRightInd w:val="0"/>
        <w:snapToGrid w:val="0"/>
        <w:spacing w:line="360" w:lineRule="auto"/>
        <w:ind w:firstLine="480" w:firstLineChars="200"/>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通讯地址：无锡市新金匮路1号5号楼6楼</w:t>
      </w:r>
    </w:p>
    <w:p w14:paraId="23BADAE1">
      <w:pPr>
        <w:adjustRightInd w:val="0"/>
        <w:snapToGrid w:val="0"/>
        <w:spacing w:line="360" w:lineRule="auto"/>
        <w:ind w:firstLine="480" w:firstLineChars="200"/>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收件人：</w:t>
      </w:r>
    </w:p>
    <w:p w14:paraId="7F798144">
      <w:pPr>
        <w:adjustRightInd w:val="0"/>
        <w:snapToGrid w:val="0"/>
        <w:spacing w:line="360" w:lineRule="auto"/>
        <w:ind w:firstLine="480" w:firstLineChars="200"/>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联系电话：</w:t>
      </w:r>
    </w:p>
    <w:p w14:paraId="45FB651F">
      <w:pPr>
        <w:adjustRightInd w:val="0"/>
        <w:snapToGrid w:val="0"/>
        <w:spacing w:line="360" w:lineRule="auto"/>
        <w:ind w:firstLine="480" w:firstLineChars="200"/>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乙  方：</w:t>
      </w:r>
    </w:p>
    <w:p w14:paraId="5A836C22">
      <w:pPr>
        <w:adjustRightInd w:val="0"/>
        <w:snapToGrid w:val="0"/>
        <w:spacing w:line="360" w:lineRule="auto"/>
        <w:ind w:firstLine="480" w:firstLineChars="200"/>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 xml:space="preserve">通讯地址： </w:t>
      </w:r>
    </w:p>
    <w:p w14:paraId="7177B9AB">
      <w:pPr>
        <w:adjustRightInd w:val="0"/>
        <w:snapToGrid w:val="0"/>
        <w:spacing w:line="360" w:lineRule="auto"/>
        <w:ind w:firstLine="480" w:firstLineChars="200"/>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收件人：</w:t>
      </w:r>
    </w:p>
    <w:p w14:paraId="408665DB">
      <w:pPr>
        <w:adjustRightInd w:val="0"/>
        <w:snapToGrid w:val="0"/>
        <w:spacing w:line="360" w:lineRule="auto"/>
        <w:ind w:firstLine="480" w:firstLineChars="200"/>
        <w:rPr>
          <w:rFonts w:hint="eastAsia" w:ascii="宋体" w:hAnsi="宋体" w:eastAsia="宋体" w:cs="Times New Roman"/>
          <w:bCs/>
          <w:snapToGrid w:val="0"/>
          <w:color w:val="auto"/>
          <w:kern w:val="2"/>
          <w:sz w:val="24"/>
          <w:szCs w:val="24"/>
          <w:highlight w:val="none"/>
        </w:rPr>
      </w:pPr>
      <w:r>
        <w:rPr>
          <w:rFonts w:hint="eastAsia" w:ascii="宋体" w:hAnsi="宋体" w:eastAsia="宋体" w:cs="Times New Roman"/>
          <w:bCs/>
          <w:snapToGrid w:val="0"/>
          <w:color w:val="auto"/>
          <w:kern w:val="2"/>
          <w:sz w:val="24"/>
          <w:szCs w:val="24"/>
          <w:highlight w:val="none"/>
        </w:rPr>
        <w:t>联系电话：</w:t>
      </w:r>
    </w:p>
    <w:p w14:paraId="079B2283">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8.2 合同有效期内，除本协议另有约定外，任何根据本合同发往对方的通知、请求、文书或其他文件应当以8.1条的通讯地址、电话等信息为准，相关信息如有变更，应于变更后三日内及时通知对方，在收到该等变更通知前按原地址信息进行的通知与送达仍然有效。</w:t>
      </w:r>
    </w:p>
    <w:p w14:paraId="2863EBB4">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8.3 合同双方依据本合同进行的任何通讯应当在下列所述情况时视为已由收件方收到：</w:t>
      </w:r>
    </w:p>
    <w:p w14:paraId="5C332B1C">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（1）如通过人员递送，在实际交付时；</w:t>
      </w:r>
    </w:p>
    <w:p w14:paraId="31CE6823">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（2）如以信函方式邮寄（包括邮政快递方式），以签收日为送达日；如乙方拒绝签收或无人签收的，在按正确地址以挂号信投邮后第三个工作日视为送达。</w:t>
      </w:r>
    </w:p>
    <w:p w14:paraId="25EC4B43">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8.4 甲乙双方特别确认，8.1条的通讯地址作为争议解决机关在处理双方纠纷过程中送达双方法律文书的地址。</w:t>
      </w:r>
    </w:p>
    <w:p w14:paraId="270A85BE">
      <w:pPr>
        <w:adjustRightInd w:val="0"/>
        <w:snapToGrid w:val="0"/>
        <w:spacing w:line="360" w:lineRule="auto"/>
        <w:ind w:firstLine="482" w:firstLineChars="200"/>
        <w:rPr>
          <w:rFonts w:hint="eastAsia" w:ascii="宋体" w:hAnsi="宋体" w:eastAsia="宋体" w:cs="宋体"/>
          <w:b/>
          <w:bCs/>
          <w:snapToGrid w:val="0"/>
          <w:color w:val="auto"/>
          <w:kern w:val="2"/>
          <w:sz w:val="24"/>
          <w:szCs w:val="24"/>
          <w:highlight w:val="none"/>
        </w:rPr>
      </w:pPr>
      <w:r>
        <w:rPr>
          <w:rFonts w:hint="eastAsia" w:ascii="宋体" w:hAnsi="宋体" w:eastAsia="宋体" w:cs="宋体"/>
          <w:b/>
          <w:bCs/>
          <w:snapToGrid w:val="0"/>
          <w:color w:val="auto"/>
          <w:kern w:val="2"/>
          <w:sz w:val="24"/>
          <w:szCs w:val="24"/>
          <w:highlight w:val="none"/>
        </w:rPr>
        <w:t>九、附则</w:t>
      </w:r>
    </w:p>
    <w:p w14:paraId="49524033">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9.1 甲、乙双方对本合同有保密责任。</w:t>
      </w:r>
    </w:p>
    <w:p w14:paraId="38B39242">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9.2采购文件、投标文件、合同条款及中标通知书，乙方在开标、评标过程中所作其他有关承诺、声明、书面澄清等均</w:t>
      </w:r>
      <w:r>
        <w:rPr>
          <w:rFonts w:hint="eastAsia" w:ascii="宋体" w:hAnsi="宋体" w:eastAsia="宋体" w:cs="宋体"/>
          <w:bCs/>
          <w:snapToGrid w:val="0"/>
          <w:color w:val="auto"/>
          <w:kern w:val="2"/>
          <w:sz w:val="24"/>
          <w:szCs w:val="24"/>
          <w:highlight w:val="none"/>
          <w:lang w:eastAsia="zh-CN"/>
        </w:rPr>
        <w:t>为本</w:t>
      </w:r>
      <w:r>
        <w:rPr>
          <w:rFonts w:hint="eastAsia" w:ascii="宋体" w:hAnsi="宋体" w:eastAsia="宋体" w:cs="宋体"/>
          <w:bCs/>
          <w:snapToGrid w:val="0"/>
          <w:color w:val="auto"/>
          <w:kern w:val="2"/>
          <w:sz w:val="24"/>
          <w:szCs w:val="24"/>
          <w:highlight w:val="none"/>
        </w:rPr>
        <w:t>合同不可分割的部分，与本合同具有同等法律效力，不一致之处以甲方解释为准。</w:t>
      </w:r>
    </w:p>
    <w:p w14:paraId="474D1A4C">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9.3 本合同条款如对特别情况尚有未说尽事宜，双方可根据具体情况结合有关规定订立补充协议，与本合同具有同等效力。</w:t>
      </w:r>
    </w:p>
    <w:p w14:paraId="0CD4711B">
      <w:pPr>
        <w:adjustRightInd w:val="0"/>
        <w:snapToGrid w:val="0"/>
        <w:spacing w:line="360" w:lineRule="auto"/>
        <w:ind w:firstLine="480" w:firstLineChars="200"/>
        <w:rPr>
          <w:rFonts w:hint="eastAsia" w:ascii="宋体" w:hAnsi="宋体" w:eastAsia="宋体" w:cs="宋体"/>
          <w:bCs/>
          <w:snapToGrid w:val="0"/>
          <w:color w:val="auto"/>
          <w:kern w:val="2"/>
          <w:sz w:val="24"/>
          <w:szCs w:val="24"/>
          <w:highlight w:val="none"/>
        </w:rPr>
      </w:pPr>
      <w:r>
        <w:rPr>
          <w:rFonts w:hint="eastAsia" w:ascii="宋体" w:hAnsi="宋体" w:eastAsia="宋体" w:cs="宋体"/>
          <w:bCs/>
          <w:snapToGrid w:val="0"/>
          <w:color w:val="auto"/>
          <w:kern w:val="2"/>
          <w:sz w:val="24"/>
          <w:szCs w:val="24"/>
          <w:highlight w:val="none"/>
        </w:rPr>
        <w:t>9.4本合同自双方</w:t>
      </w:r>
      <w:r>
        <w:rPr>
          <w:rFonts w:hint="eastAsia" w:ascii="宋体" w:hAnsi="宋体" w:eastAsia="宋体" w:cs="宋体"/>
          <w:bCs/>
          <w:color w:val="auto"/>
          <w:kern w:val="2"/>
          <w:sz w:val="24"/>
          <w:szCs w:val="24"/>
          <w:highlight w:val="none"/>
        </w:rPr>
        <w:t>法定（授权）代表人签字、加盖双方公章</w:t>
      </w:r>
      <w:r>
        <w:rPr>
          <w:rFonts w:hint="eastAsia" w:ascii="宋体" w:hAnsi="宋体" w:eastAsia="宋体" w:cs="宋体"/>
          <w:bCs/>
          <w:snapToGrid w:val="0"/>
          <w:color w:val="auto"/>
          <w:kern w:val="2"/>
          <w:sz w:val="24"/>
          <w:szCs w:val="24"/>
          <w:highlight w:val="none"/>
        </w:rPr>
        <w:t>后生效。本合同一式伍份，甲方、乙方各持两份，招标代理机构执壹份。</w:t>
      </w:r>
    </w:p>
    <w:p w14:paraId="2DAED006">
      <w:pPr>
        <w:adjustRightInd w:val="0"/>
        <w:snapToGrid w:val="0"/>
        <w:spacing w:line="360" w:lineRule="auto"/>
        <w:ind w:firstLine="480" w:firstLineChars="200"/>
        <w:rPr>
          <w:rFonts w:hint="eastAsia" w:ascii="宋体" w:hAnsi="宋体" w:eastAsia="宋体" w:cs="宋体"/>
          <w:bCs/>
          <w:snapToGrid w:val="0"/>
          <w:color w:val="auto"/>
          <w:sz w:val="24"/>
          <w:szCs w:val="24"/>
          <w:highlight w:val="none"/>
        </w:rPr>
      </w:pPr>
    </w:p>
    <w:tbl>
      <w:tblPr>
        <w:tblStyle w:val="4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68"/>
        <w:gridCol w:w="4392"/>
      </w:tblGrid>
      <w:tr w14:paraId="1EFE4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4668" w:type="dxa"/>
          </w:tcPr>
          <w:p w14:paraId="251F92C3">
            <w:pPr>
              <w:spacing w:line="30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甲方（采购人）：</w:t>
            </w:r>
            <w:r>
              <w:rPr>
                <w:rFonts w:ascii="宋体" w:hAnsi="宋体" w:eastAsia="宋体" w:cs="Times New Roman"/>
                <w:bCs/>
                <w:color w:val="auto"/>
                <w:sz w:val="24"/>
                <w:szCs w:val="24"/>
                <w:highlight w:val="none"/>
                <w:u w:val="single"/>
              </w:rPr>
              <w:t xml:space="preserve">            （盖章）</w:t>
            </w:r>
          </w:p>
        </w:tc>
        <w:tc>
          <w:tcPr>
            <w:tcW w:w="4392" w:type="dxa"/>
          </w:tcPr>
          <w:p w14:paraId="5CF865ED">
            <w:pPr>
              <w:spacing w:line="30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乙方（中标方）：</w:t>
            </w:r>
            <w:r>
              <w:rPr>
                <w:rFonts w:ascii="宋体" w:hAnsi="宋体" w:eastAsia="宋体" w:cs="Times New Roman"/>
                <w:bCs/>
                <w:color w:val="auto"/>
                <w:sz w:val="24"/>
                <w:szCs w:val="24"/>
                <w:highlight w:val="none"/>
                <w:u w:val="single"/>
              </w:rPr>
              <w:t xml:space="preserve">          （盖章）</w:t>
            </w:r>
          </w:p>
        </w:tc>
      </w:tr>
      <w:tr w14:paraId="4257B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4668" w:type="dxa"/>
          </w:tcPr>
          <w:p w14:paraId="3B8E694B">
            <w:pPr>
              <w:spacing w:line="30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法定（授权）代表人：</w:t>
            </w:r>
            <w:r>
              <w:rPr>
                <w:rFonts w:hint="eastAsia" w:ascii="宋体" w:hAnsi="宋体" w:eastAsia="宋体" w:cs="Times New Roman"/>
                <w:bCs/>
                <w:color w:val="auto"/>
                <w:sz w:val="24"/>
                <w:szCs w:val="24"/>
                <w:highlight w:val="none"/>
                <w:u w:val="single"/>
              </w:rPr>
              <w:t xml:space="preserve">                </w:t>
            </w:r>
          </w:p>
        </w:tc>
        <w:tc>
          <w:tcPr>
            <w:tcW w:w="4392" w:type="dxa"/>
          </w:tcPr>
          <w:p w14:paraId="15B0BFF8">
            <w:pPr>
              <w:spacing w:line="30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法定（授权）代表人：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u w:val="single"/>
              </w:rPr>
              <w:t xml:space="preserve"> </w:t>
            </w:r>
          </w:p>
        </w:tc>
      </w:tr>
      <w:tr w14:paraId="7F8C6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668" w:type="dxa"/>
          </w:tcPr>
          <w:p w14:paraId="22793D9B">
            <w:pPr>
              <w:spacing w:line="30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日</w:t>
            </w:r>
          </w:p>
        </w:tc>
        <w:tc>
          <w:tcPr>
            <w:tcW w:w="4392" w:type="dxa"/>
          </w:tcPr>
          <w:p w14:paraId="6A4494E0">
            <w:pPr>
              <w:spacing w:line="30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日</w:t>
            </w:r>
          </w:p>
        </w:tc>
      </w:tr>
      <w:tr w14:paraId="54E46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668" w:type="dxa"/>
          </w:tcPr>
          <w:p w14:paraId="34B179A1">
            <w:pPr>
              <w:spacing w:line="300" w:lineRule="auto"/>
              <w:rPr>
                <w:rFonts w:hint="eastAsia" w:ascii="宋体" w:hAnsi="宋体" w:eastAsia="宋体" w:cs="Times New Roman"/>
                <w:bCs/>
                <w:color w:val="auto"/>
                <w:sz w:val="24"/>
                <w:szCs w:val="24"/>
                <w:highlight w:val="none"/>
              </w:rPr>
            </w:pPr>
          </w:p>
        </w:tc>
        <w:tc>
          <w:tcPr>
            <w:tcW w:w="4392" w:type="dxa"/>
            <w:vAlign w:val="center"/>
          </w:tcPr>
          <w:p w14:paraId="03E6B719">
            <w:pPr>
              <w:spacing w:line="300" w:lineRule="auto"/>
              <w:jc w:val="left"/>
              <w:rPr>
                <w:rFonts w:hint="default" w:ascii="宋体" w:hAnsi="宋体" w:eastAsia="宋体" w:cs="Times New Roman"/>
                <w:bCs/>
                <w:color w:val="auto"/>
                <w:sz w:val="24"/>
                <w:szCs w:val="24"/>
                <w:highlight w:val="none"/>
                <w:u w:val="single"/>
                <w:lang w:val="en-US" w:eastAsia="zh-CN"/>
              </w:rPr>
            </w:pPr>
            <w:r>
              <w:rPr>
                <w:rFonts w:hint="eastAsia" w:ascii="宋体" w:hAnsi="宋体" w:eastAsia="宋体" w:cs="Times New Roman"/>
                <w:bCs/>
                <w:color w:val="auto"/>
                <w:sz w:val="24"/>
                <w:szCs w:val="24"/>
                <w:highlight w:val="none"/>
              </w:rPr>
              <w:t>乙方户名：</w:t>
            </w:r>
            <w:r>
              <w:rPr>
                <w:rFonts w:hint="eastAsia" w:ascii="宋体" w:hAnsi="宋体" w:eastAsia="宋体" w:cs="Times New Roman"/>
                <w:bCs/>
                <w:color w:val="auto"/>
                <w:sz w:val="24"/>
                <w:szCs w:val="24"/>
                <w:highlight w:val="none"/>
                <w:u w:val="single"/>
                <w:lang w:val="en-US" w:eastAsia="zh-CN"/>
              </w:rPr>
              <w:t xml:space="preserve">                         </w:t>
            </w:r>
          </w:p>
        </w:tc>
      </w:tr>
      <w:tr w14:paraId="34874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4668" w:type="dxa"/>
          </w:tcPr>
          <w:p w14:paraId="77B1CF0B">
            <w:pPr>
              <w:spacing w:line="300" w:lineRule="auto"/>
              <w:rPr>
                <w:rFonts w:hint="eastAsia" w:ascii="宋体" w:hAnsi="宋体" w:eastAsia="宋体" w:cs="Times New Roman"/>
                <w:bCs/>
                <w:color w:val="auto"/>
                <w:sz w:val="24"/>
                <w:szCs w:val="24"/>
                <w:highlight w:val="none"/>
              </w:rPr>
            </w:pPr>
          </w:p>
        </w:tc>
        <w:tc>
          <w:tcPr>
            <w:tcW w:w="4392" w:type="dxa"/>
            <w:vAlign w:val="center"/>
          </w:tcPr>
          <w:p w14:paraId="7582336D">
            <w:pPr>
              <w:spacing w:line="300" w:lineRule="auto"/>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乙方开户银行：</w:t>
            </w:r>
            <w:r>
              <w:rPr>
                <w:rFonts w:hint="eastAsia" w:ascii="宋体" w:hAnsi="宋体" w:eastAsia="宋体" w:cs="Times New Roman"/>
                <w:bCs/>
                <w:color w:val="auto"/>
                <w:sz w:val="24"/>
                <w:szCs w:val="24"/>
                <w:highlight w:val="none"/>
                <w:u w:val="single"/>
                <w:lang w:val="en-US" w:eastAsia="zh-CN"/>
              </w:rPr>
              <w:t xml:space="preserve">                        </w:t>
            </w:r>
          </w:p>
        </w:tc>
      </w:tr>
      <w:tr w14:paraId="6E70A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668" w:type="dxa"/>
          </w:tcPr>
          <w:p w14:paraId="69823F82">
            <w:pPr>
              <w:spacing w:line="300" w:lineRule="auto"/>
              <w:ind w:firstLine="1200" w:firstLineChars="500"/>
              <w:rPr>
                <w:rFonts w:hint="eastAsia" w:ascii="宋体" w:hAnsi="宋体" w:eastAsia="宋体" w:cs="Times New Roman"/>
                <w:bCs/>
                <w:color w:val="auto"/>
                <w:sz w:val="24"/>
                <w:szCs w:val="24"/>
                <w:highlight w:val="none"/>
              </w:rPr>
            </w:pPr>
          </w:p>
        </w:tc>
        <w:tc>
          <w:tcPr>
            <w:tcW w:w="4392" w:type="dxa"/>
            <w:vAlign w:val="center"/>
          </w:tcPr>
          <w:p w14:paraId="1B55A06D">
            <w:pPr>
              <w:spacing w:line="300" w:lineRule="auto"/>
              <w:jc w:val="left"/>
              <w:rPr>
                <w:rFonts w:hint="default" w:ascii="宋体" w:hAnsi="宋体" w:eastAsia="宋体" w:cs="Times New Roman"/>
                <w:bCs/>
                <w:color w:val="auto"/>
                <w:sz w:val="24"/>
                <w:szCs w:val="24"/>
                <w:highlight w:val="none"/>
                <w:lang w:val="en-US"/>
              </w:rPr>
            </w:pPr>
            <w:r>
              <w:rPr>
                <w:rFonts w:hint="eastAsia" w:ascii="宋体" w:hAnsi="宋体" w:eastAsia="宋体" w:cs="Times New Roman"/>
                <w:bCs/>
                <w:color w:val="auto"/>
                <w:sz w:val="24"/>
                <w:szCs w:val="24"/>
                <w:highlight w:val="none"/>
              </w:rPr>
              <w:t>乙方账号：</w:t>
            </w:r>
            <w:r>
              <w:rPr>
                <w:rFonts w:hint="eastAsia" w:ascii="宋体" w:hAnsi="宋体" w:eastAsia="宋体" w:cs="Times New Roman"/>
                <w:bCs/>
                <w:color w:val="auto"/>
                <w:sz w:val="24"/>
                <w:szCs w:val="24"/>
                <w:highlight w:val="none"/>
                <w:u w:val="single"/>
                <w:lang w:val="en-US" w:eastAsia="zh-CN"/>
              </w:rPr>
              <w:t xml:space="preserve">                         </w:t>
            </w:r>
          </w:p>
        </w:tc>
      </w:tr>
    </w:tbl>
    <w:p w14:paraId="54C759D5">
      <w:pPr>
        <w:rPr>
          <w:rFonts w:ascii="黑体" w:eastAsia="黑体"/>
          <w:bCs/>
          <w:color w:val="auto"/>
          <w:sz w:val="36"/>
          <w:szCs w:val="36"/>
          <w:highlight w:val="none"/>
        </w:rPr>
      </w:pPr>
    </w:p>
    <w:p w14:paraId="2A9BDABC">
      <w:pPr>
        <w:rPr>
          <w:rFonts w:hint="eastAsia" w:ascii="宋体" w:hAnsi="宋体" w:cs="宋体"/>
          <w:snapToGrid w:val="0"/>
          <w:color w:val="auto"/>
          <w:kern w:val="0"/>
          <w:sz w:val="24"/>
          <w:szCs w:val="21"/>
          <w:highlight w:val="none"/>
        </w:rPr>
      </w:pPr>
    </w:p>
    <w:p w14:paraId="507D99ED">
      <w:pPr>
        <w:rPr>
          <w:color w:val="auto"/>
          <w:highlight w:val="none"/>
        </w:rPr>
      </w:pPr>
    </w:p>
    <w:p w14:paraId="306E67D0">
      <w:pPr>
        <w:rPr>
          <w:rFonts w:asciiTheme="minorEastAsia" w:hAnsiTheme="minorEastAsia"/>
          <w:bCs/>
          <w:color w:val="auto"/>
          <w:sz w:val="30"/>
          <w:highlight w:val="none"/>
        </w:rPr>
      </w:pPr>
    </w:p>
    <w:p w14:paraId="6507EF2A">
      <w:pPr>
        <w:pStyle w:val="42"/>
        <w:spacing w:before="0" w:beforeAutospacing="0" w:after="0" w:afterAutospacing="0" w:line="360" w:lineRule="auto"/>
        <w:jc w:val="both"/>
        <w:rPr>
          <w:rFonts w:hint="eastAsia"/>
          <w:color w:val="auto"/>
          <w:highlight w:val="none"/>
        </w:rPr>
      </w:pPr>
      <w:r>
        <w:rPr>
          <w:rFonts w:hint="eastAsia" w:ascii="宋体" w:hAnsi="宋体" w:cs="宋体"/>
          <w:b/>
          <w:bCs/>
          <w:color w:val="auto"/>
          <w:sz w:val="28"/>
          <w:szCs w:val="28"/>
          <w:highlight w:val="none"/>
        </w:rPr>
        <w:br w:type="page" w:clear="all"/>
      </w:r>
    </w:p>
    <w:p w14:paraId="058D7CD2">
      <w:pPr>
        <w:spacing w:line="360" w:lineRule="auto"/>
        <w:ind w:firstLine="480"/>
        <w:jc w:val="center"/>
        <w:rPr>
          <w:rFonts w:hAnsi="宋体"/>
          <w:color w:val="auto"/>
          <w:sz w:val="36"/>
          <w:szCs w:val="36"/>
          <w:highlight w:val="none"/>
        </w:rPr>
      </w:pPr>
      <w:r>
        <w:rPr>
          <w:rFonts w:hint="eastAsia" w:ascii="黑体" w:eastAsia="黑体"/>
          <w:bCs/>
          <w:color w:val="auto"/>
          <w:sz w:val="36"/>
          <w:szCs w:val="36"/>
          <w:highlight w:val="none"/>
        </w:rPr>
        <w:t>第</w:t>
      </w:r>
      <w:bookmarkEnd w:id="138"/>
      <w:r>
        <w:rPr>
          <w:rFonts w:hint="eastAsia" w:ascii="黑体" w:eastAsia="黑体"/>
          <w:bCs/>
          <w:color w:val="auto"/>
          <w:sz w:val="36"/>
          <w:szCs w:val="36"/>
          <w:highlight w:val="none"/>
        </w:rPr>
        <w:t>四章 采购需求</w:t>
      </w:r>
      <w:bookmarkEnd w:id="139"/>
      <w:bookmarkEnd w:id="140"/>
      <w:bookmarkEnd w:id="141"/>
    </w:p>
    <w:p w14:paraId="32D45533">
      <w:pPr>
        <w:spacing w:line="360" w:lineRule="auto"/>
        <w:ind w:firstLine="482" w:firstLineChars="200"/>
        <w:rPr>
          <w:rFonts w:hint="eastAsia" w:ascii="宋体" w:hAnsi="宋体" w:eastAsia="宋体" w:cs="宋体"/>
          <w:color w:val="auto"/>
          <w:sz w:val="24"/>
          <w:szCs w:val="24"/>
          <w:highlight w:val="none"/>
        </w:rPr>
      </w:pPr>
      <w:bookmarkStart w:id="142" w:name="_Toc26554093"/>
      <w:bookmarkStart w:id="143" w:name="_Toc120614281"/>
      <w:bookmarkStart w:id="144" w:name="_Toc49090575"/>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项目概况</w:t>
      </w:r>
    </w:p>
    <w:p w14:paraId="16D55B6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概况：按照“让专业的团队做专业的事”的原则，2026中国无锡“太湖杯”国际精英创新创业大赛组委会将赛事会务及媒体宣传工作进行整体服务外包，方便组委会与中标单位充分沟通、互相协调，协同做好组织策划、活动保障、系统升级、项目服务、投融资对接和媒体宣传等工作，为加快发展新质生产力，大力实施人才强市战略和创新驱动核心战略，全面激发人才创新创业创造活力，建设“强富美高”新无锡提供科技、人才支撑。</w:t>
      </w:r>
    </w:p>
    <w:p w14:paraId="122011A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（2）服务期限：自签订合同之日起至本项目结束</w:t>
      </w:r>
    </w:p>
    <w:p w14:paraId="7352E77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（3）服务质量要求：满足采购文件及采购人需求。</w:t>
      </w:r>
    </w:p>
    <w:p w14:paraId="65A94CDB">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二、具体要求</w:t>
      </w:r>
    </w:p>
    <w:p w14:paraId="2AF65A2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（1）赛事会务</w:t>
      </w:r>
    </w:p>
    <w:p w14:paraId="47EC856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1）活动现场布置及管控</w:t>
      </w:r>
    </w:p>
    <w:p w14:paraId="57C652A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赛事方案，在组委会指定地点负责各项赛事活动的现场布置和流程管控，包括但不限于欢迎背景、LED主背景、舞台搭建、地毯、地贴、讲台KT板、音视频设备调控、国外场地与无锡评审场地之间的远程视频连线、礼仪人员、文件袋、宣传印刷品等。</w:t>
      </w:r>
    </w:p>
    <w:p w14:paraId="6E5CA34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2）活动后勤保障</w:t>
      </w:r>
    </w:p>
    <w:p w14:paraId="72F0F5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根据组委会要求，负责各项赛事活动的后勤保障服务，承担相关活动的场地、食宿、交通运输、现场摄影等费用。</w:t>
      </w:r>
    </w:p>
    <w:p w14:paraId="20FC4D1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①场地费主要指组委会指定活动场地的租赁费。</w:t>
      </w:r>
    </w:p>
    <w:p w14:paraId="0A2767C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②住宿费主要包括参赛项目评审、尽职调查等活动中产生的会务工作人员的住宿费用。</w:t>
      </w:r>
    </w:p>
    <w:p w14:paraId="24C4AB5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③餐费主要包括参赛项目评审、尽职调查等活动中产生的工作人员餐费。</w:t>
      </w:r>
    </w:p>
    <w:p w14:paraId="27ECDF2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④交通运输费主要包括接送赛事活动参与人员、物料运输所需租赁车辆所产生的费用、参赛项目评审和尽职调查等活动中产生的工作人员交通费用。</w:t>
      </w:r>
    </w:p>
    <w:p w14:paraId="453897E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⑤派专业摄影师负责每场活动的现场摄影，活动结束后及时将照片文件传输给组委会。</w:t>
      </w:r>
    </w:p>
    <w:p w14:paraId="27286B7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3）赛事视觉设计及制作</w:t>
      </w:r>
    </w:p>
    <w:p w14:paraId="213F79A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做好与赛事有关的应用设计及制作工作，要求突出大赛主题且富于时代感。包括但不限于赛事主视觉、宣传折页、路演PPT模板、微信H5、易拉宝、宣传海报、邀请函、户外广告、获奖证书、手提袋、工作证、席位卡、决赛选手服、展板、会务手册、大赛会刊、定制纪念品以及其他相关物料的基础元素设计及物料制作，所有设计稿须经大赛组委会审核确认后，按组委会指定的数量完成制作。</w:t>
      </w:r>
    </w:p>
    <w:p w14:paraId="0919411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4）专家评审费</w:t>
      </w:r>
    </w:p>
    <w:p w14:paraId="088D695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根据组委会提供的专家名单及评审费标准支付相应的专家评审费。专家评审费包括参赛资格审核、初赛、复赛、尽职调查和综合评审、总决赛等活动中邀请的专家评委费用。</w:t>
      </w:r>
    </w:p>
    <w:p w14:paraId="46218CD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（2）媒体宣传</w:t>
      </w:r>
    </w:p>
    <w:p w14:paraId="102549B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1）负责编制赛事整体宣传方案，经组委会认可后实施并做好宣传效果分析。</w:t>
      </w:r>
    </w:p>
    <w:p w14:paraId="018A702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2）联系无锡主流媒体及海内外知名媒体，做好赛事全程报道工作，并承担相关费用。</w:t>
      </w:r>
    </w:p>
    <w:p w14:paraId="36FDBDF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①负责赛事各项活动的新闻通稿草拟，交组委会审定后发布。</w:t>
      </w:r>
    </w:p>
    <w:p w14:paraId="3F6CB9B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在赛事报名、巡回宣讲、复赛、总决赛&amp;颁奖仪式等各环节安排不少于15家媒体/平台进行跟踪报道（其中本市主流媒体、新媒体、自媒体、官网、官方公众号不少于6家，省级、国家级主流媒体及行业媒体和相关平台不少于10家），在</w:t>
      </w:r>
      <w:r>
        <w:rPr>
          <w:rFonts w:hint="eastAsia" w:ascii="宋体" w:hAnsi="宋体" w:eastAsia="宋体" w:cs="宋体"/>
          <w:color w:val="auto"/>
          <w:sz w:val="24"/>
          <w:szCs w:val="24"/>
          <w:highlight w:val="none"/>
          <w:lang w:eastAsia="zh-CN"/>
        </w:rPr>
        <w:t>《人民日报》《</w:t>
      </w:r>
      <w:r>
        <w:rPr>
          <w:rFonts w:hint="eastAsia" w:ascii="宋体" w:hAnsi="宋体" w:eastAsia="宋体" w:cs="宋体"/>
          <w:color w:val="auto"/>
          <w:sz w:val="24"/>
          <w:szCs w:val="24"/>
          <w:highlight w:val="none"/>
        </w:rPr>
        <w:t>新华社</w:t>
      </w:r>
      <w:r>
        <w:rPr>
          <w:rFonts w:hint="eastAsia" w:ascii="宋体" w:hAnsi="宋体" w:eastAsia="宋体" w:cs="宋体"/>
          <w:color w:val="auto"/>
          <w:sz w:val="24"/>
          <w:szCs w:val="24"/>
          <w:highlight w:val="none"/>
          <w:lang w:eastAsia="zh-CN"/>
        </w:rPr>
        <w:t>》《央视网》《</w:t>
      </w:r>
      <w:r>
        <w:rPr>
          <w:rFonts w:hint="eastAsia" w:ascii="宋体" w:hAnsi="宋体" w:eastAsia="宋体" w:cs="宋体"/>
          <w:color w:val="auto"/>
          <w:sz w:val="24"/>
          <w:szCs w:val="24"/>
          <w:highlight w:val="none"/>
        </w:rPr>
        <w:t>中国组织人事报</w:t>
      </w:r>
      <w:r>
        <w:rPr>
          <w:rFonts w:hint="eastAsia" w:ascii="宋体" w:hAnsi="宋体" w:eastAsia="宋体" w:cs="宋体"/>
          <w:color w:val="auto"/>
          <w:sz w:val="24"/>
          <w:szCs w:val="24"/>
          <w:highlight w:val="none"/>
          <w:lang w:eastAsia="zh-CN"/>
        </w:rPr>
        <w:t>》《中国青年报》《《光明日报》》《新华日报》《</w:t>
      </w:r>
      <w:r>
        <w:rPr>
          <w:rFonts w:hint="eastAsia" w:ascii="宋体" w:hAnsi="宋体" w:eastAsia="宋体" w:cs="宋体"/>
          <w:color w:val="auto"/>
          <w:sz w:val="24"/>
          <w:szCs w:val="24"/>
          <w:highlight w:val="none"/>
        </w:rPr>
        <w:t>解放日报</w:t>
      </w:r>
      <w:r>
        <w:rPr>
          <w:rFonts w:hint="eastAsia" w:ascii="宋体" w:hAnsi="宋体" w:eastAsia="宋体" w:cs="宋体"/>
          <w:color w:val="auto"/>
          <w:sz w:val="24"/>
          <w:szCs w:val="24"/>
          <w:highlight w:val="none"/>
          <w:lang w:eastAsia="zh-CN"/>
        </w:rPr>
        <w:t>》《新民晚报》《</w:t>
      </w:r>
      <w:r>
        <w:rPr>
          <w:rFonts w:hint="eastAsia" w:ascii="宋体" w:hAnsi="宋体" w:eastAsia="宋体" w:cs="宋体"/>
          <w:color w:val="auto"/>
          <w:sz w:val="24"/>
          <w:szCs w:val="24"/>
          <w:highlight w:val="none"/>
        </w:rPr>
        <w:t>澎湃新闻</w:t>
      </w:r>
      <w:r>
        <w:rPr>
          <w:rFonts w:hint="eastAsia" w:ascii="宋体" w:hAnsi="宋体" w:eastAsia="宋体" w:cs="宋体"/>
          <w:color w:val="auto"/>
          <w:sz w:val="24"/>
          <w:szCs w:val="24"/>
          <w:highlight w:val="none"/>
          <w:lang w:eastAsia="zh-CN"/>
        </w:rPr>
        <w:t>》《交汇点》</w:t>
      </w:r>
      <w:r>
        <w:rPr>
          <w:rFonts w:hint="eastAsia" w:ascii="宋体" w:hAnsi="宋体" w:eastAsia="宋体" w:cs="宋体"/>
          <w:color w:val="auto"/>
          <w:sz w:val="24"/>
          <w:szCs w:val="24"/>
          <w:highlight w:val="none"/>
        </w:rPr>
        <w:t>等部分珠三角、长三角及全国核心媒体上刊发相关报道不少于5篇。</w:t>
      </w:r>
    </w:p>
    <w:p w14:paraId="491D8DC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③全程刊发赛事报道不少于180篇（其中主流媒体/平台不少于80篇，面向海外的华文媒体及海外媒体刊发不少于2篇）。</w:t>
      </w:r>
    </w:p>
    <w:p w14:paraId="0DD3EAA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④在具有一定流量和关注度的新媒体或自媒体上，针对大赛城市赛、国际赛赛区，选择部分城市或地区投放大赛报名信息，吸引参赛和报名。</w:t>
      </w:r>
    </w:p>
    <w:p w14:paraId="15DDAB5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根据组委会要求做好赛事户外广告投放工作，并承担相关费用：包括但不限于无锡市内主干道口桁架、灯箱、电子屏广告等。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3）负责大赛微信公众号和官方网站新闻、政策、公告和视频等内容的制作和推广；负责大赛报名咨询QQ群的信息发布；负责户外广告的投放发布等。</w:t>
      </w:r>
    </w:p>
    <w:p w14:paraId="7403C61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（3）视频摄制</w:t>
      </w:r>
    </w:p>
    <w:p w14:paraId="4FD2EF6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大赛组委会要求摄制相关视频。具体包含赛事介绍片、赛事预热背景素材、复赛及总决赛开场视频、比赛规则介绍视频、复赛无锡创业环境宣传片、大赛回顾片、大赛相关短视频、每场活动的专业摄影、摄像等。</w:t>
      </w:r>
    </w:p>
    <w:p w14:paraId="6A37A2FA">
      <w:pPr>
        <w:spacing w:line="360" w:lineRule="auto"/>
        <w:ind w:left="638" w:left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（4）项目对接服务</w:t>
      </w:r>
    </w:p>
    <w:p w14:paraId="7374391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做好</w:t>
      </w:r>
      <w:r>
        <w:rPr>
          <w:rFonts w:hint="eastAsia" w:ascii="宋体" w:hAnsi="宋体" w:eastAsia="宋体" w:cs="宋体"/>
          <w:color w:val="auto"/>
          <w:sz w:val="24"/>
          <w:szCs w:val="24"/>
          <w:highlight w:val="none"/>
          <w:lang w:eastAsia="zh-CN"/>
        </w:rPr>
        <w:t>“太湖杯”</w:t>
      </w:r>
      <w:r>
        <w:rPr>
          <w:rFonts w:hint="eastAsia" w:ascii="宋体" w:hAnsi="宋体" w:eastAsia="宋体" w:cs="宋体"/>
          <w:color w:val="auto"/>
          <w:sz w:val="24"/>
          <w:szCs w:val="24"/>
          <w:highlight w:val="none"/>
        </w:rPr>
        <w:t>历届参赛项目/企业的投融资需求征集，做好《中国好团队》项目选拔等相关工作。</w:t>
      </w:r>
    </w:p>
    <w:p w14:paraId="4CC02E1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（5）技术支持</w:t>
      </w:r>
    </w:p>
    <w:p w14:paraId="5DB4EFB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按照组委会需求修改完善大赛报名平台。做好省、市赛报名系统信息交互，市赛系统项目导入省赛系统相关服务。负责大赛网站（含报名平台）和微信公众号的日常维护及运营等工作。</w:t>
      </w:r>
    </w:p>
    <w:p w14:paraId="6A9C6FE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2.报价要求</w:t>
      </w:r>
    </w:p>
    <w:p w14:paraId="0E7DE9C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（1）垫付资金要求</w:t>
      </w:r>
    </w:p>
    <w:p w14:paraId="0F7E509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服务商需要具备一定的资金实力，遇特殊情况需先行垫付相关款项。服务商需拥有自营的活动场地，供活动开展。</w:t>
      </w:r>
    </w:p>
    <w:p w14:paraId="7BE737ED">
      <w:pPr>
        <w:numPr>
          <w:ilvl w:val="0"/>
          <w:numId w:val="7"/>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清单</w:t>
      </w:r>
    </w:p>
    <w:tbl>
      <w:tblPr>
        <w:tblStyle w:val="47"/>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75"/>
        <w:gridCol w:w="2691"/>
        <w:gridCol w:w="5584"/>
      </w:tblGrid>
      <w:tr w14:paraId="20769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44" w:hRule="atLeast"/>
          <w:jc w:val="center"/>
        </w:trPr>
        <w:tc>
          <w:tcPr>
            <w:tcW w:w="675" w:type="dxa"/>
            <w:vAlign w:val="center"/>
          </w:tcPr>
          <w:p w14:paraId="70597555">
            <w:pPr>
              <w:widowControl/>
              <w:autoSpaceDE w:val="0"/>
              <w:autoSpaceDN w:val="0"/>
              <w:snapToGrid w:val="0"/>
              <w:jc w:val="center"/>
              <w:textAlignment w:val="center"/>
              <w:rPr>
                <w:rFonts w:hint="eastAsia" w:ascii="宋体" w:hAnsi="宋体" w:eastAsia="宋体" w:cs="宋体"/>
                <w:snapToGrid w:val="0"/>
                <w:color w:val="auto"/>
                <w:kern w:val="0"/>
                <w:sz w:val="24"/>
                <w:szCs w:val="24"/>
                <w:highlight w:val="none"/>
                <w:lang w:bidi="ar"/>
              </w:rPr>
            </w:pPr>
            <w:r>
              <w:rPr>
                <w:rFonts w:hint="eastAsia" w:ascii="宋体" w:hAnsi="宋体" w:eastAsia="宋体" w:cs="宋体"/>
                <w:snapToGrid w:val="0"/>
                <w:color w:val="auto"/>
                <w:kern w:val="0"/>
                <w:sz w:val="24"/>
                <w:szCs w:val="24"/>
                <w:highlight w:val="none"/>
                <w:lang w:bidi="ar"/>
              </w:rPr>
              <w:t>序号</w:t>
            </w:r>
          </w:p>
        </w:tc>
        <w:tc>
          <w:tcPr>
            <w:tcW w:w="2691" w:type="dxa"/>
            <w:vAlign w:val="center"/>
          </w:tcPr>
          <w:p w14:paraId="32F72FFF">
            <w:pPr>
              <w:widowControl/>
              <w:autoSpaceDE w:val="0"/>
              <w:autoSpaceDN w:val="0"/>
              <w:snapToGrid w:val="0"/>
              <w:jc w:val="center"/>
              <w:textAlignment w:val="center"/>
              <w:rPr>
                <w:rFonts w:hint="eastAsia" w:ascii="宋体" w:hAnsi="宋体" w:eastAsia="宋体" w:cs="宋体"/>
                <w:snapToGrid w:val="0"/>
                <w:color w:val="auto"/>
                <w:kern w:val="0"/>
                <w:sz w:val="24"/>
                <w:szCs w:val="24"/>
                <w:highlight w:val="none"/>
                <w:lang w:bidi="ar"/>
              </w:rPr>
            </w:pPr>
            <w:r>
              <w:rPr>
                <w:rFonts w:hint="eastAsia" w:ascii="宋体" w:hAnsi="宋体" w:eastAsia="宋体" w:cs="宋体"/>
                <w:snapToGrid w:val="0"/>
                <w:color w:val="auto"/>
                <w:kern w:val="0"/>
                <w:sz w:val="24"/>
                <w:szCs w:val="24"/>
                <w:highlight w:val="none"/>
                <w:lang w:bidi="ar"/>
              </w:rPr>
              <w:t>内容</w:t>
            </w:r>
          </w:p>
        </w:tc>
        <w:tc>
          <w:tcPr>
            <w:tcW w:w="5584" w:type="dxa"/>
            <w:vAlign w:val="center"/>
          </w:tcPr>
          <w:p w14:paraId="270C5DC8">
            <w:pPr>
              <w:widowControl/>
              <w:autoSpaceDE w:val="0"/>
              <w:autoSpaceDN w:val="0"/>
              <w:snapToGrid w:val="0"/>
              <w:jc w:val="center"/>
              <w:textAlignment w:val="center"/>
              <w:rPr>
                <w:rFonts w:hint="eastAsia" w:ascii="宋体" w:hAnsi="宋体" w:eastAsia="宋体" w:cs="宋体"/>
                <w:snapToGrid w:val="0"/>
                <w:color w:val="auto"/>
                <w:kern w:val="0"/>
                <w:sz w:val="24"/>
                <w:szCs w:val="24"/>
                <w:highlight w:val="none"/>
                <w:lang w:bidi="ar"/>
              </w:rPr>
            </w:pPr>
            <w:r>
              <w:rPr>
                <w:rFonts w:hint="eastAsia" w:ascii="宋体" w:hAnsi="宋体" w:eastAsia="宋体" w:cs="宋体"/>
                <w:snapToGrid w:val="0"/>
                <w:color w:val="auto"/>
                <w:kern w:val="0"/>
                <w:sz w:val="24"/>
                <w:szCs w:val="24"/>
                <w:highlight w:val="none"/>
                <w:lang w:bidi="ar"/>
              </w:rPr>
              <w:t>备注</w:t>
            </w:r>
          </w:p>
        </w:tc>
      </w:tr>
      <w:tr w14:paraId="0A05A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0" w:hRule="atLeast"/>
          <w:jc w:val="center"/>
        </w:trPr>
        <w:tc>
          <w:tcPr>
            <w:tcW w:w="675" w:type="dxa"/>
            <w:vAlign w:val="center"/>
          </w:tcPr>
          <w:p w14:paraId="00A58F6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691" w:type="dxa"/>
            <w:vAlign w:val="center"/>
          </w:tcPr>
          <w:p w14:paraId="6A7B4E2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大赛启动</w:t>
            </w:r>
          </w:p>
        </w:tc>
        <w:tc>
          <w:tcPr>
            <w:tcW w:w="5584" w:type="dxa"/>
            <w:vAlign w:val="center"/>
          </w:tcPr>
          <w:p w14:paraId="1F0E7E07">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主要包括方案策划、材料翻译等</w:t>
            </w:r>
          </w:p>
        </w:tc>
      </w:tr>
      <w:tr w14:paraId="1F76B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675" w:type="dxa"/>
            <w:vAlign w:val="center"/>
          </w:tcPr>
          <w:p w14:paraId="15AD690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691" w:type="dxa"/>
            <w:vAlign w:val="center"/>
          </w:tcPr>
          <w:p w14:paraId="38A39BC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形式审查（初赛）和复赛会务</w:t>
            </w:r>
          </w:p>
        </w:tc>
        <w:tc>
          <w:tcPr>
            <w:tcW w:w="5584" w:type="dxa"/>
            <w:vAlign w:val="center"/>
          </w:tcPr>
          <w:p w14:paraId="2964EA21">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包括企业组及团队组国际（综合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赛初赛、复赛阶段赛事的活动现场布置及管控、后勤保障等。</w:t>
            </w:r>
          </w:p>
        </w:tc>
      </w:tr>
      <w:tr w14:paraId="54876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1" w:hRule="atLeast"/>
          <w:jc w:val="center"/>
        </w:trPr>
        <w:tc>
          <w:tcPr>
            <w:tcW w:w="675" w:type="dxa"/>
            <w:vAlign w:val="center"/>
          </w:tcPr>
          <w:p w14:paraId="28FA2FC3">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691" w:type="dxa"/>
            <w:vAlign w:val="center"/>
          </w:tcPr>
          <w:p w14:paraId="2107177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晋级省赛评审会务</w:t>
            </w:r>
          </w:p>
        </w:tc>
        <w:tc>
          <w:tcPr>
            <w:tcW w:w="5584" w:type="dxa"/>
            <w:vAlign w:val="center"/>
          </w:tcPr>
          <w:p w14:paraId="35D20144">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团队组晋级省赛评审现场布置及管控、后勤保障等。</w:t>
            </w:r>
          </w:p>
        </w:tc>
      </w:tr>
      <w:tr w14:paraId="51DF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0" w:hRule="atLeast"/>
          <w:jc w:val="center"/>
        </w:trPr>
        <w:tc>
          <w:tcPr>
            <w:tcW w:w="675" w:type="dxa"/>
            <w:vAlign w:val="center"/>
          </w:tcPr>
          <w:p w14:paraId="68B33BA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691" w:type="dxa"/>
            <w:vAlign w:val="center"/>
          </w:tcPr>
          <w:p w14:paraId="3F03F6DE">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尽职调查和综合评审会务</w:t>
            </w:r>
          </w:p>
        </w:tc>
        <w:tc>
          <w:tcPr>
            <w:tcW w:w="5584" w:type="dxa"/>
            <w:vAlign w:val="center"/>
          </w:tcPr>
          <w:p w14:paraId="43849F4A">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包括企业组尽职调查（实地考察形式）材料整理、专家住宿费和交通费，团队组尽职调查材料整理、第三方企业信用和知识产权核查、综合评审场地费和餐饮费等。</w:t>
            </w:r>
          </w:p>
        </w:tc>
      </w:tr>
      <w:tr w14:paraId="7FBE8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9" w:hRule="atLeast"/>
          <w:jc w:val="center"/>
        </w:trPr>
        <w:tc>
          <w:tcPr>
            <w:tcW w:w="675" w:type="dxa"/>
            <w:vAlign w:val="center"/>
          </w:tcPr>
          <w:p w14:paraId="0ED3485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691" w:type="dxa"/>
            <w:vAlign w:val="center"/>
          </w:tcPr>
          <w:p w14:paraId="5A89DA0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赛中辅导、赛后跟踪服务</w:t>
            </w:r>
          </w:p>
        </w:tc>
        <w:tc>
          <w:tcPr>
            <w:tcW w:w="5584" w:type="dxa"/>
            <w:vAlign w:val="center"/>
          </w:tcPr>
          <w:p w14:paraId="0F63B90B">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含场地费、讲课费、交通费等。</w:t>
            </w:r>
          </w:p>
        </w:tc>
      </w:tr>
      <w:tr w14:paraId="5B129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3" w:hRule="atLeast"/>
          <w:jc w:val="center"/>
        </w:trPr>
        <w:tc>
          <w:tcPr>
            <w:tcW w:w="675" w:type="dxa"/>
            <w:vAlign w:val="center"/>
          </w:tcPr>
          <w:p w14:paraId="4BD1509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691" w:type="dxa"/>
            <w:vAlign w:val="center"/>
          </w:tcPr>
          <w:p w14:paraId="380E68C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总决赛会务</w:t>
            </w:r>
          </w:p>
        </w:tc>
        <w:tc>
          <w:tcPr>
            <w:tcW w:w="5584" w:type="dxa"/>
            <w:vAlign w:val="center"/>
          </w:tcPr>
          <w:p w14:paraId="13EBE08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主要包括总决赛启动仪式、赛事组织（4个组别，5场次）及颁奖期间的活动现场布置及管控、后勤保障等。</w:t>
            </w:r>
          </w:p>
        </w:tc>
      </w:tr>
      <w:tr w14:paraId="5198A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3" w:hRule="atLeast"/>
          <w:jc w:val="center"/>
        </w:trPr>
        <w:tc>
          <w:tcPr>
            <w:tcW w:w="675" w:type="dxa"/>
            <w:vAlign w:val="center"/>
          </w:tcPr>
          <w:p w14:paraId="73ADB9B8">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691" w:type="dxa"/>
            <w:vAlign w:val="center"/>
          </w:tcPr>
          <w:p w14:paraId="6ABABA7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专家费</w:t>
            </w:r>
          </w:p>
        </w:tc>
        <w:tc>
          <w:tcPr>
            <w:tcW w:w="5584" w:type="dxa"/>
            <w:vAlign w:val="center"/>
          </w:tcPr>
          <w:p w14:paraId="0D5D5BD5">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含初赛（企业赛）、团队组国际（综合）赛复赛、晋级省赛评审、尽职调查和综合评审、总决赛等环节评审费。</w:t>
            </w:r>
          </w:p>
        </w:tc>
      </w:tr>
      <w:tr w14:paraId="02E9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51" w:hRule="atLeast"/>
          <w:jc w:val="center"/>
        </w:trPr>
        <w:tc>
          <w:tcPr>
            <w:tcW w:w="675" w:type="dxa"/>
            <w:vAlign w:val="center"/>
          </w:tcPr>
          <w:p w14:paraId="67AECF1C">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691" w:type="dxa"/>
            <w:vAlign w:val="center"/>
          </w:tcPr>
          <w:p w14:paraId="384C58C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视觉及多媒体设计制作</w:t>
            </w:r>
          </w:p>
        </w:tc>
        <w:tc>
          <w:tcPr>
            <w:tcW w:w="5584" w:type="dxa"/>
            <w:vAlign w:val="center"/>
          </w:tcPr>
          <w:p w14:paraId="1512879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大赛Logo、赛事口号为基础元素，做好赛事相关的视觉设计工作，包括但不限于大赛主画面、PPT模板、宣传海报、赛事长图、邀请函、易拉宝、户外投放画面、奖杯、证书、手提袋、工作指南、项目手册、工作证、席位卡、文创品、大赛会刊以及现场搭建所需的其他物料设计及制作；做好赛事介绍片、复赛及总决赛规则视频、无锡创业环境宣传片、大赛回顾片等视频制作。</w:t>
            </w:r>
          </w:p>
        </w:tc>
      </w:tr>
      <w:tr w14:paraId="6B79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95" w:hRule="atLeast"/>
          <w:jc w:val="center"/>
        </w:trPr>
        <w:tc>
          <w:tcPr>
            <w:tcW w:w="675" w:type="dxa"/>
            <w:vAlign w:val="center"/>
          </w:tcPr>
          <w:p w14:paraId="55EF5C1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691" w:type="dxa"/>
            <w:vAlign w:val="center"/>
          </w:tcPr>
          <w:p w14:paraId="5AAC6699">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媒体宣传</w:t>
            </w:r>
          </w:p>
        </w:tc>
        <w:tc>
          <w:tcPr>
            <w:tcW w:w="5584" w:type="dxa"/>
            <w:vAlign w:val="center"/>
          </w:tcPr>
          <w:p w14:paraId="5CA61B7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赛事整体宣传方案策划及融媒体报道；做好新闻报道的汇总留档工作；负责大赛微信公众号和官方网站新闻、政策、公告和视频等内容的制作和推广；负责大赛报名咨询QQ群的信息发布；负责赛事宣传相关的户外投放发布等。</w:t>
            </w:r>
          </w:p>
        </w:tc>
      </w:tr>
      <w:tr w14:paraId="2B62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9" w:hRule="atLeast"/>
          <w:jc w:val="center"/>
        </w:trPr>
        <w:tc>
          <w:tcPr>
            <w:tcW w:w="675" w:type="dxa"/>
            <w:vAlign w:val="center"/>
          </w:tcPr>
          <w:p w14:paraId="3702D2E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691" w:type="dxa"/>
            <w:vAlign w:val="center"/>
          </w:tcPr>
          <w:p w14:paraId="0262DC8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技术支持</w:t>
            </w:r>
          </w:p>
        </w:tc>
        <w:tc>
          <w:tcPr>
            <w:tcW w:w="5584" w:type="dxa"/>
            <w:vAlign w:val="center"/>
          </w:tcPr>
          <w:p w14:paraId="6C6CF78F">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大赛网站及报名平台的升级改造和微信公众号的技术支持。                                                </w:t>
            </w:r>
          </w:p>
        </w:tc>
      </w:tr>
    </w:tbl>
    <w:p w14:paraId="5D647F1D">
      <w:pPr>
        <w:ind w:firstLine="640"/>
        <w:rPr>
          <w:color w:val="auto"/>
          <w:highlight w:val="none"/>
        </w:rPr>
      </w:pPr>
    </w:p>
    <w:p w14:paraId="65195BA4">
      <w:pPr>
        <w:ind w:firstLine="480" w:firstLineChars="200"/>
        <w:rPr>
          <w:rFonts w:hint="eastAsia" w:ascii="宋体" w:hAnsi="宋体" w:cs="宋体"/>
          <w:snapToGrid w:val="0"/>
          <w:color w:val="auto"/>
          <w:kern w:val="0"/>
          <w:sz w:val="24"/>
          <w:szCs w:val="21"/>
          <w:highlight w:val="none"/>
        </w:rPr>
      </w:pPr>
    </w:p>
    <w:p w14:paraId="263E4318">
      <w:pPr>
        <w:rPr>
          <w:color w:val="auto"/>
          <w:highlight w:val="none"/>
        </w:rPr>
      </w:pPr>
    </w:p>
    <w:p w14:paraId="5A34E09E">
      <w:pPr>
        <w:rPr>
          <w:rFonts w:asciiTheme="minorEastAsia" w:hAnsiTheme="minorEastAsia"/>
          <w:bCs/>
          <w:color w:val="auto"/>
          <w:sz w:val="30"/>
          <w:highlight w:val="none"/>
        </w:rPr>
      </w:pPr>
    </w:p>
    <w:p w14:paraId="274C46E9">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r>
    </w:p>
    <w:p w14:paraId="4E51A21B">
      <w:pPr>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评标方法与评标标准</w:t>
      </w:r>
    </w:p>
    <w:p w14:paraId="1D00F625">
      <w:pPr>
        <w:pStyle w:val="393"/>
        <w:spacing w:before="0" w:after="0" w:line="360" w:lineRule="auto"/>
        <w:ind w:firstLine="602"/>
        <w:rPr>
          <w:rFonts w:cs="Arial"/>
          <w:b/>
          <w:color w:val="auto"/>
          <w:sz w:val="30"/>
          <w:szCs w:val="30"/>
          <w:highlight w:val="none"/>
        </w:rPr>
      </w:pPr>
      <w:r>
        <w:rPr>
          <w:rFonts w:hint="eastAsia" w:cs="Arial"/>
          <w:b/>
          <w:color w:val="auto"/>
          <w:sz w:val="30"/>
          <w:szCs w:val="30"/>
          <w:highlight w:val="none"/>
        </w:rPr>
        <w:t>第一部分评标方法</w:t>
      </w:r>
    </w:p>
    <w:p w14:paraId="7DC42EDF">
      <w:pPr>
        <w:pStyle w:val="393"/>
        <w:spacing w:before="0" w:after="0" w:line="360" w:lineRule="auto"/>
        <w:rPr>
          <w:rFonts w:cs="Arial"/>
          <w:color w:val="auto"/>
          <w:highlight w:val="none"/>
        </w:rPr>
      </w:pPr>
      <w:r>
        <w:rPr>
          <w:rFonts w:hint="eastAsia" w:cs="Arial"/>
          <w:color w:val="auto"/>
          <w:highlight w:val="none"/>
        </w:rPr>
        <w:t>投标人通过初审的，方可进入比较与评价程序。</w:t>
      </w:r>
    </w:p>
    <w:p w14:paraId="74712F29">
      <w:pPr>
        <w:pStyle w:val="393"/>
        <w:spacing w:before="0" w:after="0" w:line="360" w:lineRule="auto"/>
        <w:rPr>
          <w:rFonts w:cs="Arial"/>
          <w:color w:val="auto"/>
          <w:highlight w:val="none"/>
        </w:rPr>
      </w:pPr>
      <w:r>
        <w:rPr>
          <w:rFonts w:hint="eastAsia" w:cs="Arial"/>
          <w:color w:val="auto"/>
          <w:highlight w:val="none"/>
        </w:rPr>
        <w:t>比较与评价采用综合评分法。</w:t>
      </w:r>
    </w:p>
    <w:p w14:paraId="2FCAAC78">
      <w:pPr>
        <w:pStyle w:val="393"/>
        <w:spacing w:before="0" w:after="0" w:line="360" w:lineRule="auto"/>
        <w:rPr>
          <w:rStyle w:val="38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04A8C4B5">
      <w:pPr>
        <w:pStyle w:val="393"/>
        <w:spacing w:before="0" w:after="0" w:line="360" w:lineRule="auto"/>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E63DDED">
      <w:pPr>
        <w:widowControl/>
        <w:spacing w:line="360" w:lineRule="auto"/>
        <w:jc w:val="left"/>
        <w:rPr>
          <w:rFonts w:ascii="Arial" w:hAnsi="Arial" w:eastAsia="宋体" w:cs="Arial"/>
          <w:b/>
          <w:color w:val="auto"/>
          <w:sz w:val="30"/>
          <w:szCs w:val="30"/>
          <w:highlight w:val="none"/>
        </w:rPr>
      </w:pPr>
      <w:r>
        <w:rPr>
          <w:rFonts w:cs="Arial"/>
          <w:b/>
          <w:color w:val="auto"/>
          <w:sz w:val="30"/>
          <w:szCs w:val="30"/>
          <w:highlight w:val="none"/>
        </w:rPr>
        <w:br w:type="page" w:clear="all"/>
      </w:r>
    </w:p>
    <w:p w14:paraId="1A727876">
      <w:pPr>
        <w:pStyle w:val="393"/>
        <w:spacing w:before="0" w:after="0" w:line="360" w:lineRule="auto"/>
        <w:ind w:firstLine="602"/>
        <w:rPr>
          <w:rFonts w:cs="Arial"/>
          <w:b/>
          <w:color w:val="auto"/>
          <w:sz w:val="30"/>
          <w:szCs w:val="30"/>
          <w:highlight w:val="none"/>
        </w:rPr>
      </w:pPr>
      <w:r>
        <w:rPr>
          <w:rFonts w:hint="eastAsia" w:cs="Arial"/>
          <w:b/>
          <w:color w:val="auto"/>
          <w:sz w:val="30"/>
          <w:szCs w:val="30"/>
          <w:highlight w:val="none"/>
        </w:rPr>
        <w:t>第二部分评标标准</w:t>
      </w:r>
    </w:p>
    <w:p w14:paraId="7BD4B17D">
      <w:pPr>
        <w:pStyle w:val="393"/>
        <w:spacing w:before="0" w:after="0" w:line="360" w:lineRule="auto"/>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1FDB6EE2">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70606FEA">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47464C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21933C4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F6273C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1021F1FB">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374AC0D6">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393D604C">
      <w:pPr>
        <w:spacing w:line="360" w:lineRule="auto"/>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3B8F2045">
      <w:pPr>
        <w:pStyle w:val="393"/>
        <w:spacing w:before="0" w:after="0" w:line="360" w:lineRule="auto"/>
        <w:ind w:firstLine="360"/>
        <w:rPr>
          <w:rFonts w:ascii="宋体" w:hAnsi="宋体"/>
          <w:b/>
          <w:bCs/>
          <w:i/>
          <w:color w:val="auto"/>
          <w:sz w:val="28"/>
          <w:szCs w:val="28"/>
          <w:highlight w:val="none"/>
        </w:rPr>
      </w:pPr>
    </w:p>
    <w:p w14:paraId="01F335E8">
      <w:pPr>
        <w:widowControl/>
        <w:spacing w:line="360" w:lineRule="auto"/>
        <w:jc w:val="left"/>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p>
    <w:p w14:paraId="422FB33D">
      <w:pPr>
        <w:pStyle w:val="393"/>
        <w:spacing w:before="0" w:after="0" w:line="360" w:lineRule="auto"/>
        <w:ind w:firstLine="360"/>
        <w:rPr>
          <w:rFonts w:ascii="宋体" w:hAnsi="宋体"/>
          <w:b/>
          <w:color w:val="auto"/>
          <w:sz w:val="28"/>
          <w:szCs w:val="28"/>
          <w:highlight w:val="none"/>
        </w:rPr>
      </w:pPr>
      <w:r>
        <w:rPr>
          <w:rFonts w:hint="eastAsia" w:ascii="宋体" w:hAnsi="宋体"/>
          <w:b/>
          <w:color w:val="auto"/>
          <w:sz w:val="28"/>
          <w:szCs w:val="28"/>
          <w:highlight w:val="none"/>
        </w:rPr>
        <w:t>二、评分标准</w:t>
      </w:r>
    </w:p>
    <w:p w14:paraId="61EA4424">
      <w:pPr>
        <w:pStyle w:val="132"/>
        <w:numPr>
          <w:ilvl w:val="0"/>
          <w:numId w:val="0"/>
        </w:numPr>
        <w:spacing w:line="360" w:lineRule="auto"/>
        <w:ind w:left="837" w:hanging="583"/>
        <w:rPr>
          <w:rFonts w:hint="eastAsia" w:ascii="宋体" w:hAnsi="宋体" w:eastAsia="宋体" w:cs="宋体"/>
          <w:color w:val="auto"/>
          <w:sz w:val="24"/>
          <w:szCs w:val="24"/>
          <w:highlight w:val="none"/>
        </w:rPr>
      </w:pPr>
      <w:bookmarkStart w:id="145" w:name="_Hlk165208094"/>
      <w:bookmarkStart w:id="146" w:name="_Hlk16520811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评分项目及总分（总分100分）</w:t>
      </w:r>
    </w:p>
    <w:p w14:paraId="259E161D">
      <w:pPr>
        <w:spacing w:line="360" w:lineRule="auto"/>
        <w:ind w:firstLine="964"/>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商务标40分</w:t>
      </w:r>
    </w:p>
    <w:p w14:paraId="680C99D9">
      <w:pPr>
        <w:keepNext w:val="0"/>
        <w:keepLines w:val="0"/>
        <w:pageBreakBefore w:val="0"/>
        <w:widowControl w:val="0"/>
        <w:spacing w:line="360" w:lineRule="auto"/>
        <w:ind w:firstLine="964"/>
        <w:rPr>
          <w:rFonts w:hint="eastAsia" w:cs="宋体" w:asciiTheme="minorEastAsia" w:hAnsiTheme="minorEastAsia"/>
          <w:b/>
          <w:color w:val="auto"/>
          <w:sz w:val="24"/>
          <w:highlight w:val="none"/>
        </w:rPr>
      </w:pPr>
      <w:r>
        <w:rPr>
          <w:rFonts w:hint="eastAsia" w:ascii="宋体" w:hAnsi="宋体" w:eastAsia="宋体" w:cs="宋体"/>
          <w:b/>
          <w:bCs/>
          <w:color w:val="auto"/>
          <w:sz w:val="24"/>
          <w:szCs w:val="24"/>
          <w:highlight w:val="none"/>
        </w:rPr>
        <w:t>技术标</w:t>
      </w:r>
      <w:r>
        <w:rPr>
          <w:rFonts w:hint="eastAsia" w:ascii="宋体" w:hAnsi="宋体" w:eastAsia="宋体" w:cs="宋体"/>
          <w:b/>
          <w:bCs/>
          <w:color w:val="auto"/>
          <w:sz w:val="24"/>
          <w:szCs w:val="24"/>
          <w:highlight w:val="none"/>
          <w:lang w:val="en-US" w:eastAsia="zh-CN"/>
        </w:rPr>
        <w:t>60</w:t>
      </w:r>
      <w:r>
        <w:rPr>
          <w:rFonts w:hint="eastAsia" w:ascii="宋体" w:hAnsi="宋体" w:eastAsia="宋体" w:cs="宋体"/>
          <w:b/>
          <w:bCs/>
          <w:color w:val="auto"/>
          <w:sz w:val="24"/>
          <w:szCs w:val="24"/>
          <w:highlight w:val="none"/>
        </w:rPr>
        <w:t>分</w:t>
      </w:r>
      <w:bookmarkEnd w:id="145"/>
    </w:p>
    <w:bookmarkEnd w:id="146"/>
    <w:p w14:paraId="4C8A41BC">
      <w:pPr>
        <w:spacing w:line="360" w:lineRule="auto"/>
        <w:ind w:firstLine="241"/>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（二</w:t>
      </w:r>
      <w:r>
        <w:rPr>
          <w:rFonts w:hint="eastAsia" w:eastAsia="宋体" w:cs="宋体" w:asciiTheme="minorEastAsia" w:hAnsiTheme="minorEastAsia"/>
          <w:b/>
          <w:color w:val="auto"/>
          <w:sz w:val="24"/>
          <w:highlight w:val="none"/>
          <w:lang w:eastAsia="zh-CN"/>
        </w:rPr>
        <w:t>）</w:t>
      </w:r>
      <w:r>
        <w:rPr>
          <w:rFonts w:hint="eastAsia" w:cs="宋体" w:asciiTheme="minorEastAsia" w:hAnsiTheme="minorEastAsia"/>
          <w:b/>
          <w:color w:val="auto"/>
          <w:sz w:val="24"/>
          <w:highlight w:val="none"/>
        </w:rPr>
        <w:t>各项目评分标准</w:t>
      </w:r>
    </w:p>
    <w:p w14:paraId="7987FCF2">
      <w:pPr>
        <w:pStyle w:val="393"/>
        <w:spacing w:before="0" w:after="0" w:line="360" w:lineRule="auto"/>
        <w:ind w:firstLine="420"/>
        <w:rPr>
          <w:rFonts w:hint="default"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商务标（40分）</w:t>
      </w:r>
    </w:p>
    <w:p w14:paraId="3BE54A0D">
      <w:pPr>
        <w:pStyle w:val="393"/>
        <w:spacing w:before="0" w:after="0" w:line="360" w:lineRule="auto"/>
        <w:ind w:firstLine="420"/>
        <w:rPr>
          <w:rFonts w:ascii="宋体" w:hAnsi="宋体"/>
          <w:b/>
          <w:bCs w:val="0"/>
          <w:color w:val="auto"/>
          <w:highlight w:val="none"/>
        </w:rPr>
      </w:pPr>
      <w:r>
        <w:rPr>
          <w:rFonts w:hint="eastAsia" w:ascii="宋体" w:hAnsi="宋体"/>
          <w:b/>
          <w:bCs w:val="0"/>
          <w:color w:val="auto"/>
          <w:sz w:val="24"/>
          <w:szCs w:val="24"/>
          <w:highlight w:val="none"/>
          <w:lang w:val="en-US" w:eastAsia="zh-CN"/>
        </w:rPr>
        <w:t>1、</w:t>
      </w:r>
      <w:r>
        <w:rPr>
          <w:rFonts w:hint="eastAsia" w:ascii="宋体" w:hAnsi="宋体"/>
          <w:b/>
          <w:bCs w:val="0"/>
          <w:color w:val="auto"/>
          <w:highlight w:val="none"/>
          <w:lang w:val="en-US" w:eastAsia="zh-CN"/>
        </w:rPr>
        <w:t>报价</w:t>
      </w:r>
      <w:r>
        <w:rPr>
          <w:rFonts w:hint="eastAsia" w:ascii="宋体" w:hAnsi="宋体"/>
          <w:b/>
          <w:bCs w:val="0"/>
          <w:color w:val="auto"/>
          <w:highlight w:val="none"/>
        </w:rPr>
        <w:t>（</w:t>
      </w:r>
      <w:r>
        <w:rPr>
          <w:rFonts w:hint="eastAsia" w:ascii="宋体" w:hAnsi="宋体"/>
          <w:b/>
          <w:bCs w:val="0"/>
          <w:color w:val="auto"/>
          <w:highlight w:val="none"/>
          <w:lang w:val="en-US" w:eastAsia="zh-CN"/>
        </w:rPr>
        <w:t>20</w:t>
      </w:r>
      <w:r>
        <w:rPr>
          <w:rFonts w:hint="eastAsia" w:ascii="宋体" w:hAnsi="宋体"/>
          <w:b/>
          <w:bCs w:val="0"/>
          <w:color w:val="auto"/>
          <w:highlight w:val="none"/>
        </w:rPr>
        <w:t>分）</w:t>
      </w:r>
    </w:p>
    <w:p w14:paraId="0A497E83">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186DD9C8">
      <w:pPr>
        <w:tabs>
          <w:tab w:val="left" w:pos="945"/>
          <w:tab w:val="left" w:pos="115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评标基准价／投标报价</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1C6FBE63">
      <w:pPr>
        <w:spacing w:line="360" w:lineRule="auto"/>
        <w:ind w:firstLine="480"/>
        <w:jc w:val="left"/>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rPr>
        <w:t>关于价格扣除详见本章第二部分“一、落实政府采购政策的价格调整”。</w:t>
      </w:r>
    </w:p>
    <w:p w14:paraId="350E5759">
      <w:pPr>
        <w:adjustRightInd w:val="0"/>
        <w:snapToGrid w:val="0"/>
        <w:spacing w:line="360" w:lineRule="auto"/>
        <w:ind w:firstLine="480" w:firstLineChars="200"/>
        <w:jc w:val="left"/>
        <w:rPr>
          <w:rFonts w:hint="eastAsia" w:ascii="宋体" w:hAnsi="宋体" w:cs="宋体"/>
          <w:b/>
          <w:bCs w:val="0"/>
          <w:color w:val="auto"/>
          <w:kern w:val="0"/>
          <w:sz w:val="24"/>
          <w:highlight w:val="none"/>
        </w:rPr>
      </w:pPr>
      <w:r>
        <w:rPr>
          <w:rFonts w:hint="eastAsia" w:ascii="宋体" w:hAnsi="宋体"/>
          <w:b/>
          <w:bCs w:val="0"/>
          <w:color w:val="auto"/>
          <w:sz w:val="24"/>
          <w:szCs w:val="24"/>
          <w:highlight w:val="none"/>
          <w:lang w:val="en-US" w:eastAsia="zh-CN"/>
        </w:rPr>
        <w:t>2、</w:t>
      </w:r>
      <w:r>
        <w:rPr>
          <w:rFonts w:hint="eastAsia" w:ascii="宋体" w:hAnsi="宋体" w:eastAsia="宋体" w:cs="宋体"/>
          <w:b/>
          <w:bCs/>
          <w:color w:val="auto"/>
          <w:sz w:val="24"/>
          <w:highlight w:val="none"/>
          <w:lang w:val="en-US" w:eastAsia="zh-CN"/>
        </w:rPr>
        <w:t>企业业绩</w:t>
      </w:r>
      <w:r>
        <w:rPr>
          <w:rFonts w:hint="eastAsia" w:ascii="宋体" w:hAnsi="宋体" w:cs="宋体"/>
          <w:b/>
          <w:bCs w:val="0"/>
          <w:color w:val="auto"/>
          <w:kern w:val="0"/>
          <w:sz w:val="24"/>
          <w:highlight w:val="none"/>
        </w:rPr>
        <w:t>（</w:t>
      </w:r>
      <w:r>
        <w:rPr>
          <w:rFonts w:hint="eastAsia" w:ascii="宋体" w:hAnsi="宋体" w:eastAsia="宋体" w:cs="宋体"/>
          <w:b/>
          <w:bCs w:val="0"/>
          <w:color w:val="auto"/>
          <w:kern w:val="0"/>
          <w:sz w:val="24"/>
          <w:highlight w:val="none"/>
          <w:lang w:val="en-US" w:eastAsia="zh-CN"/>
        </w:rPr>
        <w:t>6</w:t>
      </w:r>
      <w:r>
        <w:rPr>
          <w:rFonts w:hint="eastAsia" w:ascii="宋体" w:hAnsi="宋体" w:cs="宋体"/>
          <w:b/>
          <w:bCs w:val="0"/>
          <w:color w:val="auto"/>
          <w:kern w:val="0"/>
          <w:sz w:val="24"/>
          <w:highlight w:val="none"/>
        </w:rPr>
        <w:t>分）</w:t>
      </w:r>
    </w:p>
    <w:p w14:paraId="3A852B11">
      <w:pPr>
        <w:spacing w:line="360" w:lineRule="auto"/>
        <w:ind w:firstLine="480"/>
        <w:jc w:val="left"/>
        <w:rPr>
          <w:rFonts w:hint="eastAsia" w:ascii="宋体" w:hAnsi="宋体" w:eastAsia="宋体" w:cs="宋体"/>
          <w:b w:val="0"/>
          <w:bCs/>
          <w:color w:val="auto"/>
          <w:kern w:val="0"/>
          <w:sz w:val="24"/>
          <w:highlight w:val="none"/>
          <w:lang w:eastAsia="zh-CN"/>
        </w:rPr>
      </w:pPr>
      <w:r>
        <w:rPr>
          <w:rFonts w:hint="eastAsia" w:ascii="宋体" w:hAnsi="宋体" w:eastAsia="宋体" w:cs="宋体"/>
          <w:bCs/>
          <w:color w:val="auto"/>
          <w:sz w:val="24"/>
          <w:highlight w:val="none"/>
          <w:lang w:eastAsia="zh-CN"/>
        </w:rPr>
        <w:t>投标供应商自2021年1月1日至投标截止日有同类项目业绩的，每提供一份得3分，最高得6分。</w:t>
      </w:r>
      <w:r>
        <w:rPr>
          <w:rFonts w:hint="eastAsia" w:ascii="宋体" w:hAnsi="宋体" w:eastAsia="Arial" w:cs="宋体"/>
          <w:b w:val="0"/>
          <w:bCs/>
          <w:color w:val="auto"/>
          <w:sz w:val="24"/>
          <w:highlight w:val="none"/>
          <w:lang w:eastAsia="zh-CN"/>
        </w:rPr>
        <w:t>【</w:t>
      </w:r>
      <w:r>
        <w:rPr>
          <w:rFonts w:hint="eastAsia" w:ascii="宋体" w:hAnsi="宋体" w:eastAsia="Arial" w:cs="宋体"/>
          <w:b w:val="0"/>
          <w:bCs/>
          <w:color w:val="auto"/>
          <w:sz w:val="24"/>
          <w:highlight w:val="none"/>
        </w:rPr>
        <w:t>提供</w:t>
      </w:r>
      <w:r>
        <w:rPr>
          <w:rFonts w:hint="eastAsia" w:ascii="宋体" w:hAnsi="宋体" w:eastAsia="宋体" w:cs="宋体"/>
          <w:b w:val="0"/>
          <w:bCs/>
          <w:color w:val="auto"/>
          <w:sz w:val="24"/>
          <w:highlight w:val="none"/>
          <w:lang w:val="en-US" w:eastAsia="zh-CN"/>
        </w:rPr>
        <w:t>业绩</w:t>
      </w:r>
      <w:r>
        <w:rPr>
          <w:rFonts w:hint="eastAsia" w:ascii="宋体" w:hAnsi="宋体" w:eastAsia="Arial" w:cs="宋体"/>
          <w:b w:val="0"/>
          <w:bCs/>
          <w:color w:val="auto"/>
          <w:sz w:val="24"/>
          <w:highlight w:val="none"/>
        </w:rPr>
        <w:t>合同</w:t>
      </w:r>
      <w:r>
        <w:rPr>
          <w:rFonts w:hint="eastAsia" w:ascii="宋体" w:hAnsi="宋体" w:eastAsia="宋体" w:cs="宋体"/>
          <w:b w:val="0"/>
          <w:bCs/>
          <w:color w:val="auto"/>
          <w:sz w:val="24"/>
          <w:highlight w:val="none"/>
          <w:lang w:val="en-US" w:eastAsia="zh-CN"/>
        </w:rPr>
        <w:t>扫描件</w:t>
      </w:r>
      <w:r>
        <w:rPr>
          <w:rFonts w:hint="eastAsia" w:ascii="宋体" w:hAnsi="宋体" w:eastAsia="宋体" w:cs="宋体"/>
          <w:b w:val="0"/>
          <w:bCs/>
          <w:color w:val="auto"/>
          <w:sz w:val="24"/>
          <w:szCs w:val="24"/>
          <w:highlight w:val="none"/>
        </w:rPr>
        <w:t>上传</w:t>
      </w:r>
      <w:r>
        <w:rPr>
          <w:rFonts w:hint="eastAsia" w:ascii="宋体" w:hAnsi="宋体" w:eastAsia="宋体" w:cs="宋体"/>
          <w:b w:val="0"/>
          <w:bCs/>
          <w:color w:val="auto"/>
          <w:sz w:val="24"/>
          <w:szCs w:val="24"/>
          <w:highlight w:val="none"/>
          <w:lang w:val="en-US" w:eastAsia="zh-CN"/>
        </w:rPr>
        <w:t>至系统</w:t>
      </w:r>
      <w:r>
        <w:rPr>
          <w:rFonts w:hint="eastAsia" w:ascii="宋体" w:hAnsi="宋体" w:eastAsia="宋体" w:cs="宋体"/>
          <w:b w:val="0"/>
          <w:bCs/>
          <w:color w:val="auto"/>
          <w:sz w:val="24"/>
          <w:szCs w:val="24"/>
          <w:highlight w:val="none"/>
        </w:rPr>
        <w:t>中</w:t>
      </w:r>
      <w:r>
        <w:rPr>
          <w:rFonts w:hint="eastAsia" w:ascii="宋体" w:hAnsi="宋体" w:eastAsia="宋体" w:cs="宋体"/>
          <w:b w:val="0"/>
          <w:bCs/>
          <w:color w:val="auto"/>
          <w:sz w:val="24"/>
          <w:szCs w:val="24"/>
          <w:highlight w:val="none"/>
          <w:lang w:val="en-US" w:eastAsia="zh-CN"/>
        </w:rPr>
        <w:t>并加盖公章</w:t>
      </w:r>
      <w:r>
        <w:rPr>
          <w:rFonts w:hint="eastAsia" w:ascii="宋体" w:hAnsi="宋体" w:eastAsia="宋体" w:cs="宋体"/>
          <w:b w:val="0"/>
          <w:bCs/>
          <w:color w:val="auto"/>
          <w:sz w:val="24"/>
          <w:szCs w:val="24"/>
          <w:highlight w:val="none"/>
        </w:rPr>
        <w:t>，</w:t>
      </w:r>
      <w:r>
        <w:rPr>
          <w:rFonts w:hint="eastAsia" w:ascii="宋体" w:hAnsi="宋体" w:eastAsia="Arial" w:cs="Times New Roman"/>
          <w:b w:val="0"/>
          <w:bCs w:val="0"/>
          <w:color w:val="auto"/>
          <w:sz w:val="24"/>
          <w:szCs w:val="24"/>
          <w:highlight w:val="none"/>
        </w:rPr>
        <w:t>不提供或不符合要求的不得分</w:t>
      </w:r>
      <w:r>
        <w:rPr>
          <w:rFonts w:hint="eastAsia" w:ascii="宋体" w:hAnsi="宋体" w:eastAsia="宋体" w:cs="宋体"/>
          <w:b w:val="0"/>
          <w:bCs/>
          <w:color w:val="auto"/>
          <w:sz w:val="24"/>
          <w:szCs w:val="24"/>
          <w:highlight w:val="none"/>
          <w:lang w:eastAsia="zh-CN"/>
        </w:rPr>
        <w:t>】</w:t>
      </w:r>
    </w:p>
    <w:p w14:paraId="07B863F7">
      <w:pPr>
        <w:numPr>
          <w:ilvl w:val="0"/>
          <w:numId w:val="0"/>
        </w:numPr>
        <w:adjustRightInd w:val="0"/>
        <w:snapToGrid w:val="0"/>
        <w:spacing w:line="360" w:lineRule="auto"/>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2"/>
          <w:highlight w:val="none"/>
          <w:lang w:val="en-US" w:eastAsia="zh-CN"/>
        </w:rPr>
        <w:t>3、项目人员配备（4分）</w:t>
      </w:r>
    </w:p>
    <w:p w14:paraId="283C880E">
      <w:pPr>
        <w:spacing w:line="360" w:lineRule="auto"/>
        <w:ind w:firstLine="480"/>
        <w:rPr>
          <w:rFonts w:hint="eastAsia" w:ascii="宋体" w:hAnsi="宋体" w:cs="宋体"/>
          <w:b w:val="0"/>
          <w:bCs w:val="0"/>
          <w:color w:val="auto"/>
          <w:sz w:val="24"/>
          <w:highlight w:val="none"/>
        </w:rPr>
      </w:pPr>
      <w:r>
        <w:rPr>
          <w:rFonts w:hint="eastAsia" w:ascii="宋体" w:hAnsi="宋体" w:eastAsia="Arial" w:cs="Times New Roman"/>
          <w:b w:val="0"/>
          <w:bCs w:val="0"/>
          <w:color w:val="auto"/>
          <w:sz w:val="24"/>
          <w:szCs w:val="24"/>
          <w:highlight w:val="none"/>
        </w:rPr>
        <w:t>投标供应商为本项目配备的服务人员中，每有一位初级及以上职称的得2分，最高得4分。【</w:t>
      </w:r>
      <w:r>
        <w:rPr>
          <w:rFonts w:hint="eastAsia" w:ascii="宋体" w:hAnsi="宋体" w:eastAsia="宋体" w:cs="宋体"/>
          <w:b w:val="0"/>
          <w:bCs w:val="0"/>
          <w:color w:val="auto"/>
          <w:sz w:val="24"/>
          <w:szCs w:val="24"/>
          <w:highlight w:val="none"/>
          <w:lang w:val="en-US" w:eastAsia="zh-CN"/>
        </w:rPr>
        <w:t>提供</w:t>
      </w:r>
      <w:r>
        <w:rPr>
          <w:rFonts w:hint="eastAsia" w:ascii="宋体" w:hAnsi="宋体" w:eastAsia="Arial" w:cs="Times New Roman"/>
          <w:b w:val="0"/>
          <w:bCs w:val="0"/>
          <w:color w:val="auto"/>
          <w:sz w:val="24"/>
          <w:szCs w:val="24"/>
          <w:highlight w:val="none"/>
        </w:rPr>
        <w:t>相应人员职称证明</w:t>
      </w:r>
      <w:r>
        <w:rPr>
          <w:rFonts w:hint="eastAsia" w:ascii="宋体" w:hAnsi="宋体" w:eastAsia="宋体" w:cs="宋体"/>
          <w:b w:val="0"/>
          <w:bCs w:val="0"/>
          <w:color w:val="auto"/>
          <w:sz w:val="24"/>
          <w:szCs w:val="24"/>
          <w:highlight w:val="none"/>
          <w:lang w:val="en-US" w:eastAsia="zh-CN"/>
        </w:rPr>
        <w:t>扫描件上传至系统中并加盖公章，</w:t>
      </w:r>
      <w:r>
        <w:rPr>
          <w:rFonts w:hint="eastAsia" w:ascii="宋体" w:hAnsi="宋体" w:eastAsia="Arial" w:cs="Times New Roman"/>
          <w:b w:val="0"/>
          <w:bCs w:val="0"/>
          <w:color w:val="auto"/>
          <w:sz w:val="24"/>
          <w:szCs w:val="24"/>
          <w:highlight w:val="none"/>
        </w:rPr>
        <w:t>不提供或不符合要求的不得分</w:t>
      </w:r>
      <w:r>
        <w:rPr>
          <w:rFonts w:hint="eastAsia" w:ascii="宋体" w:hAnsi="宋体" w:eastAsia="宋体" w:cs="宋体"/>
          <w:b w:val="0"/>
          <w:bCs w:val="0"/>
          <w:color w:val="auto"/>
          <w:sz w:val="24"/>
          <w:szCs w:val="24"/>
          <w:highlight w:val="none"/>
          <w:lang w:val="en-US" w:eastAsia="zh-CN"/>
        </w:rPr>
        <w:t>】</w:t>
      </w:r>
    </w:p>
    <w:p w14:paraId="102AE1BC">
      <w:pPr>
        <w:numPr>
          <w:ilvl w:val="0"/>
          <w:numId w:val="0"/>
        </w:numPr>
        <w:adjustRightInd w:val="0"/>
        <w:snapToGrid w:val="0"/>
        <w:spacing w:line="360" w:lineRule="auto"/>
        <w:ind w:firstLine="482" w:firstLineChars="200"/>
        <w:rPr>
          <w:rFonts w:hint="eastAsia" w:ascii="宋体" w:hAnsi="宋体"/>
          <w:bCs/>
          <w:color w:val="auto"/>
          <w:sz w:val="24"/>
          <w:highlight w:val="none"/>
        </w:rPr>
      </w:pPr>
      <w:r>
        <w:rPr>
          <w:rFonts w:hint="eastAsia" w:ascii="宋体" w:hAnsi="宋体" w:eastAsia="宋体" w:cs="宋体"/>
          <w:b/>
          <w:bCs/>
          <w:color w:val="auto"/>
          <w:sz w:val="24"/>
          <w:szCs w:val="22"/>
          <w:highlight w:val="none"/>
          <w:lang w:val="en-US" w:eastAsia="zh-CN"/>
        </w:rPr>
        <w:t>4、服务车辆（6分）</w:t>
      </w:r>
    </w:p>
    <w:p w14:paraId="6CFCF2DE">
      <w:pPr>
        <w:tabs>
          <w:tab w:val="left" w:pos="94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承诺在中标后配备服务车辆的，有1台得2分，最高得6分。</w:t>
      </w:r>
      <w:r>
        <w:rPr>
          <w:rFonts w:hint="eastAsia" w:ascii="宋体" w:hAnsi="宋体" w:eastAsia="Arial" w:cs="Times New Roman"/>
          <w:b w:val="0"/>
          <w:bCs w:val="0"/>
          <w:color w:val="auto"/>
          <w:sz w:val="24"/>
          <w:szCs w:val="24"/>
          <w:highlight w:val="none"/>
        </w:rPr>
        <w:t>【</w:t>
      </w:r>
      <w:r>
        <w:rPr>
          <w:rFonts w:hint="eastAsia" w:ascii="宋体" w:hAnsi="宋体" w:eastAsia="宋体"/>
          <w:bCs/>
          <w:color w:val="auto"/>
          <w:sz w:val="24"/>
          <w:highlight w:val="none"/>
          <w:lang w:val="en-US" w:eastAsia="zh-CN"/>
        </w:rPr>
        <w:t>提供承诺书（</w:t>
      </w:r>
      <w:r>
        <w:rPr>
          <w:rFonts w:hint="eastAsia" w:ascii="宋体" w:hAnsi="宋体"/>
          <w:bCs/>
          <w:color w:val="auto"/>
          <w:sz w:val="24"/>
          <w:highlight w:val="none"/>
        </w:rPr>
        <w:t>格式自拟</w:t>
      </w:r>
      <w:r>
        <w:rPr>
          <w:rFonts w:hint="eastAsia" w:ascii="宋体" w:hAnsi="宋体" w:eastAsia="宋体"/>
          <w:bCs/>
          <w:color w:val="auto"/>
          <w:sz w:val="24"/>
          <w:highlight w:val="none"/>
          <w:lang w:val="en-US" w:eastAsia="zh-CN"/>
        </w:rPr>
        <w:t>）</w:t>
      </w:r>
      <w:r>
        <w:rPr>
          <w:rFonts w:hint="eastAsia" w:ascii="宋体" w:hAnsi="宋体" w:eastAsia="宋体" w:cs="宋体"/>
          <w:b w:val="0"/>
          <w:bCs w:val="0"/>
          <w:color w:val="auto"/>
          <w:sz w:val="24"/>
          <w:szCs w:val="24"/>
          <w:highlight w:val="none"/>
          <w:lang w:val="en-US" w:eastAsia="zh-CN"/>
        </w:rPr>
        <w:t>描件上传至系统中并加盖公章</w:t>
      </w:r>
      <w:r>
        <w:rPr>
          <w:rFonts w:hint="eastAsia" w:ascii="宋体" w:hAnsi="宋体" w:eastAsia="宋体" w:cs="宋体"/>
          <w:b w:val="0"/>
          <w:bCs w:val="0"/>
          <w:color w:val="auto"/>
          <w:sz w:val="24"/>
          <w:szCs w:val="24"/>
          <w:highlight w:val="none"/>
        </w:rPr>
        <w:t>，</w:t>
      </w:r>
      <w:r>
        <w:rPr>
          <w:rFonts w:hint="eastAsia" w:ascii="宋体" w:hAnsi="宋体"/>
          <w:bCs/>
          <w:color w:val="auto"/>
          <w:sz w:val="24"/>
          <w:highlight w:val="none"/>
        </w:rPr>
        <w:t>不提供或提供不符合要求则不得分</w:t>
      </w:r>
      <w:r>
        <w:rPr>
          <w:rFonts w:hint="eastAsia" w:ascii="宋体" w:hAnsi="宋体" w:eastAsia="宋体"/>
          <w:bCs/>
          <w:color w:val="auto"/>
          <w:sz w:val="24"/>
          <w:highlight w:val="none"/>
          <w:lang w:eastAsia="zh-CN"/>
        </w:rPr>
        <w:t>】</w:t>
      </w:r>
    </w:p>
    <w:p w14:paraId="57A86F50">
      <w:pPr>
        <w:tabs>
          <w:tab w:val="left" w:pos="945"/>
        </w:tabs>
        <w:spacing w:line="360" w:lineRule="auto"/>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5、服务响应时间（4分）</w:t>
      </w:r>
    </w:p>
    <w:p w14:paraId="056E54E1">
      <w:pPr>
        <w:tabs>
          <w:tab w:val="left" w:pos="945"/>
        </w:tabs>
        <w:spacing w:line="360" w:lineRule="auto"/>
        <w:ind w:firstLine="480" w:firstLineChars="200"/>
        <w:rPr>
          <w:rFonts w:hint="default"/>
          <w:color w:val="auto"/>
          <w:highlight w:val="none"/>
          <w:lang w:val="en-US" w:eastAsia="zh-CN"/>
        </w:rPr>
      </w:pPr>
      <w:r>
        <w:rPr>
          <w:rFonts w:hint="eastAsia" w:ascii="宋体" w:hAnsi="宋体" w:eastAsia="宋体" w:cs="宋体"/>
          <w:b w:val="0"/>
          <w:bCs w:val="0"/>
          <w:color w:val="auto"/>
          <w:sz w:val="24"/>
          <w:szCs w:val="24"/>
          <w:highlight w:val="none"/>
          <w:lang w:val="en-US" w:eastAsia="zh-CN"/>
        </w:rPr>
        <w:t>供应商承诺接到采购人通知后60分钟（含）内到达采购人（无锡市科学技术局）现场的得4分，90分钟（含）内到场得3分，120分钟（含）内到场得2分，超过120分钟不得分。</w:t>
      </w:r>
      <w:r>
        <w:rPr>
          <w:rFonts w:hint="eastAsia" w:ascii="宋体" w:hAnsi="宋体" w:eastAsia="Arial" w:cs="Times New Roman"/>
          <w:b w:val="0"/>
          <w:bCs w:val="0"/>
          <w:color w:val="auto"/>
          <w:sz w:val="24"/>
          <w:szCs w:val="24"/>
          <w:highlight w:val="none"/>
        </w:rPr>
        <w:t>【</w:t>
      </w:r>
      <w:r>
        <w:rPr>
          <w:rFonts w:hint="eastAsia" w:ascii="宋体" w:hAnsi="宋体" w:eastAsia="宋体"/>
          <w:bCs/>
          <w:color w:val="auto"/>
          <w:sz w:val="24"/>
          <w:highlight w:val="none"/>
          <w:lang w:val="en-US" w:eastAsia="zh-CN"/>
        </w:rPr>
        <w:t>提供承诺书（</w:t>
      </w:r>
      <w:r>
        <w:rPr>
          <w:rFonts w:hint="eastAsia" w:ascii="宋体" w:hAnsi="宋体"/>
          <w:bCs/>
          <w:color w:val="auto"/>
          <w:sz w:val="24"/>
          <w:highlight w:val="none"/>
        </w:rPr>
        <w:t>格式自拟</w:t>
      </w:r>
      <w:r>
        <w:rPr>
          <w:rFonts w:hint="eastAsia" w:ascii="宋体" w:hAnsi="宋体" w:eastAsia="宋体"/>
          <w:bCs/>
          <w:color w:val="auto"/>
          <w:sz w:val="24"/>
          <w:highlight w:val="none"/>
          <w:lang w:val="en-US" w:eastAsia="zh-CN"/>
        </w:rPr>
        <w:t>）</w:t>
      </w:r>
      <w:r>
        <w:rPr>
          <w:rFonts w:hint="eastAsia" w:ascii="宋体" w:hAnsi="宋体" w:eastAsia="宋体" w:cs="宋体"/>
          <w:b w:val="0"/>
          <w:bCs w:val="0"/>
          <w:color w:val="auto"/>
          <w:sz w:val="24"/>
          <w:szCs w:val="24"/>
          <w:highlight w:val="none"/>
          <w:lang w:val="en-US" w:eastAsia="zh-CN"/>
        </w:rPr>
        <w:t>描件上传至系统中并加盖公章</w:t>
      </w:r>
      <w:r>
        <w:rPr>
          <w:rFonts w:hint="eastAsia" w:ascii="宋体" w:hAnsi="宋体" w:eastAsia="宋体" w:cs="宋体"/>
          <w:b w:val="0"/>
          <w:bCs w:val="0"/>
          <w:color w:val="auto"/>
          <w:sz w:val="24"/>
          <w:szCs w:val="24"/>
          <w:highlight w:val="none"/>
        </w:rPr>
        <w:t>，</w:t>
      </w:r>
      <w:r>
        <w:rPr>
          <w:rFonts w:hint="eastAsia" w:ascii="宋体" w:hAnsi="宋体"/>
          <w:bCs/>
          <w:color w:val="auto"/>
          <w:sz w:val="24"/>
          <w:highlight w:val="none"/>
        </w:rPr>
        <w:t>不提供或提供不符合要求则不得分</w:t>
      </w:r>
      <w:r>
        <w:rPr>
          <w:rFonts w:hint="eastAsia" w:ascii="宋体" w:hAnsi="宋体" w:eastAsia="宋体"/>
          <w:bCs/>
          <w:color w:val="auto"/>
          <w:sz w:val="24"/>
          <w:highlight w:val="none"/>
          <w:lang w:eastAsia="zh-CN"/>
        </w:rPr>
        <w:t>】</w:t>
      </w:r>
    </w:p>
    <w:p w14:paraId="70C313B7">
      <w:pPr>
        <w:autoSpaceDE w:val="0"/>
        <w:autoSpaceDN w:val="0"/>
        <w:adjustRightInd w:val="0"/>
        <w:snapToGrid w:val="0"/>
        <w:spacing w:line="360" w:lineRule="auto"/>
        <w:ind w:firstLine="482" w:firstLineChars="200"/>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技术标</w:t>
      </w:r>
      <w:r>
        <w:rPr>
          <w:rFonts w:hint="eastAsia" w:ascii="宋体" w:hAnsi="宋体" w:eastAsia="宋体"/>
          <w:b/>
          <w:color w:val="auto"/>
          <w:sz w:val="24"/>
          <w:highlight w:val="none"/>
        </w:rPr>
        <w:t>（</w:t>
      </w:r>
      <w:r>
        <w:rPr>
          <w:rFonts w:hint="eastAsia" w:ascii="宋体" w:hAnsi="宋体" w:eastAsia="宋体"/>
          <w:b/>
          <w:strike w:val="0"/>
          <w:dstrike w:val="0"/>
          <w:color w:val="auto"/>
          <w:sz w:val="24"/>
          <w:highlight w:val="none"/>
          <w:lang w:val="en-US" w:eastAsia="zh-CN"/>
        </w:rPr>
        <w:t>60分</w:t>
      </w:r>
      <w:r>
        <w:rPr>
          <w:rFonts w:hint="eastAsia" w:ascii="宋体" w:hAnsi="宋体" w:eastAsia="宋体"/>
          <w:b/>
          <w:color w:val="auto"/>
          <w:sz w:val="24"/>
          <w:highlight w:val="none"/>
        </w:rPr>
        <w:t>）</w:t>
      </w:r>
    </w:p>
    <w:p w14:paraId="2C4A163C">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1、整体活动策划方案，包含赛事会务主题、赛程安排等，需主题特色鲜明，安排合理。（8分）</w:t>
      </w:r>
      <w:r>
        <w:rPr>
          <w:rFonts w:hint="eastAsia" w:ascii="宋体" w:hAnsi="宋体" w:eastAsia="宋体" w:cs="宋体"/>
          <w:color w:val="auto"/>
          <w:sz w:val="24"/>
          <w:szCs w:val="24"/>
          <w:highlight w:val="none"/>
        </w:rPr>
        <w:tab/>
      </w:r>
    </w:p>
    <w:p w14:paraId="38CFC80B">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整体活动策划方案详细完整，针对性强、可操作性强，思路合理得8分；</w:t>
      </w:r>
    </w:p>
    <w:p w14:paraId="7B54BDDE">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整体活动策划方案较详细，针对性、可操作性较强，思路较合理得6分；</w:t>
      </w:r>
    </w:p>
    <w:p w14:paraId="31D3DC80">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整体活动策划方案简单，针对性、可操作性一般，思路可行性不高得4分；</w:t>
      </w:r>
    </w:p>
    <w:p w14:paraId="111F70F6">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整体活动策划方案可操作性差，思路不尽合理得2分；</w:t>
      </w:r>
    </w:p>
    <w:p w14:paraId="58E3B763">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未提供整体活动策划方案，得0分。</w:t>
      </w:r>
    </w:p>
    <w:p w14:paraId="56FBFFFF">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2、活动现场布置及流程管控方案。（8分）</w:t>
      </w:r>
    </w:p>
    <w:p w14:paraId="64B11F15">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活动现场布置安排合理，流程管控有序顺畅，方案可行性强，能够充分响应采购需求，得8分；</w:t>
      </w:r>
    </w:p>
    <w:p w14:paraId="48AF9EB9">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活动现场布置安排较为合理，流程管控较为有序顺畅，方案可行性较强，得6分；</w:t>
      </w:r>
    </w:p>
    <w:p w14:paraId="2A6EDC4F">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活动现场布置安排一般，流程管控程序一般，方案可行性一般，得4分；</w:t>
      </w:r>
    </w:p>
    <w:p w14:paraId="3A1708D4">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活动现场布置安排较差，流程管控程序较差，方案可行性较差，得2分；</w:t>
      </w:r>
    </w:p>
    <w:p w14:paraId="4887B2F1">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未提供相应方案，得0分。</w:t>
      </w:r>
    </w:p>
    <w:p w14:paraId="5AA2A081">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3、活动后勤保障方案。（8分）</w:t>
      </w:r>
    </w:p>
    <w:p w14:paraId="1010C08D">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后勤保障方案详细完整，针对性强、可操作性强，思路合理得8分；</w:t>
      </w:r>
    </w:p>
    <w:p w14:paraId="0F0D9BC1">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后勤保障方案较详细，针对性、可操作性较强，思路较合理得6分；</w:t>
      </w:r>
    </w:p>
    <w:p w14:paraId="1F7909F2">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后勤保障方案简单，针对性、可操作性一般，思路可行性不高得4分；</w:t>
      </w:r>
    </w:p>
    <w:p w14:paraId="4DA305F3">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后勤保障方案可操作性差，思路不尽合理得2分；</w:t>
      </w:r>
    </w:p>
    <w:p w14:paraId="7E046D64">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未提供后勤保障方案，得0分。</w:t>
      </w:r>
    </w:p>
    <w:p w14:paraId="2871565B">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4、赛事相关视觉设计及制作策划方案。（7分）</w:t>
      </w:r>
    </w:p>
    <w:p w14:paraId="1EF8CAEF">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详细完整，针对性强、可操作性强，思路合理得7分；后勤保障方案较详细，针对性、可操作性较强，思路较合理得5分；后勤保障方案简单，针对性、可操作性一般，思路可行性不高得3分；后勤保障方案可操作性差，思路不尽合理得1分；未提供后勤保障方案，得0分。</w:t>
      </w:r>
    </w:p>
    <w:p w14:paraId="01B16E64">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5、赛事媒体宣传方案。（7分）</w:t>
      </w:r>
    </w:p>
    <w:p w14:paraId="67944B58">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详细完整，针对性强、可操作性强，思路合理得7分；后勤保障方案较详细，针对性、可操作性较强，思路较合理得5分；后勤保障方案简单，针对性、可操作性一般，思路可行性不高得3分；后勤保障方案可操作性差，思路不尽合理得1分；未提供后勤保障方案，得0分。</w:t>
      </w:r>
    </w:p>
    <w:p w14:paraId="7F9FCA87">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6、与活动各相关参与主体配合对接方案。（6分）</w:t>
      </w:r>
    </w:p>
    <w:p w14:paraId="0A0B1811">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详细完整，针对性强、可操作性强，思路合理得6分；后勤保障方案较详细，针对性、可操作性较强，思路较合理得4分；后勤保障方案简单，针对性、可操作性一般，思路可行性不高得2分；后勤保障方案可操作性差，思路不尽合理得1分；未提供后勤保障方案，得0分。</w:t>
      </w:r>
    </w:p>
    <w:p w14:paraId="1185C5FA">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7、投标供应商组织架构、工作流程、人员职责分工。（6分）</w:t>
      </w:r>
    </w:p>
    <w:p w14:paraId="0347D126">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架构详细完整，工作流程清晰，人员职责分工明确，得6分；组织架构较详细，工作流程较清晰，人员职责分工较合理，得4分；组织架构一般，工作流程一般，人员职责分工一般，得2分；组织架构较差，工作流程较差，人员职责分工较差，得1分；未提供相应内容，得0分。</w:t>
      </w:r>
    </w:p>
    <w:p w14:paraId="42ECB1CF">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8、针对本项目的服务质量保证措施。（5分）</w:t>
      </w:r>
    </w:p>
    <w:p w14:paraId="5160CB10">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提供了内容完整、详实可行的质量保证措施，有很强的针对性，得5分；提供了常规通用的措施，基本符合采购需求，得3分；所提供措施内容简单，可行性差，得1分；未提供相应内容，得0分。</w:t>
      </w:r>
    </w:p>
    <w:p w14:paraId="7BE17D70">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9、特殊情况、突发事件的应急预案措施。（5分）</w:t>
      </w:r>
    </w:p>
    <w:p w14:paraId="15C6F60A">
      <w:pPr>
        <w:keepNext w:val="0"/>
        <w:keepLines w:val="0"/>
        <w:pageBreakBefore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提供了内容完整、详实可行的应急预案措施，有很强的针对性，得5分；提供了常规通用的措施，基本符合采购需求，得3分；所提供措施内容简单，可行性差，得1分；未提供相应内容，得0分。</w:t>
      </w:r>
    </w:p>
    <w:p w14:paraId="21CA788C">
      <w:pPr>
        <w:keepNext w:val="0"/>
        <w:keepLines w:val="0"/>
        <w:pageBreakBefore w:val="0"/>
        <w:kinsoku/>
        <w:wordWrap/>
        <w:overflowPunct/>
        <w:topLinePunct w:val="0"/>
        <w:bidi w:val="0"/>
        <w:spacing w:line="360" w:lineRule="auto"/>
        <w:ind w:firstLine="420" w:firstLineChars="200"/>
        <w:textAlignment w:val="auto"/>
        <w:rPr>
          <w:color w:val="auto"/>
          <w:highlight w:val="none"/>
        </w:rPr>
      </w:pPr>
      <w:r>
        <w:rPr>
          <w:color w:val="auto"/>
          <w:highlight w:val="none"/>
        </w:rPr>
        <w:br w:type="page"/>
      </w:r>
    </w:p>
    <w:p w14:paraId="4BF6CFF1">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2"/>
      <w:bookmarkEnd w:id="143"/>
      <w:bookmarkEnd w:id="144"/>
      <w:r>
        <w:rPr>
          <w:rFonts w:hint="eastAsia" w:ascii="黑体" w:eastAsia="黑体"/>
          <w:bCs/>
          <w:color w:val="auto"/>
          <w:sz w:val="36"/>
          <w:szCs w:val="36"/>
          <w:highlight w:val="none"/>
        </w:rPr>
        <w:t>投标文件内容与格式</w:t>
      </w:r>
    </w:p>
    <w:p w14:paraId="717250D4">
      <w:pPr>
        <w:pStyle w:val="393"/>
        <w:spacing w:before="0" w:after="0" w:line="360" w:lineRule="auto"/>
        <w:ind w:firstLine="602"/>
        <w:rPr>
          <w:rFonts w:cs="Arial"/>
          <w:b/>
          <w:color w:val="auto"/>
          <w:sz w:val="30"/>
          <w:szCs w:val="30"/>
          <w:highlight w:val="none"/>
        </w:rPr>
      </w:pPr>
      <w:bookmarkStart w:id="147" w:name="_Hlt26955039"/>
      <w:bookmarkEnd w:id="147"/>
      <w:bookmarkStart w:id="148" w:name="_Hlt26671244"/>
      <w:bookmarkEnd w:id="148"/>
      <w:r>
        <w:rPr>
          <w:rFonts w:hint="eastAsia" w:cs="Arial"/>
          <w:b/>
          <w:color w:val="auto"/>
          <w:sz w:val="30"/>
          <w:szCs w:val="30"/>
          <w:highlight w:val="none"/>
        </w:rPr>
        <w:t>第一部分投标文件内容</w:t>
      </w:r>
    </w:p>
    <w:p w14:paraId="646C27F0">
      <w:pPr>
        <w:pStyle w:val="393"/>
        <w:spacing w:before="0" w:after="0" w:line="360" w:lineRule="auto"/>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2E5F2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4" w:hRule="atLeast"/>
          <w:jc w:val="center"/>
        </w:trPr>
        <w:tc>
          <w:tcPr>
            <w:tcW w:w="719" w:type="dxa"/>
            <w:noWrap w:val="0"/>
            <w:vAlign w:val="center"/>
          </w:tcPr>
          <w:p w14:paraId="002063D8">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2E4B3572">
            <w:pPr>
              <w:pStyle w:val="393"/>
              <w:spacing w:before="0" w:after="0" w:line="360" w:lineRule="auto"/>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76773953">
            <w:pPr>
              <w:pStyle w:val="393"/>
              <w:spacing w:before="0" w:after="0" w:line="36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67211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429FF0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0D3B2F2E">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297AA650">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2B8C0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05D3224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5005A9F1">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4AF2B74B">
            <w:pPr>
              <w:pStyle w:val="393"/>
              <w:spacing w:before="0" w:after="0" w:line="240" w:lineRule="auto"/>
              <w:ind w:firstLine="0"/>
              <w:rPr>
                <w:rFonts w:ascii="宋体" w:hAnsi="宋体" w:cs="宋体"/>
                <w:color w:val="auto"/>
                <w:highlight w:val="none"/>
              </w:rPr>
            </w:pPr>
          </w:p>
        </w:tc>
      </w:tr>
      <w:tr w14:paraId="3D5FC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14C31BF">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07EEE9C7">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87"/>
                <w:rFonts w:hint="eastAsia" w:ascii="宋体" w:hAnsi="宋体" w:cs="宋体"/>
                <w:color w:val="auto"/>
                <w:highlight w:val="none"/>
              </w:rPr>
              <w:t>。</w:t>
            </w:r>
          </w:p>
        </w:tc>
        <w:tc>
          <w:tcPr>
            <w:tcW w:w="2449" w:type="dxa"/>
            <w:vMerge w:val="continue"/>
            <w:noWrap w:val="0"/>
            <w:vAlign w:val="center"/>
          </w:tcPr>
          <w:p w14:paraId="6D51725C">
            <w:pPr>
              <w:pStyle w:val="393"/>
              <w:spacing w:before="0" w:after="0" w:line="240" w:lineRule="auto"/>
              <w:ind w:firstLine="0"/>
              <w:rPr>
                <w:rFonts w:ascii="宋体" w:hAnsi="宋体" w:cs="宋体"/>
                <w:color w:val="auto"/>
                <w:highlight w:val="none"/>
              </w:rPr>
            </w:pPr>
          </w:p>
        </w:tc>
      </w:tr>
      <w:tr w14:paraId="7C214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963" w:hRule="atLeast"/>
          <w:jc w:val="center"/>
        </w:trPr>
        <w:tc>
          <w:tcPr>
            <w:tcW w:w="719" w:type="dxa"/>
            <w:noWrap w:val="0"/>
            <w:vAlign w:val="center"/>
          </w:tcPr>
          <w:p w14:paraId="6EC3D727">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581E4126">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的依法缴纳税收的相关材料（提供相关主管部门证明或银行代扣证明）。</w:t>
            </w:r>
          </w:p>
        </w:tc>
        <w:tc>
          <w:tcPr>
            <w:tcW w:w="2449" w:type="dxa"/>
            <w:vMerge w:val="continue"/>
            <w:noWrap w:val="0"/>
            <w:vAlign w:val="center"/>
          </w:tcPr>
          <w:p w14:paraId="0D838D02">
            <w:pPr>
              <w:pStyle w:val="393"/>
              <w:spacing w:before="0" w:after="0" w:line="240" w:lineRule="auto"/>
              <w:ind w:firstLine="0"/>
              <w:rPr>
                <w:rFonts w:ascii="宋体" w:hAnsi="宋体" w:cs="宋体"/>
                <w:color w:val="auto"/>
                <w:highlight w:val="none"/>
              </w:rPr>
            </w:pPr>
          </w:p>
        </w:tc>
      </w:tr>
      <w:tr w14:paraId="5F99F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50F06F6">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5D97F95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w:t>
            </w:r>
            <w:r>
              <w:rPr>
                <w:rFonts w:hint="eastAsia" w:ascii="宋体" w:hAnsi="宋体" w:cs="宋体"/>
                <w:color w:val="auto"/>
                <w:highlight w:val="none"/>
                <w:lang w:eastAsia="zh-CN"/>
              </w:rPr>
              <w:t>（</w:t>
            </w:r>
            <w:r>
              <w:rPr>
                <w:rFonts w:hint="eastAsia" w:ascii="宋体" w:hAnsi="宋体" w:cs="宋体"/>
                <w:color w:val="auto"/>
                <w:highlight w:val="none"/>
              </w:rPr>
              <w:t>不含投标当月</w:t>
            </w:r>
            <w:r>
              <w:rPr>
                <w:rFonts w:hint="eastAsia" w:ascii="宋体" w:hAnsi="宋体" w:cs="宋体"/>
                <w:color w:val="auto"/>
                <w:highlight w:val="none"/>
                <w:lang w:eastAsia="zh-CN"/>
              </w:rPr>
              <w:t>）</w:t>
            </w:r>
            <w:r>
              <w:rPr>
                <w:rFonts w:hint="eastAsia" w:ascii="宋体" w:hAnsi="宋体" w:cs="宋体"/>
                <w:color w:val="auto"/>
                <w:highlight w:val="none"/>
              </w:rPr>
              <w:t>的依法缴纳社会保障资金的相关材料（提供相关主管部门证明或银行代扣证明）。</w:t>
            </w:r>
          </w:p>
        </w:tc>
        <w:tc>
          <w:tcPr>
            <w:tcW w:w="2449" w:type="dxa"/>
            <w:vMerge w:val="continue"/>
            <w:noWrap w:val="0"/>
            <w:vAlign w:val="center"/>
          </w:tcPr>
          <w:p w14:paraId="524A460F">
            <w:pPr>
              <w:pStyle w:val="393"/>
              <w:spacing w:before="0" w:after="0" w:line="240" w:lineRule="auto"/>
              <w:ind w:firstLine="0"/>
              <w:rPr>
                <w:rFonts w:ascii="宋体" w:hAnsi="宋体" w:cs="宋体"/>
                <w:color w:val="auto"/>
                <w:highlight w:val="none"/>
              </w:rPr>
            </w:pPr>
          </w:p>
        </w:tc>
      </w:tr>
      <w:tr w14:paraId="05D1B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407FC099">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noWrap w:val="0"/>
            <w:vAlign w:val="center"/>
          </w:tcPr>
          <w:p w14:paraId="23353DE5">
            <w:pPr>
              <w:pStyle w:val="393"/>
              <w:spacing w:before="0" w:after="0" w:line="360" w:lineRule="auto"/>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359A74ED">
            <w:pPr>
              <w:pStyle w:val="393"/>
              <w:spacing w:before="0" w:after="0" w:line="240" w:lineRule="auto"/>
              <w:ind w:firstLine="0"/>
              <w:rPr>
                <w:rFonts w:ascii="宋体" w:hAnsi="宋体" w:cs="宋体"/>
                <w:color w:val="auto"/>
                <w:highlight w:val="none"/>
              </w:rPr>
            </w:pPr>
          </w:p>
        </w:tc>
      </w:tr>
      <w:tr w14:paraId="421CF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06B6C82C">
            <w:pPr>
              <w:pStyle w:val="393"/>
              <w:spacing w:before="0" w:after="0" w:line="360" w:lineRule="auto"/>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7D4CEE3D">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2AC32E26">
            <w:pPr>
              <w:pStyle w:val="393"/>
              <w:spacing w:before="0" w:after="0" w:line="36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70A7C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3FADDF3">
            <w:pPr>
              <w:pStyle w:val="393"/>
              <w:spacing w:before="0" w:after="0" w:line="360" w:lineRule="auto"/>
              <w:ind w:firstLine="0"/>
              <w:jc w:val="center"/>
              <w:rPr>
                <w:rFonts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14:paraId="1CCD7902">
            <w:pPr>
              <w:pStyle w:val="393"/>
              <w:spacing w:before="0" w:after="0" w:line="360" w:lineRule="auto"/>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659EB64B">
            <w:pPr>
              <w:pStyle w:val="393"/>
              <w:spacing w:before="0" w:after="0" w:line="360" w:lineRule="auto"/>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799BD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072B414">
            <w:pPr>
              <w:pStyle w:val="393"/>
              <w:spacing w:before="0" w:after="0" w:line="360" w:lineRule="auto"/>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01674527">
            <w:pPr>
              <w:pStyle w:val="393"/>
              <w:spacing w:before="0" w:after="0" w:line="360" w:lineRule="auto"/>
              <w:ind w:firstLine="0"/>
              <w:rPr>
                <w:rFonts w:hint="eastAsia" w:ascii="宋体" w:hAnsi="宋体" w:cs="宋体"/>
                <w:bCs/>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c>
          <w:tcPr>
            <w:tcW w:w="2449" w:type="dxa"/>
            <w:shd w:val="clear" w:color="auto" w:fill="auto"/>
            <w:noWrap w:val="0"/>
            <w:vAlign w:val="center"/>
          </w:tcPr>
          <w:p w14:paraId="328F02B8">
            <w:pPr>
              <w:pStyle w:val="393"/>
              <w:spacing w:before="0" w:after="0" w:line="240" w:lineRule="auto"/>
              <w:ind w:firstLine="0"/>
              <w:rPr>
                <w:rFonts w:hint="eastAsia" w:ascii="宋体" w:hAnsi="宋体" w:eastAsia="宋体" w:cs="宋体"/>
                <w:color w:val="auto"/>
                <w:sz w:val="24"/>
                <w:szCs w:val="24"/>
                <w:highlight w:val="none"/>
              </w:rPr>
            </w:pPr>
            <w:r>
              <w:rPr>
                <w:rFonts w:hint="eastAsia" w:ascii="宋体" w:hAnsi="宋体"/>
                <w:color w:val="auto"/>
                <w:highlight w:val="none"/>
              </w:rPr>
              <w:t>如接受联合体投标且投标人为联合体时</w:t>
            </w:r>
          </w:p>
        </w:tc>
      </w:tr>
    </w:tbl>
    <w:p w14:paraId="40A29F0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28A1C1E3">
      <w:pPr>
        <w:numPr>
          <w:ilvl w:val="0"/>
          <w:numId w:val="8"/>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6FB2992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DA7B428">
      <w:pPr>
        <w:numPr>
          <w:ilvl w:val="0"/>
          <w:numId w:val="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7项，如本项目落实政府采购政策需满足的资格要求中有中小企业政策要求的（详见第一章《投标邀请》），必须提供相应证明文件，否则投标文件无效。</w:t>
      </w:r>
    </w:p>
    <w:p w14:paraId="5ECA9BE5">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D408F7E">
      <w:pPr>
        <w:numPr>
          <w:ilvl w:val="0"/>
          <w:numId w:val="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4B829C3">
      <w:pPr>
        <w:numPr>
          <w:ilvl w:val="0"/>
          <w:numId w:val="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5165D0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6A122E46">
      <w:pPr>
        <w:spacing w:line="360" w:lineRule="auto"/>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7B03F28B">
      <w:pPr>
        <w:spacing w:line="360" w:lineRule="auto"/>
        <w:rPr>
          <w:rFonts w:hint="eastAsia"/>
          <w:b/>
          <w:color w:val="auto"/>
          <w:sz w:val="28"/>
          <w:szCs w:val="28"/>
          <w:highlight w:val="none"/>
        </w:rPr>
      </w:pPr>
      <w:r>
        <w:rPr>
          <w:rFonts w:hint="eastAsia"/>
          <w:b/>
          <w:color w:val="auto"/>
          <w:sz w:val="28"/>
          <w:szCs w:val="28"/>
          <w:highlight w:val="none"/>
        </w:rPr>
        <w:t>（一）符合性证明文件</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7"/>
        <w:gridCol w:w="5680"/>
        <w:gridCol w:w="1844"/>
      </w:tblGrid>
      <w:tr w14:paraId="0A651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67" w:type="dxa"/>
            <w:noWrap w:val="0"/>
            <w:vAlign w:val="center"/>
          </w:tcPr>
          <w:p w14:paraId="40C46D07">
            <w:pPr>
              <w:pStyle w:val="393"/>
              <w:spacing w:before="0" w:after="0" w:line="360" w:lineRule="auto"/>
              <w:ind w:firstLine="0"/>
              <w:jc w:val="center"/>
              <w:rPr>
                <w:rFonts w:cs="Arial"/>
                <w:b/>
                <w:color w:val="auto"/>
                <w:highlight w:val="none"/>
              </w:rPr>
            </w:pPr>
            <w:r>
              <w:rPr>
                <w:rFonts w:hint="eastAsia" w:cs="Arial"/>
                <w:b/>
                <w:color w:val="auto"/>
                <w:highlight w:val="none"/>
              </w:rPr>
              <w:t>序号</w:t>
            </w:r>
          </w:p>
        </w:tc>
        <w:tc>
          <w:tcPr>
            <w:tcW w:w="5680" w:type="dxa"/>
            <w:noWrap w:val="0"/>
            <w:vAlign w:val="center"/>
          </w:tcPr>
          <w:p w14:paraId="322B0894">
            <w:pPr>
              <w:pStyle w:val="393"/>
              <w:spacing w:before="0" w:after="0" w:line="36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844" w:type="dxa"/>
            <w:noWrap w:val="0"/>
            <w:vAlign w:val="center"/>
          </w:tcPr>
          <w:p w14:paraId="716321E8">
            <w:pPr>
              <w:pStyle w:val="393"/>
              <w:spacing w:before="0" w:after="0" w:line="360" w:lineRule="auto"/>
              <w:ind w:firstLine="0"/>
              <w:jc w:val="center"/>
              <w:rPr>
                <w:rFonts w:hint="eastAsia" w:cs="Arial"/>
                <w:b/>
                <w:color w:val="auto"/>
                <w:highlight w:val="none"/>
              </w:rPr>
            </w:pPr>
            <w:r>
              <w:rPr>
                <w:rFonts w:hint="eastAsia" w:cs="Arial"/>
                <w:b/>
                <w:color w:val="auto"/>
                <w:highlight w:val="none"/>
              </w:rPr>
              <w:t>审查因素</w:t>
            </w:r>
          </w:p>
        </w:tc>
      </w:tr>
      <w:tr w14:paraId="744B3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556418B9">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680" w:type="dxa"/>
            <w:noWrap w:val="0"/>
            <w:vAlign w:val="center"/>
          </w:tcPr>
          <w:p w14:paraId="5BC04B37">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844" w:type="dxa"/>
            <w:vMerge w:val="restart"/>
            <w:noWrap w:val="0"/>
            <w:vAlign w:val="center"/>
          </w:tcPr>
          <w:p w14:paraId="479BB074">
            <w:pPr>
              <w:pStyle w:val="393"/>
              <w:spacing w:before="0" w:after="0" w:line="360" w:lineRule="auto"/>
              <w:ind w:firstLine="0"/>
              <w:jc w:val="center"/>
              <w:rPr>
                <w:rFonts w:hint="eastAsia" w:cs="Arial"/>
                <w:color w:val="auto"/>
                <w:highlight w:val="none"/>
              </w:rPr>
            </w:pPr>
            <w:r>
              <w:rPr>
                <w:rFonts w:hint="eastAsia" w:cs="Arial"/>
                <w:color w:val="auto"/>
                <w:highlight w:val="none"/>
              </w:rPr>
              <w:t>商务符合性</w:t>
            </w:r>
          </w:p>
        </w:tc>
      </w:tr>
      <w:tr w14:paraId="0094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7F2701F6">
            <w:pPr>
              <w:pStyle w:val="393"/>
              <w:spacing w:before="0" w:after="0" w:line="36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680" w:type="dxa"/>
            <w:noWrap w:val="0"/>
            <w:vAlign w:val="center"/>
          </w:tcPr>
          <w:p w14:paraId="3425F911">
            <w:pPr>
              <w:pStyle w:val="393"/>
              <w:spacing w:before="0" w:after="0" w:line="36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844" w:type="dxa"/>
            <w:vMerge w:val="continue"/>
            <w:noWrap w:val="0"/>
            <w:vAlign w:val="center"/>
          </w:tcPr>
          <w:p w14:paraId="2C5F1230">
            <w:pPr>
              <w:pStyle w:val="393"/>
              <w:spacing w:before="0" w:after="0" w:line="240" w:lineRule="auto"/>
              <w:ind w:firstLine="0"/>
              <w:jc w:val="both"/>
              <w:rPr>
                <w:rFonts w:cs="Arial"/>
                <w:color w:val="auto"/>
                <w:highlight w:val="none"/>
              </w:rPr>
            </w:pPr>
          </w:p>
        </w:tc>
      </w:tr>
      <w:tr w14:paraId="77068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A49EE78">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3</w:t>
            </w:r>
          </w:p>
        </w:tc>
        <w:tc>
          <w:tcPr>
            <w:tcW w:w="5680" w:type="dxa"/>
            <w:noWrap w:val="0"/>
            <w:vAlign w:val="center"/>
          </w:tcPr>
          <w:p w14:paraId="2362CB0A">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844" w:type="dxa"/>
            <w:vMerge w:val="restart"/>
            <w:noWrap w:val="0"/>
            <w:vAlign w:val="center"/>
          </w:tcPr>
          <w:p w14:paraId="2D249162">
            <w:pPr>
              <w:pStyle w:val="393"/>
              <w:spacing w:before="0" w:after="0" w:line="240" w:lineRule="auto"/>
              <w:ind w:firstLine="0"/>
              <w:jc w:val="center"/>
              <w:rPr>
                <w:rFonts w:cs="Arial"/>
                <w:color w:val="auto"/>
                <w:highlight w:val="none"/>
              </w:rPr>
            </w:pPr>
            <w:r>
              <w:rPr>
                <w:rFonts w:hint="eastAsia" w:cs="Arial"/>
                <w:color w:val="auto"/>
                <w:highlight w:val="none"/>
              </w:rPr>
              <w:t>报价符合性</w:t>
            </w:r>
          </w:p>
        </w:tc>
      </w:tr>
      <w:tr w14:paraId="18C0E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1216FDC7">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4</w:t>
            </w:r>
          </w:p>
        </w:tc>
        <w:tc>
          <w:tcPr>
            <w:tcW w:w="5680" w:type="dxa"/>
            <w:noWrap w:val="0"/>
            <w:vAlign w:val="center"/>
          </w:tcPr>
          <w:p w14:paraId="33F500E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844" w:type="dxa"/>
            <w:vMerge w:val="continue"/>
            <w:noWrap w:val="0"/>
            <w:vAlign w:val="center"/>
          </w:tcPr>
          <w:p w14:paraId="1B7F276C">
            <w:pPr>
              <w:pStyle w:val="393"/>
              <w:spacing w:before="0" w:after="0" w:line="240" w:lineRule="auto"/>
              <w:ind w:firstLine="0"/>
              <w:jc w:val="both"/>
              <w:rPr>
                <w:rFonts w:cs="Arial"/>
                <w:color w:val="auto"/>
                <w:highlight w:val="none"/>
              </w:rPr>
            </w:pPr>
          </w:p>
        </w:tc>
      </w:tr>
      <w:tr w14:paraId="72519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4D3B718E">
            <w:pPr>
              <w:pStyle w:val="393"/>
              <w:spacing w:before="0" w:after="0" w:line="360" w:lineRule="auto"/>
              <w:ind w:firstLine="0"/>
              <w:jc w:val="center"/>
              <w:rPr>
                <w:rFonts w:ascii="宋体" w:hAnsi="宋体"/>
                <w:color w:val="auto"/>
                <w:highlight w:val="none"/>
              </w:rPr>
            </w:pPr>
            <w:r>
              <w:rPr>
                <w:rFonts w:hint="eastAsia" w:ascii="宋体" w:hAnsi="宋体"/>
                <w:color w:val="auto"/>
                <w:highlight w:val="none"/>
              </w:rPr>
              <w:t>5</w:t>
            </w:r>
          </w:p>
        </w:tc>
        <w:tc>
          <w:tcPr>
            <w:tcW w:w="5680" w:type="dxa"/>
            <w:noWrap w:val="0"/>
            <w:vAlign w:val="center"/>
          </w:tcPr>
          <w:p w14:paraId="22EB92F2">
            <w:pPr>
              <w:pStyle w:val="393"/>
              <w:spacing w:before="0" w:after="0" w:line="36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844" w:type="dxa"/>
            <w:vMerge w:val="restart"/>
            <w:noWrap w:val="0"/>
            <w:vAlign w:val="center"/>
          </w:tcPr>
          <w:p w14:paraId="6560FCA5">
            <w:pPr>
              <w:pStyle w:val="393"/>
              <w:spacing w:before="0" w:after="0" w:line="240" w:lineRule="auto"/>
              <w:ind w:firstLine="0"/>
              <w:jc w:val="center"/>
              <w:rPr>
                <w:rFonts w:cs="Arial"/>
                <w:color w:val="auto"/>
                <w:highlight w:val="none"/>
              </w:rPr>
            </w:pPr>
            <w:r>
              <w:rPr>
                <w:rFonts w:hint="eastAsia" w:cs="Arial"/>
                <w:color w:val="auto"/>
                <w:highlight w:val="none"/>
              </w:rPr>
              <w:t>技术符合性</w:t>
            </w:r>
          </w:p>
        </w:tc>
      </w:tr>
      <w:tr w14:paraId="2A8FE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767" w:type="dxa"/>
            <w:noWrap w:val="0"/>
            <w:vAlign w:val="center"/>
          </w:tcPr>
          <w:p w14:paraId="3C9AB1AE">
            <w:pPr>
              <w:pStyle w:val="393"/>
              <w:spacing w:before="0" w:after="0" w:line="360" w:lineRule="auto"/>
              <w:ind w:firstLine="0"/>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5680" w:type="dxa"/>
            <w:noWrap w:val="0"/>
            <w:vAlign w:val="center"/>
          </w:tcPr>
          <w:p w14:paraId="0F9DF02D">
            <w:pPr>
              <w:pStyle w:val="393"/>
              <w:spacing w:before="0" w:after="0" w:line="360" w:lineRule="auto"/>
              <w:ind w:firstLine="0"/>
              <w:jc w:val="both"/>
              <w:rPr>
                <w:rFonts w:hint="eastAsia" w:ascii="宋体" w:hAnsi="宋体" w:eastAsia="宋体"/>
                <w:color w:val="auto"/>
                <w:highlight w:val="none"/>
                <w:lang w:eastAsia="zh-CN"/>
              </w:rPr>
            </w:pPr>
            <w:r>
              <w:rPr>
                <w:rFonts w:hint="eastAsia" w:ascii="宋体" w:hAnsi="宋体"/>
                <w:color w:val="auto"/>
                <w:highlight w:val="none"/>
              </w:rPr>
              <w:t>《采购需求》中要求提供的证明文件</w:t>
            </w:r>
            <w:r>
              <w:rPr>
                <w:rFonts w:hint="eastAsia" w:ascii="宋体" w:hAnsi="宋体"/>
                <w:color w:val="auto"/>
                <w:highlight w:val="none"/>
                <w:lang w:eastAsia="zh-CN"/>
              </w:rPr>
              <w:t>（</w:t>
            </w:r>
            <w:r>
              <w:rPr>
                <w:rFonts w:hint="eastAsia" w:ascii="宋体" w:hAnsi="宋体"/>
                <w:color w:val="auto"/>
                <w:highlight w:val="none"/>
              </w:rPr>
              <w:t>如有</w:t>
            </w:r>
            <w:r>
              <w:rPr>
                <w:rFonts w:hint="eastAsia" w:ascii="宋体" w:hAnsi="宋体"/>
                <w:color w:val="auto"/>
                <w:highlight w:val="none"/>
                <w:lang w:eastAsia="zh-CN"/>
              </w:rPr>
              <w:t>）</w:t>
            </w:r>
          </w:p>
        </w:tc>
        <w:tc>
          <w:tcPr>
            <w:tcW w:w="1844" w:type="dxa"/>
            <w:vMerge w:val="continue"/>
            <w:noWrap w:val="0"/>
            <w:vAlign w:val="center"/>
          </w:tcPr>
          <w:p w14:paraId="7ED38D26">
            <w:pPr>
              <w:pStyle w:val="393"/>
              <w:spacing w:before="0" w:after="0" w:line="240" w:lineRule="auto"/>
              <w:ind w:firstLine="0"/>
              <w:jc w:val="both"/>
              <w:rPr>
                <w:rFonts w:cs="Arial"/>
                <w:color w:val="auto"/>
                <w:highlight w:val="none"/>
              </w:rPr>
            </w:pPr>
          </w:p>
        </w:tc>
      </w:tr>
    </w:tbl>
    <w:p w14:paraId="220FB23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7895736">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1～6项必须按要求全部提供（有给定格式的，必须按给定格式的要求正确填报并提供，相应格式见本章第二部分），否则投标文件无效。</w:t>
      </w:r>
    </w:p>
    <w:p w14:paraId="6160EE03">
      <w:pPr>
        <w:numPr>
          <w:ilvl w:val="0"/>
          <w:numId w:val="9"/>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220A022D">
      <w:pPr>
        <w:rPr>
          <w:rFonts w:hint="eastAsia"/>
          <w:b/>
          <w:color w:val="auto"/>
          <w:sz w:val="28"/>
          <w:szCs w:val="28"/>
          <w:highlight w:val="none"/>
        </w:rPr>
      </w:pPr>
      <w:r>
        <w:rPr>
          <w:rFonts w:hint="eastAsia"/>
          <w:b/>
          <w:color w:val="auto"/>
          <w:sz w:val="28"/>
          <w:szCs w:val="28"/>
          <w:highlight w:val="none"/>
        </w:rPr>
        <w:t>（二）其他证明文件</w:t>
      </w:r>
    </w:p>
    <w:p w14:paraId="2D3DD32E">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711827CD">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1D9D3149">
      <w:pPr>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662745D6">
      <w:pPr>
        <w:pStyle w:val="393"/>
        <w:spacing w:before="0" w:after="0" w:line="360" w:lineRule="auto"/>
        <w:ind w:firstLine="0"/>
        <w:rPr>
          <w:rFonts w:cs="Arial"/>
          <w:b/>
          <w:color w:val="auto"/>
          <w:sz w:val="28"/>
          <w:szCs w:val="28"/>
          <w:highlight w:val="none"/>
        </w:rPr>
      </w:pPr>
      <w:r>
        <w:rPr>
          <w:rFonts w:hint="eastAsia" w:cs="Arial"/>
          <w:b/>
          <w:color w:val="auto"/>
          <w:sz w:val="28"/>
          <w:szCs w:val="28"/>
          <w:highlight w:val="none"/>
        </w:rPr>
        <w:t>一、封面格式（参考格式）：</w:t>
      </w:r>
    </w:p>
    <w:p w14:paraId="370A6BCD">
      <w:pPr>
        <w:widowControl/>
        <w:spacing w:line="360" w:lineRule="auto"/>
        <w:jc w:val="left"/>
        <w:rPr>
          <w:rFonts w:asciiTheme="minorEastAsia" w:hAnsiTheme="minorEastAsia"/>
          <w:bCs/>
          <w:color w:val="auto"/>
          <w:sz w:val="32"/>
          <w:highlight w:val="none"/>
        </w:rPr>
      </w:pPr>
    </w:p>
    <w:p w14:paraId="16FE5981">
      <w:pPr>
        <w:spacing w:line="360" w:lineRule="auto"/>
        <w:rPr>
          <w:rFonts w:asciiTheme="minorEastAsia" w:hAnsiTheme="minorEastAsia"/>
          <w:bCs/>
          <w:color w:val="auto"/>
          <w:sz w:val="32"/>
          <w:highlight w:val="none"/>
        </w:rPr>
      </w:pPr>
    </w:p>
    <w:p w14:paraId="758CA403">
      <w:pPr>
        <w:spacing w:line="360" w:lineRule="auto"/>
        <w:rPr>
          <w:rFonts w:asciiTheme="minorEastAsia" w:hAnsiTheme="minorEastAsia"/>
          <w:bCs/>
          <w:color w:val="auto"/>
          <w:sz w:val="32"/>
          <w:highlight w:val="none"/>
        </w:rPr>
      </w:pPr>
    </w:p>
    <w:p w14:paraId="109651D7">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投</w:t>
      </w:r>
    </w:p>
    <w:p w14:paraId="0E0B258A">
      <w:pPr>
        <w:spacing w:line="360" w:lineRule="auto"/>
        <w:jc w:val="center"/>
        <w:rPr>
          <w:rFonts w:asciiTheme="minorEastAsia" w:hAnsiTheme="minorEastAsia"/>
          <w:bCs/>
          <w:color w:val="auto"/>
          <w:sz w:val="72"/>
          <w:highlight w:val="none"/>
        </w:rPr>
      </w:pPr>
    </w:p>
    <w:p w14:paraId="167B6124">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标</w:t>
      </w:r>
    </w:p>
    <w:p w14:paraId="03B17D90">
      <w:pPr>
        <w:spacing w:line="360" w:lineRule="auto"/>
        <w:jc w:val="center"/>
        <w:rPr>
          <w:rFonts w:asciiTheme="minorEastAsia" w:hAnsiTheme="minorEastAsia"/>
          <w:bCs/>
          <w:color w:val="auto"/>
          <w:sz w:val="72"/>
          <w:highlight w:val="none"/>
        </w:rPr>
      </w:pPr>
    </w:p>
    <w:p w14:paraId="75FF87DB">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文</w:t>
      </w:r>
    </w:p>
    <w:p w14:paraId="15F73E6E">
      <w:pPr>
        <w:spacing w:line="360" w:lineRule="auto"/>
        <w:jc w:val="center"/>
        <w:rPr>
          <w:rFonts w:asciiTheme="minorEastAsia" w:hAnsiTheme="minorEastAsia"/>
          <w:bCs/>
          <w:color w:val="auto"/>
          <w:sz w:val="52"/>
          <w:szCs w:val="52"/>
          <w:highlight w:val="none"/>
        </w:rPr>
      </w:pPr>
    </w:p>
    <w:p w14:paraId="473537D0">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件</w:t>
      </w:r>
    </w:p>
    <w:p w14:paraId="5381D0DA">
      <w:pPr>
        <w:spacing w:line="360" w:lineRule="auto"/>
        <w:rPr>
          <w:rFonts w:asciiTheme="minorEastAsia" w:hAnsiTheme="minorEastAsia"/>
          <w:bCs/>
          <w:color w:val="auto"/>
          <w:sz w:val="28"/>
          <w:highlight w:val="none"/>
        </w:rPr>
      </w:pPr>
    </w:p>
    <w:p w14:paraId="0736706F">
      <w:pPr>
        <w:spacing w:line="360" w:lineRule="auto"/>
        <w:ind w:firstLine="2715"/>
        <w:rPr>
          <w:rFonts w:asciiTheme="minorEastAsia" w:hAnsiTheme="minorEastAsia"/>
          <w:bCs/>
          <w:color w:val="auto"/>
          <w:sz w:val="28"/>
          <w:szCs w:val="28"/>
          <w:highlight w:val="none"/>
        </w:rPr>
      </w:pPr>
      <w:bookmarkStart w:id="149" w:name="_Hlk165208193"/>
      <w:r>
        <w:rPr>
          <w:rFonts w:hint="eastAsia" w:asciiTheme="minorEastAsia" w:hAnsiTheme="minorEastAsia"/>
          <w:bCs/>
          <w:color w:val="auto"/>
          <w:sz w:val="28"/>
          <w:szCs w:val="28"/>
          <w:highlight w:val="none"/>
        </w:rPr>
        <w:t xml:space="preserve">采购项目编号： </w:t>
      </w:r>
    </w:p>
    <w:p w14:paraId="0C2C5DEC">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p>
    <w:p w14:paraId="2F7DD1E5">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p>
    <w:p w14:paraId="3D61DE52">
      <w:pPr>
        <w:spacing w:line="360" w:lineRule="auto"/>
        <w:jc w:val="center"/>
        <w:rPr>
          <w:rFonts w:asciiTheme="minorEastAsia" w:hAnsiTheme="minorEastAsia"/>
          <w:bCs/>
          <w:color w:val="auto"/>
          <w:sz w:val="36"/>
          <w:szCs w:val="36"/>
          <w:highlight w:val="none"/>
        </w:rPr>
      </w:pPr>
    </w:p>
    <w:p w14:paraId="1D60165C">
      <w:pPr>
        <w:spacing w:line="360" w:lineRule="auto"/>
        <w:jc w:val="center"/>
        <w:rPr>
          <w:rFonts w:asciiTheme="minorEastAsia" w:hAnsiTheme="minorEastAsia"/>
          <w:bCs/>
          <w:color w:val="auto"/>
          <w:sz w:val="40"/>
          <w:szCs w:val="40"/>
          <w:highlight w:val="none"/>
        </w:rPr>
      </w:pPr>
    </w:p>
    <w:p w14:paraId="479F5A81">
      <w:pPr>
        <w:spacing w:line="360" w:lineRule="auto"/>
        <w:jc w:val="center"/>
        <w:outlineLvl w:val="0"/>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20   年   月</w:t>
      </w:r>
      <w:bookmarkEnd w:id="149"/>
    </w:p>
    <w:p w14:paraId="552478B0">
      <w:pPr>
        <w:spacing w:line="360" w:lineRule="auto"/>
        <w:outlineLvl w:val="0"/>
        <w:rPr>
          <w:rFonts w:asciiTheme="minorEastAsia" w:hAnsiTheme="minorEastAsia"/>
          <w:bCs/>
          <w:color w:val="auto"/>
          <w:sz w:val="24"/>
          <w:szCs w:val="24"/>
          <w:highlight w:val="none"/>
        </w:rPr>
      </w:pPr>
    </w:p>
    <w:p w14:paraId="1FD666ED">
      <w:pPr>
        <w:spacing w:line="360" w:lineRule="auto"/>
        <w:outlineLvl w:val="0"/>
        <w:rPr>
          <w:rFonts w:asciiTheme="minorEastAsia" w:hAnsiTheme="minorEastAsia"/>
          <w:color w:val="auto"/>
          <w:sz w:val="24"/>
          <w:szCs w:val="24"/>
          <w:highlight w:val="none"/>
        </w:rPr>
      </w:pPr>
    </w:p>
    <w:p w14:paraId="1ADEF5B7">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二、授权委托书（给定格式）：</w:t>
      </w:r>
    </w:p>
    <w:p w14:paraId="21BE2799">
      <w:pPr>
        <w:spacing w:line="360" w:lineRule="auto"/>
        <w:jc w:val="center"/>
        <w:outlineLvl w:val="0"/>
        <w:rPr>
          <w:rFonts w:ascii="黑体" w:eastAsia="黑体"/>
          <w:bCs/>
          <w:color w:val="auto"/>
          <w:sz w:val="28"/>
          <w:szCs w:val="28"/>
          <w:highlight w:val="none"/>
        </w:rPr>
      </w:pPr>
    </w:p>
    <w:p w14:paraId="2573F5F5">
      <w:pPr>
        <w:spacing w:line="360" w:lineRule="auto"/>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42560808">
      <w:pPr>
        <w:spacing w:line="360" w:lineRule="auto"/>
        <w:rPr>
          <w:rFonts w:hint="eastAsia" w:ascii="宋体" w:hAnsi="宋体" w:cs="宋体"/>
          <w:color w:val="auto"/>
          <w:sz w:val="24"/>
          <w:highlight w:val="none"/>
        </w:rPr>
      </w:pPr>
      <w:r>
        <w:rPr>
          <w:rFonts w:hint="eastAsia" w:ascii="宋体" w:hAnsi="宋体" w:cs="宋体"/>
          <w:color w:val="auto"/>
          <w:sz w:val="30"/>
          <w:szCs w:val="30"/>
          <w:highlight w:val="none"/>
        </w:rPr>
        <w:t xml:space="preserve">                          </w:t>
      </w:r>
    </w:p>
    <w:p w14:paraId="3BEA8646">
      <w:pPr>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val="en-US" w:eastAsia="zh-CN"/>
        </w:rPr>
        <w:t>江苏融智建工程咨询有限公司</w:t>
      </w:r>
      <w:r>
        <w:rPr>
          <w:rFonts w:hint="eastAsia" w:ascii="宋体" w:hAnsi="宋体" w:eastAsia="宋体" w:cs="宋体"/>
          <w:color w:val="auto"/>
          <w:sz w:val="24"/>
          <w:highlight w:val="none"/>
          <w:u w:val="single"/>
          <w:lang w:eastAsia="zh-CN"/>
        </w:rPr>
        <w:t>：</w:t>
      </w:r>
    </w:p>
    <w:p w14:paraId="093FFB05">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（供应商单位名称）          </w:t>
      </w:r>
      <w:r>
        <w:rPr>
          <w:rFonts w:hint="eastAsia" w:ascii="宋体" w:hAnsi="宋体" w:cs="宋体"/>
          <w:color w:val="auto"/>
          <w:sz w:val="24"/>
          <w:highlight w:val="none"/>
        </w:rPr>
        <w:t>系中华人民共和国合法企业，</w:t>
      </w:r>
    </w:p>
    <w:p w14:paraId="5822453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，特授权</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代表我公司（单位）全权办理针对本项目（</w:t>
      </w:r>
      <w:r>
        <w:rPr>
          <w:rFonts w:hint="eastAsia" w:ascii="宋体" w:hAnsi="宋体" w:eastAsia="宋体" w:cs="宋体"/>
          <w:color w:val="auto"/>
          <w:sz w:val="24"/>
          <w:highlight w:val="none"/>
          <w:lang w:val="en-US" w:eastAsia="zh-CN"/>
        </w:rPr>
        <w:t>采购项目编号</w:t>
      </w:r>
      <w:r>
        <w:rPr>
          <w:rFonts w:hint="eastAsia" w:ascii="宋体" w:hAnsi="宋体" w:cs="宋体"/>
          <w:color w:val="auto"/>
          <w:sz w:val="24"/>
          <w:highlight w:val="none"/>
        </w:rPr>
        <w:t>：</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）的</w:t>
      </w:r>
      <w:r>
        <w:rPr>
          <w:rFonts w:hint="eastAsia" w:ascii="宋体" w:hAnsi="宋体" w:eastAsia="宋体" w:cs="宋体"/>
          <w:color w:val="auto"/>
          <w:sz w:val="24"/>
          <w:highlight w:val="none"/>
          <w:lang w:val="en-US" w:eastAsia="zh-CN"/>
        </w:rPr>
        <w:t>报价</w:t>
      </w:r>
      <w:r>
        <w:rPr>
          <w:rFonts w:hint="eastAsia" w:ascii="宋体" w:hAnsi="宋体" w:cs="宋体"/>
          <w:color w:val="auto"/>
          <w:sz w:val="24"/>
          <w:highlight w:val="none"/>
        </w:rPr>
        <w:t>等具体工作，并签署全部有关的文件、协议及合同。</w:t>
      </w:r>
    </w:p>
    <w:p w14:paraId="473FE1BE">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我公司（单位）对被授权人的签名负全部责任。</w:t>
      </w:r>
    </w:p>
    <w:p w14:paraId="1F4C1DCB">
      <w:pPr>
        <w:spacing w:line="360" w:lineRule="auto"/>
        <w:ind w:firstLine="523"/>
        <w:rPr>
          <w:rFonts w:hint="eastAsia" w:ascii="宋体" w:hAnsi="宋体" w:cs="宋体"/>
          <w:color w:val="auto"/>
          <w:sz w:val="24"/>
          <w:highlight w:val="none"/>
        </w:rPr>
      </w:pPr>
      <w:r>
        <w:rPr>
          <w:rFonts w:hint="eastAsia" w:ascii="宋体" w:hAnsi="宋体" w:cs="宋体"/>
          <w:color w:val="auto"/>
          <w:sz w:val="24"/>
          <w:highlight w:val="none"/>
        </w:rPr>
        <w:t>在撤销授权的书面通知送达你处以前，本授权书一直有效，被授权人签署的所有文件（在授权书有效期内签署的）不因授权的撤销而失效。</w:t>
      </w:r>
    </w:p>
    <w:p w14:paraId="416713C9">
      <w:pPr>
        <w:spacing w:line="360" w:lineRule="auto"/>
        <w:ind w:firstLine="523"/>
        <w:rPr>
          <w:rFonts w:hint="eastAsia" w:ascii="宋体" w:hAnsi="宋体" w:cs="宋体"/>
          <w:color w:val="auto"/>
          <w:sz w:val="24"/>
          <w:highlight w:val="none"/>
        </w:rPr>
      </w:pPr>
    </w:p>
    <w:p w14:paraId="577FB8AC">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被授权人情况：</w:t>
      </w:r>
    </w:p>
    <w:p w14:paraId="2664AD4B">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姓名：            性别：        年龄：        职务：</w:t>
      </w:r>
    </w:p>
    <w:p w14:paraId="2AFB4C9A">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身份证号码：                    电话：</w:t>
      </w:r>
    </w:p>
    <w:p w14:paraId="162501C6">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通讯地址：</w:t>
      </w:r>
    </w:p>
    <w:p w14:paraId="1378181F">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单位名称（盖章）：</w:t>
      </w:r>
    </w:p>
    <w:p w14:paraId="1DF81DA0">
      <w:pPr>
        <w:spacing w:line="360" w:lineRule="auto"/>
        <w:ind w:firstLine="525"/>
        <w:rPr>
          <w:rFonts w:hint="eastAsia" w:ascii="宋体" w:hAnsi="宋体" w:cs="宋体"/>
          <w:color w:val="auto"/>
          <w:sz w:val="24"/>
          <w:highlight w:val="none"/>
        </w:rPr>
      </w:pPr>
      <w:r>
        <w:rPr>
          <w:rFonts w:hint="eastAsia" w:ascii="宋体" w:hAnsi="宋体" w:cs="宋体"/>
          <w:color w:val="auto"/>
          <w:sz w:val="24"/>
          <w:highlight w:val="none"/>
        </w:rPr>
        <w:t xml:space="preserve">                      法定代表人（签字或盖章）：</w:t>
      </w:r>
    </w:p>
    <w:p w14:paraId="50692846">
      <w:pPr>
        <w:spacing w:line="360" w:lineRule="auto"/>
        <w:ind w:firstLine="3120"/>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r>
        <w:rPr>
          <w:rFonts w:hint="eastAsia" w:hAnsi="宋体" w:cs="宋体"/>
          <w:color w:val="auto"/>
          <w:sz w:val="24"/>
          <w:highlight w:val="none"/>
        </w:rPr>
        <w:t>年     月     日</w:t>
      </w:r>
    </w:p>
    <w:tbl>
      <w:tblPr>
        <w:tblStyle w:val="47"/>
        <w:tblW w:w="999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642"/>
        <w:gridCol w:w="4677"/>
      </w:tblGrid>
      <w:tr w14:paraId="5D47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vAlign w:val="top"/>
          </w:tcPr>
          <w:p w14:paraId="0A8342A6">
            <w:pPr>
              <w:widowControl/>
              <w:spacing w:before="4" w:line="360" w:lineRule="auto"/>
              <w:rPr>
                <w:rFonts w:hint="eastAsia" w:hAnsi="宋体" w:cs="宋体"/>
                <w:color w:val="auto"/>
                <w:sz w:val="24"/>
                <w:highlight w:val="none"/>
              </w:rPr>
            </w:pPr>
          </w:p>
          <w:p w14:paraId="3EABB31D">
            <w:pPr>
              <w:widowControl/>
              <w:spacing w:before="4" w:line="360" w:lineRule="auto"/>
              <w:rPr>
                <w:rFonts w:hint="eastAsia" w:hAnsi="宋体" w:cs="宋体"/>
                <w:color w:val="auto"/>
                <w:sz w:val="24"/>
                <w:highlight w:val="none"/>
              </w:rPr>
            </w:pPr>
          </w:p>
          <w:p w14:paraId="36CF8E25">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法定代表人身份证复印件</w:t>
            </w:r>
          </w:p>
        </w:tc>
        <w:tc>
          <w:tcPr>
            <w:tcW w:w="642" w:type="dxa"/>
            <w:tcBorders>
              <w:top w:val="nil"/>
              <w:bottom w:val="nil"/>
            </w:tcBorders>
            <w:noWrap w:val="0"/>
            <w:vAlign w:val="top"/>
          </w:tcPr>
          <w:p w14:paraId="1CFE0946">
            <w:pPr>
              <w:widowControl/>
              <w:jc w:val="left"/>
              <w:rPr>
                <w:rFonts w:hint="eastAsia" w:hAnsi="宋体" w:cs="宋体"/>
                <w:color w:val="auto"/>
                <w:sz w:val="24"/>
                <w:highlight w:val="none"/>
              </w:rPr>
            </w:pPr>
          </w:p>
        </w:tc>
        <w:tc>
          <w:tcPr>
            <w:tcW w:w="4677" w:type="dxa"/>
            <w:noWrap w:val="0"/>
            <w:vAlign w:val="top"/>
          </w:tcPr>
          <w:p w14:paraId="6F72E1B4">
            <w:pPr>
              <w:widowControl/>
              <w:spacing w:before="4" w:line="360" w:lineRule="auto"/>
              <w:rPr>
                <w:rFonts w:hint="eastAsia" w:hAnsi="宋体" w:cs="宋体"/>
                <w:color w:val="auto"/>
                <w:sz w:val="24"/>
                <w:highlight w:val="none"/>
              </w:rPr>
            </w:pPr>
          </w:p>
          <w:p w14:paraId="49D88636">
            <w:pPr>
              <w:widowControl/>
              <w:spacing w:before="4" w:line="360" w:lineRule="auto"/>
              <w:rPr>
                <w:rFonts w:hint="eastAsia" w:hAnsi="宋体" w:cs="宋体"/>
                <w:color w:val="auto"/>
                <w:sz w:val="24"/>
                <w:highlight w:val="none"/>
              </w:rPr>
            </w:pPr>
          </w:p>
          <w:p w14:paraId="54CA7162">
            <w:pPr>
              <w:widowControl/>
              <w:spacing w:before="4" w:line="360" w:lineRule="auto"/>
              <w:jc w:val="center"/>
              <w:rPr>
                <w:rFonts w:hint="eastAsia" w:hAnsi="宋体" w:cs="宋体"/>
                <w:color w:val="auto"/>
                <w:sz w:val="24"/>
                <w:highlight w:val="none"/>
              </w:rPr>
            </w:pPr>
            <w:r>
              <w:rPr>
                <w:rFonts w:hint="eastAsia" w:hAnsi="宋体" w:cs="宋体"/>
                <w:color w:val="auto"/>
                <w:sz w:val="24"/>
                <w:highlight w:val="none"/>
              </w:rPr>
              <w:t>授权代表身份证复印件</w:t>
            </w:r>
          </w:p>
        </w:tc>
      </w:tr>
    </w:tbl>
    <w:p w14:paraId="593E1BC9">
      <w:pPr>
        <w:pStyle w:val="392"/>
        <w:numPr>
          <w:ilvl w:val="0"/>
          <w:numId w:val="0"/>
        </w:numPr>
        <w:spacing w:line="360" w:lineRule="auto"/>
        <w:rPr>
          <w:rFonts w:ascii="宋体" w:hAnsi="宋体"/>
          <w:color w:val="auto"/>
          <w:sz w:val="24"/>
          <w:szCs w:val="20"/>
          <w:highlight w:val="none"/>
        </w:rPr>
      </w:pPr>
    </w:p>
    <w:p w14:paraId="3FB16018">
      <w:pPr>
        <w:pStyle w:val="392"/>
        <w:spacing w:line="360" w:lineRule="auto"/>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7083B536">
      <w:pPr>
        <w:spacing w:line="360" w:lineRule="auto"/>
        <w:jc w:val="center"/>
        <w:outlineLvl w:val="0"/>
        <w:rPr>
          <w:rFonts w:ascii="黑体" w:eastAsia="黑体"/>
          <w:bCs/>
          <w:color w:val="auto"/>
          <w:sz w:val="28"/>
          <w:szCs w:val="28"/>
          <w:highlight w:val="none"/>
        </w:rPr>
      </w:pPr>
      <w:bookmarkStart w:id="150" w:name="报价方关于资格的声明函（格式）"/>
      <w:bookmarkEnd w:id="150"/>
      <w:r>
        <w:rPr>
          <w:rFonts w:hint="eastAsia" w:ascii="黑体" w:eastAsia="黑体"/>
          <w:bCs/>
          <w:color w:val="auto"/>
          <w:sz w:val="28"/>
          <w:szCs w:val="28"/>
          <w:highlight w:val="none"/>
        </w:rPr>
        <w:t>资格声明函</w:t>
      </w:r>
    </w:p>
    <w:p w14:paraId="4ED1C5A3">
      <w:pPr>
        <w:spacing w:line="360" w:lineRule="auto"/>
        <w:jc w:val="center"/>
        <w:rPr>
          <w:rFonts w:ascii="宋体"/>
          <w:bCs/>
          <w:color w:val="auto"/>
          <w:sz w:val="24"/>
          <w:szCs w:val="24"/>
          <w:highlight w:val="none"/>
        </w:rPr>
      </w:pPr>
    </w:p>
    <w:p w14:paraId="3A8F79A9">
      <w:pPr>
        <w:spacing w:line="36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750904B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我公司（单位）针对本次项目编号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进行投标，并作如下声明</w:t>
      </w:r>
    </w:p>
    <w:p w14:paraId="7AB2BE9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5BAD14F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299557D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lang w:eastAsia="zh-CN"/>
        </w:rPr>
        <w:t>）</w:t>
      </w:r>
      <w:r>
        <w:rPr>
          <w:rFonts w:hint="eastAsia" w:ascii="宋体" w:hAnsi="宋体"/>
          <w:bCs/>
          <w:color w:val="auto"/>
          <w:sz w:val="24"/>
          <w:szCs w:val="24"/>
          <w:highlight w:val="none"/>
        </w:rPr>
        <w:t>列入失信被执行人、重大税收违法案件当事人名单、政府采购严重失信行为记录名单及其他不符合《中华人民共和国政府采购法》第二十二条规定条件的信用记录。</w:t>
      </w:r>
    </w:p>
    <w:p w14:paraId="5BD69BC6">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351ABA3C">
      <w:pPr>
        <w:spacing w:line="360" w:lineRule="auto"/>
        <w:rPr>
          <w:rFonts w:ascii="宋体"/>
          <w:bCs/>
          <w:color w:val="auto"/>
          <w:sz w:val="24"/>
          <w:szCs w:val="24"/>
          <w:highlight w:val="none"/>
        </w:rPr>
      </w:pPr>
    </w:p>
    <w:p w14:paraId="05C09199">
      <w:pPr>
        <w:spacing w:line="36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3DC3AAA7">
      <w:pPr>
        <w:spacing w:line="360" w:lineRule="auto"/>
        <w:jc w:val="left"/>
        <w:rPr>
          <w:rFonts w:hint="eastAsia"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lang w:val="en-US" w:eastAsia="zh-CN"/>
        </w:rPr>
        <w:t xml:space="preserve"> </w:t>
      </w:r>
    </w:p>
    <w:p w14:paraId="13DD20C1">
      <w:pPr>
        <w:spacing w:line="360" w:lineRule="auto"/>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05F0D306">
      <w:pPr>
        <w:spacing w:line="360" w:lineRule="auto"/>
        <w:ind w:firstLine="560"/>
        <w:jc w:val="center"/>
        <w:rPr>
          <w:rFonts w:ascii="黑体" w:eastAsia="黑体"/>
          <w:bCs/>
          <w:color w:val="auto"/>
          <w:sz w:val="28"/>
          <w:szCs w:val="28"/>
          <w:highlight w:val="none"/>
        </w:rPr>
      </w:pPr>
    </w:p>
    <w:p w14:paraId="013B37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中小微企业声明函（服务类项目）（采购包号：**）</w:t>
      </w:r>
    </w:p>
    <w:p w14:paraId="720BB88E">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bdr w:val="none" w:color="auto" w:sz="0" w:space="0"/>
        </w:rPr>
        <w:t> </w:t>
      </w:r>
    </w:p>
    <w:p w14:paraId="5CCC40F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项目（项目名称）（采购包号：**）的采购活动，服务全部由符合政策的中小微企业承接。相关企业（含联合体中的中小微企业、签订采购包意向协议的中小微企业）的具体情况如下：</w:t>
      </w:r>
    </w:p>
    <w:p w14:paraId="2D5CCD0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（□中型企业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小型企业 □微型企业）；</w:t>
      </w:r>
    </w:p>
    <w:p w14:paraId="3DBF852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iCs/>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（供应商填写招标文件中明确的所属行业）</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 □小型企业 □微型企业）；</w:t>
      </w:r>
    </w:p>
    <w:p w14:paraId="661F9C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w:t>
      </w:r>
    </w:p>
    <w:p w14:paraId="4773335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46FE06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7289D7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rPr>
          <w:color w:val="auto"/>
          <w:highlight w:val="none"/>
        </w:rPr>
      </w:pPr>
      <w:r>
        <w:rPr>
          <w:color w:val="auto"/>
          <w:highlight w:val="none"/>
        </w:rPr>
        <w:t> </w:t>
      </w:r>
    </w:p>
    <w:p w14:paraId="6ACBBF8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rPr>
          <w:color w:val="auto"/>
          <w:highlight w:val="none"/>
        </w:rPr>
      </w:pPr>
      <w:r>
        <w:rPr>
          <w:rFonts w:hint="eastAsia" w:ascii="宋体" w:hAnsi="宋体" w:eastAsia="宋体" w:cs="宋体"/>
          <w:color w:val="auto"/>
          <w:sz w:val="24"/>
          <w:szCs w:val="24"/>
          <w:highlight w:val="none"/>
        </w:rPr>
        <w:t>                        企业名称（加盖CA电子公章）：</w:t>
      </w:r>
    </w:p>
    <w:p w14:paraId="1897271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highlight w:val="none"/>
        </w:rPr>
      </w:pPr>
      <w:r>
        <w:rPr>
          <w:rFonts w:hint="eastAsia" w:ascii="宋体" w:hAnsi="宋体" w:eastAsia="宋体" w:cs="宋体"/>
          <w:color w:val="auto"/>
          <w:sz w:val="24"/>
          <w:szCs w:val="24"/>
          <w:highlight w:val="none"/>
          <w:shd w:val="clear" w:fill="FFFFFF"/>
        </w:rPr>
        <w:t xml:space="preserve">                           日期：___年____月____日 </w:t>
      </w:r>
    </w:p>
    <w:p w14:paraId="223FF546">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color w:val="auto"/>
          <w:highlight w:val="none"/>
          <w:bdr w:val="none" w:color="auto" w:sz="0" w:space="0"/>
        </w:rPr>
        <w:t> </w:t>
      </w:r>
    </w:p>
    <w:p w14:paraId="34A48985">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备注：</w:t>
      </w:r>
    </w:p>
    <w:p w14:paraId="5626062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3863A9DA">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2.专门面向中小微型企业采购的项目，供应商如不提供此声明函，则不能通过资格审查；非专门面向中小微型企业采购的项目，供应商如不提供此声明函，价格将不做相应扣除。</w:t>
      </w:r>
    </w:p>
    <w:p w14:paraId="21F4886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highlight w:val="none"/>
        </w:rPr>
      </w:pPr>
      <w:r>
        <w:rPr>
          <w:rFonts w:hint="eastAsia" w:ascii="宋体" w:hAnsi="宋体" w:eastAsia="宋体" w:cs="宋体"/>
          <w:color w:val="auto"/>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151" w:name="_GoBack"/>
      <w:bookmarkEnd w:id="151"/>
    </w:p>
    <w:p w14:paraId="56C2DBCB">
      <w:pPr>
        <w:rPr>
          <w:rFonts w:hint="eastAsia"/>
          <w:b/>
          <w:color w:val="auto"/>
          <w:sz w:val="28"/>
          <w:szCs w:val="28"/>
          <w:highlight w:val="none"/>
        </w:rPr>
      </w:pPr>
      <w:r>
        <w:rPr>
          <w:rFonts w:hint="eastAsia" w:ascii="Times New Roman" w:hAnsi="Times New Roman" w:eastAsia="宋体" w:cs="Times New Roman"/>
          <w:color w:val="auto"/>
          <w:szCs w:val="21"/>
          <w:highlight w:val="none"/>
          <w:lang w:val="en-US" w:eastAsia="zh-CN" w:bidi="ar-SA"/>
        </w:rPr>
        <w:br w:type="page" w:clear="all"/>
      </w:r>
    </w:p>
    <w:p w14:paraId="243B4E64">
      <w:pPr>
        <w:spacing w:line="360" w:lineRule="auto"/>
        <w:rPr>
          <w:rFonts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1A95DF2E">
      <w:pPr>
        <w:spacing w:line="360" w:lineRule="auto"/>
        <w:ind w:firstLine="482"/>
        <w:rPr>
          <w:rFonts w:ascii="Arial" w:hAnsi="Arial"/>
          <w:b/>
          <w:color w:val="auto"/>
          <w:sz w:val="24"/>
          <w:highlight w:val="none"/>
        </w:rPr>
      </w:pPr>
    </w:p>
    <w:p w14:paraId="0513E0A8">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rPr>
          <w:color w:val="auto"/>
          <w:highlight w:val="none"/>
        </w:rPr>
      </w:pPr>
      <w:r>
        <w:rPr>
          <w:rFonts w:hint="eastAsia" w:ascii="宋体" w:hAnsi="宋体" w:eastAsia="宋体" w:cs="宋体"/>
          <w:b/>
          <w:bCs/>
          <w:color w:val="auto"/>
          <w:sz w:val="24"/>
          <w:szCs w:val="24"/>
          <w:highlight w:val="none"/>
        </w:rPr>
        <w:t>残疾人福利性单位声明函（服务类项目）（采购包号：**）</w:t>
      </w:r>
    </w:p>
    <w:p w14:paraId="7219753C">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rPr>
          <w:color w:val="auto"/>
          <w:highlight w:val="none"/>
        </w:rPr>
      </w:pPr>
      <w:r>
        <w:rPr>
          <w:color w:val="auto"/>
          <w:highlight w:val="none"/>
          <w:bdr w:val="none" w:color="auto" w:sz="0" w:space="0"/>
        </w:rPr>
        <w:t> </w:t>
      </w:r>
    </w:p>
    <w:p w14:paraId="3C8B777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（采购编号）</w:t>
      </w: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项目（项目名称）（采购包号：**）采购活动由本单位提供服务。</w:t>
      </w:r>
    </w:p>
    <w:p w14:paraId="10B18CF9">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8021EE7">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color w:val="auto"/>
          <w:highlight w:val="none"/>
          <w:bdr w:val="none" w:color="auto" w:sz="0" w:space="0"/>
        </w:rPr>
        <w:t> </w:t>
      </w:r>
    </w:p>
    <w:p w14:paraId="63E290F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备注：</w:t>
      </w:r>
    </w:p>
    <w:p w14:paraId="4E850F31">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1.专门面向中小微型企业采购的项目，供应商为残疾人福利性单位并提供服务的必须提供此声明函，否则将不能通过资格审查。</w:t>
      </w:r>
    </w:p>
    <w:p w14:paraId="20679A9B">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2.非专门面向中小微型企业采购的项目，供应商如不提供此声明函，价格将不做相应扣除。</w:t>
      </w:r>
    </w:p>
    <w:p w14:paraId="5353815D">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3.中标/成交供应商为残疾人福利性单位的，此声明函将随中标/成交结果同时公告，接受社会监督</w:t>
      </w:r>
    </w:p>
    <w:p w14:paraId="028FD7C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highlight w:val="none"/>
        </w:rPr>
      </w:pPr>
      <w:r>
        <w:rPr>
          <w:color w:val="auto"/>
          <w:highlight w:val="none"/>
        </w:rPr>
        <w:t> </w:t>
      </w:r>
    </w:p>
    <w:p w14:paraId="75674A74">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highlight w:val="none"/>
        </w:rPr>
      </w:pPr>
      <w:r>
        <w:rPr>
          <w:rFonts w:ascii="仿宋_GB2312" w:eastAsia="仿宋_GB2312" w:cs="仿宋_GB2312"/>
          <w:color w:val="auto"/>
          <w:sz w:val="30"/>
          <w:szCs w:val="30"/>
          <w:highlight w:val="none"/>
        </w:rPr>
        <w:t>            </w:t>
      </w:r>
      <w:r>
        <w:rPr>
          <w:rFonts w:hint="eastAsia" w:ascii="宋体" w:hAnsi="宋体" w:eastAsia="宋体" w:cs="宋体"/>
          <w:color w:val="auto"/>
          <w:sz w:val="24"/>
          <w:szCs w:val="24"/>
          <w:highlight w:val="none"/>
        </w:rPr>
        <w:t xml:space="preserve"> 供应商全称（加盖CA电子公章）：</w:t>
      </w:r>
    </w:p>
    <w:p w14:paraId="64462E8F">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480"/>
        <w:jc w:val="center"/>
        <w:rPr>
          <w:color w:val="auto"/>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shd w:val="clear" w:fill="FFFFFF"/>
        </w:rPr>
        <w:t xml:space="preserve">日期：___年____月____日   </w:t>
      </w:r>
    </w:p>
    <w:p w14:paraId="19175370">
      <w:pPr>
        <w:pStyle w:val="4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rPr>
          <w:color w:val="auto"/>
          <w:highlight w:val="none"/>
        </w:rPr>
      </w:pPr>
      <w:r>
        <w:rPr>
          <w:color w:val="auto"/>
          <w:highlight w:val="none"/>
        </w:rPr>
        <w:t> </w:t>
      </w:r>
    </w:p>
    <w:p w14:paraId="53F6DFCB">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1C173509">
      <w:pPr>
        <w:spacing w:line="360" w:lineRule="auto"/>
        <w:rPr>
          <w:b/>
          <w:color w:val="auto"/>
          <w:sz w:val="30"/>
          <w:szCs w:val="30"/>
          <w:highlight w:val="none"/>
        </w:rPr>
      </w:pPr>
    </w:p>
    <w:p w14:paraId="40B35F80">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77DFD3D2">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w:t>
      </w:r>
    </w:p>
    <w:p w14:paraId="51901C12">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lang w:val="en-US" w:eastAsia="zh-CN"/>
        </w:rPr>
        <w:t xml:space="preserve">        </w:t>
      </w:r>
      <w:r>
        <w:rPr>
          <w:rFonts w:hint="eastAsia" w:ascii="宋体" w:hAnsi="宋体"/>
          <w:bCs/>
          <w:color w:val="auto"/>
          <w:sz w:val="24"/>
          <w:szCs w:val="24"/>
          <w:highlight w:val="none"/>
        </w:rPr>
        <w:t>招标文件，经仔细阅读和研究，我方决定参加此项目的投标。</w:t>
      </w:r>
    </w:p>
    <w:p w14:paraId="2D5A1F89">
      <w:pPr>
        <w:numPr>
          <w:ilvl w:val="0"/>
          <w:numId w:val="10"/>
        </w:numPr>
        <w:tabs>
          <w:tab w:val="left" w:pos="315"/>
          <w:tab w:val="left" w:pos="840"/>
          <w:tab w:val="left" w:pos="945"/>
          <w:tab w:val="left" w:pos="1050"/>
          <w:tab w:val="left" w:pos="1260"/>
          <w:tab w:val="clear" w:pos="552"/>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2F96371">
      <w:pPr>
        <w:numPr>
          <w:ilvl w:val="0"/>
          <w:numId w:val="10"/>
        </w:numPr>
        <w:tabs>
          <w:tab w:val="left" w:pos="0"/>
          <w:tab w:val="left" w:pos="315"/>
          <w:tab w:val="left" w:pos="525"/>
          <w:tab w:val="left" w:pos="840"/>
          <w:tab w:val="left" w:pos="945"/>
          <w:tab w:val="left" w:pos="1050"/>
          <w:tab w:val="clear" w:pos="552"/>
        </w:tabs>
        <w:spacing w:line="360" w:lineRule="auto"/>
        <w:ind w:left="0" w:firstLine="523"/>
        <w:rPr>
          <w:rStyle w:val="385"/>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lang w:eastAsia="zh-CN"/>
        </w:rPr>
        <w:t>江苏融智建工程咨询有限公司</w:t>
      </w:r>
      <w:r>
        <w:rPr>
          <w:rFonts w:hint="eastAsia" w:ascii="宋体" w:hAnsi="宋体"/>
          <w:bCs/>
          <w:color w:val="auto"/>
          <w:sz w:val="24"/>
          <w:szCs w:val="24"/>
          <w:highlight w:val="none"/>
        </w:rPr>
        <w:t>在招标文件中要求的文件、资料。</w:t>
      </w:r>
    </w:p>
    <w:p w14:paraId="1CDBCA50">
      <w:pPr>
        <w:numPr>
          <w:ilvl w:val="0"/>
          <w:numId w:val="1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2EF49B32">
      <w:pPr>
        <w:numPr>
          <w:ilvl w:val="0"/>
          <w:numId w:val="1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75E5FB33">
      <w:pPr>
        <w:numPr>
          <w:ilvl w:val="0"/>
          <w:numId w:val="1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B23F09B">
      <w:pPr>
        <w:numPr>
          <w:ilvl w:val="0"/>
          <w:numId w:val="1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eastAsia="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1671B431">
      <w:pPr>
        <w:numPr>
          <w:ilvl w:val="0"/>
          <w:numId w:val="1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7AEFAEEA">
      <w:pPr>
        <w:numPr>
          <w:ilvl w:val="0"/>
          <w:numId w:val="1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670E359F">
      <w:pPr>
        <w:numPr>
          <w:ilvl w:val="0"/>
          <w:numId w:val="1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2CDB78FB">
      <w:pPr>
        <w:numPr>
          <w:ilvl w:val="0"/>
          <w:numId w:val="10"/>
        </w:numPr>
        <w:tabs>
          <w:tab w:val="left" w:pos="0"/>
          <w:tab w:val="left" w:pos="315"/>
          <w:tab w:val="left" w:pos="525"/>
          <w:tab w:val="left" w:pos="945"/>
          <w:tab w:val="left" w:pos="1050"/>
          <w:tab w:val="clear" w:pos="552"/>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lang w:eastAsia="zh-CN"/>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lang w:eastAsia="zh-CN"/>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4EDF5B60">
      <w:pPr>
        <w:spacing w:line="360" w:lineRule="auto"/>
        <w:ind w:firstLine="480"/>
        <w:rPr>
          <w:rFonts w:hint="eastAsia" w:ascii="宋体" w:hAnsi="宋体"/>
          <w:bCs/>
          <w:color w:val="auto"/>
          <w:sz w:val="24"/>
          <w:szCs w:val="24"/>
          <w:highlight w:val="none"/>
        </w:rPr>
      </w:pPr>
    </w:p>
    <w:p w14:paraId="688DA16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6127DB92">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w:t>
      </w:r>
    </w:p>
    <w:p w14:paraId="07C0DD8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552FB25A">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4EF2AC4">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3E29CCA">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lang w:val="en-US" w:eastAsia="zh-CN"/>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color w:val="auto"/>
          <w:sz w:val="24"/>
          <w:szCs w:val="24"/>
          <w:highlight w:val="none"/>
        </w:rPr>
        <w:t>在此承诺：</w:t>
      </w:r>
    </w:p>
    <w:p w14:paraId="26549287">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186DDBC0">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lang w:eastAsia="zh-CN"/>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lang w:eastAsia="zh-CN"/>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468059D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9A2255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7C9678C2">
      <w:pPr>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65BD1D72">
      <w:pPr>
        <w:spacing w:line="360" w:lineRule="auto"/>
        <w:ind w:firstLine="480"/>
        <w:rPr>
          <w:rFonts w:ascii="宋体"/>
          <w:bCs/>
          <w:color w:val="auto"/>
          <w:sz w:val="24"/>
          <w:szCs w:val="24"/>
          <w:highlight w:val="none"/>
        </w:rPr>
      </w:pPr>
    </w:p>
    <w:p w14:paraId="3D2A4845">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0489E88C">
      <w:pPr>
        <w:spacing w:line="360" w:lineRule="auto"/>
        <w:ind w:firstLine="480"/>
        <w:rPr>
          <w:rFonts w:ascii="宋体"/>
          <w:bCs/>
          <w:color w:val="auto"/>
          <w:sz w:val="24"/>
          <w:szCs w:val="24"/>
          <w:highlight w:val="none"/>
        </w:rPr>
      </w:pPr>
    </w:p>
    <w:p w14:paraId="261D92F0">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A32BDBE">
      <w:pPr>
        <w:spacing w:line="360" w:lineRule="auto"/>
        <w:ind w:firstLine="5400"/>
        <w:rPr>
          <w:rFonts w:ascii="宋体" w:hAnsi="宋体"/>
          <w:bCs/>
          <w:color w:val="auto"/>
          <w:sz w:val="24"/>
          <w:szCs w:val="24"/>
          <w:highlight w:val="none"/>
        </w:rPr>
      </w:pPr>
    </w:p>
    <w:p w14:paraId="6A813F8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2059FC69">
      <w:pPr>
        <w:spacing w:line="360" w:lineRule="auto"/>
        <w:outlineLvl w:val="0"/>
        <w:rPr>
          <w:rFonts w:ascii="宋体" w:hAnsi="宋体"/>
          <w:bCs/>
          <w:color w:val="auto"/>
          <w:sz w:val="24"/>
          <w:szCs w:val="24"/>
          <w:highlight w:val="none"/>
        </w:rPr>
      </w:pPr>
    </w:p>
    <w:p w14:paraId="62DAAD69">
      <w:pPr>
        <w:spacing w:line="360" w:lineRule="auto"/>
        <w:rPr>
          <w:b/>
          <w:color w:val="auto"/>
          <w:sz w:val="28"/>
          <w:szCs w:val="28"/>
          <w:highlight w:val="none"/>
        </w:rPr>
      </w:pPr>
      <w:r>
        <w:rPr>
          <w:rFonts w:hint="eastAsia"/>
          <w:b/>
          <w:color w:val="auto"/>
          <w:sz w:val="28"/>
          <w:szCs w:val="28"/>
          <w:highlight w:val="none"/>
        </w:rPr>
        <w:t>八、开标一览表（给定格式）：</w:t>
      </w:r>
    </w:p>
    <w:p w14:paraId="3DF912AA">
      <w:pPr>
        <w:spacing w:line="360" w:lineRule="auto"/>
        <w:ind w:firstLine="482"/>
        <w:rPr>
          <w:rFonts w:ascii="Arial" w:hAnsi="Arial"/>
          <w:b/>
          <w:color w:val="auto"/>
          <w:sz w:val="24"/>
          <w:highlight w:val="none"/>
        </w:rPr>
      </w:pPr>
    </w:p>
    <w:p w14:paraId="7D13DCA2">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6F927DE6">
      <w:pPr>
        <w:spacing w:line="360" w:lineRule="auto"/>
        <w:jc w:val="center"/>
        <w:outlineLvl w:val="0"/>
        <w:rPr>
          <w:rFonts w:ascii="黑体" w:eastAsia="黑体"/>
          <w:bCs/>
          <w:color w:val="auto"/>
          <w:sz w:val="28"/>
          <w:szCs w:val="28"/>
          <w:highlight w:val="none"/>
        </w:rPr>
      </w:pPr>
    </w:p>
    <w:p w14:paraId="4F8E92C3">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448A4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6E09635F">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2CCBED61">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hint="eastAsia" w:ascii="宋体" w:hAnsi="宋体" w:eastAsia="宋体"/>
                <w:b/>
                <w:bCs/>
                <w:color w:val="auto"/>
                <w:sz w:val="24"/>
                <w:szCs w:val="24"/>
                <w:highlight w:val="none"/>
                <w:lang w:eastAsia="zh-CN"/>
              </w:rPr>
              <w:t>（</w:t>
            </w:r>
            <w:r>
              <w:rPr>
                <w:rFonts w:hint="eastAsia" w:ascii="宋体" w:hAnsi="宋体"/>
                <w:b/>
                <w:bCs/>
                <w:color w:val="auto"/>
                <w:sz w:val="24"/>
                <w:szCs w:val="24"/>
                <w:highlight w:val="none"/>
              </w:rPr>
              <w:t>小写</w:t>
            </w:r>
            <w:r>
              <w:rPr>
                <w:rFonts w:hint="eastAsia" w:ascii="宋体" w:hAnsi="宋体" w:eastAsia="宋体"/>
                <w:b/>
                <w:bCs/>
                <w:color w:val="auto"/>
                <w:sz w:val="24"/>
                <w:szCs w:val="24"/>
                <w:highlight w:val="none"/>
                <w:lang w:eastAsia="zh-CN"/>
              </w:rPr>
              <w:t>）</w:t>
            </w:r>
          </w:p>
        </w:tc>
      </w:tr>
      <w:tr w14:paraId="79C80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13DBBCDE">
            <w:pPr>
              <w:pStyle w:val="126"/>
              <w:spacing w:line="360" w:lineRule="auto"/>
              <w:jc w:val="center"/>
              <w:rPr>
                <w:rFonts w:hAnsi="宋体"/>
                <w:bCs/>
                <w:color w:val="auto"/>
                <w:szCs w:val="24"/>
                <w:highlight w:val="none"/>
              </w:rPr>
            </w:pPr>
          </w:p>
        </w:tc>
        <w:tc>
          <w:tcPr>
            <w:tcW w:w="3188" w:type="dxa"/>
            <w:noWrap w:val="0"/>
            <w:vAlign w:val="center"/>
          </w:tcPr>
          <w:p w14:paraId="195A27F8">
            <w:pPr>
              <w:pStyle w:val="126"/>
              <w:spacing w:line="360" w:lineRule="auto"/>
              <w:rPr>
                <w:rFonts w:hAnsi="宋体"/>
                <w:b/>
                <w:color w:val="auto"/>
                <w:szCs w:val="24"/>
                <w:highlight w:val="none"/>
              </w:rPr>
            </w:pPr>
          </w:p>
        </w:tc>
      </w:tr>
      <w:tr w14:paraId="72BE3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058D9464">
            <w:pPr>
              <w:spacing w:line="360" w:lineRule="auto"/>
              <w:rPr>
                <w:rFonts w:ascii="宋体" w:hAns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2F63A50A">
      <w:pPr>
        <w:spacing w:line="360" w:lineRule="auto"/>
        <w:rPr>
          <w:rFonts w:ascii="黑体" w:eastAsia="黑体"/>
          <w:bCs/>
          <w:color w:val="auto"/>
          <w:sz w:val="24"/>
          <w:szCs w:val="24"/>
          <w:highlight w:val="none"/>
        </w:rPr>
      </w:pPr>
    </w:p>
    <w:p w14:paraId="1FC259CE">
      <w:pPr>
        <w:spacing w:line="360" w:lineRule="auto"/>
        <w:rPr>
          <w:rFonts w:ascii="黑体" w:eastAsia="黑体"/>
          <w:bCs/>
          <w:color w:val="auto"/>
          <w:sz w:val="24"/>
          <w:szCs w:val="24"/>
          <w:highlight w:val="none"/>
        </w:rPr>
      </w:pPr>
    </w:p>
    <w:p w14:paraId="7665054F">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AB7E9">
      <w:pPr>
        <w:spacing w:line="360" w:lineRule="auto"/>
        <w:rPr>
          <w:rFonts w:ascii="黑体" w:eastAsia="黑体"/>
          <w:bCs/>
          <w:color w:val="auto"/>
          <w:sz w:val="24"/>
          <w:szCs w:val="24"/>
          <w:highlight w:val="none"/>
        </w:rPr>
      </w:pPr>
    </w:p>
    <w:p w14:paraId="6E06C554">
      <w:pPr>
        <w:spacing w:line="360" w:lineRule="auto"/>
        <w:ind w:firstLine="480"/>
        <w:rPr>
          <w:rFonts w:ascii="宋体" w:hAnsi="宋体"/>
          <w:color w:val="auto"/>
          <w:sz w:val="24"/>
          <w:highlight w:val="none"/>
        </w:rPr>
      </w:pPr>
      <w:bookmarkStart w:id="152" w:name="_Hlk165208335"/>
      <w:r>
        <w:rPr>
          <w:rFonts w:hint="eastAsia" w:ascii="宋体" w:hAnsi="宋体"/>
          <w:color w:val="auto"/>
          <w:sz w:val="24"/>
          <w:highlight w:val="none"/>
        </w:rPr>
        <w:t>填写说明：</w:t>
      </w:r>
    </w:p>
    <w:p w14:paraId="3739E533">
      <w:pPr>
        <w:spacing w:line="360" w:lineRule="auto"/>
        <w:ind w:firstLine="482"/>
        <w:rPr>
          <w:rFonts w:ascii="宋体" w:hAnsi="宋体"/>
          <w:b/>
          <w:color w:val="auto"/>
          <w:sz w:val="24"/>
          <w:highlight w:val="none"/>
        </w:rPr>
      </w:pPr>
      <w:r>
        <w:rPr>
          <w:rFonts w:hint="eastAsia" w:ascii="宋体" w:hAnsi="宋体"/>
          <w:b/>
          <w:color w:val="auto"/>
          <w:sz w:val="24"/>
          <w:highlight w:val="none"/>
        </w:rPr>
        <w:t>开标一览表中的内容应与投标函内容一致，否则评标时一律按开标一览表中内容为准，开标一览表中必须盖章或签字。</w:t>
      </w:r>
      <w:bookmarkEnd w:id="152"/>
    </w:p>
    <w:p w14:paraId="67BFD5AF">
      <w:pPr>
        <w:spacing w:line="360" w:lineRule="auto"/>
        <w:rPr>
          <w:rFonts w:ascii="黑体" w:eastAsia="黑体"/>
          <w:bCs/>
          <w:color w:val="auto"/>
          <w:sz w:val="24"/>
          <w:szCs w:val="24"/>
          <w:highlight w:val="none"/>
        </w:rPr>
      </w:pPr>
    </w:p>
    <w:p w14:paraId="199853EE">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九、分项</w:t>
      </w:r>
      <w:r>
        <w:rPr>
          <w:b/>
          <w:color w:val="auto"/>
          <w:sz w:val="28"/>
          <w:szCs w:val="28"/>
          <w:highlight w:val="none"/>
        </w:rPr>
        <w:t>报价表</w:t>
      </w:r>
      <w:r>
        <w:rPr>
          <w:rFonts w:hint="eastAsia"/>
          <w:b/>
          <w:color w:val="auto"/>
          <w:sz w:val="28"/>
          <w:szCs w:val="28"/>
          <w:highlight w:val="none"/>
        </w:rPr>
        <w:t>（给定格式）：</w:t>
      </w:r>
      <w:bookmarkStart w:id="153" w:name="_Toc120614284"/>
    </w:p>
    <w:p w14:paraId="76FD0A57">
      <w:pPr>
        <w:pBdr>
          <w:top w:val="none" w:color="000000" w:sz="0" w:space="0"/>
          <w:left w:val="none" w:color="000000" w:sz="0" w:space="0"/>
          <w:bottom w:val="none" w:color="000000" w:sz="0" w:space="0"/>
          <w:right w:val="none" w:color="000000" w:sz="0" w:space="0"/>
        </w:pBd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分项报价表</w:t>
      </w:r>
    </w:p>
    <w:p w14:paraId="2C61FE8C">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p w14:paraId="6538F999">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2525"/>
        <w:gridCol w:w="909"/>
        <w:gridCol w:w="838"/>
        <w:gridCol w:w="1448"/>
        <w:gridCol w:w="1573"/>
        <w:gridCol w:w="1238"/>
      </w:tblGrid>
      <w:tr w14:paraId="23A4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967" w:type="dxa"/>
            <w:noWrap w:val="0"/>
            <w:vAlign w:val="center"/>
          </w:tcPr>
          <w:p w14:paraId="374565ED">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525" w:type="dxa"/>
            <w:noWrap w:val="0"/>
            <w:vAlign w:val="center"/>
          </w:tcPr>
          <w:p w14:paraId="4FCA798E">
            <w:pPr>
              <w:widowControl/>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服务内容</w:t>
            </w:r>
          </w:p>
        </w:tc>
        <w:tc>
          <w:tcPr>
            <w:tcW w:w="909" w:type="dxa"/>
            <w:noWrap w:val="0"/>
            <w:vAlign w:val="center"/>
          </w:tcPr>
          <w:p w14:paraId="7F6BBC34">
            <w:pPr>
              <w:widowControl/>
              <w:jc w:val="center"/>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数量</w:t>
            </w:r>
          </w:p>
        </w:tc>
        <w:tc>
          <w:tcPr>
            <w:tcW w:w="838" w:type="dxa"/>
            <w:noWrap w:val="0"/>
            <w:vAlign w:val="center"/>
          </w:tcPr>
          <w:p w14:paraId="0311AFDA">
            <w:pPr>
              <w:widowControl/>
              <w:jc w:val="center"/>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单位</w:t>
            </w:r>
          </w:p>
        </w:tc>
        <w:tc>
          <w:tcPr>
            <w:tcW w:w="1448" w:type="dxa"/>
            <w:noWrap w:val="0"/>
            <w:vAlign w:val="center"/>
          </w:tcPr>
          <w:p w14:paraId="400112E9">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单价（元）</w:t>
            </w:r>
          </w:p>
        </w:tc>
        <w:tc>
          <w:tcPr>
            <w:tcW w:w="1573" w:type="dxa"/>
            <w:noWrap w:val="0"/>
            <w:vAlign w:val="center"/>
          </w:tcPr>
          <w:p w14:paraId="1680A7FE">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小计（元）</w:t>
            </w:r>
          </w:p>
        </w:tc>
        <w:tc>
          <w:tcPr>
            <w:tcW w:w="1238" w:type="dxa"/>
            <w:noWrap w:val="0"/>
            <w:vAlign w:val="center"/>
          </w:tcPr>
          <w:p w14:paraId="1A9C3722">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72091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967" w:type="dxa"/>
            <w:noWrap w:val="0"/>
            <w:vAlign w:val="center"/>
          </w:tcPr>
          <w:p w14:paraId="213419DF">
            <w:pPr>
              <w:widowControl/>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2525" w:type="dxa"/>
            <w:noWrap w:val="0"/>
            <w:vAlign w:val="center"/>
          </w:tcPr>
          <w:p w14:paraId="5076877B">
            <w:pPr>
              <w:widowControl/>
              <w:jc w:val="center"/>
              <w:rPr>
                <w:rFonts w:hint="eastAsia" w:ascii="宋体" w:hAnsi="宋体" w:eastAsia="宋体" w:cs="宋体"/>
                <w:b w:val="0"/>
                <w:bCs w:val="0"/>
                <w:color w:val="auto"/>
                <w:kern w:val="0"/>
                <w:sz w:val="24"/>
                <w:szCs w:val="24"/>
                <w:highlight w:val="none"/>
              </w:rPr>
            </w:pPr>
          </w:p>
        </w:tc>
        <w:tc>
          <w:tcPr>
            <w:tcW w:w="909" w:type="dxa"/>
            <w:noWrap w:val="0"/>
            <w:vAlign w:val="center"/>
          </w:tcPr>
          <w:p w14:paraId="6CCB2D0F">
            <w:pPr>
              <w:widowControl/>
              <w:jc w:val="center"/>
              <w:rPr>
                <w:rFonts w:hint="eastAsia" w:ascii="宋体" w:hAnsi="宋体" w:eastAsia="宋体" w:cs="宋体"/>
                <w:b w:val="0"/>
                <w:bCs w:val="0"/>
                <w:color w:val="auto"/>
                <w:kern w:val="0"/>
                <w:sz w:val="24"/>
                <w:szCs w:val="24"/>
                <w:highlight w:val="none"/>
              </w:rPr>
            </w:pPr>
          </w:p>
        </w:tc>
        <w:tc>
          <w:tcPr>
            <w:tcW w:w="838" w:type="dxa"/>
            <w:noWrap w:val="0"/>
            <w:vAlign w:val="top"/>
          </w:tcPr>
          <w:p w14:paraId="641FEBA6">
            <w:pPr>
              <w:widowControl/>
              <w:jc w:val="center"/>
              <w:rPr>
                <w:rFonts w:hint="eastAsia" w:ascii="宋体" w:hAnsi="宋体" w:eastAsia="宋体" w:cs="宋体"/>
                <w:b w:val="0"/>
                <w:bCs w:val="0"/>
                <w:color w:val="auto"/>
                <w:kern w:val="0"/>
                <w:sz w:val="24"/>
                <w:szCs w:val="24"/>
                <w:highlight w:val="none"/>
              </w:rPr>
            </w:pPr>
          </w:p>
        </w:tc>
        <w:tc>
          <w:tcPr>
            <w:tcW w:w="1448" w:type="dxa"/>
            <w:noWrap w:val="0"/>
            <w:vAlign w:val="top"/>
          </w:tcPr>
          <w:p w14:paraId="3DA6A020">
            <w:pPr>
              <w:widowControl/>
              <w:jc w:val="center"/>
              <w:rPr>
                <w:rFonts w:hint="eastAsia" w:ascii="宋体" w:hAnsi="宋体" w:eastAsia="宋体" w:cs="宋体"/>
                <w:b w:val="0"/>
                <w:bCs w:val="0"/>
                <w:color w:val="auto"/>
                <w:kern w:val="0"/>
                <w:sz w:val="24"/>
                <w:szCs w:val="24"/>
                <w:highlight w:val="none"/>
              </w:rPr>
            </w:pPr>
          </w:p>
        </w:tc>
        <w:tc>
          <w:tcPr>
            <w:tcW w:w="1573" w:type="dxa"/>
            <w:noWrap w:val="0"/>
            <w:vAlign w:val="center"/>
          </w:tcPr>
          <w:p w14:paraId="7BB54929">
            <w:pPr>
              <w:widowControl/>
              <w:jc w:val="center"/>
              <w:rPr>
                <w:rFonts w:hint="eastAsia" w:ascii="宋体" w:hAnsi="宋体" w:eastAsia="宋体" w:cs="宋体"/>
                <w:b w:val="0"/>
                <w:bCs w:val="0"/>
                <w:color w:val="auto"/>
                <w:kern w:val="0"/>
                <w:sz w:val="24"/>
                <w:szCs w:val="24"/>
                <w:highlight w:val="none"/>
              </w:rPr>
            </w:pPr>
          </w:p>
        </w:tc>
        <w:tc>
          <w:tcPr>
            <w:tcW w:w="1238" w:type="dxa"/>
            <w:noWrap w:val="0"/>
            <w:vAlign w:val="center"/>
          </w:tcPr>
          <w:p w14:paraId="03A35FFA">
            <w:pPr>
              <w:widowControl/>
              <w:jc w:val="center"/>
              <w:rPr>
                <w:rFonts w:hint="eastAsia" w:ascii="宋体" w:hAnsi="宋体" w:eastAsia="宋体" w:cs="宋体"/>
                <w:b w:val="0"/>
                <w:bCs w:val="0"/>
                <w:color w:val="auto"/>
                <w:kern w:val="0"/>
                <w:sz w:val="24"/>
                <w:szCs w:val="24"/>
                <w:highlight w:val="none"/>
              </w:rPr>
            </w:pPr>
          </w:p>
        </w:tc>
      </w:tr>
      <w:tr w14:paraId="5FBB7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967" w:type="dxa"/>
            <w:noWrap w:val="0"/>
            <w:vAlign w:val="center"/>
          </w:tcPr>
          <w:p w14:paraId="62E48ED8">
            <w:pPr>
              <w:widowControl/>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p>
        </w:tc>
        <w:tc>
          <w:tcPr>
            <w:tcW w:w="2525" w:type="dxa"/>
            <w:noWrap w:val="0"/>
            <w:vAlign w:val="center"/>
          </w:tcPr>
          <w:p w14:paraId="1B701666">
            <w:pPr>
              <w:widowControl/>
              <w:jc w:val="center"/>
              <w:rPr>
                <w:rFonts w:hint="eastAsia" w:ascii="宋体" w:hAnsi="宋体" w:eastAsia="宋体" w:cs="宋体"/>
                <w:b w:val="0"/>
                <w:bCs w:val="0"/>
                <w:color w:val="auto"/>
                <w:kern w:val="0"/>
                <w:sz w:val="24"/>
                <w:szCs w:val="24"/>
                <w:highlight w:val="none"/>
              </w:rPr>
            </w:pPr>
          </w:p>
        </w:tc>
        <w:tc>
          <w:tcPr>
            <w:tcW w:w="909" w:type="dxa"/>
            <w:noWrap w:val="0"/>
            <w:vAlign w:val="center"/>
          </w:tcPr>
          <w:p w14:paraId="6E07F73F">
            <w:pPr>
              <w:widowControl/>
              <w:jc w:val="center"/>
              <w:rPr>
                <w:rFonts w:hint="eastAsia" w:ascii="宋体" w:hAnsi="宋体" w:eastAsia="宋体" w:cs="宋体"/>
                <w:b w:val="0"/>
                <w:bCs w:val="0"/>
                <w:color w:val="auto"/>
                <w:kern w:val="0"/>
                <w:sz w:val="24"/>
                <w:szCs w:val="24"/>
                <w:highlight w:val="none"/>
              </w:rPr>
            </w:pPr>
          </w:p>
        </w:tc>
        <w:tc>
          <w:tcPr>
            <w:tcW w:w="838" w:type="dxa"/>
            <w:noWrap w:val="0"/>
            <w:vAlign w:val="top"/>
          </w:tcPr>
          <w:p w14:paraId="2BE90EC6">
            <w:pPr>
              <w:widowControl/>
              <w:jc w:val="center"/>
              <w:rPr>
                <w:rFonts w:hint="eastAsia" w:ascii="宋体" w:hAnsi="宋体" w:eastAsia="宋体" w:cs="宋体"/>
                <w:b w:val="0"/>
                <w:bCs w:val="0"/>
                <w:color w:val="auto"/>
                <w:kern w:val="0"/>
                <w:sz w:val="24"/>
                <w:szCs w:val="24"/>
                <w:highlight w:val="none"/>
              </w:rPr>
            </w:pPr>
          </w:p>
        </w:tc>
        <w:tc>
          <w:tcPr>
            <w:tcW w:w="1448" w:type="dxa"/>
            <w:noWrap w:val="0"/>
            <w:vAlign w:val="top"/>
          </w:tcPr>
          <w:p w14:paraId="646F9802">
            <w:pPr>
              <w:widowControl/>
              <w:jc w:val="center"/>
              <w:rPr>
                <w:rFonts w:hint="eastAsia" w:ascii="宋体" w:hAnsi="宋体" w:eastAsia="宋体" w:cs="宋体"/>
                <w:b w:val="0"/>
                <w:bCs w:val="0"/>
                <w:color w:val="auto"/>
                <w:kern w:val="0"/>
                <w:sz w:val="24"/>
                <w:szCs w:val="24"/>
                <w:highlight w:val="none"/>
              </w:rPr>
            </w:pPr>
          </w:p>
        </w:tc>
        <w:tc>
          <w:tcPr>
            <w:tcW w:w="1573" w:type="dxa"/>
            <w:noWrap w:val="0"/>
            <w:vAlign w:val="center"/>
          </w:tcPr>
          <w:p w14:paraId="5DFBF8EF">
            <w:pPr>
              <w:widowControl/>
              <w:jc w:val="center"/>
              <w:rPr>
                <w:rFonts w:hint="eastAsia" w:ascii="宋体" w:hAnsi="宋体" w:eastAsia="宋体" w:cs="宋体"/>
                <w:b w:val="0"/>
                <w:bCs w:val="0"/>
                <w:color w:val="auto"/>
                <w:kern w:val="0"/>
                <w:sz w:val="24"/>
                <w:szCs w:val="24"/>
                <w:highlight w:val="none"/>
              </w:rPr>
            </w:pPr>
          </w:p>
        </w:tc>
        <w:tc>
          <w:tcPr>
            <w:tcW w:w="1238" w:type="dxa"/>
            <w:noWrap w:val="0"/>
            <w:vAlign w:val="center"/>
          </w:tcPr>
          <w:p w14:paraId="1693A000">
            <w:pPr>
              <w:widowControl/>
              <w:jc w:val="center"/>
              <w:rPr>
                <w:rFonts w:hint="eastAsia" w:ascii="宋体" w:hAnsi="宋体" w:eastAsia="宋体" w:cs="宋体"/>
                <w:b w:val="0"/>
                <w:bCs w:val="0"/>
                <w:color w:val="auto"/>
                <w:kern w:val="0"/>
                <w:sz w:val="24"/>
                <w:szCs w:val="24"/>
                <w:highlight w:val="none"/>
              </w:rPr>
            </w:pPr>
          </w:p>
        </w:tc>
      </w:tr>
      <w:tr w14:paraId="59DE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967" w:type="dxa"/>
            <w:noWrap w:val="0"/>
            <w:vAlign w:val="center"/>
          </w:tcPr>
          <w:p w14:paraId="41CDB2E8">
            <w:pPr>
              <w:widowControl/>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w:t>
            </w:r>
          </w:p>
        </w:tc>
        <w:tc>
          <w:tcPr>
            <w:tcW w:w="2525" w:type="dxa"/>
            <w:noWrap w:val="0"/>
            <w:vAlign w:val="center"/>
          </w:tcPr>
          <w:p w14:paraId="7525349B">
            <w:pPr>
              <w:widowControl/>
              <w:jc w:val="center"/>
              <w:rPr>
                <w:rFonts w:hint="eastAsia" w:ascii="宋体" w:hAnsi="宋体" w:eastAsia="宋体" w:cs="宋体"/>
                <w:b w:val="0"/>
                <w:bCs w:val="0"/>
                <w:color w:val="auto"/>
                <w:kern w:val="0"/>
                <w:sz w:val="24"/>
                <w:szCs w:val="24"/>
                <w:highlight w:val="none"/>
              </w:rPr>
            </w:pPr>
          </w:p>
        </w:tc>
        <w:tc>
          <w:tcPr>
            <w:tcW w:w="909" w:type="dxa"/>
            <w:noWrap w:val="0"/>
            <w:vAlign w:val="center"/>
          </w:tcPr>
          <w:p w14:paraId="7C529648">
            <w:pPr>
              <w:widowControl/>
              <w:jc w:val="center"/>
              <w:rPr>
                <w:rFonts w:hint="eastAsia" w:ascii="宋体" w:hAnsi="宋体" w:eastAsia="宋体" w:cs="宋体"/>
                <w:b w:val="0"/>
                <w:bCs w:val="0"/>
                <w:color w:val="auto"/>
                <w:kern w:val="0"/>
                <w:sz w:val="24"/>
                <w:szCs w:val="24"/>
                <w:highlight w:val="none"/>
              </w:rPr>
            </w:pPr>
          </w:p>
        </w:tc>
        <w:tc>
          <w:tcPr>
            <w:tcW w:w="838" w:type="dxa"/>
            <w:noWrap w:val="0"/>
            <w:vAlign w:val="top"/>
          </w:tcPr>
          <w:p w14:paraId="6C6968C2">
            <w:pPr>
              <w:widowControl/>
              <w:jc w:val="center"/>
              <w:rPr>
                <w:rFonts w:hint="eastAsia" w:ascii="宋体" w:hAnsi="宋体" w:eastAsia="宋体" w:cs="宋体"/>
                <w:b w:val="0"/>
                <w:bCs w:val="0"/>
                <w:color w:val="auto"/>
                <w:kern w:val="0"/>
                <w:sz w:val="24"/>
                <w:szCs w:val="24"/>
                <w:highlight w:val="none"/>
              </w:rPr>
            </w:pPr>
          </w:p>
        </w:tc>
        <w:tc>
          <w:tcPr>
            <w:tcW w:w="1448" w:type="dxa"/>
            <w:noWrap w:val="0"/>
            <w:vAlign w:val="top"/>
          </w:tcPr>
          <w:p w14:paraId="7B564F2A">
            <w:pPr>
              <w:widowControl/>
              <w:jc w:val="center"/>
              <w:rPr>
                <w:rFonts w:hint="eastAsia" w:ascii="宋体" w:hAnsi="宋体" w:eastAsia="宋体" w:cs="宋体"/>
                <w:b w:val="0"/>
                <w:bCs w:val="0"/>
                <w:color w:val="auto"/>
                <w:kern w:val="0"/>
                <w:sz w:val="24"/>
                <w:szCs w:val="24"/>
                <w:highlight w:val="none"/>
              </w:rPr>
            </w:pPr>
          </w:p>
        </w:tc>
        <w:tc>
          <w:tcPr>
            <w:tcW w:w="1573" w:type="dxa"/>
            <w:noWrap w:val="0"/>
            <w:vAlign w:val="center"/>
          </w:tcPr>
          <w:p w14:paraId="750CC97C">
            <w:pPr>
              <w:widowControl/>
              <w:jc w:val="center"/>
              <w:rPr>
                <w:rFonts w:hint="eastAsia" w:ascii="宋体" w:hAnsi="宋体" w:eastAsia="宋体" w:cs="宋体"/>
                <w:b w:val="0"/>
                <w:bCs w:val="0"/>
                <w:color w:val="auto"/>
                <w:kern w:val="0"/>
                <w:sz w:val="24"/>
                <w:szCs w:val="24"/>
                <w:highlight w:val="none"/>
              </w:rPr>
            </w:pPr>
          </w:p>
        </w:tc>
        <w:tc>
          <w:tcPr>
            <w:tcW w:w="1238" w:type="dxa"/>
            <w:noWrap w:val="0"/>
            <w:vAlign w:val="center"/>
          </w:tcPr>
          <w:p w14:paraId="142EE4D4">
            <w:pPr>
              <w:widowControl/>
              <w:jc w:val="center"/>
              <w:rPr>
                <w:rFonts w:hint="eastAsia" w:ascii="宋体" w:hAnsi="宋体" w:eastAsia="宋体" w:cs="宋体"/>
                <w:b w:val="0"/>
                <w:bCs w:val="0"/>
                <w:color w:val="auto"/>
                <w:kern w:val="0"/>
                <w:sz w:val="24"/>
                <w:szCs w:val="24"/>
                <w:highlight w:val="none"/>
              </w:rPr>
            </w:pPr>
          </w:p>
        </w:tc>
      </w:tr>
      <w:tr w14:paraId="52388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967" w:type="dxa"/>
            <w:noWrap w:val="0"/>
            <w:vAlign w:val="center"/>
          </w:tcPr>
          <w:p w14:paraId="2AB00445">
            <w:pPr>
              <w:widowControl/>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w:t>
            </w:r>
          </w:p>
        </w:tc>
        <w:tc>
          <w:tcPr>
            <w:tcW w:w="2525" w:type="dxa"/>
            <w:noWrap w:val="0"/>
            <w:vAlign w:val="center"/>
          </w:tcPr>
          <w:p w14:paraId="3CE8D38F">
            <w:pPr>
              <w:widowControl/>
              <w:jc w:val="center"/>
              <w:rPr>
                <w:rFonts w:hint="eastAsia" w:ascii="宋体" w:hAnsi="宋体" w:eastAsia="宋体" w:cs="宋体"/>
                <w:b w:val="0"/>
                <w:bCs w:val="0"/>
                <w:color w:val="auto"/>
                <w:kern w:val="0"/>
                <w:sz w:val="24"/>
                <w:szCs w:val="24"/>
                <w:highlight w:val="none"/>
              </w:rPr>
            </w:pPr>
          </w:p>
        </w:tc>
        <w:tc>
          <w:tcPr>
            <w:tcW w:w="909" w:type="dxa"/>
            <w:noWrap w:val="0"/>
            <w:vAlign w:val="center"/>
          </w:tcPr>
          <w:p w14:paraId="073D355A">
            <w:pPr>
              <w:widowControl/>
              <w:jc w:val="center"/>
              <w:rPr>
                <w:rFonts w:hint="eastAsia" w:ascii="宋体" w:hAnsi="宋体" w:eastAsia="宋体" w:cs="宋体"/>
                <w:b w:val="0"/>
                <w:bCs w:val="0"/>
                <w:color w:val="auto"/>
                <w:kern w:val="0"/>
                <w:sz w:val="24"/>
                <w:szCs w:val="24"/>
                <w:highlight w:val="none"/>
              </w:rPr>
            </w:pPr>
          </w:p>
        </w:tc>
        <w:tc>
          <w:tcPr>
            <w:tcW w:w="838" w:type="dxa"/>
            <w:noWrap w:val="0"/>
            <w:vAlign w:val="top"/>
          </w:tcPr>
          <w:p w14:paraId="76E783F8">
            <w:pPr>
              <w:widowControl/>
              <w:jc w:val="center"/>
              <w:rPr>
                <w:rFonts w:hint="eastAsia" w:ascii="宋体" w:hAnsi="宋体" w:eastAsia="宋体" w:cs="宋体"/>
                <w:b w:val="0"/>
                <w:bCs w:val="0"/>
                <w:color w:val="auto"/>
                <w:kern w:val="0"/>
                <w:sz w:val="24"/>
                <w:szCs w:val="24"/>
                <w:highlight w:val="none"/>
              </w:rPr>
            </w:pPr>
          </w:p>
        </w:tc>
        <w:tc>
          <w:tcPr>
            <w:tcW w:w="1448" w:type="dxa"/>
            <w:noWrap w:val="0"/>
            <w:vAlign w:val="top"/>
          </w:tcPr>
          <w:p w14:paraId="3195A76B">
            <w:pPr>
              <w:widowControl/>
              <w:jc w:val="center"/>
              <w:rPr>
                <w:rFonts w:hint="eastAsia" w:ascii="宋体" w:hAnsi="宋体" w:eastAsia="宋体" w:cs="宋体"/>
                <w:b w:val="0"/>
                <w:bCs w:val="0"/>
                <w:color w:val="auto"/>
                <w:kern w:val="0"/>
                <w:sz w:val="24"/>
                <w:szCs w:val="24"/>
                <w:highlight w:val="none"/>
              </w:rPr>
            </w:pPr>
          </w:p>
        </w:tc>
        <w:tc>
          <w:tcPr>
            <w:tcW w:w="1573" w:type="dxa"/>
            <w:noWrap w:val="0"/>
            <w:vAlign w:val="center"/>
          </w:tcPr>
          <w:p w14:paraId="47E22FD8">
            <w:pPr>
              <w:widowControl/>
              <w:jc w:val="center"/>
              <w:rPr>
                <w:rFonts w:hint="eastAsia" w:ascii="宋体" w:hAnsi="宋体" w:eastAsia="宋体" w:cs="宋体"/>
                <w:b w:val="0"/>
                <w:bCs w:val="0"/>
                <w:color w:val="auto"/>
                <w:kern w:val="0"/>
                <w:sz w:val="24"/>
                <w:szCs w:val="24"/>
                <w:highlight w:val="none"/>
              </w:rPr>
            </w:pPr>
          </w:p>
        </w:tc>
        <w:tc>
          <w:tcPr>
            <w:tcW w:w="1238" w:type="dxa"/>
            <w:noWrap w:val="0"/>
            <w:vAlign w:val="center"/>
          </w:tcPr>
          <w:p w14:paraId="481D75B9">
            <w:pPr>
              <w:widowControl/>
              <w:jc w:val="center"/>
              <w:rPr>
                <w:rFonts w:hint="eastAsia" w:ascii="宋体" w:hAnsi="宋体" w:eastAsia="宋体" w:cs="宋体"/>
                <w:b w:val="0"/>
                <w:bCs w:val="0"/>
                <w:color w:val="auto"/>
                <w:kern w:val="0"/>
                <w:sz w:val="24"/>
                <w:szCs w:val="24"/>
                <w:highlight w:val="none"/>
              </w:rPr>
            </w:pPr>
          </w:p>
        </w:tc>
      </w:tr>
      <w:tr w14:paraId="5713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967" w:type="dxa"/>
            <w:noWrap w:val="0"/>
            <w:vAlign w:val="center"/>
          </w:tcPr>
          <w:p w14:paraId="4497C099">
            <w:pPr>
              <w:widowControl/>
              <w:jc w:val="center"/>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w:t>
            </w:r>
          </w:p>
        </w:tc>
        <w:tc>
          <w:tcPr>
            <w:tcW w:w="2525" w:type="dxa"/>
            <w:noWrap w:val="0"/>
            <w:vAlign w:val="center"/>
          </w:tcPr>
          <w:p w14:paraId="4921729C">
            <w:pPr>
              <w:widowControl/>
              <w:jc w:val="center"/>
              <w:rPr>
                <w:rFonts w:hint="eastAsia" w:ascii="宋体" w:hAnsi="宋体" w:eastAsia="宋体" w:cs="宋体"/>
                <w:b w:val="0"/>
                <w:bCs w:val="0"/>
                <w:color w:val="auto"/>
                <w:kern w:val="0"/>
                <w:sz w:val="24"/>
                <w:szCs w:val="24"/>
                <w:highlight w:val="none"/>
                <w:lang w:eastAsia="zh-CN"/>
              </w:rPr>
            </w:pPr>
          </w:p>
        </w:tc>
        <w:tc>
          <w:tcPr>
            <w:tcW w:w="909" w:type="dxa"/>
            <w:noWrap w:val="0"/>
            <w:vAlign w:val="center"/>
          </w:tcPr>
          <w:p w14:paraId="14265600">
            <w:pPr>
              <w:widowControl/>
              <w:jc w:val="center"/>
              <w:rPr>
                <w:rFonts w:hint="eastAsia" w:ascii="宋体" w:hAnsi="宋体" w:eastAsia="宋体" w:cs="宋体"/>
                <w:b w:val="0"/>
                <w:bCs w:val="0"/>
                <w:color w:val="auto"/>
                <w:kern w:val="0"/>
                <w:sz w:val="24"/>
                <w:szCs w:val="24"/>
                <w:highlight w:val="none"/>
              </w:rPr>
            </w:pPr>
          </w:p>
        </w:tc>
        <w:tc>
          <w:tcPr>
            <w:tcW w:w="838" w:type="dxa"/>
            <w:noWrap w:val="0"/>
            <w:vAlign w:val="top"/>
          </w:tcPr>
          <w:p w14:paraId="5F12E6C5">
            <w:pPr>
              <w:widowControl/>
              <w:jc w:val="center"/>
              <w:rPr>
                <w:rFonts w:hint="eastAsia" w:ascii="宋体" w:hAnsi="宋体" w:eastAsia="宋体" w:cs="宋体"/>
                <w:b w:val="0"/>
                <w:bCs w:val="0"/>
                <w:color w:val="auto"/>
                <w:kern w:val="0"/>
                <w:sz w:val="24"/>
                <w:szCs w:val="24"/>
                <w:highlight w:val="none"/>
              </w:rPr>
            </w:pPr>
          </w:p>
        </w:tc>
        <w:tc>
          <w:tcPr>
            <w:tcW w:w="1448" w:type="dxa"/>
            <w:noWrap w:val="0"/>
            <w:vAlign w:val="top"/>
          </w:tcPr>
          <w:p w14:paraId="18CC1838">
            <w:pPr>
              <w:widowControl/>
              <w:jc w:val="center"/>
              <w:rPr>
                <w:rFonts w:hint="eastAsia" w:ascii="宋体" w:hAnsi="宋体" w:eastAsia="宋体" w:cs="宋体"/>
                <w:b w:val="0"/>
                <w:bCs w:val="0"/>
                <w:color w:val="auto"/>
                <w:kern w:val="0"/>
                <w:sz w:val="24"/>
                <w:szCs w:val="24"/>
                <w:highlight w:val="none"/>
              </w:rPr>
            </w:pPr>
          </w:p>
        </w:tc>
        <w:tc>
          <w:tcPr>
            <w:tcW w:w="1573" w:type="dxa"/>
            <w:noWrap w:val="0"/>
            <w:vAlign w:val="center"/>
          </w:tcPr>
          <w:p w14:paraId="39B1B95B">
            <w:pPr>
              <w:widowControl/>
              <w:jc w:val="center"/>
              <w:rPr>
                <w:rFonts w:hint="eastAsia" w:ascii="宋体" w:hAnsi="宋体" w:eastAsia="宋体" w:cs="宋体"/>
                <w:b w:val="0"/>
                <w:bCs w:val="0"/>
                <w:color w:val="auto"/>
                <w:kern w:val="0"/>
                <w:sz w:val="24"/>
                <w:szCs w:val="24"/>
                <w:highlight w:val="none"/>
              </w:rPr>
            </w:pPr>
          </w:p>
        </w:tc>
        <w:tc>
          <w:tcPr>
            <w:tcW w:w="1238" w:type="dxa"/>
            <w:noWrap w:val="0"/>
            <w:vAlign w:val="center"/>
          </w:tcPr>
          <w:p w14:paraId="3B1F16F4">
            <w:pPr>
              <w:widowControl/>
              <w:jc w:val="center"/>
              <w:rPr>
                <w:rFonts w:hint="eastAsia" w:ascii="宋体" w:hAnsi="宋体" w:eastAsia="宋体" w:cs="宋体"/>
                <w:b w:val="0"/>
                <w:bCs w:val="0"/>
                <w:color w:val="auto"/>
                <w:kern w:val="0"/>
                <w:sz w:val="24"/>
                <w:szCs w:val="24"/>
                <w:highlight w:val="none"/>
              </w:rPr>
            </w:pPr>
          </w:p>
        </w:tc>
      </w:tr>
      <w:tr w14:paraId="6614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687" w:type="dxa"/>
            <w:gridSpan w:val="5"/>
            <w:noWrap w:val="0"/>
            <w:vAlign w:val="center"/>
          </w:tcPr>
          <w:p w14:paraId="0F798C57">
            <w:pPr>
              <w:widowControl/>
              <w:jc w:val="center"/>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总价（元）</w:t>
            </w:r>
          </w:p>
        </w:tc>
        <w:tc>
          <w:tcPr>
            <w:tcW w:w="1573" w:type="dxa"/>
            <w:noWrap w:val="0"/>
            <w:vAlign w:val="center"/>
          </w:tcPr>
          <w:p w14:paraId="1B511A55">
            <w:pPr>
              <w:widowControl/>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c>
          <w:tcPr>
            <w:tcW w:w="1238" w:type="dxa"/>
            <w:noWrap w:val="0"/>
            <w:vAlign w:val="center"/>
          </w:tcPr>
          <w:p w14:paraId="2DB9B7B0">
            <w:pPr>
              <w:widowControl/>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　</w:t>
            </w:r>
          </w:p>
        </w:tc>
      </w:tr>
    </w:tbl>
    <w:p w14:paraId="1B02AE5D">
      <w:pPr>
        <w:pBdr>
          <w:top w:val="none" w:color="000000" w:sz="0" w:space="0"/>
          <w:left w:val="none" w:color="000000" w:sz="0" w:space="0"/>
          <w:bottom w:val="none" w:color="000000" w:sz="0" w:space="0"/>
          <w:right w:val="none" w:color="000000" w:sz="0" w:space="0"/>
        </w:pBdr>
        <w:spacing w:before="5" w:line="360" w:lineRule="auto"/>
        <w:rPr>
          <w:rFonts w:ascii="宋体" w:hAnsi="宋体" w:cs="宋体"/>
          <w:b/>
          <w:color w:val="auto"/>
          <w:sz w:val="24"/>
          <w:highlight w:val="none"/>
        </w:rPr>
      </w:pPr>
    </w:p>
    <w:p w14:paraId="6ACAB94D">
      <w:pPr>
        <w:pBdr>
          <w:top w:val="none" w:color="000000" w:sz="0" w:space="0"/>
          <w:left w:val="none" w:color="000000" w:sz="0" w:space="0"/>
          <w:bottom w:val="none" w:color="000000" w:sz="0" w:space="0"/>
          <w:right w:val="none" w:color="000000" w:sz="0" w:space="0"/>
        </w:pBdr>
        <w:spacing w:before="5" w:line="360" w:lineRule="auto"/>
        <w:rPr>
          <w:color w:val="auto"/>
          <w:highlight w:val="none"/>
        </w:rPr>
      </w:pPr>
      <w:r>
        <w:rPr>
          <w:rFonts w:hint="eastAsia" w:ascii="黑体" w:eastAsia="黑体"/>
          <w:bCs/>
          <w:color w:val="auto"/>
          <w:sz w:val="24"/>
          <w:szCs w:val="24"/>
          <w:highlight w:val="none"/>
        </w:rPr>
        <w:t>投标人名称（盖章）：</w:t>
      </w:r>
    </w:p>
    <w:p w14:paraId="4F58221E">
      <w:pPr>
        <w:pBdr>
          <w:top w:val="none" w:color="000000" w:sz="0" w:space="0"/>
          <w:left w:val="none" w:color="000000" w:sz="0" w:space="0"/>
          <w:bottom w:val="none" w:color="000000" w:sz="0" w:space="0"/>
          <w:right w:val="none" w:color="000000" w:sz="0" w:space="0"/>
        </w:pBdr>
        <w:spacing w:line="360" w:lineRule="auto"/>
        <w:rPr>
          <w:rFonts w:ascii="宋体" w:hAnsi="宋体" w:cs="宋体"/>
          <w:b/>
          <w:color w:val="auto"/>
          <w:sz w:val="22"/>
          <w:highlight w:val="none"/>
        </w:rPr>
      </w:pPr>
      <w:r>
        <w:rPr>
          <w:rFonts w:ascii="宋体" w:hAnsi="宋体" w:cs="宋体"/>
          <w:b/>
          <w:color w:val="auto"/>
          <w:sz w:val="22"/>
          <w:highlight w:val="none"/>
        </w:rPr>
        <w:t> </w:t>
      </w:r>
    </w:p>
    <w:p w14:paraId="64208C1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w:t>
      </w:r>
    </w:p>
    <w:p w14:paraId="3A749590">
      <w:pPr>
        <w:spacing w:line="500" w:lineRule="exact"/>
        <w:ind w:firstLine="480"/>
        <w:jc w:val="left"/>
        <w:rPr>
          <w:rFonts w:ascii="宋体" w:hAnsi="宋体"/>
          <w:color w:val="auto"/>
          <w:sz w:val="24"/>
          <w:highlight w:val="none"/>
        </w:rPr>
      </w:pPr>
      <w:r>
        <w:rPr>
          <w:rFonts w:hint="eastAsia" w:ascii="宋体" w:hAnsi="宋体" w:eastAsia="宋体" w:cs="宋体"/>
          <w:color w:val="auto"/>
          <w:sz w:val="24"/>
          <w:szCs w:val="24"/>
          <w:highlight w:val="none"/>
        </w:rPr>
        <w:t>注：1、</w:t>
      </w:r>
      <w:r>
        <w:rPr>
          <w:rFonts w:hint="eastAsia" w:ascii="宋体" w:hAnsi="宋体"/>
          <w:color w:val="auto"/>
          <w:sz w:val="24"/>
          <w:highlight w:val="none"/>
        </w:rPr>
        <w:t>供应商应当根据“采购需求”的内容在上表中详细填写；</w:t>
      </w:r>
    </w:p>
    <w:p w14:paraId="006A2D3E">
      <w:pPr>
        <w:spacing w:line="500" w:lineRule="exact"/>
        <w:ind w:firstLine="960"/>
        <w:jc w:val="left"/>
        <w:rPr>
          <w:rFonts w:ascii="宋体" w:hAnsi="宋体"/>
          <w:color w:val="auto"/>
          <w:sz w:val="24"/>
          <w:highlight w:val="none"/>
        </w:rPr>
      </w:pPr>
      <w:r>
        <w:rPr>
          <w:rFonts w:hint="eastAsia" w:ascii="宋体" w:hAnsi="宋体" w:eastAsia="宋体"/>
          <w:color w:val="auto"/>
          <w:sz w:val="24"/>
          <w:highlight w:val="none"/>
          <w:lang w:val="en-US" w:eastAsia="zh-CN"/>
        </w:rPr>
        <w:t>2、</w:t>
      </w:r>
      <w:r>
        <w:rPr>
          <w:rFonts w:hint="eastAsia" w:ascii="宋体" w:hAnsi="宋体"/>
          <w:color w:val="auto"/>
          <w:sz w:val="24"/>
          <w:highlight w:val="none"/>
        </w:rPr>
        <w:t>表格不够可自行延长。</w:t>
      </w:r>
    </w:p>
    <w:p w14:paraId="02BD578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p>
    <w:p w14:paraId="63809EF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4"/>
          <w:szCs w:val="24"/>
          <w:highlight w:val="none"/>
        </w:rPr>
      </w:pPr>
    </w:p>
    <w:p w14:paraId="2FF2B8A1">
      <w:pPr>
        <w:spacing w:line="360" w:lineRule="auto"/>
        <w:rPr>
          <w:rFonts w:ascii="宋体" w:hAnsi="宋体" w:cs="宋体"/>
          <w:color w:val="auto"/>
          <w:sz w:val="22"/>
          <w:highlight w:val="none"/>
        </w:rPr>
      </w:pPr>
      <w:r>
        <w:rPr>
          <w:rFonts w:ascii="宋体" w:hAnsi="宋体" w:cs="宋体"/>
          <w:color w:val="auto"/>
          <w:sz w:val="22"/>
          <w:highlight w:val="none"/>
        </w:rPr>
        <w:br w:type="page" w:clear="all"/>
      </w:r>
    </w:p>
    <w:p w14:paraId="34AF0DC3">
      <w:pPr>
        <w:spacing w:line="360" w:lineRule="auto"/>
        <w:rPr>
          <w:b/>
          <w:color w:val="auto"/>
          <w:sz w:val="28"/>
          <w:szCs w:val="28"/>
          <w:highlight w:val="none"/>
        </w:rPr>
      </w:pPr>
      <w:r>
        <w:rPr>
          <w:rFonts w:hint="eastAsia"/>
          <w:b/>
          <w:color w:val="auto"/>
          <w:sz w:val="28"/>
          <w:szCs w:val="28"/>
          <w:highlight w:val="none"/>
        </w:rPr>
        <w:t>十</w:t>
      </w:r>
      <w:r>
        <w:rPr>
          <w:b/>
          <w:color w:val="auto"/>
          <w:sz w:val="28"/>
          <w:szCs w:val="28"/>
          <w:highlight w:val="none"/>
        </w:rPr>
        <w:t>、</w:t>
      </w:r>
      <w:r>
        <w:rPr>
          <w:rFonts w:hint="eastAsia"/>
          <w:b/>
          <w:color w:val="auto"/>
          <w:sz w:val="28"/>
          <w:szCs w:val="28"/>
          <w:highlight w:val="none"/>
        </w:rPr>
        <w:t>投标偏离表（给定格式）：</w:t>
      </w:r>
    </w:p>
    <w:p w14:paraId="58AC44F9">
      <w:pPr>
        <w:spacing w:line="360" w:lineRule="auto"/>
        <w:ind w:firstLine="490"/>
        <w:jc w:val="center"/>
        <w:outlineLvl w:val="0"/>
        <w:rPr>
          <w:rFonts w:ascii="黑体" w:eastAsia="黑体"/>
          <w:bCs/>
          <w:color w:val="auto"/>
          <w:sz w:val="28"/>
          <w:szCs w:val="28"/>
          <w:highlight w:val="none"/>
        </w:rPr>
      </w:pPr>
    </w:p>
    <w:p w14:paraId="0802BC57">
      <w:pPr>
        <w:spacing w:line="360" w:lineRule="auto"/>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46702783">
      <w:pPr>
        <w:spacing w:line="360" w:lineRule="auto"/>
        <w:jc w:val="center"/>
        <w:outlineLvl w:val="0"/>
        <w:rPr>
          <w:rFonts w:ascii="黑体" w:eastAsia="黑体"/>
          <w:bCs/>
          <w:color w:val="auto"/>
          <w:sz w:val="28"/>
          <w:szCs w:val="28"/>
          <w:highlight w:val="none"/>
        </w:rPr>
      </w:pPr>
    </w:p>
    <w:p w14:paraId="6CEB873B">
      <w:pPr>
        <w:spacing w:line="360" w:lineRule="auto"/>
        <w:jc w:val="center"/>
        <w:outlineLvl w:val="0"/>
        <w:rPr>
          <w:rFonts w:ascii="黑体" w:eastAsia="黑体"/>
          <w:bCs/>
          <w:color w:val="auto"/>
          <w:sz w:val="28"/>
          <w:szCs w:val="28"/>
          <w:highlight w:val="none"/>
        </w:rPr>
      </w:pPr>
    </w:p>
    <w:p w14:paraId="0C258F2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9885" w:type="dxa"/>
        <w:jc w:val="center"/>
        <w:tblLayout w:type="fixed"/>
        <w:tblCellMar>
          <w:top w:w="0" w:type="dxa"/>
          <w:left w:w="0" w:type="dxa"/>
          <w:bottom w:w="0" w:type="dxa"/>
          <w:right w:w="0" w:type="dxa"/>
        </w:tblCellMar>
      </w:tblPr>
      <w:tblGrid>
        <w:gridCol w:w="1905"/>
        <w:gridCol w:w="2835"/>
        <w:gridCol w:w="2835"/>
        <w:gridCol w:w="2310"/>
      </w:tblGrid>
      <w:tr w14:paraId="0D6900ED">
        <w:tblPrEx>
          <w:tblCellMar>
            <w:top w:w="0" w:type="dxa"/>
            <w:left w:w="0" w:type="dxa"/>
            <w:bottom w:w="0" w:type="dxa"/>
            <w:right w:w="0" w:type="dxa"/>
          </w:tblCellMar>
        </w:tblPrEx>
        <w:trPr>
          <w:cantSplit/>
          <w:trHeight w:val="548"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F3656C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E12AEB2">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DCFBFC4">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D0CEE29">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54D0C63B">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BB75F1">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307F7D9">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25D6DC8">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87D9A77">
            <w:pPr>
              <w:spacing w:line="360" w:lineRule="auto"/>
              <w:jc w:val="center"/>
              <w:rPr>
                <w:rFonts w:ascii="宋体"/>
                <w:bCs/>
                <w:color w:val="auto"/>
                <w:highlight w:val="none"/>
              </w:rPr>
            </w:pPr>
          </w:p>
        </w:tc>
      </w:tr>
    </w:tbl>
    <w:p w14:paraId="6C05A450">
      <w:pPr>
        <w:spacing w:line="360" w:lineRule="auto"/>
        <w:rPr>
          <w:rFonts w:ascii="黑体" w:eastAsia="黑体"/>
          <w:bCs/>
          <w:color w:val="auto"/>
          <w:sz w:val="24"/>
          <w:szCs w:val="24"/>
          <w:highlight w:val="none"/>
        </w:rPr>
      </w:pPr>
    </w:p>
    <w:p w14:paraId="02C3B9F9">
      <w:pPr>
        <w:spacing w:line="360" w:lineRule="auto"/>
        <w:rPr>
          <w:rFonts w:ascii="宋体" w:eastAsia="黑体"/>
          <w:b/>
          <w:bCs w:val="0"/>
          <w:color w:val="auto"/>
          <w:sz w:val="24"/>
          <w:szCs w:val="24"/>
          <w:highlight w:val="none"/>
        </w:rPr>
      </w:pPr>
      <w:r>
        <w:rPr>
          <w:rFonts w:hint="eastAsia" w:ascii="黑体" w:eastAsia="黑体"/>
          <w:b/>
          <w:bCs w:val="0"/>
          <w:color w:val="auto"/>
          <w:sz w:val="24"/>
          <w:szCs w:val="24"/>
          <w:highlight w:val="none"/>
        </w:rPr>
        <w:t>投标人名称（盖章）：</w:t>
      </w:r>
    </w:p>
    <w:p w14:paraId="0FFB909B">
      <w:pPr>
        <w:spacing w:line="360" w:lineRule="auto"/>
        <w:ind w:firstLine="420"/>
        <w:outlineLvl w:val="0"/>
        <w:rPr>
          <w:rFonts w:ascii="宋体" w:hAnsi="宋体"/>
          <w:bCs/>
          <w:color w:val="auto"/>
          <w:sz w:val="24"/>
          <w:szCs w:val="24"/>
          <w:highlight w:val="none"/>
        </w:rPr>
      </w:pPr>
    </w:p>
    <w:p w14:paraId="6308BE06">
      <w:pPr>
        <w:spacing w:line="360" w:lineRule="auto"/>
        <w:ind w:firstLine="420"/>
        <w:outlineLvl w:val="0"/>
        <w:rPr>
          <w:rFonts w:ascii="宋体" w:hAnsi="宋体"/>
          <w:bCs/>
          <w:color w:val="auto"/>
          <w:sz w:val="24"/>
          <w:szCs w:val="24"/>
          <w:highlight w:val="none"/>
        </w:rPr>
      </w:pPr>
    </w:p>
    <w:p w14:paraId="3F132019">
      <w:pPr>
        <w:spacing w:line="360" w:lineRule="auto"/>
        <w:ind w:firstLine="420"/>
        <w:outlineLvl w:val="0"/>
        <w:rPr>
          <w:rFonts w:ascii="宋体" w:hAnsi="宋体"/>
          <w:bCs/>
          <w:color w:val="auto"/>
          <w:sz w:val="24"/>
          <w:szCs w:val="24"/>
          <w:highlight w:val="none"/>
        </w:rPr>
      </w:pPr>
    </w:p>
    <w:p w14:paraId="38FA8BAE">
      <w:pPr>
        <w:spacing w:line="360" w:lineRule="auto"/>
        <w:ind w:firstLine="420"/>
        <w:outlineLvl w:val="0"/>
        <w:rPr>
          <w:rFonts w:ascii="宋体" w:hAnsi="宋体"/>
          <w:bCs/>
          <w:color w:val="auto"/>
          <w:sz w:val="24"/>
          <w:szCs w:val="24"/>
          <w:highlight w:val="none"/>
        </w:rPr>
      </w:pPr>
    </w:p>
    <w:p w14:paraId="5EFB3016">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4792A01B">
      <w:pPr>
        <w:spacing w:line="360" w:lineRule="auto"/>
        <w:ind w:firstLine="96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 “偏离说明”中注明“无偏离”；</w:t>
      </w:r>
    </w:p>
    <w:p w14:paraId="7502AB0A">
      <w:pPr>
        <w:spacing w:line="360" w:lineRule="auto"/>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lang w:val="en-US" w:eastAsia="zh-CN"/>
        </w:rPr>
        <w:t xml:space="preserve"> </w:t>
      </w:r>
      <w:r>
        <w:rPr>
          <w:rFonts w:hint="eastAsia" w:ascii="宋体" w:hAnsi="宋体"/>
          <w:bCs/>
          <w:color w:val="auto"/>
          <w:sz w:val="24"/>
          <w:szCs w:val="24"/>
          <w:highlight w:val="none"/>
        </w:rPr>
        <w:t>（3）如有技术偏离项，请于本表中列明偏离内容，如需要可自行延长，其余无偏离内容不须赘述。</w:t>
      </w:r>
      <w:bookmarkEnd w:id="153"/>
      <w:bookmarkStart w:id="154" w:name="_Hlt26609389"/>
      <w:bookmarkEnd w:id="154"/>
      <w:bookmarkStart w:id="155" w:name="_Hlt26671374"/>
      <w:bookmarkEnd w:id="155"/>
      <w:bookmarkStart w:id="156" w:name="_Hlt26955066"/>
      <w:bookmarkEnd w:id="156"/>
      <w:bookmarkStart w:id="157" w:name="_格式2__法定代表人授权书"/>
      <w:bookmarkEnd w:id="157"/>
    </w:p>
    <w:p w14:paraId="13DC62C5">
      <w:pPr>
        <w:spacing w:line="360" w:lineRule="auto"/>
        <w:ind w:firstLine="420"/>
        <w:outlineLvl w:val="0"/>
        <w:rPr>
          <w:rFonts w:ascii="宋体" w:hAnsi="宋体"/>
          <w:bCs/>
          <w:color w:val="auto"/>
          <w:sz w:val="24"/>
          <w:szCs w:val="24"/>
          <w:highlight w:val="none"/>
        </w:rPr>
      </w:pPr>
    </w:p>
    <w:p w14:paraId="67AF16C6">
      <w:pPr>
        <w:spacing w:line="360" w:lineRule="auto"/>
        <w:ind w:firstLine="420"/>
        <w:outlineLvl w:val="0"/>
        <w:rPr>
          <w:rFonts w:ascii="宋体" w:hAnsi="宋体"/>
          <w:bCs/>
          <w:color w:val="auto"/>
          <w:sz w:val="24"/>
          <w:szCs w:val="24"/>
          <w:highlight w:val="none"/>
        </w:rPr>
      </w:pPr>
    </w:p>
    <w:p w14:paraId="2E7305BF">
      <w:pPr>
        <w:spacing w:line="360" w:lineRule="auto"/>
        <w:rPr>
          <w:color w:val="auto"/>
          <w:highlight w:val="none"/>
        </w:rPr>
      </w:pPr>
    </w:p>
    <w:p w14:paraId="018FA1F2">
      <w:pPr>
        <w:rPr>
          <w:rFonts w:hint="eastAsia"/>
          <w:b/>
          <w:color w:val="auto"/>
          <w:sz w:val="28"/>
          <w:szCs w:val="28"/>
          <w:highlight w:val="none"/>
        </w:rPr>
      </w:pPr>
      <w:r>
        <w:rPr>
          <w:rFonts w:ascii="宋体" w:hAnsi="宋体"/>
          <w:bCs/>
          <w:color w:val="auto"/>
          <w:sz w:val="24"/>
          <w:szCs w:val="24"/>
          <w:highlight w:val="none"/>
        </w:rPr>
        <w:br w:type="page" w:clear="all"/>
      </w:r>
    </w:p>
    <w:p w14:paraId="39414B69">
      <w:pPr>
        <w:spacing w:line="360" w:lineRule="auto"/>
        <w:outlineLvl w:val="0"/>
        <w:rPr>
          <w:b/>
          <w:color w:val="auto"/>
          <w:sz w:val="28"/>
          <w:szCs w:val="28"/>
          <w:highlight w:val="none"/>
        </w:rPr>
      </w:pPr>
      <w:r>
        <w:rPr>
          <w:rFonts w:hint="eastAsia" w:eastAsia="宋体"/>
          <w:b/>
          <w:color w:val="auto"/>
          <w:sz w:val="28"/>
          <w:szCs w:val="28"/>
          <w:highlight w:val="none"/>
          <w:lang w:val="en-US" w:eastAsia="zh-CN"/>
        </w:rPr>
        <w:t>十一、</w:t>
      </w:r>
      <w:r>
        <w:rPr>
          <w:rFonts w:hint="eastAsia"/>
          <w:b/>
          <w:color w:val="auto"/>
          <w:sz w:val="28"/>
          <w:szCs w:val="28"/>
          <w:highlight w:val="none"/>
        </w:rPr>
        <w:t>项目人员配置表（格式）</w:t>
      </w:r>
    </w:p>
    <w:p w14:paraId="25902E75">
      <w:pPr>
        <w:spacing w:line="360" w:lineRule="auto"/>
        <w:ind w:firstLine="420"/>
        <w:outlineLvl w:val="0"/>
        <w:rPr>
          <w:rFonts w:ascii="黑体" w:hAnsi="宋体" w:eastAsia="黑体"/>
          <w:bCs/>
          <w:color w:val="auto"/>
          <w:sz w:val="24"/>
          <w:szCs w:val="24"/>
          <w:highlight w:val="none"/>
        </w:rPr>
      </w:pPr>
    </w:p>
    <w:p w14:paraId="21BF148D">
      <w:pPr>
        <w:spacing w:line="360" w:lineRule="auto"/>
        <w:ind w:firstLine="490"/>
        <w:jc w:val="center"/>
        <w:outlineLvl w:val="0"/>
        <w:rPr>
          <w:rFonts w:ascii="黑体" w:hAnsi="宋体" w:eastAsia="黑体"/>
          <w:bCs/>
          <w:color w:val="auto"/>
          <w:sz w:val="24"/>
          <w:szCs w:val="24"/>
          <w:highlight w:val="none"/>
        </w:rPr>
      </w:pPr>
      <w:r>
        <w:rPr>
          <w:rFonts w:hint="eastAsia" w:ascii="黑体" w:eastAsia="黑体"/>
          <w:bCs/>
          <w:color w:val="auto"/>
          <w:sz w:val="28"/>
          <w:szCs w:val="28"/>
          <w:highlight w:val="none"/>
        </w:rPr>
        <w:t>项目人员配置表</w:t>
      </w:r>
    </w:p>
    <w:p w14:paraId="69A6DD7D">
      <w:pPr>
        <w:spacing w:line="360" w:lineRule="auto"/>
        <w:jc w:val="center"/>
        <w:rPr>
          <w:rFonts w:ascii="黑体" w:eastAsia="黑体"/>
          <w:bCs/>
          <w:color w:val="auto"/>
          <w:sz w:val="28"/>
          <w:szCs w:val="28"/>
          <w:highlight w:val="none"/>
        </w:rPr>
      </w:pPr>
    </w:p>
    <w:p w14:paraId="2C5D2806">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4A77F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28C786E4">
            <w:pPr>
              <w:spacing w:line="360" w:lineRule="auto"/>
              <w:jc w:val="center"/>
              <w:rPr>
                <w:b/>
                <w:color w:val="auto"/>
                <w:sz w:val="24"/>
                <w:highlight w:val="none"/>
              </w:rPr>
            </w:pPr>
            <w:r>
              <w:rPr>
                <w:rFonts w:hint="eastAsia"/>
                <w:b/>
                <w:color w:val="auto"/>
                <w:sz w:val="24"/>
                <w:highlight w:val="none"/>
              </w:rPr>
              <w:t>序号</w:t>
            </w:r>
          </w:p>
        </w:tc>
        <w:tc>
          <w:tcPr>
            <w:tcW w:w="1098" w:type="dxa"/>
            <w:noWrap w:val="0"/>
            <w:vAlign w:val="center"/>
          </w:tcPr>
          <w:p w14:paraId="5DC0B9DB">
            <w:pPr>
              <w:spacing w:line="360" w:lineRule="auto"/>
              <w:jc w:val="center"/>
              <w:rPr>
                <w:b/>
                <w:color w:val="auto"/>
                <w:sz w:val="24"/>
                <w:highlight w:val="none"/>
              </w:rPr>
            </w:pPr>
            <w:r>
              <w:rPr>
                <w:rFonts w:hint="eastAsia"/>
                <w:b/>
                <w:color w:val="auto"/>
                <w:sz w:val="24"/>
                <w:highlight w:val="none"/>
              </w:rPr>
              <w:t>姓名</w:t>
            </w:r>
          </w:p>
        </w:tc>
        <w:tc>
          <w:tcPr>
            <w:tcW w:w="744" w:type="dxa"/>
            <w:noWrap w:val="0"/>
            <w:vAlign w:val="center"/>
          </w:tcPr>
          <w:p w14:paraId="1C4E821F">
            <w:pPr>
              <w:spacing w:line="360" w:lineRule="auto"/>
              <w:jc w:val="center"/>
              <w:rPr>
                <w:b/>
                <w:color w:val="auto"/>
                <w:sz w:val="24"/>
                <w:highlight w:val="none"/>
              </w:rPr>
            </w:pPr>
            <w:r>
              <w:rPr>
                <w:rFonts w:hint="eastAsia"/>
                <w:b/>
                <w:color w:val="auto"/>
                <w:sz w:val="24"/>
                <w:highlight w:val="none"/>
              </w:rPr>
              <w:t>性别</w:t>
            </w:r>
          </w:p>
        </w:tc>
        <w:tc>
          <w:tcPr>
            <w:tcW w:w="709" w:type="dxa"/>
            <w:noWrap w:val="0"/>
            <w:vAlign w:val="center"/>
          </w:tcPr>
          <w:p w14:paraId="09BB7893">
            <w:pPr>
              <w:spacing w:line="360" w:lineRule="auto"/>
              <w:jc w:val="center"/>
              <w:rPr>
                <w:b/>
                <w:color w:val="auto"/>
                <w:sz w:val="24"/>
                <w:highlight w:val="none"/>
              </w:rPr>
            </w:pPr>
            <w:r>
              <w:rPr>
                <w:rFonts w:hint="eastAsia"/>
                <w:b/>
                <w:color w:val="auto"/>
                <w:sz w:val="24"/>
                <w:highlight w:val="none"/>
              </w:rPr>
              <w:t>年龄</w:t>
            </w:r>
          </w:p>
        </w:tc>
        <w:tc>
          <w:tcPr>
            <w:tcW w:w="834" w:type="dxa"/>
            <w:noWrap w:val="0"/>
            <w:vAlign w:val="center"/>
          </w:tcPr>
          <w:p w14:paraId="6A2F7878">
            <w:pPr>
              <w:spacing w:line="360" w:lineRule="auto"/>
              <w:jc w:val="center"/>
              <w:rPr>
                <w:b/>
                <w:color w:val="auto"/>
                <w:sz w:val="24"/>
                <w:highlight w:val="none"/>
              </w:rPr>
            </w:pPr>
            <w:r>
              <w:rPr>
                <w:rFonts w:hint="eastAsia"/>
                <w:b/>
                <w:color w:val="auto"/>
                <w:sz w:val="24"/>
                <w:highlight w:val="none"/>
              </w:rPr>
              <w:t>学历</w:t>
            </w:r>
          </w:p>
        </w:tc>
        <w:tc>
          <w:tcPr>
            <w:tcW w:w="1276" w:type="dxa"/>
            <w:noWrap w:val="0"/>
            <w:vAlign w:val="center"/>
          </w:tcPr>
          <w:p w14:paraId="1533A95E">
            <w:pPr>
              <w:spacing w:line="360" w:lineRule="auto"/>
              <w:jc w:val="center"/>
              <w:rPr>
                <w:b/>
                <w:color w:val="auto"/>
                <w:sz w:val="24"/>
                <w:highlight w:val="none"/>
              </w:rPr>
            </w:pPr>
            <w:r>
              <w:rPr>
                <w:rFonts w:hint="eastAsia"/>
                <w:b/>
                <w:color w:val="auto"/>
                <w:sz w:val="24"/>
                <w:highlight w:val="none"/>
              </w:rPr>
              <w:t>岗位职责</w:t>
            </w:r>
          </w:p>
        </w:tc>
        <w:tc>
          <w:tcPr>
            <w:tcW w:w="1285" w:type="dxa"/>
            <w:noWrap w:val="0"/>
            <w:vAlign w:val="center"/>
          </w:tcPr>
          <w:p w14:paraId="0D3B76D0">
            <w:pPr>
              <w:spacing w:line="360" w:lineRule="auto"/>
              <w:jc w:val="center"/>
              <w:rPr>
                <w:b/>
                <w:color w:val="auto"/>
                <w:sz w:val="24"/>
                <w:highlight w:val="none"/>
              </w:rPr>
            </w:pPr>
            <w:r>
              <w:rPr>
                <w:rFonts w:hint="eastAsia"/>
                <w:b/>
                <w:color w:val="auto"/>
                <w:sz w:val="24"/>
                <w:highlight w:val="none"/>
              </w:rPr>
              <w:t>人员证书名称</w:t>
            </w:r>
          </w:p>
        </w:tc>
        <w:tc>
          <w:tcPr>
            <w:tcW w:w="1833" w:type="dxa"/>
            <w:noWrap w:val="0"/>
            <w:vAlign w:val="center"/>
          </w:tcPr>
          <w:p w14:paraId="65319B2F">
            <w:pPr>
              <w:spacing w:line="360" w:lineRule="auto"/>
              <w:jc w:val="center"/>
              <w:rPr>
                <w:b/>
                <w:color w:val="auto"/>
                <w:sz w:val="24"/>
                <w:highlight w:val="none"/>
              </w:rPr>
            </w:pPr>
            <w:r>
              <w:rPr>
                <w:rFonts w:hint="eastAsia"/>
                <w:b/>
                <w:color w:val="auto"/>
                <w:sz w:val="24"/>
                <w:highlight w:val="none"/>
              </w:rPr>
              <w:t>人员经验描述</w:t>
            </w:r>
          </w:p>
          <w:p w14:paraId="3C3E769A">
            <w:pPr>
              <w:spacing w:line="360" w:lineRule="auto"/>
              <w:jc w:val="center"/>
              <w:rPr>
                <w:b/>
                <w:color w:val="auto"/>
                <w:sz w:val="24"/>
                <w:highlight w:val="none"/>
              </w:rPr>
            </w:pPr>
            <w:r>
              <w:rPr>
                <w:rFonts w:hint="eastAsia"/>
                <w:b/>
                <w:color w:val="auto"/>
                <w:sz w:val="24"/>
                <w:highlight w:val="none"/>
              </w:rPr>
              <w:t>（如有要求）</w:t>
            </w:r>
          </w:p>
        </w:tc>
        <w:tc>
          <w:tcPr>
            <w:tcW w:w="992" w:type="dxa"/>
            <w:noWrap w:val="0"/>
            <w:vAlign w:val="center"/>
          </w:tcPr>
          <w:p w14:paraId="3417CCD7">
            <w:pPr>
              <w:spacing w:line="360" w:lineRule="auto"/>
              <w:jc w:val="center"/>
              <w:rPr>
                <w:b/>
                <w:color w:val="auto"/>
                <w:sz w:val="24"/>
                <w:highlight w:val="none"/>
              </w:rPr>
            </w:pPr>
            <w:r>
              <w:rPr>
                <w:rFonts w:hint="eastAsia"/>
                <w:b/>
                <w:color w:val="auto"/>
                <w:sz w:val="24"/>
                <w:highlight w:val="none"/>
              </w:rPr>
              <w:t>备注</w:t>
            </w:r>
          </w:p>
        </w:tc>
      </w:tr>
      <w:tr w14:paraId="21179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3E44606D">
            <w:pPr>
              <w:spacing w:line="360" w:lineRule="auto"/>
              <w:outlineLvl w:val="0"/>
              <w:rPr>
                <w:rFonts w:ascii="黑体" w:eastAsia="黑体"/>
                <w:bCs/>
                <w:color w:val="auto"/>
                <w:sz w:val="24"/>
                <w:szCs w:val="24"/>
                <w:highlight w:val="none"/>
              </w:rPr>
            </w:pPr>
          </w:p>
        </w:tc>
        <w:tc>
          <w:tcPr>
            <w:tcW w:w="1098" w:type="dxa"/>
            <w:noWrap w:val="0"/>
          </w:tcPr>
          <w:p w14:paraId="769F2CDF">
            <w:pPr>
              <w:spacing w:line="360" w:lineRule="auto"/>
              <w:outlineLvl w:val="0"/>
              <w:rPr>
                <w:rFonts w:ascii="黑体" w:eastAsia="黑体"/>
                <w:bCs/>
                <w:color w:val="auto"/>
                <w:sz w:val="24"/>
                <w:szCs w:val="24"/>
                <w:highlight w:val="none"/>
              </w:rPr>
            </w:pPr>
          </w:p>
        </w:tc>
        <w:tc>
          <w:tcPr>
            <w:tcW w:w="744" w:type="dxa"/>
            <w:noWrap w:val="0"/>
            <w:vAlign w:val="center"/>
          </w:tcPr>
          <w:p w14:paraId="1CAB5E10">
            <w:pPr>
              <w:spacing w:line="360" w:lineRule="auto"/>
              <w:jc w:val="center"/>
              <w:outlineLvl w:val="0"/>
              <w:rPr>
                <w:rFonts w:ascii="黑体" w:eastAsia="黑体"/>
                <w:bCs/>
                <w:color w:val="auto"/>
                <w:sz w:val="24"/>
                <w:szCs w:val="24"/>
                <w:highlight w:val="none"/>
              </w:rPr>
            </w:pPr>
          </w:p>
        </w:tc>
        <w:tc>
          <w:tcPr>
            <w:tcW w:w="709" w:type="dxa"/>
            <w:noWrap w:val="0"/>
            <w:vAlign w:val="center"/>
          </w:tcPr>
          <w:p w14:paraId="6549E472">
            <w:pPr>
              <w:spacing w:line="360" w:lineRule="auto"/>
              <w:jc w:val="center"/>
              <w:outlineLvl w:val="0"/>
              <w:rPr>
                <w:rFonts w:ascii="黑体" w:eastAsia="黑体"/>
                <w:bCs/>
                <w:color w:val="auto"/>
                <w:sz w:val="24"/>
                <w:szCs w:val="24"/>
                <w:highlight w:val="none"/>
              </w:rPr>
            </w:pPr>
          </w:p>
        </w:tc>
        <w:tc>
          <w:tcPr>
            <w:tcW w:w="834" w:type="dxa"/>
            <w:noWrap w:val="0"/>
            <w:vAlign w:val="center"/>
          </w:tcPr>
          <w:p w14:paraId="4FD94920">
            <w:pPr>
              <w:spacing w:line="360" w:lineRule="auto"/>
              <w:jc w:val="center"/>
              <w:outlineLvl w:val="0"/>
              <w:rPr>
                <w:rFonts w:ascii="黑体" w:eastAsia="黑体"/>
                <w:bCs/>
                <w:color w:val="auto"/>
                <w:sz w:val="24"/>
                <w:szCs w:val="24"/>
                <w:highlight w:val="none"/>
              </w:rPr>
            </w:pPr>
          </w:p>
        </w:tc>
        <w:tc>
          <w:tcPr>
            <w:tcW w:w="1276" w:type="dxa"/>
            <w:noWrap w:val="0"/>
            <w:vAlign w:val="center"/>
          </w:tcPr>
          <w:p w14:paraId="2060103D">
            <w:pPr>
              <w:spacing w:line="360" w:lineRule="auto"/>
              <w:jc w:val="center"/>
              <w:outlineLvl w:val="0"/>
              <w:rPr>
                <w:rFonts w:ascii="黑体" w:eastAsia="黑体"/>
                <w:bCs/>
                <w:color w:val="auto"/>
                <w:sz w:val="24"/>
                <w:szCs w:val="24"/>
                <w:highlight w:val="none"/>
              </w:rPr>
            </w:pPr>
          </w:p>
        </w:tc>
        <w:tc>
          <w:tcPr>
            <w:tcW w:w="1285" w:type="dxa"/>
            <w:noWrap w:val="0"/>
            <w:vAlign w:val="center"/>
          </w:tcPr>
          <w:p w14:paraId="432BE2EA">
            <w:pPr>
              <w:spacing w:line="360" w:lineRule="auto"/>
              <w:jc w:val="center"/>
              <w:outlineLvl w:val="0"/>
              <w:rPr>
                <w:rFonts w:ascii="黑体" w:eastAsia="黑体"/>
                <w:bCs/>
                <w:color w:val="auto"/>
                <w:sz w:val="24"/>
                <w:szCs w:val="24"/>
                <w:highlight w:val="none"/>
              </w:rPr>
            </w:pPr>
          </w:p>
        </w:tc>
        <w:tc>
          <w:tcPr>
            <w:tcW w:w="1833" w:type="dxa"/>
            <w:noWrap w:val="0"/>
            <w:vAlign w:val="center"/>
          </w:tcPr>
          <w:p w14:paraId="7946EA1E">
            <w:pPr>
              <w:spacing w:line="360" w:lineRule="auto"/>
              <w:jc w:val="center"/>
              <w:outlineLvl w:val="0"/>
              <w:rPr>
                <w:rFonts w:ascii="黑体" w:eastAsia="黑体"/>
                <w:bCs/>
                <w:color w:val="auto"/>
                <w:sz w:val="24"/>
                <w:szCs w:val="24"/>
                <w:highlight w:val="none"/>
              </w:rPr>
            </w:pPr>
          </w:p>
        </w:tc>
        <w:tc>
          <w:tcPr>
            <w:tcW w:w="992" w:type="dxa"/>
            <w:noWrap w:val="0"/>
            <w:vAlign w:val="center"/>
          </w:tcPr>
          <w:p w14:paraId="1E8A3113">
            <w:pPr>
              <w:spacing w:line="360" w:lineRule="auto"/>
              <w:jc w:val="center"/>
              <w:outlineLvl w:val="0"/>
              <w:rPr>
                <w:rFonts w:ascii="黑体" w:eastAsia="黑体"/>
                <w:bCs/>
                <w:color w:val="auto"/>
                <w:sz w:val="24"/>
                <w:szCs w:val="24"/>
                <w:highlight w:val="none"/>
              </w:rPr>
            </w:pPr>
          </w:p>
        </w:tc>
      </w:tr>
      <w:tr w14:paraId="5F36E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40FB02B8">
            <w:pPr>
              <w:spacing w:line="360" w:lineRule="auto"/>
              <w:outlineLvl w:val="0"/>
              <w:rPr>
                <w:rFonts w:ascii="黑体" w:eastAsia="黑体"/>
                <w:bCs/>
                <w:color w:val="auto"/>
                <w:sz w:val="24"/>
                <w:szCs w:val="24"/>
                <w:highlight w:val="none"/>
              </w:rPr>
            </w:pPr>
          </w:p>
        </w:tc>
        <w:tc>
          <w:tcPr>
            <w:tcW w:w="1098" w:type="dxa"/>
            <w:noWrap w:val="0"/>
          </w:tcPr>
          <w:p w14:paraId="29492A71">
            <w:pPr>
              <w:spacing w:line="360" w:lineRule="auto"/>
              <w:outlineLvl w:val="0"/>
              <w:rPr>
                <w:rFonts w:ascii="黑体" w:eastAsia="黑体"/>
                <w:bCs/>
                <w:color w:val="auto"/>
                <w:sz w:val="24"/>
                <w:szCs w:val="24"/>
                <w:highlight w:val="none"/>
              </w:rPr>
            </w:pPr>
          </w:p>
        </w:tc>
        <w:tc>
          <w:tcPr>
            <w:tcW w:w="744" w:type="dxa"/>
            <w:noWrap w:val="0"/>
            <w:vAlign w:val="center"/>
          </w:tcPr>
          <w:p w14:paraId="1AE41A26">
            <w:pPr>
              <w:spacing w:line="360" w:lineRule="auto"/>
              <w:jc w:val="center"/>
              <w:outlineLvl w:val="0"/>
              <w:rPr>
                <w:rFonts w:ascii="黑体" w:eastAsia="黑体"/>
                <w:bCs/>
                <w:color w:val="auto"/>
                <w:sz w:val="24"/>
                <w:szCs w:val="24"/>
                <w:highlight w:val="none"/>
              </w:rPr>
            </w:pPr>
          </w:p>
        </w:tc>
        <w:tc>
          <w:tcPr>
            <w:tcW w:w="709" w:type="dxa"/>
            <w:noWrap w:val="0"/>
            <w:vAlign w:val="center"/>
          </w:tcPr>
          <w:p w14:paraId="55283A68">
            <w:pPr>
              <w:spacing w:line="360" w:lineRule="auto"/>
              <w:jc w:val="center"/>
              <w:outlineLvl w:val="0"/>
              <w:rPr>
                <w:rFonts w:ascii="黑体" w:eastAsia="黑体"/>
                <w:bCs/>
                <w:color w:val="auto"/>
                <w:sz w:val="24"/>
                <w:szCs w:val="24"/>
                <w:highlight w:val="none"/>
              </w:rPr>
            </w:pPr>
          </w:p>
        </w:tc>
        <w:tc>
          <w:tcPr>
            <w:tcW w:w="834" w:type="dxa"/>
            <w:noWrap w:val="0"/>
            <w:vAlign w:val="center"/>
          </w:tcPr>
          <w:p w14:paraId="5E571210">
            <w:pPr>
              <w:spacing w:line="360" w:lineRule="auto"/>
              <w:jc w:val="center"/>
              <w:outlineLvl w:val="0"/>
              <w:rPr>
                <w:rFonts w:ascii="黑体" w:eastAsia="黑体"/>
                <w:bCs/>
                <w:color w:val="auto"/>
                <w:sz w:val="24"/>
                <w:szCs w:val="24"/>
                <w:highlight w:val="none"/>
              </w:rPr>
            </w:pPr>
          </w:p>
        </w:tc>
        <w:tc>
          <w:tcPr>
            <w:tcW w:w="1276" w:type="dxa"/>
            <w:noWrap w:val="0"/>
            <w:vAlign w:val="center"/>
          </w:tcPr>
          <w:p w14:paraId="31645C2C">
            <w:pPr>
              <w:spacing w:line="360" w:lineRule="auto"/>
              <w:jc w:val="center"/>
              <w:outlineLvl w:val="0"/>
              <w:rPr>
                <w:rFonts w:ascii="黑体" w:eastAsia="黑体"/>
                <w:bCs/>
                <w:color w:val="auto"/>
                <w:sz w:val="24"/>
                <w:szCs w:val="24"/>
                <w:highlight w:val="none"/>
              </w:rPr>
            </w:pPr>
          </w:p>
        </w:tc>
        <w:tc>
          <w:tcPr>
            <w:tcW w:w="1285" w:type="dxa"/>
            <w:noWrap w:val="0"/>
            <w:vAlign w:val="center"/>
          </w:tcPr>
          <w:p w14:paraId="7361DB02">
            <w:pPr>
              <w:spacing w:line="360" w:lineRule="auto"/>
              <w:jc w:val="center"/>
              <w:outlineLvl w:val="0"/>
              <w:rPr>
                <w:rFonts w:ascii="黑体" w:eastAsia="黑体"/>
                <w:bCs/>
                <w:color w:val="auto"/>
                <w:sz w:val="24"/>
                <w:szCs w:val="24"/>
                <w:highlight w:val="none"/>
              </w:rPr>
            </w:pPr>
          </w:p>
        </w:tc>
        <w:tc>
          <w:tcPr>
            <w:tcW w:w="1833" w:type="dxa"/>
            <w:noWrap w:val="0"/>
            <w:vAlign w:val="center"/>
          </w:tcPr>
          <w:p w14:paraId="3FE97D65">
            <w:pPr>
              <w:spacing w:line="360" w:lineRule="auto"/>
              <w:jc w:val="center"/>
              <w:outlineLvl w:val="0"/>
              <w:rPr>
                <w:rFonts w:ascii="黑体" w:eastAsia="黑体"/>
                <w:bCs/>
                <w:color w:val="auto"/>
                <w:sz w:val="24"/>
                <w:szCs w:val="24"/>
                <w:highlight w:val="none"/>
              </w:rPr>
            </w:pPr>
          </w:p>
        </w:tc>
        <w:tc>
          <w:tcPr>
            <w:tcW w:w="992" w:type="dxa"/>
            <w:noWrap w:val="0"/>
            <w:vAlign w:val="center"/>
          </w:tcPr>
          <w:p w14:paraId="004D1A32">
            <w:pPr>
              <w:spacing w:line="360" w:lineRule="auto"/>
              <w:jc w:val="center"/>
              <w:outlineLvl w:val="0"/>
              <w:rPr>
                <w:rFonts w:ascii="黑体" w:eastAsia="黑体"/>
                <w:bCs/>
                <w:color w:val="auto"/>
                <w:sz w:val="24"/>
                <w:szCs w:val="24"/>
                <w:highlight w:val="none"/>
              </w:rPr>
            </w:pPr>
          </w:p>
        </w:tc>
      </w:tr>
      <w:tr w14:paraId="5816C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62BC9ADF">
            <w:pPr>
              <w:spacing w:line="360" w:lineRule="auto"/>
              <w:outlineLvl w:val="0"/>
              <w:rPr>
                <w:rFonts w:ascii="黑体" w:eastAsia="黑体"/>
                <w:bCs/>
                <w:color w:val="auto"/>
                <w:sz w:val="24"/>
                <w:szCs w:val="24"/>
                <w:highlight w:val="none"/>
              </w:rPr>
            </w:pPr>
          </w:p>
        </w:tc>
        <w:tc>
          <w:tcPr>
            <w:tcW w:w="1098" w:type="dxa"/>
            <w:noWrap w:val="0"/>
          </w:tcPr>
          <w:p w14:paraId="0501C63F">
            <w:pPr>
              <w:spacing w:line="360" w:lineRule="auto"/>
              <w:outlineLvl w:val="0"/>
              <w:rPr>
                <w:rFonts w:ascii="黑体" w:eastAsia="黑体"/>
                <w:bCs/>
                <w:color w:val="auto"/>
                <w:sz w:val="24"/>
                <w:szCs w:val="24"/>
                <w:highlight w:val="none"/>
              </w:rPr>
            </w:pPr>
          </w:p>
        </w:tc>
        <w:tc>
          <w:tcPr>
            <w:tcW w:w="744" w:type="dxa"/>
            <w:noWrap w:val="0"/>
            <w:vAlign w:val="center"/>
          </w:tcPr>
          <w:p w14:paraId="4A1A08A8">
            <w:pPr>
              <w:spacing w:line="360" w:lineRule="auto"/>
              <w:jc w:val="center"/>
              <w:outlineLvl w:val="0"/>
              <w:rPr>
                <w:rFonts w:ascii="黑体" w:eastAsia="黑体"/>
                <w:bCs/>
                <w:color w:val="auto"/>
                <w:sz w:val="24"/>
                <w:szCs w:val="24"/>
                <w:highlight w:val="none"/>
              </w:rPr>
            </w:pPr>
          </w:p>
        </w:tc>
        <w:tc>
          <w:tcPr>
            <w:tcW w:w="709" w:type="dxa"/>
            <w:noWrap w:val="0"/>
            <w:vAlign w:val="center"/>
          </w:tcPr>
          <w:p w14:paraId="3265D56D">
            <w:pPr>
              <w:spacing w:line="360" w:lineRule="auto"/>
              <w:jc w:val="center"/>
              <w:outlineLvl w:val="0"/>
              <w:rPr>
                <w:rFonts w:ascii="黑体" w:eastAsia="黑体"/>
                <w:bCs/>
                <w:color w:val="auto"/>
                <w:sz w:val="24"/>
                <w:szCs w:val="24"/>
                <w:highlight w:val="none"/>
              </w:rPr>
            </w:pPr>
          </w:p>
        </w:tc>
        <w:tc>
          <w:tcPr>
            <w:tcW w:w="834" w:type="dxa"/>
            <w:noWrap w:val="0"/>
            <w:vAlign w:val="center"/>
          </w:tcPr>
          <w:p w14:paraId="49F52114">
            <w:pPr>
              <w:spacing w:line="360" w:lineRule="auto"/>
              <w:jc w:val="center"/>
              <w:outlineLvl w:val="0"/>
              <w:rPr>
                <w:rFonts w:ascii="黑体" w:eastAsia="黑体"/>
                <w:bCs/>
                <w:color w:val="auto"/>
                <w:sz w:val="24"/>
                <w:szCs w:val="24"/>
                <w:highlight w:val="none"/>
              </w:rPr>
            </w:pPr>
          </w:p>
        </w:tc>
        <w:tc>
          <w:tcPr>
            <w:tcW w:w="1276" w:type="dxa"/>
            <w:noWrap w:val="0"/>
            <w:vAlign w:val="center"/>
          </w:tcPr>
          <w:p w14:paraId="4D68FE5B">
            <w:pPr>
              <w:spacing w:line="360" w:lineRule="auto"/>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noWrap w:val="0"/>
            <w:vAlign w:val="center"/>
          </w:tcPr>
          <w:p w14:paraId="23A19802">
            <w:pPr>
              <w:spacing w:line="360" w:lineRule="auto"/>
              <w:jc w:val="center"/>
              <w:outlineLvl w:val="0"/>
              <w:rPr>
                <w:rFonts w:ascii="黑体" w:eastAsia="黑体"/>
                <w:bCs/>
                <w:color w:val="auto"/>
                <w:sz w:val="24"/>
                <w:szCs w:val="24"/>
                <w:highlight w:val="none"/>
              </w:rPr>
            </w:pPr>
          </w:p>
        </w:tc>
        <w:tc>
          <w:tcPr>
            <w:tcW w:w="1833" w:type="dxa"/>
            <w:noWrap w:val="0"/>
            <w:vAlign w:val="center"/>
          </w:tcPr>
          <w:p w14:paraId="28A9565A">
            <w:pPr>
              <w:spacing w:line="360" w:lineRule="auto"/>
              <w:jc w:val="center"/>
              <w:outlineLvl w:val="0"/>
              <w:rPr>
                <w:rFonts w:ascii="黑体" w:eastAsia="黑体"/>
                <w:bCs/>
                <w:color w:val="auto"/>
                <w:sz w:val="24"/>
                <w:szCs w:val="24"/>
                <w:highlight w:val="none"/>
              </w:rPr>
            </w:pPr>
          </w:p>
        </w:tc>
        <w:tc>
          <w:tcPr>
            <w:tcW w:w="992" w:type="dxa"/>
            <w:noWrap w:val="0"/>
            <w:vAlign w:val="center"/>
          </w:tcPr>
          <w:p w14:paraId="124B045F">
            <w:pPr>
              <w:spacing w:line="360" w:lineRule="auto"/>
              <w:jc w:val="center"/>
              <w:outlineLvl w:val="0"/>
              <w:rPr>
                <w:rFonts w:ascii="黑体" w:eastAsia="黑体"/>
                <w:bCs/>
                <w:color w:val="auto"/>
                <w:sz w:val="24"/>
                <w:szCs w:val="24"/>
                <w:highlight w:val="none"/>
              </w:rPr>
            </w:pPr>
          </w:p>
        </w:tc>
      </w:tr>
      <w:tr w14:paraId="40851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7A25823D">
            <w:pPr>
              <w:spacing w:line="360" w:lineRule="auto"/>
              <w:outlineLvl w:val="0"/>
              <w:rPr>
                <w:rFonts w:ascii="黑体" w:eastAsia="黑体"/>
                <w:bCs/>
                <w:color w:val="auto"/>
                <w:sz w:val="24"/>
                <w:szCs w:val="24"/>
                <w:highlight w:val="none"/>
              </w:rPr>
            </w:pPr>
          </w:p>
        </w:tc>
        <w:tc>
          <w:tcPr>
            <w:tcW w:w="1098" w:type="dxa"/>
            <w:noWrap w:val="0"/>
          </w:tcPr>
          <w:p w14:paraId="03FBAB2B">
            <w:pPr>
              <w:spacing w:line="360" w:lineRule="auto"/>
              <w:outlineLvl w:val="0"/>
              <w:rPr>
                <w:rFonts w:ascii="黑体" w:eastAsia="黑体"/>
                <w:bCs/>
                <w:color w:val="auto"/>
                <w:sz w:val="24"/>
                <w:szCs w:val="24"/>
                <w:highlight w:val="none"/>
              </w:rPr>
            </w:pPr>
          </w:p>
        </w:tc>
        <w:tc>
          <w:tcPr>
            <w:tcW w:w="744" w:type="dxa"/>
            <w:noWrap w:val="0"/>
            <w:vAlign w:val="center"/>
          </w:tcPr>
          <w:p w14:paraId="30DA7C72">
            <w:pPr>
              <w:spacing w:line="360" w:lineRule="auto"/>
              <w:jc w:val="center"/>
              <w:outlineLvl w:val="0"/>
              <w:rPr>
                <w:rFonts w:ascii="黑体" w:eastAsia="黑体"/>
                <w:bCs/>
                <w:color w:val="auto"/>
                <w:sz w:val="24"/>
                <w:szCs w:val="24"/>
                <w:highlight w:val="none"/>
              </w:rPr>
            </w:pPr>
          </w:p>
        </w:tc>
        <w:tc>
          <w:tcPr>
            <w:tcW w:w="709" w:type="dxa"/>
            <w:noWrap w:val="0"/>
            <w:vAlign w:val="center"/>
          </w:tcPr>
          <w:p w14:paraId="07BD70BC">
            <w:pPr>
              <w:spacing w:line="360" w:lineRule="auto"/>
              <w:jc w:val="center"/>
              <w:outlineLvl w:val="0"/>
              <w:rPr>
                <w:rFonts w:ascii="黑体" w:eastAsia="黑体"/>
                <w:bCs/>
                <w:color w:val="auto"/>
                <w:sz w:val="24"/>
                <w:szCs w:val="24"/>
                <w:highlight w:val="none"/>
              </w:rPr>
            </w:pPr>
          </w:p>
        </w:tc>
        <w:tc>
          <w:tcPr>
            <w:tcW w:w="834" w:type="dxa"/>
            <w:noWrap w:val="0"/>
            <w:vAlign w:val="center"/>
          </w:tcPr>
          <w:p w14:paraId="06513A59">
            <w:pPr>
              <w:spacing w:line="360" w:lineRule="auto"/>
              <w:jc w:val="center"/>
              <w:outlineLvl w:val="0"/>
              <w:rPr>
                <w:rFonts w:ascii="黑体" w:eastAsia="黑体"/>
                <w:bCs/>
                <w:color w:val="auto"/>
                <w:sz w:val="24"/>
                <w:szCs w:val="24"/>
                <w:highlight w:val="none"/>
              </w:rPr>
            </w:pPr>
          </w:p>
        </w:tc>
        <w:tc>
          <w:tcPr>
            <w:tcW w:w="1276" w:type="dxa"/>
            <w:noWrap w:val="0"/>
            <w:vAlign w:val="center"/>
          </w:tcPr>
          <w:p w14:paraId="49B21790">
            <w:pPr>
              <w:spacing w:line="360" w:lineRule="auto"/>
              <w:jc w:val="center"/>
              <w:outlineLvl w:val="0"/>
              <w:rPr>
                <w:rFonts w:ascii="黑体" w:eastAsia="黑体"/>
                <w:bCs/>
                <w:color w:val="auto"/>
                <w:sz w:val="24"/>
                <w:szCs w:val="24"/>
                <w:highlight w:val="none"/>
              </w:rPr>
            </w:pPr>
          </w:p>
        </w:tc>
        <w:tc>
          <w:tcPr>
            <w:tcW w:w="1285" w:type="dxa"/>
            <w:noWrap w:val="0"/>
            <w:vAlign w:val="center"/>
          </w:tcPr>
          <w:p w14:paraId="499BDB63">
            <w:pPr>
              <w:spacing w:line="360" w:lineRule="auto"/>
              <w:jc w:val="center"/>
              <w:outlineLvl w:val="0"/>
              <w:rPr>
                <w:rFonts w:ascii="黑体" w:eastAsia="黑体"/>
                <w:bCs/>
                <w:color w:val="auto"/>
                <w:sz w:val="24"/>
                <w:szCs w:val="24"/>
                <w:highlight w:val="none"/>
              </w:rPr>
            </w:pPr>
          </w:p>
        </w:tc>
        <w:tc>
          <w:tcPr>
            <w:tcW w:w="1833" w:type="dxa"/>
            <w:noWrap w:val="0"/>
            <w:vAlign w:val="center"/>
          </w:tcPr>
          <w:p w14:paraId="23F03043">
            <w:pPr>
              <w:spacing w:line="360" w:lineRule="auto"/>
              <w:jc w:val="center"/>
              <w:outlineLvl w:val="0"/>
              <w:rPr>
                <w:rFonts w:ascii="黑体" w:eastAsia="黑体"/>
                <w:bCs/>
                <w:color w:val="auto"/>
                <w:sz w:val="24"/>
                <w:szCs w:val="24"/>
                <w:highlight w:val="none"/>
              </w:rPr>
            </w:pPr>
          </w:p>
        </w:tc>
        <w:tc>
          <w:tcPr>
            <w:tcW w:w="992" w:type="dxa"/>
            <w:noWrap w:val="0"/>
            <w:vAlign w:val="center"/>
          </w:tcPr>
          <w:p w14:paraId="47B0BE1D">
            <w:pPr>
              <w:spacing w:line="360" w:lineRule="auto"/>
              <w:jc w:val="center"/>
              <w:outlineLvl w:val="0"/>
              <w:rPr>
                <w:rFonts w:ascii="黑体" w:eastAsia="黑体"/>
                <w:bCs/>
                <w:color w:val="auto"/>
                <w:sz w:val="24"/>
                <w:szCs w:val="24"/>
                <w:highlight w:val="none"/>
              </w:rPr>
            </w:pPr>
          </w:p>
        </w:tc>
      </w:tr>
      <w:tr w14:paraId="5E3AAE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tcPr>
          <w:p w14:paraId="576702DF">
            <w:pPr>
              <w:spacing w:line="360" w:lineRule="auto"/>
              <w:outlineLvl w:val="0"/>
              <w:rPr>
                <w:rFonts w:ascii="黑体" w:eastAsia="黑体"/>
                <w:bCs/>
                <w:color w:val="auto"/>
                <w:sz w:val="24"/>
                <w:szCs w:val="24"/>
                <w:highlight w:val="none"/>
              </w:rPr>
            </w:pPr>
          </w:p>
        </w:tc>
        <w:tc>
          <w:tcPr>
            <w:tcW w:w="1098" w:type="dxa"/>
            <w:noWrap w:val="0"/>
          </w:tcPr>
          <w:p w14:paraId="4A912866">
            <w:pPr>
              <w:spacing w:line="360" w:lineRule="auto"/>
              <w:outlineLvl w:val="0"/>
              <w:rPr>
                <w:rFonts w:ascii="黑体" w:eastAsia="黑体"/>
                <w:bCs/>
                <w:color w:val="auto"/>
                <w:sz w:val="24"/>
                <w:szCs w:val="24"/>
                <w:highlight w:val="none"/>
              </w:rPr>
            </w:pPr>
          </w:p>
        </w:tc>
        <w:tc>
          <w:tcPr>
            <w:tcW w:w="744" w:type="dxa"/>
            <w:noWrap w:val="0"/>
            <w:vAlign w:val="center"/>
          </w:tcPr>
          <w:p w14:paraId="27988FFB">
            <w:pPr>
              <w:spacing w:line="360" w:lineRule="auto"/>
              <w:jc w:val="center"/>
              <w:outlineLvl w:val="0"/>
              <w:rPr>
                <w:rFonts w:ascii="黑体" w:eastAsia="黑体"/>
                <w:bCs/>
                <w:color w:val="auto"/>
                <w:sz w:val="24"/>
                <w:szCs w:val="24"/>
                <w:highlight w:val="none"/>
              </w:rPr>
            </w:pPr>
          </w:p>
        </w:tc>
        <w:tc>
          <w:tcPr>
            <w:tcW w:w="709" w:type="dxa"/>
            <w:noWrap w:val="0"/>
            <w:vAlign w:val="center"/>
          </w:tcPr>
          <w:p w14:paraId="5CF5719B">
            <w:pPr>
              <w:spacing w:line="360" w:lineRule="auto"/>
              <w:jc w:val="center"/>
              <w:outlineLvl w:val="0"/>
              <w:rPr>
                <w:rFonts w:ascii="黑体" w:eastAsia="黑体"/>
                <w:bCs/>
                <w:color w:val="auto"/>
                <w:sz w:val="24"/>
                <w:szCs w:val="24"/>
                <w:highlight w:val="none"/>
              </w:rPr>
            </w:pPr>
          </w:p>
        </w:tc>
        <w:tc>
          <w:tcPr>
            <w:tcW w:w="834" w:type="dxa"/>
            <w:noWrap w:val="0"/>
            <w:vAlign w:val="center"/>
          </w:tcPr>
          <w:p w14:paraId="5C38359B">
            <w:pPr>
              <w:spacing w:line="360" w:lineRule="auto"/>
              <w:jc w:val="center"/>
              <w:outlineLvl w:val="0"/>
              <w:rPr>
                <w:rFonts w:ascii="黑体" w:eastAsia="黑体"/>
                <w:bCs/>
                <w:color w:val="auto"/>
                <w:sz w:val="24"/>
                <w:szCs w:val="24"/>
                <w:highlight w:val="none"/>
              </w:rPr>
            </w:pPr>
          </w:p>
        </w:tc>
        <w:tc>
          <w:tcPr>
            <w:tcW w:w="1276" w:type="dxa"/>
            <w:noWrap w:val="0"/>
            <w:vAlign w:val="center"/>
          </w:tcPr>
          <w:p w14:paraId="17004E4C">
            <w:pPr>
              <w:spacing w:line="360" w:lineRule="auto"/>
              <w:jc w:val="center"/>
              <w:outlineLvl w:val="0"/>
              <w:rPr>
                <w:rFonts w:ascii="黑体" w:eastAsia="黑体"/>
                <w:bCs/>
                <w:color w:val="auto"/>
                <w:sz w:val="24"/>
                <w:szCs w:val="24"/>
                <w:highlight w:val="none"/>
              </w:rPr>
            </w:pPr>
          </w:p>
        </w:tc>
        <w:tc>
          <w:tcPr>
            <w:tcW w:w="1285" w:type="dxa"/>
            <w:noWrap w:val="0"/>
            <w:vAlign w:val="center"/>
          </w:tcPr>
          <w:p w14:paraId="49EE5B91">
            <w:pPr>
              <w:spacing w:line="360" w:lineRule="auto"/>
              <w:jc w:val="center"/>
              <w:outlineLvl w:val="0"/>
              <w:rPr>
                <w:rFonts w:ascii="黑体" w:eastAsia="黑体"/>
                <w:bCs/>
                <w:color w:val="auto"/>
                <w:sz w:val="24"/>
                <w:szCs w:val="24"/>
                <w:highlight w:val="none"/>
              </w:rPr>
            </w:pPr>
          </w:p>
        </w:tc>
        <w:tc>
          <w:tcPr>
            <w:tcW w:w="1833" w:type="dxa"/>
            <w:noWrap w:val="0"/>
            <w:vAlign w:val="center"/>
          </w:tcPr>
          <w:p w14:paraId="0586A57A">
            <w:pPr>
              <w:spacing w:line="360" w:lineRule="auto"/>
              <w:jc w:val="center"/>
              <w:outlineLvl w:val="0"/>
              <w:rPr>
                <w:rFonts w:ascii="黑体" w:eastAsia="黑体"/>
                <w:bCs/>
                <w:color w:val="auto"/>
                <w:sz w:val="24"/>
                <w:szCs w:val="24"/>
                <w:highlight w:val="none"/>
              </w:rPr>
            </w:pPr>
          </w:p>
        </w:tc>
        <w:tc>
          <w:tcPr>
            <w:tcW w:w="992" w:type="dxa"/>
            <w:noWrap w:val="0"/>
            <w:vAlign w:val="center"/>
          </w:tcPr>
          <w:p w14:paraId="520D0198">
            <w:pPr>
              <w:spacing w:line="360" w:lineRule="auto"/>
              <w:jc w:val="center"/>
              <w:outlineLvl w:val="0"/>
              <w:rPr>
                <w:rFonts w:ascii="黑体" w:eastAsia="黑体"/>
                <w:bCs/>
                <w:color w:val="auto"/>
                <w:sz w:val="24"/>
                <w:szCs w:val="24"/>
                <w:highlight w:val="none"/>
              </w:rPr>
            </w:pPr>
          </w:p>
        </w:tc>
      </w:tr>
    </w:tbl>
    <w:p w14:paraId="511080FA">
      <w:pPr>
        <w:spacing w:line="360" w:lineRule="auto"/>
        <w:rPr>
          <w:rFonts w:ascii="黑体" w:eastAsia="黑体"/>
          <w:bCs/>
          <w:color w:val="auto"/>
          <w:sz w:val="24"/>
          <w:szCs w:val="24"/>
          <w:highlight w:val="none"/>
        </w:rPr>
      </w:pPr>
    </w:p>
    <w:p w14:paraId="2DCBEA69">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6BE27B16">
      <w:pPr>
        <w:spacing w:line="360" w:lineRule="auto"/>
        <w:rPr>
          <w:rFonts w:ascii="宋体" w:hAnsi="宋体"/>
          <w:bCs/>
          <w:color w:val="auto"/>
          <w:highlight w:val="none"/>
        </w:rPr>
      </w:pPr>
    </w:p>
    <w:p w14:paraId="7D366640">
      <w:pPr>
        <w:spacing w:line="360" w:lineRule="auto"/>
        <w:rPr>
          <w:rFonts w:ascii="宋体" w:hAnsi="宋体"/>
          <w:bCs/>
          <w:color w:val="auto"/>
          <w:highlight w:val="none"/>
        </w:rPr>
      </w:pPr>
    </w:p>
    <w:p w14:paraId="309AFD52">
      <w:pPr>
        <w:spacing w:line="360" w:lineRule="auto"/>
        <w:rPr>
          <w:rFonts w:ascii="宋体" w:hAnsi="宋体"/>
          <w:bCs/>
          <w:color w:val="auto"/>
          <w:highlight w:val="none"/>
        </w:rPr>
      </w:pPr>
    </w:p>
    <w:p w14:paraId="10B9E99E">
      <w:pPr>
        <w:spacing w:line="360" w:lineRule="auto"/>
        <w:rPr>
          <w:rFonts w:ascii="宋体" w:hAnsi="宋体"/>
          <w:bCs/>
          <w:color w:val="auto"/>
          <w:highlight w:val="none"/>
        </w:rPr>
      </w:pPr>
    </w:p>
    <w:p w14:paraId="5BE7247C">
      <w:pPr>
        <w:spacing w:line="360" w:lineRule="auto"/>
        <w:rPr>
          <w:rFonts w:ascii="宋体" w:hAnsi="宋体"/>
          <w:bCs/>
          <w:color w:val="auto"/>
          <w:highlight w:val="none"/>
        </w:rPr>
      </w:pPr>
      <w:r>
        <w:rPr>
          <w:rFonts w:hint="eastAsia" w:ascii="宋体" w:hAnsi="宋体"/>
          <w:bCs/>
          <w:color w:val="auto"/>
          <w:highlight w:val="none"/>
        </w:rPr>
        <w:t>注：1. 本表对应项目人员配置情况，表格不够可自行延长。</w:t>
      </w:r>
    </w:p>
    <w:p w14:paraId="285B2EF0">
      <w:pPr>
        <w:spacing w:line="360" w:lineRule="auto"/>
        <w:rPr>
          <w:rFonts w:asciiTheme="minorEastAsia" w:hAnsiTheme="minorEastAsia"/>
          <w:bCs/>
          <w:color w:val="auto"/>
          <w:sz w:val="30"/>
          <w:highlight w:val="none"/>
        </w:rPr>
      </w:pPr>
    </w:p>
    <w:p w14:paraId="689379CB">
      <w:pPr>
        <w:spacing w:line="360" w:lineRule="auto"/>
        <w:rPr>
          <w:rFonts w:asciiTheme="minorEastAsia" w:hAnsiTheme="minorEastAsia"/>
          <w:bCs/>
          <w:color w:val="auto"/>
          <w:sz w:val="30"/>
          <w:highlight w:val="none"/>
        </w:rPr>
      </w:pPr>
    </w:p>
    <w:sectPr>
      <w:headerReference r:id="rId3" w:type="first"/>
      <w:footerReference r:id="rId5" w:type="first"/>
      <w:footerReference r:id="rId4" w:type="default"/>
      <w:pgSz w:w="11906" w:h="16838"/>
      <w:pgMar w:top="850" w:right="851" w:bottom="850" w:left="1134" w:header="624" w:footer="907" w:gutter="0"/>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244CF">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5110" cy="294005"/>
              <wp:effectExtent l="3175" t="3175" r="3175" b="3175"/>
              <wp:wrapNone/>
              <wp:docPr id="1" name="文本框 3"/>
              <wp:cNvGraphicFramePr/>
              <a:graphic xmlns:a="http://schemas.openxmlformats.org/drawingml/2006/main">
                <a:graphicData uri="http://schemas.microsoft.com/office/word/2010/wordprocessingShape">
                  <wps:wsp>
                    <wps:cNvSpPr txBox="1"/>
                    <wps:spPr bwMode="auto">
                      <a:xfrm>
                        <a:off x="0" y="0"/>
                        <a:ext cx="244911" cy="29421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23.15pt;width:19.3pt;mso-position-horizontal:center;mso-position-horizontal-relative:margin;z-index:251659264;mso-width-relative:page;mso-height-relative:page;" filled="f" stroked="f" coordsize="21600,21600" o:gfxdata="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HU6xeNQAAAADAQAADwAAAAAAAAABACAAAAAiAAAAZHJz&#10;L2Rvd25yZXYueG1sUEsBAhQAFAAAAAgAh07iQBANtYVBAgAAbwQAAA4AAAAAAAAAAQAgAAAAIwEA&#10;AGRycy9lMm9Eb2MueG1sUEsFBgAAAAAGAAYAWQEAANYFAAAAAA==&#10;">
              <v:fill on="f" focussize="0,0"/>
              <v:stroke on="f" weight="0.5pt"/>
              <v:imagedata o:title=""/>
              <o:lock v:ext="edit" aspectratio="f"/>
              <v:textbox inset="0mm,0mm,0mm,0mm">
                <w:txbxContent>
                  <w:sdt>
                    <w:sdtPr>
                      <w:id w:val="147456986"/>
                    </w:sdtPr>
                    <w:sdtContent>
                      <w:p w14:paraId="6C4629FB">
                        <w:pPr>
                          <w:pStyle w:val="29"/>
                          <w:jc w:val="center"/>
                        </w:pPr>
                        <w:r>
                          <w:fldChar w:fldCharType="begin"/>
                        </w:r>
                        <w:r>
                          <w:instrText xml:space="preserve"> PAGE   \* MERGEFORMAT </w:instrText>
                        </w:r>
                        <w:r>
                          <w:fldChar w:fldCharType="separate"/>
                        </w:r>
                        <w:r>
                          <w:rPr>
                            <w:lang w:val="zh-CN"/>
                          </w:rPr>
                          <w:t>36</w:t>
                        </w:r>
                        <w:r>
                          <w:rPr>
                            <w:lang w:val="zh-CN"/>
                          </w:rPr>
                          <w:fldChar w:fldCharType="end"/>
                        </w:r>
                      </w:p>
                    </w:sdtContent>
                  </w:sdt>
                  <w:p w14:paraId="26C89E8A">
                    <w:pPr>
                      <w:pStyle w:val="20"/>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2FCFC">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98BC1">
                          <w:pPr>
                            <w:pStyle w:val="29"/>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BDBX9E8AgAAbwQAAA4AAAAAAAAAAQAgAAAAHwEAAGRycy9lMm9E&#10;b2MueG1sUEsFBgAAAAAGAAYAWQEAAM0FAAAAAA==&#10;">
              <v:fill on="f" focussize="0,0"/>
              <v:stroke on="f" weight="0.5pt"/>
              <v:imagedata o:title=""/>
              <o:lock v:ext="edit" aspectratio="f"/>
              <v:textbox inset="0mm,0mm,0mm,0mm" style="mso-fit-shape-to-text:t;">
                <w:txbxContent>
                  <w:p w14:paraId="70298BC1">
                    <w:pPr>
                      <w:pStyle w:val="29"/>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BFBF3">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upperLetter"/>
      <w:pStyle w:val="38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F092B84"/>
    <w:multiLevelType w:val="multilevel"/>
    <w:tmpl w:val="CF092B84"/>
    <w:lvl w:ilvl="0" w:tentative="0">
      <w:start w:val="1"/>
      <w:numFmt w:val="japaneseCounting"/>
      <w:pStyle w:val="132"/>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3">
    <w:nsid w:val="0053208E"/>
    <w:multiLevelType w:val="multilevel"/>
    <w:tmpl w:val="0053208E"/>
    <w:lvl w:ilvl="0" w:tentative="0">
      <w:start w:val="1"/>
      <w:numFmt w:val="upperLetter"/>
      <w:pStyle w:val="8"/>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3A2DD4B"/>
    <w:multiLevelType w:val="singleLevel"/>
    <w:tmpl w:val="03A2DD4B"/>
    <w:lvl w:ilvl="0" w:tentative="0">
      <w:start w:val="2"/>
      <w:numFmt w:val="decimal"/>
      <w:suff w:val="nothing"/>
      <w:lvlText w:val="（%1）"/>
      <w:lvlJc w:val="left"/>
    </w:lvl>
  </w:abstractNum>
  <w:abstractNum w:abstractNumId="5">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27B17EEC"/>
    <w:multiLevelType w:val="multilevel"/>
    <w:tmpl w:val="27B17EEC"/>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5375C6FA"/>
    <w:multiLevelType w:val="multilevel"/>
    <w:tmpl w:val="5375C6FA"/>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25"/>
      <w:suff w:val="nothing"/>
      <w:lvlText w:val=""/>
      <w:lvlJc w:val="left"/>
      <w:pPr>
        <w:ind w:left="0" w:firstLine="0"/>
      </w:pPr>
      <w:rPr>
        <w:rFonts w:hint="eastAsia"/>
      </w:rPr>
    </w:lvl>
    <w:lvl w:ilvl="6" w:tentative="0">
      <w:start w:val="1"/>
      <w:numFmt w:val="decimal"/>
      <w:pStyle w:val="327"/>
      <w:suff w:val="nothing"/>
      <w:lvlText w:val=""/>
      <w:lvlJc w:val="left"/>
      <w:pPr>
        <w:ind w:left="0" w:firstLine="0"/>
      </w:pPr>
      <w:rPr>
        <w:rFonts w:hint="eastAsia"/>
      </w:rPr>
    </w:lvl>
    <w:lvl w:ilvl="7" w:tentative="0">
      <w:start w:val="1"/>
      <w:numFmt w:val="decimal"/>
      <w:pStyle w:val="329"/>
      <w:suff w:val="nothing"/>
      <w:lvlText w:val=""/>
      <w:lvlJc w:val="left"/>
      <w:pPr>
        <w:ind w:left="0" w:firstLine="0"/>
      </w:pPr>
      <w:rPr>
        <w:rFonts w:hint="eastAsia"/>
      </w:rPr>
    </w:lvl>
    <w:lvl w:ilvl="8" w:tentative="0">
      <w:start w:val="1"/>
      <w:numFmt w:val="decimal"/>
      <w:pStyle w:val="331"/>
      <w:suff w:val="nothing"/>
      <w:lvlText w:val=""/>
      <w:lvlJc w:val="left"/>
      <w:pPr>
        <w:ind w:left="0" w:firstLine="0"/>
      </w:pPr>
      <w:rPr>
        <w:rFonts w:hint="eastAsia"/>
      </w:rPr>
    </w:lvl>
  </w:abstractNum>
  <w:abstractNum w:abstractNumId="9">
    <w:nsid w:val="668045A9"/>
    <w:multiLevelType w:val="multilevel"/>
    <w:tmpl w:val="668045A9"/>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4"/>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D879F2"/>
    <w:rsid w:val="0E8272A8"/>
    <w:rsid w:val="10274F3F"/>
    <w:rsid w:val="16970417"/>
    <w:rsid w:val="203C016F"/>
    <w:rsid w:val="24B04153"/>
    <w:rsid w:val="25956469"/>
    <w:rsid w:val="2A6851A7"/>
    <w:rsid w:val="32E0684A"/>
    <w:rsid w:val="337C2EF9"/>
    <w:rsid w:val="35EC11D2"/>
    <w:rsid w:val="39BA2DCE"/>
    <w:rsid w:val="41AA074E"/>
    <w:rsid w:val="42527F78"/>
    <w:rsid w:val="428E0070"/>
    <w:rsid w:val="53470203"/>
    <w:rsid w:val="5A396CCA"/>
    <w:rsid w:val="764F3790"/>
    <w:rsid w:val="77B500A9"/>
    <w:rsid w:val="7E1A04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63"/>
    <w:qFormat/>
    <w:uiPriority w:val="9"/>
    <w:pPr>
      <w:keepNext/>
      <w:jc w:val="center"/>
      <w:outlineLvl w:val="0"/>
    </w:pPr>
    <w:rPr>
      <w:rFonts w:ascii="楷体_GB2312" w:hAnsi="Times New Roman" w:eastAsia="楷体_GB2312" w:cs="Times New Roman"/>
      <w:b/>
      <w:sz w:val="28"/>
      <w:szCs w:val="20"/>
    </w:rPr>
  </w:style>
  <w:style w:type="paragraph" w:styleId="3">
    <w:name w:val="heading 2"/>
    <w:basedOn w:val="1"/>
    <w:next w:val="1"/>
    <w:link w:val="64"/>
    <w:qFormat/>
    <w:uiPriority w:val="9"/>
    <w:pPr>
      <w:keepNext/>
      <w:jc w:val="center"/>
      <w:outlineLvl w:val="1"/>
    </w:pPr>
    <w:rPr>
      <w:rFonts w:ascii="楷体_GB2312" w:hAnsi="Times New Roman" w:eastAsia="楷体_GB2312" w:cs="Times New Roman"/>
      <w:b/>
      <w:bCs/>
      <w:sz w:val="18"/>
      <w:szCs w:val="20"/>
    </w:rPr>
  </w:style>
  <w:style w:type="paragraph" w:styleId="4">
    <w:name w:val="heading 3"/>
    <w:basedOn w:val="5"/>
    <w:next w:val="1"/>
    <w:link w:val="65"/>
    <w:qFormat/>
    <w:uiPriority w:val="9"/>
    <w:pPr>
      <w:keepNext/>
      <w:jc w:val="left"/>
    </w:pPr>
    <w:rPr>
      <w:rFonts w:asciiTheme="minorEastAsia" w:hAnsiTheme="minorEastAsia" w:eastAsiaTheme="minorEastAsia" w:cstheme="minorBidi"/>
      <w:bCs/>
      <w:sz w:val="24"/>
      <w:szCs w:val="24"/>
      <w:lang w:eastAsia="zh-CN"/>
    </w:rPr>
  </w:style>
  <w:style w:type="paragraph" w:styleId="7">
    <w:name w:val="heading 4"/>
    <w:basedOn w:val="1"/>
    <w:next w:val="1"/>
    <w:link w:val="66"/>
    <w:qFormat/>
    <w:uiPriority w:val="9"/>
    <w:pPr>
      <w:keepNext/>
      <w:outlineLvl w:val="3"/>
    </w:pPr>
    <w:rPr>
      <w:rFonts w:ascii="Times New Roman" w:hAnsi="Times New Roman" w:eastAsia="楷体_GB2312" w:cs="Times New Roman"/>
      <w:b/>
      <w:bCs/>
      <w:sz w:val="15"/>
      <w:szCs w:val="20"/>
    </w:rPr>
  </w:style>
  <w:style w:type="paragraph" w:styleId="8">
    <w:name w:val="heading 5"/>
    <w:basedOn w:val="1"/>
    <w:next w:val="1"/>
    <w:link w:val="67"/>
    <w:qFormat/>
    <w:uiPriority w:val="9"/>
    <w:pPr>
      <w:keepNext/>
      <w:numPr>
        <w:ilvl w:val="0"/>
        <w:numId w:val="1"/>
      </w:numPr>
      <w:outlineLvl w:val="4"/>
    </w:pPr>
    <w:rPr>
      <w:rFonts w:ascii="楷体_GB2312" w:hAnsi="Times New Roman" w:eastAsia="楷体_GB2312" w:cs="Times New Roman"/>
      <w:bCs/>
      <w:sz w:val="28"/>
      <w:szCs w:val="20"/>
    </w:rPr>
  </w:style>
  <w:style w:type="paragraph" w:styleId="9">
    <w:name w:val="heading 6"/>
    <w:basedOn w:val="1"/>
    <w:next w:val="1"/>
    <w:link w:val="147"/>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148"/>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149"/>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150"/>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5">
    <w:name w:val="Cn Heading3"/>
    <w:basedOn w:val="6"/>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6">
    <w:name w:val="列出段落1"/>
    <w:basedOn w:val="1"/>
    <w:link w:val="390"/>
    <w:qFormat/>
    <w:uiPriority w:val="0"/>
    <w:pPr>
      <w:spacing w:before="120" w:after="120" w:line="360" w:lineRule="auto"/>
      <w:ind w:firstLine="420"/>
    </w:pPr>
    <w:rPr>
      <w:rFonts w:ascii="Calibri" w:hAnsi="Calibri" w:eastAsia="宋体" w:cs="Times New Roman"/>
      <w:sz w:val="24"/>
    </w:rPr>
  </w:style>
  <w:style w:type="paragraph" w:styleId="13">
    <w:name w:val="toc 7"/>
    <w:basedOn w:val="1"/>
    <w:next w:val="1"/>
    <w:unhideWhenUsed/>
    <w:qFormat/>
    <w:uiPriority w:val="39"/>
    <w:pPr>
      <w:spacing w:after="57"/>
      <w:ind w:left="1701"/>
    </w:pPr>
    <w:rPr>
      <w:rFonts w:ascii="Times New Roman" w:hAnsi="Times New Roman" w:eastAsia="宋体" w:cs="Times New Roman"/>
      <w:szCs w:val="21"/>
    </w:rPr>
  </w:style>
  <w:style w:type="paragraph" w:styleId="14">
    <w:name w:val="Normal Indent"/>
    <w:basedOn w:val="1"/>
    <w:qFormat/>
    <w:uiPriority w:val="99"/>
    <w:pPr>
      <w:ind w:firstLine="420"/>
    </w:pPr>
    <w:rPr>
      <w:rFonts w:ascii="Times New Roman" w:hAnsi="Times New Roman" w:eastAsia="宋体" w:cs="Times New Roman"/>
      <w:szCs w:val="20"/>
    </w:rPr>
  </w:style>
  <w:style w:type="paragraph" w:styleId="15">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6">
    <w:name w:val="Document Map"/>
    <w:basedOn w:val="1"/>
    <w:link w:val="128"/>
    <w:semiHidden/>
    <w:qFormat/>
    <w:uiPriority w:val="99"/>
    <w:pPr>
      <w:shd w:val="clear" w:color="auto" w:fill="000080"/>
    </w:pPr>
    <w:rPr>
      <w:rFonts w:ascii="Times New Roman" w:hAnsi="Times New Roman" w:eastAsia="宋体" w:cs="Times New Roman"/>
      <w:sz w:val="20"/>
      <w:szCs w:val="20"/>
    </w:rPr>
  </w:style>
  <w:style w:type="paragraph" w:styleId="17">
    <w:name w:val="annotation text"/>
    <w:basedOn w:val="1"/>
    <w:link w:val="135"/>
    <w:semiHidden/>
    <w:unhideWhenUsed/>
    <w:qFormat/>
    <w:uiPriority w:val="99"/>
    <w:pPr>
      <w:jc w:val="left"/>
    </w:pPr>
  </w:style>
  <w:style w:type="paragraph" w:styleId="18">
    <w:name w:val="Body Text"/>
    <w:basedOn w:val="1"/>
    <w:next w:val="1"/>
    <w:link w:val="72"/>
    <w:qFormat/>
    <w:uiPriority w:val="99"/>
    <w:rPr>
      <w:rFonts w:ascii="华文中宋" w:hAnsi="Times New Roman" w:eastAsia="华文中宋" w:cs="Times New Roman"/>
      <w:bCs/>
      <w:sz w:val="28"/>
      <w:szCs w:val="20"/>
    </w:rPr>
  </w:style>
  <w:style w:type="paragraph" w:styleId="19">
    <w:name w:val="Body Text Indent"/>
    <w:basedOn w:val="1"/>
    <w:next w:val="1"/>
    <w:link w:val="69"/>
    <w:qFormat/>
    <w:uiPriority w:val="99"/>
    <w:pPr>
      <w:ind w:firstLine="576"/>
    </w:pPr>
    <w:rPr>
      <w:rFonts w:ascii="Times New Roman" w:hAnsi="Times New Roman" w:eastAsia="宋体" w:cs="Times New Roman"/>
      <w:b/>
      <w:sz w:val="30"/>
      <w:szCs w:val="20"/>
    </w:rPr>
  </w:style>
  <w:style w:type="paragraph" w:styleId="20">
    <w:name w:val="index 4"/>
    <w:basedOn w:val="1"/>
    <w:next w:val="1"/>
    <w:qFormat/>
    <w:uiPriority w:val="99"/>
    <w:pPr>
      <w:ind w:left="600"/>
    </w:pPr>
    <w:rPr>
      <w:szCs w:val="24"/>
    </w:rPr>
  </w:style>
  <w:style w:type="paragraph" w:styleId="21">
    <w:name w:val="toc 5"/>
    <w:basedOn w:val="1"/>
    <w:next w:val="1"/>
    <w:unhideWhenUsed/>
    <w:qFormat/>
    <w:uiPriority w:val="39"/>
    <w:pPr>
      <w:spacing w:after="57"/>
      <w:ind w:left="1134"/>
    </w:pPr>
    <w:rPr>
      <w:rFonts w:ascii="Times New Roman" w:hAnsi="Times New Roman" w:eastAsia="宋体" w:cs="Times New Roman"/>
      <w:szCs w:val="21"/>
    </w:rPr>
  </w:style>
  <w:style w:type="paragraph" w:styleId="22">
    <w:name w:val="toc 3"/>
    <w:basedOn w:val="1"/>
    <w:next w:val="1"/>
    <w:unhideWhenUsed/>
    <w:qFormat/>
    <w:uiPriority w:val="39"/>
    <w:pPr>
      <w:spacing w:after="57"/>
      <w:ind w:left="567"/>
    </w:pPr>
    <w:rPr>
      <w:rFonts w:ascii="Times New Roman" w:hAnsi="Times New Roman" w:eastAsia="宋体" w:cs="Times New Roman"/>
      <w:szCs w:val="21"/>
    </w:rPr>
  </w:style>
  <w:style w:type="paragraph" w:styleId="23">
    <w:name w:val="Plain Text"/>
    <w:basedOn w:val="1"/>
    <w:qFormat/>
    <w:uiPriority w:val="0"/>
    <w:rPr>
      <w:rFonts w:ascii="黑体" w:cs="Times New Roman"/>
      <w:szCs w:val="21"/>
    </w:rPr>
  </w:style>
  <w:style w:type="paragraph" w:styleId="24">
    <w:name w:val="toc 8"/>
    <w:basedOn w:val="1"/>
    <w:next w:val="1"/>
    <w:unhideWhenUsed/>
    <w:qFormat/>
    <w:uiPriority w:val="39"/>
    <w:pPr>
      <w:spacing w:after="57"/>
      <w:ind w:left="1984"/>
    </w:pPr>
    <w:rPr>
      <w:rFonts w:ascii="Times New Roman" w:hAnsi="Times New Roman" w:eastAsia="宋体" w:cs="Times New Roman"/>
      <w:szCs w:val="21"/>
    </w:rPr>
  </w:style>
  <w:style w:type="paragraph" w:styleId="25">
    <w:name w:val="Date"/>
    <w:basedOn w:val="1"/>
    <w:next w:val="1"/>
    <w:link w:val="68"/>
    <w:qFormat/>
    <w:uiPriority w:val="99"/>
    <w:rPr>
      <w:rFonts w:ascii="Times New Roman" w:hAnsi="Times New Roman" w:eastAsia="黑体" w:cs="Times New Roman"/>
      <w:b/>
      <w:sz w:val="36"/>
      <w:szCs w:val="20"/>
    </w:rPr>
  </w:style>
  <w:style w:type="paragraph" w:styleId="26">
    <w:name w:val="Body Text Indent 2"/>
    <w:basedOn w:val="1"/>
    <w:link w:val="73"/>
    <w:qFormat/>
    <w:uiPriority w:val="99"/>
    <w:pPr>
      <w:ind w:left="900"/>
    </w:pPr>
    <w:rPr>
      <w:rFonts w:ascii="楷体_GB2312" w:hAnsi="Times New Roman" w:eastAsia="楷体_GB2312" w:cs="Times New Roman"/>
      <w:b/>
      <w:sz w:val="28"/>
      <w:szCs w:val="20"/>
    </w:rPr>
  </w:style>
  <w:style w:type="paragraph" w:styleId="27">
    <w:name w:val="endnote text"/>
    <w:basedOn w:val="1"/>
    <w:link w:val="175"/>
    <w:unhideWhenUsed/>
    <w:qFormat/>
    <w:uiPriority w:val="99"/>
    <w:rPr>
      <w:rFonts w:ascii="Times New Roman" w:hAnsi="Times New Roman" w:eastAsia="宋体" w:cs="Times New Roman"/>
      <w:sz w:val="20"/>
      <w:szCs w:val="21"/>
    </w:rPr>
  </w:style>
  <w:style w:type="paragraph" w:styleId="28">
    <w:name w:val="Balloon Text"/>
    <w:basedOn w:val="1"/>
    <w:link w:val="134"/>
    <w:unhideWhenUsed/>
    <w:qFormat/>
    <w:uiPriority w:val="99"/>
    <w:rPr>
      <w:rFonts w:ascii="Times New Roman" w:hAnsi="Times New Roman" w:eastAsia="宋体" w:cs="Times New Roman"/>
      <w:sz w:val="18"/>
      <w:szCs w:val="18"/>
    </w:rPr>
  </w:style>
  <w:style w:type="paragraph" w:styleId="29">
    <w:name w:val="footer"/>
    <w:basedOn w:val="1"/>
    <w:link w:val="70"/>
    <w:qFormat/>
    <w:uiPriority w:val="99"/>
    <w:pPr>
      <w:tabs>
        <w:tab w:val="center" w:pos="4153"/>
        <w:tab w:val="right" w:pos="8306"/>
      </w:tabs>
      <w:jc w:val="left"/>
    </w:pPr>
    <w:rPr>
      <w:rFonts w:ascii="Times New Roman" w:hAnsi="Times New Roman" w:eastAsia="宋体" w:cs="Times New Roman"/>
      <w:sz w:val="18"/>
      <w:szCs w:val="20"/>
    </w:rPr>
  </w:style>
  <w:style w:type="paragraph" w:styleId="30">
    <w:name w:val="header"/>
    <w:basedOn w:val="1"/>
    <w:link w:val="71"/>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1">
    <w:name w:val="toc 1"/>
    <w:basedOn w:val="1"/>
    <w:next w:val="1"/>
    <w:unhideWhenUsed/>
    <w:qFormat/>
    <w:uiPriority w:val="39"/>
    <w:pPr>
      <w:spacing w:after="57"/>
    </w:pPr>
    <w:rPr>
      <w:rFonts w:ascii="Times New Roman" w:hAnsi="Times New Roman" w:eastAsia="宋体" w:cs="Times New Roman"/>
      <w:szCs w:val="21"/>
    </w:rPr>
  </w:style>
  <w:style w:type="paragraph" w:styleId="32">
    <w:name w:val="toc 4"/>
    <w:basedOn w:val="1"/>
    <w:next w:val="1"/>
    <w:unhideWhenUsed/>
    <w:qFormat/>
    <w:uiPriority w:val="39"/>
    <w:pPr>
      <w:spacing w:after="57"/>
      <w:ind w:left="850"/>
    </w:pPr>
    <w:rPr>
      <w:rFonts w:ascii="Times New Roman" w:hAnsi="Times New Roman" w:eastAsia="宋体" w:cs="Times New Roman"/>
      <w:szCs w:val="21"/>
    </w:rPr>
  </w:style>
  <w:style w:type="paragraph" w:styleId="33">
    <w:name w:val="Subtitle"/>
    <w:basedOn w:val="1"/>
    <w:next w:val="1"/>
    <w:link w:val="184"/>
    <w:qFormat/>
    <w:uiPriority w:val="11"/>
    <w:pPr>
      <w:spacing w:before="240" w:after="60" w:line="312" w:lineRule="atLeast"/>
      <w:ind w:firstLine="471"/>
      <w:jc w:val="center"/>
      <w:outlineLvl w:val="1"/>
    </w:pPr>
    <w:rPr>
      <w:rFonts w:ascii="Arial" w:hAnsi="Arial"/>
      <w:b/>
      <w:bCs/>
      <w:sz w:val="32"/>
      <w:szCs w:val="32"/>
    </w:rPr>
  </w:style>
  <w:style w:type="paragraph" w:styleId="34">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5">
    <w:name w:val="footnote text"/>
    <w:basedOn w:val="1"/>
    <w:link w:val="173"/>
    <w:unhideWhenUsed/>
    <w:qFormat/>
    <w:uiPriority w:val="99"/>
    <w:pPr>
      <w:spacing w:after="40"/>
    </w:pPr>
    <w:rPr>
      <w:rFonts w:ascii="Times New Roman" w:hAnsi="Times New Roman" w:eastAsia="宋体" w:cs="Times New Roman"/>
      <w:sz w:val="18"/>
      <w:szCs w:val="21"/>
    </w:rPr>
  </w:style>
  <w:style w:type="paragraph" w:styleId="36">
    <w:name w:val="toc 6"/>
    <w:basedOn w:val="1"/>
    <w:next w:val="1"/>
    <w:unhideWhenUsed/>
    <w:qFormat/>
    <w:uiPriority w:val="39"/>
    <w:pPr>
      <w:spacing w:after="57"/>
      <w:ind w:left="1417"/>
    </w:pPr>
    <w:rPr>
      <w:rFonts w:ascii="Times New Roman" w:hAnsi="Times New Roman" w:eastAsia="宋体" w:cs="Times New Roman"/>
      <w:szCs w:val="21"/>
    </w:rPr>
  </w:style>
  <w:style w:type="paragraph" w:styleId="37">
    <w:name w:val="Body Text Indent 3"/>
    <w:basedOn w:val="1"/>
    <w:link w:val="74"/>
    <w:qFormat/>
    <w:uiPriority w:val="99"/>
    <w:pPr>
      <w:ind w:left="359" w:firstLine="359"/>
    </w:pPr>
    <w:rPr>
      <w:rFonts w:ascii="Times New Roman" w:hAnsi="Times New Roman" w:eastAsia="宋体" w:cs="Times New Roman"/>
      <w:sz w:val="20"/>
      <w:szCs w:val="20"/>
    </w:rPr>
  </w:style>
  <w:style w:type="paragraph" w:styleId="38">
    <w:name w:val="table of figures"/>
    <w:basedOn w:val="1"/>
    <w:next w:val="1"/>
    <w:unhideWhenUsed/>
    <w:qFormat/>
    <w:uiPriority w:val="99"/>
    <w:rPr>
      <w:rFonts w:ascii="Times New Roman" w:hAnsi="Times New Roman" w:eastAsia="宋体" w:cs="Times New Roman"/>
      <w:szCs w:val="21"/>
    </w:rPr>
  </w:style>
  <w:style w:type="paragraph" w:styleId="39">
    <w:name w:val="toc 2"/>
    <w:basedOn w:val="1"/>
    <w:next w:val="1"/>
    <w:unhideWhenUsed/>
    <w:qFormat/>
    <w:uiPriority w:val="39"/>
    <w:pPr>
      <w:spacing w:after="57"/>
      <w:ind w:left="283"/>
    </w:pPr>
    <w:rPr>
      <w:rFonts w:ascii="Times New Roman" w:hAnsi="Times New Roman" w:eastAsia="宋体" w:cs="Times New Roman"/>
      <w:szCs w:val="21"/>
    </w:rPr>
  </w:style>
  <w:style w:type="paragraph" w:styleId="40">
    <w:name w:val="toc 9"/>
    <w:basedOn w:val="1"/>
    <w:next w:val="1"/>
    <w:unhideWhenUsed/>
    <w:qFormat/>
    <w:uiPriority w:val="39"/>
    <w:pPr>
      <w:spacing w:after="57"/>
      <w:ind w:left="2268"/>
    </w:pPr>
    <w:rPr>
      <w:rFonts w:ascii="Times New Roman" w:hAnsi="Times New Roman" w:eastAsia="宋体" w:cs="Times New Roman"/>
      <w:szCs w:val="21"/>
    </w:rPr>
  </w:style>
  <w:style w:type="paragraph" w:styleId="41">
    <w:name w:val="Body Text 2"/>
    <w:basedOn w:val="1"/>
    <w:link w:val="129"/>
    <w:qFormat/>
    <w:uiPriority w:val="99"/>
    <w:pPr>
      <w:spacing w:after="120" w:line="480" w:lineRule="auto"/>
    </w:pPr>
    <w:rPr>
      <w:rFonts w:ascii="Times New Roman" w:hAnsi="Times New Roman" w:eastAsia="宋体" w:cs="Times New Roman"/>
      <w:sz w:val="20"/>
      <w:szCs w:val="20"/>
    </w:rPr>
  </w:style>
  <w:style w:type="paragraph" w:styleId="42">
    <w:name w:val="Normal (Web)"/>
    <w:basedOn w:val="1"/>
    <w:semiHidden/>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161"/>
    <w:qFormat/>
    <w:uiPriority w:val="10"/>
    <w:pPr>
      <w:spacing w:before="300" w:after="200"/>
      <w:contextualSpacing/>
    </w:pPr>
    <w:rPr>
      <w:rFonts w:ascii="Times New Roman" w:hAnsi="Times New Roman" w:eastAsia="宋体" w:cs="Times New Roman"/>
      <w:sz w:val="48"/>
      <w:szCs w:val="48"/>
    </w:rPr>
  </w:style>
  <w:style w:type="paragraph" w:styleId="44">
    <w:name w:val="annotation subject"/>
    <w:basedOn w:val="17"/>
    <w:next w:val="17"/>
    <w:link w:val="136"/>
    <w:semiHidden/>
    <w:unhideWhenUsed/>
    <w:qFormat/>
    <w:uiPriority w:val="99"/>
    <w:rPr>
      <w:b/>
      <w:bCs/>
    </w:rPr>
  </w:style>
  <w:style w:type="paragraph" w:styleId="45">
    <w:name w:val="Body Text First Indent"/>
    <w:basedOn w:val="18"/>
    <w:unhideWhenUsed/>
    <w:qFormat/>
    <w:uiPriority w:val="99"/>
    <w:pPr>
      <w:spacing w:after="120"/>
      <w:ind w:firstLine="420"/>
    </w:pPr>
    <w:rPr>
      <w:rFonts w:ascii="Calibri" w:hAnsi="Calibri" w:eastAsia="宋体"/>
      <w:sz w:val="21"/>
      <w:szCs w:val="22"/>
    </w:rPr>
  </w:style>
  <w:style w:type="paragraph" w:styleId="46">
    <w:name w:val="Body Text First Indent 2"/>
    <w:basedOn w:val="19"/>
    <w:next w:val="1"/>
    <w:link w:val="139"/>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8">
    <w:name w:val="Table Grid"/>
    <w:basedOn w:val="47"/>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99"/>
    <w:rPr>
      <w:rFonts w:cs="Times New Roman"/>
      <w:b/>
      <w:bCs/>
    </w:rPr>
  </w:style>
  <w:style w:type="character" w:styleId="51">
    <w:name w:val="endnote reference"/>
    <w:unhideWhenUsed/>
    <w:qFormat/>
    <w:uiPriority w:val="99"/>
    <w:rPr>
      <w:vertAlign w:val="superscript"/>
    </w:rPr>
  </w:style>
  <w:style w:type="character" w:styleId="52">
    <w:name w:val="page number"/>
    <w:qFormat/>
    <w:uiPriority w:val="99"/>
    <w:rPr>
      <w:rFonts w:cs="Times New Roman"/>
    </w:rPr>
  </w:style>
  <w:style w:type="character" w:styleId="53">
    <w:name w:val="FollowedHyperlink"/>
    <w:semiHidden/>
    <w:unhideWhenUsed/>
    <w:qFormat/>
    <w:uiPriority w:val="99"/>
    <w:rPr>
      <w:color w:val="800080"/>
      <w:u w:val="single"/>
    </w:rPr>
  </w:style>
  <w:style w:type="character" w:styleId="54">
    <w:name w:val="HTML Typewriter"/>
    <w:qFormat/>
    <w:uiPriority w:val="99"/>
    <w:rPr>
      <w:rFonts w:ascii="宋体" w:hAnsi="宋体" w:eastAsia="宋体" w:cs="宋体"/>
      <w:sz w:val="24"/>
      <w:szCs w:val="24"/>
    </w:rPr>
  </w:style>
  <w:style w:type="character" w:styleId="55">
    <w:name w:val="Hyperlink"/>
    <w:qFormat/>
    <w:uiPriority w:val="99"/>
    <w:rPr>
      <w:rFonts w:cs="Times New Roman"/>
      <w:color w:val="auto"/>
      <w:u w:val="none"/>
    </w:rPr>
  </w:style>
  <w:style w:type="character" w:styleId="56">
    <w:name w:val="annotation reference"/>
    <w:basedOn w:val="49"/>
    <w:semiHidden/>
    <w:unhideWhenUsed/>
    <w:qFormat/>
    <w:uiPriority w:val="0"/>
    <w:rPr>
      <w:sz w:val="21"/>
      <w:szCs w:val="21"/>
    </w:rPr>
  </w:style>
  <w:style w:type="character" w:styleId="57">
    <w:name w:val="footnote reference"/>
    <w:unhideWhenUsed/>
    <w:qFormat/>
    <w:uiPriority w:val="99"/>
    <w:rPr>
      <w:vertAlign w:val="superscript"/>
    </w:rPr>
  </w:style>
  <w:style w:type="paragraph" w:customStyle="1" w:styleId="58">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59">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60">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61">
    <w:name w:val="段"/>
    <w:next w:val="1"/>
    <w:qFormat/>
    <w:uiPriority w:val="0"/>
    <w:pPr>
      <w:ind w:firstLine="200"/>
      <w:jc w:val="both"/>
    </w:pPr>
    <w:rPr>
      <w:rFonts w:hint="default" w:ascii="宋体" w:hAnsi="Times New Roman" w:eastAsia="宋体" w:cs="Times New Roman"/>
      <w:sz w:val="21"/>
    </w:rPr>
  </w:style>
  <w:style w:type="paragraph" w:customStyle="1" w:styleId="62">
    <w:name w:val="TOC Heading"/>
    <w:unhideWhenUsed/>
    <w:qFormat/>
    <w:uiPriority w:val="39"/>
    <w:rPr>
      <w:rFonts w:hint="default" w:asciiTheme="minorHAnsi" w:hAnsiTheme="minorHAnsi" w:eastAsiaTheme="minorEastAsia" w:cstheme="minorBidi"/>
    </w:rPr>
  </w:style>
  <w:style w:type="character" w:customStyle="1" w:styleId="63">
    <w:name w:val="标题 1 Char1"/>
    <w:basedOn w:val="49"/>
    <w:link w:val="2"/>
    <w:qFormat/>
    <w:uiPriority w:val="9"/>
    <w:rPr>
      <w:rFonts w:ascii="楷体_GB2312" w:hAnsi="Times New Roman" w:eastAsia="楷体_GB2312" w:cs="Times New Roman"/>
      <w:b/>
      <w:sz w:val="28"/>
      <w:szCs w:val="20"/>
    </w:rPr>
  </w:style>
  <w:style w:type="character" w:customStyle="1" w:styleId="64">
    <w:name w:val="标题 2 Char1"/>
    <w:basedOn w:val="49"/>
    <w:link w:val="3"/>
    <w:qFormat/>
    <w:uiPriority w:val="9"/>
    <w:rPr>
      <w:rFonts w:ascii="楷体_GB2312" w:hAnsi="Times New Roman" w:eastAsia="楷体_GB2312" w:cs="Times New Roman"/>
      <w:b/>
      <w:bCs/>
      <w:sz w:val="18"/>
      <w:szCs w:val="20"/>
    </w:rPr>
  </w:style>
  <w:style w:type="character" w:customStyle="1" w:styleId="65">
    <w:name w:val="标题 3 Char1"/>
    <w:basedOn w:val="49"/>
    <w:link w:val="4"/>
    <w:qFormat/>
    <w:uiPriority w:val="9"/>
    <w:rPr>
      <w:rFonts w:asciiTheme="minorEastAsia" w:hAnsiTheme="minorEastAsia"/>
      <w:b/>
      <w:bCs/>
      <w:sz w:val="24"/>
      <w:szCs w:val="24"/>
    </w:rPr>
  </w:style>
  <w:style w:type="character" w:customStyle="1" w:styleId="66">
    <w:name w:val="标题 4 Char1"/>
    <w:basedOn w:val="49"/>
    <w:link w:val="7"/>
    <w:qFormat/>
    <w:uiPriority w:val="9"/>
    <w:rPr>
      <w:rFonts w:ascii="Times New Roman" w:hAnsi="Times New Roman" w:eastAsia="楷体_GB2312" w:cs="Times New Roman"/>
      <w:b/>
      <w:bCs/>
      <w:sz w:val="15"/>
    </w:rPr>
  </w:style>
  <w:style w:type="character" w:customStyle="1" w:styleId="67">
    <w:name w:val="标题 5 Char1"/>
    <w:basedOn w:val="49"/>
    <w:link w:val="8"/>
    <w:qFormat/>
    <w:uiPriority w:val="9"/>
    <w:rPr>
      <w:rFonts w:ascii="楷体_GB2312" w:hAnsi="Times New Roman" w:eastAsia="楷体_GB2312" w:cs="Times New Roman"/>
      <w:bCs/>
      <w:sz w:val="28"/>
    </w:rPr>
  </w:style>
  <w:style w:type="character" w:customStyle="1" w:styleId="68">
    <w:name w:val="日期 Char1"/>
    <w:basedOn w:val="49"/>
    <w:link w:val="25"/>
    <w:qFormat/>
    <w:uiPriority w:val="99"/>
    <w:rPr>
      <w:rFonts w:ascii="Times New Roman" w:hAnsi="Times New Roman" w:eastAsia="黑体" w:cs="Times New Roman"/>
      <w:b/>
      <w:sz w:val="36"/>
      <w:szCs w:val="20"/>
    </w:rPr>
  </w:style>
  <w:style w:type="character" w:customStyle="1" w:styleId="69">
    <w:name w:val="正文文本缩进 Char1"/>
    <w:basedOn w:val="49"/>
    <w:link w:val="19"/>
    <w:qFormat/>
    <w:uiPriority w:val="99"/>
    <w:rPr>
      <w:rFonts w:ascii="Times New Roman" w:hAnsi="Times New Roman" w:eastAsia="宋体" w:cs="Times New Roman"/>
      <w:b/>
      <w:sz w:val="30"/>
      <w:szCs w:val="20"/>
    </w:rPr>
  </w:style>
  <w:style w:type="character" w:customStyle="1" w:styleId="70">
    <w:name w:val="页脚 Char1"/>
    <w:basedOn w:val="49"/>
    <w:link w:val="29"/>
    <w:qFormat/>
    <w:uiPriority w:val="99"/>
    <w:rPr>
      <w:rFonts w:ascii="Times New Roman" w:hAnsi="Times New Roman" w:eastAsia="宋体" w:cs="Times New Roman"/>
      <w:sz w:val="18"/>
      <w:szCs w:val="20"/>
    </w:rPr>
  </w:style>
  <w:style w:type="character" w:customStyle="1" w:styleId="71">
    <w:name w:val="页眉 Char1"/>
    <w:basedOn w:val="49"/>
    <w:link w:val="30"/>
    <w:qFormat/>
    <w:uiPriority w:val="99"/>
    <w:rPr>
      <w:rFonts w:ascii="Times New Roman" w:hAnsi="Times New Roman" w:eastAsia="宋体" w:cs="Times New Roman"/>
      <w:sz w:val="18"/>
      <w:szCs w:val="20"/>
    </w:rPr>
  </w:style>
  <w:style w:type="character" w:customStyle="1" w:styleId="72">
    <w:name w:val="正文文本 Char1"/>
    <w:basedOn w:val="49"/>
    <w:link w:val="18"/>
    <w:qFormat/>
    <w:uiPriority w:val="99"/>
    <w:rPr>
      <w:rFonts w:ascii="华文中宋" w:hAnsi="Times New Roman" w:eastAsia="华文中宋" w:cs="Times New Roman"/>
      <w:bCs/>
      <w:sz w:val="28"/>
      <w:szCs w:val="20"/>
    </w:rPr>
  </w:style>
  <w:style w:type="character" w:customStyle="1" w:styleId="73">
    <w:name w:val="正文文本缩进 2 Char1"/>
    <w:basedOn w:val="49"/>
    <w:link w:val="26"/>
    <w:qFormat/>
    <w:uiPriority w:val="99"/>
    <w:rPr>
      <w:rFonts w:ascii="楷体_GB2312" w:hAnsi="Times New Roman" w:eastAsia="楷体_GB2312" w:cs="Times New Roman"/>
      <w:b/>
      <w:sz w:val="28"/>
      <w:szCs w:val="20"/>
    </w:rPr>
  </w:style>
  <w:style w:type="character" w:customStyle="1" w:styleId="74">
    <w:name w:val="正文文本缩进 3 Char1"/>
    <w:basedOn w:val="49"/>
    <w:link w:val="37"/>
    <w:qFormat/>
    <w:uiPriority w:val="99"/>
    <w:rPr>
      <w:rFonts w:ascii="Times New Roman" w:hAnsi="Times New Roman" w:eastAsia="宋体" w:cs="Times New Roman"/>
      <w:sz w:val="20"/>
      <w:szCs w:val="20"/>
    </w:rPr>
  </w:style>
  <w:style w:type="paragraph" w:customStyle="1" w:styleId="75">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76">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77">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78">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79">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8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8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87">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88">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89">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0">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9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2">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3">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94">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5">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96">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97">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98">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99">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0">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1">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02">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3">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04">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5">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6">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07">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8">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09">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0">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11">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2">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13">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4">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5">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6">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7">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8">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19">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0">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21">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22">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23">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24">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25">
    <w:name w:val="case31"/>
    <w:qFormat/>
    <w:uiPriority w:val="99"/>
    <w:rPr>
      <w:rFonts w:cs="Times New Roman"/>
      <w:spacing w:val="390"/>
      <w:sz w:val="21"/>
      <w:szCs w:val="21"/>
    </w:rPr>
  </w:style>
  <w:style w:type="paragraph" w:customStyle="1" w:styleId="126">
    <w:name w:val="普通文字"/>
    <w:basedOn w:val="1"/>
    <w:next w:val="1"/>
    <w:qFormat/>
    <w:uiPriority w:val="99"/>
    <w:rPr>
      <w:rFonts w:ascii="宋体" w:hAnsi="Times New Roman" w:eastAsia="宋体" w:cs="Times New Roman"/>
      <w:sz w:val="24"/>
      <w:szCs w:val="20"/>
    </w:rPr>
  </w:style>
  <w:style w:type="paragraph" w:customStyle="1" w:styleId="127">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28">
    <w:name w:val="文档结构图 Char1"/>
    <w:basedOn w:val="49"/>
    <w:link w:val="16"/>
    <w:semiHidden/>
    <w:qFormat/>
    <w:uiPriority w:val="99"/>
    <w:rPr>
      <w:rFonts w:ascii="Times New Roman" w:hAnsi="Times New Roman" w:eastAsia="宋体" w:cs="Times New Roman"/>
      <w:sz w:val="20"/>
      <w:szCs w:val="20"/>
      <w:shd w:val="clear" w:color="auto" w:fill="000080"/>
    </w:rPr>
  </w:style>
  <w:style w:type="character" w:customStyle="1" w:styleId="129">
    <w:name w:val="正文文本 2 Char1"/>
    <w:basedOn w:val="49"/>
    <w:link w:val="41"/>
    <w:qFormat/>
    <w:uiPriority w:val="99"/>
    <w:rPr>
      <w:rFonts w:ascii="Times New Roman" w:hAnsi="Times New Roman" w:eastAsia="宋体" w:cs="Times New Roman"/>
      <w:sz w:val="20"/>
      <w:szCs w:val="20"/>
    </w:rPr>
  </w:style>
  <w:style w:type="paragraph" w:customStyle="1" w:styleId="130">
    <w:name w:val="Char Char Char Char"/>
    <w:basedOn w:val="16"/>
    <w:qFormat/>
    <w:uiPriority w:val="0"/>
    <w:pPr>
      <w:spacing w:line="360" w:lineRule="auto"/>
    </w:pPr>
    <w:rPr>
      <w:rFonts w:ascii="Tahoma" w:hAnsi="Tahoma"/>
      <w:sz w:val="24"/>
      <w:szCs w:val="24"/>
    </w:rPr>
  </w:style>
  <w:style w:type="paragraph" w:customStyle="1" w:styleId="131">
    <w:name w:val="Char Char1 Char Char Char Char"/>
    <w:basedOn w:val="16"/>
    <w:qFormat/>
    <w:uiPriority w:val="99"/>
    <w:pPr>
      <w:spacing w:line="436" w:lineRule="exact"/>
      <w:ind w:left="357"/>
      <w:jc w:val="left"/>
      <w:outlineLvl w:val="3"/>
    </w:pPr>
    <w:rPr>
      <w:rFonts w:ascii="Tahoma" w:hAnsi="Tahoma"/>
      <w:b/>
      <w:sz w:val="24"/>
      <w:szCs w:val="24"/>
    </w:rPr>
  </w:style>
  <w:style w:type="paragraph" w:styleId="132">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33">
    <w:name w:val="修订1"/>
    <w:hidden/>
    <w:semiHidden/>
    <w:qFormat/>
    <w:uiPriority w:val="99"/>
    <w:rPr>
      <w:rFonts w:hint="default" w:ascii="Times New Roman" w:hAnsi="Times New Roman" w:eastAsia="宋体" w:cs="Times New Roman"/>
      <w:sz w:val="21"/>
    </w:rPr>
  </w:style>
  <w:style w:type="character" w:customStyle="1" w:styleId="134">
    <w:name w:val="批注框文本 Char1"/>
    <w:basedOn w:val="49"/>
    <w:link w:val="28"/>
    <w:semiHidden/>
    <w:qFormat/>
    <w:uiPriority w:val="99"/>
    <w:rPr>
      <w:rFonts w:ascii="Times New Roman" w:hAnsi="Times New Roman" w:eastAsia="宋体" w:cs="Times New Roman"/>
      <w:sz w:val="18"/>
      <w:szCs w:val="18"/>
    </w:rPr>
  </w:style>
  <w:style w:type="character" w:customStyle="1" w:styleId="135">
    <w:name w:val="批注文字 Char1"/>
    <w:basedOn w:val="49"/>
    <w:link w:val="17"/>
    <w:semiHidden/>
    <w:qFormat/>
    <w:uiPriority w:val="99"/>
  </w:style>
  <w:style w:type="character" w:customStyle="1" w:styleId="136">
    <w:name w:val="批注主题 Char1"/>
    <w:basedOn w:val="135"/>
    <w:link w:val="44"/>
    <w:semiHidden/>
    <w:qFormat/>
    <w:uiPriority w:val="99"/>
    <w:rPr>
      <w:b/>
      <w:bCs/>
    </w:rPr>
  </w:style>
  <w:style w:type="paragraph" w:customStyle="1" w:styleId="137">
    <w:name w:val="列表段落1"/>
    <w:basedOn w:val="1"/>
    <w:qFormat/>
    <w:uiPriority w:val="34"/>
    <w:pPr>
      <w:ind w:firstLine="420"/>
    </w:pPr>
  </w:style>
  <w:style w:type="paragraph" w:customStyle="1" w:styleId="138">
    <w:name w:val="样式 小四 段前: 5 磅 段后: 5 磅 首行缩进:  2 字符"/>
    <w:basedOn w:val="1"/>
    <w:qFormat/>
    <w:uiPriority w:val="0"/>
    <w:pPr>
      <w:spacing w:line="360" w:lineRule="auto"/>
    </w:pPr>
    <w:rPr>
      <w:rFonts w:ascii="宋体" w:hAnsi="宋体"/>
      <w:szCs w:val="21"/>
    </w:rPr>
  </w:style>
  <w:style w:type="character" w:customStyle="1" w:styleId="139">
    <w:name w:val="正文首行缩进 2 Char1"/>
    <w:basedOn w:val="69"/>
    <w:link w:val="46"/>
    <w:semiHidden/>
    <w:qFormat/>
    <w:uiPriority w:val="99"/>
    <w:rPr>
      <w:rFonts w:ascii="Times New Roman" w:hAnsi="Times New Roman" w:eastAsia="宋体" w:cs="Times New Roman"/>
      <w:b w:val="0"/>
      <w:sz w:val="21"/>
      <w:szCs w:val="22"/>
    </w:rPr>
  </w:style>
  <w:style w:type="table" w:customStyle="1" w:styleId="140">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1">
    <w:name w:val="网格型2"/>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2">
    <w:name w:val="网格型3"/>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43">
    <w:name w:val="网格型4"/>
    <w:basedOn w:val="47"/>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4">
    <w:name w:val="List Paragraph1"/>
    <w:basedOn w:val="1"/>
    <w:qFormat/>
    <w:uiPriority w:val="0"/>
    <w:pPr>
      <w:ind w:firstLine="420"/>
    </w:pPr>
    <w:rPr>
      <w:szCs w:val="21"/>
    </w:rPr>
  </w:style>
  <w:style w:type="paragraph" w:customStyle="1" w:styleId="145">
    <w:name w:val="标题 31"/>
    <w:basedOn w:val="1"/>
    <w:next w:val="1"/>
    <w:link w:val="146"/>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46">
    <w:name w:val="标题 3 Char"/>
    <w:link w:val="145"/>
    <w:qFormat/>
    <w:uiPriority w:val="0"/>
    <w:rPr>
      <w:rFonts w:ascii="Times New Roman" w:hAnsi="Times New Roman" w:eastAsia="宋体" w:cs="Times New Roman"/>
      <w:b/>
      <w:bCs/>
      <w:sz w:val="32"/>
      <w:szCs w:val="32"/>
      <w:lang w:eastAsia="en-US"/>
    </w:rPr>
  </w:style>
  <w:style w:type="character" w:customStyle="1" w:styleId="147">
    <w:name w:val="标题 6 Char1"/>
    <w:basedOn w:val="49"/>
    <w:link w:val="9"/>
    <w:qFormat/>
    <w:uiPriority w:val="9"/>
    <w:rPr>
      <w:rFonts w:ascii="Arial" w:hAnsi="Arial" w:eastAsia="Arial" w:cs="Arial"/>
      <w:b/>
      <w:bCs/>
      <w:sz w:val="22"/>
      <w:szCs w:val="22"/>
    </w:rPr>
  </w:style>
  <w:style w:type="character" w:customStyle="1" w:styleId="148">
    <w:name w:val="标题 7 Char1"/>
    <w:basedOn w:val="49"/>
    <w:link w:val="10"/>
    <w:qFormat/>
    <w:uiPriority w:val="9"/>
    <w:rPr>
      <w:rFonts w:ascii="Arial" w:hAnsi="Arial" w:eastAsia="Arial" w:cs="Arial"/>
      <w:b/>
      <w:bCs/>
      <w:i/>
      <w:iCs/>
      <w:sz w:val="22"/>
      <w:szCs w:val="22"/>
    </w:rPr>
  </w:style>
  <w:style w:type="character" w:customStyle="1" w:styleId="149">
    <w:name w:val="标题 8 Char1"/>
    <w:basedOn w:val="49"/>
    <w:link w:val="11"/>
    <w:qFormat/>
    <w:uiPriority w:val="9"/>
    <w:rPr>
      <w:rFonts w:ascii="Arial" w:hAnsi="Arial" w:eastAsia="Arial" w:cs="Arial"/>
      <w:i/>
      <w:iCs/>
      <w:sz w:val="22"/>
      <w:szCs w:val="22"/>
    </w:rPr>
  </w:style>
  <w:style w:type="character" w:customStyle="1" w:styleId="150">
    <w:name w:val="标题 9 Char1"/>
    <w:basedOn w:val="49"/>
    <w:link w:val="12"/>
    <w:qFormat/>
    <w:uiPriority w:val="9"/>
    <w:rPr>
      <w:rFonts w:ascii="Arial" w:hAnsi="Arial" w:eastAsia="Arial" w:cs="Arial"/>
      <w:i/>
      <w:iCs/>
      <w:sz w:val="21"/>
      <w:szCs w:val="21"/>
    </w:rPr>
  </w:style>
  <w:style w:type="character" w:customStyle="1" w:styleId="151">
    <w:name w:val="Heading 1 Char"/>
    <w:qFormat/>
    <w:uiPriority w:val="9"/>
    <w:rPr>
      <w:rFonts w:ascii="Arial" w:hAnsi="Arial" w:eastAsia="Arial" w:cs="Arial"/>
      <w:sz w:val="40"/>
      <w:szCs w:val="40"/>
    </w:rPr>
  </w:style>
  <w:style w:type="character" w:customStyle="1" w:styleId="152">
    <w:name w:val="Heading 2 Char"/>
    <w:qFormat/>
    <w:uiPriority w:val="9"/>
    <w:rPr>
      <w:rFonts w:ascii="Arial" w:hAnsi="Arial" w:eastAsia="Arial" w:cs="Arial"/>
      <w:sz w:val="34"/>
    </w:rPr>
  </w:style>
  <w:style w:type="character" w:customStyle="1" w:styleId="153">
    <w:name w:val="Heading 3 Char"/>
    <w:qFormat/>
    <w:uiPriority w:val="9"/>
    <w:rPr>
      <w:rFonts w:ascii="Arial" w:hAnsi="Arial" w:eastAsia="Arial" w:cs="Arial"/>
      <w:sz w:val="30"/>
      <w:szCs w:val="30"/>
    </w:rPr>
  </w:style>
  <w:style w:type="character" w:customStyle="1" w:styleId="154">
    <w:name w:val="Heading 4 Char"/>
    <w:qFormat/>
    <w:uiPriority w:val="9"/>
    <w:rPr>
      <w:rFonts w:ascii="Arial" w:hAnsi="Arial" w:eastAsia="Arial" w:cs="Arial"/>
      <w:b/>
      <w:bCs/>
      <w:sz w:val="26"/>
      <w:szCs w:val="26"/>
    </w:rPr>
  </w:style>
  <w:style w:type="character" w:customStyle="1" w:styleId="155">
    <w:name w:val="Heading 5 Char"/>
    <w:qFormat/>
    <w:uiPriority w:val="9"/>
    <w:rPr>
      <w:rFonts w:ascii="Arial" w:hAnsi="Arial" w:eastAsia="Arial" w:cs="Arial"/>
      <w:b/>
      <w:bCs/>
      <w:sz w:val="24"/>
      <w:szCs w:val="24"/>
    </w:rPr>
  </w:style>
  <w:style w:type="character" w:customStyle="1" w:styleId="156">
    <w:name w:val="Heading 6 Char"/>
    <w:qFormat/>
    <w:uiPriority w:val="9"/>
    <w:rPr>
      <w:rFonts w:ascii="Arial" w:hAnsi="Arial" w:eastAsia="Arial" w:cs="Arial"/>
      <w:b/>
      <w:bCs/>
      <w:sz w:val="22"/>
      <w:szCs w:val="22"/>
    </w:rPr>
  </w:style>
  <w:style w:type="character" w:customStyle="1" w:styleId="157">
    <w:name w:val="Heading 7 Char"/>
    <w:qFormat/>
    <w:uiPriority w:val="9"/>
    <w:rPr>
      <w:rFonts w:ascii="Arial" w:hAnsi="Arial" w:eastAsia="Arial" w:cs="Arial"/>
      <w:b/>
      <w:bCs/>
      <w:i/>
      <w:iCs/>
      <w:sz w:val="22"/>
      <w:szCs w:val="22"/>
    </w:rPr>
  </w:style>
  <w:style w:type="character" w:customStyle="1" w:styleId="158">
    <w:name w:val="Heading 8 Char"/>
    <w:qFormat/>
    <w:uiPriority w:val="9"/>
    <w:rPr>
      <w:rFonts w:ascii="Arial" w:hAnsi="Arial" w:eastAsia="Arial" w:cs="Arial"/>
      <w:i/>
      <w:iCs/>
      <w:sz w:val="22"/>
      <w:szCs w:val="22"/>
    </w:rPr>
  </w:style>
  <w:style w:type="character" w:customStyle="1" w:styleId="159">
    <w:name w:val="Heading 9 Char"/>
    <w:qFormat/>
    <w:uiPriority w:val="9"/>
    <w:rPr>
      <w:rFonts w:ascii="Arial" w:hAnsi="Arial" w:eastAsia="Arial" w:cs="Arial"/>
      <w:i/>
      <w:iCs/>
      <w:sz w:val="21"/>
      <w:szCs w:val="21"/>
    </w:rPr>
  </w:style>
  <w:style w:type="paragraph" w:styleId="160">
    <w:name w:val="No Spacing"/>
    <w:qFormat/>
    <w:uiPriority w:val="1"/>
    <w:rPr>
      <w:rFonts w:hint="default" w:ascii="Calibri" w:hAnsi="Calibri" w:eastAsia="宋体" w:cs="Times New Roman"/>
    </w:rPr>
  </w:style>
  <w:style w:type="character" w:customStyle="1" w:styleId="161">
    <w:name w:val="标题 Char"/>
    <w:basedOn w:val="49"/>
    <w:link w:val="43"/>
    <w:qFormat/>
    <w:uiPriority w:val="10"/>
    <w:rPr>
      <w:rFonts w:ascii="Times New Roman" w:hAnsi="Times New Roman" w:eastAsia="宋体" w:cs="Times New Roman"/>
      <w:sz w:val="48"/>
      <w:szCs w:val="48"/>
    </w:rPr>
  </w:style>
  <w:style w:type="character" w:customStyle="1" w:styleId="162">
    <w:name w:val="Title Char"/>
    <w:qFormat/>
    <w:uiPriority w:val="10"/>
    <w:rPr>
      <w:sz w:val="48"/>
      <w:szCs w:val="48"/>
    </w:rPr>
  </w:style>
  <w:style w:type="character" w:customStyle="1" w:styleId="163">
    <w:name w:val="Subtitle Char"/>
    <w:qFormat/>
    <w:uiPriority w:val="11"/>
    <w:rPr>
      <w:sz w:val="24"/>
      <w:szCs w:val="24"/>
    </w:rPr>
  </w:style>
  <w:style w:type="paragraph" w:styleId="164">
    <w:name w:val="Quote"/>
    <w:basedOn w:val="1"/>
    <w:next w:val="1"/>
    <w:link w:val="165"/>
    <w:qFormat/>
    <w:uiPriority w:val="29"/>
    <w:pPr>
      <w:ind w:left="720" w:right="720"/>
    </w:pPr>
    <w:rPr>
      <w:rFonts w:ascii="Times New Roman" w:hAnsi="Times New Roman" w:eastAsia="宋体" w:cs="Times New Roman"/>
      <w:i/>
      <w:szCs w:val="21"/>
    </w:rPr>
  </w:style>
  <w:style w:type="character" w:customStyle="1" w:styleId="165">
    <w:name w:val="引用 Char"/>
    <w:basedOn w:val="49"/>
    <w:link w:val="164"/>
    <w:qFormat/>
    <w:uiPriority w:val="29"/>
    <w:rPr>
      <w:rFonts w:ascii="Times New Roman" w:hAnsi="Times New Roman" w:eastAsia="宋体" w:cs="Times New Roman"/>
      <w:i/>
      <w:sz w:val="21"/>
      <w:szCs w:val="21"/>
    </w:rPr>
  </w:style>
  <w:style w:type="character" w:customStyle="1" w:styleId="166">
    <w:name w:val="Quote Char"/>
    <w:qFormat/>
    <w:uiPriority w:val="29"/>
    <w:rPr>
      <w:i/>
    </w:rPr>
  </w:style>
  <w:style w:type="paragraph" w:styleId="167">
    <w:name w:val="Intense Quote"/>
    <w:basedOn w:val="1"/>
    <w:next w:val="1"/>
    <w:link w:val="1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168">
    <w:name w:val="明显引用 Char"/>
    <w:basedOn w:val="49"/>
    <w:link w:val="167"/>
    <w:qFormat/>
    <w:uiPriority w:val="30"/>
    <w:rPr>
      <w:rFonts w:ascii="Times New Roman" w:hAnsi="Times New Roman" w:eastAsia="宋体" w:cs="Times New Roman"/>
      <w:i/>
      <w:sz w:val="21"/>
      <w:szCs w:val="21"/>
      <w:shd w:val="clear" w:color="auto" w:fill="F2F2F2"/>
    </w:rPr>
  </w:style>
  <w:style w:type="character" w:customStyle="1" w:styleId="169">
    <w:name w:val="Intense Quote Char"/>
    <w:qFormat/>
    <w:uiPriority w:val="30"/>
    <w:rPr>
      <w:i/>
    </w:rPr>
  </w:style>
  <w:style w:type="character" w:customStyle="1" w:styleId="170">
    <w:name w:val="Header Char"/>
    <w:qFormat/>
    <w:uiPriority w:val="99"/>
  </w:style>
  <w:style w:type="character" w:customStyle="1" w:styleId="171">
    <w:name w:val="Footer Char"/>
    <w:qFormat/>
    <w:uiPriority w:val="99"/>
  </w:style>
  <w:style w:type="character" w:customStyle="1" w:styleId="172">
    <w:name w:val="Caption Char"/>
    <w:qFormat/>
    <w:uiPriority w:val="99"/>
  </w:style>
  <w:style w:type="character" w:customStyle="1" w:styleId="173">
    <w:name w:val="脚注文本 Char"/>
    <w:basedOn w:val="49"/>
    <w:link w:val="35"/>
    <w:qFormat/>
    <w:uiPriority w:val="99"/>
    <w:rPr>
      <w:rFonts w:ascii="Times New Roman" w:hAnsi="Times New Roman" w:eastAsia="宋体" w:cs="Times New Roman"/>
      <w:sz w:val="18"/>
      <w:szCs w:val="21"/>
    </w:rPr>
  </w:style>
  <w:style w:type="character" w:customStyle="1" w:styleId="174">
    <w:name w:val="Footnote Text Char"/>
    <w:qFormat/>
    <w:uiPriority w:val="99"/>
    <w:rPr>
      <w:sz w:val="18"/>
    </w:rPr>
  </w:style>
  <w:style w:type="character" w:customStyle="1" w:styleId="175">
    <w:name w:val="尾注文本 Char"/>
    <w:basedOn w:val="49"/>
    <w:link w:val="27"/>
    <w:qFormat/>
    <w:uiPriority w:val="99"/>
    <w:rPr>
      <w:rFonts w:ascii="Times New Roman" w:hAnsi="Times New Roman" w:eastAsia="宋体" w:cs="Times New Roman"/>
      <w:szCs w:val="21"/>
    </w:rPr>
  </w:style>
  <w:style w:type="character" w:customStyle="1" w:styleId="176">
    <w:name w:val="Endnote Text Char"/>
    <w:qFormat/>
    <w:uiPriority w:val="99"/>
    <w:rPr>
      <w:sz w:val="20"/>
    </w:rPr>
  </w:style>
  <w:style w:type="paragraph" w:customStyle="1" w:styleId="177">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178">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179">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180">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181">
    <w:name w:val="页脚 字符1"/>
    <w:qFormat/>
    <w:uiPriority w:val="99"/>
  </w:style>
  <w:style w:type="paragraph" w:customStyle="1" w:styleId="182">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183">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184">
    <w:name w:val="副标题 Char"/>
    <w:link w:val="33"/>
    <w:qFormat/>
    <w:uiPriority w:val="11"/>
    <w:rPr>
      <w:rFonts w:ascii="Arial" w:hAnsi="Arial"/>
      <w:b/>
      <w:bCs/>
      <w:sz w:val="32"/>
      <w:szCs w:val="32"/>
    </w:rPr>
  </w:style>
  <w:style w:type="paragraph" w:customStyle="1" w:styleId="185">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186">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187">
    <w:name w:val="font5 Char"/>
    <w:qFormat/>
    <w:uiPriority w:val="0"/>
    <w:rPr>
      <w:rFonts w:ascii="宋体" w:hAnsi="宋体" w:eastAsia="宋体"/>
      <w:sz w:val="28"/>
      <w:szCs w:val="28"/>
      <w:lang w:val="en-US" w:eastAsia="zh-CN" w:bidi="ar-SA"/>
    </w:rPr>
  </w:style>
  <w:style w:type="paragraph" w:customStyle="1" w:styleId="188">
    <w:name w:val="列出段落2"/>
    <w:basedOn w:val="1"/>
    <w:qFormat/>
    <w:uiPriority w:val="34"/>
    <w:pPr>
      <w:ind w:left="720"/>
      <w:contextualSpacing/>
    </w:pPr>
    <w:rPr>
      <w:rFonts w:ascii="Times New Roman" w:hAnsi="Times New Roman" w:eastAsia="宋体" w:cs="Times New Roman"/>
      <w:szCs w:val="21"/>
    </w:rPr>
  </w:style>
  <w:style w:type="table" w:customStyle="1" w:styleId="189">
    <w:name w:val="Table Grid Light"/>
    <w:qFormat/>
    <w:uiPriority w:val="59"/>
    <w:rPr>
      <w:rFonts w:ascii="Calibri" w:hAnsi="Calibri" w:eastAsia="宋体" w:cs="Times New Roman"/>
    </w:rPr>
    <w:tblPr>
      <w:tblCellMar>
        <w:top w:w="0" w:type="dxa"/>
        <w:left w:w="0" w:type="dxa"/>
        <w:bottom w:w="0" w:type="dxa"/>
        <w:right w:w="0" w:type="dxa"/>
      </w:tblCellMar>
    </w:tblPr>
  </w:style>
  <w:style w:type="table" w:customStyle="1" w:styleId="190">
    <w:name w:val="Plain Table 1"/>
    <w:qFormat/>
    <w:uiPriority w:val="59"/>
    <w:rPr>
      <w:rFonts w:ascii="Calibri" w:hAnsi="Calibri" w:eastAsia="宋体" w:cs="Times New Roman"/>
    </w:rPr>
    <w:tblPr>
      <w:tblCellMar>
        <w:top w:w="0" w:type="dxa"/>
        <w:left w:w="0" w:type="dxa"/>
        <w:bottom w:w="0" w:type="dxa"/>
        <w:right w:w="0" w:type="dxa"/>
      </w:tblCellMar>
    </w:tblPr>
  </w:style>
  <w:style w:type="table" w:customStyle="1" w:styleId="191">
    <w:name w:val="Plain Table 2"/>
    <w:qFormat/>
    <w:uiPriority w:val="59"/>
    <w:rPr>
      <w:rFonts w:ascii="Calibri" w:hAnsi="Calibri" w:eastAsia="宋体" w:cs="Times New Roman"/>
    </w:rPr>
    <w:tblPr>
      <w:tblCellMar>
        <w:top w:w="0" w:type="dxa"/>
        <w:left w:w="0" w:type="dxa"/>
        <w:bottom w:w="0" w:type="dxa"/>
        <w:right w:w="0" w:type="dxa"/>
      </w:tblCellMar>
    </w:tblPr>
  </w:style>
  <w:style w:type="table" w:customStyle="1" w:styleId="192">
    <w:name w:val="Plain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193">
    <w:name w:val="Plain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194">
    <w:name w:val="Plain Table 5"/>
    <w:qFormat/>
    <w:uiPriority w:val="99"/>
    <w:rPr>
      <w:rFonts w:ascii="Calibri" w:hAnsi="Calibri" w:eastAsia="宋体" w:cs="Times New Roman"/>
    </w:rPr>
    <w:tblPr>
      <w:tblCellMar>
        <w:top w:w="0" w:type="dxa"/>
        <w:left w:w="0" w:type="dxa"/>
        <w:bottom w:w="0" w:type="dxa"/>
        <w:right w:w="0" w:type="dxa"/>
      </w:tblCellMar>
    </w:tblPr>
  </w:style>
  <w:style w:type="table" w:customStyle="1" w:styleId="195">
    <w:name w:val="Grid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196">
    <w:name w:val="Grid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197">
    <w:name w:val="Grid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198">
    <w:name w:val="Grid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199">
    <w:name w:val="Grid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0">
    <w:name w:val="Grid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1">
    <w:name w:val="Grid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2">
    <w:name w:val="Grid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03">
    <w:name w:val="Grid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04">
    <w:name w:val="Grid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05">
    <w:name w:val="Grid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06">
    <w:name w:val="Grid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07">
    <w:name w:val="Grid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08">
    <w:name w:val="Grid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09">
    <w:name w:val="Grid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10">
    <w:name w:val="Grid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11">
    <w:name w:val="Grid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12">
    <w:name w:val="Grid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13">
    <w:name w:val="Grid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14">
    <w:name w:val="Grid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15">
    <w:name w:val="Grid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16">
    <w:name w:val="Grid Table 4"/>
    <w:qFormat/>
    <w:uiPriority w:val="59"/>
    <w:rPr>
      <w:rFonts w:ascii="Calibri" w:hAnsi="Calibri" w:eastAsia="宋体" w:cs="Times New Roman"/>
    </w:rPr>
    <w:tblPr>
      <w:tblCellMar>
        <w:top w:w="0" w:type="dxa"/>
        <w:left w:w="0" w:type="dxa"/>
        <w:bottom w:w="0" w:type="dxa"/>
        <w:right w:w="0" w:type="dxa"/>
      </w:tblCellMar>
    </w:tblPr>
  </w:style>
  <w:style w:type="table" w:customStyle="1" w:styleId="217">
    <w:name w:val="Grid Table 4 - Accent 1"/>
    <w:qFormat/>
    <w:uiPriority w:val="59"/>
    <w:rPr>
      <w:rFonts w:ascii="Calibri" w:hAnsi="Calibri" w:eastAsia="宋体" w:cs="Times New Roman"/>
    </w:rPr>
    <w:tblPr>
      <w:tblCellMar>
        <w:top w:w="0" w:type="dxa"/>
        <w:left w:w="0" w:type="dxa"/>
        <w:bottom w:w="0" w:type="dxa"/>
        <w:right w:w="0" w:type="dxa"/>
      </w:tblCellMar>
    </w:tblPr>
  </w:style>
  <w:style w:type="table" w:customStyle="1" w:styleId="218">
    <w:name w:val="Grid Table 4 - Accent 2"/>
    <w:qFormat/>
    <w:uiPriority w:val="59"/>
    <w:rPr>
      <w:rFonts w:ascii="Calibri" w:hAnsi="Calibri" w:eastAsia="宋体" w:cs="Times New Roman"/>
    </w:rPr>
    <w:tblPr>
      <w:tblCellMar>
        <w:top w:w="0" w:type="dxa"/>
        <w:left w:w="0" w:type="dxa"/>
        <w:bottom w:w="0" w:type="dxa"/>
        <w:right w:w="0" w:type="dxa"/>
      </w:tblCellMar>
    </w:tblPr>
  </w:style>
  <w:style w:type="table" w:customStyle="1" w:styleId="219">
    <w:name w:val="Grid Table 4 - Accent 3"/>
    <w:qFormat/>
    <w:uiPriority w:val="59"/>
    <w:rPr>
      <w:rFonts w:ascii="Calibri" w:hAnsi="Calibri" w:eastAsia="宋体" w:cs="Times New Roman"/>
    </w:rPr>
    <w:tblPr>
      <w:tblCellMar>
        <w:top w:w="0" w:type="dxa"/>
        <w:left w:w="0" w:type="dxa"/>
        <w:bottom w:w="0" w:type="dxa"/>
        <w:right w:w="0" w:type="dxa"/>
      </w:tblCellMar>
    </w:tblPr>
  </w:style>
  <w:style w:type="table" w:customStyle="1" w:styleId="220">
    <w:name w:val="Grid Table 4 - Accent 4"/>
    <w:qFormat/>
    <w:uiPriority w:val="59"/>
    <w:rPr>
      <w:rFonts w:ascii="Calibri" w:hAnsi="Calibri" w:eastAsia="宋体" w:cs="Times New Roman"/>
    </w:rPr>
    <w:tblPr>
      <w:tblCellMar>
        <w:top w:w="0" w:type="dxa"/>
        <w:left w:w="0" w:type="dxa"/>
        <w:bottom w:w="0" w:type="dxa"/>
        <w:right w:w="0" w:type="dxa"/>
      </w:tblCellMar>
    </w:tblPr>
  </w:style>
  <w:style w:type="table" w:customStyle="1" w:styleId="221">
    <w:name w:val="Grid Table 4 - Accent 5"/>
    <w:qFormat/>
    <w:uiPriority w:val="59"/>
    <w:rPr>
      <w:rFonts w:ascii="Calibri" w:hAnsi="Calibri" w:eastAsia="宋体" w:cs="Times New Roman"/>
    </w:rPr>
    <w:tblPr>
      <w:tblCellMar>
        <w:top w:w="0" w:type="dxa"/>
        <w:left w:w="0" w:type="dxa"/>
        <w:bottom w:w="0" w:type="dxa"/>
        <w:right w:w="0" w:type="dxa"/>
      </w:tblCellMar>
    </w:tblPr>
  </w:style>
  <w:style w:type="table" w:customStyle="1" w:styleId="222">
    <w:name w:val="Grid Table 4 - Accent 6"/>
    <w:qFormat/>
    <w:uiPriority w:val="59"/>
    <w:rPr>
      <w:rFonts w:ascii="Calibri" w:hAnsi="Calibri" w:eastAsia="宋体" w:cs="Times New Roman"/>
    </w:rPr>
    <w:tblPr>
      <w:tblCellMar>
        <w:top w:w="0" w:type="dxa"/>
        <w:left w:w="0" w:type="dxa"/>
        <w:bottom w:w="0" w:type="dxa"/>
        <w:right w:w="0" w:type="dxa"/>
      </w:tblCellMar>
    </w:tblPr>
  </w:style>
  <w:style w:type="table" w:customStyle="1" w:styleId="223">
    <w:name w:val="Grid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24">
    <w:name w:val="Grid Table 5 Dark-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25">
    <w:name w:val="Grid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26">
    <w:name w:val="Grid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27">
    <w:name w:val="Grid Table 5 Dark-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28">
    <w:name w:val="Grid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29">
    <w:name w:val="Grid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0">
    <w:name w:val="Grid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1">
    <w:name w:val="Grid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2">
    <w:name w:val="Grid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33">
    <w:name w:val="Grid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34">
    <w:name w:val="Grid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35">
    <w:name w:val="Grid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36">
    <w:name w:val="Grid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37">
    <w:name w:val="Grid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38">
    <w:name w:val="Grid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39">
    <w:name w:val="Grid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0">
    <w:name w:val="Grid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1">
    <w:name w:val="Grid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2">
    <w:name w:val="Grid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43">
    <w:name w:val="Grid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44">
    <w:name w:val="List Table 1 Light"/>
    <w:qFormat/>
    <w:uiPriority w:val="99"/>
    <w:rPr>
      <w:rFonts w:ascii="Calibri" w:hAnsi="Calibri" w:eastAsia="宋体" w:cs="Times New Roman"/>
    </w:rPr>
    <w:tblPr>
      <w:tblCellMar>
        <w:top w:w="0" w:type="dxa"/>
        <w:left w:w="0" w:type="dxa"/>
        <w:bottom w:w="0" w:type="dxa"/>
        <w:right w:w="0" w:type="dxa"/>
      </w:tblCellMar>
    </w:tblPr>
  </w:style>
  <w:style w:type="table" w:customStyle="1" w:styleId="245">
    <w:name w:val="List Table 1 Light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46">
    <w:name w:val="List Table 1 Light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47">
    <w:name w:val="List Table 1 Light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48">
    <w:name w:val="List Table 1 Light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49">
    <w:name w:val="List Table 1 Light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0">
    <w:name w:val="List Table 1 Light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1">
    <w:name w:val="List Table 2"/>
    <w:qFormat/>
    <w:uiPriority w:val="99"/>
    <w:rPr>
      <w:rFonts w:ascii="Calibri" w:hAnsi="Calibri" w:eastAsia="宋体" w:cs="Times New Roman"/>
    </w:rPr>
    <w:tblPr>
      <w:tblCellMar>
        <w:top w:w="0" w:type="dxa"/>
        <w:left w:w="0" w:type="dxa"/>
        <w:bottom w:w="0" w:type="dxa"/>
        <w:right w:w="0" w:type="dxa"/>
      </w:tblCellMar>
    </w:tblPr>
  </w:style>
  <w:style w:type="table" w:customStyle="1" w:styleId="252">
    <w:name w:val="List Table 2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53">
    <w:name w:val="List Table 2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54">
    <w:name w:val="List Table 2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55">
    <w:name w:val="List Table 2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56">
    <w:name w:val="List Table 2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57">
    <w:name w:val="List Table 2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58">
    <w:name w:val="List Table 3"/>
    <w:qFormat/>
    <w:uiPriority w:val="99"/>
    <w:rPr>
      <w:rFonts w:ascii="Calibri" w:hAnsi="Calibri" w:eastAsia="宋体" w:cs="Times New Roman"/>
    </w:rPr>
    <w:tblPr>
      <w:tblCellMar>
        <w:top w:w="0" w:type="dxa"/>
        <w:left w:w="0" w:type="dxa"/>
        <w:bottom w:w="0" w:type="dxa"/>
        <w:right w:w="0" w:type="dxa"/>
      </w:tblCellMar>
    </w:tblPr>
  </w:style>
  <w:style w:type="table" w:customStyle="1" w:styleId="259">
    <w:name w:val="List Table 3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0">
    <w:name w:val="List Table 3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1">
    <w:name w:val="List Table 3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2">
    <w:name w:val="List Table 3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63">
    <w:name w:val="List Table 3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64">
    <w:name w:val="List Table 3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65">
    <w:name w:val="List Table 4"/>
    <w:qFormat/>
    <w:uiPriority w:val="99"/>
    <w:rPr>
      <w:rFonts w:ascii="Calibri" w:hAnsi="Calibri" w:eastAsia="宋体" w:cs="Times New Roman"/>
    </w:rPr>
    <w:tblPr>
      <w:tblCellMar>
        <w:top w:w="0" w:type="dxa"/>
        <w:left w:w="0" w:type="dxa"/>
        <w:bottom w:w="0" w:type="dxa"/>
        <w:right w:w="0" w:type="dxa"/>
      </w:tblCellMar>
    </w:tblPr>
  </w:style>
  <w:style w:type="table" w:customStyle="1" w:styleId="266">
    <w:name w:val="List Table 4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67">
    <w:name w:val="List Table 4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68">
    <w:name w:val="List Table 4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69">
    <w:name w:val="List Table 4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0">
    <w:name w:val="List Table 4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1">
    <w:name w:val="List Table 4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2">
    <w:name w:val="List Table 5 Dark"/>
    <w:qFormat/>
    <w:uiPriority w:val="99"/>
    <w:rPr>
      <w:rFonts w:ascii="Calibri" w:hAnsi="Calibri" w:eastAsia="宋体" w:cs="Times New Roman"/>
    </w:rPr>
    <w:tblPr>
      <w:tblCellMar>
        <w:top w:w="0" w:type="dxa"/>
        <w:left w:w="0" w:type="dxa"/>
        <w:bottom w:w="0" w:type="dxa"/>
        <w:right w:w="0" w:type="dxa"/>
      </w:tblCellMar>
    </w:tblPr>
  </w:style>
  <w:style w:type="table" w:customStyle="1" w:styleId="273">
    <w:name w:val="List Table 5 Dark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74">
    <w:name w:val="List Table 5 Dark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75">
    <w:name w:val="List Table 5 Dark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76">
    <w:name w:val="List Table 5 Dark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77">
    <w:name w:val="List Table 5 Dark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78">
    <w:name w:val="List Table 5 Dark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79">
    <w:name w:val="List Table 6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0">
    <w:name w:val="List Table 6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1">
    <w:name w:val="List Table 6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2">
    <w:name w:val="List Table 6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83">
    <w:name w:val="List Table 6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84">
    <w:name w:val="List Table 6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85">
    <w:name w:val="List Table 6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86">
    <w:name w:val="List Table 7 Colorful"/>
    <w:qFormat/>
    <w:uiPriority w:val="99"/>
    <w:rPr>
      <w:rFonts w:ascii="Calibri" w:hAnsi="Calibri" w:eastAsia="宋体" w:cs="Times New Roman"/>
    </w:rPr>
    <w:tblPr>
      <w:tblCellMar>
        <w:top w:w="0" w:type="dxa"/>
        <w:left w:w="0" w:type="dxa"/>
        <w:bottom w:w="0" w:type="dxa"/>
        <w:right w:w="0" w:type="dxa"/>
      </w:tblCellMar>
    </w:tblPr>
  </w:style>
  <w:style w:type="table" w:customStyle="1" w:styleId="287">
    <w:name w:val="List Table 7 Colorful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288">
    <w:name w:val="List Table 7 Colorful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289">
    <w:name w:val="List Table 7 Colorful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290">
    <w:name w:val="List Table 7 Colorful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291">
    <w:name w:val="List Table 7 Colorful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292">
    <w:name w:val="List Table 7 Colorful - Accent 6"/>
    <w:qFormat/>
    <w:uiPriority w:val="99"/>
    <w:rPr>
      <w:rFonts w:ascii="Calibri" w:hAnsi="Calibri" w:eastAsia="宋体" w:cs="Times New Roman"/>
    </w:rPr>
    <w:tblPr>
      <w:tblCellMar>
        <w:top w:w="0" w:type="dxa"/>
        <w:left w:w="0" w:type="dxa"/>
        <w:bottom w:w="0" w:type="dxa"/>
        <w:right w:w="0" w:type="dxa"/>
      </w:tblCellMar>
    </w:tblPr>
  </w:style>
  <w:style w:type="table" w:customStyle="1" w:styleId="293">
    <w:name w:val="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4">
    <w:name w:val="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5">
    <w:name w:val="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6">
    <w:name w:val="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7">
    <w:name w:val="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8">
    <w:name w:val="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299">
    <w:name w:val="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0">
    <w:name w:val="Bordered &amp; Lined - Accent"/>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1">
    <w:name w:val="Bordered &amp; Lined - Accent 1"/>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2">
    <w:name w:val="Bordered &amp; Lined - Accent 2"/>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3">
    <w:name w:val="Bordered &amp; Lined - Accent 3"/>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4">
    <w:name w:val="Bordered &amp; Lined - Accent 4"/>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5">
    <w:name w:val="Bordered &amp; Lined - Accent 5"/>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6">
    <w:name w:val="Bordered &amp; Lined - Accent 6"/>
    <w:qFormat/>
    <w:uiPriority w:val="99"/>
    <w:rPr>
      <w:rFonts w:ascii="Calibri" w:hAnsi="Calibri" w:eastAsia="宋体" w:cs="Times New Roman"/>
      <w:color w:val="404040"/>
    </w:rPr>
    <w:tblPr>
      <w:tblCellMar>
        <w:top w:w="0" w:type="dxa"/>
        <w:left w:w="0" w:type="dxa"/>
        <w:bottom w:w="0" w:type="dxa"/>
        <w:right w:w="0" w:type="dxa"/>
      </w:tblCellMar>
    </w:tblPr>
  </w:style>
  <w:style w:type="table" w:customStyle="1" w:styleId="307">
    <w:name w:val="Bordered"/>
    <w:qFormat/>
    <w:uiPriority w:val="99"/>
    <w:rPr>
      <w:rFonts w:ascii="Calibri" w:hAnsi="Calibri" w:eastAsia="宋体" w:cs="Times New Roman"/>
    </w:rPr>
    <w:tblPr>
      <w:tblCellMar>
        <w:top w:w="0" w:type="dxa"/>
        <w:left w:w="0" w:type="dxa"/>
        <w:bottom w:w="0" w:type="dxa"/>
        <w:right w:w="0" w:type="dxa"/>
      </w:tblCellMar>
    </w:tblPr>
  </w:style>
  <w:style w:type="table" w:customStyle="1" w:styleId="308">
    <w:name w:val="Bordered - Accent 1"/>
    <w:qFormat/>
    <w:uiPriority w:val="99"/>
    <w:rPr>
      <w:rFonts w:ascii="Calibri" w:hAnsi="Calibri" w:eastAsia="宋体" w:cs="Times New Roman"/>
    </w:rPr>
    <w:tblPr>
      <w:tblCellMar>
        <w:top w:w="0" w:type="dxa"/>
        <w:left w:w="0" w:type="dxa"/>
        <w:bottom w:w="0" w:type="dxa"/>
        <w:right w:w="0" w:type="dxa"/>
      </w:tblCellMar>
    </w:tblPr>
  </w:style>
  <w:style w:type="table" w:customStyle="1" w:styleId="309">
    <w:name w:val="Bordered - Accent 2"/>
    <w:qFormat/>
    <w:uiPriority w:val="99"/>
    <w:rPr>
      <w:rFonts w:ascii="Calibri" w:hAnsi="Calibri" w:eastAsia="宋体" w:cs="Times New Roman"/>
    </w:rPr>
    <w:tblPr>
      <w:tblCellMar>
        <w:top w:w="0" w:type="dxa"/>
        <w:left w:w="0" w:type="dxa"/>
        <w:bottom w:w="0" w:type="dxa"/>
        <w:right w:w="0" w:type="dxa"/>
      </w:tblCellMar>
    </w:tblPr>
  </w:style>
  <w:style w:type="table" w:customStyle="1" w:styleId="310">
    <w:name w:val="Bordered - Accent 3"/>
    <w:qFormat/>
    <w:uiPriority w:val="99"/>
    <w:rPr>
      <w:rFonts w:ascii="Calibri" w:hAnsi="Calibri" w:eastAsia="宋体" w:cs="Times New Roman"/>
    </w:rPr>
    <w:tblPr>
      <w:tblCellMar>
        <w:top w:w="0" w:type="dxa"/>
        <w:left w:w="0" w:type="dxa"/>
        <w:bottom w:w="0" w:type="dxa"/>
        <w:right w:w="0" w:type="dxa"/>
      </w:tblCellMar>
    </w:tblPr>
  </w:style>
  <w:style w:type="table" w:customStyle="1" w:styleId="311">
    <w:name w:val="Bordered - Accent 4"/>
    <w:qFormat/>
    <w:uiPriority w:val="99"/>
    <w:rPr>
      <w:rFonts w:ascii="Calibri" w:hAnsi="Calibri" w:eastAsia="宋体" w:cs="Times New Roman"/>
    </w:rPr>
    <w:tblPr>
      <w:tblCellMar>
        <w:top w:w="0" w:type="dxa"/>
        <w:left w:w="0" w:type="dxa"/>
        <w:bottom w:w="0" w:type="dxa"/>
        <w:right w:w="0" w:type="dxa"/>
      </w:tblCellMar>
    </w:tblPr>
  </w:style>
  <w:style w:type="table" w:customStyle="1" w:styleId="312">
    <w:name w:val="Bordered - Accent 5"/>
    <w:qFormat/>
    <w:uiPriority w:val="99"/>
    <w:rPr>
      <w:rFonts w:ascii="Calibri" w:hAnsi="Calibri" w:eastAsia="宋体" w:cs="Times New Roman"/>
    </w:rPr>
    <w:tblPr>
      <w:tblCellMar>
        <w:top w:w="0" w:type="dxa"/>
        <w:left w:w="0" w:type="dxa"/>
        <w:bottom w:w="0" w:type="dxa"/>
        <w:right w:w="0" w:type="dxa"/>
      </w:tblCellMar>
    </w:tblPr>
  </w:style>
  <w:style w:type="table" w:customStyle="1" w:styleId="313">
    <w:name w:val="Bordered - Accent 6"/>
    <w:qFormat/>
    <w:uiPriority w:val="99"/>
    <w:rPr>
      <w:rFonts w:ascii="Calibri" w:hAnsi="Calibri" w:eastAsia="宋体" w:cs="Times New Roman"/>
    </w:rPr>
    <w:tblPr>
      <w:tblCellMar>
        <w:top w:w="0" w:type="dxa"/>
        <w:left w:w="0" w:type="dxa"/>
        <w:bottom w:w="0" w:type="dxa"/>
        <w:right w:w="0" w:type="dxa"/>
      </w:tblCellMar>
    </w:tblPr>
  </w:style>
  <w:style w:type="paragraph" w:customStyle="1" w:styleId="314">
    <w:name w:val="TOC 标题1"/>
    <w:unhideWhenUsed/>
    <w:qFormat/>
    <w:uiPriority w:val="39"/>
    <w:rPr>
      <w:rFonts w:hint="default" w:ascii="Calibri" w:hAnsi="Calibri" w:eastAsia="宋体" w:cs="Times New Roman"/>
    </w:rPr>
  </w:style>
  <w:style w:type="paragraph" w:customStyle="1" w:styleId="315">
    <w:name w:val="标题 11"/>
    <w:basedOn w:val="1"/>
    <w:next w:val="1"/>
    <w:link w:val="316"/>
    <w:qFormat/>
    <w:uiPriority w:val="0"/>
    <w:pPr>
      <w:keepNext/>
      <w:jc w:val="center"/>
      <w:outlineLvl w:val="0"/>
    </w:pPr>
    <w:rPr>
      <w:rFonts w:ascii="楷体_GB2312" w:hAnsi="Times New Roman" w:eastAsia="楷体_GB2312" w:cs="Times New Roman"/>
      <w:sz w:val="28"/>
      <w:szCs w:val="28"/>
      <w:lang w:eastAsia="en-US"/>
    </w:rPr>
  </w:style>
  <w:style w:type="character" w:customStyle="1" w:styleId="316">
    <w:name w:val="标题 1 Char"/>
    <w:link w:val="315"/>
    <w:qFormat/>
    <w:uiPriority w:val="0"/>
    <w:rPr>
      <w:rFonts w:ascii="楷体_GB2312" w:hAnsi="Times New Roman" w:eastAsia="楷体_GB2312" w:cs="Times New Roman"/>
      <w:sz w:val="28"/>
      <w:szCs w:val="28"/>
      <w:lang w:eastAsia="en-US"/>
    </w:rPr>
  </w:style>
  <w:style w:type="paragraph" w:customStyle="1" w:styleId="317">
    <w:name w:val="标题 21"/>
    <w:basedOn w:val="1"/>
    <w:next w:val="318"/>
    <w:link w:val="319"/>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18">
    <w:name w:val="正文缩进1"/>
    <w:basedOn w:val="1"/>
    <w:link w:val="320"/>
    <w:qFormat/>
    <w:uiPriority w:val="0"/>
    <w:pPr>
      <w:ind w:firstLine="420"/>
    </w:pPr>
    <w:rPr>
      <w:rFonts w:ascii="Times New Roman" w:hAnsi="Times New Roman" w:eastAsia="宋体" w:cs="Times New Roman"/>
      <w:sz w:val="20"/>
      <w:szCs w:val="21"/>
      <w:lang w:eastAsia="en-US"/>
    </w:rPr>
  </w:style>
  <w:style w:type="character" w:customStyle="1" w:styleId="319">
    <w:name w:val="标题 2 Char"/>
    <w:link w:val="317"/>
    <w:qFormat/>
    <w:uiPriority w:val="0"/>
    <w:rPr>
      <w:rFonts w:ascii="Arial" w:hAnsi="Arial" w:eastAsia="幼圆" w:cs="Times New Roman"/>
      <w:b/>
      <w:bCs/>
      <w:sz w:val="44"/>
      <w:szCs w:val="44"/>
      <w:lang w:eastAsia="en-US"/>
    </w:rPr>
  </w:style>
  <w:style w:type="character" w:customStyle="1" w:styleId="320">
    <w:name w:val="正文缩进 Char"/>
    <w:link w:val="318"/>
    <w:qFormat/>
    <w:uiPriority w:val="0"/>
    <w:rPr>
      <w:rFonts w:ascii="Times New Roman" w:hAnsi="Times New Roman" w:eastAsia="宋体" w:cs="Times New Roman"/>
      <w:szCs w:val="21"/>
      <w:lang w:eastAsia="en-US"/>
    </w:rPr>
  </w:style>
  <w:style w:type="paragraph" w:customStyle="1" w:styleId="321">
    <w:name w:val="标题 41"/>
    <w:basedOn w:val="1"/>
    <w:next w:val="318"/>
    <w:link w:val="322"/>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22">
    <w:name w:val="标题 4 Char"/>
    <w:link w:val="321"/>
    <w:qFormat/>
    <w:uiPriority w:val="0"/>
    <w:rPr>
      <w:rFonts w:ascii="Arial" w:hAnsi="Arial" w:eastAsia="黑体" w:cs="Times New Roman"/>
      <w:b/>
      <w:bCs/>
      <w:sz w:val="28"/>
      <w:szCs w:val="28"/>
      <w:lang w:eastAsia="en-US"/>
    </w:rPr>
  </w:style>
  <w:style w:type="paragraph" w:customStyle="1" w:styleId="323">
    <w:name w:val="标题 51"/>
    <w:basedOn w:val="1"/>
    <w:next w:val="318"/>
    <w:link w:val="324"/>
    <w:qFormat/>
    <w:uiPriority w:val="0"/>
    <w:pPr>
      <w:keepNext/>
      <w:outlineLvl w:val="4"/>
    </w:pPr>
    <w:rPr>
      <w:rFonts w:ascii="宋体" w:hAnsi="Times New Roman" w:eastAsia="宋体" w:cs="Times New Roman"/>
      <w:color w:val="000000"/>
      <w:sz w:val="28"/>
      <w:szCs w:val="28"/>
      <w:lang w:eastAsia="en-US"/>
    </w:rPr>
  </w:style>
  <w:style w:type="character" w:customStyle="1" w:styleId="324">
    <w:name w:val="标题 5 Char"/>
    <w:link w:val="323"/>
    <w:qFormat/>
    <w:uiPriority w:val="0"/>
    <w:rPr>
      <w:rFonts w:ascii="宋体" w:hAnsi="Times New Roman" w:eastAsia="宋体" w:cs="Times New Roman"/>
      <w:color w:val="000000"/>
      <w:sz w:val="28"/>
      <w:szCs w:val="28"/>
      <w:lang w:eastAsia="en-US"/>
    </w:rPr>
  </w:style>
  <w:style w:type="paragraph" w:customStyle="1" w:styleId="325">
    <w:name w:val="标题 61"/>
    <w:basedOn w:val="1"/>
    <w:next w:val="1"/>
    <w:link w:val="326"/>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26">
    <w:name w:val="标题 6 Char"/>
    <w:link w:val="325"/>
    <w:qFormat/>
    <w:uiPriority w:val="0"/>
    <w:rPr>
      <w:rFonts w:ascii="Arial" w:hAnsi="Arial" w:eastAsia="黑体" w:cs="Times New Roman"/>
      <w:b/>
      <w:bCs/>
      <w:sz w:val="24"/>
      <w:szCs w:val="24"/>
      <w:lang w:eastAsia="en-US"/>
    </w:rPr>
  </w:style>
  <w:style w:type="paragraph" w:customStyle="1" w:styleId="327">
    <w:name w:val="标题 71"/>
    <w:basedOn w:val="1"/>
    <w:next w:val="1"/>
    <w:link w:val="328"/>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28">
    <w:name w:val="标题 7 Char"/>
    <w:link w:val="327"/>
    <w:qFormat/>
    <w:uiPriority w:val="0"/>
    <w:rPr>
      <w:rFonts w:ascii="Times New Roman" w:hAnsi="Times New Roman" w:eastAsia="宋体" w:cs="Times New Roman"/>
      <w:b/>
      <w:bCs/>
      <w:sz w:val="24"/>
      <w:szCs w:val="24"/>
      <w:lang w:eastAsia="en-US"/>
    </w:rPr>
  </w:style>
  <w:style w:type="paragraph" w:customStyle="1" w:styleId="329">
    <w:name w:val="标题 81"/>
    <w:basedOn w:val="1"/>
    <w:next w:val="1"/>
    <w:link w:val="330"/>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30">
    <w:name w:val="标题 8 Char"/>
    <w:link w:val="329"/>
    <w:qFormat/>
    <w:uiPriority w:val="0"/>
    <w:rPr>
      <w:rFonts w:ascii="Arial" w:hAnsi="Arial" w:eastAsia="黑体" w:cs="Times New Roman"/>
      <w:sz w:val="24"/>
      <w:szCs w:val="24"/>
      <w:lang w:eastAsia="en-US"/>
    </w:rPr>
  </w:style>
  <w:style w:type="paragraph" w:customStyle="1" w:styleId="331">
    <w:name w:val="标题 91"/>
    <w:basedOn w:val="1"/>
    <w:next w:val="1"/>
    <w:link w:val="332"/>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32">
    <w:name w:val="标题 9 Char"/>
    <w:link w:val="331"/>
    <w:qFormat/>
    <w:uiPriority w:val="0"/>
    <w:rPr>
      <w:rFonts w:ascii="Arial" w:hAnsi="Arial" w:eastAsia="黑体" w:cs="Times New Roman"/>
      <w:szCs w:val="21"/>
      <w:lang w:eastAsia="en-US"/>
    </w:rPr>
  </w:style>
  <w:style w:type="character" w:customStyle="1" w:styleId="333">
    <w:name w:val="默认段落字体1"/>
    <w:unhideWhenUsed/>
    <w:qFormat/>
    <w:uiPriority w:val="1"/>
  </w:style>
  <w:style w:type="table" w:customStyle="1" w:styleId="334">
    <w:name w:val="普通表格1"/>
    <w:unhideWhenUsed/>
    <w:qFormat/>
    <w:uiPriority w:val="99"/>
    <w:rPr>
      <w:rFonts w:ascii="Calibri" w:hAnsi="Calibri" w:eastAsia="宋体" w:cs="Times New Roman"/>
    </w:rPr>
    <w:tblPr>
      <w:tblCellMar>
        <w:top w:w="0" w:type="dxa"/>
        <w:left w:w="0" w:type="dxa"/>
        <w:bottom w:w="0" w:type="dxa"/>
        <w:right w:w="0" w:type="dxa"/>
      </w:tblCellMar>
    </w:tblPr>
  </w:style>
  <w:style w:type="paragraph" w:customStyle="1" w:styleId="335">
    <w:name w:val="列表 31"/>
    <w:basedOn w:val="1"/>
    <w:qFormat/>
    <w:uiPriority w:val="0"/>
    <w:pPr>
      <w:ind w:left="100" w:hanging="200"/>
    </w:pPr>
    <w:rPr>
      <w:rFonts w:ascii="Times New Roman" w:hAnsi="Times New Roman" w:eastAsia="宋体" w:cs="Times New Roman"/>
      <w:szCs w:val="21"/>
    </w:rPr>
  </w:style>
  <w:style w:type="paragraph" w:customStyle="1" w:styleId="336">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37">
    <w:name w:val="文档结构图1"/>
    <w:basedOn w:val="1"/>
    <w:link w:val="338"/>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38">
    <w:name w:val="文档结构图 Char"/>
    <w:link w:val="337"/>
    <w:semiHidden/>
    <w:qFormat/>
    <w:uiPriority w:val="0"/>
    <w:rPr>
      <w:rFonts w:ascii="Times New Roman" w:hAnsi="Times New Roman" w:eastAsia="宋体" w:cs="Times New Roman"/>
      <w:szCs w:val="21"/>
      <w:shd w:val="clear" w:color="auto" w:fill="000080"/>
      <w:lang w:eastAsia="en-US"/>
    </w:rPr>
  </w:style>
  <w:style w:type="paragraph" w:customStyle="1" w:styleId="339">
    <w:name w:val="批注文字1"/>
    <w:basedOn w:val="1"/>
    <w:link w:val="340"/>
    <w:semiHidden/>
    <w:qFormat/>
    <w:uiPriority w:val="0"/>
    <w:pPr>
      <w:jc w:val="left"/>
    </w:pPr>
    <w:rPr>
      <w:rFonts w:ascii="Times New Roman" w:hAnsi="Times New Roman" w:eastAsia="宋体" w:cs="Times New Roman"/>
      <w:sz w:val="20"/>
      <w:szCs w:val="21"/>
      <w:lang w:eastAsia="en-US"/>
    </w:rPr>
  </w:style>
  <w:style w:type="character" w:customStyle="1" w:styleId="340">
    <w:name w:val="批注文字 Char"/>
    <w:link w:val="339"/>
    <w:semiHidden/>
    <w:qFormat/>
    <w:uiPriority w:val="0"/>
    <w:rPr>
      <w:rFonts w:ascii="Times New Roman" w:hAnsi="Times New Roman" w:eastAsia="宋体" w:cs="Times New Roman"/>
      <w:szCs w:val="21"/>
      <w:lang w:eastAsia="en-US"/>
    </w:rPr>
  </w:style>
  <w:style w:type="paragraph" w:customStyle="1" w:styleId="341">
    <w:name w:val="正文文本 31"/>
    <w:basedOn w:val="1"/>
    <w:link w:val="342"/>
    <w:qFormat/>
    <w:uiPriority w:val="0"/>
    <w:rPr>
      <w:rFonts w:ascii="仿宋_GB2312" w:hAnsi="Arial" w:eastAsia="仿宋_GB2312" w:cs="Times New Roman"/>
      <w:sz w:val="32"/>
      <w:szCs w:val="32"/>
      <w:lang w:eastAsia="en-US"/>
    </w:rPr>
  </w:style>
  <w:style w:type="character" w:customStyle="1" w:styleId="342">
    <w:name w:val="正文文本 3 Char"/>
    <w:link w:val="341"/>
    <w:qFormat/>
    <w:uiPriority w:val="0"/>
    <w:rPr>
      <w:rFonts w:ascii="仿宋_GB2312" w:hAnsi="Arial" w:eastAsia="仿宋_GB2312" w:cs="Times New Roman"/>
      <w:sz w:val="32"/>
      <w:szCs w:val="32"/>
      <w:lang w:eastAsia="en-US"/>
    </w:rPr>
  </w:style>
  <w:style w:type="paragraph" w:customStyle="1" w:styleId="343">
    <w:name w:val="正文文本1"/>
    <w:basedOn w:val="1"/>
    <w:link w:val="344"/>
    <w:qFormat/>
    <w:uiPriority w:val="0"/>
    <w:rPr>
      <w:rFonts w:ascii="楷体_GB2312" w:hAnsi="Arial" w:eastAsia="楷体_GB2312" w:cs="Times New Roman"/>
      <w:sz w:val="28"/>
      <w:szCs w:val="28"/>
      <w:lang w:eastAsia="en-US"/>
    </w:rPr>
  </w:style>
  <w:style w:type="character" w:customStyle="1" w:styleId="344">
    <w:name w:val="正文文本 Char"/>
    <w:link w:val="343"/>
    <w:qFormat/>
    <w:uiPriority w:val="0"/>
    <w:rPr>
      <w:rFonts w:ascii="楷体_GB2312" w:hAnsi="Arial" w:eastAsia="楷体_GB2312" w:cs="Times New Roman"/>
      <w:sz w:val="28"/>
      <w:szCs w:val="28"/>
      <w:lang w:eastAsia="en-US"/>
    </w:rPr>
  </w:style>
  <w:style w:type="paragraph" w:customStyle="1" w:styleId="345">
    <w:name w:val="正文文本缩进1"/>
    <w:basedOn w:val="1"/>
    <w:link w:val="346"/>
    <w:qFormat/>
    <w:uiPriority w:val="0"/>
    <w:pPr>
      <w:ind w:firstLine="645"/>
    </w:pPr>
    <w:rPr>
      <w:rFonts w:ascii="楷体_GB2312" w:hAnsi="Times New Roman" w:eastAsia="楷体_GB2312" w:cs="Times New Roman"/>
      <w:sz w:val="32"/>
      <w:szCs w:val="32"/>
      <w:lang w:eastAsia="en-US"/>
    </w:rPr>
  </w:style>
  <w:style w:type="character" w:customStyle="1" w:styleId="346">
    <w:name w:val="正文文本缩进 Char"/>
    <w:link w:val="345"/>
    <w:qFormat/>
    <w:uiPriority w:val="0"/>
    <w:rPr>
      <w:rFonts w:ascii="楷体_GB2312" w:hAnsi="Times New Roman" w:eastAsia="楷体_GB2312" w:cs="Times New Roman"/>
      <w:sz w:val="32"/>
      <w:szCs w:val="32"/>
      <w:lang w:eastAsia="en-US"/>
    </w:rPr>
  </w:style>
  <w:style w:type="paragraph" w:customStyle="1" w:styleId="347">
    <w:name w:val="列表 21"/>
    <w:basedOn w:val="1"/>
    <w:qFormat/>
    <w:uiPriority w:val="0"/>
    <w:pPr>
      <w:ind w:left="100" w:hanging="200"/>
    </w:pPr>
    <w:rPr>
      <w:rFonts w:ascii="Times New Roman" w:hAnsi="Times New Roman" w:eastAsia="宋体" w:cs="Times New Roman"/>
      <w:szCs w:val="21"/>
    </w:rPr>
  </w:style>
  <w:style w:type="paragraph" w:customStyle="1" w:styleId="348">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49">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50">
    <w:name w:val="纯文本1"/>
    <w:basedOn w:val="1"/>
    <w:link w:val="351"/>
    <w:qFormat/>
    <w:uiPriority w:val="0"/>
    <w:rPr>
      <w:rFonts w:ascii="宋体" w:hAnsi="Courier New" w:eastAsia="宋体" w:cs="Times New Roman"/>
      <w:sz w:val="20"/>
      <w:szCs w:val="21"/>
      <w:lang w:eastAsia="en-US"/>
    </w:rPr>
  </w:style>
  <w:style w:type="character" w:customStyle="1" w:styleId="351">
    <w:name w:val="纯文本 Char"/>
    <w:link w:val="350"/>
    <w:qFormat/>
    <w:uiPriority w:val="0"/>
    <w:rPr>
      <w:rFonts w:ascii="宋体" w:hAnsi="Courier New" w:eastAsia="宋体" w:cs="Times New Roman"/>
      <w:szCs w:val="21"/>
      <w:lang w:eastAsia="en-US"/>
    </w:rPr>
  </w:style>
  <w:style w:type="paragraph" w:customStyle="1" w:styleId="352">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53">
    <w:name w:val="日期1"/>
    <w:basedOn w:val="1"/>
    <w:next w:val="1"/>
    <w:link w:val="354"/>
    <w:qFormat/>
    <w:uiPriority w:val="0"/>
    <w:rPr>
      <w:rFonts w:ascii="Times New Roman" w:hAnsi="Times New Roman" w:eastAsia="宋体" w:cs="Times New Roman"/>
      <w:sz w:val="24"/>
      <w:szCs w:val="24"/>
      <w:lang w:eastAsia="en-US"/>
    </w:rPr>
  </w:style>
  <w:style w:type="character" w:customStyle="1" w:styleId="354">
    <w:name w:val="日期 Char"/>
    <w:link w:val="353"/>
    <w:qFormat/>
    <w:uiPriority w:val="0"/>
    <w:rPr>
      <w:rFonts w:ascii="Times New Roman" w:hAnsi="Times New Roman" w:eastAsia="宋体" w:cs="Times New Roman"/>
      <w:sz w:val="24"/>
      <w:szCs w:val="24"/>
      <w:lang w:eastAsia="en-US"/>
    </w:rPr>
  </w:style>
  <w:style w:type="paragraph" w:customStyle="1" w:styleId="355">
    <w:name w:val="正文文本缩进 21"/>
    <w:basedOn w:val="1"/>
    <w:link w:val="356"/>
    <w:qFormat/>
    <w:uiPriority w:val="0"/>
    <w:pPr>
      <w:ind w:left="630" w:firstLine="645"/>
    </w:pPr>
    <w:rPr>
      <w:rFonts w:ascii="Arial" w:hAnsi="Arial" w:eastAsia="仿宋_GB2312" w:cs="Times New Roman"/>
      <w:sz w:val="32"/>
      <w:szCs w:val="32"/>
      <w:lang w:eastAsia="en-US"/>
    </w:rPr>
  </w:style>
  <w:style w:type="character" w:customStyle="1" w:styleId="356">
    <w:name w:val="正文文本缩进 2 Char"/>
    <w:link w:val="355"/>
    <w:qFormat/>
    <w:uiPriority w:val="0"/>
    <w:rPr>
      <w:rFonts w:ascii="Arial" w:hAnsi="Arial" w:eastAsia="仿宋_GB2312" w:cs="Times New Roman"/>
      <w:sz w:val="32"/>
      <w:szCs w:val="32"/>
      <w:lang w:eastAsia="en-US"/>
    </w:rPr>
  </w:style>
  <w:style w:type="paragraph" w:customStyle="1" w:styleId="357">
    <w:name w:val="批注框文本1"/>
    <w:basedOn w:val="1"/>
    <w:link w:val="358"/>
    <w:semiHidden/>
    <w:qFormat/>
    <w:uiPriority w:val="0"/>
    <w:rPr>
      <w:rFonts w:ascii="Times New Roman" w:hAnsi="Times New Roman" w:eastAsia="宋体" w:cs="Times New Roman"/>
      <w:sz w:val="18"/>
      <w:szCs w:val="18"/>
      <w:lang w:eastAsia="en-US"/>
    </w:rPr>
  </w:style>
  <w:style w:type="character" w:customStyle="1" w:styleId="358">
    <w:name w:val="批注框文本 Char"/>
    <w:link w:val="357"/>
    <w:semiHidden/>
    <w:qFormat/>
    <w:uiPriority w:val="0"/>
    <w:rPr>
      <w:rFonts w:ascii="Times New Roman" w:hAnsi="Times New Roman" w:eastAsia="宋体" w:cs="Times New Roman"/>
      <w:sz w:val="18"/>
      <w:szCs w:val="18"/>
      <w:lang w:eastAsia="en-US"/>
    </w:rPr>
  </w:style>
  <w:style w:type="paragraph" w:customStyle="1" w:styleId="359">
    <w:name w:val="页脚1"/>
    <w:basedOn w:val="1"/>
    <w:link w:val="360"/>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60">
    <w:name w:val="页脚 Char"/>
    <w:link w:val="359"/>
    <w:qFormat/>
    <w:uiPriority w:val="0"/>
    <w:rPr>
      <w:rFonts w:ascii="Times New Roman" w:hAnsi="Times New Roman" w:eastAsia="宋体" w:cs="Times New Roman"/>
      <w:sz w:val="18"/>
      <w:szCs w:val="18"/>
      <w:lang w:eastAsia="en-US"/>
    </w:rPr>
  </w:style>
  <w:style w:type="paragraph" w:customStyle="1" w:styleId="361">
    <w:name w:val="页眉1"/>
    <w:basedOn w:val="1"/>
    <w:link w:val="362"/>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62">
    <w:name w:val="页眉 Char"/>
    <w:link w:val="361"/>
    <w:qFormat/>
    <w:uiPriority w:val="99"/>
    <w:rPr>
      <w:rFonts w:ascii="Times New Roman" w:hAnsi="Times New Roman" w:eastAsia="宋体" w:cs="Times New Roman"/>
      <w:sz w:val="18"/>
      <w:szCs w:val="18"/>
      <w:lang w:eastAsia="en-US"/>
    </w:rPr>
  </w:style>
  <w:style w:type="paragraph" w:customStyle="1" w:styleId="363">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64">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65">
    <w:name w:val="列表1"/>
    <w:basedOn w:val="1"/>
    <w:qFormat/>
    <w:uiPriority w:val="0"/>
    <w:pPr>
      <w:ind w:left="200" w:hanging="200"/>
    </w:pPr>
    <w:rPr>
      <w:rFonts w:ascii="Times New Roman" w:hAnsi="Times New Roman" w:eastAsia="宋体" w:cs="Times New Roman"/>
      <w:szCs w:val="21"/>
    </w:rPr>
  </w:style>
  <w:style w:type="paragraph" w:customStyle="1" w:styleId="366">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67">
    <w:name w:val="正文文本缩进 31"/>
    <w:basedOn w:val="1"/>
    <w:link w:val="368"/>
    <w:qFormat/>
    <w:uiPriority w:val="0"/>
    <w:pPr>
      <w:ind w:left="645" w:firstLine="645"/>
    </w:pPr>
    <w:rPr>
      <w:rFonts w:ascii="Arial" w:hAnsi="Arial" w:eastAsia="仿宋_GB2312" w:cs="Times New Roman"/>
      <w:color w:val="FFFF00"/>
      <w:sz w:val="32"/>
      <w:szCs w:val="32"/>
      <w:lang w:eastAsia="en-US"/>
    </w:rPr>
  </w:style>
  <w:style w:type="character" w:customStyle="1" w:styleId="368">
    <w:name w:val="正文文本缩进 3 Char"/>
    <w:link w:val="367"/>
    <w:qFormat/>
    <w:uiPriority w:val="0"/>
    <w:rPr>
      <w:rFonts w:ascii="Arial" w:hAnsi="Arial" w:eastAsia="仿宋_GB2312" w:cs="Times New Roman"/>
      <w:color w:val="FFFF00"/>
      <w:sz w:val="32"/>
      <w:szCs w:val="32"/>
      <w:lang w:eastAsia="en-US"/>
    </w:rPr>
  </w:style>
  <w:style w:type="paragraph" w:customStyle="1" w:styleId="36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70">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71">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72">
    <w:name w:val="正文文本 21"/>
    <w:basedOn w:val="1"/>
    <w:link w:val="373"/>
    <w:qFormat/>
    <w:uiPriority w:val="0"/>
    <w:pPr>
      <w:widowControl/>
      <w:jc w:val="center"/>
    </w:pPr>
    <w:rPr>
      <w:rFonts w:ascii="楷体_GB2312" w:hAnsi="Times New Roman" w:eastAsia="楷体_GB2312" w:cs="Times New Roman"/>
      <w:sz w:val="28"/>
      <w:szCs w:val="28"/>
      <w:lang w:eastAsia="en-US"/>
    </w:rPr>
  </w:style>
  <w:style w:type="character" w:customStyle="1" w:styleId="373">
    <w:name w:val="正文文本 2 Char"/>
    <w:link w:val="372"/>
    <w:qFormat/>
    <w:uiPriority w:val="0"/>
    <w:rPr>
      <w:rFonts w:ascii="楷体_GB2312" w:hAnsi="Times New Roman" w:eastAsia="楷体_GB2312" w:cs="Times New Roman"/>
      <w:sz w:val="28"/>
      <w:szCs w:val="28"/>
      <w:lang w:eastAsia="en-US"/>
    </w:rPr>
  </w:style>
  <w:style w:type="paragraph" w:customStyle="1" w:styleId="37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7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76">
    <w:name w:val="批注主题1"/>
    <w:basedOn w:val="339"/>
    <w:next w:val="339"/>
    <w:link w:val="377"/>
    <w:semiHidden/>
    <w:qFormat/>
    <w:uiPriority w:val="0"/>
    <w:rPr>
      <w:b/>
      <w:bCs/>
    </w:rPr>
  </w:style>
  <w:style w:type="character" w:customStyle="1" w:styleId="377">
    <w:name w:val="批注主题 Char"/>
    <w:link w:val="376"/>
    <w:semiHidden/>
    <w:qFormat/>
    <w:uiPriority w:val="0"/>
    <w:rPr>
      <w:rFonts w:ascii="Times New Roman" w:hAnsi="Times New Roman" w:eastAsia="宋体" w:cs="Times New Roman"/>
      <w:b/>
      <w:bCs/>
      <w:szCs w:val="21"/>
      <w:lang w:eastAsia="en-US"/>
    </w:rPr>
  </w:style>
  <w:style w:type="paragraph" w:customStyle="1" w:styleId="378">
    <w:name w:val="正文首行缩进1"/>
    <w:basedOn w:val="1"/>
    <w:link w:val="379"/>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379">
    <w:name w:val="正文首行缩进 Char"/>
    <w:link w:val="378"/>
    <w:qFormat/>
    <w:uiPriority w:val="0"/>
    <w:rPr>
      <w:rFonts w:ascii="仿宋_GB2312" w:hAnsi="Times New Roman" w:eastAsia="仿宋_GB2312" w:cs="Times New Roman"/>
      <w:sz w:val="30"/>
      <w:szCs w:val="30"/>
      <w:lang w:eastAsia="en-US"/>
    </w:rPr>
  </w:style>
  <w:style w:type="paragraph" w:customStyle="1" w:styleId="380">
    <w:name w:val="正文首行缩进 21"/>
    <w:basedOn w:val="345"/>
    <w:link w:val="381"/>
    <w:qFormat/>
    <w:uiPriority w:val="0"/>
    <w:pPr>
      <w:spacing w:line="360" w:lineRule="auto"/>
      <w:ind w:firstLine="420"/>
    </w:pPr>
    <w:rPr>
      <w:rFonts w:ascii="宋体" w:hAnsi="宋体" w:eastAsia="宋体"/>
      <w:szCs w:val="20"/>
    </w:rPr>
  </w:style>
  <w:style w:type="character" w:customStyle="1" w:styleId="381">
    <w:name w:val="正文首行缩进 2 Char"/>
    <w:link w:val="380"/>
    <w:qFormat/>
    <w:uiPriority w:val="0"/>
    <w:rPr>
      <w:rFonts w:ascii="宋体" w:hAnsi="宋体" w:eastAsia="宋体" w:cs="Times New Roman"/>
      <w:sz w:val="32"/>
      <w:lang w:eastAsia="en-US"/>
    </w:rPr>
  </w:style>
  <w:style w:type="character" w:customStyle="1" w:styleId="382">
    <w:name w:val="要点1"/>
    <w:qFormat/>
    <w:uiPriority w:val="0"/>
    <w:rPr>
      <w:b/>
      <w:bCs/>
    </w:rPr>
  </w:style>
  <w:style w:type="character" w:customStyle="1" w:styleId="383">
    <w:name w:val="页码1"/>
    <w:qFormat/>
    <w:uiPriority w:val="0"/>
  </w:style>
  <w:style w:type="character" w:customStyle="1" w:styleId="384">
    <w:name w:val="已访问的超链接1"/>
    <w:qFormat/>
    <w:uiPriority w:val="0"/>
    <w:rPr>
      <w:color w:val="800080"/>
      <w:u w:val="single"/>
    </w:rPr>
  </w:style>
  <w:style w:type="character" w:customStyle="1" w:styleId="385">
    <w:name w:val="HTML 打字机1"/>
    <w:qFormat/>
    <w:uiPriority w:val="99"/>
    <w:rPr>
      <w:rFonts w:ascii="宋体" w:hAnsi="宋体" w:eastAsia="宋体" w:cs="宋体"/>
      <w:sz w:val="24"/>
      <w:szCs w:val="24"/>
    </w:rPr>
  </w:style>
  <w:style w:type="character" w:customStyle="1" w:styleId="386">
    <w:name w:val="超链接1"/>
    <w:qFormat/>
    <w:uiPriority w:val="0"/>
    <w:rPr>
      <w:color w:val="0000FF"/>
      <w:u w:val="single"/>
    </w:rPr>
  </w:style>
  <w:style w:type="character" w:customStyle="1" w:styleId="387">
    <w:name w:val="批注引用1"/>
    <w:semiHidden/>
    <w:qFormat/>
    <w:uiPriority w:val="0"/>
    <w:rPr>
      <w:sz w:val="21"/>
      <w:szCs w:val="21"/>
    </w:rPr>
  </w:style>
  <w:style w:type="character" w:customStyle="1" w:styleId="388">
    <w:name w:val="二级目录 Char"/>
    <w:link w:val="389"/>
    <w:qFormat/>
    <w:uiPriority w:val="0"/>
    <w:rPr>
      <w:b/>
      <w:sz w:val="30"/>
      <w:szCs w:val="28"/>
    </w:rPr>
  </w:style>
  <w:style w:type="paragraph" w:customStyle="1" w:styleId="389">
    <w:name w:val="二级目录"/>
    <w:next w:val="1"/>
    <w:link w:val="388"/>
    <w:qFormat/>
    <w:uiPriority w:val="0"/>
    <w:pPr>
      <w:numPr>
        <w:ilvl w:val="0"/>
        <w:numId w:val="4"/>
      </w:numPr>
      <w:tabs>
        <w:tab w:val="left" w:pos="1145"/>
      </w:tabs>
      <w:outlineLvl w:val="1"/>
    </w:pPr>
    <w:rPr>
      <w:rFonts w:hint="default" w:asciiTheme="minorHAnsi" w:hAnsiTheme="minorHAnsi" w:eastAsiaTheme="minorEastAsia" w:cstheme="minorBidi"/>
      <w:b/>
      <w:sz w:val="30"/>
      <w:szCs w:val="28"/>
    </w:rPr>
  </w:style>
  <w:style w:type="character" w:customStyle="1" w:styleId="390">
    <w:name w:val="列出段落 Char"/>
    <w:link w:val="6"/>
    <w:qFormat/>
    <w:uiPriority w:val="0"/>
    <w:rPr>
      <w:rFonts w:ascii="Calibri" w:hAnsi="Calibri" w:eastAsia="宋体" w:cs="Times New Roman"/>
      <w:sz w:val="24"/>
      <w:szCs w:val="22"/>
    </w:rPr>
  </w:style>
  <w:style w:type="paragraph" w:customStyle="1" w:styleId="391">
    <w:name w:val="Body Text(ch)"/>
    <w:basedOn w:val="1"/>
    <w:next w:val="343"/>
    <w:qFormat/>
    <w:uiPriority w:val="0"/>
    <w:pPr>
      <w:spacing w:after="120"/>
    </w:pPr>
    <w:rPr>
      <w:rFonts w:ascii="宋体" w:hAnsi="Arial" w:eastAsia="宋体" w:cs="Times New Roman"/>
      <w:bCs/>
      <w:iCs/>
      <w:szCs w:val="24"/>
    </w:rPr>
  </w:style>
  <w:style w:type="paragraph" w:customStyle="1" w:styleId="39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9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94">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395">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96">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397">
    <w:name w:val="4"/>
    <w:basedOn w:val="1"/>
    <w:next w:val="36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398">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99">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00">
    <w:name w:val="样式1"/>
    <w:basedOn w:val="1"/>
    <w:qFormat/>
    <w:uiPriority w:val="0"/>
    <w:pPr>
      <w:numPr>
        <w:ilvl w:val="0"/>
        <w:numId w:val="5"/>
      </w:numPr>
    </w:pPr>
    <w:rPr>
      <w:rFonts w:ascii="宋体" w:hAnsi="宋体" w:eastAsia="宋体" w:cs="Times New Roman"/>
      <w:szCs w:val="21"/>
    </w:rPr>
  </w:style>
  <w:style w:type="paragraph" w:customStyle="1" w:styleId="401">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0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0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04">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0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06">
    <w:name w:val="修订2"/>
    <w:semiHidden/>
    <w:qFormat/>
    <w:uiPriority w:val="99"/>
    <w:rPr>
      <w:rFonts w:hint="default" w:ascii="Times New Roman" w:hAnsi="Times New Roman" w:eastAsia="宋体" w:cs="Times New Roman"/>
      <w:sz w:val="21"/>
      <w:szCs w:val="21"/>
    </w:rPr>
  </w:style>
  <w:style w:type="paragraph" w:customStyle="1" w:styleId="407">
    <w:name w:val="无间隔1"/>
    <w:qFormat/>
    <w:uiPriority w:val="99"/>
    <w:pPr>
      <w:widowControl w:val="0"/>
      <w:jc w:val="both"/>
    </w:pPr>
    <w:rPr>
      <w:rFonts w:hint="default" w:ascii="Times New Roman" w:hAnsi="Times New Roman" w:eastAsia="宋体" w:cs="Times New Roman"/>
      <w:sz w:val="21"/>
      <w:szCs w:val="21"/>
    </w:rPr>
  </w:style>
  <w:style w:type="paragraph" w:customStyle="1" w:styleId="408">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09">
    <w:name w:val="网格型5"/>
    <w:basedOn w:val="47"/>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10">
    <w:name w:val="a0"/>
    <w:basedOn w:val="1"/>
    <w:qFormat/>
    <w:uiPriority w:val="0"/>
    <w:pPr>
      <w:widowControl/>
      <w:spacing w:before="100" w:beforeAutospacing="1" w:after="100" w:afterAutospacing="1" w:line="240" w:lineRule="auto"/>
      <w:jc w:val="left"/>
    </w:pPr>
    <w:rPr>
      <w:rFonts w:ascii="宋体" w:hAnsi="宋体" w:cs="宋体"/>
    </w:rPr>
  </w:style>
  <w:style w:type="character" w:customStyle="1" w:styleId="411">
    <w:name w:val="NormalCharacter"/>
    <w:qFormat/>
    <w:uiPriority w:val="0"/>
  </w:style>
  <w:style w:type="paragraph" w:customStyle="1" w:styleId="412">
    <w:name w:val="_Style 1"/>
    <w:basedOn w:val="1"/>
    <w:qFormat/>
    <w:uiPriority w:val="34"/>
    <w:pPr>
      <w:ind w:firstLine="420"/>
    </w:pPr>
    <w:rPr>
      <w:rFonts w:ascii="Calibri" w:hAnsi="Calibri"/>
      <w:szCs w:val="22"/>
    </w:rPr>
  </w:style>
  <w:style w:type="paragraph" w:customStyle="1" w:styleId="413">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14">
    <w:name w:val="font51"/>
    <w:basedOn w:val="49"/>
    <w:qFormat/>
    <w:uiPriority w:val="0"/>
    <w:rPr>
      <w:rFonts w:ascii="Symbol" w:hAnsi="Symbol" w:cs="Symbol"/>
      <w:color w:val="000000"/>
      <w:sz w:val="20"/>
      <w:szCs w:val="20"/>
      <w:u w:val="none"/>
    </w:rPr>
  </w:style>
  <w:style w:type="character" w:customStyle="1" w:styleId="415">
    <w:name w:val="font31"/>
    <w:basedOn w:val="49"/>
    <w:qFormat/>
    <w:uiPriority w:val="0"/>
    <w:rPr>
      <w:rFonts w:hint="eastAsia" w:ascii="宋体" w:hAnsi="宋体" w:eastAsia="宋体" w:cs="宋体"/>
      <w:color w:val="000000"/>
      <w:sz w:val="20"/>
      <w:szCs w:val="20"/>
      <w:u w:val="none"/>
    </w:rPr>
  </w:style>
  <w:style w:type="paragraph" w:customStyle="1" w:styleId="416">
    <w:name w:val="_Style 3"/>
    <w:basedOn w:val="1"/>
    <w:qFormat/>
    <w:uiPriority w:val="0"/>
    <w:pPr>
      <w:ind w:firstLine="420"/>
    </w:pPr>
    <w:rPr>
      <w:rFonts w:eastAsia="仿宋_GB2312"/>
      <w:sz w:val="28"/>
    </w:rPr>
  </w:style>
  <w:style w:type="character" w:customStyle="1" w:styleId="417">
    <w:name w:val="font21"/>
    <w:basedOn w:val="49"/>
    <w:qFormat/>
    <w:uiPriority w:val="0"/>
    <w:rPr>
      <w:rFonts w:hint="eastAsia" w:ascii="宋体" w:hAnsi="宋体" w:eastAsia="宋体" w:cs="宋体"/>
      <w:color w:val="FF0000"/>
      <w:sz w:val="24"/>
      <w:szCs w:val="24"/>
      <w:u w:val="none"/>
    </w:rPr>
  </w:style>
  <w:style w:type="character" w:customStyle="1" w:styleId="418">
    <w:name w:val="font41"/>
    <w:basedOn w:val="49"/>
    <w:qFormat/>
    <w:uiPriority w:val="0"/>
    <w:rPr>
      <w:rFonts w:hint="eastAsia" w:ascii="宋体" w:hAnsi="宋体" w:eastAsia="宋体" w:cs="宋体"/>
      <w:color w:val="00B0F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5ef82ed4-4ace-49d6-a94f-fc90652ce058</errorID>
      <errorWord>须</errorWord>
      <group>L1_AI</group>
      <groupName>深度校对</groupName>
      <ability>L2_AI_Punc</ability>
      <abilityName>标点纠错</abilityName>
      <candidateList>
        <item>，须</item>
      </candidateList>
      <explain/>
      <paraID>51CD3EDB</paraID>
      <start>50</start>
      <end>51</end>
      <status>ignored</status>
      <modifiedWord/>
      <trackRevisions>false</trackRevisions>
    </reviewItem>
    <reviewItem>
      <errorID>78ed26d9-89cc-4274-a7bb-8a8768fb5508</errorID>
      <errorWord>年月日</errorWord>
      <group>L1_AI</group>
      <groupName>深度校对</groupName>
      <ability>L2_AI_Grammar</ability>
      <abilityName>语法纠错</abilityName>
      <candidateList>
        <item>年[具体月日]</item>
      </candidateList>
      <explain/>
      <paraID>51CD3EDB</paraID>
      <start>103</start>
      <end>106</end>
      <status>ignored</status>
      <modifiedWord/>
      <trackRevisions>false</trackRevisions>
    </reviewItem>
    <reviewItem>
      <errorID>180a4966-eb51-4bef-81d5-01a9973565c1</errorID>
      <errorWord>，</errorWord>
      <group>L1_AI</group>
      <groupName>深度校对</groupName>
      <ability>L2_AI_Punc</ability>
      <abilityName>标点纠错</abilityName>
      <candidateList>
        <item/>
      </candidateList>
      <explain/>
      <paraID>6CB5402A</paraID>
      <start>32</start>
      <end>32</end>
      <status>modified</status>
      <modifiedWord/>
      <trackRevisions>false</trackRevisions>
    </reviewItem>
    <reviewItem>
      <errorID>c1869035-1191-4336-82b9-c1272fc24847</errorID>
      <errorWord>）</errorWord>
      <group>L1_AI</group>
      <groupName>深度校对</groupName>
      <ability>L2_AI_Punc</ability>
      <abilityName>标点纠错</abilityName>
      <candidateList>
        <item/>
      </candidateList>
      <explain/>
      <paraID>6CB5402A</paraID>
      <start>41</start>
      <end>42</end>
      <status>ignored</status>
      <modifiedWord/>
      <trackRevisions>false</trackRevisions>
    </reviewItem>
    <reviewItem>
      <errorID>aea7febd-6e7b-4a05-b731-e1e7d95d215a</errorID>
      <errorWord>上午00:00</errorWord>
      <group>L1_Knowledge</group>
      <groupName>知识性问题</groupName>
      <ability>L2_Time</ability>
      <abilityName>日期时间</abilityName>
      <candidateList/>
      <explain>时间与前缀不匹配，可能的时间前缀有“下午、晚上、凌晨、午夜”。</explain>
      <paraID>6CB5402A</paraID>
      <start>44</start>
      <end>51</end>
      <status>ignored</status>
      <modifiedWord/>
      <trackRevisions>false</trackRevisions>
    </reviewItem>
    <reviewItem>
      <errorID>740963c0-3a87-4a89-beac-1d8d67cfb506</errorID>
      <errorWord>年月日</errorWord>
      <group>L1_AI</group>
      <groupName>深度校对</groupName>
      <ability>L2_AI_Grammar</ability>
      <abilityName>语法纠错</abilityName>
      <candidateList>
        <item>年[具体月日]</item>
      </candidateList>
      <explain/>
      <paraID>3783DF7C</paraID>
      <start>9</start>
      <end>12</end>
      <status>ignored</status>
      <modifiedWord/>
      <trackRevisions>false</trackRevisions>
    </reviewItem>
    <reviewItem>
      <errorID>67aa1732-84f7-46d2-8dfd-41216c14e8fa</errorID>
      <errorWord>（七）本次招标联系方式</errorWord>
      <group>L1_AI</group>
      <groupName>深度校对</groupName>
      <ability>L2_AI_Title</ability>
      <abilityName>标题检查</abilityName>
      <candidateList/>
      <explain>相邻标题序号不连续。前文二级标题‘六、其他补充事宜’之后，此处应使用‘（六）’，序号不连续</explain>
      <paraID>5B6B7DD5</paraID>
      <start>0</start>
      <end>11</end>
      <status>ignored</status>
      <modifiedWord/>
      <trackRevisions>false</trackRevisions>
    </reviewItem>
    <reviewItem>
      <errorID>c90c83a9-8522-46ec-b954-ec0d755f0373</errorID>
      <errorWord>（八）其他</errorWord>
      <group>L1_AI</group>
      <groupName>深度校对</groupName>
      <ability>L2_AI_Title</ability>
      <abilityName>标题检查</abilityName>
      <candidateList/>
      <explain>相邻标题序号不连续。前文二级标题‘（七）本次招标联系方式’之后，此处序号应依次递增为‘（八）’，但前面已出现‘六、其他补充事宜’，整体序号混乱</explain>
      <paraID>42A46FD6</paraID>
      <start>0</start>
      <end>5</end>
      <status>ignored</status>
      <modifiedWord/>
      <trackRevisions>false</trackRevisions>
    </reviewItem>
    <reviewItem>
      <errorID>a4120dba-ad45-4c6f-8398-f6b7c5264870</errorID>
      <errorWord>（一）供应商“账号注册”及CA办理</errorWord>
      <group>L1_AI</group>
      <groupName>深度校对</groupName>
      <ability>L2_AI_Title</ability>
      <abilityName>标题检查</abilityName>
      <candidateList/>
      <explain>相邻标题序号不连续。前文二级标题‘（八）其他’之后，此处序号应继续递增，而不是重新从‘（一）’开始</explain>
      <paraID>2C3B624F</paraID>
      <start>0</start>
      <end>17</end>
      <status>ignored</status>
      <modifiedWord/>
      <trackRevisions>false</trackRevisions>
    </reviewItem>
    <reviewItem>
      <errorID>cc29cd8e-ff29-407d-b43c-ba89fd0afa01</errorID>
      <errorWord>：</errorWord>
      <group>L1_AI</group>
      <groupName>深度校对</groupName>
      <ability>L2_AI_Grammar</ability>
      <abilityName>语法纠错</abilityName>
      <candidateList>
        <item/>
      </candidateList>
      <explain/>
      <paraID>413D73DB</paraID>
      <start>10</start>
      <end>11</end>
      <status>ignored</status>
      <modifiedWord/>
      <trackRevisions>false</trackRevisions>
    </reviewItem>
    <reviewItem>
      <errorID>ba101098-7b94-4d0e-98c3-bf7fd66c8230</errorID>
      <errorWord>：</errorWord>
      <group>L1_AI</group>
      <groupName>深度校对</groupName>
      <ability>L2_AI_Grammar</ability>
      <abilityName>语法纠错</abilityName>
      <candidateList>
        <item/>
      </candidateList>
      <explain/>
      <paraID>413D73DB</paraID>
      <start>24</start>
      <end>25</end>
      <status>ignored</status>
      <modifiedWord/>
      <trackRevisions>false</trackRevisions>
    </reviewItem>
    <reviewItem>
      <errorID>f1722362-ad1f-405a-988f-b0f95ef4ce47</errorID>
      <errorWord>“.</errorWord>
      <group>L1_Punc</group>
      <groupName>标点问题</groupName>
      <ability>L2_Punc</ability>
      <abilityName>标点符号检查</abilityName>
      <candidateList>
        <item>“</item>
      </candidateList>
      <explain/>
      <paraID>4DB57251</paraID>
      <start>145</start>
      <end>147</end>
      <status>ignored</status>
      <modifiedWord/>
      <trackRevisions>false</trackRevisions>
    </reviewItem>
    <reviewItem>
      <errorID>c50074a7-089f-49f8-bb5b-d69922f38ccd</errorID>
      <errorWord>、</errorWord>
      <group>L1_AI</group>
      <groupName>深度校对</groupName>
      <ability>L2_AI_Punc</ability>
      <abilityName>标点纠错</abilityName>
      <candidateList>
        <item>，</item>
      </candidateList>
      <explain/>
      <paraID> 71E7497</paraID>
      <start>77</start>
      <end>78</end>
      <status>ignored</status>
      <modifiedWord/>
      <trackRevisions>false</trackRevisions>
    </reviewItem>
    <reviewItem>
      <errorID>5c45f5ed-1e05-4082-8450-da469854bb3a</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4041E267</paraID>
      <start>134</start>
      <end>137</end>
      <status>ignored</status>
      <modifiedWord/>
      <trackRevisions>false</trackRevisions>
    </reviewItem>
    <reviewItem>
      <errorID>78b2004e-3fd0-403c-834a-28fd77319836</errorID>
      <errorWord>例外</errorWord>
      <group>L1_Word</group>
      <groupName>字词问题</groupName>
      <ability>L2_Typo</ability>
      <abilityName>字词错误</abilityName>
      <candidateList>
        <item>除外</item>
      </candidateList>
      <explain/>
      <paraID>74A1B897</paraID>
      <start>61</start>
      <end>63</end>
      <status>modified</status>
      <modifiedWord>除外</modifiedWord>
      <trackRevisions>false</trackRevisions>
    </reviewItem>
    <reviewItem>
      <errorID>94d2f1d7-cf00-449b-b8d9-72983c39f71d</errorID>
      <errorWord>做</errorWord>
      <group>L1_Word</group>
      <groupName>字词问题</groupName>
      <ability>L2_Typo</ability>
      <abilityName>字词错误</abilityName>
      <candidateList>
        <item>作</item>
      </candidateList>
      <explain>存在发音相同字词的误用。</explain>
      <paraID>49561D6F</paraID>
      <start>70</start>
      <end>71</end>
      <status>modified</status>
      <modifiedWord>作</modifiedWord>
      <trackRevisions>false</trackRevisions>
    </reviewItem>
    <reviewItem>
      <errorID>39b8703f-1213-424a-aa5b-531d1dde5583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2EC8C397</paraID>
      <start>0</start>
      <end>2</end>
      <status>modified</status>
      <modifiedWord>1.</modifiedWord>
      <trackRevisions>false</trackRevisions>
    </reviewItem>
    <reviewItem>
      <errorID>74f23b18-e1cf-47ea-b363-5fee3b6bf8af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38D66346</paraID>
      <start>0</start>
      <end>2</end>
      <status>modified</status>
      <modifiedWord>2.</modifiedWord>
      <trackRevisions>false</trackRevisions>
    </reviewItem>
    <reviewItem>
      <errorID>10fffceb-27ef-470a-a05c-ee5ff5fc1bf5</errorID>
      <errorWord>，</errorWord>
      <group>L1_Word</group>
      <groupName>字词问题</groupName>
      <ability>L2_Typo</ability>
      <abilityName>字词错误</abilityName>
      <candidateList>
        <item>，并</item>
      </candidateList>
      <explain/>
      <paraID>3239A467</paraID>
      <start>77</start>
      <end>79</end>
      <status>modified</status>
      <modifiedWord>，并</modifiedWord>
      <trackRevisions>false</trackRevisions>
    </reviewItem>
    <reviewItem>
      <errorID>3f1ca8b4-2c78-4141-aa74-09e9407ce5d4</errorID>
      <errorWord>保持通讯畅通</errorWord>
      <group>L1_Word</group>
      <groupName>字词问题</groupName>
      <ability>L2_Typo</ability>
      <abilityName>字词错误</abilityName>
      <candidateList>
        <item>保持通信畅通</item>
      </candidateList>
      <explain/>
      <paraID> 4DCF89F</paraID>
      <start>17</start>
      <end>23</end>
      <status>ignored</status>
      <modifiedWord/>
      <trackRevisions>false</trackRevisions>
    </reviewItem>
    <reviewItem>
      <errorID>e7753127-84fe-44b0-b9a3-a49a1c2f30b9</errorID>
      <errorWord>属</errorWord>
      <group>L1_Word</group>
      <groupName>字词问题</groupName>
      <ability>L2_Typo</ability>
      <abilityName>字词错误</abilityName>
      <candidateList>
        <item>属于</item>
      </candidateList>
      <explain/>
      <paraID>24D80DBB</paraID>
      <start>22</start>
      <end>23</end>
      <status>ignored</status>
      <modifiedWord/>
      <trackRevisions>false</trackRevisions>
    </reviewItem>
    <reviewItem>
      <errorID>c4d675d9-6bb3-475a-abc5-919abeb5b592</errorID>
      <errorWord>其它</errorWord>
      <group>L1_Word</group>
      <groupName>字词问题</groupName>
      <ability>L2_Alias</ability>
      <abilityName>也作/曾用词</abilityName>
      <candidateList>
        <item>其他</item>
      </candidateList>
      <explain>词汇[其它]为不规范表述或旧称，其规范书面表述为[其他]。</explain>
      <paraID>2F4C7777</paraID>
      <start>0</start>
      <end>2</end>
      <status>ignored</status>
      <modifiedWord/>
      <trackRevisions>false</trackRevisions>
    </reviewItem>
    <reviewItem>
      <errorID>b05c983f-d018-435e-a092-9fc7d7df6319</errorID>
      <errorWord>.</errorWord>
      <group>L1_Format</group>
      <groupName>格式问题</groupName>
      <ability>L2_HalfPunc</ability>
      <abilityName>全半角检查</abilityName>
      <candidateList>
        <item>。</item>
      </candidateList>
      <explain>文本全半角错误。</explain>
      <paraID>2E6EAF64</paraID>
      <start>1</start>
      <end>2</end>
      <status>ignored</status>
      <modifiedWord/>
      <trackRevisions>false</trackRevisions>
    </reviewItem>
    <reviewItem>
      <errorID>3c28920d-0ebb-479b-ae90-afd2f40015b2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33EB5977</paraID>
      <start>0</start>
      <end>2</end>
      <status>modified</status>
      <modifiedWord>1.</modifiedWord>
      <trackRevisions>false</trackRevisions>
    </reviewItem>
    <reviewItem>
      <errorID>2cc977e5-6a6d-4a43-8b19-85ad20d3dc0a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44FA7DE8</paraID>
      <start>0</start>
      <end>2</end>
      <status>modified</status>
      <modifiedWord>2.</modifiedWord>
      <trackRevisions>false</trackRevisions>
    </reviewItem>
    <reviewItem>
      <errorID>004f6edb-f15a-4b7c-a956-977d474b3dde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7374E0C8</paraID>
      <start>0</start>
      <end>2</end>
      <status>modified</status>
      <modifiedWord>3.</modifiedWord>
      <trackRevisions>false</trackRevisions>
    </reviewItem>
    <reviewItem>
      <errorID>025d47eb-569f-422c-bd60-498da382a554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37209005</paraID>
      <start>0</start>
      <end>2</end>
      <status>modified</status>
      <modifiedWord>4.</modifiedWord>
      <trackRevisions>false</trackRevisions>
    </reviewItem>
    <reviewItem>
      <errorID>0ca64e5f-4d68-4982-ad6f-1d1e5ace7180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630ABC79</paraID>
      <start>0</start>
      <end>2</end>
      <status>modified</status>
      <modifiedWord>5.</modifiedWord>
      <trackRevisions>false</trackRevisions>
    </reviewItem>
    <reviewItem>
      <errorID>874a3f06-ed15-4e48-b7db-6c892b68bf99</errorID>
      <errorWord>,</errorWord>
      <group>L1_Format</group>
      <groupName>格式问题</groupName>
      <ability>L2_HalfPunc</ability>
      <abilityName>全半角检查</abilityName>
      <candidateList>
        <item>，</item>
      </candidateList>
      <explain>文本全半角错误。</explain>
      <paraID>2A56735B</paraID>
      <start>75</start>
      <end>76</end>
      <status>modified</status>
      <modifiedWord>，</modifiedWord>
      <trackRevisions>false</trackRevisions>
    </reviewItem>
    <reviewItem>
      <errorID>269d4fd7-59b7-46c6-a6c7-8a928c0fa3b3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E22EDF0</paraID>
      <start>0</start>
      <end>2</end>
      <status>modified</status>
      <modifiedWord>1.</modifiedWord>
      <trackRevisions>false</trackRevisions>
    </reviewItem>
    <reviewItem>
      <errorID>957b3287-db55-41ce-bfd9-9f65beb4c3c6</errorID>
      <errorWord>完成完成</errorWord>
      <group>L1_Word</group>
      <groupName>字词问题</groupName>
      <ability>L2_Typo</ability>
      <abilityName>字词错误</abilityName>
      <candidateList>
        <item>完成</item>
      </candidateList>
      <explain>〈动〉按照预期的目的结束；做成：～任务｜～作业｜计划完得成。</explain>
      <paraID> E22EDF0</paraID>
      <start>20</start>
      <end>22</end>
      <status>modified</status>
      <modifiedWord>完成</modifiedWord>
      <trackRevisions>false</trackRevisions>
    </reviewItem>
    <reviewItem>
      <errorID>b7e13cf7-0682-46f1-bd1f-6ffc8735b160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29942E29</paraID>
      <start>0</start>
      <end>2</end>
      <status>modified</status>
      <modifiedWord>2.</modifiedWord>
      <trackRevisions>false</trackRevisions>
    </reviewItem>
    <reviewItem>
      <errorID>a2b0add4-45c1-4a26-a2e7-d52bc43ad8f7</errorID>
      <errorWord>其它</errorWord>
      <group>L1_Word</group>
      <groupName>字词问题</groupName>
      <ability>L2_Alias</ability>
      <abilityName>也作/曾用词</abilityName>
      <candidateList>
        <item>其他</item>
      </candidateList>
      <explain>词汇[其它]为不规范表述或旧称，其规范书面表述为[其他]。</explain>
      <paraID>6C8D8B32</paraID>
      <start>50</start>
      <end>52</end>
      <status>ignored</status>
      <modifiedWord/>
      <trackRevisions>false</trackRevisions>
    </reviewItem>
    <reviewItem>
      <errorID>7cf5a0e0-8443-4fd0-bcad-274ec565fd62</errorID>
      <errorWord>须</errorWord>
      <group>L1_Word</group>
      <groupName>字词问题</groupName>
      <ability>L2_Typo</ability>
      <abilityName>字词错误</abilityName>
      <candidateList>
        <item>须按</item>
      </candidateList>
      <explain/>
      <paraID>6C8D8B32</paraID>
      <start>59</start>
      <end>60</end>
      <status>ignored</status>
      <modifiedWord/>
      <trackRevisions>false</trackRevisions>
    </reviewItem>
    <reviewItem>
      <errorID>0e1e2c88-3529-4cf3-9e97-c7a0086a268c</errorID>
      <errorWord>其它</errorWord>
      <group>L1_Word</group>
      <groupName>字词问题</groupName>
      <ability>L2_Alias</ability>
      <abilityName>也作/曾用词</abilityName>
      <candidateList>
        <item>其他</item>
      </candidateList>
      <explain>词汇[其它]为不规范表述或旧称，其规范书面表述为[其他]。</explain>
      <paraID>152974E3</paraID>
      <start>26</start>
      <end>28</end>
      <status>ignored</status>
      <modifiedWord/>
      <trackRevisions>false</trackRevisions>
    </reviewItem>
    <reviewItem>
      <errorID>f8e16ae3-13f3-49b9-86c1-f0caa99a1c3b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7977BA22</paraID>
      <start>0</start>
      <end>2</end>
      <status>modified</status>
      <modifiedWord>1.</modifiedWord>
      <trackRevisions>false</trackRevisions>
    </reviewItem>
    <reviewItem>
      <errorID>cd553741-6ec7-4116-8acf-fcafc6f50cdd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241176D6</paraID>
      <start>0</start>
      <end>2</end>
      <status>modified</status>
      <modifiedWord>2.</modifiedWord>
      <trackRevisions>false</trackRevisions>
    </reviewItem>
    <reviewItem>
      <errorID>c47ea8f9-3a5e-4c5e-a43a-dbc0fc821889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652C13A7</paraID>
      <start>0</start>
      <end>2</end>
      <status>modified</status>
      <modifiedWord>3.</modifiedWord>
      <trackRevisions>false</trackRevisions>
    </reviewItem>
    <reviewItem>
      <errorID>2c2e4344-201f-4657-b46b-cf4f3927d26f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2B00734E</paraID>
      <start>0</start>
      <end>2</end>
      <status>modified</status>
      <modifiedWord>4.</modifiedWord>
      <trackRevisions>false</trackRevisions>
    </reviewItem>
    <reviewItem>
      <errorID>707844be-8477-4f3b-9a1d-eb3bc3241b1c</errorID>
      <errorWord>代为</errorWord>
      <group>L1_Word</group>
      <groupName>字词问题</groupName>
      <ability>L2_Typo</ability>
      <abilityName>字词错误</abilityName>
      <candidateList>
        <item>代位</item>
      </candidateList>
      <explain/>
      <paraID>2B00734E</paraID>
      <start>36</start>
      <end>38</end>
      <status>ignored</status>
      <modifiedWord/>
      <trackRevisions>false</trackRevisions>
    </reviewItem>
    <reviewItem>
      <errorID>07425ee6-d5b9-4456-b6ce-9d8d822b49dc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385C3DA7</paraID>
      <start>0</start>
      <end>2</end>
      <status>modified</status>
      <modifiedWord>5.</modifiedWord>
      <trackRevisions>false</trackRevisions>
    </reviewItem>
    <reviewItem>
      <errorID>b7439d08-5e6c-4b0e-9088-8080ab379f55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89ABF28</paraID>
      <start>0</start>
      <end>2</end>
      <status>modified</status>
      <modifiedWord>6.</modifiedWord>
      <trackRevisions>false</trackRevisions>
    </reviewItem>
    <reviewItem>
      <errorID>fd5d867f-e0c6-4f10-b98f-2babe77ef769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42661D9A</paraID>
      <start>0</start>
      <end>2</end>
      <status>modified</status>
      <modifiedWord>7.</modifiedWord>
      <trackRevisions>false</trackRevisions>
    </reviewItem>
    <reviewItem>
      <errorID>13491681-415b-4a71-b93e-58f973ab5f07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442F16DF</paraID>
      <start>0</start>
      <end>2</end>
      <status>modified</status>
      <modifiedWord>8.</modifiedWord>
      <trackRevisions>false</trackRevisions>
    </reviewItem>
    <reviewItem>
      <errorID>12dd724a-3147-4a3e-aa83-1305b5b97afc</errorID>
      <errorWord>法律、法规</errorWord>
      <group>L1_Word</group>
      <groupName>字词问题</groupName>
      <ability>L2_Typo</ability>
      <abilityName>字词错误</abilityName>
      <candidateList>
        <item>法律法规</item>
      </candidateList>
      <explain/>
      <paraID>442F16DF</paraID>
      <start>61</start>
      <end>65</end>
      <status>modified</status>
      <modifiedWord>法律法规</modifiedWord>
      <trackRevisions>false</trackRevisions>
    </reviewItem>
    <reviewItem>
      <errorID>3b2f3ec2-1c3e-462f-9ed2-74f6fbc334be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1281D85A</paraID>
      <start>0</start>
      <end>2</end>
      <status>modified</status>
      <modifiedWord>9.</modifiedWord>
      <trackRevisions>false</trackRevisions>
    </reviewItem>
    <reviewItem>
      <errorID>2243b310-de6d-40f1-90b8-8753ab10847c</errorID>
      <errorWord>(</errorWord>
      <group>L1_Format</group>
      <groupName>格式问题</groupName>
      <ability>L2_HalfPunc</ability>
      <abilityName>全半角检查</abilityName>
      <candidateList>
        <item>（</item>
      </candidateList>
      <explain>文本全半角错误。</explain>
      <paraID>5627FE56</paraID>
      <start>12</start>
      <end>13</end>
      <status>modified</status>
      <modifiedWord>（</modifiedWord>
      <trackRevisions>false</trackRevisions>
    </reviewItem>
    <reviewItem>
      <errorID>af0e7c03-e986-42f8-a261-d0c6912e201f</errorID>
      <errorWord>)</errorWord>
      <group>L1_Format</group>
      <groupName>格式问题</groupName>
      <ability>L2_HalfPunc</ability>
      <abilityName>全半角检查</abilityName>
      <candidateList>
        <item>）</item>
      </candidateList>
      <explain>文本全半角错误。</explain>
      <paraID>5627FE56</paraID>
      <start>37</start>
      <end>38</end>
      <status>modified</status>
      <modifiedWord>）</modifiedWord>
      <trackRevisions>false</trackRevisions>
    </reviewItem>
    <reviewItem>
      <errorID>d0e3c00c-2697-42d0-ba3e-194c40824004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6AB38585</paraID>
      <start>0</start>
      <end>2</end>
      <status>modified</status>
      <modifiedWord>1.</modifiedWord>
      <trackRevisions>false</trackRevisions>
    </reviewItem>
    <reviewItem>
      <errorID>a0b0a6f8-1358-4cca-b2f5-5ea222ea1dc7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65E3BDC0</paraID>
      <start>0</start>
      <end>2</end>
      <status>modified</status>
      <modifiedWord>1.</modifiedWord>
      <trackRevisions>false</trackRevisions>
    </reviewItem>
    <reviewItem>
      <errorID>a17fea1a-8993-4dd3-acb1-81ff302a307b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6103E7F2</paraID>
      <start>0</start>
      <end>2</end>
      <status>modified</status>
      <modifiedWord>2.</modifiedWord>
      <trackRevisions>false</trackRevisions>
    </reviewItem>
    <reviewItem>
      <errorID>a49e4d6c-b329-4fe1-9cf9-ecde2a691db1</errorID>
      <errorWord>，</errorWord>
      <group>L1_Word</group>
      <groupName>字词问题</groupName>
      <ability>L2_Typo</ability>
      <abilityName>字词错误</abilityName>
      <candidateList>
        <item>，在</item>
      </candidateList>
      <explain/>
      <paraID>6103E7F2</paraID>
      <start>100</start>
      <end>101</end>
      <status>ignored</status>
      <modifiedWord/>
      <trackRevisions>false</trackRevisions>
    </reviewItem>
    <reviewItem>
      <errorID>1e598051-f4f5-4725-bc07-353d67385b06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7ECEDCE8</paraID>
      <start>0</start>
      <end>2</end>
      <status>modified</status>
      <modifiedWord>3.</modifiedWord>
      <trackRevisions>false</trackRevisions>
    </reviewItem>
    <reviewItem>
      <errorID>bdec5f58-3539-4ade-a984-52af528ad5f0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15182DBC</paraID>
      <start>0</start>
      <end>2</end>
      <status>modified</status>
      <modifiedWord>4.</modifiedWord>
      <trackRevisions>false</trackRevisions>
    </reviewItem>
    <reviewItem>
      <errorID>7e9ec379-9847-40dc-b2b8-b93632605d21</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52F70775</paraID>
      <start>9</start>
      <end>10</end>
      <status>ignored</status>
      <modifiedWord/>
      <trackRevisions>false</trackRevisions>
    </reviewItem>
    <reviewItem>
      <errorID>e972ae50-fba8-4e2b-9cb2-0d58aa3185a2</errorID>
      <errorWord>纪录</errorWord>
      <group>L1_Word</group>
      <groupName>字词问题</groupName>
      <ability>L2_Typo</ability>
      <abilityName>字词错误</abilityName>
      <candidateList>
        <item>记录</item>
      </candidateList>
      <explain>存在发音相同字词的误用。</explain>
      <paraID>52F70775</paraID>
      <start>26</start>
      <end>28</end>
      <status>modified</status>
      <modifiedWord>记录</modifiedWord>
      <trackRevisions>false</trackRevisions>
    </reviewItem>
    <reviewItem>
      <errorID>bf76ef7a-8c49-428d-9b3c-d19fe5782f9b</errorID>
      <errorWord>(</errorWord>
      <group>L1_Format</group>
      <groupName>格式问题</groupName>
      <ability>L2_HalfPunc</ability>
      <abilityName>全半角检查</abilityName>
      <candidateList>
        <item>（</item>
      </candidateList>
      <explain>文本全半角错误。</explain>
      <paraID>6D10CD58</paraID>
      <start>56</start>
      <end>57</end>
      <status>modified</status>
      <modifiedWord>（</modifiedWord>
      <trackRevisions>false</trackRevisions>
    </reviewItem>
    <reviewItem>
      <errorID>bb8ae0ce-5dec-4c34-9322-041659689db8</errorID>
      <errorWord>)</errorWord>
      <group>L1_Format</group>
      <groupName>格式问题</groupName>
      <ability>L2_HalfPunc</ability>
      <abilityName>全半角检查</abilityName>
      <candidateList>
        <item>）</item>
      </candidateList>
      <explain>文本全半角错误。</explain>
      <paraID>6D10CD58</paraID>
      <start>60</start>
      <end>61</end>
      <status>modified</status>
      <modifiedWord>）</modifiedWord>
      <trackRevisions>false</trackRevisions>
    </reviewItem>
    <reviewItem>
      <errorID>afbed49b-7941-44a5-a718-380f53288e22</errorID>
      <errorWord>(</errorWord>
      <group>L1_Format</group>
      <groupName>格式问题</groupName>
      <ability>L2_HalfPunc</ability>
      <abilityName>全半角检查</abilityName>
      <candidateList>
        <item>（</item>
      </candidateList>
      <explain>文本全半角错误。</explain>
      <paraID>6D10CD58</paraID>
      <start>115</start>
      <end>116</end>
      <status>modified</status>
      <modifiedWord>（</modifiedWord>
      <trackRevisions>false</trackRevisions>
    </reviewItem>
    <reviewItem>
      <errorID>f398d09e-b0fa-49d0-b079-dc6676a08601</errorID>
      <errorWord>)</errorWord>
      <group>L1_Format</group>
      <groupName>格式问题</groupName>
      <ability>L2_HalfPunc</ability>
      <abilityName>全半角检查</abilityName>
      <candidateList>
        <item>）</item>
      </candidateList>
      <explain>文本全半角错误。</explain>
      <paraID>6D10CD58</paraID>
      <start>124</start>
      <end>125</end>
      <status>modified</status>
      <modifiedWord>）</modifiedWord>
      <trackRevisions>false</trackRevisions>
    </reviewItem>
    <reviewItem>
      <errorID>db4b2948-4e05-49ad-bb5f-ddc6ebaa1b16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6E5DCB66</paraID>
      <start>107</start>
      <end>108</end>
      <status>ignored</status>
      <modifiedWord/>
      <trackRevisions>false</trackRevisions>
    </reviewItem>
    <reviewItem>
      <errorID>57be6097-80e5-4cad-8290-314e4f301499</errorID>
      <errorWord>:</errorWord>
      <group>L1_Format</group>
      <groupName>格式问题</groupName>
      <ability>L2_HalfPunc</ability>
      <abilityName>全半角检查</abilityName>
      <candidateList>
        <item>：</item>
      </candidateList>
      <explain>文本全半角错误。</explain>
      <paraID>6E5DCB66</paraID>
      <start>181</start>
      <end>182</end>
      <status>modified</status>
      <modifiedWord>：</modifiedWord>
      <trackRevisions>false</trackRevisions>
    </reviewItem>
    <reviewItem>
      <errorID>c1e85ef9-90d8-49bc-ad61-39344ec6a96e</errorID>
      <errorWord>单警</errorWord>
      <group>L1_Word</group>
      <groupName>字词问题</groupName>
      <ability>L2_Typo</ability>
      <abilityName>字词错误</abilityName>
      <candidateList>
        <item>单晶</item>
      </candidateList>
      <explain/>
      <paraID> 855B4B5</paraID>
      <start>52</start>
      <end>54</end>
      <status>ignored</status>
      <modifiedWord/>
      <trackRevisions>false</trackRevisions>
    </reviewItem>
    <reviewItem>
      <errorID>de7c9a78-5926-4fb9-9fb2-daf511026b15</errorID>
      <errorWord>；</errorWord>
      <group>L1_Word</group>
      <groupName>字词问题</groupName>
      <ability>L2_Typo</ability>
      <abilityName>字词错误</abilityName>
      <candidateList>
        <item>；在</item>
      </candidateList>
      <explain/>
      <paraID> 855B4B5</paraID>
      <start>156</start>
      <end>157</end>
      <status>ignored</status>
      <modifiedWord/>
      <trackRevisions>false</trackRevisions>
    </reviewItem>
    <reviewItem>
      <errorID>af673cef-3989-4da4-b7e2-b917089165b6</errorID>
      <errorWord>-</errorWord>
      <group>L1_Format</group>
      <groupName>格式问题</groupName>
      <ability>L2_HalfPunc</ability>
      <abilityName>全半角检查</abilityName>
      <candidateList>
        <item>－</item>
      </candidateList>
      <explain>文本全半角错误。</explain>
      <paraID> 855B4B5</paraID>
      <start>192</start>
      <end>193</end>
      <status>modified</status>
      <modifiedWord>－</modifiedWord>
      <trackRevisions>false</trackRevisions>
    </reviewItem>
    <reviewItem>
      <errorID>b728fe49-a6c8-42d2-93ff-bfb23b180df7</errorID>
      <errorWord>-</errorWord>
      <group>L1_Format</group>
      <groupName>格式问题</groupName>
      <ability>L2_HalfPunc</ability>
      <abilityName>全半角检查</abilityName>
      <candidateList>
        <item>－</item>
      </candidateList>
      <explain>文本全半角错误。</explain>
      <paraID> 855B4B5</paraID>
      <start>195</start>
      <end>196</end>
      <status>modified</status>
      <modifiedWord>－</modifiedWord>
      <trackRevisions>false</trackRevisions>
    </reviewItem>
    <reviewItem>
      <errorID>83835f90-e587-4854-ae24-e9614c3e9cbb</errorID>
      <errorWord>-</errorWord>
      <group>L1_Format</group>
      <groupName>格式问题</groupName>
      <ability>L2_HalfPunc</ability>
      <abilityName>全半角检查</abilityName>
      <candidateList>
        <item>－</item>
      </candidateList>
      <explain>文本全半角错误。</explain>
      <paraID> 855B4B5</paraID>
      <start>198</start>
      <end>199</end>
      <status>modified</status>
      <modifiedWord>－</modifiedWord>
      <trackRevisions>false</trackRevisions>
    </reviewItem>
    <reviewItem>
      <errorID>59e9c702-8984-467f-a05d-5560bc5c3cd4</errorID>
      <errorWord>-</errorWord>
      <group>L1_Format</group>
      <groupName>格式问题</groupName>
      <ability>L2_HalfPunc</ability>
      <abilityName>全半角检查</abilityName>
      <candidateList>
        <item>－</item>
      </candidateList>
      <explain>文本全半角错误。</explain>
      <paraID> 855B4B5</paraID>
      <start>201</start>
      <end>202</end>
      <status>modified</status>
      <modifiedWord>－</modifiedWord>
      <trackRevisions>false</trackRevisions>
    </reviewItem>
    <reviewItem>
      <errorID>f1e2ef9b-1789-4423-8cf0-87edd48bb2b1</errorID>
      <errorWord>-</errorWord>
      <group>L1_Format</group>
      <groupName>格式问题</groupName>
      <ability>L2_HalfPunc</ability>
      <abilityName>全半角检查</abilityName>
      <candidateList>
        <item>－</item>
      </candidateList>
      <explain>文本全半角错误。</explain>
      <paraID> 855B4B5</paraID>
      <start>204</start>
      <end>205</end>
      <status>modified</status>
      <modifiedWord>－</modifiedWord>
      <trackRevisions>false</trackRevisions>
    </reviewItem>
    <reviewItem>
      <errorID>37311641-d7bc-4def-be42-7813c44d4ecb</errorID>
      <errorWord>-</errorWord>
      <group>L1_Format</group>
      <groupName>格式问题</groupName>
      <ability>L2_HalfPunc</ability>
      <abilityName>全半角检查</abilityName>
      <candidateList>
        <item>－</item>
      </candidateList>
      <explain>文本全半角错误。</explain>
      <paraID> 855B4B5</paraID>
      <start>207</start>
      <end>208</end>
      <status>modified</status>
      <modifiedWord>－</modifiedWord>
      <trackRevisions>false</trackRevisions>
    </reviewItem>
    <reviewItem>
      <errorID>04733390-c0cd-43b5-91ac-262b37b72028</errorID>
      <errorWord>-</errorWord>
      <group>L1_Format</group>
      <groupName>格式问题</groupName>
      <ability>L2_HalfPunc</ability>
      <abilityName>全半角检查</abilityName>
      <candidateList>
        <item>－</item>
      </candidateList>
      <explain>文本全半角错误。</explain>
      <paraID> 855B4B5</paraID>
      <start>210</start>
      <end>211</end>
      <status>modified</status>
      <modifiedWord>－</modifiedWord>
      <trackRevisions>false</trackRevisions>
    </reviewItem>
    <reviewItem>
      <errorID>370ef429-f061-4b50-9af6-219b7f9f4cf9</errorID>
      <errorWord>-</errorWord>
      <group>L1_Format</group>
      <groupName>格式问题</groupName>
      <ability>L2_HalfPunc</ability>
      <abilityName>全半角检查</abilityName>
      <candidateList>
        <item>－</item>
      </candidateList>
      <explain>文本全半角错误。</explain>
      <paraID> 855B4B5</paraID>
      <start>213</start>
      <end>214</end>
      <status>modified</status>
      <modifiedWord>－</modifiedWord>
      <trackRevisions>false</trackRevisions>
    </reviewItem>
    <reviewItem>
      <errorID>0bb194b8-11e3-4067-88ef-c58deac0f70f</errorID>
      <errorWord>-</errorWord>
      <group>L1_Format</group>
      <groupName>格式问题</groupName>
      <ability>L2_HalfPunc</ability>
      <abilityName>全半角检查</abilityName>
      <candidateList>
        <item>－</item>
      </candidateList>
      <explain>文本全半角错误。</explain>
      <paraID> 855B4B5</paraID>
      <start>216</start>
      <end>217</end>
      <status>modified</status>
      <modifiedWord>－</modifiedWord>
      <trackRevisions>false</trackRevisions>
    </reviewItem>
    <reviewItem>
      <errorID>18fcb592-a170-4d4b-9924-95c315ee8358</errorID>
      <errorWord>:</errorWord>
      <group>L1_Format</group>
      <groupName>格式问题</groupName>
      <ability>L2_HalfPunc</ability>
      <abilityName>全半角检查</abilityName>
      <candidateList>
        <item>：</item>
      </candidateList>
      <explain>文本全半角错误。</explain>
      <paraID> 855B4B5</paraID>
      <start>245</start>
      <end>246</end>
      <status>modified</status>
      <modifiedWord>：</modifiedWord>
      <trackRevisions>false</trackRevisions>
    </reviewItem>
    <reviewItem>
      <errorID>55e61d59-a830-4f1d-802d-1b84a0bd764c</errorID>
      <errorWord>兼方</errorWord>
      <group>L1_Word</group>
      <groupName>字词问题</groupName>
      <ability>L2_Typo</ability>
      <abilityName>字词错误</abilityName>
      <candidateList>
        <item>全方</item>
      </candidateList>
      <explain/>
      <paraID> 855B4B5</paraID>
      <start>388</start>
      <end>390</end>
      <status>ignored</status>
      <modifiedWord/>
      <trackRevisions>false</trackRevisions>
    </reviewItem>
    <reviewItem>
      <errorID>5a7c1858-28ba-4a82-898b-42d53331cbdb</errorID>
      <errorWord>,</errorWord>
      <group>L1_Format</group>
      <groupName>格式问题</groupName>
      <ability>L2_HalfPunc</ability>
      <abilityName>全半角检查</abilityName>
      <candidateList>
        <item>，</item>
      </candidateList>
      <explain>文本全半角错误。</explain>
      <paraID> 2863DE5</paraID>
      <start>60</start>
      <end>61</end>
      <status>modified</status>
      <modifiedWord>，</modifiedWord>
      <trackRevisions>false</trackRevisions>
    </reviewItem>
    <reviewItem>
      <errorID>37aeae7f-94c2-478f-906f-17ffa4037656</errorID>
      <errorWord>,</errorWord>
      <group>L1_Format</group>
      <groupName>格式问题</groupName>
      <ability>L2_HalfPunc</ability>
      <abilityName>全半角检查</abilityName>
      <candidateList>
        <item>，</item>
      </candidateList>
      <explain>文本全半角错误。</explain>
      <paraID> 2863DE5</paraID>
      <start>92</start>
      <end>93</end>
      <status>modified</status>
      <modifiedWord>，</modifiedWord>
      <trackRevisions>false</trackRevisions>
    </reviewItem>
    <reviewItem>
      <errorID>026076a8-2314-4c90-aa85-1e67b9c7505d</errorID>
      <errorWord>噪音</errorWord>
      <group>L1_Word</group>
      <groupName>字词问题</groupName>
      <ability>L2_Alias</ability>
      <abilityName>也作/曾用词</abilityName>
      <candidateList>
        <item>噪声</item>
      </candidateList>
      <explain>词汇[噪音]为不规范表述或旧称，其规范书面表述为[噪声]。</explain>
      <paraID> 2863DE5</paraID>
      <start>93</start>
      <end>95</end>
      <status>ignored</status>
      <modifiedWord/>
      <trackRevisions>false</trackRevisions>
    </reviewItem>
    <reviewItem>
      <errorID>1e2ec31b-b7fd-4380-a4ed-e0951ba2e61d</errorID>
      <errorWord>》</errorWord>
      <group>L1_Punc</group>
      <groupName>标点问题</groupName>
      <ability>L2_Punc</ability>
      <abilityName>标点符号检查</abilityName>
      <candidateList/>
      <explain/>
      <paraID> 2863DE5</paraID>
      <start>96</start>
      <end>97</end>
      <status>ignored</status>
      <modifiedWord/>
      <trackRevisions>false</trackRevisions>
    </reviewItem>
    <reviewItem>
      <errorID>ecaf8e10-ae04-4cc9-a54d-a70d9da719a8</errorID>
      <errorWord>》</errorWord>
      <group>L1_Punc</group>
      <groupName>标点问题</groupName>
      <ability>L2_Punc</ability>
      <abilityName>标点符号检查</abilityName>
      <candidateList/>
      <explain/>
      <paraID> 2863DE5</paraID>
      <start>107</start>
      <end>108</end>
      <status>ignored</status>
      <modifiedWord/>
      <trackRevisions>false</trackRevisions>
    </reviewItem>
    <reviewItem>
      <errorID>b841b936-6484-4b3f-8f7f-f46701528abe</errorID>
      <errorWord>,</errorWord>
      <group>L1_Format</group>
      <groupName>格式问题</groupName>
      <ability>L2_HalfPunc</ability>
      <abilityName>全半角检查</abilityName>
      <candidateList>
        <item>，</item>
      </candidateList>
      <explain>文本全半角错误。</explain>
      <paraID> 2863DE5</paraID>
      <start>113</start>
      <end>114</end>
      <status>modified</status>
      <modifiedWord>，</modifiedWord>
      <trackRevisions>false</trackRevisions>
    </reviewItem>
    <reviewItem>
      <errorID>bfc3a94e-56b3-4d94-933f-43c24929b79e</errorID>
      <errorWord>,</errorWord>
      <group>L1_Format</group>
      <groupName>格式问题</groupName>
      <ability>L2_HalfPunc</ability>
      <abilityName>全半角检查</abilityName>
      <candidateList>
        <item>，</item>
      </candidateList>
      <explain>文本全半角错误。</explain>
      <paraID> 2863DE5</paraID>
      <start>175</start>
      <end>176</end>
      <status>modified</status>
      <modifiedWord>，</modifiedWord>
      <trackRevisions>false</trackRevisions>
    </reviewItem>
    <reviewItem>
      <errorID>0e55c2a8-1b70-4e6d-9597-1f77776ada0b</errorID>
      <errorWord>,</errorWord>
      <group>L1_Format</group>
      <groupName>格式问题</groupName>
      <ability>L2_HalfPunc</ability>
      <abilityName>全半角检查</abilityName>
      <candidateList>
        <item>，</item>
      </candidateList>
      <explain>文本全半角错误。</explain>
      <paraID> 2863DE5</paraID>
      <start>203</start>
      <end>204</end>
      <status>modified</status>
      <modifiedWord>，</modifiedWord>
      <trackRevisions>false</trackRevisions>
    </reviewItem>
    <reviewItem>
      <errorID>eb4023b6-3071-478e-a956-f9df05f9087f</errorID>
      <errorWord>;</errorWord>
      <group>L1_Format</group>
      <groupName>格式问题</groupName>
      <ability>L2_HalfPunc</ability>
      <abilityName>全半角检查</abilityName>
      <candidateList>
        <item>；</item>
      </candidateList>
      <explain>文本全半角错误。</explain>
      <paraID> 2863DE5</paraID>
      <start>236</start>
      <end>237</end>
      <status>modified</status>
      <modifiedWord>；</modifiedWord>
      <trackRevisions>false</trackRevisions>
    </reviewItem>
    <reviewItem>
      <errorID>9c450802-458a-4d17-b5da-32a4ab48f0b0</errorID>
      <errorWord>帐</errorWord>
      <group>L1_Word</group>
      <groupName>字词问题</groupName>
      <ability>L2_Typo</ability>
      <abilityName>字词错误</abilityName>
      <candidateList>
        <item>账</item>
      </candidateList>
      <explain>存在发音相同字词的误用。</explain>
      <paraID> 2863DE5</paraID>
      <start>275</start>
      <end>276</end>
      <status>ignored</status>
      <modifiedWord/>
      <trackRevisions>false</trackRevisions>
    </reviewItem>
    <reviewItem>
      <errorID>666bbc35-74cc-4fec-a17d-286867714f3d</errorID>
      <errorWord>,</errorWord>
      <group>L1_Format</group>
      <groupName>格式问题</groupName>
      <ability>L2_HalfPunc</ability>
      <abilityName>全半角检查</abilityName>
      <candidateList>
        <item>，</item>
      </candidateList>
      <explain>文本全半角错误。</explain>
      <paraID> 2863DE5</paraID>
      <start>369</start>
      <end>370</end>
      <status>modified</status>
      <modifiedWord>，</modifiedWord>
      <trackRevisions>false</trackRevisions>
    </reviewItem>
    <reviewItem>
      <errorID>6d9b982a-cc3b-4aac-8735-536c37defb78</errorID>
      <errorWord>,</errorWord>
      <group>L1_Format</group>
      <groupName>格式问题</groupName>
      <ability>L2_HalfPunc</ability>
      <abilityName>全半角检查</abilityName>
      <candidateList>
        <item>，</item>
      </candidateList>
      <explain>文本全半角错误。</explain>
      <paraID> 2863DE5</paraID>
      <start>391</start>
      <end>392</end>
      <status>modified</status>
      <modifiedWord>，</modifiedWord>
      <trackRevisions>false</trackRevisions>
    </reviewItem>
    <reviewItem>
      <errorID>d74f8bfb-ed99-4dad-88db-8aac4130f381</errorID>
      <errorWord>,</errorWord>
      <group>L1_Format</group>
      <groupName>格式问题</groupName>
      <ability>L2_HalfPunc</ability>
      <abilityName>全半角检查</abilityName>
      <candidateList>
        <item>，</item>
      </candidateList>
      <explain>文本全半角错误。</explain>
      <paraID> 2863DE5</paraID>
      <start>402</start>
      <end>403</end>
      <status>modified</status>
      <modifiedWord>，</modifiedWord>
      <trackRevisions>false</trackRevisions>
    </reviewItem>
    <reviewItem>
      <errorID>13ead299-0fbf-4db0-9859-eb1383dd9608</errorID>
      <errorWord>,</errorWord>
      <group>L1_Format</group>
      <groupName>格式问题</groupName>
      <ability>L2_HalfPunc</ability>
      <abilityName>全半角检查</abilityName>
      <candidateList>
        <item>，</item>
      </candidateList>
      <explain>文本全半角错误。</explain>
      <paraID> 2863DE5</paraID>
      <start>423</start>
      <end>424</end>
      <status>modified</status>
      <modifiedWord>，</modifiedWord>
      <trackRevisions>false</trackRevisions>
    </reviewItem>
    <reviewItem>
      <errorID>fdb84818-d898-40b6-93bc-fd58cda0316a</errorID>
      <errorWord>,</errorWord>
      <group>L1_Format</group>
      <groupName>格式问题</groupName>
      <ability>L2_HalfPunc</ability>
      <abilityName>全半角检查</abilityName>
      <candidateList>
        <item>，</item>
      </candidateList>
      <explain>文本全半角错误。</explain>
      <paraID>1A23B3C5</paraID>
      <start>274</start>
      <end>275</end>
      <status>modified</status>
      <modifiedWord>，</modifiedWord>
      <trackRevisions>false</trackRevisions>
    </reviewItem>
    <reviewItem>
      <errorID>76b29a4e-efd7-4cef-82d5-63e2f320861c</errorID>
      <errorWord>,</errorWord>
      <group>L1_Format</group>
      <groupName>格式问题</groupName>
      <ability>L2_HalfPunc</ability>
      <abilityName>全半角检查</abilityName>
      <candidateList>
        <item>，</item>
      </candidateList>
      <explain>文本全半角错误。</explain>
      <paraID>1A23B3C5</paraID>
      <start>515</start>
      <end>516</end>
      <status>modified</status>
      <modifiedWord>，</modifiedWord>
      <trackRevisions>false</trackRevisions>
    </reviewItem>
    <reviewItem>
      <errorID>e6ba3138-d64f-410f-911e-e4256e5e9681</errorID>
      <errorWord>,</errorWord>
      <group>L1_Format</group>
      <groupName>格式问题</groupName>
      <ability>L2_HalfPunc</ability>
      <abilityName>全半角检查</abilityName>
      <candidateList>
        <item>，</item>
      </candidateList>
      <explain>文本全半角错误。</explain>
      <paraID>1A23B3C5</paraID>
      <start>572</start>
      <end>573</end>
      <status>modified</status>
      <modifiedWord>，</modifiedWord>
      <trackRevisions>false</trackRevisions>
    </reviewItem>
    <reviewItem>
      <errorID>ed03f6a9-59dd-496e-98db-975a98bcaedd</errorID>
      <errorWord>.</errorWord>
      <group>L1_Format</group>
      <groupName>格式问题</groupName>
      <ability>L2_HalfPunc</ability>
      <abilityName>全半角检查</abilityName>
      <candidateList>
        <item>。</item>
      </candidateList>
      <explain>文本全半角错误。</explain>
      <paraID>1A23B3C5</paraID>
      <start>649</start>
      <end>650</end>
      <status>modified</status>
      <modifiedWord>。</modifiedWord>
      <trackRevisions>false</trackRevisions>
    </reviewItem>
    <reviewItem>
      <errorID>8d4cb620-08b3-42a2-8151-348e62df61d0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2B21BE90</paraID>
      <start>132</start>
      <end>133</end>
      <status>modified</status>
      <modifiedWord>地</modifiedWord>
      <trackRevisions>false</trackRevisions>
    </reviewItem>
    <reviewItem>
      <errorID>52b28774-ecae-4f94-9469-9952fdf1dc85</errorID>
      <errorWord>&lt;</errorWord>
      <group>L1_Format</group>
      <groupName>格式问题</groupName>
      <ability>L2_HalfPunc</ability>
      <abilityName>全半角检查</abilityName>
      <candidateList>
        <item>〈</item>
      </candidateList>
      <explain>文本全半角错误。</explain>
      <paraID>6E242459</paraID>
      <start>119</start>
      <end>120</end>
      <status>ignored</status>
      <modifiedWord/>
      <trackRevisions>false</trackRevisions>
    </reviewItem>
    <reviewItem>
      <errorID>d9b104ca-0f55-4d8b-a9b0-56a92971a066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6E242459</paraID>
      <start>242</start>
      <end>243</end>
      <status>ignored</status>
      <modifiedWord/>
      <trackRevisions>false</trackRevisions>
    </reviewItem>
    <reviewItem>
      <errorID>600c5041-067d-4eeb-a15c-fb66b3120275</errorID>
      <errorWord>&lt;</errorWord>
      <group>L1_Format</group>
      <groupName>格式问题</groupName>
      <ability>L2_HalfPunc</ability>
      <abilityName>全半角检查</abilityName>
      <candidateList>
        <item>〈</item>
      </candidateList>
      <explain>文本全半角错误。</explain>
      <paraID>6E242459</paraID>
      <start>313</start>
      <end>314</end>
      <status>ignored</status>
      <modifiedWord/>
      <trackRevisions>false</trackRevisions>
    </reviewItem>
    <reviewItem>
      <errorID>44a6d357-39bc-4a75-9225-52dc22643f12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5A6826DB</paraID>
      <start>15</start>
      <end>16</end>
      <status>ignored</status>
      <modifiedWord/>
      <trackRevisions>false</trackRevisions>
    </reviewItem>
    <reviewItem>
      <errorID>5623a700-ab5d-4e15-a693-52f7db670c9d</errorID>
      <errorWord>未带</errorWord>
      <group>L1_Word</group>
      <groupName>字词问题</groupName>
      <ability>L2_Typo</ability>
      <abilityName>字词错误</abilityName>
      <candidateList>
        <item>未戴</item>
      </candidateList>
      <explain/>
      <paraID>510317CB</paraID>
      <start>87</start>
      <end>89</end>
      <status>modified</status>
      <modifiedWord>未戴</modifiedWord>
      <trackRevisions>false</trackRevisions>
    </reviewItem>
    <reviewItem>
      <errorID>70424196-bbe9-4f20-bcd8-895e425e5ddc</errorID>
      <errorWord>选择选择</errorWord>
      <group>L1_Word</group>
      <groupName>字词问题</groupName>
      <ability>L2_Typo</ability>
      <abilityName>字词错误</abilityName>
      <candidateList>
        <item>选择</item>
      </candidateList>
      <explain>〈动〉挑选：～对象｜～地点。</explain>
      <paraID>510317CB</paraID>
      <start>119</start>
      <end>121</end>
      <status>modified</status>
      <modifiedWord>选择</modifiedWord>
      <trackRevisions>false</trackRevisions>
    </reviewItem>
    <reviewItem>
      <errorID>6574aaf1-c586-49e1-ab53-b9763a63cfeb</errorID>
      <errorWord>未带</errorWord>
      <group>L1_Word</group>
      <groupName>字词问题</groupName>
      <ability>L2_Typo</ability>
      <abilityName>字词错误</abilityName>
      <candidateList>
        <item>未戴</item>
      </candidateList>
      <explain/>
      <paraID>510317CB</paraID>
      <start>300</start>
      <end>302</end>
      <status>modified</status>
      <modifiedWord>未戴</modifiedWord>
      <trackRevisions>false</trackRevisions>
    </reviewItem>
    <reviewItem>
      <errorID>fdfcd095-0639-437e-ab10-b4ef73fd32cd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6644D46B</paraID>
      <start>0</start>
      <end>2</end>
      <status>modified</status>
      <modifiedWord>1.</modifiedWord>
      <trackRevisions>false</trackRevisions>
    </reviewItem>
    <reviewItem>
      <errorID>88519f24-2f9c-47df-951d-9606f8cf8b97</errorID>
      <errorWord>~</errorWord>
      <group>L1_Format</group>
      <groupName>格式问题</groupName>
      <ability>L2_HalfPunc</ability>
      <abilityName>全半角检查</abilityName>
      <candidateList>
        <item>～</item>
      </candidateList>
      <explain>文本全半角错误。</explain>
      <paraID>35BA09A7</paraID>
      <start>140</start>
      <end>141</end>
      <status>modified</status>
      <modifiedWord>～</modifiedWord>
      <trackRevisions>false</trackRevisions>
    </reviewItem>
    <reviewItem>
      <errorID>a2431125-8cf4-4455-ac77-06dde54e433c</errorID>
      <errorWord>:</errorWord>
      <group>L1_Format</group>
      <groupName>格式问题</groupName>
      <ability>L2_HalfPunc</ability>
      <abilityName>全半角检查</abilityName>
      <candidateList>
        <item>：</item>
      </candidateList>
      <explain>文本全半角错误。</explain>
      <paraID>35BA09A7</paraID>
      <start>331</start>
      <end>332</end>
      <status>modified</status>
      <modifiedWord>：</modifiedWord>
      <trackRevisions>false</trackRevisions>
    </reviewItem>
    <reviewItem>
      <errorID>4c4e064e-349a-4ed4-9e97-3c961a08cddd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2364C42D</paraID>
      <start>0</start>
      <end>2</end>
      <status>modified</status>
      <modifiedWord>1.</modifiedWord>
      <trackRevisions>false</trackRevisions>
    </reviewItem>
    <reviewItem>
      <errorID>f215365b-9ad0-4382-9073-b618dd83c43a</errorID>
      <errorWord>:</errorWord>
      <group>L1_Format</group>
      <groupName>格式问题</groupName>
      <ability>L2_HalfPunc</ability>
      <abilityName>全半角检查</abilityName>
      <candidateList>
        <item>：</item>
      </candidateList>
      <explain>文本全半角错误。</explain>
      <paraID>2364C42D</paraID>
      <start>21</start>
      <end>22</end>
      <status>modified</status>
      <modifiedWord>：</modifiedWord>
      <trackRevisions>false</trackRevisions>
    </reviewItem>
    <reviewItem>
      <errorID>80c0efc7-a4a6-4fa7-950d-d4c7cd22cde3</errorID>
      <errorWord>:</errorWord>
      <group>L1_Format</group>
      <groupName>格式问题</groupName>
      <ability>L2_HalfPunc</ability>
      <abilityName>全半角检查</abilityName>
      <candidateList>
        <item>：</item>
      </candidateList>
      <explain>文本全半角错误。</explain>
      <paraID>2364C42D</paraID>
      <start>32</start>
      <end>33</end>
      <status>modified</status>
      <modifiedWord>：</modifiedWord>
      <trackRevisions>false</trackRevisions>
    </reviewItem>
    <reviewItem>
      <errorID>932af51e-a8c9-4ee1-94d0-3c10d897f11a</errorID>
      <errorWord>:</errorWord>
      <group>L1_Format</group>
      <groupName>格式问题</groupName>
      <ability>L2_HalfPunc</ability>
      <abilityName>全半角检查</abilityName>
      <candidateList>
        <item>：</item>
      </candidateList>
      <explain>文本全半角错误。</explain>
      <paraID>54F4607D</paraID>
      <start>23</start>
      <end>24</end>
      <status>modified</status>
      <modifiedWord>：</modifiedWord>
      <trackRevisions>false</trackRevisions>
    </reviewItem>
    <reviewItem>
      <errorID>e8bd3578-c07c-45ff-a5ce-fd0c3836ceb2</errorID>
      <errorWord>:</errorWord>
      <group>L1_Format</group>
      <groupName>格式问题</groupName>
      <ability>L2_HalfPunc</ability>
      <abilityName>全半角检查</abilityName>
      <candidateList>
        <item>：</item>
      </candidateList>
      <explain>文本全半角错误。</explain>
      <paraID>54F4607D</paraID>
      <start>28</start>
      <end>29</end>
      <status>modified</status>
      <modifiedWord>：</modifiedWord>
      <trackRevisions>false</trackRevisions>
    </reviewItem>
    <reviewItem>
      <errorID>66a7eae2-81cd-4760-9ab1-73d78dc9d2cf</errorID>
      <errorWord>(</errorWord>
      <group>L1_Format</group>
      <groupName>格式问题</groupName>
      <ability>L2_HalfPunc</ability>
      <abilityName>全半角检查</abilityName>
      <candidateList>
        <item>（</item>
      </candidateList>
      <explain>文本全半角错误。</explain>
      <paraID>54F4607D</paraID>
      <start>68</start>
      <end>69</end>
      <status>modified</status>
      <modifiedWord>（</modifiedWord>
      <trackRevisions>false</trackRevisions>
    </reviewItem>
    <reviewItem>
      <errorID>c1740dc8-d4e7-4f9c-b0d2-96f5294cd981</errorID>
      <errorWord>)</errorWord>
      <group>L1_Format</group>
      <groupName>格式问题</groupName>
      <ability>L2_HalfPunc</ability>
      <abilityName>全半角检查</abilityName>
      <candidateList>
        <item>）</item>
      </candidateList>
      <explain>文本全半角错误。</explain>
      <paraID>54F4607D</paraID>
      <start>74</start>
      <end>75</end>
      <status>modified</status>
      <modifiedWord>）</modifiedWord>
      <trackRevisions>false</trackRevisions>
    </reviewItem>
    <reviewItem>
      <errorID>a44a27c1-6ba2-417e-877b-b76c5f5ecda9</errorID>
      <errorWord>(</errorWord>
      <group>L1_Format</group>
      <groupName>格式问题</groupName>
      <ability>L2_HalfPunc</ability>
      <abilityName>全半角检查</abilityName>
      <candidateList>
        <item>（</item>
      </candidateList>
      <explain>文本全半角错误。</explain>
      <paraID>54F4607D</paraID>
      <start>97</start>
      <end>98</end>
      <status>modified</status>
      <modifiedWord>（</modifiedWord>
      <trackRevisions>false</trackRevisions>
    </reviewItem>
    <reviewItem>
      <errorID>dc0f2168-b65d-479d-8265-739bf34104ed</errorID>
      <errorWord>)</errorWord>
      <group>L1_Format</group>
      <groupName>格式问题</groupName>
      <ability>L2_HalfPunc</ability>
      <abilityName>全半角检查</abilityName>
      <candidateList>
        <item>）</item>
      </candidateList>
      <explain>文本全半角错误。</explain>
      <paraID>54F4607D</paraID>
      <start>103</start>
      <end>104</end>
      <status>modified</status>
      <modifiedWord>）</modifiedWord>
      <trackRevisions>false</trackRevisions>
    </reviewItem>
    <reviewItem>
      <errorID>e81cb71b-be0b-4a3d-a92e-5795d9fef57a</errorID>
      <errorWord>:</errorWord>
      <group>L1_Format</group>
      <groupName>格式问题</groupName>
      <ability>L2_HalfPunc</ability>
      <abilityName>全半角检查</abilityName>
      <candidateList>
        <item>：</item>
      </candidateList>
      <explain>文本全半角错误。</explain>
      <paraID>5CEAE466</paraID>
      <start>2</start>
      <end>3</end>
      <status>modified</status>
      <modifiedWord>：</modifiedWord>
      <trackRevisions>false</trackRevisions>
    </reviewItem>
    <reviewItem>
      <errorID>38c450dd-8dbb-4981-af51-37d9421a97ed</errorID>
      <errorWord>:</errorWord>
      <group>L1_Format</group>
      <groupName>格式问题</groupName>
      <ability>L2_HalfPunc</ability>
      <abilityName>全半角检查</abilityName>
      <candidateList>
        <item>：</item>
      </candidateList>
      <explain>文本全半角错误。</explain>
      <paraID>5CEAE466</paraID>
      <start>40</start>
      <end>41</end>
      <status>modified</status>
      <modifiedWord>：</modifiedWord>
      <trackRevisions>false</trackRevisions>
    </reviewItem>
    <reviewItem>
      <errorID>75582ec6-9930-4742-81f6-9b40e0c85456</errorID>
      <errorWord>:</errorWord>
      <group>L1_Format</group>
      <groupName>格式问题</groupName>
      <ability>L2_HalfPunc</ability>
      <abilityName>全半角检查</abilityName>
      <candidateList>
        <item>：</item>
      </candidateList>
      <explain>文本全半角错误。</explain>
      <paraID>5CEAE466</paraID>
      <start>43</start>
      <end>44</end>
      <status>modified</status>
      <modifiedWord>：</modifiedWord>
      <trackRevisions>false</trackRevisions>
    </reviewItem>
    <reviewItem>
      <errorID>c3ac4e5f-2f19-4940-8ae4-f491c9109dc4</errorID>
      <errorWord>:</errorWord>
      <group>L1_Format</group>
      <groupName>格式问题</groupName>
      <ability>L2_HalfPunc</ability>
      <abilityName>全半角检查</abilityName>
      <candidateList>
        <item>：</item>
      </candidateList>
      <explain>文本全半角错误。</explain>
      <paraID>5CEAE466</paraID>
      <start>86</start>
      <end>87</end>
      <status>modified</status>
      <modifiedWord>：</modifiedWord>
      <trackRevisions>false</trackRevisions>
    </reviewItem>
    <reviewItem>
      <errorID>a0fdb992-d6d3-4c22-a4c2-a1440a795fe0</errorID>
      <errorWord>、/</errorWord>
      <group>L1_Punc</group>
      <groupName>标点问题</groupName>
      <ability>L2_Punc</ability>
      <abilityName>标点符号检查</abilityName>
      <candidateList>
        <item>、</item>
      </candidateList>
      <explain/>
      <paraID>2BCBE6ED</paraID>
      <start>97</start>
      <end>98</end>
      <status>modified</status>
      <modifiedWord>、</modifiedWord>
      <trackRevisions>false</trackRevisions>
    </reviewItem>
    <reviewItem>
      <errorID>14959f51-fb6c-4ce6-9c7b-e5606b1b56c6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B76AD1</paraID>
      <start>0</start>
      <end>2</end>
      <status>modified</status>
      <modifiedWord>1.</modifiedWord>
      <trackRevisions>false</trackRevisions>
    </reviewItem>
    <reviewItem>
      <errorID>a8fa795b-0d2e-461e-aba4-c78894024e20</errorID>
      <errorWord>WiFi</errorWord>
      <group>L1_Punc</group>
      <groupName>标点问题</groupName>
      <ability>L2_Punc</ability>
      <abilityName>标点符号检查</abilityName>
      <candidateList>
        <item>Wi-Fi</item>
      </candidateList>
      <explain/>
      <paraID>  B76AD1</paraID>
      <start>43</start>
      <end>48</end>
      <status>modified</status>
      <modifiedWord>Wi-Fi</modifiedWord>
      <trackRevisions>false</trackRevisions>
    </reviewItem>
    <reviewItem>
      <errorID>5ca0a3ed-98a1-4f9a-9388-552a6dec9815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48BC7CA3</paraID>
      <start>0</start>
      <end>2</end>
      <status>modified</status>
      <modifiedWord>1.</modifiedWord>
      <trackRevisions>false</trackRevisions>
    </reviewItem>
    <reviewItem>
      <errorID>4f0e9c2b-7b9c-45b1-ae3f-8ba472c766f4</errorID>
      <errorWord>，，</errorWord>
      <group>L1_Punc</group>
      <groupName>标点问题</groupName>
      <ability>L2_Punc</ability>
      <abilityName>标点符号检查</abilityName>
      <candidateList>
        <item>，</item>
      </candidateList>
      <explain/>
      <paraID>4B022056</paraID>
      <start>22</start>
      <end>23</end>
      <status>modified</status>
      <modifiedWord>，</modifiedWord>
      <trackRevisions>false</trackRevisions>
    </reviewItem>
    <reviewItem>
      <errorID>f636213b-fecc-4d5c-8917-34da9b790ddc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364B1043</paraID>
      <start>0</start>
      <end>2</end>
      <status>modified</status>
      <modifiedWord>1.</modifiedWord>
      <trackRevisions>false</trackRevisions>
    </reviewItem>
    <reviewItem>
      <errorID>34de42da-9da1-49ad-9863-7e182ee5a57b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6D9F0A3C</paraID>
      <start>0</start>
      <end>2</end>
      <status>modified</status>
      <modifiedWord>1.</modifiedWord>
      <trackRevisions>false</trackRevisions>
    </reviewItem>
    <reviewItem>
      <errorID>a1eb0fc2-19d2-4b84-9bb6-ad292444178b</errorID>
      <errorWord>围档</errorWord>
      <group>L1_Word</group>
      <groupName>字词问题</groupName>
      <ability>L2_Typo</ability>
      <abilityName>字词错误</abilityName>
      <candidateList>
        <item>围挡</item>
      </candidateList>
      <explain>存在发音相同字词的误用。</explain>
      <paraID>6D9F0A3C</paraID>
      <start>7</start>
      <end>9</end>
      <status>modified</status>
      <modifiedWord>围挡</modifiedWord>
      <trackRevisions>false</trackRevisions>
    </reviewItem>
    <reviewItem>
      <errorID>1f0b54e8-dfb1-4847-aa27-03105f393f70</errorID>
      <errorWord>(</errorWord>
      <group>L1_Format</group>
      <groupName>格式问题</groupName>
      <ability>L2_HalfPunc</ability>
      <abilityName>全半角检查</abilityName>
      <candidateList>
        <item>（</item>
      </candidateList>
      <explain>文本全半角错误。</explain>
      <paraID>2C37F127</paraID>
      <start>25</start>
      <end>26</end>
      <status>modified</status>
      <modifiedWord>（</modifiedWord>
      <trackRevisions>false</trackRevisions>
    </reviewItem>
    <reviewItem>
      <errorID>4689bd8c-2146-4c2a-a99f-66159384a252</errorID>
      <errorWord>)</errorWord>
      <group>L1_Format</group>
      <groupName>格式问题</groupName>
      <ability>L2_HalfPunc</ability>
      <abilityName>全半角检查</abilityName>
      <candidateList>
        <item>）</item>
      </candidateList>
      <explain>文本全半角错误。</explain>
      <paraID>2C37F127</paraID>
      <start>33</start>
      <end>34</end>
      <status>modified</status>
      <modifiedWord>）</modifiedWord>
      <trackRevisions>false</trackRevisions>
    </reviewItem>
    <reviewItem>
      <errorID>5d5e8562-cc59-4283-ae05-103231af472a</errorID>
      <errorWord>:</errorWord>
      <group>L1_Format</group>
      <groupName>格式问题</groupName>
      <ability>L2_HalfPunc</ability>
      <abilityName>全半角检查</abilityName>
      <candidateList>
        <item>：</item>
      </candidateList>
      <explain>文本全半角错误。</explain>
      <paraID>42207F2E</paraID>
      <start>15</start>
      <end>16</end>
      <status>modified</status>
      <modifiedWord>：</modifiedWord>
      <trackRevisions>false</trackRevisions>
    </reviewItem>
    <reviewItem>
      <errorID>b028a1bc-761c-4eea-9140-dc8a9ae00301</errorID>
      <errorWord>摇控器</errorWord>
      <group>L1_Word</group>
      <groupName>字词问题</groupName>
      <ability>L2_Typo</ability>
      <abilityName>字词错误</abilityName>
      <candidateList>
        <item>遥控器</item>
      </candidateList>
      <explain/>
      <paraID>42207F2E</paraID>
      <start>81</start>
      <end>84</end>
      <status>modified</status>
      <modifiedWord>遥控器</modifiedWord>
      <trackRevisions>false</trackRevisions>
    </reviewItem>
    <reviewItem>
      <errorID>0183b566-644c-4f01-9902-cb76dd3a4335</errorID>
      <errorWord>:</errorWord>
      <group>L1_Format</group>
      <groupName>格式问题</groupName>
      <ability>L2_HalfPunc</ability>
      <abilityName>全半角检查</abilityName>
      <candidateList>
        <item>：</item>
      </candidateList>
      <explain>文本全半角错误。</explain>
      <paraID>42207F2E</paraID>
      <start>238</start>
      <end>239</end>
      <status>modified</status>
      <modifiedWord>：</modifiedWord>
      <trackRevisions>false</trackRevisions>
    </reviewItem>
    <reviewItem>
      <errorID>a227b997-4409-4297-aad3-d9809aa237dd</errorID>
      <errorWord>:</errorWord>
      <group>L1_Format</group>
      <groupName>格式问题</groupName>
      <ability>L2_HalfPunc</ability>
      <abilityName>全半角检查</abilityName>
      <candidateList>
        <item>：</item>
      </candidateList>
      <explain>文本全半角错误。</explain>
      <paraID>42207F2E</paraID>
      <start>254</start>
      <end>255</end>
      <status>modified</status>
      <modifiedWord>：</modifiedWord>
      <trackRevisions>false</trackRevisions>
    </reviewItem>
    <reviewItem>
      <errorID>d1095307-f978-4cd7-bfe0-e7e39058b39b</errorID>
      <errorWord>摇控器</errorWord>
      <group>L1_Word</group>
      <groupName>字词问题</groupName>
      <ability>L2_Typo</ability>
      <abilityName>字词错误</abilityName>
      <candidateList>
        <item>遥控器</item>
      </candidateList>
      <explain/>
      <paraID>42207F2E</paraID>
      <start>273</start>
      <end>276</end>
      <status>modified</status>
      <modifiedWord>遥控器</modifiedWord>
      <trackRevisions>false</trackRevisions>
    </reviewItem>
    <reviewItem>
      <errorID>b97a60a2-acdd-4259-8bf3-702e8e537126</errorID>
      <errorWord>:</errorWord>
      <group>L1_Format</group>
      <groupName>格式问题</groupName>
      <ability>L2_HalfPunc</ability>
      <abilityName>全半角检查</abilityName>
      <candidateList>
        <item>：</item>
      </candidateList>
      <explain>文本全半角错误。</explain>
      <paraID>42207F2E</paraID>
      <start>402</start>
      <end>403</end>
      <status>modified</status>
      <modifiedWord>：</modifiedWord>
      <trackRevisions>false</trackRevisions>
    </reviewItem>
    <reviewItem>
      <errorID>1432a5bd-a1d0-49b6-b1b3-c30990ff1512</errorID>
      <errorWord>:</errorWord>
      <group>L1_Format</group>
      <groupName>格式问题</groupName>
      <ability>L2_HalfPunc</ability>
      <abilityName>全半角检查</abilityName>
      <candidateList>
        <item>：</item>
      </candidateList>
      <explain>文本全半角错误。</explain>
      <paraID>42207F2E</paraID>
      <start>416</start>
      <end>417</end>
      <status>modified</status>
      <modifiedWord>：</modifiedWord>
      <trackRevisions>false</trackRevisions>
    </reviewItem>
    <reviewItem>
      <errorID>cb8a0b7e-acc5-4b10-801c-46bb62acba02</errorID>
      <errorWord>:</errorWord>
      <group>L1_Format</group>
      <groupName>格式问题</groupName>
      <ability>L2_HalfPunc</ability>
      <abilityName>全半角检查</abilityName>
      <candidateList>
        <item>：</item>
      </candidateList>
      <explain>文本全半角错误。</explain>
      <paraID>42207F2E</paraID>
      <start>437</start>
      <end>438</end>
      <status>modified</status>
      <modifiedWord>：</modifiedWord>
      <trackRevisions>false</trackRevisions>
    </reviewItem>
    <reviewItem>
      <errorID>ac64a9b9-3664-4c17-820f-63aec7883b41</errorID>
      <errorWord>:</errorWord>
      <group>L1_Format</group>
      <groupName>格式问题</groupName>
      <ability>L2_HalfPunc</ability>
      <abilityName>全半角检查</abilityName>
      <candidateList>
        <item>：</item>
      </candidateList>
      <explain>文本全半角错误。</explain>
      <paraID>42207F2E</paraID>
      <start>539</start>
      <end>540</end>
      <status>modified</status>
      <modifiedWord>：</modifiedWord>
      <trackRevisions>false</trackRevisions>
    </reviewItem>
    <reviewItem>
      <errorID>04d564ef-46fc-48f9-8d1b-ce8655cd2cf3</errorID>
      <errorWord>:</errorWord>
      <group>L1_Format</group>
      <groupName>格式问题</groupName>
      <ability>L2_HalfPunc</ability>
      <abilityName>全半角检查</abilityName>
      <candidateList>
        <item>：</item>
      </candidateList>
      <explain>文本全半角错误。</explain>
      <paraID>42207F2E</paraID>
      <start>555</start>
      <end>556</end>
      <status>modified</status>
      <modifiedWord>：</modifiedWord>
      <trackRevisions>false</trackRevisions>
    </reviewItem>
    <reviewItem>
      <errorID>f67c6eaa-c173-44fe-a359-bd939885195a</errorID>
      <errorWord>:</errorWord>
      <group>L1_Format</group>
      <groupName>格式问题</groupName>
      <ability>L2_HalfPunc</ability>
      <abilityName>全半角检查</abilityName>
      <candidateList>
        <item>：</item>
      </candidateList>
      <explain>文本全半角错误。</explain>
      <paraID>42207F2E</paraID>
      <start>704</start>
      <end>705</end>
      <status>modified</status>
      <modifiedWord>：</modifiedWord>
      <trackRevisions>false</trackRevisions>
    </reviewItem>
    <reviewItem>
      <errorID>1344b47a-286e-4011-8c20-5cbc40bbe83d</errorID>
      <errorWord>:</errorWord>
      <group>L1_Format</group>
      <groupName>格式问题</groupName>
      <ability>L2_HalfPunc</ability>
      <abilityName>全半角检查</abilityName>
      <candidateList>
        <item>：</item>
      </candidateList>
      <explain>文本全半角错误。</explain>
      <paraID>42207F2E</paraID>
      <start>721</start>
      <end>722</end>
      <status>modified</status>
      <modifiedWord>：</modifiedWord>
      <trackRevisions>false</trackRevisions>
    </reviewItem>
    <reviewItem>
      <errorID>140a6d24-232b-4e97-bec8-8d94af84730e</errorID>
      <errorWord>,</errorWord>
      <group>L1_Format</group>
      <groupName>格式问题</groupName>
      <ability>L2_HalfPunc</ability>
      <abilityName>全半角检查</abilityName>
      <candidateList>
        <item>，</item>
      </candidateList>
      <explain>文本全半角错误。</explain>
      <paraID>42207F2E</paraID>
      <start>852</start>
      <end>853</end>
      <status>modified</status>
      <modifiedWord>，</modifiedWord>
      <trackRevisions>false</trackRevisions>
    </reviewItem>
    <reviewItem>
      <errorID>a60ad56e-bffd-49fa-a2e1-1446b2df6c6b</errorID>
      <errorWord>,</errorWord>
      <group>L1_Format</group>
      <groupName>格式问题</groupName>
      <ability>L2_HalfPunc</ability>
      <abilityName>全半角检查</abilityName>
      <candidateList>
        <item>，</item>
      </candidateList>
      <explain>文本全半角错误。</explain>
      <paraID>42207F2E</paraID>
      <start>1040</start>
      <end>1041</end>
      <status>modified</status>
      <modifiedWord>，</modifiedWord>
      <trackRevisions>false</trackRevisions>
    </reviewItem>
    <reviewItem>
      <errorID>4d5b11e4-ed57-45a8-bea5-d9653d3a5fc8</errorID>
      <errorWord>,</errorWord>
      <group>L1_Format</group>
      <groupName>格式问题</groupName>
      <ability>L2_HalfPunc</ability>
      <abilityName>全半角检查</abilityName>
      <candidateList>
        <item>，</item>
      </candidateList>
      <explain>文本全半角错误。</explain>
      <paraID>42207F2E</paraID>
      <start>1116</start>
      <end>1117</end>
      <status>modified</status>
      <modifiedWord>，</modifiedWord>
      <trackRevisions>false</trackRevisions>
    </reviewItem>
    <reviewItem>
      <errorID>9b46ae45-2bae-46af-95f3-3eeb1b08b6c6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4700685F</paraID>
      <start>0</start>
      <end>2</end>
      <status>modified</status>
      <modifiedWord>1.</modifiedWord>
      <trackRevisions>false</trackRevisions>
    </reviewItem>
    <reviewItem>
      <errorID>c1000b00-ddfe-41d4-95b1-91b90f866bda</errorID>
      <errorWord>配戴</errorWord>
      <group>L1_Word</group>
      <groupName>字词问题</groupName>
      <ability>L2_Alias</ability>
      <abilityName>也作/曾用词</abilityName>
      <candidateList>
        <item>佩戴</item>
      </candidateList>
      <explain>词汇[配戴]为不规范表述或旧称，其规范书面表述为[佩戴]。</explain>
      <paraID>4700685F</paraID>
      <start>81</start>
      <end>83</end>
      <status>modified</status>
      <modifiedWord>佩戴</modifiedWord>
      <trackRevisions>false</trackRevisions>
    </reviewItem>
    <reviewItem>
      <errorID>60591bd7-99c1-410a-9480-1c5745bcef28</errorID>
      <errorWord>订制</errorWord>
      <group>L1_Word</group>
      <groupName>字词问题</groupName>
      <ability>L2_Typo</ability>
      <abilityName>字词错误</abilityName>
      <candidateList>
        <item>定制</item>
      </candidateList>
      <explain>存在发音相同字词的误用。</explain>
      <paraID> 72356E7</paraID>
      <start>464</start>
      <end>466</end>
      <status>modified</status>
      <modifiedWord>定制</modifiedWord>
      <trackRevisions>false</trackRevisions>
    </reviewItem>
    <reviewItem>
      <errorID>fe323211-99dd-4607-a9c8-49cbeb7d8a90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559D45E9</paraID>
      <start>0</start>
      <end>2</end>
      <status>modified</status>
      <modifiedWord>1.</modifiedWord>
      <trackRevisions>false</trackRevisions>
    </reviewItem>
    <reviewItem>
      <errorID>89986f1d-bcae-41ce-8e4c-a1ef696d1571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4DB1B360</paraID>
      <start>0</start>
      <end>2</end>
      <status>modified</status>
      <modifiedWord>1.</modifiedWord>
      <trackRevisions>false</trackRevisions>
    </reviewItem>
    <reviewItem>
      <errorID>f9e63a78-17f2-4b19-9d17-88770677feae</errorID>
      <errorWord>:</errorWord>
      <group>L1_Format</group>
      <groupName>格式问题</groupName>
      <ability>L2_HalfPunc</ability>
      <abilityName>全半角检查</abilityName>
      <candidateList>
        <item>：</item>
      </candidateList>
      <explain>文本全半角错误。</explain>
      <paraID>59223001</paraID>
      <start>185</start>
      <end>186</end>
      <status>modified</status>
      <modifiedWord>：</modifiedWord>
      <trackRevisions>false</trackRevisions>
    </reviewItem>
    <reviewItem>
      <errorID>aacc2cf0-ebd3-4ec4-b5a8-c8df69cbc60f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6731D945</paraID>
      <start>0</start>
      <end>2</end>
      <status>modified</status>
      <modifiedWord>1.</modifiedWord>
      <trackRevisions>false</trackRevisions>
    </reviewItem>
    <reviewItem>
      <errorID>9293a793-1e1d-4fd0-99b8-d46ce49413e7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43E29EA6</paraID>
      <start>0</start>
      <end>2</end>
      <status>modified</status>
      <modifiedWord>1.</modifiedWord>
      <trackRevisions>false</trackRevisions>
    </reviewItem>
    <reviewItem>
      <errorID>6e6988dc-ad50-466d-a66e-83d23c683acc</errorID>
      <errorWord>(</errorWord>
      <group>L1_Format</group>
      <groupName>格式问题</groupName>
      <ability>L2_HalfPunc</ability>
      <abilityName>全半角检查</abilityName>
      <candidateList>
        <item>（</item>
      </candidateList>
      <explain>文本全半角错误。</explain>
      <paraID>43E29EA6</paraID>
      <start>9</start>
      <end>10</end>
      <status>modified</status>
      <modifiedWord>（</modifiedWord>
      <trackRevisions>false</trackRevisions>
    </reviewItem>
    <reviewItem>
      <errorID>db0dc9a7-a79d-4890-944f-d69b48a4464e</errorID>
      <errorWord>)</errorWord>
      <group>L1_Format</group>
      <groupName>格式问题</groupName>
      <ability>L2_HalfPunc</ability>
      <abilityName>全半角检查</abilityName>
      <candidateList>
        <item>）</item>
      </candidateList>
      <explain>文本全半角错误。</explain>
      <paraID>43E29EA6</paraID>
      <start>12</start>
      <end>13</end>
      <status>modified</status>
      <modifiedWord>）</modifiedWord>
      <trackRevisions>false</trackRevisions>
    </reviewItem>
    <reviewItem>
      <errorID>30766945-0893-4792-bfe0-65b3f493c4a5</errorID>
      <errorWord>(</errorWord>
      <group>L1_Format</group>
      <groupName>格式问题</groupName>
      <ability>L2_HalfPunc</ability>
      <abilityName>全半角检查</abilityName>
      <candidateList>
        <item>（</item>
      </candidateList>
      <explain>文本全半角错误。</explain>
      <paraID>43E29EA6</paraID>
      <start>50</start>
      <end>51</end>
      <status>modified</status>
      <modifiedWord>（</modifiedWord>
      <trackRevisions>false</trackRevisions>
    </reviewItem>
    <reviewItem>
      <errorID>e4c62de3-a921-42d5-a902-0ccc48e9f4de</errorID>
      <errorWord>)</errorWord>
      <group>L1_Format</group>
      <groupName>格式问题</groupName>
      <ability>L2_HalfPunc</ability>
      <abilityName>全半角检查</abilityName>
      <candidateList>
        <item>）</item>
      </candidateList>
      <explain>文本全半角错误。</explain>
      <paraID>43E29EA6</paraID>
      <start>54</start>
      <end>55</end>
      <status>modified</status>
      <modifiedWord>）</modifiedWord>
      <trackRevisions>false</trackRevisions>
    </reviewItem>
    <reviewItem>
      <errorID>150448f6-e05b-4926-8790-6aac4e67392f</errorID>
      <errorWord>(</errorWord>
      <group>L1_Format</group>
      <groupName>格式问题</groupName>
      <ability>L2_HalfPunc</ability>
      <abilityName>全半角检查</abilityName>
      <candidateList>
        <item>（</item>
      </candidateList>
      <explain>文本全半角错误。</explain>
      <paraID>541C3DA2</paraID>
      <start>162</start>
      <end>163</end>
      <status>modified</status>
      <modifiedWord>（</modifiedWord>
      <trackRevisions>false</trackRevisions>
    </reviewItem>
    <reviewItem>
      <errorID>94c0d414-2194-4a5d-bc7a-ac25f00187c6</errorID>
      <errorWord>)</errorWord>
      <group>L1_Format</group>
      <groupName>格式问题</groupName>
      <ability>L2_HalfPunc</ability>
      <abilityName>全半角检查</abilityName>
      <candidateList>
        <item>）</item>
      </candidateList>
      <explain>文本全半角错误。</explain>
      <paraID>541C3DA2</paraID>
      <start>165</start>
      <end>166</end>
      <status>modified</status>
      <modifiedWord>）</modifiedWord>
      <trackRevisions>false</trackRevisions>
    </reviewItem>
    <reviewItem>
      <errorID>643986e4-af8a-4fc8-99d4-7ff61ed0aff9</errorID>
      <errorWord>HZ</errorWord>
      <group>L1_Word</group>
      <groupName>字词问题</groupName>
      <ability>L2_Typo</ability>
      <abilityName>字词错误</abilityName>
      <candidateList>
        <item>Hz</item>
      </candidateList>
      <explain/>
      <paraID>541C3DA2</paraID>
      <start>179</start>
      <end>181</end>
      <status>modified</status>
      <modifiedWord>Hz</modifiedWord>
      <trackRevisions>false</trackRevisions>
    </reviewItem>
    <reviewItem>
      <errorID>e35d5a03-0c1b-434e-bea0-448bf32c0e05</errorID>
      <errorWord>，，</errorWord>
      <group>L1_Punc</group>
      <groupName>标点问题</groupName>
      <ability>L2_Punc</ability>
      <abilityName>标点符号检查</abilityName>
      <candidateList>
        <item>，</item>
      </candidateList>
      <explain/>
      <paraID>541C3DA2</paraID>
      <start>524</start>
      <end>525</end>
      <status>modified</status>
      <modifiedWord>，</modifiedWord>
      <trackRevisions>false</trackRevisions>
    </reviewItem>
    <reviewItem>
      <errorID>7cb9bea7-e75d-4e75-b858-97b4411b453c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AC38E22</paraID>
      <start>0</start>
      <end>2</end>
      <status>modified</status>
      <modifiedWord>1.</modifiedWord>
      <trackRevisions>false</trackRevisions>
    </reviewItem>
    <reviewItem>
      <errorID>e5a2469d-49ed-445c-945f-cc1487864937</errorID>
      <errorWord>回到</errorWord>
      <group>L1_Word</group>
      <groupName>字词问题</groupName>
      <ability>L2_Typo</ability>
      <abilityName>字词错误</abilityName>
      <candidateList>
        <item>回</item>
      </candidateList>
      <explain>（囘、囬）∥•huí〈动〉趋向动词。用在动词后面，表示人或事物随动作从别处到原处：从邮局取～一个包裹｜书报阅后，请放～原处。</explain>
      <paraID> AC38E22</paraID>
      <start>98</start>
      <end>99</end>
      <status>modified</status>
      <modifiedWord>回</modifiedWord>
      <trackRevisions>false</trackRevisions>
    </reviewItem>
    <reviewItem>
      <errorID>a9b593e1-3e9a-4f54-939f-2da86f8f40b2</errorID>
      <errorWord>(</errorWord>
      <group>L1_Format</group>
      <groupName>格式问题</groupName>
      <ability>L2_HalfPunc</ability>
      <abilityName>全半角检查</abilityName>
      <candidateList>
        <item>（</item>
      </candidateList>
      <explain>文本全半角错误。</explain>
      <paraID> F25B725</paraID>
      <start>74</start>
      <end>75</end>
      <status>modified</status>
      <modifiedWord>（</modifiedWord>
      <trackRevisions>false</trackRevisions>
    </reviewItem>
    <reviewItem>
      <errorID>bfa8b6b4-2cdd-4f1a-8115-23239c71ae3a</errorID>
      <errorWord>)</errorWord>
      <group>L1_Format</group>
      <groupName>格式问题</groupName>
      <ability>L2_HalfPunc</ability>
      <abilityName>全半角检查</abilityName>
      <candidateList>
        <item>）</item>
      </candidateList>
      <explain>文本全半角错误。</explain>
      <paraID> F25B725</paraID>
      <start>92</start>
      <end>93</end>
      <status>modified</status>
      <modifiedWord>）</modifiedWord>
      <trackRevisions>false</trackRevisions>
    </reviewItem>
    <reviewItem>
      <errorID>7d1a447b-8092-480d-83e3-2b6f312d7465</errorID>
      <errorWord>调</errorWord>
      <group>L1_Word</group>
      <groupName>字词问题</groupName>
      <ability>L2_Typo</ability>
      <abilityName>字词错误</abilityName>
      <candidateList>
        <item>效</item>
      </candidateList>
      <explain>存在发音相近字词的误用。</explain>
      <paraID> F25B725</paraID>
      <start>206</start>
      <end>207</end>
      <status>ignored</status>
      <modifiedWord/>
      <trackRevisions>false</trackRevisions>
    </reviewItem>
    <reviewItem>
      <errorID>126cbd8a-623e-4213-bcf1-8b01caf4b074</errorID>
      <errorWord>(</errorWord>
      <group>L1_Format</group>
      <groupName>格式问题</groupName>
      <ability>L2_HalfPunc</ability>
      <abilityName>全半角检查</abilityName>
      <candidateList>
        <item>（</item>
      </candidateList>
      <explain>文本全半角错误。</explain>
      <paraID> F25B725</paraID>
      <start>601</start>
      <end>602</end>
      <status>modified</status>
      <modifiedWord>（</modifiedWord>
      <trackRevisions>false</trackRevisions>
    </reviewItem>
    <reviewItem>
      <errorID>e11f3e7d-2dd3-4d5e-8497-9e0692353a56</errorID>
      <errorWord>)</errorWord>
      <group>L1_Format</group>
      <groupName>格式问题</groupName>
      <ability>L2_HalfPunc</ability>
      <abilityName>全半角检查</abilityName>
      <candidateList>
        <item>）</item>
      </candidateList>
      <explain>文本全半角错误。</explain>
      <paraID> F25B725</paraID>
      <start>604</start>
      <end>605</end>
      <status>modified</status>
      <modifiedWord>）</modifiedWord>
      <trackRevisions>false</trackRevisions>
    </reviewItem>
    <reviewItem>
      <errorID>b1d86900-8dfb-42c6-aade-50d824faeca6</errorID>
      <errorWord>(</errorWord>
      <group>L1_Format</group>
      <groupName>格式问题</groupName>
      <ability>L2_HalfPunc</ability>
      <abilityName>全半角检查</abilityName>
      <candidateList>
        <item>（</item>
      </candidateList>
      <explain>文本全半角错误。</explain>
      <paraID> F25B725</paraID>
      <start>619</start>
      <end>620</end>
      <status>modified</status>
      <modifiedWord>（</modifiedWord>
      <trackRevisions>false</trackRevisions>
    </reviewItem>
    <reviewItem>
      <errorID>1a71d633-6643-498a-be90-0c36595b3141</errorID>
      <errorWord>)</errorWord>
      <group>L1_Format</group>
      <groupName>格式问题</groupName>
      <ability>L2_HalfPunc</ability>
      <abilityName>全半角检查</abilityName>
      <candidateList>
        <item>）</item>
      </candidateList>
      <explain>文本全半角错误。</explain>
      <paraID> F25B725</paraID>
      <start>622</start>
      <end>623</end>
      <status>modified</status>
      <modifiedWord>）</modifiedWord>
      <trackRevisions>false</trackRevisions>
    </reviewItem>
    <reviewItem>
      <errorID>f4dd81dc-fd6c-4af8-b1fe-eb295876d131</errorID>
      <errorWord>(</errorWord>
      <group>L1_Format</group>
      <groupName>格式问题</groupName>
      <ability>L2_HalfPunc</ability>
      <abilityName>全半角检查</abilityName>
      <candidateList>
        <item>（</item>
      </candidateList>
      <explain>文本全半角错误。</explain>
      <paraID> F25B725</paraID>
      <start>634</start>
      <end>635</end>
      <status>modified</status>
      <modifiedWord>（</modifiedWord>
      <trackRevisions>false</trackRevisions>
    </reviewItem>
    <reviewItem>
      <errorID>de037597-ab8a-4c92-ab1c-23f3d4bdc30f</errorID>
      <errorWord>)</errorWord>
      <group>L1_Format</group>
      <groupName>格式问题</groupName>
      <ability>L2_HalfPunc</ability>
      <abilityName>全半角检查</abilityName>
      <candidateList>
        <item>）</item>
      </candidateList>
      <explain>文本全半角错误。</explain>
      <paraID> F25B725</paraID>
      <start>640</start>
      <end>641</end>
      <status>modified</status>
      <modifiedWord>）</modifiedWord>
      <trackRevisions>false</trackRevisions>
    </reviewItem>
    <reviewItem>
      <errorID>c4e20f10-afe3-4d12-bde2-3a7903d310a6</errorID>
      <errorWord>(</errorWord>
      <group>L1_Format</group>
      <groupName>格式问题</groupName>
      <ability>L2_HalfPunc</ability>
      <abilityName>全半角检查</abilityName>
      <candidateList>
        <item>（</item>
      </candidateList>
      <explain>文本全半角错误。</explain>
      <paraID> F25B725</paraID>
      <start>673</start>
      <end>674</end>
      <status>modified</status>
      <modifiedWord>（</modifiedWord>
      <trackRevisions>false</trackRevisions>
    </reviewItem>
    <reviewItem>
      <errorID>74fc8c69-c2c5-4c0e-9cc2-b0a50fd2227e</errorID>
      <errorWord>)</errorWord>
      <group>L1_Format</group>
      <groupName>格式问题</groupName>
      <ability>L2_HalfPunc</ability>
      <abilityName>全半角检查</abilityName>
      <candidateList>
        <item>）</item>
      </candidateList>
      <explain>文本全半角错误。</explain>
      <paraID> F25B725</paraID>
      <start>679</start>
      <end>680</end>
      <status>modified</status>
      <modifiedWord>）</modifiedWord>
      <trackRevisions>false</trackRevisions>
    </reviewItem>
    <reviewItem>
      <errorID>ce9da1f1-69ea-4c41-a5ac-195fff4a34b1</errorID>
      <errorWord>(</errorWord>
      <group>L1_Format</group>
      <groupName>格式问题</groupName>
      <ability>L2_HalfPunc</ability>
      <abilityName>全半角检查</abilityName>
      <candidateList>
        <item>（</item>
      </candidateList>
      <explain>文本全半角错误。</explain>
      <paraID> F25B725</paraID>
      <start>690</start>
      <end>691</end>
      <status>modified</status>
      <modifiedWord>（</modifiedWord>
      <trackRevisions>false</trackRevisions>
    </reviewItem>
    <reviewItem>
      <errorID>87fd9424-391d-4894-bf51-9053c8eb31dc</errorID>
      <errorWord>)</errorWord>
      <group>L1_Format</group>
      <groupName>格式问题</groupName>
      <ability>L2_HalfPunc</ability>
      <abilityName>全半角检查</abilityName>
      <candidateList>
        <item>）</item>
      </candidateList>
      <explain>文本全半角错误。</explain>
      <paraID> F25B725</paraID>
      <start>696</start>
      <end>697</end>
      <status>modified</status>
      <modifiedWord>）</modifiedWord>
      <trackRevisions>false</trackRevisions>
    </reviewItem>
    <reviewItem>
      <errorID>c54e5656-ab1f-4dc8-94c3-cdf1b762f780</errorID>
      <errorWord>(</errorWord>
      <group>L1_Format</group>
      <groupName>格式问题</groupName>
      <ability>L2_HalfPunc</ability>
      <abilityName>全半角检查</abilityName>
      <candidateList>
        <item>（</item>
      </candidateList>
      <explain>文本全半角错误。</explain>
      <paraID> F25B725</paraID>
      <start>709</start>
      <end>710</end>
      <status>modified</status>
      <modifiedWord>（</modifiedWord>
      <trackRevisions>false</trackRevisions>
    </reviewItem>
    <reviewItem>
      <errorID>9872d550-3616-4c18-8706-1827c6e55bba</errorID>
      <errorWord>)</errorWord>
      <group>L1_Format</group>
      <groupName>格式问题</groupName>
      <ability>L2_HalfPunc</ability>
      <abilityName>全半角检查</abilityName>
      <candidateList>
        <item>）</item>
      </candidateList>
      <explain>文本全半角错误。</explain>
      <paraID> F25B725</paraID>
      <start>716</start>
      <end>717</end>
      <status>modified</status>
      <modifiedWord>）</modifiedWord>
      <trackRevisions>false</trackRevisions>
    </reviewItem>
    <reviewItem>
      <errorID>31c0c6b2-a861-4962-8517-892669cbf49d</errorID>
      <errorWord>HZ</errorWord>
      <group>L1_Word</group>
      <groupName>字词问题</groupName>
      <ability>L2_Typo</ability>
      <abilityName>字词错误</abilityName>
      <candidateList>
        <item>Hz</item>
      </candidateList>
      <explain/>
      <paraID> F25B725</paraID>
      <start>732</start>
      <end>734</end>
      <status>modified</status>
      <modifiedWord>Hz</modifiedWord>
      <trackRevisions>false</trackRevisions>
    </reviewItem>
    <reviewItem>
      <errorID>02700410-3452-49d3-a06c-6ccee049a2b1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F25B725</paraID>
      <start>798</start>
      <end>799</end>
      <status>ignored</status>
      <modifiedWord/>
      <trackRevisions>false</trackRevisions>
    </reviewItem>
    <reviewItem>
      <errorID>6f998074-a77b-4516-906f-b764b9babcd7</errorID>
      <errorWord>在</errorWord>
      <group>L1_Word</group>
      <groupName>字词问题</groupName>
      <ability>L2_Typo</ability>
      <abilityName>字词错误</abilityName>
      <candidateList>
        <item>在使</item>
      </candidateList>
      <explain/>
      <paraID>13B8E8EF</paraID>
      <start>73</start>
      <end>75</end>
      <status>modified</status>
      <modifiedWord>在使</modifiedWord>
      <trackRevisions>false</trackRevisions>
    </reviewItem>
    <reviewItem>
      <errorID>4781007f-e55c-4d82-aef1-a2494bef3d04</errorID>
      <errorWord>:</errorWord>
      <group>L1_Format</group>
      <groupName>格式问题</groupName>
      <ability>L2_HalfPunc</ability>
      <abilityName>全半角检查</abilityName>
      <candidateList>
        <item>：</item>
      </candidateList>
      <explain>文本全半角错误。</explain>
      <paraID>13B8E8EF</paraID>
      <start>193</start>
      <end>194</end>
      <status>modified</status>
      <modifiedWord>：</modifiedWord>
      <trackRevisions>false</trackRevisions>
    </reviewItem>
    <reviewItem>
      <errorID>19e011e0-6ef4-4b0b-8a85-dd1fdf02a1b8</errorID>
      <errorWord>)</errorWord>
      <group>L1_Format</group>
      <groupName>格式问题</groupName>
      <ability>L2_HalfPunc</ability>
      <abilityName>全半角检查</abilityName>
      <candidateList>
        <item>）</item>
      </candidateList>
      <explain>文本全半角错误。</explain>
      <paraID>13B8E8EF</paraID>
      <start>207</start>
      <end>208</end>
      <status>modified</status>
      <modifiedWord>）</modifiedWord>
      <trackRevisions>false</trackRevisions>
    </reviewItem>
    <reviewItem>
      <errorID>18235c02-d7d7-45b2-becf-5eeeedb8e265</errorID>
      <errorWord>:</errorWord>
      <group>L1_Format</group>
      <groupName>格式问题</groupName>
      <ability>L2_HalfPunc</ability>
      <abilityName>全半角检查</abilityName>
      <candidateList>
        <item>：</item>
      </candidateList>
      <explain>文本全半角错误。</explain>
      <paraID>13B8E8EF</paraID>
      <start>216</start>
      <end>217</end>
      <status>modified</status>
      <modifiedWord>：</modifiedWord>
      <trackRevisions>false</trackRevisions>
    </reviewItem>
    <reviewItem>
      <errorID>0f3f683d-5250-4ea7-bf47-3b63007e06ef</errorID>
      <errorWord>:</errorWord>
      <group>L1_Format</group>
      <groupName>格式问题</groupName>
      <ability>L2_HalfPunc</ability>
      <abilityName>全半角检查</abilityName>
      <candidateList>
        <item>：</item>
      </candidateList>
      <explain>文本全半角错误。</explain>
      <paraID>13B8E8EF</paraID>
      <start>221</start>
      <end>222</end>
      <status>modified</status>
      <modifiedWord>：</modifiedWord>
      <trackRevisions>false</trackRevisions>
    </reviewItem>
    <reviewItem>
      <errorID>36eb2d24-5e97-400e-b1dc-06acac793d9f</errorID>
      <errorWord>:</errorWord>
      <group>L1_Format</group>
      <groupName>格式问题</groupName>
      <ability>L2_HalfPunc</ability>
      <abilityName>全半角检查</abilityName>
      <candidateList>
        <item>：</item>
      </candidateList>
      <explain>文本全半角错误。</explain>
      <paraID>13B8E8EF</paraID>
      <start>230</start>
      <end>231</end>
      <status>modified</status>
      <modifiedWord>：</modifiedWord>
      <trackRevisions>false</trackRevisions>
    </reviewItem>
    <reviewItem>
      <errorID>c63ee1bb-5647-4394-a289-513d817ae7a1</errorID>
      <errorWord>:</errorWord>
      <group>L1_Format</group>
      <groupName>格式问题</groupName>
      <ability>L2_HalfPunc</ability>
      <abilityName>全半角检查</abilityName>
      <candidateList>
        <item>：</item>
      </candidateList>
      <explain>文本全半角错误。</explain>
      <paraID>13B8E8EF</paraID>
      <start>240</start>
      <end>241</end>
      <status>modified</status>
      <modifiedWord>：</modifiedWord>
      <trackRevisions>false</trackRevisions>
    </reviewItem>
    <reviewItem>
      <errorID>9a8f7c7c-05d9-4f64-a52f-ef75f81f860d</errorID>
      <errorWord>:</errorWord>
      <group>L1_Format</group>
      <groupName>格式问题</groupName>
      <ability>L2_HalfPunc</ability>
      <abilityName>全半角检查</abilityName>
      <candidateList>
        <item>：</item>
      </candidateList>
      <explain>文本全半角错误。</explain>
      <paraID>13B8E8EF</paraID>
      <start>275</start>
      <end>276</end>
      <status>modified</status>
      <modifiedWord>：</modifiedWord>
      <trackRevisions>false</trackRevisions>
    </reviewItem>
    <reviewItem>
      <errorID>0e96e9a5-e364-4b3b-be45-985fed4f17b6</errorID>
      <errorWord>:</errorWord>
      <group>L1_Format</group>
      <groupName>格式问题</groupName>
      <ability>L2_HalfPunc</ability>
      <abilityName>全半角检查</abilityName>
      <candidateList>
        <item>：</item>
      </candidateList>
      <explain>文本全半角错误。</explain>
      <paraID>13B8E8EF</paraID>
      <start>292</start>
      <end>293</end>
      <status>modified</status>
      <modifiedWord>：</modifiedWord>
      <trackRevisions>false</trackRevisions>
    </reviewItem>
    <reviewItem>
      <errorID>73df4072-a58e-4300-b913-e1fb653c17ee</errorID>
      <errorWord>,</errorWord>
      <group>L1_Format</group>
      <groupName>格式问题</groupName>
      <ability>L2_HalfPunc</ability>
      <abilityName>全半角检查</abilityName>
      <candidateList>
        <item>，</item>
      </candidateList>
      <explain>文本全半角错误。</explain>
      <paraID>13B8E8EF</paraID>
      <start>304</start>
      <end>305</end>
      <status>modified</status>
      <modifiedWord>，</modifiedWord>
      <trackRevisions>false</trackRevisions>
    </reviewItem>
    <reviewItem>
      <errorID>e7199f60-203a-4d9f-aca5-2e0f0d4c327c</errorID>
      <errorWord>:</errorWord>
      <group>L1_Format</group>
      <groupName>格式问题</groupName>
      <ability>L2_HalfPunc</ability>
      <abilityName>全半角检查</abilityName>
      <candidateList>
        <item>：</item>
      </candidateList>
      <explain>文本全半角错误。</explain>
      <paraID> BE7E238</paraID>
      <start>4</start>
      <end>5</end>
      <status>modified</status>
      <modifiedWord>：</modifiedWord>
      <trackRevisions>false</trackRevisions>
    </reviewItem>
    <reviewItem>
      <errorID>928f430b-c91d-4b81-9649-31ecb6aa1b68</errorID>
      <errorWord>创口贴</errorWord>
      <group>L1_Word</group>
      <groupName>字词问题</groupName>
      <ability>L2_Typo</ability>
      <abilityName>字词错误</abilityName>
      <candidateList>
        <item>创可贴</item>
      </candidateList>
      <explain/>
      <paraID> BE7E238</paraID>
      <start>143</start>
      <end>146</end>
      <status>modified</status>
      <modifiedWord>创可贴</modifiedWord>
      <trackRevisions>false</trackRevisions>
    </reviewItem>
    <reviewItem>
      <errorID>0ab43c23-a16d-4610-9350-6ca920dc4101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7AED073F</paraID>
      <start>0</start>
      <end>2</end>
      <status>modified</status>
      <modifiedWord>1.</modifiedWord>
      <trackRevisions>false</trackRevisions>
    </reviewItem>
    <reviewItem>
      <errorID>82396473-7f68-4819-a06f-a731d89f9df6</errorID>
      <errorWord>:</errorWord>
      <group>L1_Format</group>
      <groupName>格式问题</groupName>
      <ability>L2_HalfPunc</ability>
      <abilityName>全半角检查</abilityName>
      <candidateList>
        <item>：</item>
      </candidateList>
      <explain>文本全半角错误。</explain>
      <paraID>7AED073F</paraID>
      <start>145</start>
      <end>146</end>
      <status>modified</status>
      <modifiedWord>：</modifiedWord>
      <trackRevisions>false</trackRevisions>
    </reviewItem>
    <reviewItem>
      <errorID>83768acd-8770-4f99-bdf3-f0f36cedccf9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597919E2</paraID>
      <start>0</start>
      <end>2</end>
      <status>modified</status>
      <modifiedWord>1.</modifiedWord>
      <trackRevisions>false</trackRevisions>
    </reviewItem>
    <reviewItem>
      <errorID>189777f4-0ca2-4686-b189-7b709fa5bdeb</errorID>
      <errorWord>围档</errorWord>
      <group>L1_Word</group>
      <groupName>字词问题</groupName>
      <ability>L2_Typo</ability>
      <abilityName>字词错误</abilityName>
      <candidateList>
        <item>围挡</item>
      </candidateList>
      <explain>存在发音相同字词的误用。</explain>
      <paraID>597919E2</paraID>
      <start>7</start>
      <end>9</end>
      <status>modified</status>
      <modifiedWord>围挡</modifiedWord>
      <trackRevisions>false</trackRevisions>
    </reviewItem>
    <reviewItem>
      <errorID>79a00377-d3a2-4be4-bd94-4982d96cedb0</errorID>
      <errorWord>"</errorWord>
      <group>L1_Format</group>
      <groupName>格式问题</groupName>
      <ability>L2_HalfPunc</ability>
      <abilityName>全半角检查</abilityName>
      <candidateList/>
      <explain>文本全半角错误。</explain>
      <paraID>   32830</paraID>
      <start>0</start>
      <end>1</end>
      <status>ignored</status>
      <modifiedWord/>
      <trackRevisions>false</trackRevisions>
    </reviewItem>
    <reviewItem>
      <errorID>dd96cdea-8ac0-4a61-8fdd-ff5881291a38</errorID>
      <errorWord>围档</errorWord>
      <group>L1_Word</group>
      <groupName>字词问题</groupName>
      <ability>L2_Typo</ability>
      <abilityName>字词错误</abilityName>
      <candidateList>
        <item>围挡</item>
      </candidateList>
      <explain/>
      <paraID>   32830</paraID>
      <start>8</start>
      <end>10</end>
      <status>modified</status>
      <modifiedWord>围挡</modifiedWord>
      <trackRevisions>false</trackRevisions>
    </reviewItem>
    <reviewItem>
      <errorID>bca1c1db-3241-4fc7-8791-716fbb84854e</errorID>
      <errorWord>，，</errorWord>
      <group>L1_Punc</group>
      <groupName>标点问题</groupName>
      <ability>L2_Punc</ability>
      <abilityName>标点符号检查</abilityName>
      <candidateList>
        <item>，</item>
      </candidateList>
      <explain/>
      <paraID>   32830</paraID>
      <start>273</start>
      <end>274</end>
      <status>modified</status>
      <modifiedWord>，</modifiedWord>
      <trackRevisions>false</trackRevisions>
    </reviewItem>
    <reviewItem>
      <errorID>af88de82-d4c3-46fb-a7f4-d4bef76eaad5</errorID>
      <errorWord>”</errorWord>
      <group>L1_Punc</group>
      <groupName>标点问题</groupName>
      <ability>L2_Punc</ability>
      <abilityName>标点符号检查</abilityName>
      <candidateList/>
      <explain/>
      <paraID>   32830</paraID>
      <start>315</start>
      <end>316</end>
      <status>ignored</status>
      <modifiedWord/>
      <trackRevisions>false</trackRevisions>
    </reviewItem>
    <reviewItem>
      <errorID>b096dea3-06d0-42ee-b58c-168a93cd5f83</errorID>
      <errorWord>”</errorWord>
      <group>L1_Punc</group>
      <groupName>标点问题</groupName>
      <ability>L2_Punc</ability>
      <abilityName>标点符号检查</abilityName>
      <candidateList/>
      <explain/>
      <paraID>   32830</paraID>
      <start>328</start>
      <end>329</end>
      <status>ignored</status>
      <modifiedWord/>
      <trackRevisions>false</trackRevisions>
    </reviewItem>
    <reviewItem>
      <errorID>747b8074-b70b-4a60-ad2e-4b3d889a0541</errorID>
      <errorWord>:</errorWord>
      <group>L1_Format</group>
      <groupName>格式问题</groupName>
      <ability>L2_HalfPunc</ability>
      <abilityName>全半角检查</abilityName>
      <candidateList>
        <item>：</item>
      </candidateList>
      <explain>文本全半角错误。</explain>
      <paraID>   32830</paraID>
      <start>441</start>
      <end>442</end>
      <status>modified</status>
      <modifiedWord>：</modifiedWord>
      <trackRevisions>false</trackRevisions>
    </reviewItem>
    <reviewItem>
      <errorID>03b84339-99d3-48f0-bab8-53d6e014beb2</errorID>
      <errorWord>HZ</errorWord>
      <group>L1_Word</group>
      <groupName>字词问题</groupName>
      <ability>L2_Typo</ability>
      <abilityName>字词错误</abilityName>
      <candidateList>
        <item>Hz</item>
      </candidateList>
      <explain/>
      <paraID> EF15788</paraID>
      <start>57</start>
      <end>59</end>
      <status>modified</status>
      <modifiedWord>Hz</modifiedWord>
      <trackRevisions>false</trackRevisions>
    </reviewItem>
    <reviewItem>
      <errorID>a08dc9a5-65b8-47bb-b93c-87c1733b0e66</errorID>
      <errorWord>(</errorWord>
      <group>L1_Format</group>
      <groupName>格式问题</groupName>
      <ability>L2_HalfPunc</ability>
      <abilityName>全半角检查</abilityName>
      <candidateList>
        <item>（</item>
      </candidateList>
      <explain>文本全半角错误。</explain>
      <paraID> EF15788</paraID>
      <start>70</start>
      <end>71</end>
      <status>modified</status>
      <modifiedWord>（</modifiedWord>
      <trackRevisions>false</trackRevisions>
    </reviewItem>
    <reviewItem>
      <errorID>ca9dc8dd-1b0d-4bfe-bf19-aa066911a3cc</errorID>
      <errorWord>)</errorWord>
      <group>L1_Format</group>
      <groupName>格式问题</groupName>
      <ability>L2_HalfPunc</ability>
      <abilityName>全半角检查</abilityName>
      <candidateList>
        <item>）</item>
      </candidateList>
      <explain>文本全半角错误。</explain>
      <paraID> EF15788</paraID>
      <start>74</start>
      <end>75</end>
      <status>modified</status>
      <modifiedWord>）</modifiedWord>
      <trackRevisions>false</trackRevisions>
    </reviewItem>
    <reviewItem>
      <errorID>9b1b9aa5-3fce-4312-ba9c-590c7d5f912a</errorID>
      <errorWord>,</errorWord>
      <group>L1_Format</group>
      <groupName>格式问题</groupName>
      <ability>L2_HalfPunc</ability>
      <abilityName>全半角检查</abilityName>
      <candidateList>
        <item>，</item>
      </candidateList>
      <explain>文本全半角错误。</explain>
      <paraID>57E4DB15</paraID>
      <start>11</start>
      <end>12</end>
      <status>modified</status>
      <modifiedWord>，</modifiedWord>
      <trackRevisions>false</trackRevisions>
    </reviewItem>
    <reviewItem>
      <errorID>32dec3d9-1435-4b00-bff4-bb6f3d53d004</errorID>
      <errorWord>,</errorWord>
      <group>L1_Format</group>
      <groupName>格式问题</groupName>
      <ability>L2_HalfPunc</ability>
      <abilityName>全半角检查</abilityName>
      <candidateList>
        <item>，</item>
      </candidateList>
      <explain>文本全半角错误。</explain>
      <paraID>57E4DB15</paraID>
      <start>21</start>
      <end>22</end>
      <status>modified</status>
      <modifiedWord>，</modifiedWord>
      <trackRevisions>false</trackRevisions>
    </reviewItem>
    <reviewItem>
      <errorID>2ae82282-9730-466e-b373-fdf79b08cbea</errorID>
      <errorWord>:</errorWord>
      <group>L1_Format</group>
      <groupName>格式问题</groupName>
      <ability>L2_HalfPunc</ability>
      <abilityName>全半角检查</abilityName>
      <candidateList>
        <item>：</item>
      </candidateList>
      <explain>文本全半角错误。</explain>
      <paraID> F5C107D</paraID>
      <start>147</start>
      <end>148</end>
      <status>modified</status>
      <modifiedWord>：</modifiedWord>
      <trackRevisions>false</trackRevisions>
    </reviewItem>
    <reviewItem>
      <errorID>eaf0d909-1530-4ae3-bbec-215abd1c4b4c</errorID>
      <errorWord>:</errorWord>
      <group>L1_Format</group>
      <groupName>格式问题</groupName>
      <ability>L2_HalfPunc</ability>
      <abilityName>全半角检查</abilityName>
      <candidateList>
        <item>：</item>
      </candidateList>
      <explain>文本全半角错误。</explain>
      <paraID> F5C107D</paraID>
      <start>159</start>
      <end>160</end>
      <status>modified</status>
      <modifiedWord>：</modifiedWord>
      <trackRevisions>false</trackRevisions>
    </reviewItem>
    <reviewItem>
      <errorID>f874a713-a107-4c6b-a419-a319bc2eb815</errorID>
      <errorWord>:</errorWord>
      <group>L1_Format</group>
      <groupName>格式问题</groupName>
      <ability>L2_HalfPunc</ability>
      <abilityName>全半角检查</abilityName>
      <candidateList>
        <item>：</item>
      </candidateList>
      <explain>文本全半角错误。</explain>
      <paraID> F5C107D</paraID>
      <start>181</start>
      <end>182</end>
      <status>modified</status>
      <modifiedWord>：</modifiedWord>
      <trackRevisions>false</trackRevisions>
    </reviewItem>
    <reviewItem>
      <errorID>39a3dd94-d768-4e52-b2a3-f1419d86a171</errorID>
      <errorWord>:</errorWord>
      <group>L1_Format</group>
      <groupName>格式问题</groupName>
      <ability>L2_HalfPunc</ability>
      <abilityName>全半角检查</abilityName>
      <candidateList>
        <item>：</item>
      </candidateList>
      <explain>文本全半角错误。</explain>
      <paraID> F5C107D</paraID>
      <start>193</start>
      <end>194</end>
      <status>modified</status>
      <modifiedWord>：</modifiedWord>
      <trackRevisions>false</trackRevisions>
    </reviewItem>
    <reviewItem>
      <errorID>bec05e34-19af-4c33-a810-628bbddb864a</errorID>
      <errorWord>:</errorWord>
      <group>L1_Format</group>
      <groupName>格式问题</groupName>
      <ability>L2_HalfPunc</ability>
      <abilityName>全半角检查</abilityName>
      <candidateList>
        <item>：</item>
      </candidateList>
      <explain>文本全半角错误。</explain>
      <paraID> F5C107D</paraID>
      <start>212</start>
      <end>213</end>
      <status>modified</status>
      <modifiedWord>：</modifiedWord>
      <trackRevisions>false</trackRevisions>
    </reviewItem>
    <reviewItem>
      <errorID>6cbef2c6-e654-45ab-b71d-5c1f2a94f1bf</errorID>
      <errorWord>)</errorWord>
      <group>L1_Format</group>
      <groupName>格式问题</groupName>
      <ability>L2_HalfPunc</ability>
      <abilityName>全半角检查</abilityName>
      <candidateList>
        <item>）</item>
      </candidateList>
      <explain>文本全半角错误。</explain>
      <paraID> F5C107D</paraID>
      <start>257</start>
      <end>258</end>
      <status>modified</status>
      <modifiedWord>）</modifiedWord>
      <trackRevisions>false</trackRevisions>
    </reviewItem>
    <reviewItem>
      <errorID>a328097c-2ba8-44a3-a0c1-eeabfa295804</errorID>
      <errorWord>)</errorWord>
      <group>L1_Format</group>
      <groupName>格式问题</groupName>
      <ability>L2_HalfPunc</ability>
      <abilityName>全半角检查</abilityName>
      <candidateList>
        <item>）</item>
      </candidateList>
      <explain>文本全半角错误。</explain>
      <paraID> F5C107D</paraID>
      <start>269</start>
      <end>270</end>
      <status>ignored</status>
      <modifiedWord/>
      <trackRevisions>false</trackRevisions>
    </reviewItem>
    <reviewItem>
      <errorID>b90637df-e46c-43a3-9dbe-033b00a0c1f7</errorID>
      <errorWord>,</errorWord>
      <group>L1_Format</group>
      <groupName>格式问题</groupName>
      <ability>L2_HalfPunc</ability>
      <abilityName>全半角检查</abilityName>
      <candidateList>
        <item>，</item>
      </candidateList>
      <explain>文本全半角错误。</explain>
      <paraID>1C203BD3</paraID>
      <start>143</start>
      <end>144</end>
      <status>modified</status>
      <modifiedWord>，</modifiedWord>
      <trackRevisions>false</trackRevisions>
    </reviewItem>
    <reviewItem>
      <errorID>1ac79884-72aa-4f0c-b393-50cf4c3b88f6</errorID>
      <errorWord>,</errorWord>
      <group>L1_Format</group>
      <groupName>格式问题</groupName>
      <ability>L2_HalfPunc</ability>
      <abilityName>全半角检查</abilityName>
      <candidateList>
        <item>，</item>
      </candidateList>
      <explain>文本全半角错误。</explain>
      <paraID>1C203BD3</paraID>
      <start>153</start>
      <end>154</end>
      <status>modified</status>
      <modifiedWord>，</modifiedWord>
      <trackRevisions>false</trackRevisions>
    </reviewItem>
    <reviewItem>
      <errorID>2ed04388-cf22-4276-9b46-9177409bb335</errorID>
      <errorWord>,</errorWord>
      <group>L1_Format</group>
      <groupName>格式问题</groupName>
      <ability>L2_HalfPunc</ability>
      <abilityName>全半角检查</abilityName>
      <candidateList>
        <item>，</item>
      </candidateList>
      <explain>文本全半角错误。</explain>
      <paraID>1C203BD3</paraID>
      <start>202</start>
      <end>203</end>
      <status>modified</status>
      <modifiedWord>，</modifiedWord>
      <trackRevisions>false</trackRevisions>
    </reviewItem>
    <reviewItem>
      <errorID>61e9f647-6320-43df-a221-d0f85f7e8228</errorID>
      <errorWord>,</errorWord>
      <group>L1_Format</group>
      <groupName>格式问题</groupName>
      <ability>L2_HalfPunc</ability>
      <abilityName>全半角检查</abilityName>
      <candidateList>
        <item>，</item>
      </candidateList>
      <explain>文本全半角错误。</explain>
      <paraID>1C203BD3</paraID>
      <start>212</start>
      <end>213</end>
      <status>modified</status>
      <modifiedWord>，</modifiedWord>
      <trackRevisions>false</trackRevisions>
    </reviewItem>
    <reviewItem>
      <errorID>3a3940a4-9376-49ed-8f97-d84280a47b6b</errorID>
      <errorWord>定量戒</errorWord>
      <group>L1_Word</group>
      <groupName>字词问题</groupName>
      <ability>L2_Typo</ability>
      <abilityName>字词错误</abilityName>
      <candidateList>
        <item>定量</item>
      </candidateList>
      <explain/>
      <paraID>417C3039</paraID>
      <start>34</start>
      <end>37</end>
      <status>ignored</status>
      <modifiedWord/>
      <trackRevisions>false</trackRevisions>
    </reviewItem>
    <reviewItem>
      <errorID>1c874242-eac5-4fff-8fa1-2b7209106c65</errorID>
      <errorWord>测量</errorWord>
      <group>L1_Word</group>
      <groupName>字词问题</groupName>
      <ability>L2_Typo</ability>
      <abilityName>字词错误</abilityName>
      <candidateList>
        <item>测</item>
      </candidateList>
      <explain/>
      <paraID>417C3039</paraID>
      <start>42</start>
      <end>44</end>
      <status>ignored</status>
      <modifiedWord/>
      <trackRevisions>false</trackRevisions>
    </reviewItem>
    <reviewItem>
      <errorID>69599128-3b3c-4d77-a846-dcc9b3e3ffff</errorID>
      <errorWord>(</errorWord>
      <group>L1_Format</group>
      <groupName>格式问题</groupName>
      <ability>L2_HalfPunc</ability>
      <abilityName>全半角检查</abilityName>
      <candidateList>
        <item>（</item>
      </candidateList>
      <explain>文本全半角错误。</explain>
      <paraID>417C3039</paraID>
      <start>219</start>
      <end>220</end>
      <status>ignored</status>
      <modifiedWord/>
      <trackRevisions>false</trackRevisions>
    </reviewItem>
    <reviewItem>
      <errorID>9839f44e-7492-4ed0-9e90-91527deaa235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3FB96B62</paraID>
      <start>0</start>
      <end>2</end>
      <status>modified</status>
      <modifiedWord>1.</modifiedWord>
      <trackRevisions>false</trackRevisions>
    </reviewItem>
    <reviewItem>
      <errorID>65f5daca-469b-4475-9d2e-48f993a74d21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1194AB6B</paraID>
      <start>0</start>
      <end>2</end>
      <status>modified</status>
      <modifiedWord>2.</modifiedWord>
      <trackRevisions>false</trackRevisions>
    </reviewItem>
    <reviewItem>
      <errorID>7597e97d-7616-44a6-acb9-f14c08e8386d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C153244</paraID>
      <start>0</start>
      <end>2</end>
      <status>modified</status>
      <modifiedWord>3.</modifiedWord>
      <trackRevisions>false</trackRevisions>
    </reviewItem>
    <reviewItem>
      <errorID>6c531b82-7ebe-4ed6-b4f2-0b61bb9ed9e7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572C45BD</paraID>
      <start>0</start>
      <end>2</end>
      <status>modified</status>
      <modifiedWord>4.</modifiedWord>
      <trackRevisions>false</trackRevisions>
    </reviewItem>
    <reviewItem>
      <errorID>1e32ea06-077d-4aa5-9fa6-c0cc859c2e2c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1F715071</paraID>
      <start>0</start>
      <end>2</end>
      <status>modified</status>
      <modifiedWord>5.</modifiedWord>
      <trackRevisions>false</trackRevisions>
    </reviewItem>
    <reviewItem>
      <errorID>a1116d17-691f-46d5-8cff-5464f689758b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3ED092AC</paraID>
      <start>0</start>
      <end>2</end>
      <status>modified</status>
      <modifiedWord>6.</modifiedWord>
      <trackRevisions>false</trackRevisions>
    </reviewItem>
    <reviewItem>
      <errorID>fc99116f-1b0d-4edd-a053-4da5367ff498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75D7478C</paraID>
      <start>0</start>
      <end>2</end>
      <status>modified</status>
      <modifiedWord>7.</modifiedWord>
      <trackRevisions>false</trackRevisions>
    </reviewItem>
    <reviewItem>
      <errorID>d6f4481d-5867-423e-86bd-8b949b851fcd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2B69E035</paraID>
      <start>0</start>
      <end>2</end>
      <status>modified</status>
      <modifiedWord>8.</modifiedWord>
      <trackRevisions>false</trackRevisions>
    </reviewItem>
    <reviewItem>
      <errorID>47911ad1-e454-4d88-9f8f-7e71328b033b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6533D35F</paraID>
      <start>0</start>
      <end>2</end>
      <status>modified</status>
      <modifiedWord>9.</modifiedWord>
      <trackRevisions>false</trackRevisions>
    </reviewItem>
    <reviewItem>
      <errorID>4dc0271d-ba9e-4c12-bade-ae6cf850cbd3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2669F8B9</paraID>
      <start>0</start>
      <end>3</end>
      <status>modified</status>
      <modifiedWord>10.</modifiedWord>
      <trackRevisions>false</trackRevisions>
    </reviewItem>
    <reviewItem>
      <errorID>e278a294-8f96-4010-ab24-d6b93f6ef50d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22EF1B97</paraID>
      <start>0</start>
      <end>3</end>
      <status>modified</status>
      <modifiedWord>11.</modifiedWord>
      <trackRevisions>false</trackRevisions>
    </reviewItem>
    <reviewItem>
      <errorID>4ea1dc91-6f65-4f3c-8c44-a64e12633f6b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611AA5B8</paraID>
      <start>0</start>
      <end>3</end>
      <status>modified</status>
      <modifiedWord>12.</modifiedWord>
      <trackRevisions>false</trackRevisions>
    </reviewItem>
    <reviewItem>
      <errorID>86bfa5ab-7b68-474e-bd82-648ca5da6541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91F79C4</paraID>
      <start>0</start>
      <end>3</end>
      <status>modified</status>
      <modifiedWord>13.</modifiedWord>
      <trackRevisions>false</trackRevisions>
    </reviewItem>
    <reviewItem>
      <errorID>21d68be4-9a7b-4332-8f23-a87fc38b3575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79DA2BA2</paraID>
      <start>0</start>
      <end>3</end>
      <status>modified</status>
      <modifiedWord>14.</modifiedWord>
      <trackRevisions>false</trackRevisions>
    </reviewItem>
    <reviewItem>
      <errorID>51eb18f9-206a-4411-b062-680eef47e49f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78A06FA3</paraID>
      <start>0</start>
      <end>3</end>
      <status>modified</status>
      <modifiedWord>15.</modifiedWord>
      <trackRevisions>false</trackRevisions>
    </reviewItem>
    <reviewItem>
      <errorID>7544c6bc-3712-44ca-9883-2416bce98fe7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1BD6A93E</paraID>
      <start>0</start>
      <end>2</end>
      <status>modified</status>
      <modifiedWord>1.</modifiedWord>
      <trackRevisions>false</trackRevisions>
    </reviewItem>
    <reviewItem>
      <errorID>55fb45c5-5c74-401a-8b0b-78f0373c3697</errorID>
      <errorWord>(</errorWord>
      <group>L1_Format</group>
      <groupName>格式问题</groupName>
      <ability>L2_HalfPunc</ability>
      <abilityName>全半角检查</abilityName>
      <candidateList>
        <item>（</item>
      </candidateList>
      <explain>文本全半角错误。</explain>
      <paraID>7FBDD054</paraID>
      <start>118</start>
      <end>119</end>
      <status>unmodified</status>
      <modifiedWord/>
      <trackRevisions>false</trackRevisions>
    </reviewItem>
    <reviewItem>
      <errorID>cdfba73b-70b4-4011-8b65-d4469731838a</errorID>
      <errorWord>)</errorWord>
      <group>L1_Format</group>
      <groupName>格式问题</groupName>
      <ability>L2_HalfPunc</ability>
      <abilityName>全半角检查</abilityName>
      <candidateList>
        <item>）</item>
      </candidateList>
      <explain>文本全半角错误。</explain>
      <paraID> 8E39E23</paraID>
      <start>322</start>
      <end>323</end>
      <status>modified</status>
      <modifiedWord>）</modifiedWord>
      <trackRevisions>false</trackRevisions>
    </reviewItem>
    <reviewItem>
      <errorID>fe3a3724-742a-4d13-a3cc-a49367ae7ce2</errorID>
      <errorWord>:</errorWord>
      <group>L1_Format</group>
      <groupName>格式问题</groupName>
      <ability>L2_HalfPunc</ability>
      <abilityName>全半角检查</abilityName>
      <candidateList>
        <item>：</item>
      </candidateList>
      <explain>文本全半角错误。</explain>
      <paraID> 8E39E23</paraID>
      <start>420</start>
      <end>421</end>
      <status>modified</status>
      <modifiedWord>：</modifiedWord>
      <trackRevisions>false</trackRevisions>
    </reviewItem>
    <reviewItem>
      <errorID>c5e7a533-4e55-4b77-b98f-34ddfa7f27a0</errorID>
      <errorWord>分地</errorWord>
      <group>L1_Word</group>
      <groupName>字词问题</groupName>
      <ability>L2_Typo</ability>
      <abilityName>字词错误</abilityName>
      <candidateList>
        <item>分段</item>
      </candidateList>
      <explain/>
      <paraID>44BE61CF</paraID>
      <start>68</start>
      <end>70</end>
      <status>ignored</status>
      <modifiedWord/>
      <trackRevisions>false</trackRevisions>
    </reviewItem>
    <reviewItem>
      <errorID>18a15f0e-5725-4321-a7dc-525c2f38f5b8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3BE54A0D</paraID>
      <start>0</start>
      <end>2</end>
      <status>modified</status>
      <modifiedWord>1.</modifiedWord>
      <trackRevisions>false</trackRevisions>
    </reviewItem>
    <reviewItem>
      <errorID>c996fd41-c185-4eeb-9367-645a073f2e7d</errorID>
      <errorWord>价格分</errorWord>
      <group>L1_Word</group>
      <groupName>字词问题</groupName>
      <ability>L2_Typo</ability>
      <abilityName>字词错误</abilityName>
      <candidateList>
        <item>价格</item>
      </candidateList>
      <explain/>
      <paraID> A497E83</paraID>
      <start>52</start>
      <end>55</end>
      <status>ignored</status>
      <modifiedWord/>
      <trackRevisions>false</trackRevisions>
    </reviewItem>
    <reviewItem>
      <errorID>f5158249-cdff-4366-a9e7-43069218c9dc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7B863F7</paraID>
      <start>0</start>
      <end>2</end>
      <status>modified</status>
      <modifiedWord>2.</modifiedWord>
      <trackRevisions>false</trackRevisions>
    </reviewItem>
    <reviewItem>
      <errorID>63573176-78a1-4a7f-9421-c23910847706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57AC954E</paraID>
      <start>0</start>
      <end>2</end>
      <status>modified</status>
      <modifiedWord>3.</modifiedWord>
      <trackRevisions>false</trackRevisions>
    </reviewItem>
    <reviewItem>
      <errorID>a19a4dde-148b-45c4-a740-fddc75900e30</errorID>
      <errorWord>项</errorWord>
      <group>L1_Word</group>
      <groupName>字词问题</groupName>
      <ability>L2_Typo</ability>
      <abilityName>字词错误</abilityName>
      <candidateList>
        <item>项目</item>
      </candidateList>
      <explain>〈名〉事物分成的门类：服务～｜体育～｜建设～。</explain>
      <paraID>57AC954E</paraID>
      <start>42</start>
      <end>43</end>
      <status>ignored</status>
      <modifiedWord/>
      <trackRevisions>false</trackRevisions>
    </reviewItem>
    <reviewItem>
      <errorID>6d8c2587-aa2d-4157-8d54-ef0c778c0772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79CF2EB3</paraID>
      <start>0</start>
      <end>2</end>
      <status>unmodified</status>
      <modifiedWord/>
      <trackRevisions>false</trackRevisions>
    </reviewItem>
    <reviewItem>
      <errorID>6a01b35e-4da0-4bcc-875d-be75b3cd8050</errorID>
      <errorWord>、以及</errorWord>
      <group>L1_Punc</group>
      <groupName>标点问题</groupName>
      <ability>L2_Punc</ability>
      <abilityName>标点符号检查</abilityName>
      <candidateList>
        <item>，以及</item>
      </candidateList>
      <explain>连接词前后不宜使用顿号，建议使用逗号。</explain>
      <paraID>79CF2EB3</paraID>
      <start>114</start>
      <end>117</end>
      <status>unmodified</status>
      <modifiedWord/>
      <trackRevisions>false</trackRevisions>
    </reviewItem>
    <reviewItem>
      <errorID>ecaa2137-dc53-4cd6-a0a1-e749aeba2959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17F90AA1</paraID>
      <start>0</start>
      <end>2</end>
      <status>unmodified</status>
      <modifiedWord/>
      <trackRevisions>false</trackRevisions>
    </reviewItem>
    <reviewItem>
      <errorID>1d3312c2-a199-4a66-a814-18348d328d12</errorID>
      <errorWord>、</errorWord>
      <group>L1_Word</group>
      <groupName>字词问题</groupName>
      <ability>L2_Typo</ability>
      <abilityName>字词错误</abilityName>
      <candidateList>
        <item>、以</item>
      </candidateList>
      <explain/>
      <paraID>6F08A5A6</paraID>
      <start>30</start>
      <end>32</end>
      <status>modified</status>
      <modifiedWord>、以</modifiedWord>
      <trackRevisions>false</trackRevisions>
    </reviewItem>
    <reviewItem>
      <errorID>1b985b0f-ffd8-48ba-beb7-82e20cb1362c</errorID>
      <errorWord>~</errorWord>
      <group>L1_Format</group>
      <groupName>格式问题</groupName>
      <ability>L2_HalfPunc</ability>
      <abilityName>全半角检查</abilityName>
      <candidateList>
        <item>～</item>
      </candidateList>
      <explain>文本全半角错误。</explain>
      <paraID>3641F3BF</paraID>
      <start>22</start>
      <end>23</end>
      <status>modified</status>
      <modifiedWord>～</modifiedWord>
      <trackRevisions>false</trackRevisions>
    </reviewItem>
    <reviewItem>
      <errorID>566f0581-1819-4c92-a212-225a0592a7d0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4CD3B023</paraID>
      <start>51</start>
      <end>53</end>
      <status>ignored</status>
      <modifiedWord/>
      <trackRevisions>false</trackRevisions>
    </reviewItem>
    <reviewItem>
      <errorID>5662668f-3f5c-49c2-a2cc-e4402d091fc0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303E950B</paraID>
      <start>0</start>
      <end>2</end>
      <status>modified</status>
      <modifiedWord>6.</modifiedWord>
      <trackRevisions>false</trackRevisions>
    </reviewItem>
    <reviewItem>
      <errorID>d8caa764-3cc1-4f79-9d07-57945fe312a1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B4BCDDF</paraID>
      <start>0</start>
      <end>2</end>
      <status>modified</status>
      <modifiedWord>1.</modifiedWord>
      <trackRevisions>false</trackRevisions>
    </reviewItem>
    <reviewItem>
      <errorID>86fc46e7-923f-41ac-8998-069feb49d1fe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25C6284D</paraID>
      <start>0</start>
      <end>2</end>
      <status>modified</status>
      <modifiedWord>2.</modifiedWord>
      <trackRevisions>false</trackRevisions>
    </reviewItem>
    <reviewItem>
      <errorID>5791d457-5030-4935-bd7f-f2ea1275644c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EDA175D</paraID>
      <start>0</start>
      <end>2</end>
      <status>modified</status>
      <modifiedWord>3.</modifiedWord>
      <trackRevisions>false</trackRevisions>
    </reviewItem>
    <reviewItem>
      <errorID>c0a0408d-d866-4b93-93bd-bc4244bf6831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501187F3</paraID>
      <start>0</start>
      <end>2</end>
      <status>modified</status>
      <modifiedWord>4.</modifiedWord>
      <trackRevisions>false</trackRevisions>
    </reviewItem>
    <reviewItem>
      <errorID>03de52d5-978d-4ad3-a078-b43a932784fb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27DD6F80</paraID>
      <start>0</start>
      <end>2</end>
      <status>modified</status>
      <modifiedWord>5.</modifiedWord>
      <trackRevisions>false</trackRevisions>
    </reviewItem>
    <reviewItem>
      <errorID>55301721-ea1c-4b46-8efb-2ec08d0992e2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5F5A3F1B</paraID>
      <start>0</start>
      <end>2</end>
      <status>modified</status>
      <modifiedWord>6.</modifiedWord>
      <trackRevisions>false</trackRevisions>
    </reviewItem>
    <reviewItem>
      <errorID>ca1c13bf-7afb-41e8-89c4-4c0b98179041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73E7EEE5</paraID>
      <start>0</start>
      <end>2</end>
      <status>modified</status>
      <modifiedWord>7.</modifiedWord>
      <trackRevisions>false</trackRevisions>
    </reviewItem>
    <reviewItem>
      <errorID>d83fbcd0-d3b2-4a0f-bfe8-de2ebcf84ad5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1BE101EF</paraID>
      <start>0</start>
      <end>2</end>
      <status>modified</status>
      <modifiedWord>8.</modifiedWord>
      <trackRevisions>false</trackRevisions>
    </reviewItem>
    <reviewItem>
      <errorID>601527c7-be47-4a3a-a72d-a1d3ff569721</errorID>
      <errorWord>人</errorWord>
      <group>L1_Word</group>
      <groupName>字词问题</groupName>
      <ability>L2_Typo</ability>
      <abilityName>字词错误</abilityName>
      <candidateList>
        <item>人最</item>
      </candidateList>
      <explain/>
      <paraID>177343C0</paraID>
      <start>2</start>
      <end>3</end>
      <status>ignored</status>
      <modifiedWord/>
      <trackRevisions>false</trackRevisions>
    </reviewItem>
    <reviewItem>
      <errorID>df410e78-08d0-48ea-bfb0-d217da44f096</errorID>
      <errorWord>的</errorWord>
      <group>L1_Word</group>
      <groupName>字词问题</groupName>
      <ability>L2_Typo</ability>
      <abilityName>字词错误</abilityName>
      <candidateList>
        <item>的最</item>
      </candidateList>
      <explain/>
      <paraID>177343C0</paraID>
      <start>49</start>
      <end>50</end>
      <status>ignored</status>
      <modifiedWord/>
      <trackRevisions>false</trackRevisions>
    </reviewItem>
    <reviewItem>
      <errorID>59c9b8a0-3f7f-4398-8852-abf990bddcc9</errorID>
      <errorWord>审</errorWord>
      <group>L1_Word</group>
      <groupName>字词问题</groupName>
      <ability>L2_Typo</ability>
      <abilityName>字词错误</abilityName>
      <candidateList>
        <item>审计</item>
      </candidateList>
      <explain/>
      <paraID>177343C0</paraID>
      <start>69</start>
      <end>70</end>
      <status>ignored</status>
      <modifiedWord/>
      <trackRevisions>false</trackRevisions>
    </reviewItem>
    <reviewItem>
      <errorID>cd8c4aaf-6299-42c2-80c6-ddb3a853221a</errorID>
      <errorWord>表</errorWord>
      <group>L1_Word</group>
      <groupName>字词问题</groupName>
      <ability>L2_Typo</ability>
      <abilityName>字词错误</abilityName>
      <candidateList>
        <item>表人</item>
      </candidateList>
      <explain/>
      <paraID>  7EAD10</paraID>
      <start>3</start>
      <end>4</end>
      <status>ignored</status>
      <modifiedWord/>
      <trackRevisions>false</trackRevisions>
    </reviewItem>
    <reviewItem>
      <errorID>fac48f15-4b38-4cc3-a541-8650bc06c151</errorID>
      <errorWord>作</errorWord>
      <group>L1_Word</group>
      <groupName>字词问题</groupName>
      <ability>L2_Typo</ability>
      <abilityName>字词错误</abilityName>
      <candidateList>
        <item>做</item>
      </candidateList>
      <explain>存在发音相同字词的误用。</explain>
      <paraID>5F6B09D9</paraID>
      <start>30</start>
      <end>31</end>
      <status>ignored</status>
      <modifiedWord/>
      <trackRevisions>false</trackRevisions>
    </reviewItem>
    <reviewItem>
      <errorID>2c92d29c-7a35-4529-811b-73331559e191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540771D6</paraID>
      <start>102</start>
      <end>105</end>
      <status>ignored</status>
      <modifiedWord/>
      <trackRevisions>false</trackRevisions>
    </reviewItem>
    <reviewItem>
      <errorID>dd0a940e-7361-4327-985b-5aa7650266dc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4A234D61</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7F3140-B51B-4038-A97A-06816F61752C}">
  <ds:schemaRefs/>
</ds:datastoreItem>
</file>

<file path=customXml/itemProps3.xml><?xml version="1.0" encoding="utf-8"?>
<ds:datastoreItem xmlns:ds="http://schemas.openxmlformats.org/officeDocument/2006/customXml" ds:itemID="{8CD3D684-0D47-4378-88B7-CCBC9D428EB2}">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45</Pages>
  <Words>708</Words>
  <Characters>813</Characters>
  <TotalTime>106</TotalTime>
  <ScaleCrop>false</ScaleCrop>
  <LinksUpToDate>false</LinksUpToDate>
  <CharactersWithSpaces>828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黄炜</dc:creator>
  <cp:lastModifiedBy>Apple苹果</cp:lastModifiedBy>
  <dcterms:modified xsi:type="dcterms:W3CDTF">2026-06-10T03:55:57Z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F02A01859D6740EAA57F62DADC0E3452_13</vt:lpwstr>
  </property>
  <property fmtid="{D5CDD505-2E9C-101B-9397-08002B2CF9AE}" pid="4" name="KSOTemplateDocerSaveRecord">
    <vt:lpwstr>eyJoZGlkIjoiOWQ4ZDVkODY4ZGIxNmFhN2NhMzc3ZTdmNTkyNmNlODciLCJ1c2VySWQiOiI1NjE1OTU0OTYifQ==</vt:lpwstr>
  </property>
</Properties>
</file>