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CF9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通过公平竞争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过公平竞争审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2026-06-23T08:39:22Z</dcterms:created>
  <dc:creator>Administrator</dc:creator>
  <cp:lastModifiedBy>猪猪</cp:lastModifiedBy>
  <dcterms:modified xsi:type="dcterms:W3CDTF">2026-06-23T08:40:17Z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eyJoZGlkIjoiOTI2Nzc0NTNjZTRhMDQwMDIzMDZiYzYzZjMyNjg3NzMiLCJ1c2VySWQiOiI0NTMzNDQzMjUifQ==</vt:lpwstr>
  </property>
  <property fmtid="{D5CDD505-2E9C-101B-9397-08002B2CF9AE}" pid="4" name="ICV">
    <vt:lpwstr>7BEA226F8BB14D5DB2EB8422B4B2E0AC_12</vt:lpwstr>
  </property>
</Properties>
</file>