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p>
    <w:p>
      <w:pPr>
        <w:pStyle w:val="1088"/>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1088"/>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rFonts w:ascii="宋体" w:hAnsi="宋体"/>
          <w:b/>
          <w:bCs/>
          <w:color w:val="000000" w:themeColor="text1"/>
          <w:sz w:val="60"/>
          <w:szCs w:val="60"/>
          <w:highlight w:val="none"/>
        </w:rPr>
      </w:r>
      <w:r>
        <w:rPr>
          <w:color w:val="000000" w:themeColor="text1"/>
          <w:highlight w:val="none"/>
        </w:rPr>
      </w:r>
    </w:p>
    <w:p>
      <w:pPr>
        <w:pStyle w:val="1088"/>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88"/>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rFonts w:ascii="宋体" w:hAnsi="宋体"/>
          <w:b/>
          <w:bCs/>
          <w:color w:val="000000" w:themeColor="text1"/>
          <w:sz w:val="60"/>
          <w:szCs w:val="60"/>
          <w:highlight w:val="none"/>
        </w:rPr>
      </w:r>
      <w:r>
        <w:rPr>
          <w:color w:val="000000" w:themeColor="text1"/>
          <w:highlight w:val="none"/>
        </w:rPr>
      </w:r>
    </w:p>
    <w:p>
      <w:pPr>
        <w:pStyle w:val="1088"/>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88"/>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88"/>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1088"/>
        <w:ind w:left="2832" w:hanging="1900"/>
        <w:jc w:val="left"/>
        <w:spacing w:line="360" w:lineRule="auto"/>
        <w:tabs>
          <w:tab w:val="left" w:pos="3240" w:leader="none"/>
          <w:tab w:val="left" w:pos="3420" w:leader="none"/>
        </w:tabs>
        <w:rPr>
          <w:rFonts w:hint="eastAsia" w:ascii="宋体" w:hAnsi="宋体" w:eastAsia="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ascii="宋体" w:hAnsi="宋体"/>
          <w:bCs/>
          <w:color w:val="000000" w:themeColor="text1"/>
          <w:sz w:val="36"/>
          <w:szCs w:val="36"/>
          <w:highlight w:val="none"/>
        </w:rPr>
        <w:t xml:space="preserve">脑机接口闭环神经调控系统（含软件）</w:t>
      </w:r>
      <w:r>
        <w:rPr>
          <w:rFonts w:hint="eastAsia" w:ascii="宋体" w:hAnsi="宋体"/>
          <w:bCs/>
          <w:color w:val="000000" w:themeColor="text1"/>
          <w:sz w:val="36"/>
          <w:szCs w:val="36"/>
          <w:highlight w:val="none"/>
          <w:lang w:val="en-US" w:eastAsia="zh-CN"/>
        </w:rPr>
        <w:t xml:space="preserve">采购项目</w:t>
      </w:r>
      <w:r>
        <w:rPr>
          <w:rFonts w:hint="eastAsia" w:ascii="宋体" w:hAnsi="宋体" w:eastAsia="宋体"/>
          <w:bCs/>
          <w:color w:val="000000" w:themeColor="text1"/>
          <w:sz w:val="36"/>
          <w:szCs w:val="36"/>
          <w:highlight w:val="none"/>
          <w:lang w:val="en-US" w:eastAsia="zh-CN"/>
        </w:rPr>
      </w:r>
      <w:r>
        <w:rPr>
          <w:color w:val="000000" w:themeColor="text1"/>
          <w:highlight w:val="none"/>
        </w:rPr>
      </w:r>
    </w:p>
    <w:p>
      <w:pPr>
        <w:pStyle w:val="1088"/>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w:t>
      </w:r>
      <w:r>
        <w:rPr>
          <w:rFonts w:hint="eastAsia" w:ascii="宋体" w:hAnsi="宋体"/>
          <w:bCs/>
          <w:color w:val="000000" w:themeColor="text1"/>
          <w:sz w:val="36"/>
          <w:szCs w:val="36"/>
          <w:highlight w:val="none"/>
        </w:rPr>
        <w:t xml:space="preserve">JSZC-320400-CTZB-G2026-0083</w:t>
      </w:r>
      <w:r>
        <w:rPr>
          <w:rFonts w:ascii="宋体" w:hAnsi="宋体"/>
          <w:bCs/>
          <w:color w:val="000000" w:themeColor="text1"/>
          <w:sz w:val="36"/>
          <w:szCs w:val="36"/>
          <w:highlight w:val="none"/>
        </w:rPr>
      </w:r>
      <w:r>
        <w:rPr>
          <w:color w:val="000000" w:themeColor="text1"/>
          <w:highlight w:val="none"/>
        </w:rPr>
      </w:r>
    </w:p>
    <w:p>
      <w:pPr>
        <w:pStyle w:val="1088"/>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ascii="宋体" w:hAnsi="宋体"/>
          <w:bCs/>
          <w:color w:val="000000" w:themeColor="text1"/>
          <w:sz w:val="36"/>
          <w:szCs w:val="36"/>
          <w:highlight w:val="none"/>
        </w:rPr>
        <w:t xml:space="preserve">常州市第二人民医院</w:t>
      </w:r>
      <w:r>
        <w:rPr>
          <w:rFonts w:ascii="宋体" w:hAnsi="宋体"/>
          <w:bCs/>
          <w:color w:val="000000" w:themeColor="text1"/>
          <w:sz w:val="36"/>
          <w:szCs w:val="36"/>
          <w:highlight w:val="none"/>
        </w:rPr>
      </w:r>
      <w:r>
        <w:rPr>
          <w:color w:val="000000" w:themeColor="text1"/>
          <w:highlight w:val="none"/>
        </w:rPr>
      </w:r>
    </w:p>
    <w:p>
      <w:pPr>
        <w:pStyle w:val="1088"/>
        <w:ind w:left="2832" w:hanging="1900"/>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p>
    <w:p>
      <w:pPr>
        <w:pStyle w:val="1088"/>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rFonts w:hint="eastAsia" w:ascii="宋体" w:hAnsi="宋体"/>
          <w:b/>
          <w:color w:val="000000" w:themeColor="text1"/>
          <w:sz w:val="36"/>
          <w:szCs w:val="36"/>
          <w:highlight w:val="none"/>
        </w:rPr>
      </w:r>
      <w:r>
        <w:rPr>
          <w:color w:val="000000" w:themeColor="text1"/>
          <w:highlight w:val="none"/>
        </w:rPr>
      </w:r>
    </w:p>
    <w:p>
      <w:pPr>
        <w:pStyle w:val="1088"/>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rFonts w:ascii="宋体" w:hAnsi="宋体"/>
          <w:b/>
          <w:color w:val="000000" w:themeColor="text1"/>
          <w:sz w:val="44"/>
          <w:szCs w:val="44"/>
          <w:highlight w:val="none"/>
        </w:rPr>
      </w:r>
      <w:r>
        <w:rPr>
          <w:color w:val="000000" w:themeColor="text1"/>
          <w:highlight w:val="none"/>
        </w:rPr>
      </w:r>
    </w:p>
    <w:p>
      <w:pPr>
        <w:pStyle w:val="1088"/>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88"/>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88"/>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1163"/>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1163"/>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1163"/>
          <w:color w:val="000000" w:themeColor="text1"/>
          <w:sz w:val="32"/>
          <w:szCs w:val="32"/>
          <w:highlight w:val="none"/>
        </w:rPr>
        <w:t xml:space="preserve">第三章   资</w:t>
      </w:r>
      <w:bookmarkStart w:id="1" w:name="_Hlt100754117"/>
      <w:r>
        <w:rPr>
          <w:rStyle w:val="1163"/>
          <w:color w:val="000000" w:themeColor="text1"/>
          <w:sz w:val="32"/>
          <w:szCs w:val="32"/>
          <w:highlight w:val="none"/>
        </w:rPr>
        <w:t xml:space="preserve">格</w:t>
      </w:r>
      <w:bookmarkEnd w:id="1"/>
      <w:r>
        <w:rPr>
          <w:rStyle w:val="1163"/>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1163"/>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1163"/>
          <w:color w:val="000000" w:themeColor="text1"/>
          <w:sz w:val="32"/>
          <w:szCs w:val="32"/>
          <w:highlight w:val="none"/>
        </w:rPr>
        <w:t xml:space="preserve">第五章   采购</w:t>
      </w:r>
      <w:bookmarkStart w:id="2" w:name="_Hlt100754102"/>
      <w:r>
        <w:rPr>
          <w:color w:val="000000" w:themeColor="text1"/>
          <w:highlight w:val="none"/>
        </w:rPr>
      </w:r>
      <w:bookmarkStart w:id="3" w:name="_Hlt100754103"/>
      <w:r>
        <w:rPr>
          <w:rStyle w:val="1163"/>
          <w:color w:val="000000" w:themeColor="text1"/>
          <w:sz w:val="32"/>
          <w:szCs w:val="32"/>
          <w:highlight w:val="none"/>
        </w:rPr>
        <w:t xml:space="preserve">需</w:t>
      </w:r>
      <w:bookmarkEnd w:id="2"/>
      <w:r>
        <w:rPr>
          <w:color w:val="000000" w:themeColor="text1"/>
          <w:highlight w:val="none"/>
        </w:rPr>
      </w:r>
      <w:bookmarkEnd w:id="3"/>
      <w:r>
        <w:rPr>
          <w:rStyle w:val="1163"/>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1163"/>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1163"/>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40"/>
        <w:spacing w:line="720" w:lineRule="auto"/>
        <w:tabs>
          <w:tab w:val="left" w:pos="1050" w:leader="none"/>
          <w:tab w:val="right" w:pos="8937" w:leader="dot"/>
        </w:tabs>
        <w:rPr>
          <w:b w:val="0"/>
          <w:color w:val="000000" w:themeColor="text1"/>
          <w:highlight w:val="none"/>
        </w:rPr>
      </w:pPr>
      <w:r>
        <w:rPr>
          <w:b w:val="0"/>
          <w:color w:val="000000" w:themeColor="text1"/>
          <w:sz w:val="32"/>
          <w:szCs w:val="32"/>
          <w:highlight w:val="none"/>
        </w:rPr>
        <w:fldChar w:fldCharType="end"/>
      </w:r>
      <w:r>
        <w:rPr>
          <w:b w:val="0"/>
          <w:color w:val="000000" w:themeColor="text1"/>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rFonts w:ascii="宋体" w:hAnsi="宋体"/>
          <w:b/>
          <w:color w:val="000000" w:themeColor="text1"/>
          <w:sz w:val="36"/>
          <w:szCs w:val="36"/>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常州市第二人民医院</w:t>
      </w:r>
      <w:r>
        <w:rPr>
          <w:rFonts w:hint="eastAsia" w:ascii="仿宋" w:hAnsi="仿宋" w:eastAsia="仿宋"/>
          <w:color w:val="000000" w:themeColor="text1"/>
          <w:sz w:val="32"/>
          <w:szCs w:val="32"/>
          <w:highlight w:val="none"/>
        </w:rPr>
        <w:t xml:space="preserve">脑机接口闭环神经调控系统（含软件）采购项目的潜在投标人应在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hint="eastAsia" w:ascii="仿宋" w:hAnsi="仿宋" w:eastAsia="仿宋"/>
          <w:b/>
          <w:bCs/>
          <w:color w:val="000000" w:themeColor="text1"/>
          <w:sz w:val="32"/>
          <w:szCs w:val="32"/>
          <w:highlight w:val="none"/>
          <w:lang w:val="en-US" w:eastAsia="zh-CN"/>
        </w:rPr>
        <w:t xml:space="preserve">2026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07</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lang w:val="en-US" w:eastAsia="zh-CN"/>
        </w:rPr>
        <w:t xml:space="preserve">21</w:t>
      </w:r>
      <w:r>
        <w:rPr>
          <w:rFonts w:hint="eastAsia" w:ascii="仿宋" w:hAnsi="仿宋" w:eastAsia="仿宋" w:cs="宋体"/>
          <w:b/>
          <w:bCs/>
          <w:color w:val="000000" w:themeColor="text1"/>
          <w:sz w:val="32"/>
          <w:szCs w:val="32"/>
          <w:highlight w:val="none"/>
        </w:rPr>
        <w:t xml:space="preserve">日</w:t>
      </w:r>
      <w:r>
        <w:rPr>
          <w:rFonts w:hint="eastAsia" w:ascii="仿宋" w:hAnsi="仿宋" w:eastAsia="仿宋" w:cs="宋体"/>
          <w:b/>
          <w:bCs/>
          <w:color w:val="000000" w:themeColor="text1"/>
          <w:sz w:val="32"/>
          <w:szCs w:val="32"/>
          <w:highlight w:val="none"/>
          <w:lang w:val="en-US" w:eastAsia="zh-CN"/>
        </w:rPr>
        <w:t xml:space="preserve">14</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00</w:t>
      </w:r>
      <w:r>
        <w:rPr>
          <w:rFonts w:hint="eastAsia" w:ascii="仿宋" w:hAnsi="仿宋" w:eastAsia="仿宋" w:cs="宋体"/>
          <w:b/>
          <w:bCs/>
          <w:color w:val="000000" w:themeColor="text1"/>
          <w:sz w:val="32"/>
          <w:szCs w:val="32"/>
          <w:highlight w:val="none"/>
        </w:rPr>
        <w:t xml:space="preserve">分（北京时间）</w:t>
      </w:r>
      <w:r>
        <w:rPr>
          <w:rFonts w:hint="eastAsia" w:ascii="仿宋" w:hAnsi="仿宋" w:eastAsia="仿宋"/>
          <w:bCs/>
          <w:color w:val="000000" w:themeColor="text1"/>
          <w:sz w:val="32"/>
          <w:szCs w:val="32"/>
          <w:highlight w:val="none"/>
        </w:rPr>
        <w:t xml:space="preserve">前递交投标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1090"/>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35393790"/>
      <w:r>
        <w:rPr>
          <w:color w:val="000000" w:themeColor="text1"/>
          <w:highlight w:val="none"/>
        </w:rPr>
      </w:r>
      <w:bookmarkStart w:id="6" w:name="_Toc35393621"/>
      <w:r>
        <w:rPr>
          <w:color w:val="000000" w:themeColor="text1"/>
          <w:highlight w:val="none"/>
        </w:rPr>
      </w:r>
      <w:bookmarkStart w:id="7" w:name="_Toc28359079"/>
      <w:r>
        <w:rPr>
          <w:color w:val="000000" w:themeColor="text1"/>
          <w:highlight w:val="none"/>
        </w:rPr>
      </w:r>
      <w:bookmarkStart w:id="8" w:name="_Toc28359002"/>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w:t>
      </w:r>
      <w:r>
        <w:rPr>
          <w:rFonts w:hint="eastAsia" w:ascii="仿宋" w:hAnsi="仿宋" w:eastAsia="仿宋"/>
          <w:color w:val="000000" w:themeColor="text1"/>
          <w:sz w:val="32"/>
          <w:szCs w:val="32"/>
          <w:highlight w:val="none"/>
        </w:rPr>
        <w:t xml:space="preserve">JSZC-320400-CTZB-G2026-0083</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常州市第二人民医院脑机接口闭环神经调控</w:t>
      </w:r>
      <w:r>
        <w:rPr>
          <w:rFonts w:hint="eastAsia" w:ascii="仿宋" w:hAnsi="仿宋" w:eastAsia="仿宋"/>
          <w:color w:val="000000" w:themeColor="text1"/>
          <w:sz w:val="32"/>
          <w:szCs w:val="32"/>
          <w:highlight w:val="none"/>
        </w:rPr>
        <w:t xml:space="preserve">系统（含软件）采购项目</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lang w:val="en-US" w:eastAsia="zh-CN"/>
        </w:rPr>
        <w:t xml:space="preserve">160</w:t>
      </w:r>
      <w:r>
        <w:rPr>
          <w:rFonts w:ascii="仿宋" w:hAnsi="仿宋" w:eastAsia="仿宋"/>
          <w:color w:val="000000" w:themeColor="text1"/>
          <w:sz w:val="32"/>
          <w:szCs w:val="32"/>
          <w:highlight w:val="none"/>
        </w:rPr>
        <w:t xml:space="preserve">万元</w:t>
      </w:r>
      <w:r>
        <w:rPr>
          <w:rFonts w:hint="eastAsia"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w:t>
      </w:r>
      <w:r>
        <w:rPr>
          <w:rFonts w:hint="eastAsia" w:ascii="仿宋" w:hAnsi="仿宋" w:eastAsia="仿宋"/>
          <w:color w:val="000000" w:themeColor="text1"/>
          <w:sz w:val="32"/>
          <w:szCs w:val="32"/>
          <w:highlight w:val="none"/>
          <w:lang w:val="en-US" w:eastAsia="zh-CN"/>
        </w:rPr>
        <w:t xml:space="preserve">160</w:t>
      </w:r>
      <w:r>
        <w:rPr>
          <w:rFonts w:ascii="仿宋" w:hAnsi="仿宋" w:eastAsia="仿宋"/>
          <w:color w:val="000000" w:themeColor="text1"/>
          <w:sz w:val="32"/>
          <w:szCs w:val="32"/>
          <w:highlight w:val="none"/>
        </w:rPr>
        <w:t xml:space="preserve">万元</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rFonts w:ascii="仿宋" w:hAnsi="仿宋" w:eastAsia="仿宋"/>
          <w:color w:val="000000" w:themeColor="text1"/>
          <w:sz w:val="32"/>
          <w:szCs w:val="32"/>
          <w:highlight w:val="none"/>
        </w:rPr>
      </w:r>
      <w:r>
        <w:rPr>
          <w:color w:val="000000" w:themeColor="text1"/>
          <w:highlight w:val="none"/>
        </w:rP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包号</w:t>
            </w:r>
            <w:r>
              <w:rPr>
                <w:rFonts w:ascii="仿宋" w:hAnsi="仿宋" w:eastAsia="仿宋"/>
                <w:bCs/>
                <w:color w:val="000000" w:themeColor="text1"/>
                <w:sz w:val="32"/>
                <w:szCs w:val="32"/>
                <w:highlight w:val="none"/>
              </w:rPr>
            </w:r>
            <w:r>
              <w:rPr>
                <w:color w:val="000000" w:themeColor="text1"/>
                <w:highlight w:val="none"/>
              </w:rPr>
            </w:r>
          </w:p>
        </w:tc>
        <w:tc>
          <w:tcPr>
            <w:tcW w:w="842"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标的名称</w:t>
            </w:r>
            <w:r>
              <w:rPr>
                <w:rFonts w:ascii="仿宋" w:hAnsi="仿宋" w:eastAsia="仿宋"/>
                <w:bCs/>
                <w:color w:val="000000" w:themeColor="text1"/>
                <w:sz w:val="32"/>
                <w:szCs w:val="32"/>
                <w:highlight w:val="none"/>
              </w:rPr>
            </w:r>
            <w:r>
              <w:rPr>
                <w:color w:val="000000" w:themeColor="text1"/>
                <w:highlight w:val="none"/>
              </w:rPr>
            </w:r>
          </w:p>
        </w:tc>
        <w:tc>
          <w:tcPr>
            <w:tcW w:w="920"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采购包预算金额</w:t>
            </w:r>
            <w:r>
              <w:rPr>
                <w:rFonts w:ascii="仿宋" w:hAnsi="仿宋" w:eastAsia="仿宋"/>
                <w:bCs/>
                <w:color w:val="000000" w:themeColor="text1"/>
                <w:sz w:val="32"/>
                <w:szCs w:val="32"/>
                <w:highlight w:val="none"/>
              </w:rPr>
            </w:r>
            <w:r>
              <w:rPr>
                <w:color w:val="000000" w:themeColor="text1"/>
                <w:highlight w:val="none"/>
              </w:rPr>
            </w:r>
          </w:p>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（万元）</w:t>
            </w:r>
            <w:r>
              <w:rPr>
                <w:rFonts w:ascii="仿宋" w:hAnsi="仿宋" w:eastAsia="仿宋"/>
                <w:bCs/>
                <w:color w:val="000000" w:themeColor="text1"/>
                <w:sz w:val="32"/>
                <w:szCs w:val="32"/>
                <w:highlight w:val="none"/>
              </w:rPr>
            </w:r>
            <w:r>
              <w:rPr>
                <w:color w:val="000000" w:themeColor="text1"/>
                <w:highlight w:val="none"/>
              </w:rPr>
            </w:r>
          </w:p>
        </w:tc>
        <w:tc>
          <w:tcPr>
            <w:tcW w:w="539"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数量</w:t>
            </w:r>
            <w:r>
              <w:rPr>
                <w:rFonts w:ascii="仿宋" w:hAnsi="仿宋" w:eastAsia="仿宋"/>
                <w:bCs/>
                <w:color w:val="000000" w:themeColor="text1"/>
                <w:sz w:val="32"/>
                <w:szCs w:val="32"/>
                <w:highlight w:val="none"/>
              </w:rPr>
            </w:r>
            <w:r>
              <w:rPr>
                <w:color w:val="000000" w:themeColor="text1"/>
                <w:highlight w:val="none"/>
              </w:rPr>
            </w:r>
          </w:p>
        </w:tc>
        <w:tc>
          <w:tcPr>
            <w:tcW w:w="2314" w:type="dxa"/>
            <w:vAlign w:val="center"/>
            <w:textDirection w:val="lrTb"/>
            <w:noWrap w:val="false"/>
          </w:tcPr>
          <w:p>
            <w:pPr>
              <w:pStyle w:val="1088"/>
              <w:jc w:val="center"/>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简要技术需求或服务要求</w:t>
            </w:r>
            <w:r>
              <w:rPr>
                <w:rFonts w:ascii="仿宋" w:hAnsi="仿宋" w:eastAsia="仿宋"/>
                <w:color w:val="000000" w:themeColor="text1"/>
                <w:sz w:val="32"/>
                <w:szCs w:val="32"/>
                <w:highlight w:val="none"/>
              </w:rPr>
            </w:r>
            <w:r>
              <w:rPr>
                <w:color w:val="000000" w:themeColor="text1"/>
                <w:highlight w:val="none"/>
              </w:rPr>
            </w:r>
          </w:p>
        </w:tc>
      </w:tr>
      <w:tr>
        <w:trPr>
          <w:trHeight w:val="454"/>
        </w:trPr>
        <w:tc>
          <w:tcPr>
            <w:tcW w:w="382"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01</w:t>
            </w:r>
            <w:r>
              <w:rPr>
                <w:rFonts w:ascii="仿宋" w:hAnsi="仿宋" w:eastAsia="仿宋"/>
                <w:bCs/>
                <w:color w:val="000000" w:themeColor="text1"/>
                <w:sz w:val="32"/>
                <w:szCs w:val="32"/>
                <w:highlight w:val="none"/>
              </w:rPr>
            </w:r>
            <w:r>
              <w:rPr>
                <w:color w:val="000000" w:themeColor="text1"/>
                <w:highlight w:val="none"/>
              </w:rPr>
            </w:r>
          </w:p>
        </w:tc>
        <w:tc>
          <w:tcPr>
            <w:tcW w:w="842"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hint="eastAsia" w:ascii="仿宋" w:hAnsi="仿宋" w:eastAsia="仿宋"/>
                <w:bCs/>
                <w:color w:val="000000" w:themeColor="text1"/>
                <w:sz w:val="32"/>
                <w:szCs w:val="32"/>
                <w:highlight w:val="none"/>
              </w:rPr>
              <w:t xml:space="preserve">脑机接口闭环神经调控</w:t>
            </w:r>
            <w:r>
              <w:rPr>
                <w:rFonts w:hint="eastAsia" w:ascii="仿宋" w:hAnsi="仿宋" w:eastAsia="仿宋"/>
                <w:bCs/>
                <w:color w:val="000000" w:themeColor="text1"/>
                <w:sz w:val="32"/>
                <w:szCs w:val="32"/>
                <w:highlight w:val="none"/>
                <w:lang w:val="en-US" w:eastAsia="zh-CN"/>
              </w:rPr>
              <w:t xml:space="preserve">系统</w:t>
            </w:r>
            <w:r>
              <w:rPr>
                <w:rFonts w:hint="eastAsia" w:ascii="仿宋" w:hAnsi="仿宋" w:eastAsia="仿宋"/>
                <w:bCs/>
                <w:color w:val="000000" w:themeColor="text1"/>
                <w:sz w:val="32"/>
                <w:szCs w:val="32"/>
                <w:highlight w:val="none"/>
              </w:rPr>
              <w:t xml:space="preserve"> （含软件）</w:t>
            </w:r>
            <w:r>
              <w:rPr>
                <w:rFonts w:ascii="仿宋" w:hAnsi="仿宋" w:eastAsia="仿宋"/>
                <w:bCs/>
                <w:color w:val="000000" w:themeColor="text1"/>
                <w:sz w:val="32"/>
                <w:szCs w:val="32"/>
                <w:highlight w:val="none"/>
              </w:rPr>
            </w:r>
            <w:r>
              <w:rPr>
                <w:color w:val="000000" w:themeColor="text1"/>
                <w:highlight w:val="none"/>
              </w:rPr>
            </w:r>
          </w:p>
        </w:tc>
        <w:tc>
          <w:tcPr>
            <w:tcW w:w="920"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hint="eastAsia" w:ascii="仿宋" w:hAnsi="仿宋" w:eastAsia="仿宋"/>
                <w:bCs/>
                <w:color w:val="000000" w:themeColor="text1"/>
                <w:sz w:val="32"/>
                <w:szCs w:val="32"/>
                <w:highlight w:val="none"/>
                <w:lang w:val="en-US" w:eastAsia="zh-CN"/>
              </w:rPr>
              <w:t xml:space="preserve">160</w:t>
            </w:r>
            <w:r>
              <w:rPr>
                <w:rFonts w:ascii="仿宋" w:hAnsi="仿宋" w:eastAsia="仿宋"/>
                <w:bCs/>
                <w:color w:val="000000" w:themeColor="text1"/>
                <w:sz w:val="32"/>
                <w:szCs w:val="32"/>
                <w:highlight w:val="none"/>
                <w:lang w:val="en-US" w:eastAsia="zh-CN"/>
              </w:rPr>
            </w:r>
            <w:r>
              <w:rPr>
                <w:color w:val="000000" w:themeColor="text1"/>
                <w:highlight w:val="none"/>
              </w:rPr>
            </w:r>
          </w:p>
        </w:tc>
        <w:tc>
          <w:tcPr>
            <w:tcW w:w="539" w:type="dxa"/>
            <w:vAlign w:val="center"/>
            <w:textDirection w:val="lrTb"/>
            <w:noWrap w:val="false"/>
          </w:tcPr>
          <w:p>
            <w:pPr>
              <w:pStyle w:val="1088"/>
              <w:jc w:val="center"/>
              <w:rPr>
                <w:rFonts w:ascii="仿宋" w:hAnsi="仿宋" w:eastAsia="仿宋"/>
                <w:bCs/>
                <w:color w:val="000000" w:themeColor="text1"/>
                <w:sz w:val="32"/>
                <w:szCs w:val="32"/>
                <w:highlight w:val="none"/>
              </w:rPr>
            </w:pPr>
            <w:r>
              <w:rPr>
                <w:rFonts w:hint="eastAsia" w:ascii="仿宋" w:hAnsi="仿宋" w:eastAsia="仿宋"/>
                <w:bCs/>
                <w:color w:val="000000" w:themeColor="text1"/>
                <w:sz w:val="32"/>
                <w:szCs w:val="32"/>
                <w:highlight w:val="none"/>
                <w:lang w:val="en-US" w:eastAsia="zh-CN"/>
              </w:rPr>
              <w:t xml:space="preserve">1套</w:t>
            </w:r>
            <w:r>
              <w:rPr>
                <w:rFonts w:ascii="仿宋" w:hAnsi="仿宋" w:eastAsia="仿宋"/>
                <w:bCs/>
                <w:color w:val="000000" w:themeColor="text1"/>
                <w:sz w:val="32"/>
                <w:szCs w:val="32"/>
                <w:highlight w:val="none"/>
                <w:lang w:val="en-US" w:eastAsia="zh-CN"/>
              </w:rPr>
            </w:r>
            <w:r>
              <w:rPr>
                <w:color w:val="000000" w:themeColor="text1"/>
                <w:highlight w:val="none"/>
              </w:rPr>
            </w:r>
          </w:p>
        </w:tc>
        <w:tc>
          <w:tcPr>
            <w:tcW w:w="2314" w:type="dxa"/>
            <w:vAlign w:val="center"/>
            <w:textDirection w:val="lrTb"/>
            <w:noWrap w:val="false"/>
          </w:tcPr>
          <w:p>
            <w:pPr>
              <w:pStyle w:val="1088"/>
              <w:jc w:val="left"/>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themeColor="text1"/>
                <w:sz w:val="32"/>
                <w:szCs w:val="32"/>
                <w:highlight w:val="none"/>
              </w:rPr>
            </w:r>
            <w:r>
              <w:rPr>
                <w:color w:val="000000" w:themeColor="text1"/>
                <w:highlight w:val="none"/>
              </w:rPr>
            </w:r>
          </w:p>
        </w:tc>
      </w:tr>
    </w:tbl>
    <w:p>
      <w:pPr>
        <w:pStyle w:val="1088"/>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合同履行期限：合同签订之日起接到医院通知后3个月内货物运抵医院。</w:t>
      </w:r>
      <w:r>
        <w:rPr>
          <w:rFonts w:ascii="仿宋" w:hAnsi="仿宋" w:eastAsia="仿宋"/>
          <w:color w:val="000000" w:themeColor="text1"/>
          <w:sz w:val="32"/>
          <w:szCs w:val="32"/>
          <w:highlight w:val="none"/>
          <w:u w:val="singl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rFonts w:ascii="仿宋" w:hAnsi="仿宋" w:eastAsia="仿宋"/>
          <w:color w:val="000000" w:themeColor="text1"/>
          <w:sz w:val="32"/>
          <w:szCs w:val="32"/>
          <w:highlight w:val="none"/>
        </w:rPr>
      </w:r>
      <w:r>
        <w:rPr>
          <w:color w:val="000000" w:themeColor="text1"/>
          <w:highlight w:val="none"/>
        </w:rPr>
      </w:r>
    </w:p>
    <w:p>
      <w:pPr>
        <w:pStyle w:val="1090"/>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28359003"/>
      <w:r>
        <w:rPr>
          <w:color w:val="000000" w:themeColor="text1"/>
          <w:highlight w:val="none"/>
        </w:rPr>
      </w:r>
      <w:bookmarkStart w:id="11" w:name="_Toc35393791"/>
      <w:r>
        <w:rPr>
          <w:color w:val="000000" w:themeColor="text1"/>
          <w:highlight w:val="none"/>
        </w:rPr>
      </w:r>
      <w:bookmarkStart w:id="12" w:name="_Toc28359080"/>
      <w:r>
        <w:rPr>
          <w:color w:val="000000" w:themeColor="text1"/>
          <w:highlight w:val="none"/>
        </w:rPr>
      </w:r>
      <w:bookmarkStart w:id="13" w:name="_Toc35393622"/>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04"/>
      <w:r>
        <w:rPr>
          <w:color w:val="000000" w:themeColor="text1"/>
          <w:highlight w:val="none"/>
        </w:rPr>
      </w:r>
      <w:bookmarkStart w:id="15" w:name="_Toc28359081"/>
      <w:r>
        <w:rPr>
          <w:rFonts w:ascii="仿宋" w:hAnsi="仿宋" w:eastAsia="仿宋"/>
          <w:color w:val="000000" w:themeColor="text1"/>
          <w:sz w:val="32"/>
          <w:szCs w:val="32"/>
          <w:highlight w:val="none"/>
        </w:rPr>
        <w:t xml:space="preserve">2.落实政府采购政策需满足的资格要求：</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w:t>
      </w:r>
      <w:r>
        <w:rPr>
          <w:rFonts w:ascii="仿宋" w:hAnsi="仿宋" w:eastAsia="仿宋"/>
          <w:color w:val="000000" w:themeColor="text1"/>
          <w:sz w:val="32"/>
          <w:szCs w:val="32"/>
          <w:highlight w:val="none"/>
        </w:rPr>
        <w:t xml:space="preserve">政策</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本项目不专门面向中小企业预留采购份额。</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b/>
          <w:color w:val="000000" w:themeColor="text1"/>
          <w:sz w:val="32"/>
          <w:szCs w:val="32"/>
          <w:highlight w:val="none"/>
        </w:rPr>
      </w:pPr>
      <w:r>
        <w:rPr>
          <w:rFonts w:ascii="仿宋" w:hAnsi="仿宋" w:eastAsia="仿宋"/>
          <w:color w:val="000000" w:themeColor="text1"/>
          <w:sz w:val="32"/>
          <w:szCs w:val="32"/>
          <w:highlight w:val="none"/>
        </w:rPr>
        <w:t xml:space="preserve">□本项目专门面向  □中小 □小微企业  采购。即：</w:t>
      </w:r>
      <w:r>
        <w:rPr>
          <w:rFonts w:ascii="仿宋" w:hAnsi="仿宋" w:eastAsia="仿宋"/>
          <w:b/>
          <w:color w:val="000000" w:themeColor="text1"/>
          <w:sz w:val="32"/>
          <w:szCs w:val="32"/>
          <w:highlight w:val="none"/>
        </w:rPr>
        <w:t xml:space="preserve">提供的货物全部由符合政策要求的中小/小微企业制造。</w:t>
      </w:r>
      <w:r>
        <w:rPr>
          <w:rFonts w:ascii="仿宋" w:hAnsi="仿宋" w:eastAsia="仿宋"/>
          <w:b/>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w:t>
      </w:r>
      <w:r>
        <w:rPr>
          <w:rFonts w:ascii="仿宋" w:hAnsi="仿宋" w:eastAsia="仿宋"/>
          <w:color w:val="000000" w:themeColor="text1"/>
          <w:sz w:val="32"/>
          <w:szCs w:val="32"/>
          <w:highlight w:val="none"/>
        </w:rPr>
        <w:t xml:space="preserve">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rFonts w:ascii="仿宋" w:hAnsi="仿宋" w:eastAsia="仿宋"/>
          <w:i/>
          <w:iCs/>
          <w:color w:val="000000" w:themeColor="text1"/>
          <w:sz w:val="32"/>
          <w:szCs w:val="32"/>
          <w:highlight w:val="none"/>
          <w:u w:val="single"/>
        </w:rPr>
      </w:r>
      <w:r>
        <w:rPr>
          <w:color w:val="000000" w:themeColor="text1"/>
          <w:highlight w:val="none"/>
        </w:rP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w:t>
      </w:r>
      <w:r>
        <w:rPr>
          <w:rFonts w:ascii="仿宋" w:hAnsi="仿宋" w:eastAsia="仿宋"/>
          <w:color w:val="000000" w:themeColor="text1"/>
          <w:sz w:val="32"/>
          <w:szCs w:val="32"/>
          <w:highlight w:val="none"/>
        </w:rPr>
        <w:t xml:space="preserve">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3.3其他特定资格要求：</w:t>
      </w:r>
      <w:r>
        <w:rPr>
          <w:rFonts w:ascii="仿宋" w:hAnsi="仿宋" w:eastAsia="仿宋"/>
          <w:i/>
          <w:iCs/>
          <w:color w:val="000000" w:themeColor="text1"/>
          <w:sz w:val="32"/>
          <w:szCs w:val="32"/>
          <w:highlight w:val="none"/>
          <w:u w:val="single"/>
        </w:rPr>
      </w:r>
      <w:r>
        <w:rPr>
          <w:color w:val="000000" w:themeColor="text1"/>
          <w:highlight w:val="none"/>
        </w:rPr>
      </w:r>
    </w:p>
    <w:p>
      <w:pPr>
        <w:pStyle w:val="1090"/>
        <w:ind w:firstLine="640"/>
        <w:jc w:val="left"/>
        <w:spacing w:before="0" w:line="360" w:lineRule="auto"/>
        <w:widowControl/>
        <w:rPr>
          <w:rFonts w:hint="eastAsia" w:ascii="仿宋" w:hAnsi="仿宋" w:eastAsia="仿宋"/>
          <w:b w:val="0"/>
          <w:bCs/>
          <w:color w:val="000000" w:themeColor="text1"/>
          <w:sz w:val="32"/>
          <w:szCs w:val="32"/>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Start w:id="16" w:name="_Toc35393623"/>
      <w:r>
        <w:rPr>
          <w:color w:val="000000" w:themeColor="text1"/>
          <w:highlight w:val="none"/>
        </w:rPr>
      </w:r>
      <w:bookmarkStart w:id="17" w:name="_Toc35393792"/>
      <w:r>
        <w:rPr>
          <w:rFonts w:hint="eastAsia" w:ascii="仿宋" w:hAnsi="仿宋" w:eastAsia="仿宋"/>
          <w:b w:val="0"/>
          <w:bCs/>
          <w:color w:val="000000" w:themeColor="text1"/>
          <w:sz w:val="32"/>
          <w:szCs w:val="32"/>
          <w:highlight w:val="none"/>
        </w:rPr>
        <w:t xml:space="preserve">（1）满足以下两项中任意一项要求：</w:t>
      </w:r>
      <w:r>
        <w:rPr>
          <w:rFonts w:hint="eastAsia" w:ascii="仿宋" w:hAnsi="仿宋" w:eastAsia="仿宋"/>
          <w:b w:val="0"/>
          <w:bCs/>
          <w:color w:val="000000" w:themeColor="text1"/>
          <w:sz w:val="32"/>
          <w:szCs w:val="32"/>
          <w:highlight w:val="none"/>
        </w:rPr>
      </w:r>
      <w:r>
        <w:rPr>
          <w:color w:val="000000" w:themeColor="text1"/>
          <w:highlight w:val="none"/>
        </w:rPr>
      </w:r>
    </w:p>
    <w:p>
      <w:pPr>
        <w:pStyle w:val="1090"/>
        <w:ind w:firstLine="640"/>
        <w:jc w:val="left"/>
        <w:spacing w:before="0" w:line="360" w:lineRule="auto"/>
        <w:widowControl/>
        <w:rPr>
          <w:rFonts w:hint="eastAsia" w:ascii="仿宋" w:hAnsi="仿宋" w:eastAsia="仿宋"/>
          <w:b w:val="0"/>
          <w:bCs/>
          <w:color w:val="000000" w:themeColor="text1"/>
          <w:sz w:val="32"/>
          <w:szCs w:val="32"/>
          <w:highlight w:val="none"/>
        </w:rPr>
      </w:pPr>
      <w:r>
        <w:rPr>
          <w:rFonts w:hint="eastAsia" w:ascii="仿宋" w:hAnsi="仿宋" w:eastAsia="仿宋"/>
          <w:b w:val="0"/>
          <w:bCs/>
          <w:color w:val="000000" w:themeColor="text1"/>
          <w:sz w:val="32"/>
          <w:szCs w:val="32"/>
          <w:highlight w:val="none"/>
        </w:rPr>
        <w:t xml:space="preserve">①投标人为所投产品制造商：具有有效期内的医疗器械生产许可证；</w:t>
      </w:r>
      <w:r>
        <w:rPr>
          <w:rFonts w:hint="eastAsia" w:ascii="仿宋" w:hAnsi="仿宋" w:eastAsia="仿宋"/>
          <w:b w:val="0"/>
          <w:bCs/>
          <w:color w:val="000000" w:themeColor="text1"/>
          <w:sz w:val="32"/>
          <w:szCs w:val="32"/>
          <w:highlight w:val="none"/>
        </w:rPr>
      </w:r>
      <w:r>
        <w:rPr>
          <w:color w:val="000000" w:themeColor="text1"/>
          <w:highlight w:val="none"/>
        </w:rPr>
      </w:r>
    </w:p>
    <w:p>
      <w:pPr>
        <w:pStyle w:val="1090"/>
        <w:ind w:firstLine="640"/>
        <w:jc w:val="left"/>
        <w:spacing w:before="0" w:line="360" w:lineRule="auto"/>
        <w:widowControl/>
        <w:rPr>
          <w:rFonts w:hint="eastAsia" w:ascii="仿宋" w:hAnsi="仿宋" w:eastAsia="仿宋"/>
          <w:b w:val="0"/>
          <w:bCs/>
          <w:color w:val="000000" w:themeColor="text1"/>
          <w:sz w:val="32"/>
          <w:szCs w:val="32"/>
          <w:highlight w:val="none"/>
        </w:rPr>
      </w:pPr>
      <w:r>
        <w:rPr>
          <w:rFonts w:hint="eastAsia" w:ascii="仿宋" w:hAnsi="仿宋" w:eastAsia="仿宋"/>
          <w:b w:val="0"/>
          <w:bCs/>
          <w:color w:val="000000" w:themeColor="text1"/>
          <w:sz w:val="32"/>
          <w:szCs w:val="32"/>
          <w:highlight w:val="none"/>
        </w:rPr>
        <w:t xml:space="preserve">②投标人为所投产品经销商：具有有效期内的医疗器械经营许可证；</w:t>
      </w:r>
      <w:r>
        <w:rPr>
          <w:rFonts w:hint="eastAsia" w:ascii="仿宋" w:hAnsi="仿宋" w:eastAsia="仿宋"/>
          <w:b w:val="0"/>
          <w:bCs/>
          <w:color w:val="000000" w:themeColor="text1"/>
          <w:sz w:val="32"/>
          <w:szCs w:val="32"/>
          <w:highlight w:val="none"/>
        </w:rPr>
      </w:r>
      <w:r>
        <w:rPr>
          <w:color w:val="000000" w:themeColor="text1"/>
          <w:highlight w:val="none"/>
        </w:rPr>
      </w:r>
    </w:p>
    <w:p>
      <w:pPr>
        <w:pStyle w:val="1090"/>
        <w:ind w:firstLine="640"/>
        <w:jc w:val="left"/>
        <w:spacing w:before="0" w:line="360" w:lineRule="auto"/>
        <w:widowControl/>
        <w:rPr>
          <w:rFonts w:ascii="仿宋" w:hAnsi="仿宋" w:eastAsia="仿宋"/>
          <w:color w:val="000000" w:themeColor="text1"/>
          <w:sz w:val="32"/>
          <w:szCs w:val="32"/>
          <w:highlight w:val="none"/>
        </w:rPr>
      </w:pPr>
      <w:r>
        <w:rPr>
          <w:rFonts w:hint="eastAsia" w:ascii="仿宋" w:hAnsi="仿宋" w:eastAsia="仿宋"/>
          <w:b w:val="0"/>
          <w:bCs/>
          <w:color w:val="000000" w:themeColor="text1"/>
          <w:sz w:val="32"/>
          <w:szCs w:val="32"/>
          <w:highlight w:val="none"/>
        </w:rPr>
        <w:t xml:space="preserve">（2）提供所投产品的有效医疗器械注册证；</w:t>
      </w:r>
      <w:r>
        <w:rPr>
          <w:rFonts w:ascii="仿宋" w:hAnsi="仿宋" w:eastAsia="仿宋"/>
          <w:color w:val="000000" w:themeColor="text1"/>
          <w:sz w:val="32"/>
          <w:szCs w:val="32"/>
          <w:highlight w:val="none"/>
        </w:rPr>
      </w:r>
      <w:r>
        <w:rPr>
          <w:color w:val="000000" w:themeColor="text1"/>
          <w:highlight w:val="none"/>
        </w:rPr>
      </w:r>
    </w:p>
    <w:p>
      <w:pPr>
        <w:pStyle w:val="1090"/>
        <w:ind w:firstLine="643"/>
        <w:jc w:val="left"/>
        <w:spacing w:before="0"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三、</w:t>
      </w:r>
      <w:r>
        <w:rPr>
          <w:rFonts w:ascii="仿宋" w:hAnsi="仿宋" w:eastAsia="仿宋"/>
          <w:color w:val="000000" w:themeColor="text1"/>
          <w:sz w:val="32"/>
          <w:szCs w:val="32"/>
          <w:highlight w:val="none"/>
        </w:rPr>
        <w:t xml:space="preserve">获取招标文件</w:t>
      </w:r>
      <w:bookmarkEnd w:id="16"/>
      <w:r>
        <w:rPr>
          <w:color w:val="000000" w:themeColor="text1"/>
          <w:highlight w:val="none"/>
        </w:rPr>
      </w:r>
      <w:bookmarkEnd w:id="17"/>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hint="eastAsia" w:ascii="仿宋" w:hAnsi="仿宋" w:eastAsia="仿宋"/>
          <w:color w:val="000000" w:themeColor="text1"/>
          <w:sz w:val="32"/>
          <w:szCs w:val="32"/>
          <w:highlight w:val="none"/>
          <w:lang w:val="en-US" w:eastAsia="zh-CN" w:bidi="ar"/>
        </w:rPr>
        <w:t xml:space="preserve">2026</w:t>
      </w:r>
      <w:r>
        <w:rPr>
          <w:rFonts w:hint="eastAsia" w:ascii="仿宋" w:hAnsi="仿宋" w:eastAsia="仿宋" w:cs="宋体"/>
          <w:color w:val="000000" w:themeColor="text1"/>
          <w:sz w:val="32"/>
          <w:szCs w:val="32"/>
          <w:highlight w:val="none"/>
        </w:rPr>
        <w:t xml:space="preserve">年</w:t>
      </w:r>
      <w:r>
        <w:rPr>
          <w:rFonts w:hint="eastAsia" w:ascii="仿宋" w:hAnsi="仿宋" w:eastAsia="仿宋" w:cs="宋体"/>
          <w:color w:val="000000" w:themeColor="text1"/>
          <w:sz w:val="32"/>
          <w:szCs w:val="32"/>
          <w:highlight w:val="none"/>
          <w:lang w:val="en-US" w:eastAsia="zh-CN"/>
        </w:rPr>
        <w:t xml:space="preserve">06</w:t>
      </w:r>
      <w:r>
        <w:rPr>
          <w:rFonts w:hint="eastAsia" w:ascii="仿宋" w:hAnsi="仿宋" w:eastAsia="仿宋" w:cs="宋体"/>
          <w:color w:val="000000" w:themeColor="text1"/>
          <w:sz w:val="32"/>
          <w:szCs w:val="32"/>
          <w:highlight w:val="none"/>
        </w:rPr>
        <w:t xml:space="preserve">月</w:t>
      </w:r>
      <w:r>
        <w:rPr>
          <w:rFonts w:hint="eastAsia" w:ascii="仿宋" w:hAnsi="仿宋" w:eastAsia="仿宋" w:cs="宋体"/>
          <w:color w:val="000000" w:themeColor="text1"/>
          <w:sz w:val="32"/>
          <w:szCs w:val="32"/>
          <w:highlight w:val="none"/>
          <w:lang w:val="en-US" w:eastAsia="zh-CN"/>
        </w:rPr>
        <w:t xml:space="preserve">30</w:t>
      </w:r>
      <w:r>
        <w:rPr>
          <w:rFonts w:hint="eastAsia" w:ascii="仿宋" w:hAnsi="仿宋" w:eastAsia="仿宋" w:cs="宋体"/>
          <w:color w:val="000000" w:themeColor="text1"/>
          <w:sz w:val="32"/>
          <w:szCs w:val="32"/>
          <w:highlight w:val="none"/>
        </w:rPr>
        <w:t xml:space="preserve">日</w:t>
      </w:r>
      <w:r>
        <w:rPr>
          <w:rFonts w:hint="eastAsia" w:ascii="仿宋" w:hAnsi="仿宋" w:eastAsia="仿宋"/>
          <w:color w:val="000000" w:themeColor="text1"/>
          <w:sz w:val="32"/>
          <w:szCs w:val="32"/>
          <w:highlight w:val="none"/>
          <w:lang w:bidi="ar"/>
        </w:rPr>
        <w:t xml:space="preserve">至</w:t>
      </w:r>
      <w:r>
        <w:rPr>
          <w:rFonts w:hint="eastAsia" w:ascii="仿宋" w:hAnsi="仿宋" w:eastAsia="仿宋"/>
          <w:color w:val="000000" w:themeColor="text1"/>
          <w:sz w:val="32"/>
          <w:szCs w:val="32"/>
          <w:highlight w:val="none"/>
          <w:lang w:val="en-US" w:eastAsia="zh-CN" w:bidi="ar"/>
        </w:rPr>
        <w:t xml:space="preserve">2026</w:t>
      </w:r>
      <w:r>
        <w:rPr>
          <w:rFonts w:hint="eastAsia" w:ascii="仿宋" w:hAnsi="仿宋" w:eastAsia="仿宋" w:cs="宋体"/>
          <w:color w:val="000000" w:themeColor="text1"/>
          <w:sz w:val="32"/>
          <w:szCs w:val="32"/>
          <w:highlight w:val="none"/>
        </w:rPr>
        <w:t xml:space="preserve">年</w:t>
      </w:r>
      <w:r>
        <w:rPr>
          <w:rFonts w:hint="eastAsia" w:ascii="仿宋" w:hAnsi="仿宋" w:eastAsia="仿宋" w:cs="宋体"/>
          <w:color w:val="000000" w:themeColor="text1"/>
          <w:sz w:val="32"/>
          <w:szCs w:val="32"/>
          <w:highlight w:val="none"/>
          <w:lang w:val="en-US" w:eastAsia="zh-CN"/>
        </w:rPr>
        <w:t xml:space="preserve">07</w:t>
      </w:r>
      <w:r>
        <w:rPr>
          <w:rFonts w:hint="eastAsia" w:ascii="仿宋" w:hAnsi="仿宋" w:eastAsia="仿宋" w:cs="宋体"/>
          <w:color w:val="000000" w:themeColor="text1"/>
          <w:sz w:val="32"/>
          <w:szCs w:val="32"/>
          <w:highlight w:val="none"/>
        </w:rPr>
        <w:t xml:space="preserve">月</w:t>
      </w:r>
      <w:r>
        <w:rPr>
          <w:rFonts w:hint="eastAsia" w:ascii="仿宋" w:hAnsi="仿宋" w:eastAsia="仿宋" w:cs="宋体"/>
          <w:color w:val="000000" w:themeColor="text1"/>
          <w:sz w:val="32"/>
          <w:szCs w:val="32"/>
          <w:highlight w:val="none"/>
          <w:lang w:val="en-US" w:eastAsia="zh-CN"/>
        </w:rPr>
        <w:t xml:space="preserve">07</w:t>
      </w:r>
      <w:r>
        <w:rPr>
          <w:rFonts w:hint="eastAsia" w:ascii="仿宋" w:hAnsi="仿宋" w:eastAsia="仿宋" w:cs="宋体"/>
          <w:color w:val="000000" w:themeColor="text1"/>
          <w:sz w:val="32"/>
          <w:szCs w:val="32"/>
          <w:highlight w:val="none"/>
        </w:rPr>
        <w:t xml:space="preserve">日</w:t>
      </w:r>
      <w:r>
        <w:rPr>
          <w:rFonts w:hint="eastAsia" w:ascii="仿宋" w:hAnsi="仿宋" w:eastAsia="仿宋"/>
          <w:color w:val="000000" w:themeColor="text1"/>
          <w:sz w:val="32"/>
          <w:szCs w:val="32"/>
          <w:highlight w:val="none"/>
          <w:lang w:bidi="ar"/>
        </w:rPr>
        <w:t xml:space="preserve">（北京时间）。</w:t>
      </w:r>
      <w:r>
        <w:rPr>
          <w:rFonts w:ascii="仿宋" w:hAnsi="仿宋" w:eastAsia="仿宋"/>
          <w:color w:val="000000" w:themeColor="text1"/>
          <w:sz w:val="32"/>
          <w:szCs w:val="32"/>
          <w:highlight w:val="none"/>
          <w:lang w:bidi="ar"/>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color w:val="000000" w:themeColor="text1"/>
          <w:sz w:val="32"/>
          <w:szCs w:val="32"/>
          <w:highlight w:val="none"/>
        </w:rPr>
      </w:r>
      <w:r>
        <w:rPr>
          <w:color w:val="000000" w:themeColor="text1"/>
          <w:highlight w:val="none"/>
        </w:rPr>
      </w:r>
    </w:p>
    <w:p>
      <w:pPr>
        <w:pStyle w:val="1088"/>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w:t>
      </w:r>
      <w:r>
        <w:rPr>
          <w:rFonts w:hint="eastAsia" w:ascii="仿宋" w:hAnsi="仿宋" w:eastAsia="仿宋"/>
          <w:color w:val="000000" w:themeColor="text1"/>
          <w:sz w:val="32"/>
          <w:szCs w:val="32"/>
          <w:highlight w:val="none"/>
          <w:lang w:bidi="ar"/>
        </w:rPr>
        <w:t xml:space="preserve">府采购一体化平台自行免费下载</w:t>
      </w:r>
      <w:r>
        <w:rPr>
          <w:rFonts w:ascii="Calibri" w:hAnsi="Calibri" w:eastAsia="仿宋" w:cs="Calibri"/>
          <w:color w:val="000000" w:themeColor="text1"/>
          <w:sz w:val="32"/>
          <w:szCs w:val="32"/>
          <w:highlight w:val="none"/>
          <w:lang w:bidi="ar"/>
        </w:rPr>
        <w:t xml:space="preserve"> </w:t>
      </w:r>
      <w:r>
        <w:rPr>
          <w:rFonts w:hint="eastAsia" w:ascii="Calibri" w:hAnsi="Calibri" w:eastAsia="仿宋" w:cs="Calibri"/>
          <w:color w:val="000000" w:themeColor="text1"/>
          <w:sz w:val="32"/>
          <w:szCs w:val="32"/>
          <w:highlight w:val="none"/>
          <w:lang w:bidi="ar"/>
        </w:rPr>
        <w:t xml:space="preserve">。</w:t>
      </w:r>
      <w:r>
        <w:rPr>
          <w:rFonts w:ascii="仿宋" w:hAnsi="仿宋" w:eastAsia="仿宋"/>
          <w:color w:val="000000" w:themeColor="text1"/>
          <w:sz w:val="32"/>
          <w:szCs w:val="32"/>
          <w:highlight w:val="none"/>
          <w:lang w:bidi="ar"/>
        </w:rPr>
      </w:r>
      <w:r>
        <w:rPr>
          <w:color w:val="000000" w:themeColor="text1"/>
          <w:highlight w:val="none"/>
        </w:rPr>
      </w:r>
    </w:p>
    <w:p>
      <w:pPr>
        <w:pStyle w:val="1088"/>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r>
      <w:r>
        <w:rPr>
          <w:color w:val="000000" w:themeColor="text1"/>
          <w:highlight w:val="none"/>
        </w:rPr>
      </w:r>
    </w:p>
    <w:p>
      <w:pPr>
        <w:pStyle w:val="1090"/>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05"/>
      <w:r>
        <w:rPr>
          <w:color w:val="000000" w:themeColor="text1"/>
          <w:highlight w:val="none"/>
        </w:rPr>
      </w:r>
      <w:bookmarkStart w:id="19" w:name="_Toc28359082"/>
      <w:r>
        <w:rPr>
          <w:color w:val="000000" w:themeColor="text1"/>
          <w:highlight w:val="none"/>
        </w:rPr>
      </w:r>
      <w:bookmarkStart w:id="20" w:name="_Toc35393793"/>
      <w:r>
        <w:rPr>
          <w:color w:val="000000" w:themeColor="text1"/>
          <w:highlight w:val="none"/>
        </w:rPr>
      </w:r>
      <w:bookmarkStart w:id="21" w:name="_Toc35393624"/>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w:t>
      </w:r>
      <w:r>
        <w:rPr>
          <w:rFonts w:ascii="仿宋" w:hAnsi="仿宋" w:eastAsia="仿宋"/>
          <w:color w:val="000000" w:themeColor="text1"/>
          <w:sz w:val="32"/>
          <w:szCs w:val="32"/>
          <w:highlight w:val="none"/>
        </w:rPr>
        <w:t xml:space="preserve">止时间、开标时间和地点</w:t>
      </w:r>
      <w:bookmarkEnd w:id="20"/>
      <w:r>
        <w:rPr>
          <w:color w:val="000000" w:themeColor="text1"/>
          <w:highlight w:val="none"/>
        </w:rPr>
      </w:r>
      <w:bookmarkEnd w:id="21"/>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投标截止时间、开标时间：</w:t>
      </w:r>
      <w:r>
        <w:rPr>
          <w:rFonts w:hint="eastAsia" w:ascii="仿宋" w:hAnsi="仿宋" w:eastAsia="仿宋"/>
          <w:b/>
          <w:bCs/>
          <w:color w:val="000000" w:themeColor="text1"/>
          <w:sz w:val="32"/>
          <w:szCs w:val="32"/>
          <w:highlight w:val="none"/>
          <w:lang w:val="en-US" w:eastAsia="zh-CN"/>
        </w:rPr>
        <w:t xml:space="preserve">2026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07</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lang w:val="en-US" w:eastAsia="zh-CN"/>
        </w:rPr>
        <w:t xml:space="preserve">21</w:t>
      </w:r>
      <w:r>
        <w:rPr>
          <w:rFonts w:hint="eastAsia" w:ascii="仿宋" w:hAnsi="仿宋" w:eastAsia="仿宋" w:cs="宋体"/>
          <w:b/>
          <w:bCs/>
          <w:color w:val="000000" w:themeColor="text1"/>
          <w:sz w:val="32"/>
          <w:szCs w:val="32"/>
          <w:highlight w:val="none"/>
        </w:rPr>
        <w:t xml:space="preserve">日</w:t>
      </w:r>
      <w:r>
        <w:rPr>
          <w:rFonts w:hint="eastAsia" w:ascii="仿宋" w:hAnsi="仿宋" w:eastAsia="仿宋" w:cs="宋体"/>
          <w:b/>
          <w:bCs/>
          <w:color w:val="000000" w:themeColor="text1"/>
          <w:sz w:val="32"/>
          <w:szCs w:val="32"/>
          <w:highlight w:val="none"/>
          <w:lang w:val="en-US" w:eastAsia="zh-CN"/>
        </w:rPr>
        <w:t xml:space="preserve">14</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00</w:t>
      </w:r>
      <w:r>
        <w:rPr>
          <w:rFonts w:hint="eastAsia" w:ascii="仿宋" w:hAnsi="仿宋" w:eastAsia="仿宋" w:cs="宋体"/>
          <w:b/>
          <w:bCs/>
          <w:color w:val="000000" w:themeColor="text1"/>
          <w:sz w:val="32"/>
          <w:szCs w:val="32"/>
          <w:highlight w:val="none"/>
        </w:rPr>
        <w:t xml:space="preserve">分（北京时间）</w:t>
      </w:r>
      <w:r>
        <w:rPr>
          <w:rFonts w:ascii="仿宋" w:hAnsi="仿宋" w:eastAsia="仿宋"/>
          <w:iCs/>
          <w:color w:val="000000" w:themeColor="text1"/>
          <w:sz w:val="32"/>
          <w:szCs w:val="32"/>
          <w:highlight w:val="none"/>
          <w:lang w:bidi="ar"/>
        </w:rPr>
        <w:t xml:space="preserve">。</w:t>
      </w:r>
      <w:r>
        <w:rPr>
          <w:rFonts w:ascii="仿宋" w:hAnsi="仿宋" w:eastAsia="仿宋"/>
          <w:bCs/>
          <w:color w:val="000000" w:themeColor="text1"/>
          <w:sz w:val="32"/>
          <w:szCs w:val="32"/>
          <w:highlight w:val="none"/>
          <w:u w:val="single"/>
        </w:rPr>
      </w:r>
      <w:r>
        <w:rPr>
          <w:color w:val="000000" w:themeColor="text1"/>
          <w:highlight w:val="none"/>
        </w:rPr>
      </w:r>
    </w:p>
    <w:p>
      <w:pPr>
        <w:pStyle w:val="1088"/>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b/>
          <w:bCs/>
          <w:color w:val="000000" w:themeColor="text1"/>
          <w:sz w:val="32"/>
          <w:szCs w:val="32"/>
          <w:highlight w:val="none"/>
        </w:rPr>
      </w:r>
      <w:r>
        <w:rPr>
          <w:color w:val="000000" w:themeColor="text1"/>
          <w:highlight w:val="none"/>
        </w:rPr>
      </w:r>
    </w:p>
    <w:p>
      <w:pPr>
        <w:pStyle w:val="1090"/>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35393794"/>
      <w:r>
        <w:rPr>
          <w:color w:val="000000" w:themeColor="text1"/>
          <w:highlight w:val="none"/>
        </w:rPr>
      </w:r>
      <w:bookmarkStart w:id="23" w:name="_Toc35393625"/>
      <w:r>
        <w:rPr>
          <w:color w:val="000000" w:themeColor="text1"/>
          <w:highlight w:val="none"/>
        </w:rPr>
      </w:r>
      <w:bookmarkStart w:id="24" w:name="_Toc28359084"/>
      <w:r>
        <w:rPr>
          <w:color w:val="000000" w:themeColor="text1"/>
          <w:highlight w:val="none"/>
        </w:rPr>
      </w:r>
      <w:bookmarkStart w:id="25" w:name="_Toc28359007"/>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rFonts w:ascii="仿宋" w:hAnsi="仿宋" w:eastAsia="仿宋"/>
          <w:color w:val="000000" w:themeColor="text1"/>
          <w:sz w:val="32"/>
          <w:szCs w:val="32"/>
          <w:highlight w:val="none"/>
        </w:rPr>
      </w:r>
      <w:r>
        <w:rPr>
          <w:color w:val="000000" w:themeColor="text1"/>
          <w:highlight w:val="none"/>
        </w:rPr>
      </w:r>
    </w:p>
    <w:p>
      <w:pPr>
        <w:pStyle w:val="1090"/>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626"/>
      <w:r>
        <w:rPr>
          <w:color w:val="000000" w:themeColor="text1"/>
          <w:highlight w:val="none"/>
        </w:rPr>
      </w:r>
      <w:bookmarkStart w:id="27" w:name="_Toc35393795"/>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rFonts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en-US" w:eastAsia="zh-CN"/>
        </w:rPr>
        <w:t xml:space="preserve">2</w:t>
      </w:r>
      <w:r>
        <w:rPr>
          <w:rFonts w:hint="eastAsia" w:ascii="仿宋" w:hAnsi="仿宋" w:eastAsia="仿宋"/>
          <w:color w:val="000000" w:themeColor="text1"/>
          <w:sz w:val="32"/>
          <w:szCs w:val="32"/>
          <w:highlight w:val="none"/>
          <w:lang w:bidi="ar"/>
        </w:rPr>
        <w:t xml:space="preserve">.根据省财政厅《关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themeColor="text1"/>
          <w:sz w:val="32"/>
          <w:szCs w:val="32"/>
          <w:highlight w:val="none"/>
          <w:lang w:bidi="ar"/>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themeColor="text1"/>
          <w:sz w:val="32"/>
          <w:szCs w:val="32"/>
          <w:highlight w:val="none"/>
          <w:lang w:bidi="ar"/>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en-US" w:eastAsia="zh-CN"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rFonts w:ascii="仿宋" w:hAnsi="仿宋" w:eastAsia="仿宋"/>
          <w:color w:val="000000" w:themeColor="text1"/>
          <w:sz w:val="32"/>
          <w:szCs w:val="32"/>
          <w:highlight w:val="none"/>
          <w:lang w:val="zh-TW" w:bidi="ar"/>
        </w:rPr>
      </w:r>
      <w:r>
        <w:rPr>
          <w:color w:val="000000" w:themeColor="text1"/>
          <w:highlight w:val="none"/>
        </w:rPr>
      </w:r>
    </w:p>
    <w:p>
      <w:pPr>
        <w:pStyle w:val="1088"/>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themeColor="text1"/>
          <w:sz w:val="32"/>
          <w:szCs w:val="32"/>
          <w:highlight w:val="none"/>
          <w:lang w:val="zh-TW" w:bidi="ar"/>
        </w:rPr>
      </w:r>
      <w:r>
        <w:rPr>
          <w:color w:val="000000" w:themeColor="text1"/>
          <w:highlight w:val="none"/>
        </w:rPr>
      </w:r>
    </w:p>
    <w:p>
      <w:pPr>
        <w:pStyle w:val="1090"/>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28359008"/>
      <w:r>
        <w:rPr>
          <w:color w:val="000000" w:themeColor="text1"/>
          <w:highlight w:val="none"/>
        </w:rPr>
      </w:r>
      <w:bookmarkStart w:id="29" w:name="_Toc28359085"/>
      <w:r>
        <w:rPr>
          <w:color w:val="000000" w:themeColor="text1"/>
          <w:highlight w:val="none"/>
        </w:rPr>
      </w:r>
      <w:bookmarkStart w:id="30" w:name="_Toc35393627"/>
      <w:r>
        <w:rPr>
          <w:color w:val="000000" w:themeColor="text1"/>
          <w:highlight w:val="none"/>
        </w:rPr>
      </w:r>
      <w:bookmarkStart w:id="31" w:name="_Toc35393796"/>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rFonts w:ascii="仿宋" w:hAnsi="仿宋" w:eastAsia="仿宋"/>
          <w:color w:val="000000" w:themeColor="text1"/>
          <w:sz w:val="32"/>
          <w:szCs w:val="32"/>
          <w:highlight w:val="none"/>
        </w:rPr>
      </w:r>
      <w:r>
        <w:rPr>
          <w:color w:val="000000" w:themeColor="text1"/>
          <w:highlight w:val="none"/>
        </w:rPr>
      </w:r>
    </w:p>
    <w:p>
      <w:pPr>
        <w:pStyle w:val="1088"/>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rFonts w:ascii="仿宋" w:hAnsi="仿宋" w:eastAsia="仿宋"/>
          <w:b/>
          <w:color w:val="000000" w:themeColor="text1"/>
          <w:sz w:val="32"/>
          <w:szCs w:val="32"/>
          <w:highlight w:val="none"/>
        </w:rPr>
      </w:r>
      <w:r>
        <w:rPr>
          <w:color w:val="000000" w:themeColor="text1"/>
          <w:highlight w:val="none"/>
        </w:rPr>
      </w:r>
    </w:p>
    <w:p>
      <w:pPr>
        <w:pStyle w:val="1088"/>
        <w:ind w:firstLine="640"/>
        <w:spacing w:line="360" w:lineRule="auto"/>
        <w:rPr>
          <w:rFonts w:ascii="仿宋" w:hAnsi="仿宋" w:eastAsia="仿宋" w:cs="Times New Roman"/>
          <w:color w:val="000000" w:themeColor="text1"/>
          <w:sz w:val="32"/>
          <w:szCs w:val="32"/>
          <w:highlight w:val="none"/>
        </w:rPr>
      </w:pPr>
      <w:r>
        <w:rPr>
          <w:color w:val="000000" w:themeColor="text1"/>
          <w:highlight w:val="none"/>
        </w:rPr>
      </w:r>
      <w:bookmarkStart w:id="32" w:name="_Toc28359086"/>
      <w:r>
        <w:rPr>
          <w:color w:val="000000" w:themeColor="text1"/>
          <w:highlight w:val="none"/>
        </w:rPr>
      </w:r>
      <w:bookmarkStart w:id="33" w:name="_Toc28359009"/>
      <w:r>
        <w:rPr>
          <w:rFonts w:hint="eastAsia" w:ascii="仿宋" w:hAnsi="仿宋" w:eastAsia="仿宋" w:cs="Times New Roman"/>
          <w:color w:val="000000" w:themeColor="text1"/>
          <w:sz w:val="32"/>
          <w:szCs w:val="32"/>
          <w:highlight w:val="none"/>
        </w:rPr>
        <w:t xml:space="preserve">名    称：</w:t>
      </w:r>
      <w:r>
        <w:rPr>
          <w:rFonts w:hint="eastAsia" w:ascii="仿宋" w:hAnsi="仿宋" w:eastAsia="仿宋" w:cs="Times New Roman"/>
          <w:color w:val="000000" w:themeColor="text1"/>
          <w:sz w:val="32"/>
          <w:szCs w:val="32"/>
          <w:highlight w:val="none"/>
          <w:lang w:val="en-US" w:eastAsia="zh-CN"/>
        </w:rPr>
        <w:t xml:space="preserve">常州市第二人民医院</w:t>
      </w:r>
      <w:r>
        <w:rPr>
          <w:rFonts w:ascii="仿宋" w:hAnsi="仿宋" w:eastAsia="仿宋" w:cs="Times New Roman"/>
          <w:color w:val="000000" w:themeColor="text1"/>
          <w:sz w:val="32"/>
          <w:szCs w:val="32"/>
          <w:highlight w:val="none"/>
          <w:lang w:val="en-US" w:eastAsia="zh-CN"/>
        </w:rPr>
      </w:r>
      <w:r>
        <w:rPr>
          <w:color w:val="000000" w:themeColor="text1"/>
          <w:highlight w:val="none"/>
        </w:rPr>
      </w:r>
    </w:p>
    <w:p>
      <w:pPr>
        <w:pStyle w:val="1088"/>
        <w:ind w:firstLine="640"/>
        <w:spacing w:line="360" w:lineRule="auto"/>
        <w:rPr>
          <w:rFonts w:hint="eastAsia" w:ascii="仿宋" w:hAnsi="仿宋" w:eastAsia="仿宋" w:cs="Times New Roman"/>
          <w:color w:val="000000" w:themeColor="text1"/>
          <w:sz w:val="32"/>
          <w:szCs w:val="32"/>
          <w:highlight w:val="none"/>
        </w:rPr>
      </w:pPr>
      <w:r>
        <w:rPr>
          <w:rFonts w:hint="eastAsia" w:ascii="仿宋" w:hAnsi="仿宋" w:eastAsia="仿宋" w:cs="Times New Roman"/>
          <w:color w:val="000000" w:themeColor="text1"/>
          <w:sz w:val="32"/>
          <w:szCs w:val="32"/>
          <w:highlight w:val="none"/>
        </w:rPr>
        <w:t xml:space="preserve">地    址：江苏省常州市武进区滆湖中路188号</w:t>
      </w:r>
      <w:r>
        <w:rPr>
          <w:rFonts w:hint="eastAsia" w:ascii="仿宋" w:hAnsi="仿宋" w:eastAsia="仿宋" w:cs="Times New Roman"/>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s="Times New Roman"/>
          <w:color w:val="000000" w:themeColor="text1"/>
          <w:sz w:val="32"/>
          <w:szCs w:val="32"/>
          <w:highlight w:val="none"/>
        </w:rPr>
        <w:t xml:space="preserve">联系方式：杨先生 0519-81080985</w:t>
      </w:r>
      <w:r>
        <w:rPr>
          <w:rFonts w:hint="eastAsia" w:ascii="仿宋" w:hAnsi="仿宋" w:eastAsia="仿宋"/>
          <w:color w:val="000000" w:themeColor="text1"/>
          <w:sz w:val="32"/>
          <w:szCs w:val="32"/>
          <w:highlight w:val="none"/>
        </w:rPr>
      </w:r>
      <w:r>
        <w:rPr>
          <w:color w:val="000000" w:themeColor="text1"/>
          <w:highlight w:val="none"/>
        </w:rPr>
      </w:r>
    </w:p>
    <w:p>
      <w:pPr>
        <w:pStyle w:val="1088"/>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rFonts w:ascii="仿宋" w:hAnsi="仿宋" w:eastAsia="仿宋"/>
          <w:b/>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rFonts w:hint="eastAsia"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rFonts w:hint="eastAsia" w:ascii="仿宋" w:hAnsi="仿宋" w:eastAsia="仿宋"/>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w:t>
      </w:r>
      <w:r>
        <w:rPr>
          <w:rFonts w:hint="eastAsia" w:ascii="仿宋" w:hAnsi="仿宋" w:eastAsia="仿宋"/>
          <w:color w:val="000000" w:themeColor="text1"/>
          <w:sz w:val="32"/>
          <w:szCs w:val="32"/>
          <w:highlight w:val="none"/>
        </w:rPr>
        <w:t xml:space="preserve">方式：0519-81580101</w:t>
      </w:r>
      <w:r>
        <w:rPr>
          <w:rFonts w:ascii="仿宋" w:hAnsi="仿宋" w:eastAsia="仿宋"/>
          <w:b/>
          <w:color w:val="000000" w:themeColor="text1"/>
          <w:sz w:val="32"/>
          <w:szCs w:val="32"/>
          <w:highlight w:val="none"/>
        </w:rPr>
        <w:t xml:space="preserve"> </w:t>
      </w:r>
      <w:r>
        <w:rPr>
          <w:rFonts w:hint="eastAsia" w:ascii="仿宋" w:hAnsi="仿宋" w:eastAsia="仿宋"/>
          <w:b/>
          <w:color w:val="000000" w:themeColor="text1"/>
          <w:sz w:val="32"/>
          <w:szCs w:val="32"/>
          <w:highlight w:val="none"/>
        </w:rPr>
      </w:r>
      <w:r>
        <w:rPr>
          <w:color w:val="000000" w:themeColor="text1"/>
          <w:highlight w:val="none"/>
        </w:rPr>
      </w:r>
    </w:p>
    <w:p>
      <w:pPr>
        <w:pStyle w:val="1088"/>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rFonts w:hint="eastAsia" w:ascii="仿宋" w:hAnsi="仿宋" w:eastAsia="仿宋"/>
          <w:b/>
          <w:color w:val="000000" w:themeColor="text1"/>
          <w:sz w:val="32"/>
          <w:szCs w:val="32"/>
          <w:highlight w:val="none"/>
        </w:rPr>
      </w:r>
      <w:r>
        <w:rPr>
          <w:color w:val="000000" w:themeColor="text1"/>
          <w:highlight w:val="none"/>
        </w:rPr>
      </w:r>
    </w:p>
    <w:p>
      <w:pPr>
        <w:pStyle w:val="1088"/>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w:t>
      </w:r>
      <w:r>
        <w:rPr>
          <w:rFonts w:hint="eastAsia" w:ascii="仿宋" w:hAnsi="仿宋" w:eastAsia="仿宋"/>
          <w:color w:val="000000" w:themeColor="text1"/>
          <w:sz w:val="32"/>
          <w:szCs w:val="32"/>
          <w:highlight w:val="none"/>
          <w:lang w:val="en-US" w:eastAsia="zh-CN"/>
        </w:rPr>
        <w:t xml:space="preserve">魏海玲</w:t>
      </w:r>
      <w:r>
        <w:rPr>
          <w:rFonts w:hint="eastAsia" w:ascii="仿宋" w:hAnsi="仿宋" w:eastAsia="仿宋"/>
          <w:color w:val="000000" w:themeColor="text1"/>
          <w:sz w:val="32"/>
          <w:szCs w:val="32"/>
          <w:highlight w:val="none"/>
          <w:lang w:val="en-US" w:eastAsia="zh-CN"/>
        </w:rPr>
      </w:r>
      <w:r>
        <w:rPr>
          <w:color w:val="000000" w:themeColor="text1"/>
          <w:highlight w:val="none"/>
        </w:rPr>
      </w:r>
    </w:p>
    <w:p>
      <w:pPr>
        <w:pStyle w:val="1088"/>
        <w:ind w:firstLine="640"/>
        <w:spacing w:line="360" w:lineRule="auto"/>
        <w:rPr>
          <w:rFonts w:ascii="仿宋" w:hAnsi="仿宋" w:eastAsia="仿宋"/>
          <w:color w:val="000000" w:themeColor="text1"/>
          <w:sz w:val="24"/>
          <w:highlight w:val="none"/>
        </w:rPr>
      </w:pPr>
      <w:r>
        <w:rPr>
          <w:rFonts w:hint="eastAsia" w:ascii="仿宋" w:hAnsi="仿宋" w:eastAsia="仿宋"/>
          <w:color w:val="000000" w:themeColor="text1"/>
          <w:sz w:val="32"/>
          <w:szCs w:val="32"/>
          <w:highlight w:val="none"/>
        </w:rPr>
        <w:t xml:space="preserve">电      话：0519-81580152  81580191  81580192（转分机号</w:t>
      </w:r>
      <w:r>
        <w:rPr>
          <w:rFonts w:hint="eastAsia" w:ascii="仿宋" w:hAnsi="仿宋" w:eastAsia="仿宋"/>
          <w:color w:val="000000" w:themeColor="text1"/>
          <w:sz w:val="32"/>
          <w:szCs w:val="32"/>
          <w:highlight w:val="none"/>
          <w:lang w:val="en-US" w:eastAsia="zh-CN"/>
        </w:rPr>
        <w:t xml:space="preserve">6033</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24"/>
          <w:highlight w:val="none"/>
        </w:rPr>
      </w:r>
      <w:r>
        <w:rPr>
          <w:color w:val="000000" w:themeColor="text1"/>
          <w:highlight w:val="none"/>
        </w:rPr>
      </w:r>
    </w:p>
    <w:p>
      <w:pPr>
        <w:pStyle w:val="1088"/>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99301420"/>
      <w:r>
        <w:rPr>
          <w:color w:val="000000" w:themeColor="text1"/>
          <w:highlight w:val="none"/>
        </w:rPr>
      </w:r>
      <w:bookmarkStart w:id="37" w:name="_Toc226965856"/>
      <w:r>
        <w:rPr>
          <w:color w:val="000000" w:themeColor="text1"/>
          <w:highlight w:val="none"/>
        </w:rPr>
      </w:r>
      <w:bookmarkStart w:id="38" w:name="_Toc305158928"/>
      <w:r>
        <w:rPr>
          <w:color w:val="000000" w:themeColor="text1"/>
          <w:highlight w:val="none"/>
        </w:rPr>
      </w:r>
      <w:bookmarkStart w:id="39" w:name="_Toc150774783"/>
      <w:r>
        <w:rPr>
          <w:color w:val="000000" w:themeColor="text1"/>
          <w:highlight w:val="none"/>
        </w:rPr>
      </w:r>
      <w:bookmarkStart w:id="40" w:name="_Toc127151777"/>
      <w:r>
        <w:rPr>
          <w:color w:val="000000" w:themeColor="text1"/>
          <w:highlight w:val="none"/>
        </w:rPr>
      </w:r>
      <w:bookmarkStart w:id="41" w:name="_Toc264969275"/>
      <w:r>
        <w:rPr>
          <w:color w:val="000000" w:themeColor="text1"/>
          <w:highlight w:val="none"/>
        </w:rPr>
      </w:r>
      <w:bookmarkStart w:id="42" w:name="_Toc305158854"/>
      <w:r>
        <w:rPr>
          <w:color w:val="000000" w:themeColor="text1"/>
          <w:highlight w:val="none"/>
        </w:rPr>
      </w:r>
      <w:bookmarkStart w:id="43" w:name="_Toc265228423"/>
      <w:r>
        <w:rPr>
          <w:color w:val="000000" w:themeColor="text1"/>
          <w:highlight w:val="none"/>
        </w:rPr>
      </w:r>
      <w:bookmarkStart w:id="44" w:name="_Toc195842950"/>
      <w:r>
        <w:rPr>
          <w:color w:val="000000" w:themeColor="text1"/>
          <w:highlight w:val="none"/>
        </w:rPr>
      </w:r>
      <w:bookmarkStart w:id="45" w:name="_Toc353873938"/>
      <w:r>
        <w:rPr>
          <w:color w:val="000000" w:themeColor="text1"/>
          <w:highlight w:val="none"/>
        </w:rPr>
      </w:r>
      <w:bookmarkStart w:id="46" w:name="_Toc127161488"/>
      <w:r>
        <w:rPr>
          <w:color w:val="000000" w:themeColor="text1"/>
          <w:highlight w:val="none"/>
        </w:rPr>
      </w:r>
      <w:bookmarkStart w:id="47" w:name="_Toc353825548"/>
      <w:r>
        <w:rPr>
          <w:color w:val="000000" w:themeColor="text1"/>
          <w:highlight w:val="none"/>
        </w:rPr>
      </w:r>
      <w:bookmarkStart w:id="48" w:name="_Toc512937850"/>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rFonts w:ascii="宋体" w:hAnsi="宋体"/>
          <w:b/>
          <w:color w:val="000000" w:themeColor="text1"/>
          <w:sz w:val="32"/>
          <w:szCs w:val="32"/>
          <w:highlight w:val="none"/>
        </w:rPr>
      </w:r>
      <w:r>
        <w:rPr>
          <w:color w:val="000000" w:themeColor="text1"/>
          <w:highlight w:val="none"/>
        </w:rPr>
      </w:r>
    </w:p>
    <w:p>
      <w:pPr>
        <w:pStyle w:val="1090"/>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50509270"/>
      <w:r>
        <w:rPr>
          <w:color w:val="000000" w:themeColor="text1"/>
          <w:highlight w:val="none"/>
        </w:rPr>
      </w:r>
      <w:bookmarkStart w:id="50" w:name="_Toc164608633"/>
      <w:r>
        <w:rPr>
          <w:color w:val="000000" w:themeColor="text1"/>
          <w:highlight w:val="none"/>
        </w:rPr>
      </w:r>
      <w:bookmarkStart w:id="51" w:name="_Toc127151720"/>
      <w:r>
        <w:rPr>
          <w:color w:val="000000" w:themeColor="text1"/>
          <w:highlight w:val="none"/>
        </w:rPr>
      </w:r>
      <w:bookmarkStart w:id="52" w:name="_Toc151193617"/>
      <w:r>
        <w:rPr>
          <w:color w:val="000000" w:themeColor="text1"/>
          <w:highlight w:val="none"/>
        </w:rPr>
      </w:r>
      <w:bookmarkStart w:id="53" w:name="_Toc164608788"/>
      <w:r>
        <w:rPr>
          <w:color w:val="000000" w:themeColor="text1"/>
          <w:highlight w:val="none"/>
        </w:rPr>
      </w:r>
      <w:bookmarkStart w:id="54" w:name="_Toc151193833"/>
      <w:r>
        <w:rPr>
          <w:color w:val="000000" w:themeColor="text1"/>
          <w:highlight w:val="none"/>
        </w:rPr>
      </w:r>
      <w:bookmarkStart w:id="55" w:name="_Toc151190146"/>
      <w:r>
        <w:rPr>
          <w:color w:val="000000" w:themeColor="text1"/>
          <w:highlight w:val="none"/>
        </w:rPr>
      </w:r>
      <w:bookmarkStart w:id="56" w:name="_Toc164229214"/>
      <w:r>
        <w:rPr>
          <w:color w:val="000000" w:themeColor="text1"/>
          <w:highlight w:val="none"/>
        </w:rPr>
      </w:r>
      <w:bookmarkStart w:id="57" w:name="_Toc226965792"/>
      <w:r>
        <w:rPr>
          <w:color w:val="000000" w:themeColor="text1"/>
          <w:highlight w:val="none"/>
        </w:rPr>
      </w:r>
      <w:bookmarkStart w:id="58" w:name="_Toc164229360"/>
      <w:r>
        <w:rPr>
          <w:color w:val="000000" w:themeColor="text1"/>
          <w:highlight w:val="none"/>
        </w:rPr>
      </w:r>
      <w:bookmarkStart w:id="59" w:name="_Toc520356144"/>
      <w:r>
        <w:rPr>
          <w:color w:val="000000" w:themeColor="text1"/>
          <w:highlight w:val="none"/>
        </w:rPr>
      </w:r>
      <w:bookmarkStart w:id="60" w:name="_Toc151193689"/>
      <w:r>
        <w:rPr>
          <w:color w:val="000000" w:themeColor="text1"/>
          <w:highlight w:val="none"/>
        </w:rPr>
      </w:r>
      <w:bookmarkStart w:id="61" w:name="_Toc150774619"/>
      <w:r>
        <w:rPr>
          <w:color w:val="000000" w:themeColor="text1"/>
          <w:highlight w:val="none"/>
        </w:rPr>
      </w:r>
      <w:bookmarkStart w:id="62" w:name="_Toc226309763"/>
      <w:r>
        <w:rPr>
          <w:color w:val="000000" w:themeColor="text1"/>
          <w:highlight w:val="none"/>
        </w:rPr>
      </w:r>
      <w:bookmarkStart w:id="63" w:name="_Toc150774724"/>
      <w:r>
        <w:rPr>
          <w:color w:val="000000" w:themeColor="text1"/>
          <w:highlight w:val="none"/>
        </w:rPr>
      </w:r>
      <w:bookmarkStart w:id="64" w:name="_Toc226965709"/>
      <w:r>
        <w:rPr>
          <w:color w:val="000000" w:themeColor="text1"/>
          <w:highlight w:val="none"/>
        </w:rPr>
      </w:r>
      <w:bookmarkStart w:id="65" w:name="_Toc164351613"/>
      <w:r>
        <w:rPr>
          <w:color w:val="000000" w:themeColor="text1"/>
          <w:highlight w:val="none"/>
        </w:rPr>
      </w:r>
      <w:bookmarkStart w:id="66" w:name="_Toc151193907"/>
      <w:r>
        <w:rPr>
          <w:color w:val="000000" w:themeColor="text1"/>
          <w:highlight w:val="none"/>
        </w:rPr>
      </w:r>
      <w:bookmarkStart w:id="67" w:name="_Toc149720812"/>
      <w:r>
        <w:rPr>
          <w:color w:val="000000" w:themeColor="text1"/>
          <w:highlight w:val="none"/>
        </w:rPr>
      </w:r>
      <w:bookmarkStart w:id="68" w:name="_Toc151193761"/>
      <w:r>
        <w:rPr>
          <w:color w:val="000000" w:themeColor="text1"/>
          <w:highlight w:val="none"/>
        </w:rPr>
      </w:r>
      <w:bookmarkStart w:id="69" w:name="_Toc195842884"/>
      <w:r>
        <w:rPr>
          <w:color w:val="000000" w:themeColor="text1"/>
          <w:highlight w:val="none"/>
        </w:rPr>
      </w:r>
      <w:bookmarkStart w:id="70" w:name="_Toc127151519"/>
      <w:r>
        <w:rPr>
          <w:color w:val="000000" w:themeColor="text1"/>
          <w:highlight w:val="none"/>
        </w:rPr>
      </w:r>
      <w:bookmarkStart w:id="71" w:name="_Toc226337215"/>
      <w:r>
        <w:rPr>
          <w:color w:val="000000" w:themeColor="text1"/>
          <w:highlight w:val="none"/>
        </w:rPr>
      </w:r>
      <w:bookmarkStart w:id="72" w:name="_Toc150480757"/>
      <w:r>
        <w:rPr>
          <w:color w:val="000000" w:themeColor="text1"/>
          <w:highlight w:val="none"/>
        </w:rPr>
      </w:r>
      <w:bookmarkStart w:id="73" w:name="_Toc127161433"/>
      <w:r>
        <w:rPr>
          <w:color w:val="000000" w:themeColor="text1"/>
          <w:highlight w:val="none"/>
        </w:rPr>
      </w:r>
      <w:bookmarkStart w:id="74" w:name="_Toc142311021"/>
      <w:r>
        <w:rPr>
          <w:rFonts w:ascii="宋体" w:hAnsi="宋体" w:eastAsia="宋体"/>
          <w:color w:val="000000" w:themeColor="text1"/>
          <w:sz w:val="28"/>
          <w:highlight w:val="none"/>
        </w:rPr>
        <w:t xml:space="preserve">投标人须知资料表</w:t>
      </w:r>
      <w:r>
        <w:rPr>
          <w:rFonts w:ascii="宋体" w:hAnsi="宋体" w:eastAsia="宋体"/>
          <w:color w:val="000000" w:themeColor="text1"/>
          <w:sz w:val="28"/>
          <w:highlight w:val="none"/>
        </w:rPr>
      </w:r>
      <w:r>
        <w:rPr>
          <w:color w:val="000000" w:themeColor="text1"/>
          <w:highlight w:val="none"/>
        </w:rPr>
      </w:r>
    </w:p>
    <w:p>
      <w:pPr>
        <w:pStyle w:val="1088"/>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pStyle w:val="1088"/>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rFonts w:hint="eastAsia" w:ascii="宋体" w:hAnsi="宋体" w:cs="宋体"/>
          <w:color w:val="000000" w:themeColor="text1"/>
          <w:sz w:val="24"/>
          <w:highlight w:val="none"/>
        </w:rPr>
      </w:r>
      <w:r>
        <w:rPr>
          <w:color w:val="000000" w:themeColor="text1"/>
          <w:highlight w:val="none"/>
        </w:rP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rFonts w:hint="eastAsia" w:ascii="宋体" w:hAnsi="宋体" w:cs="宋体"/>
                <w:b/>
                <w:bCs/>
                <w:color w:val="000000" w:themeColor="text1"/>
                <w:sz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rFonts w:hint="eastAsia" w:ascii="宋体" w:hAnsi="宋体" w:cs="宋体"/>
                <w:b/>
                <w:bCs/>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rFonts w:hint="eastAsia" w:ascii="宋体" w:hAnsi="宋体" w:cs="宋体"/>
                <w:b/>
                <w:bCs/>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货物</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127"/>
              <w:rPr>
                <w:rFonts w:hAnsi="宋体" w:cs="宋体"/>
                <w:color w:val="000000" w:themeColor="text1"/>
                <w:sz w:val="24"/>
                <w:szCs w:val="24"/>
                <w:highlight w:val="none"/>
              </w:rPr>
            </w:pPr>
            <w:r>
              <w:rPr>
                <w:rFonts w:hAnsi="宋体" w:cs="宋体"/>
                <w:color w:val="000000" w:themeColor="text1"/>
                <w:sz w:val="24"/>
                <w:szCs w:val="24"/>
                <w:highlight w:val="none"/>
              </w:rPr>
              <w:t xml:space="preserve">□关于核心产品本项目__包不适用。</w:t>
            </w:r>
            <w:r>
              <w:rPr>
                <w:rFonts w:hAnsi="宋体" w:cs="宋体"/>
                <w:color w:val="000000" w:themeColor="text1"/>
                <w:sz w:val="24"/>
                <w:szCs w:val="24"/>
                <w:highlight w:val="none"/>
              </w:rPr>
            </w:r>
            <w:r>
              <w:rPr>
                <w:color w:val="000000" w:themeColor="text1"/>
                <w:highlight w:val="none"/>
              </w:rPr>
            </w:r>
          </w:p>
          <w:p>
            <w:pPr>
              <w:pStyle w:val="1127"/>
              <w:rPr>
                <w:rFonts w:hAnsi="宋体" w:cs="宋体"/>
                <w:color w:val="000000" w:themeColor="text1"/>
                <w:sz w:val="24"/>
                <w:szCs w:val="24"/>
                <w:highlight w:val="none"/>
              </w:rPr>
            </w:pPr>
            <w:r>
              <w:rPr>
                <w:rFonts w:hint="eastAsia" w:ascii="宋体" w:hAnsi="宋体" w:cs="宋体"/>
                <w:color w:val="000000" w:themeColor="text1"/>
                <w:sz w:val="24"/>
                <w:highlight w:val="none"/>
              </w:rPr>
              <w:t xml:space="preserve">■</w:t>
            </w:r>
            <w:r>
              <w:rPr>
                <w:rFonts w:hAnsi="宋体" w:cs="宋体"/>
                <w:color w:val="000000" w:themeColor="text1"/>
                <w:sz w:val="24"/>
                <w:szCs w:val="24"/>
                <w:highlight w:val="none"/>
              </w:rPr>
              <w:t xml:space="preserve">本项目__包为单一产品采购项目。</w:t>
            </w:r>
            <w:r>
              <w:rPr>
                <w:rFonts w:hAnsi="宋体" w:cs="宋体"/>
                <w:color w:val="000000" w:themeColor="text1"/>
                <w:sz w:val="24"/>
                <w:szCs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Ansi="宋体" w:cs="宋体"/>
                <w:color w:val="000000" w:themeColor="text1"/>
                <w:sz w:val="24"/>
                <w:szCs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vMerge w:val="restart"/>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bCs/>
                <w:color w:val="000000" w:themeColor="text1"/>
                <w:sz w:val="24"/>
                <w:highlight w:val="none"/>
              </w:rPr>
            </w:r>
            <w:r>
              <w:rPr>
                <w:color w:val="000000" w:themeColor="text1"/>
                <w:highlight w:val="none"/>
              </w:rPr>
            </w:r>
          </w:p>
          <w:p>
            <w:pPr>
              <w:pStyle w:val="1127"/>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rFonts w:hAnsi="宋体" w:cs="宋体"/>
                <w:color w:val="000000" w:themeColor="text1"/>
                <w:sz w:val="24"/>
                <w:szCs w:val="24"/>
                <w:highlight w:val="none"/>
              </w:rPr>
            </w:r>
            <w:r>
              <w:rPr>
                <w:color w:val="000000" w:themeColor="text1"/>
                <w:highlight w:val="none"/>
              </w:rPr>
            </w:r>
          </w:p>
        </w:tc>
      </w:tr>
      <w:tr>
        <w:trPr>
          <w:trHeight w:val="20"/>
        </w:trPr>
        <w:tc>
          <w:tcPr>
            <w:tcW w:w="988" w:type="dxa"/>
            <w:vAlign w:val="center"/>
            <w:vMerge w:val="continue"/>
            <w:textDirection w:val="lrTb"/>
            <w:noWrap w:val="false"/>
          </w:tcPr>
          <w:p>
            <w:pPr>
              <w:pStyle w:val="112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w:t>
            </w:r>
            <w:r>
              <w:rPr>
                <w:rFonts w:hint="eastAsia" w:ascii="宋体" w:hAnsi="宋体" w:cs="宋体"/>
                <w:color w:val="000000" w:themeColor="text1"/>
                <w:sz w:val="24"/>
                <w:highlight w:val="none"/>
              </w:rPr>
            </w:r>
            <w:r>
              <w:rPr>
                <w:color w:val="000000" w:themeColor="text1"/>
                <w:highlight w:val="none"/>
              </w:rPr>
            </w:r>
          </w:p>
        </w:tc>
      </w:tr>
      <w:tr>
        <w:trPr>
          <w:trHeight w:val="517"/>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w:t>
            </w:r>
            <w:r>
              <w:rPr>
                <w:rFonts w:hint="eastAsia" w:ascii="宋体" w:hAnsi="宋体" w:cs="宋体"/>
                <w:color w:val="000000" w:themeColor="text1"/>
                <w:sz w:val="24"/>
                <w:highlight w:val="none"/>
              </w:rPr>
              <w:t xml:space="preserve">准所属行业：工业。</w:t>
            </w:r>
            <w:r>
              <w:rPr>
                <w:rFonts w:hint="eastAsia" w:ascii="宋体" w:hAnsi="宋体" w:cs="宋体"/>
                <w:color w:val="000000" w:themeColor="text1"/>
                <w:sz w:val="24"/>
                <w:highlight w:val="none"/>
              </w:rPr>
            </w:r>
            <w:r>
              <w:rPr>
                <w:color w:val="000000" w:themeColor="text1"/>
                <w:highlight w:val="none"/>
              </w:rPr>
            </w:r>
          </w:p>
        </w:tc>
      </w:tr>
      <w:tr>
        <w:trPr>
          <w:trHeight w:val="517"/>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5.9</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spacing w:line="360" w:lineRule="exact"/>
              <w:rPr>
                <w:rFonts w:hint="eastAsia" w:ascii="宋体" w:hAnsi="宋体" w:cs="宋体"/>
                <w:color w:val="000000" w:themeColor="text1"/>
                <w:sz w:val="24"/>
                <w:highlight w:val="none"/>
              </w:rPr>
            </w:pPr>
            <w:r>
              <w:rPr>
                <w:rFonts w:hint="eastAsia"/>
                <w:color w:val="000000" w:themeColor="text1"/>
                <w:sz w:val="24"/>
                <w:highlight w:val="none"/>
              </w:rPr>
              <w:t xml:space="preserve">本国产品政策支持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spacing w:line="360" w:lineRule="exact"/>
              <w:rPr>
                <w:rFonts w:hint="eastAsia"/>
                <w:color w:val="000000" w:themeColor="text1"/>
                <w:sz w:val="24"/>
                <w:highlight w:val="none"/>
              </w:rPr>
            </w:pPr>
            <w:r>
              <w:rPr>
                <w:color w:val="000000" w:themeColor="text1"/>
                <w:sz w:val="24"/>
                <w:highlight w:val="none"/>
              </w:rPr>
              <w:t xml:space="preserve">关于</w:t>
            </w:r>
            <w:r>
              <w:rPr>
                <w:rFonts w:hint="eastAsia"/>
                <w:color w:val="000000" w:themeColor="text1"/>
                <w:sz w:val="24"/>
                <w:highlight w:val="none"/>
              </w:rPr>
              <w:t xml:space="preserve">对采购本国产品给予政策支持，本项目：</w:t>
            </w:r>
            <w:r>
              <w:rPr>
                <w:rFonts w:ascii="Wingdings 2" w:hAnsi="Wingdings 2" w:eastAsia="Wingdings 2" w:cs="Wingdings 2"/>
                <w:color w:val="000000" w:themeColor="text1"/>
                <w:sz w:val="24"/>
                <w:highlight w:val="none"/>
              </w:rPr>
              <w:t xml:space="preserve">R</w:t>
            </w:r>
            <w:r>
              <w:rPr>
                <w:rFonts w:hint="eastAsia"/>
                <w:color w:val="000000" w:themeColor="text1"/>
                <w:sz w:val="24"/>
                <w:highlight w:val="none"/>
              </w:rPr>
              <w:t xml:space="preserve">适用 </w:t>
            </w:r>
            <w:r>
              <w:rPr>
                <w:rFonts w:hint="eastAsia"/>
                <w:color w:val="000000" w:themeColor="text1"/>
                <w:sz w:val="24"/>
                <w:highlight w:val="none"/>
              </w:rPr>
              <w:fldChar w:fldCharType="begin"/>
            </w:r>
            <w:r>
              <w:rPr>
                <w:rFonts w:hint="eastAsia"/>
                <w:color w:val="000000" w:themeColor="text1"/>
                <w:sz w:val="24"/>
                <w:highlight w:val="none"/>
              </w:rPr>
              <w:instrText xml:space="preserve"> eq \o \ac(□)</w:instrText>
            </w:r>
            <w:r>
              <w:rPr>
                <w:rFonts w:hint="eastAsia"/>
                <w:color w:val="000000" w:themeColor="text1"/>
                <w:sz w:val="24"/>
                <w:highlight w:val="none"/>
              </w:rPr>
              <w:fldChar w:fldCharType="end"/>
            </w:r>
            <w:r>
              <w:rPr>
                <w:rFonts w:hint="eastAsia"/>
                <w:color w:val="000000" w:themeColor="text1"/>
                <w:sz w:val="24"/>
                <w:highlight w:val="none"/>
              </w:rPr>
              <w:t xml:space="preserve">不适用。</w:t>
            </w:r>
            <w:r>
              <w:rPr>
                <w:rFonts w:hint="eastAsia"/>
                <w:color w:val="000000" w:themeColor="text1"/>
                <w:sz w:val="24"/>
                <w:highlight w:val="none"/>
              </w:rPr>
            </w:r>
            <w:r>
              <w:rPr>
                <w:color w:val="000000" w:themeColor="text1"/>
                <w:highlight w:val="none"/>
              </w:rPr>
            </w:r>
          </w:p>
          <w:p>
            <w:pPr>
              <w:pStyle w:val="1090"/>
              <w:jc w:val="both"/>
              <w:keepLines w:val="0"/>
              <w:keepNext w:val="0"/>
              <w:spacing w:before="0" w:line="360" w:lineRule="exact"/>
              <w:shd w:val="clear" w:color="auto" w:fill="ffffff"/>
              <w:widowControl/>
              <w:rPr>
                <w:rFonts w:hint="eastAsia" w:ascii="宋体" w:hAnsi="宋体" w:cs="宋体"/>
                <w:color w:val="000000" w:themeColor="text1"/>
                <w:sz w:val="24"/>
                <w:highlight w:val="none"/>
              </w:rPr>
            </w:pPr>
            <w:r>
              <w:rPr>
                <w:rFonts w:hint="eastAsia" w:ascii="Times New Roman" w:hAnsi="Times New Roman" w:eastAsia="宋体"/>
                <w:b w:val="0"/>
                <w:color w:val="000000" w:themeColor="text1"/>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themeColor="text1"/>
                <w:sz w:val="24"/>
                <w:highlight w:val="none"/>
              </w:rPr>
            </w:r>
            <w:r>
              <w:rPr>
                <w:color w:val="000000" w:themeColor="text1"/>
                <w:highlight w:val="none"/>
              </w:rPr>
            </w:r>
          </w:p>
        </w:tc>
      </w:tr>
      <w:tr>
        <w:trPr>
          <w:trHeight w:val="841"/>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r>
            <w:r>
              <w:rPr>
                <w:rFonts w:hAnsi="宋体" w:cs="宋体"/>
                <w:color w:val="000000" w:themeColor="text1"/>
                <w:sz w:val="24"/>
                <w:szCs w:val="24"/>
                <w:highlight w:val="none"/>
              </w:rPr>
              <w:t xml:space="preserve">11.2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b/>
                <w:bCs/>
                <w:color w:val="000000" w:themeColor="text1"/>
                <w:sz w:val="24"/>
                <w:highlight w:val="none"/>
                <w:lang w:val="en-US" w:eastAsia="zh-CN"/>
              </w:rPr>
              <w:t xml:space="preserve">2026</w:t>
            </w:r>
            <w:r>
              <w:rPr>
                <w:rFonts w:hint="eastAsia" w:ascii="宋体" w:hAnsi="宋体" w:cs="宋体"/>
                <w:b/>
                <w:color w:val="000000" w:themeColor="text1"/>
                <w:sz w:val="24"/>
                <w:highlight w:val="none"/>
              </w:rPr>
              <w:t xml:space="preserve">年</w:t>
            </w:r>
            <w:r>
              <w:rPr>
                <w:rFonts w:hint="eastAsia" w:ascii="宋体" w:hAnsi="宋体" w:cs="宋体"/>
                <w:b/>
                <w:color w:val="000000" w:themeColor="text1"/>
                <w:sz w:val="24"/>
                <w:highlight w:val="none"/>
                <w:lang w:val="en-US" w:eastAsia="zh-CN"/>
              </w:rPr>
              <w:t xml:space="preserve">07</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lang w:val="en-US" w:eastAsia="zh-CN"/>
              </w:rPr>
              <w:t xml:space="preserve">08</w:t>
            </w:r>
            <w:r>
              <w:rPr>
                <w:rFonts w:hint="eastAsia" w:ascii="宋体" w:hAnsi="宋体" w:cs="宋体"/>
                <w:b/>
                <w:color w:val="000000" w:themeColor="text1"/>
                <w:sz w:val="24"/>
                <w:highlight w:val="none"/>
              </w:rPr>
              <w:t xml:space="preserve">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w:t>
            </w:r>
            <w:r>
              <w:rPr>
                <w:rFonts w:hint="eastAsia" w:ascii="宋体" w:hAnsi="宋体" w:cs="宋体"/>
                <w:color w:val="000000" w:themeColor="text1"/>
                <w:sz w:val="24"/>
                <w:highlight w:val="none"/>
              </w:rPr>
              <w:t xml:space="preserve">术部；</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w:t>
            </w:r>
            <w:r>
              <w:rPr>
                <w:rFonts w:hint="eastAsia" w:ascii="宋体" w:hAnsi="宋体" w:cs="宋体"/>
                <w:color w:val="000000" w:themeColor="text1"/>
                <w:sz w:val="24"/>
                <w:highlight w:val="none"/>
                <w:lang w:val="en-US" w:eastAsia="zh-CN"/>
              </w:rPr>
              <w:t xml:space="preserve">6033</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（一）收费对象：</w:t>
            </w:r>
            <w:r>
              <w:rPr>
                <w:rFonts w:hint="eastAsia" w:ascii="宋体" w:hAnsi="宋体" w:cs="宋体"/>
                <w:b/>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b w:val="0"/>
                <w:bCs/>
                <w:color w:val="000000" w:themeColor="text1"/>
                <w:sz w:val="24"/>
                <w:highlight w:val="none"/>
                <w:lang w:val="en-US" w:eastAsia="zh-CN"/>
              </w:rPr>
              <w:t xml:space="preserve">因采购人预算金额包含代理费，本项目向</w:t>
            </w:r>
            <w:r>
              <w:rPr>
                <w:rFonts w:hint="eastAsia" w:ascii="宋体" w:hAnsi="宋体" w:cs="宋体"/>
                <w:color w:val="000000" w:themeColor="text1"/>
                <w:sz w:val="24"/>
                <w:highlight w:val="none"/>
              </w:rPr>
              <w:t xml:space="preserve">中标人</w:t>
            </w:r>
            <w:r>
              <w:rPr>
                <w:rFonts w:hint="eastAsia" w:ascii="宋体" w:hAnsi="宋体" w:cs="宋体"/>
                <w:color w:val="000000" w:themeColor="text1"/>
                <w:sz w:val="24"/>
                <w:highlight w:val="none"/>
                <w:lang w:val="en-US" w:eastAsia="zh-CN"/>
              </w:rPr>
              <w:t xml:space="preserve">收取</w:t>
            </w:r>
            <w:r>
              <w:rPr>
                <w:rFonts w:hint="eastAsia" w:ascii="宋体" w:hAnsi="宋体" w:cs="宋体"/>
                <w:b w:val="0"/>
                <w:bCs/>
                <w:color w:val="000000" w:themeColor="text1"/>
                <w:sz w:val="24"/>
                <w:highlight w:val="none"/>
              </w:rPr>
              <w:t xml:space="preserve">代理费</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1088"/>
              <w:numPr>
                <w:ilvl w:val="0"/>
                <w:numId w:val="0"/>
              </w:numPr>
              <w:jc w:val="left"/>
              <w:rPr>
                <w:rFonts w:hint="eastAsia" w:ascii="宋体" w:hAnsi="宋体" w:cs="宋体"/>
                <w:b/>
                <w:color w:val="000000" w:themeColor="text1"/>
                <w:sz w:val="24"/>
                <w:highlight w:val="none"/>
              </w:rPr>
            </w:pPr>
            <w:r>
              <w:rPr>
                <w:rFonts w:hint="eastAsia" w:ascii="宋体" w:hAnsi="宋体" w:cs="宋体"/>
                <w:b/>
                <w:color w:val="000000" w:themeColor="text1"/>
                <w:sz w:val="24"/>
                <w:szCs w:val="24"/>
                <w:highlight w:val="none"/>
                <w:lang w:val="en-US" w:eastAsia="zh-CN" w:bidi="ar-SA"/>
              </w:rPr>
              <w:t xml:space="preserve">（二）</w:t>
            </w:r>
            <w:r>
              <w:rPr>
                <w:rFonts w:hint="eastAsia" w:ascii="宋体" w:hAnsi="宋体" w:cs="宋体"/>
                <w:b/>
                <w:color w:val="000000" w:themeColor="text1"/>
                <w:sz w:val="24"/>
                <w:highlight w:val="none"/>
              </w:rPr>
              <w:t xml:space="preserve">收费标准：</w:t>
            </w:r>
            <w:r>
              <w:rPr>
                <w:rFonts w:hint="eastAsia" w:ascii="宋体" w:hAnsi="宋体" w:cs="宋体"/>
                <w:b/>
                <w:color w:val="000000" w:themeColor="text1"/>
                <w:sz w:val="24"/>
                <w:highlight w:val="none"/>
              </w:rPr>
            </w:r>
            <w:r>
              <w:rPr>
                <w:color w:val="000000" w:themeColor="text1"/>
                <w:highlight w:val="none"/>
              </w:rP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88"/>
                    <w:ind w:firstLine="945"/>
                    <w:spacing w:line="440" w:lineRule="exact"/>
                    <w:rPr>
                      <w:rFonts w:hint="eastAsia" w:ascii="宋体" w:hAnsi="宋体" w:cs="宋体"/>
                      <w:bCs/>
                      <w:color w:val="000000" w:themeColor="text1"/>
                      <w:szCs w:val="21"/>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6;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4;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Cs w:val="21"/>
                      <w:highlight w:val="none"/>
                    </w:rPr>
                    <w:t xml:space="preserve">服</w:t>
                  </w:r>
                  <w:r>
                    <w:rPr>
                      <w:rFonts w:hint="eastAsia" w:ascii="宋体" w:hAnsi="宋体" w:cs="宋体"/>
                      <w:bCs/>
                      <w:color w:val="000000" w:themeColor="text1"/>
                      <w:szCs w:val="21"/>
                      <w:highlight w:val="none"/>
                    </w:rPr>
                  </w:r>
                  <w:r>
                    <w:rPr>
                      <w:color w:val="000000" w:themeColor="text1"/>
                      <w:highlight w:val="none"/>
                    </w:rPr>
                  </w:r>
                </w:p>
                <w:p>
                  <w:pPr>
                    <w:pStyle w:val="1088"/>
                    <w:ind w:firstLine="210"/>
                    <w:spacing w:line="44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费　　　   务</w:t>
                  </w:r>
                  <w:r>
                    <w:rPr>
                      <w:rFonts w:hint="eastAsia" w:ascii="宋体" w:hAnsi="宋体" w:cs="宋体"/>
                      <w:bCs/>
                      <w:color w:val="000000" w:themeColor="text1"/>
                      <w:szCs w:val="21"/>
                      <w:highlight w:val="none"/>
                    </w:rPr>
                  </w:r>
                  <w:r>
                    <w:rPr>
                      <w:color w:val="000000" w:themeColor="text1"/>
                      <w:highlight w:val="none"/>
                    </w:rPr>
                  </w:r>
                </w:p>
                <w:p>
                  <w:pPr>
                    <w:pStyle w:val="1088"/>
                    <w:ind w:firstLine="1260"/>
                    <w:spacing w:line="440" w:lineRule="exact"/>
                    <w:rPr>
                      <w:rFonts w:hint="eastAsia" w:ascii="宋体" w:hAnsi="宋体" w:cs="宋体"/>
                      <w:bCs/>
                      <w:color w:val="000000" w:themeColor="text1"/>
                      <w:szCs w:val="21"/>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5;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Cs w:val="21"/>
                      <w:highlight w:val="none"/>
                    </w:rPr>
                    <w:t xml:space="preserve">　   类</w:t>
                  </w:r>
                  <w:r>
                    <w:rPr>
                      <w:rFonts w:hint="eastAsia" w:ascii="宋体" w:hAnsi="宋体" w:cs="宋体"/>
                      <w:bCs/>
                      <w:color w:val="000000" w:themeColor="text1"/>
                      <w:szCs w:val="21"/>
                      <w:highlight w:val="none"/>
                    </w:rPr>
                  </w:r>
                  <w:r>
                    <w:rPr>
                      <w:color w:val="000000" w:themeColor="text1"/>
                      <w:highlight w:val="none"/>
                    </w:rPr>
                  </w:r>
                </w:p>
                <w:p>
                  <w:pPr>
                    <w:pStyle w:val="1088"/>
                    <w:ind w:firstLine="1050"/>
                    <w:spacing w:line="44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率　       型</w:t>
                  </w:r>
                  <w:r>
                    <w:rPr>
                      <w:rFonts w:hint="eastAsia" w:ascii="宋体" w:hAnsi="宋体" w:cs="宋体"/>
                      <w:bCs/>
                      <w:color w:val="000000" w:themeColor="text1"/>
                      <w:szCs w:val="21"/>
                      <w:highlight w:val="none"/>
                    </w:rPr>
                  </w:r>
                  <w:r>
                    <w:rPr>
                      <w:color w:val="000000" w:themeColor="text1"/>
                      <w:highlight w:val="none"/>
                    </w:rPr>
                  </w:r>
                </w:p>
                <w:p>
                  <w:pPr>
                    <w:pStyle w:val="1088"/>
                    <w:ind w:firstLine="1050"/>
                    <w:spacing w:line="44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　　　　</w:t>
                  </w:r>
                  <w:r>
                    <w:rPr>
                      <w:rFonts w:hint="eastAsia" w:ascii="宋体" w:hAnsi="宋体" w:cs="宋体"/>
                      <w:bCs/>
                      <w:color w:val="000000" w:themeColor="text1"/>
                      <w:szCs w:val="21"/>
                      <w:highlight w:val="none"/>
                    </w:rPr>
                  </w:r>
                  <w:r>
                    <w:rPr>
                      <w:color w:val="000000" w:themeColor="text1"/>
                      <w:highlight w:val="none"/>
                    </w:rPr>
                  </w:r>
                </w:p>
                <w:p>
                  <w:pPr>
                    <w:pStyle w:val="1088"/>
                    <w:spacing w:line="44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成交金额（万元）</w:t>
                  </w:r>
                  <w:r>
                    <w:rPr>
                      <w:rFonts w:hint="eastAsia" w:ascii="宋体" w:hAnsi="宋体" w:cs="宋体"/>
                      <w:bCs/>
                      <w:color w:val="000000" w:themeColor="text1"/>
                      <w:szCs w:val="21"/>
                      <w:highlight w:val="none"/>
                    </w:rPr>
                  </w:r>
                  <w:r>
                    <w:rPr>
                      <w:color w:val="000000" w:themeColor="text1"/>
                      <w:highlight w:val="none"/>
                    </w:rPr>
                  </w:r>
                </w:p>
              </w:tc>
              <w:tc>
                <w:tcPr>
                  <w:tcW w:w="2407" w:type="dxa"/>
                  <w:vAlign w:val="center"/>
                  <w:textDirection w:val="lrTb"/>
                  <w:noWrap w:val="false"/>
                </w:tcPr>
                <w:p>
                  <w:pPr>
                    <w:pStyle w:val="1088"/>
                    <w:jc w:val="center"/>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货物类</w:t>
                  </w:r>
                  <w:r>
                    <w:rPr>
                      <w:rFonts w:hint="eastAsia" w:ascii="宋体" w:hAnsi="宋体" w:cs="宋体"/>
                      <w:bCs/>
                      <w:color w:val="000000" w:themeColor="text1"/>
                      <w:szCs w:val="21"/>
                      <w:highlight w:val="none"/>
                    </w:rPr>
                  </w:r>
                  <w:r>
                    <w:rPr>
                      <w:color w:val="000000" w:themeColor="text1"/>
                      <w:highlight w:val="none"/>
                    </w:rPr>
                  </w:r>
                </w:p>
              </w:tc>
            </w:tr>
            <w:tr>
              <w:trPr/>
              <w:tc>
                <w:tcPr>
                  <w:tcW w:w="3023" w:type="dxa"/>
                  <w:vAlign w:val="top"/>
                  <w:textDirection w:val="lrTb"/>
                  <w:noWrap w:val="false"/>
                </w:tcPr>
                <w:p>
                  <w:pPr>
                    <w:pStyle w:val="1088"/>
                    <w:jc w:val="center"/>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100（含，下同）以下</w:t>
                  </w:r>
                  <w:r>
                    <w:rPr>
                      <w:rFonts w:hint="eastAsia" w:ascii="宋体" w:hAnsi="宋体" w:cs="宋体"/>
                      <w:color w:val="000000" w:themeColor="text1"/>
                      <w:szCs w:val="21"/>
                      <w:highlight w:val="none"/>
                    </w:rPr>
                  </w:r>
                  <w:r>
                    <w:rPr>
                      <w:color w:val="000000" w:themeColor="text1"/>
                      <w:highlight w:val="none"/>
                    </w:rPr>
                  </w:r>
                </w:p>
              </w:tc>
              <w:tc>
                <w:tcPr>
                  <w:tcW w:w="2407" w:type="dxa"/>
                  <w:vAlign w:val="top"/>
                  <w:textDirection w:val="lrTb"/>
                  <w:noWrap w:val="false"/>
                </w:tcPr>
                <w:p>
                  <w:pPr>
                    <w:pStyle w:val="1088"/>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w:t>
                  </w:r>
                  <w:r>
                    <w:rPr>
                      <w:rFonts w:hint="eastAsia" w:ascii="宋体" w:hAnsi="宋体" w:cs="宋体"/>
                      <w:color w:val="000000" w:themeColor="text1"/>
                      <w:szCs w:val="21"/>
                      <w:highlight w:val="none"/>
                    </w:rPr>
                  </w:r>
                  <w:r>
                    <w:rPr>
                      <w:color w:val="000000" w:themeColor="text1"/>
                      <w:highlight w:val="none"/>
                    </w:rPr>
                  </w:r>
                </w:p>
              </w:tc>
            </w:tr>
            <w:tr>
              <w:trPr/>
              <w:tc>
                <w:tcPr>
                  <w:tcW w:w="3023" w:type="dxa"/>
                  <w:vAlign w:val="top"/>
                  <w:textDirection w:val="lrTb"/>
                  <w:noWrap w:val="false"/>
                </w:tcPr>
                <w:p>
                  <w:pPr>
                    <w:pStyle w:val="1088"/>
                    <w:jc w:val="center"/>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100-500</w:t>
                  </w:r>
                  <w:r>
                    <w:rPr>
                      <w:rFonts w:hint="eastAsia" w:ascii="宋体" w:hAnsi="宋体" w:cs="宋体"/>
                      <w:color w:val="000000" w:themeColor="text1"/>
                      <w:szCs w:val="21"/>
                      <w:highlight w:val="none"/>
                    </w:rPr>
                  </w:r>
                  <w:r>
                    <w:rPr>
                      <w:color w:val="000000" w:themeColor="text1"/>
                      <w:highlight w:val="none"/>
                    </w:rPr>
                  </w:r>
                </w:p>
              </w:tc>
              <w:tc>
                <w:tcPr>
                  <w:tcW w:w="2407" w:type="dxa"/>
                  <w:vAlign w:val="top"/>
                  <w:textDirection w:val="lrTb"/>
                  <w:noWrap w:val="false"/>
                </w:tcPr>
                <w:p>
                  <w:pPr>
                    <w:pStyle w:val="1088"/>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w:t>
                  </w:r>
                  <w:r>
                    <w:rPr>
                      <w:rFonts w:hint="eastAsia" w:ascii="宋体" w:hAnsi="宋体" w:cs="宋体"/>
                      <w:color w:val="000000" w:themeColor="text1"/>
                      <w:szCs w:val="21"/>
                      <w:highlight w:val="none"/>
                    </w:rPr>
                  </w:r>
                  <w:r>
                    <w:rPr>
                      <w:color w:val="000000" w:themeColor="text1"/>
                      <w:highlight w:val="none"/>
                    </w:rPr>
                  </w:r>
                </w:p>
              </w:tc>
            </w:tr>
            <w:tr>
              <w:trPr/>
              <w:tc>
                <w:tcPr>
                  <w:tcW w:w="3023" w:type="dxa"/>
                  <w:vAlign w:val="center"/>
                  <w:textDirection w:val="lrTb"/>
                  <w:noWrap w:val="false"/>
                </w:tcPr>
                <w:p>
                  <w:pPr>
                    <w:pStyle w:val="1088"/>
                    <w:jc w:val="center"/>
                    <w:spacing w:line="28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500—1000</w:t>
                  </w:r>
                  <w:r>
                    <w:rPr>
                      <w:rFonts w:hint="eastAsia" w:ascii="宋体" w:hAnsi="宋体" w:cs="宋体"/>
                      <w:color w:val="000000" w:themeColor="text1"/>
                      <w:szCs w:val="21"/>
                      <w:highlight w:val="none"/>
                    </w:rPr>
                  </w:r>
                  <w:r>
                    <w:rPr>
                      <w:color w:val="000000" w:themeColor="text1"/>
                      <w:highlight w:val="none"/>
                    </w:rPr>
                  </w:r>
                </w:p>
              </w:tc>
              <w:tc>
                <w:tcPr>
                  <w:tcW w:w="2407" w:type="dxa"/>
                  <w:vAlign w:val="top"/>
                  <w:textDirection w:val="lrTb"/>
                  <w:noWrap w:val="false"/>
                </w:tcPr>
                <w:p>
                  <w:pPr>
                    <w:pStyle w:val="1088"/>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0.8%</w:t>
                  </w:r>
                  <w:r>
                    <w:rPr>
                      <w:rFonts w:hint="eastAsia" w:ascii="宋体" w:hAnsi="宋体" w:cs="宋体"/>
                      <w:color w:val="000000" w:themeColor="text1"/>
                      <w:szCs w:val="21"/>
                      <w:highlight w:val="none"/>
                    </w:rPr>
                  </w:r>
                  <w:r>
                    <w:rPr>
                      <w:color w:val="000000" w:themeColor="text1"/>
                      <w:highlight w:val="none"/>
                    </w:rPr>
                  </w:r>
                </w:p>
              </w:tc>
            </w:tr>
            <w:tr>
              <w:trPr/>
              <w:tc>
                <w:tcPr>
                  <w:tcW w:w="3023" w:type="dxa"/>
                  <w:vAlign w:val="center"/>
                  <w:textDirection w:val="lrTb"/>
                  <w:noWrap w:val="false"/>
                </w:tcPr>
                <w:p>
                  <w:pPr>
                    <w:pStyle w:val="1088"/>
                    <w:jc w:val="center"/>
                    <w:spacing w:line="280" w:lineRule="exact"/>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1000-5000</w:t>
                  </w:r>
                  <w:r>
                    <w:rPr>
                      <w:rFonts w:ascii="宋体" w:hAnsi="宋体" w:eastAsia="宋体" w:cs="宋体"/>
                      <w:color w:val="000000" w:themeColor="text1"/>
                      <w:szCs w:val="21"/>
                      <w:highlight w:val="none"/>
                      <w:lang w:val="en-US" w:eastAsia="zh-CN"/>
                    </w:rPr>
                  </w:r>
                  <w:r>
                    <w:rPr>
                      <w:color w:val="000000" w:themeColor="text1"/>
                      <w:highlight w:val="none"/>
                    </w:rPr>
                  </w:r>
                </w:p>
              </w:tc>
              <w:tc>
                <w:tcPr>
                  <w:tcW w:w="2407" w:type="dxa"/>
                  <w:vAlign w:val="top"/>
                  <w:textDirection w:val="lrTb"/>
                  <w:noWrap w:val="false"/>
                </w:tcPr>
                <w:p>
                  <w:pPr>
                    <w:pStyle w:val="1088"/>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0.5%</w:t>
                  </w:r>
                  <w:r>
                    <w:rPr>
                      <w:rFonts w:ascii="宋体" w:hAnsi="宋体" w:eastAsia="宋体" w:cs="宋体"/>
                      <w:color w:val="000000" w:themeColor="text1"/>
                      <w:szCs w:val="21"/>
                      <w:highlight w:val="none"/>
                      <w:lang w:val="en-US" w:eastAsia="zh-CN"/>
                    </w:rPr>
                  </w:r>
                  <w:r>
                    <w:rPr>
                      <w:color w:val="000000" w:themeColor="text1"/>
                      <w:highlight w:val="none"/>
                    </w:rPr>
                  </w:r>
                </w:p>
              </w:tc>
            </w:tr>
            <w:tr>
              <w:trPr/>
              <w:tc>
                <w:tcPr>
                  <w:tcW w:w="3023" w:type="dxa"/>
                  <w:vAlign w:val="top"/>
                  <w:textDirection w:val="lrTb"/>
                  <w:noWrap w:val="false"/>
                </w:tcPr>
                <w:p>
                  <w:pPr>
                    <w:pStyle w:val="1088"/>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tc>
              <w:tc>
                <w:tcPr>
                  <w:tcW w:w="2407" w:type="dxa"/>
                  <w:vAlign w:val="top"/>
                  <w:textDirection w:val="lrTb"/>
                  <w:noWrap w:val="false"/>
                </w:tcPr>
                <w:p>
                  <w:pPr>
                    <w:pStyle w:val="1088"/>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tc>
            </w:tr>
          </w:tbl>
          <w:p>
            <w:pPr>
              <w:pStyle w:val="1088"/>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代理费按差额定率累进法计算。 </w:t>
            </w:r>
            <w:r>
              <w:rPr>
                <w:rFonts w:hint="eastAsia" w:ascii="宋体" w:hAnsi="宋体" w:cs="宋体"/>
                <w:color w:val="000000" w:themeColor="text1"/>
                <w:sz w:val="24"/>
                <w:highlight w:val="none"/>
              </w:rPr>
            </w:r>
            <w:r>
              <w:rPr>
                <w:color w:val="000000" w:themeColor="text1"/>
                <w:highlight w:val="none"/>
              </w:rPr>
            </w:r>
          </w:p>
          <w:p>
            <w:pPr>
              <w:pStyle w:val="1088"/>
              <w:ind w:firstLine="480"/>
              <w:jc w:val="left"/>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代理费</w:t>
            </w:r>
            <w:r>
              <w:rPr>
                <w:rFonts w:hint="eastAsia" w:ascii="宋体" w:hAnsi="宋体" w:cs="宋体"/>
                <w:b/>
                <w:color w:val="000000" w:themeColor="text1"/>
                <w:sz w:val="24"/>
                <w:highlight w:val="none"/>
              </w:rPr>
              <w:t xml:space="preserve">按照上述标准的</w:t>
            </w:r>
            <w:r>
              <w:rPr>
                <w:rFonts w:hint="eastAsia" w:ascii="宋体" w:hAnsi="宋体" w:cs="宋体"/>
                <w:b/>
                <w:color w:val="000000" w:themeColor="text1"/>
                <w:sz w:val="24"/>
                <w:highlight w:val="none"/>
                <w:lang w:val="en-US" w:eastAsia="zh-CN"/>
              </w:rPr>
              <w:t xml:space="preserve">55</w:t>
            </w:r>
            <w:r>
              <w:rPr>
                <w:rFonts w:hint="eastAsia" w:ascii="宋体" w:hAnsi="宋体" w:cs="宋体"/>
                <w:b/>
                <w:color w:val="000000" w:themeColor="text1"/>
                <w:sz w:val="24"/>
                <w:highlight w:val="none"/>
              </w:rPr>
              <w:t xml:space="preserve">%收取。</w:t>
            </w:r>
            <w:r>
              <w:rPr>
                <w:rFonts w:hint="eastAsia" w:ascii="宋体" w:hAnsi="宋体" w:cs="宋体"/>
                <w:b/>
                <w:color w:val="000000" w:themeColor="text1"/>
                <w:sz w:val="24"/>
                <w:highlight w:val="none"/>
              </w:rPr>
            </w:r>
            <w:r>
              <w:rPr>
                <w:color w:val="000000" w:themeColor="text1"/>
                <w:highlight w:val="none"/>
              </w:rPr>
            </w:r>
          </w:p>
          <w:p>
            <w:pPr>
              <w:pStyle w:val="1088"/>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代理费按上述计算方法不足人民币3000元的，按人民币3000元收取。</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250609663;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themeColor="text1"/>
                <w:sz w:val="24"/>
                <w:highlight w:val="none"/>
              </w:rPr>
            </w:r>
            <w:r>
              <w:rPr>
                <w:color w:val="000000" w:themeColor="text1"/>
                <w:highlight w:val="none"/>
              </w:rPr>
            </w:r>
          </w:p>
          <w:p>
            <w:pPr>
              <w:pStyle w:val="1088"/>
              <w:ind w:firstLine="420"/>
              <w:jc w:val="left"/>
              <w:rPr>
                <w:rFonts w:hint="eastAsia" w:ascii="宋体" w:hAnsi="宋体" w:cs="宋体"/>
                <w:color w:val="000000" w:themeColor="text1"/>
                <w:sz w:val="24"/>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themeColor="text1"/>
                <w:sz w:val="24"/>
                <w:highlight w:val="none"/>
              </w:rPr>
            </w:r>
            <w:r>
              <w:rPr>
                <w:color w:val="000000" w:themeColor="text1"/>
                <w:highlight w:val="none"/>
              </w:rPr>
            </w:r>
          </w:p>
          <w:p>
            <w:pPr>
              <w:pStyle w:val="1088"/>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三</w:t>
            </w:r>
            <w:r>
              <w:rPr>
                <w:rFonts w:hint="eastAsia" w:ascii="宋体" w:hAnsi="宋体" w:cs="宋体"/>
                <w:b/>
                <w:color w:val="000000" w:themeColor="text1"/>
                <w:sz w:val="24"/>
                <w:highlight w:val="none"/>
              </w:rPr>
              <w:t xml:space="preserve">）缴纳时间：</w:t>
            </w:r>
            <w:r>
              <w:rPr>
                <w:rFonts w:hint="eastAsia" w:ascii="宋体" w:hAnsi="宋体" w:cs="宋体"/>
                <w:b w:val="0"/>
                <w:bCs/>
                <w:color w:val="000000" w:themeColor="text1"/>
                <w:sz w:val="24"/>
                <w:highlight w:val="none"/>
                <w:lang w:val="en-US" w:eastAsia="zh-CN"/>
              </w:rPr>
              <w:t xml:space="preserve">中标供应商应</w:t>
            </w:r>
            <w:r>
              <w:rPr>
                <w:rFonts w:hint="eastAsia" w:ascii="宋体" w:hAnsi="宋体" w:cs="宋体"/>
                <w:color w:val="000000" w:themeColor="text1"/>
                <w:sz w:val="24"/>
                <w:highlight w:val="none"/>
              </w:rPr>
              <w:t xml:space="preserve">在</w:t>
            </w:r>
            <w:r>
              <w:rPr>
                <w:rFonts w:hint="eastAsia" w:ascii="宋体" w:hAnsi="宋体" w:cs="宋体"/>
                <w:color w:val="000000" w:themeColor="text1"/>
                <w:sz w:val="24"/>
                <w:highlight w:val="none"/>
              </w:rPr>
              <w:t xml:space="preserve">领</w:t>
            </w:r>
            <w:r>
              <w:rPr>
                <w:rFonts w:hint="eastAsia" w:ascii="宋体" w:hAnsi="宋体" w:cs="宋体"/>
                <w:color w:val="000000" w:themeColor="text1"/>
                <w:sz w:val="24"/>
                <w:highlight w:val="none"/>
              </w:rPr>
              <w:t xml:space="preserve">取中标通知书</w:t>
            </w:r>
            <w:r>
              <w:rPr>
                <w:rFonts w:hint="eastAsia" w:ascii="宋体" w:hAnsi="宋体" w:cs="宋体"/>
                <w:color w:val="000000" w:themeColor="text1"/>
                <w:sz w:val="24"/>
                <w:highlight w:val="none"/>
              </w:rPr>
              <w:t xml:space="preserve">时将代理费支付至常州市城投建设工程招标有限公司账户。</w:t>
            </w:r>
            <w:r>
              <w:rPr>
                <w:rFonts w:hint="eastAsia" w:ascii="宋体" w:hAnsi="宋体" w:cs="宋体"/>
                <w:color w:val="000000" w:themeColor="text1"/>
                <w:sz w:val="24"/>
                <w:highlight w:val="none"/>
              </w:rPr>
            </w:r>
            <w:r>
              <w:rPr>
                <w:color w:val="000000" w:themeColor="text1"/>
                <w:highlight w:val="none"/>
              </w:rPr>
            </w:r>
          </w:p>
          <w:p>
            <w:pPr>
              <w:pStyle w:val="1088"/>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rFonts w:hint="eastAsia" w:ascii="宋体" w:hAnsi="宋体" w:cs="宋体"/>
                <w:color w:val="000000" w:themeColor="text1"/>
                <w:sz w:val="24"/>
                <w:highlight w:val="none"/>
              </w:rPr>
            </w:r>
            <w:r>
              <w:rPr>
                <w:color w:val="000000" w:themeColor="text1"/>
                <w:highlight w:val="none"/>
              </w:rPr>
            </w:r>
          </w:p>
          <w:p>
            <w:pPr>
              <w:pStyle w:val="1088"/>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rFonts w:hint="eastAsia" w:ascii="宋体" w:hAnsi="宋体" w:cs="宋体"/>
                <w:color w:val="000000" w:themeColor="text1"/>
                <w:sz w:val="24"/>
                <w:highlight w:val="none"/>
              </w:rPr>
            </w:r>
            <w:r>
              <w:rPr>
                <w:color w:val="000000" w:themeColor="text1"/>
                <w:highlight w:val="none"/>
              </w:rPr>
            </w:r>
          </w:p>
          <w:p>
            <w:pPr>
              <w:pStyle w:val="1088"/>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27"/>
              <w:jc w:val="center"/>
              <w:rPr>
                <w:rFonts w:hAnsi="宋体" w:cs="宋体"/>
                <w:color w:val="000000" w:themeColor="text1"/>
                <w:sz w:val="24"/>
                <w:szCs w:val="24"/>
                <w:highlight w:val="none"/>
              </w:rPr>
            </w:pPr>
            <w:r>
              <w:rPr>
                <w:rFonts w:hAnsi="宋体"/>
                <w:color w:val="000000" w:themeColor="text1"/>
                <w:sz w:val="24"/>
                <w:szCs w:val="24"/>
                <w:highlight w:val="none"/>
              </w:rPr>
              <w:t xml:space="preserve">2</w:t>
            </w:r>
            <w:r>
              <w:rPr>
                <w:rFonts w:hAnsi="宋体"/>
                <w:color w:val="000000" w:themeColor="text1"/>
                <w:sz w:val="24"/>
                <w:szCs w:val="24"/>
                <w:highlight w:val="none"/>
              </w:rPr>
              <w:t xml:space="preserve">6</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88"/>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88"/>
              <w:ind w:firstLine="472"/>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rFonts w:hint="eastAsia" w:ascii="宋体" w:hAnsi="宋体" w:cs="宋体"/>
                <w:b/>
                <w:color w:val="000000" w:themeColor="text1"/>
                <w:sz w:val="24"/>
                <w:highlight w:val="none"/>
              </w:rPr>
            </w:r>
            <w:r>
              <w:rPr>
                <w:color w:val="000000" w:themeColor="text1"/>
                <w:highlight w:val="none"/>
              </w:rPr>
            </w:r>
          </w:p>
        </w:tc>
      </w:tr>
    </w:tbl>
    <w:p>
      <w:pPr>
        <w:pStyle w:val="1088"/>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p>
    <w:p>
      <w:pPr>
        <w:pStyle w:val="1088"/>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Start w:id="75" w:name="_Toc127151517"/>
      <w:r>
        <w:rPr>
          <w:color w:val="000000" w:themeColor="text1"/>
          <w:highlight w:val="none"/>
        </w:rPr>
      </w:r>
      <w:bookmarkStart w:id="76" w:name="_Toc353873662"/>
      <w:r>
        <w:rPr>
          <w:color w:val="000000" w:themeColor="text1"/>
          <w:highlight w:val="none"/>
        </w:rPr>
      </w:r>
      <w:bookmarkStart w:id="77" w:name="_Toc226337213"/>
      <w:r>
        <w:rPr>
          <w:color w:val="000000" w:themeColor="text1"/>
          <w:highlight w:val="none"/>
        </w:rPr>
      </w:r>
      <w:bookmarkStart w:id="78" w:name="_Toc195842882"/>
      <w:r>
        <w:rPr>
          <w:color w:val="000000" w:themeColor="text1"/>
          <w:highlight w:val="none"/>
        </w:rPr>
      </w:r>
      <w:bookmarkStart w:id="79" w:name="_Toc150480755"/>
      <w:r>
        <w:rPr>
          <w:color w:val="000000" w:themeColor="text1"/>
          <w:highlight w:val="none"/>
        </w:rPr>
      </w:r>
      <w:bookmarkStart w:id="80" w:name="_Toc353825542"/>
      <w:r>
        <w:rPr>
          <w:color w:val="000000" w:themeColor="text1"/>
          <w:highlight w:val="none"/>
        </w:rPr>
      </w:r>
      <w:bookmarkStart w:id="81" w:name="_Toc353873932"/>
      <w:r>
        <w:rPr>
          <w:color w:val="000000" w:themeColor="text1"/>
          <w:highlight w:val="none"/>
        </w:rPr>
      </w:r>
      <w:bookmarkStart w:id="82" w:name="_Toc305158785"/>
      <w:r>
        <w:rPr>
          <w:color w:val="000000" w:themeColor="text1"/>
          <w:highlight w:val="none"/>
        </w:rPr>
      </w:r>
      <w:bookmarkStart w:id="83" w:name="_Toc265228355"/>
      <w:r>
        <w:rPr>
          <w:color w:val="000000" w:themeColor="text1"/>
          <w:highlight w:val="none"/>
        </w:rPr>
      </w:r>
      <w:bookmarkStart w:id="84" w:name="_Toc226965790"/>
      <w:r>
        <w:rPr>
          <w:color w:val="000000" w:themeColor="text1"/>
          <w:highlight w:val="none"/>
        </w:rPr>
      </w:r>
      <w:bookmarkStart w:id="85" w:name="_Toc305158859"/>
      <w:r>
        <w:rPr>
          <w:color w:val="000000" w:themeColor="text1"/>
          <w:highlight w:val="none"/>
        </w:rPr>
      </w:r>
      <w:bookmarkStart w:id="86" w:name="_Toc142311019"/>
      <w:r>
        <w:rPr>
          <w:color w:val="000000" w:themeColor="text1"/>
          <w:highlight w:val="none"/>
        </w:rPr>
      </w:r>
      <w:bookmarkStart w:id="87" w:name="_Toc150774722"/>
      <w:r>
        <w:rPr>
          <w:color w:val="000000" w:themeColor="text1"/>
          <w:highlight w:val="none"/>
        </w:rPr>
      </w:r>
      <w:bookmarkStart w:id="88" w:name="_Toc264969207"/>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cs="宋体"/>
          <w:b/>
          <w:color w:val="000000" w:themeColor="text1"/>
          <w:sz w:val="28"/>
          <w:szCs w:val="28"/>
          <w:highlight w:val="none"/>
        </w:rPr>
      </w:r>
      <w:r>
        <w:rPr>
          <w:color w:val="000000" w:themeColor="text1"/>
          <w:highlight w:val="none"/>
        </w:rPr>
      </w:r>
    </w:p>
    <w:p>
      <w:pPr>
        <w:pStyle w:val="1090"/>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89" w:name="_Toc127151518"/>
      <w:r>
        <w:rPr>
          <w:color w:val="000000" w:themeColor="text1"/>
          <w:highlight w:val="none"/>
        </w:rPr>
      </w:r>
      <w:bookmarkStart w:id="90" w:name="_Toc520356143"/>
      <w:r>
        <w:rPr>
          <w:rFonts w:hint="eastAsia" w:ascii="宋体" w:hAnsi="宋体" w:eastAsia="宋体" w:cs="宋体"/>
          <w:color w:val="000000" w:themeColor="text1"/>
          <w:sz w:val="28"/>
          <w:highlight w:val="none"/>
        </w:rPr>
        <w:tab/>
      </w:r>
      <w:bookmarkStart w:id="91" w:name="_Toc305158786"/>
      <w:r>
        <w:rPr>
          <w:color w:val="000000" w:themeColor="text1"/>
          <w:highlight w:val="none"/>
        </w:rPr>
      </w:r>
      <w:bookmarkStart w:id="92" w:name="_Toc151190145"/>
      <w:r>
        <w:rPr>
          <w:color w:val="000000" w:themeColor="text1"/>
          <w:highlight w:val="none"/>
        </w:rPr>
      </w:r>
      <w:bookmarkStart w:id="93" w:name="_Toc151193760"/>
      <w:r>
        <w:rPr>
          <w:color w:val="000000" w:themeColor="text1"/>
          <w:highlight w:val="none"/>
        </w:rPr>
      </w:r>
      <w:bookmarkStart w:id="94" w:name="_Toc142311020"/>
      <w:r>
        <w:rPr>
          <w:color w:val="000000" w:themeColor="text1"/>
          <w:highlight w:val="none"/>
        </w:rPr>
      </w:r>
      <w:bookmarkStart w:id="95" w:name="_Toc265228356"/>
      <w:r>
        <w:rPr>
          <w:color w:val="000000" w:themeColor="text1"/>
          <w:highlight w:val="none"/>
        </w:rPr>
      </w:r>
      <w:bookmarkStart w:id="96" w:name="_Toc226965708"/>
      <w:r>
        <w:rPr>
          <w:color w:val="000000" w:themeColor="text1"/>
          <w:highlight w:val="none"/>
        </w:rPr>
      </w:r>
      <w:bookmarkStart w:id="97" w:name="_Toc226309762"/>
      <w:r>
        <w:rPr>
          <w:color w:val="000000" w:themeColor="text1"/>
          <w:highlight w:val="none"/>
        </w:rPr>
      </w:r>
      <w:bookmarkStart w:id="98" w:name="_Toc151193688"/>
      <w:r>
        <w:rPr>
          <w:color w:val="000000" w:themeColor="text1"/>
          <w:highlight w:val="none"/>
        </w:rPr>
      </w:r>
      <w:bookmarkStart w:id="99" w:name="_Toc226337214"/>
      <w:r>
        <w:rPr>
          <w:color w:val="000000" w:themeColor="text1"/>
          <w:highlight w:val="none"/>
        </w:rPr>
      </w:r>
      <w:bookmarkStart w:id="100" w:name="_Toc150480756"/>
      <w:r>
        <w:rPr>
          <w:color w:val="000000" w:themeColor="text1"/>
          <w:highlight w:val="none"/>
        </w:rPr>
      </w:r>
      <w:bookmarkStart w:id="101" w:name="_Toc151193616"/>
      <w:r>
        <w:rPr>
          <w:color w:val="000000" w:themeColor="text1"/>
          <w:highlight w:val="none"/>
        </w:rPr>
      </w:r>
      <w:bookmarkStart w:id="102" w:name="_Toc151193832"/>
      <w:r>
        <w:rPr>
          <w:color w:val="000000" w:themeColor="text1"/>
          <w:highlight w:val="none"/>
        </w:rPr>
      </w:r>
      <w:bookmarkStart w:id="103" w:name="_Toc226965791"/>
      <w:r>
        <w:rPr>
          <w:color w:val="000000" w:themeColor="text1"/>
          <w:highlight w:val="none"/>
        </w:rPr>
      </w:r>
      <w:bookmarkStart w:id="104" w:name="_Toc151193906"/>
      <w:r>
        <w:rPr>
          <w:color w:val="000000" w:themeColor="text1"/>
          <w:highlight w:val="none"/>
        </w:rPr>
      </w:r>
      <w:bookmarkStart w:id="105" w:name="_Toc195842883"/>
      <w:r>
        <w:rPr>
          <w:color w:val="000000" w:themeColor="text1"/>
          <w:highlight w:val="none"/>
        </w:rPr>
      </w:r>
      <w:bookmarkStart w:id="106" w:name="_Toc150774723"/>
      <w:r>
        <w:rPr>
          <w:color w:val="000000" w:themeColor="text1"/>
          <w:highlight w:val="none"/>
        </w:rPr>
      </w:r>
      <w:bookmarkStart w:id="107" w:name="_Toc150774618"/>
      <w:r>
        <w:rPr>
          <w:color w:val="000000" w:themeColor="text1"/>
          <w:highlight w:val="none"/>
        </w:rPr>
      </w:r>
      <w:bookmarkStart w:id="108" w:name="_Toc150509269"/>
      <w:r>
        <w:rPr>
          <w:color w:val="000000" w:themeColor="text1"/>
          <w:highlight w:val="none"/>
        </w:rPr>
      </w:r>
      <w:bookmarkStart w:id="109" w:name="_Toc264969208"/>
      <w:r>
        <w:rPr>
          <w:color w:val="000000" w:themeColor="text1"/>
          <w:highlight w:val="none"/>
        </w:rPr>
      </w:r>
      <w:bookmarkStart w:id="110" w:name="_Toc305158860"/>
      <w:r>
        <w:rPr>
          <w:rFonts w:hint="eastAsia" w:ascii="宋体" w:hAnsi="宋体" w:eastAsia="宋体" w:cs="宋体"/>
          <w:color w:val="000000" w:themeColor="text1"/>
          <w:sz w:val="28"/>
          <w:highlight w:val="none"/>
        </w:rPr>
        <w:t xml:space="preserve">一   说  明</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rFonts w:hint="eastAsia" w:ascii="宋体" w:hAnsi="宋体" w:eastAsia="宋体" w:cs="宋体"/>
          <w:color w:val="000000" w:themeColor="text1"/>
          <w:sz w:val="28"/>
          <w:highlight w:val="none"/>
        </w:rPr>
        <w:tab/>
      </w:r>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1" w:name="_Toc265228357"/>
      <w:r>
        <w:rPr>
          <w:color w:val="000000" w:themeColor="text1"/>
          <w:highlight w:val="none"/>
        </w:rPr>
      </w:r>
      <w:bookmarkStart w:id="112" w:name="_Toc264969209"/>
      <w:r>
        <w:rPr>
          <w:color w:val="000000" w:themeColor="text1"/>
          <w:highlight w:val="none"/>
        </w:rPr>
      </w:r>
      <w:bookmarkStart w:id="113" w:name="_Toc305158787"/>
      <w:r>
        <w:rPr>
          <w:color w:val="000000" w:themeColor="text1"/>
          <w:highlight w:val="none"/>
        </w:rPr>
      </w:r>
      <w:bookmarkStart w:id="114" w:name="_Toc305158861"/>
      <w:r>
        <w:rPr>
          <w:rFonts w:hint="eastAsia" w:ascii="宋体" w:hAnsi="宋体" w:cs="宋体"/>
          <w:b/>
          <w:color w:val="000000" w:themeColor="text1"/>
          <w:sz w:val="24"/>
          <w:highlight w:val="none"/>
        </w:rPr>
        <w:t xml:space="preserve">采购人、采购代理机构、投标人</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、联合体</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5" w:name="_Toc150480758"/>
      <w:r>
        <w:rPr>
          <w:color w:val="000000" w:themeColor="text1"/>
          <w:highlight w:val="none"/>
        </w:rPr>
      </w:r>
      <w:bookmarkStart w:id="116" w:name="_Toc265228358"/>
      <w:r>
        <w:rPr>
          <w:color w:val="000000" w:themeColor="text1"/>
          <w:highlight w:val="none"/>
        </w:rPr>
      </w:r>
      <w:bookmarkStart w:id="117" w:name="_Toc127161434"/>
      <w:r>
        <w:rPr>
          <w:color w:val="000000" w:themeColor="text1"/>
          <w:highlight w:val="none"/>
        </w:rPr>
      </w:r>
      <w:bookmarkStart w:id="118" w:name="_Toc226337216"/>
      <w:r>
        <w:rPr>
          <w:color w:val="000000" w:themeColor="text1"/>
          <w:highlight w:val="none"/>
        </w:rPr>
      </w:r>
      <w:bookmarkStart w:id="119" w:name="_Toc151193690"/>
      <w:r>
        <w:rPr>
          <w:color w:val="000000" w:themeColor="text1"/>
          <w:highlight w:val="none"/>
        </w:rPr>
      </w:r>
      <w:bookmarkStart w:id="120" w:name="_Toc305158788"/>
      <w:r>
        <w:rPr>
          <w:color w:val="000000" w:themeColor="text1"/>
          <w:highlight w:val="none"/>
        </w:rPr>
      </w:r>
      <w:bookmarkStart w:id="121" w:name="_Toc150774725"/>
      <w:r>
        <w:rPr>
          <w:color w:val="000000" w:themeColor="text1"/>
          <w:highlight w:val="none"/>
        </w:rPr>
      </w:r>
      <w:bookmarkStart w:id="122" w:name="_Toc164229215"/>
      <w:r>
        <w:rPr>
          <w:color w:val="000000" w:themeColor="text1"/>
          <w:highlight w:val="none"/>
        </w:rPr>
      </w:r>
      <w:bookmarkStart w:id="123" w:name="_Toc305158862"/>
      <w:r>
        <w:rPr>
          <w:color w:val="000000" w:themeColor="text1"/>
          <w:highlight w:val="none"/>
        </w:rPr>
      </w:r>
      <w:bookmarkStart w:id="124" w:name="_Toc142311022"/>
      <w:r>
        <w:rPr>
          <w:color w:val="000000" w:themeColor="text1"/>
          <w:highlight w:val="none"/>
        </w:rPr>
      </w:r>
      <w:bookmarkStart w:id="125" w:name="_Toc127151721"/>
      <w:r>
        <w:rPr>
          <w:color w:val="000000" w:themeColor="text1"/>
          <w:highlight w:val="none"/>
        </w:rPr>
      </w:r>
      <w:bookmarkStart w:id="126" w:name="_Toc164608634"/>
      <w:r>
        <w:rPr>
          <w:color w:val="000000" w:themeColor="text1"/>
          <w:highlight w:val="none"/>
        </w:rPr>
      </w:r>
      <w:bookmarkStart w:id="127" w:name="_Toc164608789"/>
      <w:r>
        <w:rPr>
          <w:color w:val="000000" w:themeColor="text1"/>
          <w:highlight w:val="none"/>
        </w:rPr>
      </w:r>
      <w:bookmarkStart w:id="128" w:name="_Toc264969210"/>
      <w:r>
        <w:rPr>
          <w:color w:val="000000" w:themeColor="text1"/>
          <w:highlight w:val="none"/>
        </w:rPr>
      </w:r>
      <w:bookmarkStart w:id="129" w:name="_Toc151193834"/>
      <w:r>
        <w:rPr>
          <w:color w:val="000000" w:themeColor="text1"/>
          <w:highlight w:val="none"/>
        </w:rPr>
      </w:r>
      <w:bookmarkStart w:id="130" w:name="_Toc149720813"/>
      <w:r>
        <w:rPr>
          <w:color w:val="000000" w:themeColor="text1"/>
          <w:highlight w:val="none"/>
        </w:rPr>
      </w:r>
      <w:bookmarkStart w:id="131" w:name="_Toc151193762"/>
      <w:r>
        <w:rPr>
          <w:color w:val="000000" w:themeColor="text1"/>
          <w:highlight w:val="none"/>
        </w:rPr>
      </w:r>
      <w:bookmarkStart w:id="132" w:name="_Toc226965793"/>
      <w:r>
        <w:rPr>
          <w:color w:val="000000" w:themeColor="text1"/>
          <w:highlight w:val="none"/>
        </w:rPr>
      </w:r>
      <w:bookmarkStart w:id="133" w:name="_Toc195842885"/>
      <w:r>
        <w:rPr>
          <w:color w:val="000000" w:themeColor="text1"/>
          <w:highlight w:val="none"/>
        </w:rPr>
      </w:r>
      <w:bookmarkStart w:id="134" w:name="_Toc226309764"/>
      <w:r>
        <w:rPr>
          <w:color w:val="000000" w:themeColor="text1"/>
          <w:highlight w:val="none"/>
        </w:rPr>
      </w:r>
      <w:bookmarkStart w:id="135" w:name="_Toc164229361"/>
      <w:r>
        <w:rPr>
          <w:color w:val="000000" w:themeColor="text1"/>
          <w:highlight w:val="none"/>
        </w:rPr>
      </w:r>
      <w:bookmarkStart w:id="136" w:name="_Toc151193618"/>
      <w:r>
        <w:rPr>
          <w:color w:val="000000" w:themeColor="text1"/>
          <w:highlight w:val="none"/>
        </w:rPr>
      </w:r>
      <w:bookmarkStart w:id="137" w:name="_Toc150774620"/>
      <w:r>
        <w:rPr>
          <w:color w:val="000000" w:themeColor="text1"/>
          <w:highlight w:val="none"/>
        </w:rPr>
      </w:r>
      <w:bookmarkStart w:id="138" w:name="_Toc151193908"/>
      <w:r>
        <w:rPr>
          <w:color w:val="000000" w:themeColor="text1"/>
          <w:highlight w:val="none"/>
        </w:rPr>
      </w:r>
      <w:bookmarkStart w:id="139" w:name="_Toc150509271"/>
      <w:r>
        <w:rPr>
          <w:color w:val="000000" w:themeColor="text1"/>
          <w:highlight w:val="none"/>
        </w:rPr>
      </w:r>
      <w:bookmarkStart w:id="140" w:name="_Toc151190147"/>
      <w:r>
        <w:rPr>
          <w:color w:val="000000" w:themeColor="text1"/>
          <w:highlight w:val="none"/>
        </w:rPr>
      </w:r>
      <w:bookmarkStart w:id="141" w:name="_Toc127151520"/>
      <w:r>
        <w:rPr>
          <w:color w:val="000000" w:themeColor="text1"/>
          <w:highlight w:val="none"/>
        </w:rPr>
      </w:r>
      <w:bookmarkStart w:id="142" w:name="_Toc164351614"/>
      <w:r>
        <w:rPr>
          <w:color w:val="000000" w:themeColor="text1"/>
          <w:highlight w:val="none"/>
        </w:rPr>
      </w:r>
      <w:bookmarkStart w:id="143" w:name="_Toc226965710"/>
      <w:r>
        <w:rPr>
          <w:rFonts w:hint="eastAsia" w:ascii="宋体" w:hAnsi="宋体" w:cs="宋体"/>
          <w:b/>
          <w:color w:val="000000" w:themeColor="text1"/>
          <w:sz w:val="24"/>
          <w:highlight w:val="none"/>
        </w:rPr>
        <w:t xml:space="preserve">资金来源</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b/>
          <w:color w:val="000000" w:themeColor="text1"/>
          <w:sz w:val="24"/>
          <w:highlight w:val="none"/>
        </w:rPr>
        <w:t xml:space="preserve">、项目属性、科研仪器设备采购、核心产品</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44" w:name="_Toc151193620"/>
      <w:r>
        <w:rPr>
          <w:color w:val="000000" w:themeColor="text1"/>
          <w:highlight w:val="none"/>
        </w:rPr>
      </w:r>
      <w:bookmarkStart w:id="145" w:name="_Toc142311024"/>
      <w:r>
        <w:rPr>
          <w:color w:val="000000" w:themeColor="text1"/>
          <w:highlight w:val="none"/>
        </w:rPr>
      </w:r>
      <w:bookmarkStart w:id="146" w:name="_Toc226309766"/>
      <w:r>
        <w:rPr>
          <w:color w:val="000000" w:themeColor="text1"/>
          <w:highlight w:val="none"/>
        </w:rPr>
      </w:r>
      <w:bookmarkStart w:id="147" w:name="_Toc150509273"/>
      <w:r>
        <w:rPr>
          <w:color w:val="000000" w:themeColor="text1"/>
          <w:highlight w:val="none"/>
        </w:rPr>
      </w:r>
      <w:bookmarkStart w:id="148" w:name="_Toc151193910"/>
      <w:r>
        <w:rPr>
          <w:color w:val="000000" w:themeColor="text1"/>
          <w:highlight w:val="none"/>
        </w:rPr>
      </w:r>
      <w:bookmarkStart w:id="149" w:name="_Toc226965712"/>
      <w:r>
        <w:rPr>
          <w:color w:val="000000" w:themeColor="text1"/>
          <w:highlight w:val="none"/>
        </w:rPr>
      </w:r>
      <w:bookmarkStart w:id="150" w:name="_Toc520356146"/>
      <w:r>
        <w:rPr>
          <w:color w:val="000000" w:themeColor="text1"/>
          <w:highlight w:val="none"/>
        </w:rPr>
      </w:r>
      <w:bookmarkStart w:id="151" w:name="_Toc151190149"/>
      <w:r>
        <w:rPr>
          <w:color w:val="000000" w:themeColor="text1"/>
          <w:highlight w:val="none"/>
        </w:rPr>
      </w:r>
      <w:bookmarkStart w:id="152" w:name="_Toc195842887"/>
      <w:r>
        <w:rPr>
          <w:color w:val="000000" w:themeColor="text1"/>
          <w:highlight w:val="none"/>
        </w:rPr>
      </w:r>
      <w:bookmarkStart w:id="153" w:name="_Toc305158864"/>
      <w:r>
        <w:rPr>
          <w:color w:val="000000" w:themeColor="text1"/>
          <w:highlight w:val="none"/>
        </w:rPr>
      </w:r>
      <w:bookmarkStart w:id="154" w:name="_Toc265228360"/>
      <w:r>
        <w:rPr>
          <w:color w:val="000000" w:themeColor="text1"/>
          <w:highlight w:val="none"/>
        </w:rPr>
      </w:r>
      <w:bookmarkStart w:id="155" w:name="_Toc150774622"/>
      <w:r>
        <w:rPr>
          <w:color w:val="000000" w:themeColor="text1"/>
          <w:highlight w:val="none"/>
        </w:rPr>
      </w:r>
      <w:bookmarkStart w:id="156" w:name="_Toc150774727"/>
      <w:r>
        <w:rPr>
          <w:color w:val="000000" w:themeColor="text1"/>
          <w:highlight w:val="none"/>
        </w:rPr>
      </w:r>
      <w:bookmarkStart w:id="157" w:name="_Toc264969212"/>
      <w:r>
        <w:rPr>
          <w:color w:val="000000" w:themeColor="text1"/>
          <w:highlight w:val="none"/>
        </w:rPr>
      </w:r>
      <w:bookmarkStart w:id="158" w:name="_Toc127151522"/>
      <w:r>
        <w:rPr>
          <w:color w:val="000000" w:themeColor="text1"/>
          <w:highlight w:val="none"/>
        </w:rPr>
      </w:r>
      <w:bookmarkStart w:id="159" w:name="_Toc150480760"/>
      <w:r>
        <w:rPr>
          <w:color w:val="000000" w:themeColor="text1"/>
          <w:highlight w:val="none"/>
        </w:rPr>
      </w:r>
      <w:bookmarkStart w:id="160" w:name="_Toc151193836"/>
      <w:r>
        <w:rPr>
          <w:color w:val="000000" w:themeColor="text1"/>
          <w:highlight w:val="none"/>
        </w:rPr>
      </w:r>
      <w:bookmarkStart w:id="161" w:name="_Toc305158790"/>
      <w:r>
        <w:rPr>
          <w:color w:val="000000" w:themeColor="text1"/>
          <w:highlight w:val="none"/>
        </w:rPr>
      </w:r>
      <w:bookmarkStart w:id="162" w:name="_Toc226337218"/>
      <w:r>
        <w:rPr>
          <w:color w:val="000000" w:themeColor="text1"/>
          <w:highlight w:val="none"/>
        </w:rPr>
      </w:r>
      <w:bookmarkStart w:id="163" w:name="_Toc151193692"/>
      <w:r>
        <w:rPr>
          <w:color w:val="000000" w:themeColor="text1"/>
          <w:highlight w:val="none"/>
        </w:rPr>
      </w:r>
      <w:bookmarkStart w:id="164" w:name="_Toc151193764"/>
      <w:r>
        <w:rPr>
          <w:color w:val="000000" w:themeColor="text1"/>
          <w:highlight w:val="none"/>
        </w:rPr>
      </w:r>
      <w:bookmarkStart w:id="165" w:name="_Toc226965795"/>
      <w:r>
        <w:rPr>
          <w:rFonts w:hint="eastAsia" w:ascii="宋体" w:hAnsi="宋体" w:cs="宋体"/>
          <w:color w:val="000000" w:themeColor="text1"/>
          <w:sz w:val="28"/>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rFonts w:hint="eastAsia" w:ascii="宋体" w:hAnsi="宋体" w:cs="宋体"/>
          <w:color w:val="000000" w:themeColor="text1"/>
          <w:sz w:val="24"/>
          <w:highlight w:val="none"/>
        </w:rPr>
      </w:r>
      <w:r>
        <w:rPr>
          <w:color w:val="000000" w:themeColor="text1"/>
          <w:highlight w:val="none"/>
        </w:rPr>
      </w:r>
    </w:p>
    <w:p>
      <w:pPr>
        <w:pStyle w:val="118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rFonts w:hint="eastAsia" w:ascii="宋体" w:hAnsi="宋体" w:cs="宋体"/>
          <w:color w:val="000000" w:themeColor="text1"/>
          <w:sz w:val="24"/>
          <w:highlight w:val="none"/>
        </w:rPr>
      </w:r>
      <w:r>
        <w:rPr>
          <w:color w:val="000000" w:themeColor="text1"/>
          <w:highlight w:val="none"/>
        </w:rPr>
      </w:r>
    </w:p>
    <w:p>
      <w:pPr>
        <w:pStyle w:val="1088"/>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rFonts w:hint="eastAsia" w:ascii="宋体" w:hAnsi="宋体" w:cs="宋体"/>
          <w:color w:val="000000" w:themeColor="text1"/>
          <w:sz w:val="24"/>
          <w:highlight w:val="none"/>
        </w:rPr>
      </w:r>
      <w:r>
        <w:rPr>
          <w:color w:val="000000" w:themeColor="text1"/>
          <w:highlight w:val="none"/>
        </w:rPr>
      </w:r>
    </w:p>
    <w:p>
      <w:pPr>
        <w:pStyle w:val="1088"/>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rFonts w:hint="eastAsia" w:ascii="宋体" w:hAnsi="宋体" w:cs="宋体"/>
          <w:color w:val="000000" w:themeColor="text1"/>
          <w:sz w:val="24"/>
          <w:highlight w:val="none"/>
        </w:rPr>
      </w:r>
      <w:r>
        <w:rPr>
          <w:color w:val="000000" w:themeColor="text1"/>
          <w:highlight w:val="none"/>
        </w:rPr>
      </w:r>
    </w:p>
    <w:p>
      <w:pPr>
        <w:pStyle w:val="1088"/>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rFonts w:hint="eastAsia" w:ascii="宋体" w:hAnsi="宋体" w:cs="宋体"/>
          <w:color w:val="000000" w:themeColor="text1"/>
          <w:sz w:val="24"/>
          <w:highlight w:val="none"/>
        </w:rPr>
      </w:r>
      <w:r>
        <w:rPr>
          <w:color w:val="000000" w:themeColor="text1"/>
          <w:highlight w:val="none"/>
        </w:rPr>
      </w:r>
    </w:p>
    <w:p>
      <w:pPr>
        <w:pStyle w:val="118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8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themeColor="text1"/>
          <w:sz w:val="24"/>
          <w:highlight w:val="none"/>
        </w:rPr>
      </w:r>
      <w:r>
        <w:rPr>
          <w:color w:val="000000" w:themeColor="text1"/>
          <w:highlight w:val="none"/>
        </w:rPr>
      </w:r>
    </w:p>
    <w:p>
      <w:pPr>
        <w:pStyle w:val="108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rFonts w:hint="eastAsia" w:ascii="宋体" w:hAnsi="宋体" w:cs="宋体"/>
          <w:b/>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rFonts w:ascii="宋体" w:hAnsi="宋体" w:cs="宋体"/>
          <w:color w:val="000000" w:themeColor="text1"/>
          <w:sz w:val="24"/>
          <w:highlight w:val="none"/>
        </w:rPr>
      </w:r>
      <w:r>
        <w:rPr>
          <w:color w:val="000000" w:themeColor="text1"/>
          <w:highlight w:val="none"/>
        </w:rPr>
      </w:r>
    </w:p>
    <w:p>
      <w:pPr>
        <w:pStyle w:val="1088"/>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rFonts w:ascii="宋体" w:hAnsi="宋体" w:cs="宋体"/>
          <w:color w:val="000000" w:themeColor="text1"/>
          <w:sz w:val="24"/>
          <w:highlight w:val="none"/>
        </w:rPr>
      </w:r>
      <w:r>
        <w:rPr>
          <w:color w:val="000000" w:themeColor="text1"/>
          <w:highlight w:val="none"/>
        </w:rPr>
      </w:r>
    </w:p>
    <w:p>
      <w:pPr>
        <w:pStyle w:val="1088"/>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rFonts w:hint="eastAsia" w:ascii="宋体" w:hAnsi="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rFonts w:ascii="宋体" w:hAnsi="宋体"/>
          <w:color w:val="000000" w:themeColor="text1"/>
          <w:sz w:val="24"/>
          <w:highlight w:val="none"/>
        </w:rPr>
      </w:r>
      <w:r>
        <w:rPr>
          <w:color w:val="000000" w:themeColor="text1"/>
          <w:highlight w:val="none"/>
        </w:rPr>
      </w:r>
    </w:p>
    <w:p>
      <w:pPr>
        <w:pStyle w:val="1088"/>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w:t>
      </w:r>
      <w:r>
        <w:rPr>
          <w:rFonts w:hint="eastAsia" w:ascii="宋体" w:hAnsi="宋体"/>
          <w:color w:val="000000" w:themeColor="text1"/>
          <w:sz w:val="24"/>
          <w:highlight w:val="none"/>
        </w:rPr>
        <w:t xml:space="preserve">s 含量限制标准的产品；属于推荐性标准的，应当在采购文件中载明低VOCs的优惠幅度、评审标准等，以体现优先采购。</w:t>
      </w:r>
      <w:r>
        <w:rPr>
          <w:rFonts w:hint="eastAsia" w:ascii="宋体" w:hAnsi="宋体"/>
          <w:color w:val="000000" w:themeColor="text1"/>
          <w:sz w:val="24"/>
          <w:highlight w:val="none"/>
        </w:rPr>
      </w:r>
      <w:r>
        <w:rPr>
          <w:color w:val="000000" w:themeColor="text1"/>
          <w:highlight w:val="none"/>
        </w:rPr>
      </w:r>
    </w:p>
    <w:p>
      <w:pPr>
        <w:pStyle w:val="1088"/>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5.9采购本国产品的支持政策</w:t>
      </w:r>
      <w:r>
        <w:rPr>
          <w:rFonts w:hint="eastAsia" w:ascii="宋体" w:hAnsi="宋体"/>
          <w:b/>
          <w:bCs/>
          <w:color w:val="000000" w:themeColor="text1"/>
          <w:sz w:val="24"/>
          <w:highlight w:val="none"/>
        </w:rPr>
      </w:r>
      <w:r>
        <w:rPr>
          <w:color w:val="000000" w:themeColor="text1"/>
          <w:highlight w:val="none"/>
        </w:rPr>
      </w:r>
    </w:p>
    <w:p>
      <w:pPr>
        <w:pStyle w:val="1088"/>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themeColor="text1"/>
          <w:sz w:val="24"/>
          <w:highlight w:val="none"/>
        </w:rPr>
      </w:r>
      <w:r>
        <w:rPr>
          <w:color w:val="000000" w:themeColor="text1"/>
          <w:highlight w:val="none"/>
        </w:rPr>
      </w:r>
    </w:p>
    <w:p>
      <w:pPr>
        <w:pStyle w:val="1088"/>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66" w:name="_1.8_计量单位"/>
      <w:r>
        <w:rPr>
          <w:color w:val="000000" w:themeColor="text1"/>
          <w:highlight w:val="none"/>
        </w:rPr>
      </w:r>
      <w:bookmarkEnd w:id="166"/>
      <w:r>
        <w:rPr>
          <w:rFonts w:hint="eastAsia" w:ascii="宋体" w:hAnsi="宋体" w:cs="宋体"/>
          <w:color w:val="000000" w:themeColor="text1"/>
          <w:sz w:val="28"/>
          <w:highlight w:val="none"/>
        </w:rPr>
      </w:r>
      <w:r>
        <w:rPr>
          <w:color w:val="000000" w:themeColor="text1"/>
          <w:highlight w:val="none"/>
        </w:rPr>
      </w:r>
    </w:p>
    <w:p>
      <w:pPr>
        <w:pStyle w:val="1090"/>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67" w:name="_Toc305158865"/>
      <w:r>
        <w:rPr>
          <w:color w:val="000000" w:themeColor="text1"/>
          <w:highlight w:val="none"/>
        </w:rPr>
      </w:r>
      <w:bookmarkStart w:id="168" w:name="_Toc149720816"/>
      <w:r>
        <w:rPr>
          <w:color w:val="000000" w:themeColor="text1"/>
          <w:highlight w:val="none"/>
        </w:rPr>
      </w:r>
      <w:bookmarkStart w:id="169" w:name="_Toc151190150"/>
      <w:r>
        <w:rPr>
          <w:color w:val="000000" w:themeColor="text1"/>
          <w:highlight w:val="none"/>
        </w:rPr>
      </w:r>
      <w:bookmarkStart w:id="170" w:name="_Toc226965796"/>
      <w:r>
        <w:rPr>
          <w:color w:val="000000" w:themeColor="text1"/>
          <w:highlight w:val="none"/>
        </w:rPr>
      </w:r>
      <w:bookmarkStart w:id="171" w:name="_Toc164351617"/>
      <w:r>
        <w:rPr>
          <w:color w:val="000000" w:themeColor="text1"/>
          <w:highlight w:val="none"/>
        </w:rPr>
      </w:r>
      <w:bookmarkStart w:id="172" w:name="_Toc150509274"/>
      <w:r>
        <w:rPr>
          <w:color w:val="000000" w:themeColor="text1"/>
          <w:highlight w:val="none"/>
        </w:rPr>
      </w:r>
      <w:bookmarkStart w:id="173" w:name="_Toc142311025"/>
      <w:r>
        <w:rPr>
          <w:color w:val="000000" w:themeColor="text1"/>
          <w:highlight w:val="none"/>
        </w:rPr>
      </w:r>
      <w:bookmarkStart w:id="174" w:name="_Toc127151523"/>
      <w:r>
        <w:rPr>
          <w:color w:val="000000" w:themeColor="text1"/>
          <w:highlight w:val="none"/>
        </w:rPr>
      </w:r>
      <w:bookmarkStart w:id="175" w:name="_Toc264969213"/>
      <w:r>
        <w:rPr>
          <w:color w:val="000000" w:themeColor="text1"/>
          <w:highlight w:val="none"/>
        </w:rPr>
      </w:r>
      <w:bookmarkStart w:id="176" w:name="_Toc151193911"/>
      <w:r>
        <w:rPr>
          <w:color w:val="000000" w:themeColor="text1"/>
          <w:highlight w:val="none"/>
        </w:rPr>
      </w:r>
      <w:bookmarkStart w:id="177" w:name="_Toc520356147"/>
      <w:r>
        <w:rPr>
          <w:color w:val="000000" w:themeColor="text1"/>
          <w:highlight w:val="none"/>
        </w:rPr>
      </w:r>
      <w:bookmarkStart w:id="178" w:name="_Toc226337219"/>
      <w:r>
        <w:rPr>
          <w:color w:val="000000" w:themeColor="text1"/>
          <w:highlight w:val="none"/>
        </w:rPr>
      </w:r>
      <w:bookmarkStart w:id="179" w:name="_Toc265228361"/>
      <w:r>
        <w:rPr>
          <w:color w:val="000000" w:themeColor="text1"/>
          <w:highlight w:val="none"/>
        </w:rPr>
      </w:r>
      <w:bookmarkStart w:id="180" w:name="_Toc150774728"/>
      <w:r>
        <w:rPr>
          <w:color w:val="000000" w:themeColor="text1"/>
          <w:highlight w:val="none"/>
        </w:rPr>
      </w:r>
      <w:bookmarkStart w:id="181" w:name="_Toc195842888"/>
      <w:r>
        <w:rPr>
          <w:color w:val="000000" w:themeColor="text1"/>
          <w:highlight w:val="none"/>
        </w:rPr>
      </w:r>
      <w:bookmarkStart w:id="182" w:name="_Toc127151724"/>
      <w:r>
        <w:rPr>
          <w:color w:val="000000" w:themeColor="text1"/>
          <w:highlight w:val="none"/>
        </w:rPr>
      </w:r>
      <w:bookmarkStart w:id="183" w:name="_Toc150480761"/>
      <w:r>
        <w:rPr>
          <w:color w:val="000000" w:themeColor="text1"/>
          <w:highlight w:val="none"/>
        </w:rPr>
      </w:r>
      <w:bookmarkStart w:id="184" w:name="_Toc150774623"/>
      <w:r>
        <w:rPr>
          <w:color w:val="000000" w:themeColor="text1"/>
          <w:highlight w:val="none"/>
        </w:rPr>
      </w:r>
      <w:bookmarkStart w:id="185" w:name="_Toc164608792"/>
      <w:r>
        <w:rPr>
          <w:color w:val="000000" w:themeColor="text1"/>
          <w:highlight w:val="none"/>
        </w:rPr>
      </w:r>
      <w:bookmarkStart w:id="186" w:name="_Toc151193765"/>
      <w:r>
        <w:rPr>
          <w:color w:val="000000" w:themeColor="text1"/>
          <w:highlight w:val="none"/>
        </w:rPr>
      </w:r>
      <w:bookmarkStart w:id="187" w:name="_Toc164229364"/>
      <w:r>
        <w:rPr>
          <w:color w:val="000000" w:themeColor="text1"/>
          <w:highlight w:val="none"/>
        </w:rPr>
      </w:r>
      <w:bookmarkStart w:id="188" w:name="_Toc226309767"/>
      <w:r>
        <w:rPr>
          <w:color w:val="000000" w:themeColor="text1"/>
          <w:highlight w:val="none"/>
        </w:rPr>
      </w:r>
      <w:bookmarkStart w:id="189" w:name="_Toc305158791"/>
      <w:r>
        <w:rPr>
          <w:color w:val="000000" w:themeColor="text1"/>
          <w:highlight w:val="none"/>
        </w:rPr>
      </w:r>
      <w:bookmarkStart w:id="190" w:name="_Toc226965713"/>
      <w:r>
        <w:rPr>
          <w:color w:val="000000" w:themeColor="text1"/>
          <w:highlight w:val="none"/>
        </w:rPr>
      </w:r>
      <w:bookmarkStart w:id="191" w:name="_Toc164229218"/>
      <w:r>
        <w:rPr>
          <w:color w:val="000000" w:themeColor="text1"/>
          <w:highlight w:val="none"/>
        </w:rPr>
      </w:r>
      <w:bookmarkStart w:id="192" w:name="_Toc127161437"/>
      <w:r>
        <w:rPr>
          <w:color w:val="000000" w:themeColor="text1"/>
          <w:highlight w:val="none"/>
        </w:rPr>
      </w:r>
      <w:bookmarkStart w:id="193" w:name="_Toc151193621"/>
      <w:r>
        <w:rPr>
          <w:color w:val="000000" w:themeColor="text1"/>
          <w:highlight w:val="none"/>
        </w:rPr>
      </w:r>
      <w:bookmarkStart w:id="194" w:name="_Toc151193693"/>
      <w:r>
        <w:rPr>
          <w:color w:val="000000" w:themeColor="text1"/>
          <w:highlight w:val="none"/>
        </w:rPr>
      </w:r>
      <w:bookmarkStart w:id="195" w:name="_Toc164608637"/>
      <w:r>
        <w:rPr>
          <w:color w:val="000000" w:themeColor="text1"/>
          <w:highlight w:val="none"/>
        </w:rPr>
      </w:r>
      <w:bookmarkStart w:id="196" w:name="_Toc151193837"/>
      <w:r>
        <w:rPr>
          <w:rFonts w:hint="eastAsia" w:ascii="宋体" w:hAnsi="宋体" w:cs="宋体"/>
          <w:b/>
          <w:color w:val="000000" w:themeColor="text1"/>
          <w:sz w:val="24"/>
          <w:highlight w:val="none"/>
        </w:rPr>
        <w:t xml:space="preserve">招标文件构</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rFonts w:hint="eastAsia" w:ascii="宋体" w:hAnsi="宋体" w:cs="宋体"/>
          <w:b/>
          <w:color w:val="000000" w:themeColor="text1"/>
          <w:sz w:val="24"/>
          <w:highlight w:val="none"/>
        </w:rPr>
        <w:t xml:space="preserve">成</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rFonts w:hint="eastAsia" w:ascii="宋体" w:hAnsi="宋体" w:cs="宋体"/>
          <w:color w:val="000000" w:themeColor="text1"/>
          <w:sz w:val="24"/>
          <w:highlight w:val="none"/>
        </w:rPr>
      </w:r>
      <w:r>
        <w:rPr>
          <w:color w:val="000000" w:themeColor="text1"/>
          <w:highlight w:val="none"/>
        </w:rP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themeColor="text1"/>
          <w:sz w:val="24"/>
          <w:highlight w:val="none"/>
        </w:rPr>
      </w:r>
      <w:r>
        <w:rPr>
          <w:color w:val="000000" w:themeColor="text1"/>
          <w:highlight w:val="none"/>
        </w:rPr>
      </w:r>
    </w:p>
    <w:p>
      <w:pPr>
        <w:pStyle w:val="1090"/>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197" w:name="_Toc305158868"/>
      <w:r>
        <w:rPr>
          <w:color w:val="000000" w:themeColor="text1"/>
          <w:highlight w:val="none"/>
        </w:rPr>
      </w:r>
      <w:bookmarkStart w:id="198" w:name="_Toc226337222"/>
      <w:r>
        <w:rPr>
          <w:color w:val="000000" w:themeColor="text1"/>
          <w:highlight w:val="none"/>
        </w:rPr>
      </w:r>
      <w:bookmarkStart w:id="199" w:name="_Toc151193768"/>
      <w:r>
        <w:rPr>
          <w:color w:val="000000" w:themeColor="text1"/>
          <w:highlight w:val="none"/>
        </w:rPr>
      </w:r>
      <w:bookmarkStart w:id="200" w:name="_Toc151193624"/>
      <w:r>
        <w:rPr>
          <w:color w:val="000000" w:themeColor="text1"/>
          <w:highlight w:val="none"/>
        </w:rPr>
      </w:r>
      <w:bookmarkStart w:id="201" w:name="_Toc520356150"/>
      <w:r>
        <w:rPr>
          <w:color w:val="000000" w:themeColor="text1"/>
          <w:highlight w:val="none"/>
        </w:rPr>
      </w:r>
      <w:bookmarkStart w:id="202" w:name="_Toc150774626"/>
      <w:r>
        <w:rPr>
          <w:color w:val="000000" w:themeColor="text1"/>
          <w:highlight w:val="none"/>
        </w:rPr>
      </w:r>
      <w:bookmarkStart w:id="203" w:name="_Toc264969216"/>
      <w:r>
        <w:rPr>
          <w:color w:val="000000" w:themeColor="text1"/>
          <w:highlight w:val="none"/>
        </w:rPr>
      </w:r>
      <w:bookmarkStart w:id="204" w:name="_Toc151193696"/>
      <w:r>
        <w:rPr>
          <w:color w:val="000000" w:themeColor="text1"/>
          <w:highlight w:val="none"/>
        </w:rPr>
      </w:r>
      <w:bookmarkStart w:id="205" w:name="_Toc150774731"/>
      <w:r>
        <w:rPr>
          <w:color w:val="000000" w:themeColor="text1"/>
          <w:highlight w:val="none"/>
        </w:rPr>
      </w:r>
      <w:bookmarkStart w:id="206" w:name="_Toc151193914"/>
      <w:r>
        <w:rPr>
          <w:color w:val="000000" w:themeColor="text1"/>
          <w:highlight w:val="none"/>
        </w:rPr>
      </w:r>
      <w:bookmarkStart w:id="207" w:name="_Toc150480764"/>
      <w:r>
        <w:rPr>
          <w:color w:val="000000" w:themeColor="text1"/>
          <w:highlight w:val="none"/>
        </w:rPr>
      </w:r>
      <w:bookmarkStart w:id="208" w:name="_Toc151193840"/>
      <w:r>
        <w:rPr>
          <w:color w:val="000000" w:themeColor="text1"/>
          <w:highlight w:val="none"/>
        </w:rPr>
      </w:r>
      <w:bookmarkStart w:id="209" w:name="_Toc305158794"/>
      <w:r>
        <w:rPr>
          <w:color w:val="000000" w:themeColor="text1"/>
          <w:highlight w:val="none"/>
        </w:rPr>
      </w:r>
      <w:bookmarkStart w:id="210" w:name="_Toc516367020"/>
      <w:r>
        <w:rPr>
          <w:color w:val="000000" w:themeColor="text1"/>
          <w:highlight w:val="none"/>
        </w:rPr>
      </w:r>
      <w:bookmarkStart w:id="211" w:name="_Toc265228364"/>
      <w:r>
        <w:rPr>
          <w:color w:val="000000" w:themeColor="text1"/>
          <w:highlight w:val="none"/>
        </w:rPr>
      </w:r>
      <w:bookmarkStart w:id="212" w:name="_Toc226309770"/>
      <w:r>
        <w:rPr>
          <w:color w:val="000000" w:themeColor="text1"/>
          <w:highlight w:val="none"/>
        </w:rPr>
      </w:r>
      <w:bookmarkStart w:id="213" w:name="_Toc226965799"/>
      <w:r>
        <w:rPr>
          <w:color w:val="000000" w:themeColor="text1"/>
          <w:highlight w:val="none"/>
        </w:rPr>
      </w:r>
      <w:bookmarkStart w:id="214" w:name="_Toc195842891"/>
      <w:r>
        <w:rPr>
          <w:color w:val="000000" w:themeColor="text1"/>
          <w:highlight w:val="none"/>
        </w:rPr>
      </w:r>
      <w:bookmarkStart w:id="215" w:name="_Toc127151526"/>
      <w:r>
        <w:rPr>
          <w:color w:val="000000" w:themeColor="text1"/>
          <w:highlight w:val="none"/>
        </w:rPr>
      </w:r>
      <w:bookmarkStart w:id="216" w:name="_Toc142311028"/>
      <w:r>
        <w:rPr>
          <w:color w:val="000000" w:themeColor="text1"/>
          <w:highlight w:val="none"/>
        </w:rPr>
      </w:r>
      <w:bookmarkStart w:id="217" w:name="_Toc151190153"/>
      <w:r>
        <w:rPr>
          <w:color w:val="000000" w:themeColor="text1"/>
          <w:highlight w:val="none"/>
        </w:rPr>
      </w:r>
      <w:bookmarkStart w:id="218" w:name="_Toc226965716"/>
      <w:r>
        <w:rPr>
          <w:color w:val="000000" w:themeColor="text1"/>
          <w:highlight w:val="none"/>
        </w:rPr>
      </w:r>
      <w:bookmarkStart w:id="219" w:name="_Toc150509277"/>
      <w:r>
        <w:rPr>
          <w:rFonts w:hint="eastAsia" w:ascii="宋体" w:hAnsi="宋体" w:eastAsia="宋体" w:cs="宋体"/>
          <w:color w:val="000000" w:themeColor="text1"/>
          <w:sz w:val="28"/>
          <w:highlight w:val="none"/>
        </w:rPr>
        <w:t xml:space="preserve">三   投标文件</w:t>
      </w:r>
      <w:bookmarkEnd w:id="210"/>
      <w:r>
        <w:rPr>
          <w:rFonts w:hint="eastAsia" w:ascii="宋体" w:hAnsi="宋体" w:eastAsia="宋体" w:cs="宋体"/>
          <w:color w:val="000000" w:themeColor="text1"/>
          <w:sz w:val="28"/>
          <w:highlight w:val="none"/>
        </w:rPr>
        <w:t xml:space="preserve">的编制</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20" w:name="_Toc164351621"/>
      <w:r>
        <w:rPr>
          <w:color w:val="000000" w:themeColor="text1"/>
          <w:highlight w:val="none"/>
        </w:rPr>
      </w:r>
      <w:bookmarkStart w:id="221" w:name="_Toc127161441"/>
      <w:r>
        <w:rPr>
          <w:color w:val="000000" w:themeColor="text1"/>
          <w:highlight w:val="none"/>
        </w:rPr>
      </w:r>
      <w:bookmarkStart w:id="222" w:name="_Toc164608641"/>
      <w:r>
        <w:rPr>
          <w:color w:val="000000" w:themeColor="text1"/>
          <w:highlight w:val="none"/>
        </w:rPr>
      </w:r>
      <w:bookmarkStart w:id="223" w:name="_Toc151193915"/>
      <w:r>
        <w:rPr>
          <w:color w:val="000000" w:themeColor="text1"/>
          <w:highlight w:val="none"/>
        </w:rPr>
      </w:r>
      <w:bookmarkStart w:id="224" w:name="_Toc164608796"/>
      <w:r>
        <w:rPr>
          <w:color w:val="000000" w:themeColor="text1"/>
          <w:highlight w:val="none"/>
        </w:rPr>
      </w:r>
      <w:bookmarkStart w:id="225" w:name="_Toc127151728"/>
      <w:r>
        <w:rPr>
          <w:color w:val="000000" w:themeColor="text1"/>
          <w:highlight w:val="none"/>
        </w:rPr>
      </w:r>
      <w:bookmarkStart w:id="226" w:name="_Toc265228365"/>
      <w:r>
        <w:rPr>
          <w:color w:val="000000" w:themeColor="text1"/>
          <w:highlight w:val="none"/>
        </w:rPr>
      </w:r>
      <w:bookmarkStart w:id="227" w:name="_Toc151193697"/>
      <w:r>
        <w:rPr>
          <w:color w:val="000000" w:themeColor="text1"/>
          <w:highlight w:val="none"/>
        </w:rPr>
      </w:r>
      <w:bookmarkStart w:id="228" w:name="_Toc305158795"/>
      <w:r>
        <w:rPr>
          <w:color w:val="000000" w:themeColor="text1"/>
          <w:highlight w:val="none"/>
        </w:rPr>
      </w:r>
      <w:bookmarkStart w:id="229" w:name="_Toc127151527"/>
      <w:r>
        <w:rPr>
          <w:color w:val="000000" w:themeColor="text1"/>
          <w:highlight w:val="none"/>
        </w:rPr>
      </w:r>
      <w:bookmarkStart w:id="230" w:name="_Toc150480765"/>
      <w:r>
        <w:rPr>
          <w:color w:val="000000" w:themeColor="text1"/>
          <w:highlight w:val="none"/>
        </w:rPr>
      </w:r>
      <w:bookmarkStart w:id="231" w:name="_Toc151193625"/>
      <w:r>
        <w:rPr>
          <w:color w:val="000000" w:themeColor="text1"/>
          <w:highlight w:val="none"/>
        </w:rPr>
      </w:r>
      <w:bookmarkStart w:id="232" w:name="_Toc151190154"/>
      <w:r>
        <w:rPr>
          <w:color w:val="000000" w:themeColor="text1"/>
          <w:highlight w:val="none"/>
        </w:rPr>
      </w:r>
      <w:bookmarkStart w:id="233" w:name="_Toc226337223"/>
      <w:r>
        <w:rPr>
          <w:color w:val="000000" w:themeColor="text1"/>
          <w:highlight w:val="none"/>
        </w:rPr>
      </w:r>
      <w:bookmarkStart w:id="234" w:name="_Toc516367021"/>
      <w:r>
        <w:rPr>
          <w:color w:val="000000" w:themeColor="text1"/>
          <w:highlight w:val="none"/>
        </w:rPr>
      </w:r>
      <w:bookmarkStart w:id="235" w:name="_Toc195842892"/>
      <w:r>
        <w:rPr>
          <w:color w:val="000000" w:themeColor="text1"/>
          <w:highlight w:val="none"/>
        </w:rPr>
      </w:r>
      <w:bookmarkStart w:id="236" w:name="_Toc142311029"/>
      <w:r>
        <w:rPr>
          <w:color w:val="000000" w:themeColor="text1"/>
          <w:highlight w:val="none"/>
        </w:rPr>
      </w:r>
      <w:bookmarkStart w:id="237" w:name="_Toc164229222"/>
      <w:r>
        <w:rPr>
          <w:color w:val="000000" w:themeColor="text1"/>
          <w:highlight w:val="none"/>
        </w:rPr>
      </w:r>
      <w:bookmarkStart w:id="238" w:name="_Toc164229368"/>
      <w:r>
        <w:rPr>
          <w:color w:val="000000" w:themeColor="text1"/>
          <w:highlight w:val="none"/>
        </w:rPr>
      </w:r>
      <w:bookmarkStart w:id="239" w:name="_Toc151193841"/>
      <w:r>
        <w:rPr>
          <w:color w:val="000000" w:themeColor="text1"/>
          <w:highlight w:val="none"/>
        </w:rPr>
      </w:r>
      <w:bookmarkStart w:id="240" w:name="_Toc150509278"/>
      <w:r>
        <w:rPr>
          <w:color w:val="000000" w:themeColor="text1"/>
          <w:highlight w:val="none"/>
        </w:rPr>
      </w:r>
      <w:bookmarkStart w:id="241" w:name="_Toc150774732"/>
      <w:r>
        <w:rPr>
          <w:color w:val="000000" w:themeColor="text1"/>
          <w:highlight w:val="none"/>
        </w:rPr>
      </w:r>
      <w:bookmarkStart w:id="242" w:name="_Toc151193769"/>
      <w:r>
        <w:rPr>
          <w:color w:val="000000" w:themeColor="text1"/>
          <w:highlight w:val="none"/>
        </w:rPr>
      </w:r>
      <w:bookmarkStart w:id="243" w:name="_Toc226965800"/>
      <w:r>
        <w:rPr>
          <w:color w:val="000000" w:themeColor="text1"/>
          <w:highlight w:val="none"/>
        </w:rPr>
      </w:r>
      <w:bookmarkStart w:id="244" w:name="_Toc226309771"/>
      <w:r>
        <w:rPr>
          <w:color w:val="000000" w:themeColor="text1"/>
          <w:highlight w:val="none"/>
        </w:rPr>
      </w:r>
      <w:bookmarkStart w:id="245" w:name="_Toc520356151"/>
      <w:r>
        <w:rPr>
          <w:color w:val="000000" w:themeColor="text1"/>
          <w:highlight w:val="none"/>
        </w:rPr>
      </w:r>
      <w:bookmarkStart w:id="246" w:name="_Toc149720820"/>
      <w:r>
        <w:rPr>
          <w:color w:val="000000" w:themeColor="text1"/>
          <w:highlight w:val="none"/>
        </w:rPr>
      </w:r>
      <w:bookmarkStart w:id="247" w:name="_Toc226965717"/>
      <w:r>
        <w:rPr>
          <w:color w:val="000000" w:themeColor="text1"/>
          <w:highlight w:val="none"/>
        </w:rPr>
      </w:r>
      <w:bookmarkStart w:id="248" w:name="_Toc264969217"/>
      <w:r>
        <w:rPr>
          <w:color w:val="000000" w:themeColor="text1"/>
          <w:highlight w:val="none"/>
        </w:rPr>
      </w:r>
      <w:bookmarkStart w:id="249" w:name="_Toc150774627"/>
      <w:r>
        <w:rPr>
          <w:color w:val="000000" w:themeColor="text1"/>
          <w:highlight w:val="none"/>
        </w:rPr>
      </w:r>
      <w:bookmarkStart w:id="250" w:name="_Toc305158869"/>
      <w:r>
        <w:rPr>
          <w:rFonts w:hint="eastAsia" w:ascii="宋体" w:hAnsi="宋体" w:cs="宋体"/>
          <w:b/>
          <w:color w:val="000000" w:themeColor="text1"/>
          <w:sz w:val="24"/>
          <w:highlight w:val="none"/>
        </w:rPr>
        <w:t xml:space="preserve">投标范围、投标文件中计量单位的使用</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rFonts w:hint="eastAsia" w:ascii="宋体" w:hAnsi="宋体" w:cs="宋体"/>
          <w:b/>
          <w:color w:val="000000" w:themeColor="text1"/>
          <w:sz w:val="24"/>
          <w:highlight w:val="none"/>
        </w:rPr>
        <w:t xml:space="preserve">及投标语言</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51" w:name="_Toc305158796"/>
      <w:r>
        <w:rPr>
          <w:color w:val="000000" w:themeColor="text1"/>
          <w:highlight w:val="none"/>
        </w:rPr>
      </w:r>
      <w:bookmarkStart w:id="252" w:name="_Toc150774733"/>
      <w:r>
        <w:rPr>
          <w:color w:val="000000" w:themeColor="text1"/>
          <w:highlight w:val="none"/>
        </w:rPr>
      </w:r>
      <w:bookmarkStart w:id="253" w:name="_Toc149720821"/>
      <w:r>
        <w:rPr>
          <w:color w:val="000000" w:themeColor="text1"/>
          <w:highlight w:val="none"/>
        </w:rPr>
      </w:r>
      <w:bookmarkStart w:id="254" w:name="_Toc164229223"/>
      <w:r>
        <w:rPr>
          <w:color w:val="000000" w:themeColor="text1"/>
          <w:highlight w:val="none"/>
        </w:rPr>
      </w:r>
      <w:bookmarkStart w:id="255" w:name="_Toc151193770"/>
      <w:r>
        <w:rPr>
          <w:color w:val="000000" w:themeColor="text1"/>
          <w:highlight w:val="none"/>
        </w:rPr>
      </w:r>
      <w:bookmarkStart w:id="256" w:name="_Toc151190155"/>
      <w:r>
        <w:rPr>
          <w:color w:val="000000" w:themeColor="text1"/>
          <w:highlight w:val="none"/>
        </w:rPr>
      </w:r>
      <w:bookmarkStart w:id="257" w:name="_Toc264969218"/>
      <w:r>
        <w:rPr>
          <w:color w:val="000000" w:themeColor="text1"/>
          <w:highlight w:val="none"/>
        </w:rPr>
      </w:r>
      <w:bookmarkStart w:id="258" w:name="_Ref467306676"/>
      <w:r>
        <w:rPr>
          <w:color w:val="000000" w:themeColor="text1"/>
          <w:highlight w:val="none"/>
        </w:rPr>
      </w:r>
      <w:bookmarkStart w:id="259" w:name="_Ref467306195"/>
      <w:r>
        <w:rPr>
          <w:color w:val="000000" w:themeColor="text1"/>
          <w:highlight w:val="none"/>
        </w:rPr>
      </w:r>
      <w:bookmarkStart w:id="260" w:name="_Toc516367022"/>
      <w:r>
        <w:rPr>
          <w:color w:val="000000" w:themeColor="text1"/>
          <w:highlight w:val="none"/>
        </w:rPr>
      </w:r>
      <w:bookmarkStart w:id="261" w:name="_Toc164608642"/>
      <w:r>
        <w:rPr>
          <w:color w:val="000000" w:themeColor="text1"/>
          <w:highlight w:val="none"/>
        </w:rPr>
      </w:r>
      <w:bookmarkStart w:id="262" w:name="_Toc265228366"/>
      <w:r>
        <w:rPr>
          <w:color w:val="000000" w:themeColor="text1"/>
          <w:highlight w:val="none"/>
        </w:rPr>
      </w:r>
      <w:bookmarkStart w:id="263" w:name="_Toc226337224"/>
      <w:r>
        <w:rPr>
          <w:color w:val="000000" w:themeColor="text1"/>
          <w:highlight w:val="none"/>
        </w:rPr>
      </w:r>
      <w:bookmarkStart w:id="264" w:name="_Toc150774628"/>
      <w:r>
        <w:rPr>
          <w:color w:val="000000" w:themeColor="text1"/>
          <w:highlight w:val="none"/>
        </w:rPr>
      </w:r>
      <w:bookmarkStart w:id="265" w:name="_Toc151193626"/>
      <w:r>
        <w:rPr>
          <w:color w:val="000000" w:themeColor="text1"/>
          <w:highlight w:val="none"/>
        </w:rPr>
      </w:r>
      <w:bookmarkStart w:id="266" w:name="_Toc127161442"/>
      <w:r>
        <w:rPr>
          <w:color w:val="000000" w:themeColor="text1"/>
          <w:highlight w:val="none"/>
        </w:rPr>
      </w:r>
      <w:bookmarkStart w:id="267" w:name="_Toc305158870"/>
      <w:r>
        <w:rPr>
          <w:color w:val="000000" w:themeColor="text1"/>
          <w:highlight w:val="none"/>
        </w:rPr>
      </w:r>
      <w:bookmarkStart w:id="268" w:name="_Toc151193698"/>
      <w:r>
        <w:rPr>
          <w:color w:val="000000" w:themeColor="text1"/>
          <w:highlight w:val="none"/>
        </w:rPr>
      </w:r>
      <w:bookmarkStart w:id="269" w:name="_Toc164351622"/>
      <w:r>
        <w:rPr>
          <w:color w:val="000000" w:themeColor="text1"/>
          <w:highlight w:val="none"/>
        </w:rPr>
      </w:r>
      <w:bookmarkStart w:id="270" w:name="_Toc226965718"/>
      <w:r>
        <w:rPr>
          <w:color w:val="000000" w:themeColor="text1"/>
          <w:highlight w:val="none"/>
        </w:rPr>
      </w:r>
      <w:bookmarkStart w:id="271" w:name="_Toc127151729"/>
      <w:r>
        <w:rPr>
          <w:color w:val="000000" w:themeColor="text1"/>
          <w:highlight w:val="none"/>
        </w:rPr>
      </w:r>
      <w:bookmarkStart w:id="272" w:name="_Toc520356152"/>
      <w:r>
        <w:rPr>
          <w:color w:val="000000" w:themeColor="text1"/>
          <w:highlight w:val="none"/>
        </w:rPr>
      </w:r>
      <w:bookmarkStart w:id="273" w:name="_Toc150509279"/>
      <w:r>
        <w:rPr>
          <w:color w:val="000000" w:themeColor="text1"/>
          <w:highlight w:val="none"/>
        </w:rPr>
      </w:r>
      <w:bookmarkStart w:id="274" w:name="_Toc142311030"/>
      <w:r>
        <w:rPr>
          <w:color w:val="000000" w:themeColor="text1"/>
          <w:highlight w:val="none"/>
        </w:rPr>
      </w:r>
      <w:bookmarkStart w:id="275" w:name="_Toc226309772"/>
      <w:r>
        <w:rPr>
          <w:color w:val="000000" w:themeColor="text1"/>
          <w:highlight w:val="none"/>
        </w:rPr>
      </w:r>
      <w:bookmarkStart w:id="276" w:name="_Toc195842893"/>
      <w:r>
        <w:rPr>
          <w:color w:val="000000" w:themeColor="text1"/>
          <w:highlight w:val="none"/>
        </w:rPr>
      </w:r>
      <w:bookmarkStart w:id="277" w:name="_Toc226965801"/>
      <w:r>
        <w:rPr>
          <w:color w:val="000000" w:themeColor="text1"/>
          <w:highlight w:val="none"/>
        </w:rPr>
      </w:r>
      <w:bookmarkStart w:id="278" w:name="_Toc164229369"/>
      <w:r>
        <w:rPr>
          <w:color w:val="000000" w:themeColor="text1"/>
          <w:highlight w:val="none"/>
        </w:rPr>
      </w:r>
      <w:bookmarkStart w:id="279" w:name="_Toc150480766"/>
      <w:r>
        <w:rPr>
          <w:color w:val="000000" w:themeColor="text1"/>
          <w:highlight w:val="none"/>
        </w:rPr>
      </w:r>
      <w:bookmarkStart w:id="280" w:name="_Toc164608797"/>
      <w:r>
        <w:rPr>
          <w:color w:val="000000" w:themeColor="text1"/>
          <w:highlight w:val="none"/>
        </w:rPr>
      </w:r>
      <w:bookmarkStart w:id="281" w:name="_Toc151193916"/>
      <w:r>
        <w:rPr>
          <w:color w:val="000000" w:themeColor="text1"/>
          <w:highlight w:val="none"/>
        </w:rPr>
      </w:r>
      <w:bookmarkStart w:id="282" w:name="_Toc127151528"/>
      <w:r>
        <w:rPr>
          <w:color w:val="000000" w:themeColor="text1"/>
          <w:highlight w:val="none"/>
        </w:rPr>
      </w:r>
      <w:bookmarkStart w:id="283" w:name="_Toc151193842"/>
      <w:r>
        <w:rPr>
          <w:rFonts w:hint="eastAsia" w:ascii="宋体" w:hAnsi="宋体" w:cs="宋体"/>
          <w:b/>
          <w:color w:val="000000" w:themeColor="text1"/>
          <w:sz w:val="24"/>
          <w:highlight w:val="none"/>
        </w:rPr>
        <w:t xml:space="preserve">投标文件</w:t>
      </w:r>
      <w:bookmarkEnd w:id="258"/>
      <w:r>
        <w:rPr>
          <w:color w:val="000000" w:themeColor="text1"/>
          <w:highlight w:val="none"/>
        </w:rPr>
      </w:r>
      <w:bookmarkEnd w:id="259"/>
      <w:r>
        <w:rPr>
          <w:color w:val="000000" w:themeColor="text1"/>
          <w:highlight w:val="none"/>
        </w:rPr>
      </w:r>
      <w:bookmarkEnd w:id="260"/>
      <w:r>
        <w:rPr>
          <w:rFonts w:hint="eastAsia" w:ascii="宋体" w:hAnsi="宋体" w:cs="宋体"/>
          <w:b/>
          <w:color w:val="000000" w:themeColor="text1"/>
          <w:sz w:val="24"/>
          <w:highlight w:val="none"/>
        </w:rPr>
        <w:t xml:space="preserve">构成</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84"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84"/>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85" w:name="_Toc150480768"/>
      <w:r>
        <w:rPr>
          <w:color w:val="000000" w:themeColor="text1"/>
          <w:highlight w:val="none"/>
        </w:rPr>
      </w:r>
      <w:bookmarkStart w:id="286" w:name="_Toc151193918"/>
      <w:r>
        <w:rPr>
          <w:color w:val="000000" w:themeColor="text1"/>
          <w:highlight w:val="none"/>
        </w:rPr>
      </w:r>
      <w:bookmarkStart w:id="287" w:name="_Toc149720823"/>
      <w:r>
        <w:rPr>
          <w:color w:val="000000" w:themeColor="text1"/>
          <w:highlight w:val="none"/>
        </w:rPr>
      </w:r>
      <w:bookmarkStart w:id="288" w:name="_Toc164229225"/>
      <w:r>
        <w:rPr>
          <w:color w:val="000000" w:themeColor="text1"/>
          <w:highlight w:val="none"/>
        </w:rPr>
      </w:r>
      <w:bookmarkStart w:id="289" w:name="_Toc127161444"/>
      <w:r>
        <w:rPr>
          <w:color w:val="000000" w:themeColor="text1"/>
          <w:highlight w:val="none"/>
        </w:rPr>
      </w:r>
      <w:bookmarkStart w:id="290" w:name="_Toc150509281"/>
      <w:r>
        <w:rPr>
          <w:color w:val="000000" w:themeColor="text1"/>
          <w:highlight w:val="none"/>
        </w:rPr>
      </w:r>
      <w:bookmarkStart w:id="291" w:name="_Toc150774630"/>
      <w:r>
        <w:rPr>
          <w:color w:val="000000" w:themeColor="text1"/>
          <w:highlight w:val="none"/>
        </w:rPr>
      </w:r>
      <w:bookmarkStart w:id="292" w:name="_Toc164229371"/>
      <w:r>
        <w:rPr>
          <w:color w:val="000000" w:themeColor="text1"/>
          <w:highlight w:val="none"/>
        </w:rPr>
      </w:r>
      <w:bookmarkStart w:id="293" w:name="_Toc164351624"/>
      <w:r>
        <w:rPr>
          <w:color w:val="000000" w:themeColor="text1"/>
          <w:highlight w:val="none"/>
        </w:rPr>
      </w:r>
      <w:bookmarkStart w:id="294" w:name="_Toc520356155"/>
      <w:r>
        <w:rPr>
          <w:color w:val="000000" w:themeColor="text1"/>
          <w:highlight w:val="none"/>
        </w:rPr>
      </w:r>
      <w:bookmarkStart w:id="295" w:name="_Toc150774735"/>
      <w:r>
        <w:rPr>
          <w:color w:val="000000" w:themeColor="text1"/>
          <w:highlight w:val="none"/>
        </w:rPr>
      </w:r>
      <w:bookmarkStart w:id="296" w:name="_Toc127151731"/>
      <w:r>
        <w:rPr>
          <w:color w:val="000000" w:themeColor="text1"/>
          <w:highlight w:val="none"/>
        </w:rPr>
      </w:r>
      <w:bookmarkStart w:id="297" w:name="_Toc164608644"/>
      <w:r>
        <w:rPr>
          <w:color w:val="000000" w:themeColor="text1"/>
          <w:highlight w:val="none"/>
        </w:rPr>
      </w:r>
      <w:bookmarkStart w:id="298" w:name="_Toc151193844"/>
      <w:r>
        <w:rPr>
          <w:color w:val="000000" w:themeColor="text1"/>
          <w:highlight w:val="none"/>
        </w:rPr>
      </w:r>
      <w:bookmarkStart w:id="299" w:name="_Toc142311032"/>
      <w:r>
        <w:rPr>
          <w:color w:val="000000" w:themeColor="text1"/>
          <w:highlight w:val="none"/>
        </w:rPr>
      </w:r>
      <w:bookmarkStart w:id="300" w:name="_Toc127151530"/>
      <w:r>
        <w:rPr>
          <w:color w:val="000000" w:themeColor="text1"/>
          <w:highlight w:val="none"/>
        </w:rPr>
      </w:r>
      <w:bookmarkStart w:id="301" w:name="_Toc151193700"/>
      <w:r>
        <w:rPr>
          <w:color w:val="000000" w:themeColor="text1"/>
          <w:highlight w:val="none"/>
        </w:rPr>
      </w:r>
      <w:bookmarkStart w:id="302" w:name="_Toc164608799"/>
      <w:r>
        <w:rPr>
          <w:color w:val="000000" w:themeColor="text1"/>
          <w:highlight w:val="none"/>
        </w:rPr>
      </w:r>
      <w:bookmarkStart w:id="303" w:name="_Toc151190157"/>
      <w:r>
        <w:rPr>
          <w:color w:val="000000" w:themeColor="text1"/>
          <w:highlight w:val="none"/>
        </w:rPr>
      </w:r>
      <w:bookmarkStart w:id="304" w:name="_Toc151193772"/>
      <w:r>
        <w:rPr>
          <w:color w:val="000000" w:themeColor="text1"/>
          <w:highlight w:val="none"/>
        </w:rPr>
      </w:r>
      <w:bookmarkStart w:id="305" w:name="_Toc195842895"/>
      <w:r>
        <w:rPr>
          <w:color w:val="000000" w:themeColor="text1"/>
          <w:highlight w:val="none"/>
        </w:rPr>
      </w:r>
      <w:bookmarkStart w:id="306" w:name="_Toc151193628"/>
      <w:r>
        <w:rPr>
          <w:rFonts w:hint="eastAsia" w:ascii="宋体" w:hAnsi="宋体" w:cs="宋体"/>
          <w:b/>
          <w:color w:val="000000" w:themeColor="text1"/>
          <w:sz w:val="24"/>
          <w:highlight w:val="none"/>
        </w:rPr>
        <w:t xml:space="preserve">投标报价</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07" w:name="_Toc127161445"/>
      <w:r>
        <w:rPr>
          <w:color w:val="000000" w:themeColor="text1"/>
          <w:highlight w:val="none"/>
        </w:rPr>
      </w:r>
      <w:bookmarkStart w:id="308" w:name="_Toc151193629"/>
      <w:r>
        <w:rPr>
          <w:color w:val="000000" w:themeColor="text1"/>
          <w:highlight w:val="none"/>
        </w:rPr>
      </w:r>
      <w:bookmarkStart w:id="309" w:name="_Toc264969221"/>
      <w:r>
        <w:rPr>
          <w:color w:val="000000" w:themeColor="text1"/>
          <w:highlight w:val="none"/>
        </w:rPr>
      </w:r>
      <w:bookmarkStart w:id="310" w:name="_Toc164229226"/>
      <w:r>
        <w:rPr>
          <w:color w:val="000000" w:themeColor="text1"/>
          <w:highlight w:val="none"/>
        </w:rPr>
      </w:r>
      <w:bookmarkStart w:id="311" w:name="_Toc151193773"/>
      <w:r>
        <w:rPr>
          <w:color w:val="000000" w:themeColor="text1"/>
          <w:highlight w:val="none"/>
        </w:rPr>
      </w:r>
      <w:bookmarkStart w:id="312" w:name="_Toc150509282"/>
      <w:r>
        <w:rPr>
          <w:color w:val="000000" w:themeColor="text1"/>
          <w:highlight w:val="none"/>
        </w:rPr>
      </w:r>
      <w:bookmarkStart w:id="313" w:name="_Toc265228369"/>
      <w:r>
        <w:rPr>
          <w:color w:val="000000" w:themeColor="text1"/>
          <w:highlight w:val="none"/>
        </w:rPr>
      </w:r>
      <w:bookmarkStart w:id="314" w:name="_Toc305158799"/>
      <w:r>
        <w:rPr>
          <w:color w:val="000000" w:themeColor="text1"/>
          <w:highlight w:val="none"/>
        </w:rPr>
      </w:r>
      <w:bookmarkStart w:id="315" w:name="_Toc226965721"/>
      <w:r>
        <w:rPr>
          <w:color w:val="000000" w:themeColor="text1"/>
          <w:highlight w:val="none"/>
        </w:rPr>
      </w:r>
      <w:bookmarkStart w:id="316" w:name="_Toc151193919"/>
      <w:r>
        <w:rPr>
          <w:color w:val="000000" w:themeColor="text1"/>
          <w:highlight w:val="none"/>
        </w:rPr>
      </w:r>
      <w:bookmarkStart w:id="317" w:name="_Toc127151531"/>
      <w:r>
        <w:rPr>
          <w:color w:val="000000" w:themeColor="text1"/>
          <w:highlight w:val="none"/>
        </w:rPr>
      </w:r>
      <w:bookmarkStart w:id="318" w:name="_Toc164608645"/>
      <w:r>
        <w:rPr>
          <w:color w:val="000000" w:themeColor="text1"/>
          <w:highlight w:val="none"/>
        </w:rPr>
      </w:r>
      <w:bookmarkStart w:id="319" w:name="_Toc520356156"/>
      <w:r>
        <w:rPr>
          <w:color w:val="000000" w:themeColor="text1"/>
          <w:highlight w:val="none"/>
        </w:rPr>
      </w:r>
      <w:bookmarkStart w:id="320" w:name="_Toc226337227"/>
      <w:r>
        <w:rPr>
          <w:color w:val="000000" w:themeColor="text1"/>
          <w:highlight w:val="none"/>
        </w:rPr>
      </w:r>
      <w:bookmarkStart w:id="321" w:name="_Toc150774736"/>
      <w:r>
        <w:rPr>
          <w:color w:val="000000" w:themeColor="text1"/>
          <w:highlight w:val="none"/>
        </w:rPr>
      </w:r>
      <w:bookmarkStart w:id="322" w:name="_Ref467306513"/>
      <w:r>
        <w:rPr>
          <w:color w:val="000000" w:themeColor="text1"/>
          <w:highlight w:val="none"/>
        </w:rPr>
      </w:r>
      <w:bookmarkStart w:id="323" w:name="_Toc305158873"/>
      <w:r>
        <w:rPr>
          <w:color w:val="000000" w:themeColor="text1"/>
          <w:highlight w:val="none"/>
        </w:rPr>
      </w:r>
      <w:bookmarkStart w:id="324" w:name="_Toc150774631"/>
      <w:r>
        <w:rPr>
          <w:color w:val="000000" w:themeColor="text1"/>
          <w:highlight w:val="none"/>
        </w:rPr>
      </w:r>
      <w:bookmarkStart w:id="325" w:name="_Toc151193845"/>
      <w:r>
        <w:rPr>
          <w:color w:val="000000" w:themeColor="text1"/>
          <w:highlight w:val="none"/>
        </w:rPr>
      </w:r>
      <w:bookmarkStart w:id="326" w:name="_Toc164229372"/>
      <w:r>
        <w:rPr>
          <w:color w:val="000000" w:themeColor="text1"/>
          <w:highlight w:val="none"/>
        </w:rPr>
      </w:r>
      <w:bookmarkStart w:id="327" w:name="_Toc142311033"/>
      <w:r>
        <w:rPr>
          <w:color w:val="000000" w:themeColor="text1"/>
          <w:highlight w:val="none"/>
        </w:rPr>
      </w:r>
      <w:bookmarkStart w:id="328" w:name="_Toc226309775"/>
      <w:r>
        <w:rPr>
          <w:color w:val="000000" w:themeColor="text1"/>
          <w:highlight w:val="none"/>
        </w:rPr>
      </w:r>
      <w:bookmarkStart w:id="329" w:name="_Toc164608800"/>
      <w:r>
        <w:rPr>
          <w:color w:val="000000" w:themeColor="text1"/>
          <w:highlight w:val="none"/>
        </w:rPr>
      </w:r>
      <w:bookmarkStart w:id="330" w:name="_Toc164351625"/>
      <w:r>
        <w:rPr>
          <w:color w:val="000000" w:themeColor="text1"/>
          <w:highlight w:val="none"/>
        </w:rPr>
      </w:r>
      <w:bookmarkStart w:id="331" w:name="_Toc149720824"/>
      <w:r>
        <w:rPr>
          <w:color w:val="000000" w:themeColor="text1"/>
          <w:highlight w:val="none"/>
        </w:rPr>
      </w:r>
      <w:bookmarkStart w:id="332" w:name="_Toc195842896"/>
      <w:r>
        <w:rPr>
          <w:color w:val="000000" w:themeColor="text1"/>
          <w:highlight w:val="none"/>
        </w:rPr>
      </w:r>
      <w:bookmarkStart w:id="333" w:name="_Toc127151732"/>
      <w:r>
        <w:rPr>
          <w:color w:val="000000" w:themeColor="text1"/>
          <w:highlight w:val="none"/>
        </w:rPr>
      </w:r>
      <w:bookmarkStart w:id="334" w:name="_Toc150480769"/>
      <w:r>
        <w:rPr>
          <w:color w:val="000000" w:themeColor="text1"/>
          <w:highlight w:val="none"/>
        </w:rPr>
      </w:r>
      <w:bookmarkStart w:id="335" w:name="_Toc151190158"/>
      <w:r>
        <w:rPr>
          <w:color w:val="000000" w:themeColor="text1"/>
          <w:highlight w:val="none"/>
        </w:rPr>
      </w:r>
      <w:bookmarkStart w:id="336" w:name="_Toc151193701"/>
      <w:r>
        <w:rPr>
          <w:color w:val="000000" w:themeColor="text1"/>
          <w:highlight w:val="none"/>
        </w:rPr>
      </w:r>
      <w:bookmarkStart w:id="337" w:name="_Toc226965804"/>
      <w:r>
        <w:rPr>
          <w:rFonts w:hint="eastAsia" w:ascii="宋体" w:hAnsi="宋体" w:cs="宋体"/>
          <w:b/>
          <w:color w:val="000000" w:themeColor="text1"/>
          <w:sz w:val="24"/>
          <w:highlight w:val="none"/>
        </w:rPr>
        <w:t xml:space="preserve">投标保证金</w:t>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rFonts w:hint="eastAsia" w:ascii="宋体" w:hAnsi="宋体" w:cs="宋体"/>
          <w:b/>
          <w:color w:val="000000" w:themeColor="text1"/>
          <w:sz w:val="24"/>
          <w:highlight w:val="none"/>
        </w:rPr>
      </w:r>
      <w:r>
        <w:rPr>
          <w:color w:val="000000" w:themeColor="text1"/>
          <w:highlight w:val="none"/>
        </w:rPr>
      </w:r>
    </w:p>
    <w:p>
      <w:pPr>
        <w:pStyle w:val="1088"/>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38" w:name="_Toc150509283"/>
      <w:r>
        <w:rPr>
          <w:color w:val="000000" w:themeColor="text1"/>
          <w:highlight w:val="none"/>
        </w:rPr>
      </w:r>
      <w:bookmarkStart w:id="339" w:name="_Toc127151532"/>
      <w:r>
        <w:rPr>
          <w:color w:val="000000" w:themeColor="text1"/>
          <w:highlight w:val="none"/>
        </w:rPr>
      </w:r>
      <w:bookmarkStart w:id="340" w:name="_Toc150774737"/>
      <w:r>
        <w:rPr>
          <w:color w:val="000000" w:themeColor="text1"/>
          <w:highlight w:val="none"/>
        </w:rPr>
      </w:r>
      <w:bookmarkStart w:id="341" w:name="_Toc305158800"/>
      <w:r>
        <w:rPr>
          <w:color w:val="000000" w:themeColor="text1"/>
          <w:highlight w:val="none"/>
        </w:rPr>
      </w:r>
      <w:bookmarkStart w:id="342" w:name="_Toc151193630"/>
      <w:r>
        <w:rPr>
          <w:color w:val="000000" w:themeColor="text1"/>
          <w:highlight w:val="none"/>
        </w:rPr>
      </w:r>
      <w:bookmarkStart w:id="343" w:name="_Toc265228370"/>
      <w:r>
        <w:rPr>
          <w:color w:val="000000" w:themeColor="text1"/>
          <w:highlight w:val="none"/>
        </w:rPr>
      </w:r>
      <w:bookmarkStart w:id="344" w:name="_Toc127151733"/>
      <w:r>
        <w:rPr>
          <w:color w:val="000000" w:themeColor="text1"/>
          <w:highlight w:val="none"/>
        </w:rPr>
      </w:r>
      <w:bookmarkStart w:id="345" w:name="_Toc150774632"/>
      <w:r>
        <w:rPr>
          <w:color w:val="000000" w:themeColor="text1"/>
          <w:highlight w:val="none"/>
        </w:rPr>
      </w:r>
      <w:bookmarkStart w:id="346" w:name="_Toc164351626"/>
      <w:r>
        <w:rPr>
          <w:color w:val="000000" w:themeColor="text1"/>
          <w:highlight w:val="none"/>
        </w:rPr>
      </w:r>
      <w:bookmarkStart w:id="347" w:name="_Toc127161446"/>
      <w:r>
        <w:rPr>
          <w:color w:val="000000" w:themeColor="text1"/>
          <w:highlight w:val="none"/>
        </w:rPr>
      </w:r>
      <w:bookmarkStart w:id="348" w:name="_Toc151193774"/>
      <w:r>
        <w:rPr>
          <w:color w:val="000000" w:themeColor="text1"/>
          <w:highlight w:val="none"/>
        </w:rPr>
      </w:r>
      <w:bookmarkStart w:id="349" w:name="_Toc151193846"/>
      <w:r>
        <w:rPr>
          <w:color w:val="000000" w:themeColor="text1"/>
          <w:highlight w:val="none"/>
        </w:rPr>
      </w:r>
      <w:bookmarkStart w:id="350" w:name="_Toc164229373"/>
      <w:r>
        <w:rPr>
          <w:color w:val="000000" w:themeColor="text1"/>
          <w:highlight w:val="none"/>
        </w:rPr>
      </w:r>
      <w:bookmarkStart w:id="351" w:name="_Toc151193920"/>
      <w:r>
        <w:rPr>
          <w:color w:val="000000" w:themeColor="text1"/>
          <w:highlight w:val="none"/>
        </w:rPr>
      </w:r>
      <w:bookmarkStart w:id="352" w:name="_Toc195842897"/>
      <w:r>
        <w:rPr>
          <w:color w:val="000000" w:themeColor="text1"/>
          <w:highlight w:val="none"/>
        </w:rPr>
      </w:r>
      <w:bookmarkStart w:id="353" w:name="_Toc226309776"/>
      <w:r>
        <w:rPr>
          <w:color w:val="000000" w:themeColor="text1"/>
          <w:highlight w:val="none"/>
        </w:rPr>
      </w:r>
      <w:bookmarkStart w:id="354" w:name="_Toc142311034"/>
      <w:r>
        <w:rPr>
          <w:color w:val="000000" w:themeColor="text1"/>
          <w:highlight w:val="none"/>
        </w:rPr>
      </w:r>
      <w:bookmarkStart w:id="355" w:name="_Toc305158874"/>
      <w:r>
        <w:rPr>
          <w:color w:val="000000" w:themeColor="text1"/>
          <w:highlight w:val="none"/>
        </w:rPr>
      </w:r>
      <w:bookmarkStart w:id="356" w:name="_Toc151190159"/>
      <w:r>
        <w:rPr>
          <w:color w:val="000000" w:themeColor="text1"/>
          <w:highlight w:val="none"/>
        </w:rPr>
      </w:r>
      <w:bookmarkStart w:id="357" w:name="_Toc226965805"/>
      <w:r>
        <w:rPr>
          <w:color w:val="000000" w:themeColor="text1"/>
          <w:highlight w:val="none"/>
        </w:rPr>
      </w:r>
      <w:bookmarkStart w:id="358" w:name="_Toc164608646"/>
      <w:r>
        <w:rPr>
          <w:color w:val="000000" w:themeColor="text1"/>
          <w:highlight w:val="none"/>
        </w:rPr>
      </w:r>
      <w:bookmarkStart w:id="359" w:name="_Toc264969222"/>
      <w:r>
        <w:rPr>
          <w:color w:val="000000" w:themeColor="text1"/>
          <w:highlight w:val="none"/>
        </w:rPr>
      </w:r>
      <w:bookmarkStart w:id="360" w:name="_Toc226337228"/>
      <w:r>
        <w:rPr>
          <w:color w:val="000000" w:themeColor="text1"/>
          <w:highlight w:val="none"/>
        </w:rPr>
      </w:r>
      <w:bookmarkStart w:id="361" w:name="_Toc520356157"/>
      <w:r>
        <w:rPr>
          <w:color w:val="000000" w:themeColor="text1"/>
          <w:highlight w:val="none"/>
        </w:rPr>
      </w:r>
      <w:bookmarkStart w:id="362" w:name="_Toc164229227"/>
      <w:r>
        <w:rPr>
          <w:color w:val="000000" w:themeColor="text1"/>
          <w:highlight w:val="none"/>
        </w:rPr>
      </w:r>
      <w:bookmarkStart w:id="363" w:name="_Toc226965722"/>
      <w:r>
        <w:rPr>
          <w:color w:val="000000" w:themeColor="text1"/>
          <w:highlight w:val="none"/>
        </w:rPr>
      </w:r>
      <w:bookmarkStart w:id="364" w:name="_Toc150480770"/>
      <w:r>
        <w:rPr>
          <w:color w:val="000000" w:themeColor="text1"/>
          <w:highlight w:val="none"/>
        </w:rPr>
      </w:r>
      <w:bookmarkStart w:id="365" w:name="_Toc164608801"/>
      <w:r>
        <w:rPr>
          <w:color w:val="000000" w:themeColor="text1"/>
          <w:highlight w:val="none"/>
        </w:rPr>
      </w:r>
      <w:bookmarkStart w:id="366" w:name="_Toc149720825"/>
      <w:r>
        <w:rPr>
          <w:color w:val="000000" w:themeColor="text1"/>
          <w:highlight w:val="none"/>
        </w:rPr>
      </w:r>
      <w:bookmarkStart w:id="367" w:name="_Toc151193702"/>
      <w:r>
        <w:rPr>
          <w:rFonts w:hint="eastAsia" w:ascii="宋体" w:hAnsi="宋体" w:cs="宋体"/>
          <w:b/>
          <w:color w:val="000000" w:themeColor="text1"/>
          <w:sz w:val="24"/>
          <w:highlight w:val="none"/>
        </w:rPr>
        <w:t xml:space="preserve">投标有效期</w:t>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68" w:name="_Toc265228371"/>
      <w:r>
        <w:rPr>
          <w:color w:val="000000" w:themeColor="text1"/>
          <w:highlight w:val="none"/>
        </w:rPr>
      </w:r>
      <w:bookmarkStart w:id="369" w:name="_Toc127151533"/>
      <w:r>
        <w:rPr>
          <w:color w:val="000000" w:themeColor="text1"/>
          <w:highlight w:val="none"/>
        </w:rPr>
      </w:r>
      <w:bookmarkStart w:id="370" w:name="_Toc520356158"/>
      <w:r>
        <w:rPr>
          <w:color w:val="000000" w:themeColor="text1"/>
          <w:highlight w:val="none"/>
        </w:rPr>
      </w:r>
      <w:bookmarkStart w:id="371" w:name="_Toc151193921"/>
      <w:r>
        <w:rPr>
          <w:color w:val="000000" w:themeColor="text1"/>
          <w:highlight w:val="none"/>
        </w:rPr>
      </w:r>
      <w:bookmarkStart w:id="372" w:name="_Toc305158801"/>
      <w:r>
        <w:rPr>
          <w:color w:val="000000" w:themeColor="text1"/>
          <w:highlight w:val="none"/>
        </w:rPr>
      </w:r>
      <w:bookmarkStart w:id="373" w:name="_Toc164229228"/>
      <w:r>
        <w:rPr>
          <w:color w:val="000000" w:themeColor="text1"/>
          <w:highlight w:val="none"/>
        </w:rPr>
      </w:r>
      <w:bookmarkStart w:id="374" w:name="_Toc151193703"/>
      <w:r>
        <w:rPr>
          <w:color w:val="000000" w:themeColor="text1"/>
          <w:highlight w:val="none"/>
        </w:rPr>
      </w:r>
      <w:bookmarkStart w:id="375" w:name="_Toc151193631"/>
      <w:r>
        <w:rPr>
          <w:color w:val="000000" w:themeColor="text1"/>
          <w:highlight w:val="none"/>
        </w:rPr>
      </w:r>
      <w:bookmarkStart w:id="376" w:name="_Toc226965806"/>
      <w:r>
        <w:rPr>
          <w:color w:val="000000" w:themeColor="text1"/>
          <w:highlight w:val="none"/>
        </w:rPr>
      </w:r>
      <w:bookmarkStart w:id="377" w:name="_Toc164608647"/>
      <w:r>
        <w:rPr>
          <w:color w:val="000000" w:themeColor="text1"/>
          <w:highlight w:val="none"/>
        </w:rPr>
      </w:r>
      <w:bookmarkStart w:id="378" w:name="_Toc164608802"/>
      <w:r>
        <w:rPr>
          <w:color w:val="000000" w:themeColor="text1"/>
          <w:highlight w:val="none"/>
        </w:rPr>
      </w:r>
      <w:bookmarkStart w:id="379" w:name="_Toc150509284"/>
      <w:r>
        <w:rPr>
          <w:color w:val="000000" w:themeColor="text1"/>
          <w:highlight w:val="none"/>
        </w:rPr>
      </w:r>
      <w:bookmarkStart w:id="380" w:name="_Toc127161447"/>
      <w:r>
        <w:rPr>
          <w:color w:val="000000" w:themeColor="text1"/>
          <w:highlight w:val="none"/>
        </w:rPr>
      </w:r>
      <w:bookmarkStart w:id="381" w:name="_Toc150774738"/>
      <w:r>
        <w:rPr>
          <w:color w:val="000000" w:themeColor="text1"/>
          <w:highlight w:val="none"/>
        </w:rPr>
      </w:r>
      <w:bookmarkStart w:id="382" w:name="_Toc149720826"/>
      <w:r>
        <w:rPr>
          <w:color w:val="000000" w:themeColor="text1"/>
          <w:highlight w:val="none"/>
        </w:rPr>
      </w:r>
      <w:bookmarkStart w:id="383" w:name="_Toc127151734"/>
      <w:r>
        <w:rPr>
          <w:color w:val="000000" w:themeColor="text1"/>
          <w:highlight w:val="none"/>
        </w:rPr>
      </w:r>
      <w:bookmarkStart w:id="384" w:name="_Toc151193847"/>
      <w:r>
        <w:rPr>
          <w:color w:val="000000" w:themeColor="text1"/>
          <w:highlight w:val="none"/>
        </w:rPr>
      </w:r>
      <w:bookmarkStart w:id="385" w:name="_Toc151190160"/>
      <w:r>
        <w:rPr>
          <w:color w:val="000000" w:themeColor="text1"/>
          <w:highlight w:val="none"/>
        </w:rPr>
      </w:r>
      <w:bookmarkStart w:id="386" w:name="_Toc151193775"/>
      <w:r>
        <w:rPr>
          <w:color w:val="000000" w:themeColor="text1"/>
          <w:highlight w:val="none"/>
        </w:rPr>
      </w:r>
      <w:bookmarkStart w:id="387" w:name="_Toc142311035"/>
      <w:r>
        <w:rPr>
          <w:color w:val="000000" w:themeColor="text1"/>
          <w:highlight w:val="none"/>
        </w:rPr>
      </w:r>
      <w:bookmarkStart w:id="388" w:name="_Toc305158875"/>
      <w:r>
        <w:rPr>
          <w:color w:val="000000" w:themeColor="text1"/>
          <w:highlight w:val="none"/>
        </w:rPr>
      </w:r>
      <w:bookmarkStart w:id="389" w:name="_Toc164229374"/>
      <w:r>
        <w:rPr>
          <w:color w:val="000000" w:themeColor="text1"/>
          <w:highlight w:val="none"/>
        </w:rPr>
      </w:r>
      <w:bookmarkStart w:id="390" w:name="_Toc226309777"/>
      <w:r>
        <w:rPr>
          <w:color w:val="000000" w:themeColor="text1"/>
          <w:highlight w:val="none"/>
        </w:rPr>
      </w:r>
      <w:bookmarkStart w:id="391" w:name="_Toc150480771"/>
      <w:r>
        <w:rPr>
          <w:color w:val="000000" w:themeColor="text1"/>
          <w:highlight w:val="none"/>
        </w:rPr>
      </w:r>
      <w:bookmarkStart w:id="392" w:name="_Toc226965723"/>
      <w:r>
        <w:rPr>
          <w:color w:val="000000" w:themeColor="text1"/>
          <w:highlight w:val="none"/>
        </w:rPr>
      </w:r>
      <w:bookmarkStart w:id="393" w:name="_Toc150774633"/>
      <w:r>
        <w:rPr>
          <w:color w:val="000000" w:themeColor="text1"/>
          <w:highlight w:val="none"/>
        </w:rPr>
      </w:r>
      <w:bookmarkStart w:id="394" w:name="_Toc264969223"/>
      <w:r>
        <w:rPr>
          <w:color w:val="000000" w:themeColor="text1"/>
          <w:highlight w:val="none"/>
        </w:rPr>
      </w:r>
      <w:bookmarkStart w:id="395" w:name="_Toc195842898"/>
      <w:r>
        <w:rPr>
          <w:color w:val="000000" w:themeColor="text1"/>
          <w:highlight w:val="none"/>
        </w:rPr>
      </w:r>
      <w:bookmarkStart w:id="396" w:name="_Toc164351627"/>
      <w:r>
        <w:rPr>
          <w:color w:val="000000" w:themeColor="text1"/>
          <w:highlight w:val="none"/>
        </w:rPr>
      </w:r>
      <w:bookmarkStart w:id="397" w:name="_Toc226337229"/>
      <w:r>
        <w:rPr>
          <w:rFonts w:hint="eastAsia" w:ascii="宋体" w:hAnsi="宋体" w:cs="宋体"/>
          <w:b/>
          <w:color w:val="000000" w:themeColor="text1"/>
          <w:sz w:val="24"/>
          <w:highlight w:val="none"/>
        </w:rPr>
        <w:t xml:space="preserve">投标文件的签署</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rFonts w:hint="eastAsia" w:ascii="宋体" w:hAnsi="宋体" w:cs="宋体"/>
          <w:b/>
          <w:color w:val="000000" w:themeColor="text1"/>
          <w:sz w:val="24"/>
          <w:highlight w:val="none"/>
        </w:rPr>
        <w:t xml:space="preserve">、加盖公章</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398" w:name="_Toc226309778"/>
      <w:r>
        <w:rPr>
          <w:color w:val="000000" w:themeColor="text1"/>
          <w:highlight w:val="none"/>
        </w:rPr>
      </w:r>
      <w:bookmarkStart w:id="399" w:name="_Toc151193704"/>
      <w:r>
        <w:rPr>
          <w:color w:val="000000" w:themeColor="text1"/>
          <w:highlight w:val="none"/>
        </w:rPr>
      </w:r>
      <w:bookmarkStart w:id="400" w:name="_Toc305158802"/>
      <w:r>
        <w:rPr>
          <w:color w:val="000000" w:themeColor="text1"/>
          <w:highlight w:val="none"/>
        </w:rPr>
      </w:r>
      <w:bookmarkStart w:id="401" w:name="_Toc151190161"/>
      <w:r>
        <w:rPr>
          <w:color w:val="000000" w:themeColor="text1"/>
          <w:highlight w:val="none"/>
        </w:rPr>
      </w:r>
      <w:bookmarkStart w:id="402" w:name="_Toc150774634"/>
      <w:r>
        <w:rPr>
          <w:color w:val="000000" w:themeColor="text1"/>
          <w:highlight w:val="none"/>
        </w:rPr>
      </w:r>
      <w:bookmarkStart w:id="403" w:name="_Toc264969224"/>
      <w:r>
        <w:rPr>
          <w:color w:val="000000" w:themeColor="text1"/>
          <w:highlight w:val="none"/>
        </w:rPr>
      </w:r>
      <w:bookmarkStart w:id="404" w:name="_Toc151193848"/>
      <w:r>
        <w:rPr>
          <w:color w:val="000000" w:themeColor="text1"/>
          <w:highlight w:val="none"/>
        </w:rPr>
      </w:r>
      <w:bookmarkStart w:id="405" w:name="_Toc226965807"/>
      <w:r>
        <w:rPr>
          <w:color w:val="000000" w:themeColor="text1"/>
          <w:highlight w:val="none"/>
        </w:rPr>
      </w:r>
      <w:bookmarkStart w:id="406" w:name="_Toc151193922"/>
      <w:r>
        <w:rPr>
          <w:color w:val="000000" w:themeColor="text1"/>
          <w:highlight w:val="none"/>
        </w:rPr>
      </w:r>
      <w:bookmarkStart w:id="407" w:name="_Toc265228372"/>
      <w:r>
        <w:rPr>
          <w:color w:val="000000" w:themeColor="text1"/>
          <w:highlight w:val="none"/>
        </w:rPr>
      </w:r>
      <w:bookmarkStart w:id="408" w:name="_Toc151193632"/>
      <w:r>
        <w:rPr>
          <w:color w:val="000000" w:themeColor="text1"/>
          <w:highlight w:val="none"/>
        </w:rPr>
      </w:r>
      <w:bookmarkStart w:id="409" w:name="_Toc226965724"/>
      <w:r>
        <w:rPr>
          <w:color w:val="000000" w:themeColor="text1"/>
          <w:highlight w:val="none"/>
        </w:rPr>
      </w:r>
      <w:bookmarkStart w:id="410" w:name="_Toc226337230"/>
      <w:r>
        <w:rPr>
          <w:color w:val="000000" w:themeColor="text1"/>
          <w:highlight w:val="none"/>
        </w:rPr>
      </w:r>
      <w:bookmarkStart w:id="411" w:name="_Toc142311036"/>
      <w:r>
        <w:rPr>
          <w:color w:val="000000" w:themeColor="text1"/>
          <w:highlight w:val="none"/>
        </w:rPr>
      </w:r>
      <w:bookmarkStart w:id="412" w:name="_Toc150509285"/>
      <w:r>
        <w:rPr>
          <w:color w:val="000000" w:themeColor="text1"/>
          <w:highlight w:val="none"/>
        </w:rPr>
      </w:r>
      <w:bookmarkStart w:id="413" w:name="_Toc520356159"/>
      <w:r>
        <w:rPr>
          <w:color w:val="000000" w:themeColor="text1"/>
          <w:highlight w:val="none"/>
        </w:rPr>
      </w:r>
      <w:bookmarkStart w:id="414" w:name="_Toc195842899"/>
      <w:r>
        <w:rPr>
          <w:color w:val="000000" w:themeColor="text1"/>
          <w:highlight w:val="none"/>
        </w:rPr>
      </w:r>
      <w:bookmarkStart w:id="415" w:name="_Toc127151534"/>
      <w:r>
        <w:rPr>
          <w:color w:val="000000" w:themeColor="text1"/>
          <w:highlight w:val="none"/>
        </w:rPr>
      </w:r>
      <w:bookmarkStart w:id="416" w:name="_Toc150480772"/>
      <w:r>
        <w:rPr>
          <w:color w:val="000000" w:themeColor="text1"/>
          <w:highlight w:val="none"/>
        </w:rPr>
      </w:r>
      <w:bookmarkStart w:id="417" w:name="_Toc305158876"/>
      <w:r>
        <w:rPr>
          <w:color w:val="000000" w:themeColor="text1"/>
          <w:highlight w:val="none"/>
        </w:rPr>
      </w:r>
      <w:bookmarkStart w:id="418" w:name="_Toc150774739"/>
      <w:r>
        <w:rPr>
          <w:color w:val="000000" w:themeColor="text1"/>
          <w:highlight w:val="none"/>
        </w:rPr>
      </w:r>
      <w:bookmarkStart w:id="419" w:name="_Toc151193776"/>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rFonts w:hint="eastAsia" w:ascii="宋体" w:hAnsi="宋体" w:cs="宋体"/>
          <w:color w:val="000000" w:themeColor="text1"/>
          <w:sz w:val="24"/>
          <w:highlight w:val="none"/>
        </w:rPr>
      </w:r>
      <w:r>
        <w:rPr>
          <w:color w:val="000000" w:themeColor="text1"/>
          <w:highlight w:val="none"/>
        </w:rPr>
      </w:r>
    </w:p>
    <w:p>
      <w:pPr>
        <w:pStyle w:val="1088"/>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90"/>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20" w:name="_Toc151193705"/>
      <w:r>
        <w:rPr>
          <w:color w:val="000000" w:themeColor="text1"/>
          <w:highlight w:val="none"/>
        </w:rPr>
      </w:r>
      <w:bookmarkStart w:id="421" w:name="_Toc226965725"/>
      <w:r>
        <w:rPr>
          <w:color w:val="000000" w:themeColor="text1"/>
          <w:highlight w:val="none"/>
        </w:rPr>
      </w:r>
      <w:bookmarkStart w:id="422" w:name="_Toc164229376"/>
      <w:r>
        <w:rPr>
          <w:color w:val="000000" w:themeColor="text1"/>
          <w:highlight w:val="none"/>
        </w:rPr>
      </w:r>
      <w:bookmarkStart w:id="423" w:name="_Toc151193923"/>
      <w:r>
        <w:rPr>
          <w:color w:val="000000" w:themeColor="text1"/>
          <w:highlight w:val="none"/>
        </w:rPr>
      </w:r>
      <w:bookmarkStart w:id="424" w:name="_Toc127151535"/>
      <w:r>
        <w:rPr>
          <w:color w:val="000000" w:themeColor="text1"/>
          <w:highlight w:val="none"/>
        </w:rPr>
      </w:r>
      <w:bookmarkStart w:id="425" w:name="_Toc151193849"/>
      <w:r>
        <w:rPr>
          <w:color w:val="000000" w:themeColor="text1"/>
          <w:highlight w:val="none"/>
        </w:rPr>
      </w:r>
      <w:bookmarkStart w:id="426" w:name="_Toc151193633"/>
      <w:r>
        <w:rPr>
          <w:color w:val="000000" w:themeColor="text1"/>
          <w:highlight w:val="none"/>
        </w:rPr>
      </w:r>
      <w:bookmarkStart w:id="427" w:name="_Toc150774740"/>
      <w:r>
        <w:rPr>
          <w:color w:val="000000" w:themeColor="text1"/>
          <w:highlight w:val="none"/>
        </w:rPr>
      </w:r>
      <w:bookmarkStart w:id="428" w:name="_Toc151190162"/>
      <w:r>
        <w:rPr>
          <w:color w:val="000000" w:themeColor="text1"/>
          <w:highlight w:val="none"/>
        </w:rPr>
      </w:r>
      <w:bookmarkStart w:id="429" w:name="_Toc164351629"/>
      <w:r>
        <w:rPr>
          <w:color w:val="000000" w:themeColor="text1"/>
          <w:highlight w:val="none"/>
        </w:rPr>
      </w:r>
      <w:bookmarkStart w:id="430" w:name="_Toc226309779"/>
      <w:r>
        <w:rPr>
          <w:color w:val="000000" w:themeColor="text1"/>
          <w:highlight w:val="none"/>
        </w:rPr>
      </w:r>
      <w:bookmarkStart w:id="431" w:name="_Toc305158877"/>
      <w:r>
        <w:rPr>
          <w:color w:val="000000" w:themeColor="text1"/>
          <w:highlight w:val="none"/>
        </w:rPr>
      </w:r>
      <w:bookmarkStart w:id="432" w:name="_Toc305158803"/>
      <w:r>
        <w:rPr>
          <w:color w:val="000000" w:themeColor="text1"/>
          <w:highlight w:val="none"/>
        </w:rPr>
      </w:r>
      <w:bookmarkStart w:id="433" w:name="_Toc150774635"/>
      <w:r>
        <w:rPr>
          <w:color w:val="000000" w:themeColor="text1"/>
          <w:highlight w:val="none"/>
        </w:rPr>
      </w:r>
      <w:bookmarkStart w:id="434" w:name="_Toc195842900"/>
      <w:r>
        <w:rPr>
          <w:color w:val="000000" w:themeColor="text1"/>
          <w:highlight w:val="none"/>
        </w:rPr>
      </w:r>
      <w:bookmarkStart w:id="435" w:name="_Toc150509286"/>
      <w:r>
        <w:rPr>
          <w:color w:val="000000" w:themeColor="text1"/>
          <w:highlight w:val="none"/>
        </w:rPr>
      </w:r>
      <w:bookmarkStart w:id="436" w:name="_Toc164608649"/>
      <w:r>
        <w:rPr>
          <w:color w:val="000000" w:themeColor="text1"/>
          <w:highlight w:val="none"/>
        </w:rPr>
      </w:r>
      <w:bookmarkStart w:id="437" w:name="_Toc149720828"/>
      <w:r>
        <w:rPr>
          <w:color w:val="000000" w:themeColor="text1"/>
          <w:highlight w:val="none"/>
        </w:rPr>
      </w:r>
      <w:bookmarkStart w:id="438" w:name="_Toc151193777"/>
      <w:r>
        <w:rPr>
          <w:color w:val="000000" w:themeColor="text1"/>
          <w:highlight w:val="none"/>
        </w:rPr>
      </w:r>
      <w:bookmarkStart w:id="439" w:name="_Toc264969225"/>
      <w:r>
        <w:rPr>
          <w:color w:val="000000" w:themeColor="text1"/>
          <w:highlight w:val="none"/>
        </w:rPr>
      </w:r>
      <w:bookmarkStart w:id="440" w:name="_Toc150480773"/>
      <w:r>
        <w:rPr>
          <w:color w:val="000000" w:themeColor="text1"/>
          <w:highlight w:val="none"/>
        </w:rPr>
      </w:r>
      <w:bookmarkStart w:id="441" w:name="_Toc142311037"/>
      <w:r>
        <w:rPr>
          <w:color w:val="000000" w:themeColor="text1"/>
          <w:highlight w:val="none"/>
        </w:rPr>
      </w:r>
      <w:bookmarkStart w:id="442" w:name="_Toc520356160"/>
      <w:r>
        <w:rPr>
          <w:color w:val="000000" w:themeColor="text1"/>
          <w:highlight w:val="none"/>
        </w:rPr>
      </w:r>
      <w:bookmarkStart w:id="443" w:name="_Toc164608804"/>
      <w:r>
        <w:rPr>
          <w:color w:val="000000" w:themeColor="text1"/>
          <w:highlight w:val="none"/>
        </w:rPr>
      </w:r>
      <w:bookmarkStart w:id="444" w:name="_Toc226965808"/>
      <w:r>
        <w:rPr>
          <w:color w:val="000000" w:themeColor="text1"/>
          <w:highlight w:val="none"/>
        </w:rPr>
      </w:r>
      <w:bookmarkStart w:id="445" w:name="_Toc127151736"/>
      <w:r>
        <w:rPr>
          <w:color w:val="000000" w:themeColor="text1"/>
          <w:highlight w:val="none"/>
        </w:rPr>
      </w:r>
      <w:bookmarkStart w:id="446" w:name="_Toc127161449"/>
      <w:r>
        <w:rPr>
          <w:color w:val="000000" w:themeColor="text1"/>
          <w:highlight w:val="none"/>
        </w:rPr>
      </w:r>
      <w:bookmarkStart w:id="447" w:name="_Toc265228373"/>
      <w:r>
        <w:rPr>
          <w:color w:val="000000" w:themeColor="text1"/>
          <w:highlight w:val="none"/>
        </w:rPr>
      </w:r>
      <w:bookmarkStart w:id="448" w:name="_Toc226337231"/>
      <w:r>
        <w:rPr>
          <w:color w:val="000000" w:themeColor="text1"/>
          <w:highlight w:val="none"/>
        </w:rPr>
      </w:r>
      <w:bookmarkStart w:id="449" w:name="_Toc164229230"/>
      <w:r>
        <w:rPr>
          <w:rFonts w:hint="eastAsia" w:ascii="宋体" w:hAnsi="宋体" w:cs="宋体"/>
          <w:b/>
          <w:color w:val="000000" w:themeColor="text1"/>
          <w:sz w:val="24"/>
          <w:highlight w:val="none"/>
        </w:rPr>
        <w:t xml:space="preserve">投标文件的</w:t>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rFonts w:hint="eastAsia" w:ascii="宋体" w:hAnsi="宋体" w:cs="宋体"/>
          <w:b/>
          <w:color w:val="000000" w:themeColor="text1"/>
          <w:sz w:val="24"/>
          <w:highlight w:val="none"/>
        </w:rPr>
        <w:t xml:space="preserve">提交</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50" w:name="_Toc127151737"/>
      <w:r>
        <w:rPr>
          <w:color w:val="000000" w:themeColor="text1"/>
          <w:highlight w:val="none"/>
        </w:rPr>
      </w:r>
      <w:bookmarkStart w:id="451" w:name="_Toc164351630"/>
      <w:r>
        <w:rPr>
          <w:color w:val="000000" w:themeColor="text1"/>
          <w:highlight w:val="none"/>
        </w:rPr>
      </w:r>
      <w:bookmarkStart w:id="452" w:name="_Toc127161450"/>
      <w:r>
        <w:rPr>
          <w:color w:val="000000" w:themeColor="text1"/>
          <w:highlight w:val="none"/>
        </w:rPr>
      </w:r>
      <w:bookmarkStart w:id="453" w:name="_Toc226965726"/>
      <w:r>
        <w:rPr>
          <w:color w:val="000000" w:themeColor="text1"/>
          <w:highlight w:val="none"/>
        </w:rPr>
      </w:r>
      <w:bookmarkStart w:id="454" w:name="_Toc151193924"/>
      <w:r>
        <w:rPr>
          <w:color w:val="000000" w:themeColor="text1"/>
          <w:highlight w:val="none"/>
        </w:rPr>
      </w:r>
      <w:bookmarkStart w:id="455" w:name="_Toc150774636"/>
      <w:r>
        <w:rPr>
          <w:color w:val="000000" w:themeColor="text1"/>
          <w:highlight w:val="none"/>
        </w:rPr>
      </w:r>
      <w:bookmarkStart w:id="456" w:name="_Toc520356161"/>
      <w:r>
        <w:rPr>
          <w:color w:val="000000" w:themeColor="text1"/>
          <w:highlight w:val="none"/>
        </w:rPr>
      </w:r>
      <w:bookmarkStart w:id="457" w:name="_Toc305158878"/>
      <w:r>
        <w:rPr>
          <w:color w:val="000000" w:themeColor="text1"/>
          <w:highlight w:val="none"/>
        </w:rPr>
      </w:r>
      <w:bookmarkStart w:id="458" w:name="_Toc164229231"/>
      <w:r>
        <w:rPr>
          <w:color w:val="000000" w:themeColor="text1"/>
          <w:highlight w:val="none"/>
        </w:rPr>
      </w:r>
      <w:bookmarkStart w:id="459" w:name="_Toc226965809"/>
      <w:r>
        <w:rPr>
          <w:color w:val="000000" w:themeColor="text1"/>
          <w:highlight w:val="none"/>
        </w:rPr>
      </w:r>
      <w:bookmarkStart w:id="460" w:name="_Toc151193850"/>
      <w:r>
        <w:rPr>
          <w:color w:val="000000" w:themeColor="text1"/>
          <w:highlight w:val="none"/>
        </w:rPr>
      </w:r>
      <w:bookmarkStart w:id="461" w:name="_Toc226309780"/>
      <w:r>
        <w:rPr>
          <w:color w:val="000000" w:themeColor="text1"/>
          <w:highlight w:val="none"/>
        </w:rPr>
      </w:r>
      <w:bookmarkStart w:id="462" w:name="_Toc164608650"/>
      <w:r>
        <w:rPr>
          <w:color w:val="000000" w:themeColor="text1"/>
          <w:highlight w:val="none"/>
        </w:rPr>
      </w:r>
      <w:bookmarkStart w:id="463" w:name="_Toc150509287"/>
      <w:r>
        <w:rPr>
          <w:color w:val="000000" w:themeColor="text1"/>
          <w:highlight w:val="none"/>
        </w:rPr>
      </w:r>
      <w:bookmarkStart w:id="464" w:name="_Toc164229377"/>
      <w:r>
        <w:rPr>
          <w:color w:val="000000" w:themeColor="text1"/>
          <w:highlight w:val="none"/>
        </w:rPr>
      </w:r>
      <w:bookmarkStart w:id="465" w:name="_Toc142311038"/>
      <w:r>
        <w:rPr>
          <w:color w:val="000000" w:themeColor="text1"/>
          <w:highlight w:val="none"/>
        </w:rPr>
      </w:r>
      <w:bookmarkStart w:id="466" w:name="_Toc149720829"/>
      <w:r>
        <w:rPr>
          <w:color w:val="000000" w:themeColor="text1"/>
          <w:highlight w:val="none"/>
        </w:rPr>
      </w:r>
      <w:bookmarkStart w:id="467" w:name="_Toc127151536"/>
      <w:r>
        <w:rPr>
          <w:color w:val="000000" w:themeColor="text1"/>
          <w:highlight w:val="none"/>
        </w:rPr>
      </w:r>
      <w:bookmarkStart w:id="468" w:name="_Toc265228374"/>
      <w:r>
        <w:rPr>
          <w:color w:val="000000" w:themeColor="text1"/>
          <w:highlight w:val="none"/>
        </w:rPr>
      </w:r>
      <w:bookmarkStart w:id="469" w:name="_Toc151193706"/>
      <w:r>
        <w:rPr>
          <w:color w:val="000000" w:themeColor="text1"/>
          <w:highlight w:val="none"/>
        </w:rPr>
      </w:r>
      <w:bookmarkStart w:id="470" w:name="_Toc305158804"/>
      <w:r>
        <w:rPr>
          <w:color w:val="000000" w:themeColor="text1"/>
          <w:highlight w:val="none"/>
        </w:rPr>
      </w:r>
      <w:bookmarkStart w:id="471" w:name="_Toc151190163"/>
      <w:r>
        <w:rPr>
          <w:color w:val="000000" w:themeColor="text1"/>
          <w:highlight w:val="none"/>
        </w:rPr>
      </w:r>
      <w:bookmarkStart w:id="472" w:name="_Toc226337232"/>
      <w:r>
        <w:rPr>
          <w:color w:val="000000" w:themeColor="text1"/>
          <w:highlight w:val="none"/>
        </w:rPr>
      </w:r>
      <w:bookmarkStart w:id="473" w:name="_Toc264969226"/>
      <w:r>
        <w:rPr>
          <w:color w:val="000000" w:themeColor="text1"/>
          <w:highlight w:val="none"/>
        </w:rPr>
      </w:r>
      <w:bookmarkStart w:id="474" w:name="_Toc195842901"/>
      <w:r>
        <w:rPr>
          <w:color w:val="000000" w:themeColor="text1"/>
          <w:highlight w:val="none"/>
        </w:rPr>
      </w:r>
      <w:bookmarkStart w:id="475" w:name="_Toc150480774"/>
      <w:r>
        <w:rPr>
          <w:color w:val="000000" w:themeColor="text1"/>
          <w:highlight w:val="none"/>
        </w:rPr>
      </w:r>
      <w:bookmarkStart w:id="476" w:name="_Toc150774741"/>
      <w:r>
        <w:rPr>
          <w:color w:val="000000" w:themeColor="text1"/>
          <w:highlight w:val="none"/>
        </w:rPr>
      </w:r>
      <w:bookmarkStart w:id="477" w:name="_Toc151193634"/>
      <w:r>
        <w:rPr>
          <w:color w:val="000000" w:themeColor="text1"/>
          <w:highlight w:val="none"/>
        </w:rPr>
      </w:r>
      <w:bookmarkStart w:id="478" w:name="_Toc151193778"/>
      <w:r>
        <w:rPr>
          <w:color w:val="000000" w:themeColor="text1"/>
          <w:highlight w:val="none"/>
        </w:rPr>
      </w:r>
      <w:bookmarkStart w:id="479" w:name="_Toc164608805"/>
      <w:r>
        <w:rPr>
          <w:rFonts w:hint="eastAsia" w:ascii="宋体" w:hAnsi="宋体" w:cs="宋体"/>
          <w:b/>
          <w:color w:val="000000" w:themeColor="text1"/>
          <w:sz w:val="24"/>
          <w:highlight w:val="none"/>
        </w:rPr>
        <w:t xml:space="preserve">投标截止</w:t>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rFonts w:hint="eastAsia" w:ascii="宋体" w:hAnsi="宋体" w:cs="宋体"/>
          <w:b/>
          <w:color w:val="000000" w:themeColor="text1"/>
          <w:sz w:val="24"/>
          <w:highlight w:val="none"/>
        </w:rPr>
        <w:t xml:space="preserve">时间</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80" w:name="_Toc142311039"/>
      <w:r>
        <w:rPr>
          <w:color w:val="000000" w:themeColor="text1"/>
          <w:highlight w:val="none"/>
        </w:rPr>
      </w:r>
      <w:bookmarkStart w:id="481" w:name="_Toc226337233"/>
      <w:r>
        <w:rPr>
          <w:color w:val="000000" w:themeColor="text1"/>
          <w:highlight w:val="none"/>
        </w:rPr>
      </w:r>
      <w:bookmarkStart w:id="482" w:name="_Toc127151537"/>
      <w:r>
        <w:rPr>
          <w:color w:val="000000" w:themeColor="text1"/>
          <w:highlight w:val="none"/>
        </w:rPr>
      </w:r>
      <w:bookmarkStart w:id="483" w:name="_Toc305158805"/>
      <w:r>
        <w:rPr>
          <w:color w:val="000000" w:themeColor="text1"/>
          <w:highlight w:val="none"/>
        </w:rPr>
      </w:r>
      <w:bookmarkStart w:id="484" w:name="_Toc151193851"/>
      <w:r>
        <w:rPr>
          <w:color w:val="000000" w:themeColor="text1"/>
          <w:highlight w:val="none"/>
        </w:rPr>
      </w:r>
      <w:bookmarkStart w:id="485" w:name="_Toc226309781"/>
      <w:r>
        <w:rPr>
          <w:color w:val="000000" w:themeColor="text1"/>
          <w:highlight w:val="none"/>
        </w:rPr>
      </w:r>
      <w:bookmarkStart w:id="486" w:name="_Toc520356162"/>
      <w:r>
        <w:rPr>
          <w:color w:val="000000" w:themeColor="text1"/>
          <w:highlight w:val="none"/>
        </w:rPr>
      </w:r>
      <w:bookmarkStart w:id="487" w:name="_Toc150774742"/>
      <w:r>
        <w:rPr>
          <w:color w:val="000000" w:themeColor="text1"/>
          <w:highlight w:val="none"/>
        </w:rPr>
      </w:r>
      <w:bookmarkStart w:id="488" w:name="_Toc151190164"/>
      <w:r>
        <w:rPr>
          <w:color w:val="000000" w:themeColor="text1"/>
          <w:highlight w:val="none"/>
        </w:rPr>
      </w:r>
      <w:bookmarkStart w:id="489" w:name="_Toc127151738"/>
      <w:r>
        <w:rPr>
          <w:color w:val="000000" w:themeColor="text1"/>
          <w:highlight w:val="none"/>
        </w:rPr>
      </w:r>
      <w:bookmarkStart w:id="490" w:name="_Toc305158879"/>
      <w:r>
        <w:rPr>
          <w:color w:val="000000" w:themeColor="text1"/>
          <w:highlight w:val="none"/>
        </w:rPr>
      </w:r>
      <w:bookmarkStart w:id="491" w:name="_Toc264969227"/>
      <w:r>
        <w:rPr>
          <w:color w:val="000000" w:themeColor="text1"/>
          <w:highlight w:val="none"/>
        </w:rPr>
      </w:r>
      <w:bookmarkStart w:id="492" w:name="_Toc150480775"/>
      <w:r>
        <w:rPr>
          <w:color w:val="000000" w:themeColor="text1"/>
          <w:highlight w:val="none"/>
        </w:rPr>
      </w:r>
      <w:bookmarkStart w:id="493" w:name="_Toc164229232"/>
      <w:r>
        <w:rPr>
          <w:color w:val="000000" w:themeColor="text1"/>
          <w:highlight w:val="none"/>
        </w:rPr>
      </w:r>
      <w:bookmarkStart w:id="494" w:name="_Toc127161451"/>
      <w:r>
        <w:rPr>
          <w:color w:val="000000" w:themeColor="text1"/>
          <w:highlight w:val="none"/>
        </w:rPr>
      </w:r>
      <w:bookmarkStart w:id="495" w:name="_Toc151193707"/>
      <w:r>
        <w:rPr>
          <w:color w:val="000000" w:themeColor="text1"/>
          <w:highlight w:val="none"/>
        </w:rPr>
      </w:r>
      <w:bookmarkStart w:id="496" w:name="_Toc164229378"/>
      <w:r>
        <w:rPr>
          <w:color w:val="000000" w:themeColor="text1"/>
          <w:highlight w:val="none"/>
        </w:rPr>
      </w:r>
      <w:bookmarkStart w:id="497" w:name="_Toc164608651"/>
      <w:r>
        <w:rPr>
          <w:color w:val="000000" w:themeColor="text1"/>
          <w:highlight w:val="none"/>
        </w:rPr>
      </w:r>
      <w:bookmarkStart w:id="498" w:name="_Toc150774637"/>
      <w:r>
        <w:rPr>
          <w:color w:val="000000" w:themeColor="text1"/>
          <w:highlight w:val="none"/>
        </w:rPr>
      </w:r>
      <w:bookmarkStart w:id="499" w:name="_Toc150509288"/>
      <w:r>
        <w:rPr>
          <w:color w:val="000000" w:themeColor="text1"/>
          <w:highlight w:val="none"/>
        </w:rPr>
      </w:r>
      <w:bookmarkStart w:id="500" w:name="_Toc226965810"/>
      <w:r>
        <w:rPr>
          <w:color w:val="000000" w:themeColor="text1"/>
          <w:highlight w:val="none"/>
        </w:rPr>
      </w:r>
      <w:bookmarkStart w:id="501" w:name="_Toc195842902"/>
      <w:r>
        <w:rPr>
          <w:color w:val="000000" w:themeColor="text1"/>
          <w:highlight w:val="none"/>
        </w:rPr>
      </w:r>
      <w:bookmarkStart w:id="502" w:name="_Toc151193925"/>
      <w:r>
        <w:rPr>
          <w:color w:val="000000" w:themeColor="text1"/>
          <w:highlight w:val="none"/>
        </w:rPr>
      </w:r>
      <w:bookmarkStart w:id="503" w:name="_Toc149720830"/>
      <w:r>
        <w:rPr>
          <w:color w:val="000000" w:themeColor="text1"/>
          <w:highlight w:val="none"/>
        </w:rPr>
      </w:r>
      <w:bookmarkStart w:id="504" w:name="_Toc226965727"/>
      <w:r>
        <w:rPr>
          <w:color w:val="000000" w:themeColor="text1"/>
          <w:highlight w:val="none"/>
        </w:rPr>
      </w:r>
      <w:bookmarkStart w:id="505" w:name="_Toc164608806"/>
      <w:r>
        <w:rPr>
          <w:color w:val="000000" w:themeColor="text1"/>
          <w:highlight w:val="none"/>
        </w:rPr>
      </w:r>
      <w:bookmarkStart w:id="506" w:name="_Toc151193779"/>
      <w:r>
        <w:rPr>
          <w:color w:val="000000" w:themeColor="text1"/>
          <w:highlight w:val="none"/>
        </w:rPr>
      </w:r>
      <w:bookmarkStart w:id="507" w:name="_Toc164351631"/>
      <w:r>
        <w:rPr>
          <w:color w:val="000000" w:themeColor="text1"/>
          <w:highlight w:val="none"/>
        </w:rPr>
      </w:r>
      <w:bookmarkStart w:id="508" w:name="_Toc265228375"/>
      <w:r>
        <w:rPr>
          <w:color w:val="000000" w:themeColor="text1"/>
          <w:highlight w:val="none"/>
        </w:rPr>
      </w:r>
      <w:bookmarkStart w:id="509" w:name="_Toc151193635"/>
      <w:r>
        <w:rPr>
          <w:rFonts w:hint="eastAsia" w:ascii="宋体" w:hAnsi="宋体" w:cs="宋体"/>
          <w:b/>
          <w:color w:val="000000" w:themeColor="text1"/>
          <w:sz w:val="24"/>
          <w:highlight w:val="none"/>
        </w:rPr>
        <w:t xml:space="preserve">投标文件的修改与撤回</w:t>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90"/>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10" w:name="_Toc264969228"/>
      <w:r>
        <w:rPr>
          <w:color w:val="000000" w:themeColor="text1"/>
          <w:highlight w:val="none"/>
        </w:rPr>
      </w:r>
      <w:bookmarkStart w:id="511" w:name="_Toc305158880"/>
      <w:r>
        <w:rPr>
          <w:color w:val="000000" w:themeColor="text1"/>
          <w:highlight w:val="none"/>
        </w:rPr>
      </w:r>
      <w:bookmarkStart w:id="512" w:name="_Toc151190165"/>
      <w:r>
        <w:rPr>
          <w:color w:val="000000" w:themeColor="text1"/>
          <w:highlight w:val="none"/>
        </w:rPr>
      </w:r>
      <w:bookmarkStart w:id="513" w:name="_Toc226309782"/>
      <w:r>
        <w:rPr>
          <w:color w:val="000000" w:themeColor="text1"/>
          <w:highlight w:val="none"/>
        </w:rPr>
      </w:r>
      <w:bookmarkStart w:id="514" w:name="_Toc150774638"/>
      <w:r>
        <w:rPr>
          <w:color w:val="000000" w:themeColor="text1"/>
          <w:highlight w:val="none"/>
        </w:rPr>
      </w:r>
      <w:bookmarkStart w:id="515" w:name="_Toc127151538"/>
      <w:r>
        <w:rPr>
          <w:color w:val="000000" w:themeColor="text1"/>
          <w:highlight w:val="none"/>
        </w:rPr>
      </w:r>
      <w:bookmarkStart w:id="516" w:name="_Toc305158806"/>
      <w:r>
        <w:rPr>
          <w:color w:val="000000" w:themeColor="text1"/>
          <w:highlight w:val="none"/>
        </w:rPr>
      </w:r>
      <w:bookmarkStart w:id="517" w:name="_Toc151193780"/>
      <w:r>
        <w:rPr>
          <w:color w:val="000000" w:themeColor="text1"/>
          <w:highlight w:val="none"/>
        </w:rPr>
      </w:r>
      <w:bookmarkStart w:id="518" w:name="_Toc226965811"/>
      <w:r>
        <w:rPr>
          <w:color w:val="000000" w:themeColor="text1"/>
          <w:highlight w:val="none"/>
        </w:rPr>
      </w:r>
      <w:bookmarkStart w:id="519" w:name="_Toc142311040"/>
      <w:r>
        <w:rPr>
          <w:color w:val="000000" w:themeColor="text1"/>
          <w:highlight w:val="none"/>
        </w:rPr>
      </w:r>
      <w:bookmarkStart w:id="520" w:name="_Toc520356163"/>
      <w:r>
        <w:rPr>
          <w:color w:val="000000" w:themeColor="text1"/>
          <w:highlight w:val="none"/>
        </w:rPr>
      </w:r>
      <w:bookmarkStart w:id="521" w:name="_Toc151193708"/>
      <w:r>
        <w:rPr>
          <w:color w:val="000000" w:themeColor="text1"/>
          <w:highlight w:val="none"/>
        </w:rPr>
      </w:r>
      <w:bookmarkStart w:id="522" w:name="_Toc226337234"/>
      <w:r>
        <w:rPr>
          <w:color w:val="000000" w:themeColor="text1"/>
          <w:highlight w:val="none"/>
        </w:rPr>
      </w:r>
      <w:bookmarkStart w:id="523" w:name="_Toc226965728"/>
      <w:r>
        <w:rPr>
          <w:color w:val="000000" w:themeColor="text1"/>
          <w:highlight w:val="none"/>
        </w:rPr>
      </w:r>
      <w:bookmarkStart w:id="524" w:name="_Toc150509289"/>
      <w:r>
        <w:rPr>
          <w:color w:val="000000" w:themeColor="text1"/>
          <w:highlight w:val="none"/>
        </w:rPr>
      </w:r>
      <w:bookmarkStart w:id="525" w:name="_Toc150774743"/>
      <w:r>
        <w:rPr>
          <w:color w:val="000000" w:themeColor="text1"/>
          <w:highlight w:val="none"/>
        </w:rPr>
      </w:r>
      <w:bookmarkStart w:id="526" w:name="_Toc151193852"/>
      <w:r>
        <w:rPr>
          <w:color w:val="000000" w:themeColor="text1"/>
          <w:highlight w:val="none"/>
        </w:rPr>
      </w:r>
      <w:bookmarkStart w:id="527" w:name="_Toc265228376"/>
      <w:r>
        <w:rPr>
          <w:color w:val="000000" w:themeColor="text1"/>
          <w:highlight w:val="none"/>
        </w:rPr>
      </w:r>
      <w:bookmarkStart w:id="528" w:name="_Toc151193636"/>
      <w:r>
        <w:rPr>
          <w:color w:val="000000" w:themeColor="text1"/>
          <w:highlight w:val="none"/>
        </w:rPr>
      </w:r>
      <w:bookmarkStart w:id="529" w:name="_Toc150480776"/>
      <w:r>
        <w:rPr>
          <w:color w:val="000000" w:themeColor="text1"/>
          <w:highlight w:val="none"/>
        </w:rPr>
      </w:r>
      <w:bookmarkStart w:id="530" w:name="_Toc151193926"/>
      <w:r>
        <w:rPr>
          <w:color w:val="000000" w:themeColor="text1"/>
          <w:highlight w:val="none"/>
        </w:rPr>
      </w:r>
      <w:bookmarkStart w:id="531" w:name="_Toc195842903"/>
      <w:r>
        <w:rPr>
          <w:rFonts w:hint="eastAsia" w:ascii="宋体" w:hAnsi="宋体" w:eastAsia="宋体" w:cs="宋体"/>
          <w:color w:val="000000" w:themeColor="text1"/>
          <w:sz w:val="28"/>
          <w:highlight w:val="none"/>
        </w:rPr>
        <w:t xml:space="preserve">五   开标、资格审查及评标</w:t>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32" w:name="_Toc150774744"/>
      <w:r>
        <w:rPr>
          <w:color w:val="000000" w:themeColor="text1"/>
          <w:highlight w:val="none"/>
        </w:rPr>
      </w:r>
      <w:bookmarkStart w:id="533" w:name="_Toc151190166"/>
      <w:r>
        <w:rPr>
          <w:color w:val="000000" w:themeColor="text1"/>
          <w:highlight w:val="none"/>
        </w:rPr>
      </w:r>
      <w:bookmarkStart w:id="534" w:name="_Toc150774639"/>
      <w:r>
        <w:rPr>
          <w:color w:val="000000" w:themeColor="text1"/>
          <w:highlight w:val="none"/>
        </w:rPr>
      </w:r>
      <w:bookmarkStart w:id="535" w:name="_Toc142311041"/>
      <w:r>
        <w:rPr>
          <w:color w:val="000000" w:themeColor="text1"/>
          <w:highlight w:val="none"/>
        </w:rPr>
      </w:r>
      <w:bookmarkStart w:id="536" w:name="_Toc164351633"/>
      <w:r>
        <w:rPr>
          <w:color w:val="000000" w:themeColor="text1"/>
          <w:highlight w:val="none"/>
        </w:rPr>
      </w:r>
      <w:bookmarkStart w:id="537" w:name="_Toc226337235"/>
      <w:r>
        <w:rPr>
          <w:color w:val="000000" w:themeColor="text1"/>
          <w:highlight w:val="none"/>
        </w:rPr>
      </w:r>
      <w:bookmarkStart w:id="538" w:name="_Toc127161453"/>
      <w:r>
        <w:rPr>
          <w:color w:val="000000" w:themeColor="text1"/>
          <w:highlight w:val="none"/>
        </w:rPr>
      </w:r>
      <w:bookmarkStart w:id="539" w:name="_Toc164608653"/>
      <w:r>
        <w:rPr>
          <w:color w:val="000000" w:themeColor="text1"/>
          <w:highlight w:val="none"/>
        </w:rPr>
      </w:r>
      <w:bookmarkStart w:id="540" w:name="_Toc265228377"/>
      <w:r>
        <w:rPr>
          <w:color w:val="000000" w:themeColor="text1"/>
          <w:highlight w:val="none"/>
        </w:rPr>
      </w:r>
      <w:bookmarkStart w:id="541" w:name="_Toc164229380"/>
      <w:r>
        <w:rPr>
          <w:color w:val="000000" w:themeColor="text1"/>
          <w:highlight w:val="none"/>
        </w:rPr>
      </w:r>
      <w:bookmarkStart w:id="542" w:name="_Toc305158807"/>
      <w:r>
        <w:rPr>
          <w:color w:val="000000" w:themeColor="text1"/>
          <w:highlight w:val="none"/>
        </w:rPr>
      </w:r>
      <w:bookmarkStart w:id="543" w:name="_Toc226965729"/>
      <w:r>
        <w:rPr>
          <w:color w:val="000000" w:themeColor="text1"/>
          <w:highlight w:val="none"/>
        </w:rPr>
      </w:r>
      <w:bookmarkStart w:id="544" w:name="_Toc164229234"/>
      <w:r>
        <w:rPr>
          <w:color w:val="000000" w:themeColor="text1"/>
          <w:highlight w:val="none"/>
        </w:rPr>
      </w:r>
      <w:bookmarkStart w:id="545" w:name="_Toc305158881"/>
      <w:r>
        <w:rPr>
          <w:color w:val="000000" w:themeColor="text1"/>
          <w:highlight w:val="none"/>
        </w:rPr>
      </w:r>
      <w:bookmarkStart w:id="546" w:name="_Toc127151740"/>
      <w:r>
        <w:rPr>
          <w:color w:val="000000" w:themeColor="text1"/>
          <w:highlight w:val="none"/>
        </w:rPr>
      </w:r>
      <w:bookmarkStart w:id="547" w:name="_Toc151193781"/>
      <w:r>
        <w:rPr>
          <w:color w:val="000000" w:themeColor="text1"/>
          <w:highlight w:val="none"/>
        </w:rPr>
      </w:r>
      <w:bookmarkStart w:id="548" w:name="_Toc164608808"/>
      <w:r>
        <w:rPr>
          <w:color w:val="000000" w:themeColor="text1"/>
          <w:highlight w:val="none"/>
        </w:rPr>
      </w:r>
      <w:bookmarkStart w:id="549" w:name="_Toc150480777"/>
      <w:r>
        <w:rPr>
          <w:color w:val="000000" w:themeColor="text1"/>
          <w:highlight w:val="none"/>
        </w:rPr>
      </w:r>
      <w:bookmarkStart w:id="550" w:name="_Toc264969229"/>
      <w:r>
        <w:rPr>
          <w:color w:val="000000" w:themeColor="text1"/>
          <w:highlight w:val="none"/>
        </w:rPr>
      </w:r>
      <w:bookmarkStart w:id="551" w:name="_Toc151193853"/>
      <w:r>
        <w:rPr>
          <w:color w:val="000000" w:themeColor="text1"/>
          <w:highlight w:val="none"/>
        </w:rPr>
      </w:r>
      <w:bookmarkStart w:id="552" w:name="_Toc226965812"/>
      <w:r>
        <w:rPr>
          <w:color w:val="000000" w:themeColor="text1"/>
          <w:highlight w:val="none"/>
        </w:rPr>
      </w:r>
      <w:bookmarkStart w:id="553" w:name="_Toc150509290"/>
      <w:r>
        <w:rPr>
          <w:color w:val="000000" w:themeColor="text1"/>
          <w:highlight w:val="none"/>
        </w:rPr>
      </w:r>
      <w:bookmarkStart w:id="554" w:name="_Toc151193637"/>
      <w:r>
        <w:rPr>
          <w:color w:val="000000" w:themeColor="text1"/>
          <w:highlight w:val="none"/>
        </w:rPr>
      </w:r>
      <w:bookmarkStart w:id="555" w:name="_Toc149720832"/>
      <w:r>
        <w:rPr>
          <w:color w:val="000000" w:themeColor="text1"/>
          <w:highlight w:val="none"/>
        </w:rPr>
      </w:r>
      <w:bookmarkStart w:id="556" w:name="_Toc520356164"/>
      <w:r>
        <w:rPr>
          <w:color w:val="000000" w:themeColor="text1"/>
          <w:highlight w:val="none"/>
        </w:rPr>
      </w:r>
      <w:bookmarkStart w:id="557" w:name="_Toc226309783"/>
      <w:r>
        <w:rPr>
          <w:color w:val="000000" w:themeColor="text1"/>
          <w:highlight w:val="none"/>
        </w:rPr>
      </w:r>
      <w:bookmarkStart w:id="558" w:name="_Toc151193927"/>
      <w:r>
        <w:rPr>
          <w:color w:val="000000" w:themeColor="text1"/>
          <w:highlight w:val="none"/>
        </w:rPr>
      </w:r>
      <w:bookmarkStart w:id="559" w:name="_Toc127151539"/>
      <w:r>
        <w:rPr>
          <w:color w:val="000000" w:themeColor="text1"/>
          <w:highlight w:val="none"/>
        </w:rPr>
      </w:r>
      <w:bookmarkStart w:id="560" w:name="_Toc151193709"/>
      <w:r>
        <w:rPr>
          <w:color w:val="000000" w:themeColor="text1"/>
          <w:highlight w:val="none"/>
        </w:rPr>
      </w:r>
      <w:bookmarkStart w:id="561" w:name="_Toc195842904"/>
      <w:r>
        <w:rPr>
          <w:rFonts w:hint="eastAsia" w:ascii="宋体" w:hAnsi="宋体" w:cs="宋体"/>
          <w:b/>
          <w:color w:val="000000" w:themeColor="text1"/>
          <w:sz w:val="24"/>
          <w:highlight w:val="none"/>
        </w:rPr>
        <w:t xml:space="preserve">开标</w:t>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highlight w:val="none"/>
        </w:rPr>
        <w:t xml:space="preserve">。投标人超过规定时间未确认但是未提出疑义的，系统将视同已确认。</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themeColor="text1"/>
          <w:sz w:val="24"/>
          <w:highlight w:val="none"/>
        </w:rPr>
      </w:r>
      <w:r>
        <w:rPr>
          <w:color w:val="000000" w:themeColor="text1"/>
          <w:highlight w:val="none"/>
        </w:rPr>
      </w:r>
    </w:p>
    <w:p>
      <w:pPr>
        <w:pStyle w:val="1088"/>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rFonts w:hint="eastAsia" w:ascii="宋体" w:hAnsi="宋体" w:cs="宋体"/>
          <w:color w:val="000000" w:themeColor="text1"/>
          <w:sz w:val="24"/>
          <w:highlight w:val="none"/>
        </w:rPr>
      </w:r>
      <w:r>
        <w:rPr>
          <w:color w:val="000000" w:themeColor="text1"/>
          <w:highlight w:val="none"/>
        </w:rP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rFonts w:hint="eastAsia" w:ascii="宋体" w:hAnsi="宋体" w:cs="宋体"/>
          <w:color w:val="000000" w:themeColor="text1"/>
          <w:sz w:val="24"/>
          <w:highlight w:val="none"/>
        </w:rPr>
      </w:r>
      <w:r>
        <w:rPr>
          <w:color w:val="000000" w:themeColor="text1"/>
          <w:highlight w:val="none"/>
        </w:rP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rFonts w:hint="eastAsia" w:ascii="宋体" w:hAnsi="宋体" w:cs="宋体"/>
          <w:color w:val="000000" w:themeColor="text1"/>
          <w:sz w:val="24"/>
          <w:highlight w:val="none"/>
        </w:rPr>
      </w:r>
      <w:r>
        <w:rPr>
          <w:color w:val="000000" w:themeColor="text1"/>
          <w:highlight w:val="none"/>
        </w:rP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rFonts w:hint="eastAsia" w:ascii="宋体" w:hAnsi="宋体" w:cs="宋体"/>
          <w:color w:val="000000" w:themeColor="text1"/>
          <w:sz w:val="24"/>
          <w:highlight w:val="none"/>
        </w:rPr>
      </w:r>
      <w:r>
        <w:rPr>
          <w:color w:val="000000" w:themeColor="text1"/>
          <w:highlight w:val="none"/>
        </w:rP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62"/>
      <w:r>
        <w:rPr>
          <w:color w:val="000000" w:themeColor="text1"/>
          <w:highlight w:val="none"/>
        </w:rPr>
      </w:r>
      <w:bookmarkStart w:id="563" w:name="_Toc150774640"/>
      <w:r>
        <w:rPr>
          <w:color w:val="000000" w:themeColor="text1"/>
          <w:highlight w:val="none"/>
        </w:rPr>
      </w:r>
      <w:bookmarkStart w:id="564" w:name="_Toc164608809"/>
      <w:r>
        <w:rPr>
          <w:color w:val="000000" w:themeColor="text1"/>
          <w:highlight w:val="none"/>
        </w:rPr>
      </w:r>
      <w:bookmarkStart w:id="565" w:name="_Toc150480778"/>
      <w:r>
        <w:rPr>
          <w:color w:val="000000" w:themeColor="text1"/>
          <w:highlight w:val="none"/>
        </w:rPr>
      </w:r>
      <w:bookmarkStart w:id="566" w:name="_Toc151193638"/>
      <w:r>
        <w:rPr>
          <w:color w:val="000000" w:themeColor="text1"/>
          <w:highlight w:val="none"/>
        </w:rPr>
      </w:r>
      <w:bookmarkStart w:id="567" w:name="_Toc226337236"/>
      <w:r>
        <w:rPr>
          <w:color w:val="000000" w:themeColor="text1"/>
          <w:highlight w:val="none"/>
        </w:rPr>
      </w:r>
      <w:bookmarkStart w:id="568" w:name="_Toc151193928"/>
      <w:r>
        <w:rPr>
          <w:color w:val="000000" w:themeColor="text1"/>
          <w:highlight w:val="none"/>
        </w:rPr>
      </w:r>
      <w:bookmarkStart w:id="569" w:name="_Toc151193854"/>
      <w:r>
        <w:rPr>
          <w:color w:val="000000" w:themeColor="text1"/>
          <w:highlight w:val="none"/>
        </w:rPr>
      </w:r>
      <w:bookmarkStart w:id="570" w:name="_Toc151193710"/>
      <w:r>
        <w:rPr>
          <w:color w:val="000000" w:themeColor="text1"/>
          <w:highlight w:val="none"/>
        </w:rPr>
      </w:r>
      <w:bookmarkStart w:id="571" w:name="_Toc127151741"/>
      <w:r>
        <w:rPr>
          <w:color w:val="000000" w:themeColor="text1"/>
          <w:highlight w:val="none"/>
        </w:rPr>
      </w:r>
      <w:bookmarkStart w:id="572" w:name="_Toc305158808"/>
      <w:r>
        <w:rPr>
          <w:color w:val="000000" w:themeColor="text1"/>
          <w:highlight w:val="none"/>
        </w:rPr>
      </w:r>
      <w:bookmarkStart w:id="573" w:name="_Toc226309784"/>
      <w:r>
        <w:rPr>
          <w:color w:val="000000" w:themeColor="text1"/>
          <w:highlight w:val="none"/>
        </w:rPr>
      </w:r>
      <w:bookmarkStart w:id="574" w:name="_Toc151193782"/>
      <w:r>
        <w:rPr>
          <w:color w:val="000000" w:themeColor="text1"/>
          <w:highlight w:val="none"/>
        </w:rPr>
      </w:r>
      <w:bookmarkStart w:id="575" w:name="_Toc195842905"/>
      <w:r>
        <w:rPr>
          <w:color w:val="000000" w:themeColor="text1"/>
          <w:highlight w:val="none"/>
        </w:rPr>
      </w:r>
      <w:bookmarkStart w:id="576" w:name="_Toc142311042"/>
      <w:r>
        <w:rPr>
          <w:color w:val="000000" w:themeColor="text1"/>
          <w:highlight w:val="none"/>
        </w:rPr>
      </w:r>
      <w:bookmarkStart w:id="577" w:name="_Toc226965730"/>
      <w:r>
        <w:rPr>
          <w:color w:val="000000" w:themeColor="text1"/>
          <w:highlight w:val="none"/>
        </w:rPr>
      </w:r>
      <w:bookmarkStart w:id="578" w:name="_Toc265228378"/>
      <w:r>
        <w:rPr>
          <w:color w:val="000000" w:themeColor="text1"/>
          <w:highlight w:val="none"/>
        </w:rPr>
      </w:r>
      <w:bookmarkStart w:id="579" w:name="_Toc151190167"/>
      <w:r>
        <w:rPr>
          <w:color w:val="000000" w:themeColor="text1"/>
          <w:highlight w:val="none"/>
        </w:rPr>
      </w:r>
      <w:bookmarkStart w:id="580" w:name="_Toc164608654"/>
      <w:r>
        <w:rPr>
          <w:color w:val="000000" w:themeColor="text1"/>
          <w:highlight w:val="none"/>
        </w:rPr>
      </w:r>
      <w:bookmarkStart w:id="581" w:name="_Toc305158882"/>
      <w:r>
        <w:rPr>
          <w:color w:val="000000" w:themeColor="text1"/>
          <w:highlight w:val="none"/>
        </w:rPr>
      </w:r>
      <w:bookmarkStart w:id="582" w:name="_Toc127151540"/>
      <w:r>
        <w:rPr>
          <w:color w:val="000000" w:themeColor="text1"/>
          <w:highlight w:val="none"/>
        </w:rPr>
      </w:r>
      <w:bookmarkStart w:id="583" w:name="_Toc150774745"/>
      <w:r>
        <w:rPr>
          <w:color w:val="000000" w:themeColor="text1"/>
          <w:highlight w:val="none"/>
        </w:rPr>
      </w:r>
      <w:bookmarkStart w:id="584" w:name="_Toc226965813"/>
      <w:r>
        <w:rPr>
          <w:color w:val="000000" w:themeColor="text1"/>
          <w:highlight w:val="none"/>
        </w:rPr>
      </w:r>
      <w:bookmarkStart w:id="585" w:name="_Toc164229381"/>
      <w:r>
        <w:rPr>
          <w:color w:val="000000" w:themeColor="text1"/>
          <w:highlight w:val="none"/>
        </w:rPr>
      </w:r>
      <w:bookmarkStart w:id="586" w:name="_Toc127161454"/>
      <w:r>
        <w:rPr>
          <w:color w:val="000000" w:themeColor="text1"/>
          <w:highlight w:val="none"/>
        </w:rPr>
      </w:r>
      <w:bookmarkStart w:id="587" w:name="_Toc264969230"/>
      <w:r>
        <w:rPr>
          <w:color w:val="000000" w:themeColor="text1"/>
          <w:highlight w:val="none"/>
        </w:rPr>
      </w:r>
      <w:bookmarkStart w:id="588" w:name="_Toc150509291"/>
      <w:r>
        <w:rPr>
          <w:color w:val="000000" w:themeColor="text1"/>
          <w:highlight w:val="none"/>
        </w:rPr>
      </w:r>
      <w:bookmarkStart w:id="589" w:name="_Toc164229235"/>
      <w:r>
        <w:rPr>
          <w:color w:val="000000" w:themeColor="text1"/>
          <w:highlight w:val="none"/>
        </w:rPr>
      </w:r>
      <w:bookmarkStart w:id="590" w:name="_Toc149720833"/>
      <w:r>
        <w:rPr>
          <w:color w:val="000000" w:themeColor="text1"/>
          <w:highlight w:val="none"/>
        </w:rPr>
      </w:r>
      <w:bookmarkStart w:id="591" w:name="_Toc164351634"/>
      <w:r>
        <w:rPr>
          <w:rFonts w:hint="eastAsia" w:ascii="宋体" w:hAnsi="宋体" w:cs="宋体"/>
          <w:b/>
          <w:color w:val="000000" w:themeColor="text1"/>
          <w:sz w:val="24"/>
          <w:highlight w:val="none"/>
        </w:rPr>
        <w:t xml:space="preserve">评标委员会</w:t>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highlight w:val="none"/>
        </w:rPr>
      </w:r>
      <w:bookmarkStart w:id="593" w:name="_Toc520356169"/>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90"/>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94" w:name="_Toc226965818"/>
      <w:r>
        <w:rPr>
          <w:color w:val="000000" w:themeColor="text1"/>
          <w:highlight w:val="none"/>
        </w:rPr>
      </w:r>
      <w:bookmarkStart w:id="595" w:name="_Toc151193787"/>
      <w:r>
        <w:rPr>
          <w:color w:val="000000" w:themeColor="text1"/>
          <w:highlight w:val="none"/>
        </w:rPr>
      </w:r>
      <w:bookmarkStart w:id="596" w:name="_Toc265228383"/>
      <w:r>
        <w:rPr>
          <w:color w:val="000000" w:themeColor="text1"/>
          <w:highlight w:val="none"/>
        </w:rPr>
      </w:r>
      <w:bookmarkStart w:id="597" w:name="_Toc142311047"/>
      <w:r>
        <w:rPr>
          <w:color w:val="000000" w:themeColor="text1"/>
          <w:highlight w:val="none"/>
        </w:rPr>
      </w:r>
      <w:bookmarkStart w:id="598" w:name="_Toc151190172"/>
      <w:r>
        <w:rPr>
          <w:color w:val="000000" w:themeColor="text1"/>
          <w:highlight w:val="none"/>
        </w:rPr>
      </w:r>
      <w:bookmarkStart w:id="599" w:name="_Toc150774750"/>
      <w:r>
        <w:rPr>
          <w:color w:val="000000" w:themeColor="text1"/>
          <w:highlight w:val="none"/>
        </w:rPr>
      </w:r>
      <w:bookmarkStart w:id="600" w:name="_Toc226309789"/>
      <w:r>
        <w:rPr>
          <w:color w:val="000000" w:themeColor="text1"/>
          <w:highlight w:val="none"/>
        </w:rPr>
      </w:r>
      <w:bookmarkStart w:id="601" w:name="_Toc226965735"/>
      <w:r>
        <w:rPr>
          <w:color w:val="000000" w:themeColor="text1"/>
          <w:highlight w:val="none"/>
        </w:rPr>
      </w:r>
      <w:bookmarkStart w:id="602" w:name="_Toc151193715"/>
      <w:r>
        <w:rPr>
          <w:color w:val="000000" w:themeColor="text1"/>
          <w:highlight w:val="none"/>
        </w:rPr>
      </w:r>
      <w:bookmarkStart w:id="603" w:name="_Toc151193933"/>
      <w:r>
        <w:rPr>
          <w:color w:val="000000" w:themeColor="text1"/>
          <w:highlight w:val="none"/>
        </w:rPr>
      </w:r>
      <w:bookmarkStart w:id="604" w:name="_Toc305158887"/>
      <w:r>
        <w:rPr>
          <w:color w:val="000000" w:themeColor="text1"/>
          <w:highlight w:val="none"/>
        </w:rPr>
      </w:r>
      <w:bookmarkStart w:id="605" w:name="_Toc151193859"/>
      <w:r>
        <w:rPr>
          <w:color w:val="000000" w:themeColor="text1"/>
          <w:highlight w:val="none"/>
        </w:rPr>
      </w:r>
      <w:bookmarkStart w:id="606" w:name="_Toc127151545"/>
      <w:r>
        <w:rPr>
          <w:color w:val="000000" w:themeColor="text1"/>
          <w:highlight w:val="none"/>
        </w:rPr>
      </w:r>
      <w:bookmarkStart w:id="607" w:name="_Toc264969235"/>
      <w:r>
        <w:rPr>
          <w:color w:val="000000" w:themeColor="text1"/>
          <w:highlight w:val="none"/>
        </w:rPr>
      </w:r>
      <w:bookmarkStart w:id="608" w:name="_Toc305158813"/>
      <w:r>
        <w:rPr>
          <w:color w:val="000000" w:themeColor="text1"/>
          <w:highlight w:val="none"/>
        </w:rPr>
      </w:r>
      <w:bookmarkStart w:id="609" w:name="_Toc150509296"/>
      <w:r>
        <w:rPr>
          <w:color w:val="000000" w:themeColor="text1"/>
          <w:highlight w:val="none"/>
        </w:rPr>
      </w:r>
      <w:bookmarkStart w:id="610" w:name="_Toc226337241"/>
      <w:r>
        <w:rPr>
          <w:color w:val="000000" w:themeColor="text1"/>
          <w:highlight w:val="none"/>
        </w:rPr>
      </w:r>
      <w:bookmarkStart w:id="611" w:name="_Toc150480783"/>
      <w:r>
        <w:rPr>
          <w:color w:val="000000" w:themeColor="text1"/>
          <w:highlight w:val="none"/>
        </w:rPr>
      </w:r>
      <w:bookmarkStart w:id="612" w:name="_Toc150774645"/>
      <w:r>
        <w:rPr>
          <w:color w:val="000000" w:themeColor="text1"/>
          <w:highlight w:val="none"/>
        </w:rPr>
      </w:r>
      <w:bookmarkStart w:id="613" w:name="_Toc151193643"/>
      <w:r>
        <w:rPr>
          <w:color w:val="000000" w:themeColor="text1"/>
          <w:highlight w:val="none"/>
        </w:rPr>
      </w:r>
      <w:bookmarkStart w:id="614" w:name="_Toc195842910"/>
      <w:r>
        <w:rPr>
          <w:rFonts w:hint="eastAsia" w:ascii="宋体" w:hAnsi="宋体" w:eastAsia="宋体" w:cs="宋体"/>
          <w:color w:val="000000" w:themeColor="text1"/>
          <w:sz w:val="28"/>
          <w:highlight w:val="none"/>
        </w:rPr>
        <w:t xml:space="preserve">六   </w:t>
      </w:r>
      <w:bookmarkEnd w:id="593"/>
      <w:r>
        <w:rPr>
          <w:rFonts w:hint="eastAsia" w:ascii="宋体" w:hAnsi="宋体" w:eastAsia="宋体" w:cs="宋体"/>
          <w:color w:val="000000" w:themeColor="text1"/>
          <w:sz w:val="28"/>
          <w:highlight w:val="none"/>
        </w:rPr>
        <w:t xml:space="preserve">确定中标</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Start w:id="615" w:name="_Toc226965820"/>
      <w:r>
        <w:rPr>
          <w:color w:val="000000" w:themeColor="text1"/>
          <w:highlight w:val="none"/>
        </w:rPr>
      </w:r>
      <w:bookmarkStart w:id="616" w:name="_Toc127151748"/>
      <w:r>
        <w:rPr>
          <w:color w:val="000000" w:themeColor="text1"/>
          <w:highlight w:val="none"/>
        </w:rPr>
      </w:r>
      <w:bookmarkStart w:id="617" w:name="_Toc164608816"/>
      <w:r>
        <w:rPr>
          <w:color w:val="000000" w:themeColor="text1"/>
          <w:highlight w:val="none"/>
        </w:rPr>
      </w:r>
      <w:bookmarkStart w:id="618" w:name="_Toc127161461"/>
      <w:r>
        <w:rPr>
          <w:color w:val="000000" w:themeColor="text1"/>
          <w:highlight w:val="none"/>
        </w:rPr>
      </w:r>
      <w:bookmarkStart w:id="619" w:name="_Toc151193935"/>
      <w:r>
        <w:rPr>
          <w:color w:val="000000" w:themeColor="text1"/>
          <w:highlight w:val="none"/>
        </w:rPr>
      </w:r>
      <w:bookmarkStart w:id="620" w:name="_Toc265228385"/>
      <w:r>
        <w:rPr>
          <w:color w:val="000000" w:themeColor="text1"/>
          <w:highlight w:val="none"/>
        </w:rPr>
      </w:r>
      <w:bookmarkStart w:id="621" w:name="_Toc151190174"/>
      <w:r>
        <w:rPr>
          <w:color w:val="000000" w:themeColor="text1"/>
          <w:highlight w:val="none"/>
        </w:rPr>
      </w:r>
      <w:bookmarkStart w:id="622" w:name="_Toc164229242"/>
      <w:r>
        <w:rPr>
          <w:color w:val="000000" w:themeColor="text1"/>
          <w:highlight w:val="none"/>
        </w:rPr>
      </w:r>
      <w:bookmarkStart w:id="623" w:name="_Toc149720840"/>
      <w:r>
        <w:rPr>
          <w:color w:val="000000" w:themeColor="text1"/>
          <w:highlight w:val="none"/>
        </w:rPr>
      </w:r>
      <w:bookmarkStart w:id="624" w:name="_Toc151193861"/>
      <w:r>
        <w:rPr>
          <w:color w:val="000000" w:themeColor="text1"/>
          <w:highlight w:val="none"/>
        </w:rPr>
      </w:r>
      <w:bookmarkStart w:id="625" w:name="_Toc226965737"/>
      <w:r>
        <w:rPr>
          <w:color w:val="000000" w:themeColor="text1"/>
          <w:highlight w:val="none"/>
        </w:rPr>
      </w:r>
      <w:bookmarkStart w:id="626" w:name="_Toc226337243"/>
      <w:r>
        <w:rPr>
          <w:color w:val="000000" w:themeColor="text1"/>
          <w:highlight w:val="none"/>
        </w:rPr>
      </w:r>
      <w:bookmarkStart w:id="627" w:name="_Toc151193645"/>
      <w:r>
        <w:rPr>
          <w:color w:val="000000" w:themeColor="text1"/>
          <w:highlight w:val="none"/>
        </w:rPr>
      </w:r>
      <w:bookmarkStart w:id="628" w:name="_Toc150774647"/>
      <w:r>
        <w:rPr>
          <w:color w:val="000000" w:themeColor="text1"/>
          <w:highlight w:val="none"/>
        </w:rPr>
      </w:r>
      <w:bookmarkStart w:id="629" w:name="_Toc151193717"/>
      <w:r>
        <w:rPr>
          <w:color w:val="000000" w:themeColor="text1"/>
          <w:highlight w:val="none"/>
        </w:rPr>
      </w:r>
      <w:bookmarkStart w:id="630" w:name="_Toc305158889"/>
      <w:r>
        <w:rPr>
          <w:color w:val="000000" w:themeColor="text1"/>
          <w:highlight w:val="none"/>
        </w:rPr>
      </w:r>
      <w:bookmarkStart w:id="631" w:name="_Toc305158815"/>
      <w:r>
        <w:rPr>
          <w:color w:val="000000" w:themeColor="text1"/>
          <w:highlight w:val="none"/>
        </w:rPr>
      </w:r>
      <w:bookmarkStart w:id="632" w:name="_Toc150774752"/>
      <w:r>
        <w:rPr>
          <w:color w:val="000000" w:themeColor="text1"/>
          <w:highlight w:val="none"/>
        </w:rPr>
      </w:r>
      <w:bookmarkStart w:id="633" w:name="_Toc164351641"/>
      <w:r>
        <w:rPr>
          <w:color w:val="000000" w:themeColor="text1"/>
          <w:highlight w:val="none"/>
        </w:rPr>
      </w:r>
      <w:bookmarkStart w:id="634" w:name="_Toc164229388"/>
      <w:r>
        <w:rPr>
          <w:color w:val="000000" w:themeColor="text1"/>
          <w:highlight w:val="none"/>
        </w:rPr>
      </w:r>
      <w:bookmarkStart w:id="635" w:name="_Toc150509298"/>
      <w:r>
        <w:rPr>
          <w:color w:val="000000" w:themeColor="text1"/>
          <w:highlight w:val="none"/>
        </w:rPr>
      </w:r>
      <w:bookmarkStart w:id="636" w:name="_Toc127151547"/>
      <w:r>
        <w:rPr>
          <w:color w:val="000000" w:themeColor="text1"/>
          <w:highlight w:val="none"/>
        </w:rPr>
      </w:r>
      <w:bookmarkStart w:id="637" w:name="_Toc150480785"/>
      <w:r>
        <w:rPr>
          <w:color w:val="000000" w:themeColor="text1"/>
          <w:highlight w:val="none"/>
        </w:rPr>
      </w:r>
      <w:bookmarkStart w:id="638" w:name="_Toc195842912"/>
      <w:r>
        <w:rPr>
          <w:color w:val="000000" w:themeColor="text1"/>
          <w:highlight w:val="none"/>
        </w:rPr>
      </w:r>
      <w:bookmarkStart w:id="639" w:name="_Toc151193789"/>
      <w:r>
        <w:rPr>
          <w:color w:val="000000" w:themeColor="text1"/>
          <w:highlight w:val="none"/>
        </w:rPr>
      </w:r>
      <w:bookmarkStart w:id="640" w:name="_Toc264969237"/>
      <w:r>
        <w:rPr>
          <w:color w:val="000000" w:themeColor="text1"/>
          <w:highlight w:val="none"/>
        </w:rPr>
      </w:r>
      <w:bookmarkStart w:id="641" w:name="_Toc142311049"/>
      <w:r>
        <w:rPr>
          <w:color w:val="000000" w:themeColor="text1"/>
          <w:highlight w:val="none"/>
        </w:rPr>
      </w:r>
      <w:bookmarkStart w:id="642" w:name="_Toc226309791"/>
      <w:r>
        <w:rPr>
          <w:color w:val="000000" w:themeColor="text1"/>
          <w:highlight w:val="none"/>
        </w:rPr>
      </w:r>
      <w:bookmarkStart w:id="643" w:name="_Toc164608661"/>
      <w:r>
        <w:rPr>
          <w:rFonts w:hint="eastAsia" w:ascii="宋体" w:hAnsi="宋体" w:eastAsia="宋体" w:cs="宋体"/>
          <w:color w:val="000000" w:themeColor="text1"/>
          <w:sz w:val="28"/>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44" w:name="_Toc150774649"/>
      <w:r>
        <w:rPr>
          <w:color w:val="000000" w:themeColor="text1"/>
          <w:highlight w:val="none"/>
        </w:rPr>
      </w:r>
      <w:bookmarkStart w:id="645" w:name="_Toc226965739"/>
      <w:r>
        <w:rPr>
          <w:color w:val="000000" w:themeColor="text1"/>
          <w:highlight w:val="none"/>
        </w:rPr>
      </w:r>
      <w:bookmarkStart w:id="646" w:name="_Toc149720842"/>
      <w:r>
        <w:rPr>
          <w:color w:val="000000" w:themeColor="text1"/>
          <w:highlight w:val="none"/>
        </w:rPr>
      </w:r>
      <w:bookmarkStart w:id="647" w:name="_Ref467307090"/>
      <w:r>
        <w:rPr>
          <w:color w:val="000000" w:themeColor="text1"/>
          <w:highlight w:val="none"/>
        </w:rPr>
      </w:r>
      <w:bookmarkStart w:id="648" w:name="_Ref467306425"/>
      <w:r>
        <w:rPr>
          <w:color w:val="000000" w:themeColor="text1"/>
          <w:highlight w:val="none"/>
        </w:rPr>
      </w:r>
      <w:bookmarkStart w:id="649" w:name="_Toc520356176"/>
      <w:r>
        <w:rPr>
          <w:color w:val="000000" w:themeColor="text1"/>
          <w:highlight w:val="none"/>
        </w:rPr>
      </w:r>
      <w:bookmarkStart w:id="650" w:name="_Toc305158817"/>
      <w:r>
        <w:rPr>
          <w:color w:val="000000" w:themeColor="text1"/>
          <w:highlight w:val="none"/>
        </w:rPr>
      </w:r>
      <w:bookmarkStart w:id="651" w:name="_Toc305158891"/>
      <w:r>
        <w:rPr>
          <w:color w:val="000000" w:themeColor="text1"/>
          <w:highlight w:val="none"/>
        </w:rPr>
      </w:r>
      <w:bookmarkStart w:id="652" w:name="_Toc127151750"/>
      <w:r>
        <w:rPr>
          <w:color w:val="000000" w:themeColor="text1"/>
          <w:highlight w:val="none"/>
        </w:rPr>
      </w:r>
      <w:bookmarkStart w:id="653" w:name="_Toc164608663"/>
      <w:r>
        <w:rPr>
          <w:color w:val="000000" w:themeColor="text1"/>
          <w:highlight w:val="none"/>
        </w:rPr>
      </w:r>
      <w:bookmarkStart w:id="654" w:name="_Toc151193647"/>
      <w:r>
        <w:rPr>
          <w:color w:val="000000" w:themeColor="text1"/>
          <w:highlight w:val="none"/>
        </w:rPr>
      </w:r>
      <w:bookmarkStart w:id="655" w:name="_Toc151193791"/>
      <w:r>
        <w:rPr>
          <w:color w:val="000000" w:themeColor="text1"/>
          <w:highlight w:val="none"/>
        </w:rPr>
      </w:r>
      <w:bookmarkStart w:id="656" w:name="_Toc164229244"/>
      <w:r>
        <w:rPr>
          <w:color w:val="000000" w:themeColor="text1"/>
          <w:highlight w:val="none"/>
        </w:rPr>
      </w:r>
      <w:bookmarkStart w:id="657" w:name="_Toc226337245"/>
      <w:r>
        <w:rPr>
          <w:color w:val="000000" w:themeColor="text1"/>
          <w:highlight w:val="none"/>
        </w:rPr>
      </w:r>
      <w:bookmarkStart w:id="658" w:name="_Toc164351643"/>
      <w:r>
        <w:rPr>
          <w:color w:val="000000" w:themeColor="text1"/>
          <w:highlight w:val="none"/>
        </w:rPr>
      </w:r>
      <w:bookmarkStart w:id="659" w:name="_Toc264969239"/>
      <w:r>
        <w:rPr>
          <w:color w:val="000000" w:themeColor="text1"/>
          <w:highlight w:val="none"/>
        </w:rPr>
      </w:r>
      <w:bookmarkStart w:id="660" w:name="_Toc151193719"/>
      <w:r>
        <w:rPr>
          <w:color w:val="000000" w:themeColor="text1"/>
          <w:highlight w:val="none"/>
        </w:rPr>
      </w:r>
      <w:bookmarkStart w:id="661" w:name="_Toc127161463"/>
      <w:r>
        <w:rPr>
          <w:color w:val="000000" w:themeColor="text1"/>
          <w:highlight w:val="none"/>
        </w:rPr>
      </w:r>
      <w:bookmarkStart w:id="662" w:name="_Toc150774754"/>
      <w:r>
        <w:rPr>
          <w:color w:val="000000" w:themeColor="text1"/>
          <w:highlight w:val="none"/>
        </w:rPr>
      </w:r>
      <w:bookmarkStart w:id="663" w:name="_Toc151190176"/>
      <w:r>
        <w:rPr>
          <w:color w:val="000000" w:themeColor="text1"/>
          <w:highlight w:val="none"/>
        </w:rPr>
      </w:r>
      <w:bookmarkStart w:id="664" w:name="_Toc151193863"/>
      <w:r>
        <w:rPr>
          <w:color w:val="000000" w:themeColor="text1"/>
          <w:highlight w:val="none"/>
        </w:rPr>
      </w:r>
      <w:bookmarkStart w:id="665" w:name="_Toc151193937"/>
      <w:r>
        <w:rPr>
          <w:color w:val="000000" w:themeColor="text1"/>
          <w:highlight w:val="none"/>
        </w:rPr>
      </w:r>
      <w:bookmarkStart w:id="666" w:name="_Toc195842914"/>
      <w:r>
        <w:rPr>
          <w:color w:val="000000" w:themeColor="text1"/>
          <w:highlight w:val="none"/>
        </w:rPr>
      </w:r>
      <w:bookmarkStart w:id="667" w:name="_Toc150480787"/>
      <w:r>
        <w:rPr>
          <w:color w:val="000000" w:themeColor="text1"/>
          <w:highlight w:val="none"/>
        </w:rPr>
      </w:r>
      <w:bookmarkStart w:id="668" w:name="_Toc150509300"/>
      <w:r>
        <w:rPr>
          <w:color w:val="000000" w:themeColor="text1"/>
          <w:highlight w:val="none"/>
        </w:rPr>
      </w:r>
      <w:bookmarkStart w:id="669" w:name="_Toc164608818"/>
      <w:r>
        <w:rPr>
          <w:color w:val="000000" w:themeColor="text1"/>
          <w:highlight w:val="none"/>
        </w:rPr>
      </w:r>
      <w:bookmarkStart w:id="670" w:name="_Toc265228387"/>
      <w:r>
        <w:rPr>
          <w:color w:val="000000" w:themeColor="text1"/>
          <w:highlight w:val="none"/>
        </w:rPr>
      </w:r>
      <w:bookmarkStart w:id="671" w:name="_Toc226309793"/>
      <w:r>
        <w:rPr>
          <w:color w:val="000000" w:themeColor="text1"/>
          <w:highlight w:val="none"/>
        </w:rPr>
      </w:r>
      <w:bookmarkStart w:id="672" w:name="_Toc226965822"/>
      <w:r>
        <w:rPr>
          <w:color w:val="000000" w:themeColor="text1"/>
          <w:highlight w:val="none"/>
        </w:rPr>
      </w:r>
      <w:bookmarkStart w:id="673" w:name="_Toc142311051"/>
      <w:r>
        <w:rPr>
          <w:color w:val="000000" w:themeColor="text1"/>
          <w:highlight w:val="none"/>
        </w:rPr>
      </w:r>
      <w:bookmarkStart w:id="674" w:name="_Toc164229390"/>
      <w:r>
        <w:rPr>
          <w:color w:val="000000" w:themeColor="text1"/>
          <w:highlight w:val="none"/>
        </w:rPr>
      </w:r>
      <w:bookmarkStart w:id="675" w:name="_Toc127151549"/>
      <w:r>
        <w:rPr>
          <w:rFonts w:hint="eastAsia" w:ascii="宋体" w:hAnsi="宋体" w:cs="宋体"/>
          <w:b/>
          <w:color w:val="000000" w:themeColor="text1"/>
          <w:sz w:val="24"/>
          <w:highlight w:val="none"/>
        </w:rPr>
        <w:t xml:space="preserve">中标公告与中标通知书</w:t>
      </w:r>
      <w:bookmarkEnd w:id="650"/>
      <w:r>
        <w:rPr>
          <w:color w:val="000000" w:themeColor="text1"/>
          <w:highlight w:val="none"/>
        </w:rPr>
      </w:r>
      <w:bookmarkEnd w:id="651"/>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1"/>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Start w:id="676" w:name="_Toc127151751"/>
      <w:r>
        <w:rPr>
          <w:color w:val="000000" w:themeColor="text1"/>
          <w:highlight w:val="none"/>
        </w:rPr>
      </w:r>
      <w:bookmarkStart w:id="677" w:name="_Toc151193720"/>
      <w:r>
        <w:rPr>
          <w:color w:val="000000" w:themeColor="text1"/>
          <w:highlight w:val="none"/>
        </w:rPr>
      </w:r>
      <w:bookmarkStart w:id="678" w:name="_Toc164608664"/>
      <w:r>
        <w:rPr>
          <w:color w:val="000000" w:themeColor="text1"/>
          <w:highlight w:val="none"/>
        </w:rPr>
      </w:r>
      <w:bookmarkStart w:id="679" w:name="_Toc164608819"/>
      <w:r>
        <w:rPr>
          <w:color w:val="000000" w:themeColor="text1"/>
          <w:highlight w:val="none"/>
        </w:rPr>
      </w:r>
      <w:bookmarkStart w:id="680" w:name="_Toc150509301"/>
      <w:r>
        <w:rPr>
          <w:color w:val="000000" w:themeColor="text1"/>
          <w:highlight w:val="none"/>
        </w:rPr>
      </w:r>
      <w:bookmarkStart w:id="681" w:name="_Toc150480788"/>
      <w:r>
        <w:rPr>
          <w:color w:val="000000" w:themeColor="text1"/>
          <w:highlight w:val="none"/>
        </w:rPr>
      </w:r>
      <w:bookmarkStart w:id="682" w:name="_Ref467307204"/>
      <w:r>
        <w:rPr>
          <w:color w:val="000000" w:themeColor="text1"/>
          <w:highlight w:val="none"/>
        </w:rPr>
      </w:r>
      <w:bookmarkStart w:id="683" w:name="_Toc150774755"/>
      <w:r>
        <w:rPr>
          <w:color w:val="000000" w:themeColor="text1"/>
          <w:highlight w:val="none"/>
        </w:rPr>
      </w:r>
      <w:bookmarkStart w:id="684" w:name="_Toc305158892"/>
      <w:r>
        <w:rPr>
          <w:color w:val="000000" w:themeColor="text1"/>
          <w:highlight w:val="none"/>
        </w:rPr>
      </w:r>
      <w:bookmarkStart w:id="685" w:name="_Toc151190177"/>
      <w:r>
        <w:rPr>
          <w:color w:val="000000" w:themeColor="text1"/>
          <w:highlight w:val="none"/>
        </w:rPr>
      </w:r>
      <w:bookmarkStart w:id="686" w:name="_Toc226337246"/>
      <w:r>
        <w:rPr>
          <w:color w:val="000000" w:themeColor="text1"/>
          <w:highlight w:val="none"/>
        </w:rPr>
      </w:r>
      <w:bookmarkStart w:id="687" w:name="_Toc305158818"/>
      <w:r>
        <w:rPr>
          <w:color w:val="000000" w:themeColor="text1"/>
          <w:highlight w:val="none"/>
        </w:rPr>
      </w:r>
      <w:bookmarkStart w:id="688" w:name="_Toc164351644"/>
      <w:r>
        <w:rPr>
          <w:color w:val="000000" w:themeColor="text1"/>
          <w:highlight w:val="none"/>
        </w:rPr>
      </w:r>
      <w:bookmarkStart w:id="689" w:name="_Toc151193938"/>
      <w:r>
        <w:rPr>
          <w:color w:val="000000" w:themeColor="text1"/>
          <w:highlight w:val="none"/>
        </w:rPr>
      </w:r>
      <w:bookmarkStart w:id="690" w:name="_Toc142311052"/>
      <w:r>
        <w:rPr>
          <w:color w:val="000000" w:themeColor="text1"/>
          <w:highlight w:val="none"/>
        </w:rPr>
      </w:r>
      <w:bookmarkStart w:id="691" w:name="_Toc149720843"/>
      <w:r>
        <w:rPr>
          <w:color w:val="000000" w:themeColor="text1"/>
          <w:highlight w:val="none"/>
        </w:rPr>
      </w:r>
      <w:bookmarkStart w:id="692" w:name="_Toc164229245"/>
      <w:r>
        <w:rPr>
          <w:color w:val="000000" w:themeColor="text1"/>
          <w:highlight w:val="none"/>
        </w:rPr>
      </w:r>
      <w:bookmarkStart w:id="693" w:name="_Ref467306377"/>
      <w:r>
        <w:rPr>
          <w:color w:val="000000" w:themeColor="text1"/>
          <w:highlight w:val="none"/>
        </w:rPr>
      </w:r>
      <w:bookmarkStart w:id="694" w:name="_Toc127161464"/>
      <w:r>
        <w:rPr>
          <w:color w:val="000000" w:themeColor="text1"/>
          <w:highlight w:val="none"/>
        </w:rPr>
      </w:r>
      <w:bookmarkStart w:id="695" w:name="_Toc265228388"/>
      <w:r>
        <w:rPr>
          <w:color w:val="000000" w:themeColor="text1"/>
          <w:highlight w:val="none"/>
        </w:rPr>
      </w:r>
      <w:bookmarkStart w:id="696" w:name="_Toc150774650"/>
      <w:r>
        <w:rPr>
          <w:color w:val="000000" w:themeColor="text1"/>
          <w:highlight w:val="none"/>
        </w:rPr>
      </w:r>
      <w:bookmarkStart w:id="697" w:name="_Toc164229391"/>
      <w:r>
        <w:rPr>
          <w:color w:val="000000" w:themeColor="text1"/>
          <w:highlight w:val="none"/>
        </w:rPr>
      </w:r>
      <w:bookmarkStart w:id="698" w:name="_Toc520356175"/>
      <w:r>
        <w:rPr>
          <w:color w:val="000000" w:themeColor="text1"/>
          <w:highlight w:val="none"/>
        </w:rPr>
      </w:r>
      <w:bookmarkStart w:id="699" w:name="_Toc264969240"/>
      <w:r>
        <w:rPr>
          <w:color w:val="000000" w:themeColor="text1"/>
          <w:highlight w:val="none"/>
        </w:rPr>
      </w:r>
      <w:bookmarkStart w:id="700" w:name="_Ref467306978"/>
      <w:r>
        <w:rPr>
          <w:color w:val="000000" w:themeColor="text1"/>
          <w:highlight w:val="none"/>
        </w:rPr>
      </w:r>
      <w:bookmarkStart w:id="701" w:name="_Ref467307062"/>
      <w:r>
        <w:rPr>
          <w:color w:val="000000" w:themeColor="text1"/>
          <w:highlight w:val="none"/>
        </w:rPr>
      </w:r>
      <w:bookmarkStart w:id="702" w:name="_Toc127151550"/>
      <w:r>
        <w:rPr>
          <w:color w:val="000000" w:themeColor="text1"/>
          <w:highlight w:val="none"/>
        </w:rPr>
      </w:r>
      <w:bookmarkStart w:id="703" w:name="_Toc151193648"/>
      <w:r>
        <w:rPr>
          <w:color w:val="000000" w:themeColor="text1"/>
          <w:highlight w:val="none"/>
        </w:rPr>
      </w:r>
      <w:bookmarkStart w:id="704" w:name="_Toc226965823"/>
      <w:r>
        <w:rPr>
          <w:color w:val="000000" w:themeColor="text1"/>
          <w:highlight w:val="none"/>
        </w:rPr>
      </w:r>
      <w:bookmarkStart w:id="705" w:name="_Toc226965740"/>
      <w:r>
        <w:rPr>
          <w:color w:val="000000" w:themeColor="text1"/>
          <w:highlight w:val="none"/>
        </w:rPr>
      </w:r>
      <w:bookmarkStart w:id="706" w:name="_Toc195842915"/>
      <w:r>
        <w:rPr>
          <w:color w:val="000000" w:themeColor="text1"/>
          <w:highlight w:val="none"/>
        </w:rPr>
      </w:r>
      <w:bookmarkStart w:id="707" w:name="_Toc226309794"/>
      <w:r>
        <w:rPr>
          <w:color w:val="000000" w:themeColor="text1"/>
          <w:highlight w:val="none"/>
        </w:rPr>
      </w:r>
      <w:bookmarkStart w:id="708" w:name="_Toc151193792"/>
      <w:r>
        <w:rPr>
          <w:color w:val="000000" w:themeColor="text1"/>
          <w:highlight w:val="none"/>
        </w:rPr>
      </w:r>
      <w:bookmarkStart w:id="709" w:name="_Toc151193864"/>
      <w:r>
        <w:rPr>
          <w:rFonts w:hint="eastAsia" w:ascii="宋体" w:hAnsi="宋体" w:cs="宋体"/>
          <w:b/>
          <w:color w:val="000000" w:themeColor="text1"/>
          <w:sz w:val="24"/>
          <w:highlight w:val="none"/>
        </w:rPr>
        <w:t xml:space="preserve">签订合同</w:t>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7"/>
      <w:r>
        <w:rPr>
          <w:color w:val="000000" w:themeColor="text1"/>
          <w:highlight w:val="none"/>
        </w:rPr>
      </w:r>
      <w:bookmarkEnd w:id="648"/>
      <w:r>
        <w:rPr>
          <w:color w:val="000000" w:themeColor="text1"/>
          <w:highlight w:val="none"/>
        </w:rPr>
      </w:r>
      <w:bookmarkEnd w:id="649"/>
      <w:r>
        <w:rPr>
          <w:rFonts w:hint="eastAsia" w:ascii="宋体" w:hAnsi="宋体" w:cs="宋体"/>
          <w:b/>
          <w:color w:val="000000" w:themeColor="text1"/>
          <w:sz w:val="24"/>
          <w:highlight w:val="none"/>
        </w:rPr>
        <w:t xml:space="preserve">询问与质疑</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163"/>
          <w:rFonts w:hint="eastAsia" w:ascii="宋体" w:hAnsi="宋体" w:cs="宋体"/>
          <w:color w:val="000000" w:themeColor="text1"/>
          <w:highlight w:val="none"/>
        </w:rPr>
        <w:t xml:space="preserve">http://gk</w:t>
      </w:r>
      <w:bookmarkStart w:id="710" w:name="_Hlt100654014"/>
      <w:r>
        <w:rPr>
          <w:rStyle w:val="1163"/>
          <w:rFonts w:hint="eastAsia" w:ascii="宋体" w:hAnsi="宋体" w:cs="宋体"/>
          <w:color w:val="000000" w:themeColor="text1"/>
          <w:highlight w:val="none"/>
        </w:rPr>
        <w:t xml:space="preserve">s</w:t>
      </w:r>
      <w:bookmarkEnd w:id="710"/>
      <w:r>
        <w:rPr>
          <w:rStyle w:val="1163"/>
          <w:rFonts w:hint="eastAsia" w:ascii="宋体" w:hAnsi="宋体" w:cs="宋体"/>
          <w:color w:val="000000" w:themeColor="text1"/>
          <w:highlight w:val="none"/>
        </w:rPr>
        <w:t xml:space="preserve">.m</w:t>
      </w:r>
      <w:bookmarkStart w:id="711" w:name="_Hlt100653993"/>
      <w:r>
        <w:rPr>
          <w:color w:val="000000" w:themeColor="text1"/>
          <w:highlight w:val="none"/>
        </w:rPr>
      </w:r>
      <w:bookmarkStart w:id="712" w:name="_Hlt100653994"/>
      <w:r>
        <w:rPr>
          <w:rStyle w:val="1163"/>
          <w:rFonts w:hint="eastAsia" w:ascii="宋体" w:hAnsi="宋体" w:cs="宋体"/>
          <w:color w:val="000000" w:themeColor="text1"/>
          <w:highlight w:val="none"/>
        </w:rPr>
        <w:t xml:space="preserve">o</w:t>
      </w:r>
      <w:bookmarkEnd w:id="711"/>
      <w:r>
        <w:rPr>
          <w:color w:val="000000" w:themeColor="text1"/>
          <w:highlight w:val="none"/>
        </w:rPr>
      </w:r>
      <w:bookmarkEnd w:id="712"/>
      <w:r>
        <w:rPr>
          <w:rStyle w:val="1163"/>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themeColor="text1"/>
          <w:sz w:val="24"/>
          <w:highlight w:val="none"/>
        </w:rPr>
      </w:r>
      <w:r>
        <w:rPr>
          <w:color w:val="000000" w:themeColor="text1"/>
          <w:highlight w:val="none"/>
        </w:rPr>
      </w:r>
    </w:p>
    <w:p>
      <w:pPr>
        <w:pStyle w:val="108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rFonts w:hint="eastAsia" w:ascii="宋体" w:hAnsi="宋体" w:cs="宋体"/>
          <w:color w:val="000000" w:themeColor="text1"/>
          <w:sz w:val="24"/>
          <w:highlight w:val="none"/>
        </w:rPr>
      </w:r>
      <w:r>
        <w:rPr>
          <w:color w:val="000000" w:themeColor="text1"/>
          <w:highlight w:val="none"/>
        </w:rPr>
      </w:r>
    </w:p>
    <w:p>
      <w:pPr>
        <w:pStyle w:val="108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rFonts w:hint="eastAsia" w:ascii="宋体" w:hAnsi="宋体" w:cs="宋体"/>
          <w:b/>
          <w:color w:val="000000" w:themeColor="text1"/>
          <w:sz w:val="24"/>
          <w:highlight w:val="none"/>
        </w:rPr>
      </w:r>
      <w:r>
        <w:rPr>
          <w:color w:val="000000" w:themeColor="text1"/>
          <w:highlight w:val="none"/>
        </w:rPr>
      </w:r>
    </w:p>
    <w:p>
      <w:pPr>
        <w:pStyle w:val="108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themeColor="text1"/>
          <w:sz w:val="24"/>
          <w:highlight w:val="none"/>
        </w:rPr>
      </w:r>
      <w:r>
        <w:rPr>
          <w:color w:val="000000" w:themeColor="text1"/>
          <w:highlight w:val="none"/>
        </w:rPr>
      </w:r>
    </w:p>
    <w:p>
      <w:pPr>
        <w:pStyle w:val="1088"/>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88"/>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13" w:name="_Toc353825544"/>
      <w:r>
        <w:rPr>
          <w:color w:val="000000" w:themeColor="text1"/>
          <w:highlight w:val="none"/>
        </w:rPr>
      </w:r>
      <w:bookmarkStart w:id="714" w:name="_Toc142311056"/>
      <w:r>
        <w:rPr>
          <w:color w:val="000000" w:themeColor="text1"/>
          <w:highlight w:val="none"/>
        </w:rPr>
      </w:r>
      <w:bookmarkStart w:id="715" w:name="_Toc353873664"/>
      <w:r>
        <w:rPr>
          <w:color w:val="000000" w:themeColor="text1"/>
          <w:highlight w:val="none"/>
        </w:rPr>
      </w:r>
      <w:bookmarkStart w:id="716" w:name="_Toc305158822"/>
      <w:r>
        <w:rPr>
          <w:color w:val="000000" w:themeColor="text1"/>
          <w:highlight w:val="none"/>
        </w:rPr>
      </w:r>
      <w:bookmarkStart w:id="717" w:name="_Toc226337250"/>
      <w:r>
        <w:rPr>
          <w:color w:val="000000" w:themeColor="text1"/>
          <w:highlight w:val="none"/>
        </w:rPr>
      </w:r>
      <w:bookmarkStart w:id="718" w:name="_Toc353873934"/>
      <w:r>
        <w:rPr>
          <w:color w:val="000000" w:themeColor="text1"/>
          <w:highlight w:val="none"/>
        </w:rPr>
      </w:r>
      <w:bookmarkStart w:id="719" w:name="_Toc150480792"/>
      <w:r>
        <w:rPr>
          <w:color w:val="000000" w:themeColor="text1"/>
          <w:highlight w:val="none"/>
        </w:rPr>
      </w:r>
      <w:bookmarkStart w:id="720" w:name="_Toc226965827"/>
      <w:r>
        <w:rPr>
          <w:color w:val="000000" w:themeColor="text1"/>
          <w:highlight w:val="none"/>
        </w:rPr>
      </w:r>
      <w:bookmarkStart w:id="721" w:name="_Toc305158896"/>
      <w:r>
        <w:rPr>
          <w:color w:val="000000" w:themeColor="text1"/>
          <w:highlight w:val="none"/>
        </w:rPr>
      </w:r>
      <w:bookmarkStart w:id="722" w:name="_Toc127151554"/>
      <w:r>
        <w:rPr>
          <w:color w:val="000000" w:themeColor="text1"/>
          <w:highlight w:val="none"/>
        </w:rPr>
      </w:r>
      <w:bookmarkStart w:id="723" w:name="_Toc150774759"/>
      <w:r>
        <w:rPr>
          <w:color w:val="000000" w:themeColor="text1"/>
          <w:highlight w:val="none"/>
        </w:rPr>
      </w:r>
      <w:bookmarkStart w:id="724" w:name="_Toc265228392"/>
      <w:r>
        <w:rPr>
          <w:color w:val="000000" w:themeColor="text1"/>
          <w:highlight w:val="none"/>
        </w:rPr>
      </w:r>
      <w:bookmarkStart w:id="725" w:name="_Toc264969244"/>
      <w:r>
        <w:rPr>
          <w:rFonts w:hint="eastAsia" w:ascii="宋体" w:hAnsi="宋体" w:cs="宋体"/>
          <w:color w:val="000000" w:themeColor="text1"/>
          <w:sz w:val="24"/>
          <w:highlight w:val="none"/>
        </w:rPr>
        <w:br w:type="page" w:clear="all"/>
      </w:r>
      <w:bookmarkStart w:id="726" w:name="_Toc99301421"/>
      <w:r>
        <w:rPr>
          <w:rFonts w:hint="eastAsia" w:ascii="宋体" w:hAnsi="宋体" w:cs="宋体"/>
          <w:b/>
          <w:color w:val="000000" w:themeColor="text1"/>
          <w:sz w:val="36"/>
          <w:szCs w:val="36"/>
          <w:highlight w:val="none"/>
        </w:rPr>
        <w:t xml:space="preserve">第三章   </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rFonts w:hint="eastAsia" w:ascii="宋体" w:hAnsi="宋体" w:cs="宋体"/>
          <w:b/>
          <w:color w:val="000000" w:themeColor="text1"/>
          <w:sz w:val="36"/>
          <w:szCs w:val="36"/>
          <w:highlight w:val="none"/>
        </w:rPr>
        <w:t xml:space="preserve">资格审查</w:t>
      </w:r>
      <w:bookmarkEnd w:id="726"/>
      <w:r>
        <w:rPr>
          <w:color w:val="000000" w:themeColor="text1"/>
          <w:highlight w:val="none"/>
        </w:rPr>
      </w:r>
      <w:bookmarkStart w:id="727" w:name="_Toc487900382"/>
      <w:r>
        <w:rPr>
          <w:rFonts w:hint="eastAsia" w:ascii="宋体" w:hAnsi="宋体" w:cs="宋体"/>
          <w:b/>
          <w:color w:val="000000" w:themeColor="text1"/>
          <w:sz w:val="36"/>
          <w:szCs w:val="36"/>
          <w:highlight w:val="none"/>
        </w:rPr>
      </w:r>
      <w:r>
        <w:rPr>
          <w:color w:val="000000" w:themeColor="text1"/>
          <w:highlight w:val="none"/>
        </w:rPr>
      </w:r>
    </w:p>
    <w:p>
      <w:pPr>
        <w:pStyle w:val="1088"/>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28" w:name="_Toc99301422"/>
      <w:r>
        <w:rPr>
          <w:rFonts w:hint="eastAsia" w:ascii="宋体" w:hAnsi="宋体" w:cs="宋体"/>
          <w:b/>
          <w:color w:val="000000" w:themeColor="text1"/>
          <w:sz w:val="24"/>
          <w:highlight w:val="none"/>
        </w:rPr>
        <w:t xml:space="preserve">一、资格审查程序</w:t>
      </w:r>
      <w:bookmarkEnd w:id="728"/>
      <w:r>
        <w:rPr>
          <w:rFonts w:hint="eastAsia" w:ascii="宋体" w:hAnsi="宋体" w:cs="宋体"/>
          <w:b/>
          <w:color w:val="000000" w:themeColor="text1"/>
          <w:sz w:val="24"/>
          <w:highlight w:val="none"/>
        </w:rPr>
      </w:r>
      <w:r>
        <w:rPr>
          <w:color w:val="000000" w:themeColor="text1"/>
          <w:highlight w:val="none"/>
        </w:rPr>
      </w:r>
    </w:p>
    <w:p>
      <w:pPr>
        <w:pStyle w:val="1088"/>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rFonts w:hint="eastAsia" w:ascii="宋体" w:hAnsi="宋体" w:cs="宋体"/>
          <w:color w:val="000000" w:themeColor="text1"/>
          <w:sz w:val="24"/>
          <w:highlight w:val="none"/>
        </w:rPr>
      </w:r>
      <w:r>
        <w:rPr>
          <w:color w:val="000000" w:themeColor="text1"/>
          <w:highlight w:val="none"/>
        </w:rPr>
      </w:r>
    </w:p>
    <w:p>
      <w:pPr>
        <w:pStyle w:val="1088"/>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rFonts w:hint="eastAsia" w:ascii="宋体" w:hAnsi="宋体" w:cs="宋体"/>
          <w:color w:val="000000" w:themeColor="text1"/>
          <w:sz w:val="24"/>
          <w:highlight w:val="none"/>
        </w:rPr>
      </w:r>
      <w:r>
        <w:rPr>
          <w:color w:val="000000" w:themeColor="text1"/>
          <w:highlight w:val="none"/>
        </w:rPr>
      </w:r>
    </w:p>
    <w:p>
      <w:pPr>
        <w:pStyle w:val="1088"/>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88"/>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rFonts w:hint="eastAsia" w:ascii="宋体" w:hAnsi="宋体" w:cs="宋体"/>
          <w:b/>
          <w:color w:val="000000" w:themeColor="text1"/>
          <w:sz w:val="24"/>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8"/>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729" w:name="_Hlt487972895"/>
            <w:r>
              <w:rPr>
                <w:color w:val="000000" w:themeColor="text1"/>
                <w:highlight w:val="none"/>
              </w:rPr>
            </w:r>
            <w:bookmarkEnd w:id="729"/>
            <w:r>
              <w:rPr>
                <w:rFonts w:hint="eastAsia" w:ascii="宋体" w:hAnsi="宋体" w:cs="宋体"/>
                <w:b/>
                <w:color w:val="000000" w:themeColor="text1"/>
                <w:sz w:val="24"/>
                <w:highlight w:val="none"/>
              </w:rPr>
              <w:t xml:space="preserve">序号</w:t>
            </w:r>
            <w:r>
              <w:rPr>
                <w:rFonts w:hint="eastAsia" w:ascii="宋体" w:hAnsi="宋体" w:cs="宋体"/>
                <w:b/>
                <w:color w:val="000000" w:themeColor="text1"/>
                <w:sz w:val="24"/>
                <w:highlight w:val="none"/>
              </w:rPr>
            </w:r>
            <w:r>
              <w:rPr>
                <w:color w:val="000000" w:themeColor="text1"/>
                <w:highlight w:val="none"/>
              </w:rPr>
            </w:r>
          </w:p>
        </w:tc>
        <w:tc>
          <w:tcPr>
            <w:tcW w:w="1066" w:type="dxa"/>
            <w:vAlign w:val="center"/>
            <w:textDirection w:val="lrTb"/>
            <w:noWrap w:val="false"/>
          </w:tcPr>
          <w:p>
            <w:pPr>
              <w:pStyle w:val="1088"/>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rFonts w:hint="eastAsia" w:ascii="宋体" w:hAnsi="宋体" w:cs="宋体"/>
                <w:b/>
                <w:color w:val="000000" w:themeColor="text1"/>
                <w:sz w:val="24"/>
                <w:highlight w:val="none"/>
              </w:rPr>
            </w:r>
            <w:r>
              <w:rPr>
                <w:color w:val="000000" w:themeColor="text1"/>
                <w:highlight w:val="none"/>
              </w:rPr>
            </w:r>
          </w:p>
        </w:tc>
        <w:tc>
          <w:tcPr>
            <w:tcW w:w="2595" w:type="dxa"/>
            <w:vAlign w:val="center"/>
            <w:textDirection w:val="lrTb"/>
            <w:noWrap w:val="false"/>
          </w:tcPr>
          <w:p>
            <w:pPr>
              <w:pStyle w:val="1088"/>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rFonts w:hint="eastAsia" w:ascii="宋体" w:hAnsi="宋体" w:cs="宋体"/>
                <w:b/>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rFonts w:hint="eastAsia" w:ascii="宋体" w:hAnsi="宋体" w:cs="宋体"/>
                <w:b/>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rFonts w:hint="eastAsia" w:ascii="宋体" w:hAnsi="宋体" w:cs="宋体"/>
                <w:color w:val="000000" w:themeColor="text1"/>
                <w:sz w:val="24"/>
                <w:highlight w:val="none"/>
              </w:rPr>
            </w:r>
            <w:r>
              <w:rPr>
                <w:color w:val="000000" w:themeColor="text1"/>
                <w:highlight w:val="none"/>
              </w:rPr>
            </w:r>
          </w:p>
          <w:p>
            <w:pPr>
              <w:pStyle w:val="1088"/>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themeColor="text1"/>
                <w:sz w:val="24"/>
                <w:highlight w:val="none"/>
              </w:rPr>
            </w:r>
            <w:r>
              <w:rPr>
                <w:color w:val="000000" w:themeColor="text1"/>
                <w:highlight w:val="none"/>
              </w:rPr>
            </w:r>
          </w:p>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0"/>
        </w:trPr>
        <w:tc>
          <w:tcPr>
            <w:tcW w:w="455" w:type="dxa"/>
            <w:vAlign w:val="center"/>
            <w:textDirection w:val="lrTb"/>
            <w:noWrap w:val="false"/>
          </w:tcPr>
          <w:p>
            <w:pPr>
              <w:pStyle w:val="1088"/>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88"/>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rFonts w:hint="eastAsia" w:ascii="宋体" w:hAnsi="宋体" w:cs="宋体"/>
                <w:color w:val="000000" w:themeColor="text1"/>
                <w:sz w:val="24"/>
                <w:highlight w:val="none"/>
              </w:rPr>
            </w:r>
            <w:r>
              <w:rPr>
                <w:color w:val="000000" w:themeColor="text1"/>
                <w:highlight w:val="none"/>
              </w:rPr>
            </w:r>
          </w:p>
        </w:tc>
      </w:tr>
    </w:tbl>
    <w:p>
      <w:pPr>
        <w:pStyle w:val="1088"/>
        <w:jc w:val="left"/>
        <w:widowControl/>
        <w:rPr>
          <w:rFonts w:hint="eastAsia" w:ascii="宋体" w:hAnsi="宋体" w:cs="宋体"/>
          <w:color w:val="000000" w:themeColor="text1"/>
          <w:sz w:val="24"/>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27"/>
      <w:r>
        <w:rPr>
          <w:color w:val="000000" w:themeColor="text1"/>
          <w:highlight w:val="none"/>
        </w:rPr>
      </w:r>
      <w:bookmarkStart w:id="730" w:name="_Toc127161490"/>
      <w:r>
        <w:rPr>
          <w:color w:val="000000" w:themeColor="text1"/>
          <w:highlight w:val="none"/>
        </w:rPr>
      </w:r>
      <w:bookmarkStart w:id="731" w:name="_Toc127151779"/>
      <w:r>
        <w:rPr>
          <w:color w:val="000000" w:themeColor="text1"/>
          <w:highlight w:val="none"/>
        </w:rPr>
      </w:r>
      <w:bookmarkStart w:id="732" w:name="_Toc353873940"/>
      <w:r>
        <w:rPr>
          <w:color w:val="000000" w:themeColor="text1"/>
          <w:highlight w:val="none"/>
        </w:rPr>
      </w:r>
      <w:bookmarkStart w:id="733" w:name="_Toc226965858"/>
      <w:r>
        <w:rPr>
          <w:color w:val="000000" w:themeColor="text1"/>
          <w:highlight w:val="none"/>
        </w:rPr>
      </w:r>
      <w:bookmarkStart w:id="734" w:name="_Toc353825550"/>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r>
      <w:r>
        <w:rPr>
          <w:color w:val="000000" w:themeColor="text1"/>
          <w:highlight w:val="none"/>
        </w:rPr>
      </w:r>
    </w:p>
    <w:p>
      <w:pPr>
        <w:pStyle w:val="1088"/>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35" w:name="_Toc99301423"/>
      <w:r>
        <w:rPr>
          <w:rFonts w:hint="eastAsia" w:ascii="宋体" w:hAnsi="宋体" w:cs="宋体"/>
          <w:b/>
          <w:color w:val="000000" w:themeColor="text1"/>
          <w:sz w:val="36"/>
          <w:szCs w:val="36"/>
          <w:highlight w:val="none"/>
        </w:rPr>
        <w:t xml:space="preserve">第四章   </w:t>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Start w:id="736" w:name="_Hlt164229061"/>
      <w:r>
        <w:rPr>
          <w:color w:val="000000" w:themeColor="text1"/>
          <w:highlight w:val="none"/>
        </w:rPr>
      </w:r>
      <w:bookmarkEnd w:id="736"/>
      <w:r>
        <w:rPr>
          <w:rFonts w:hint="eastAsia" w:ascii="宋体" w:hAnsi="宋体" w:cs="宋体"/>
          <w:b/>
          <w:color w:val="000000" w:themeColor="text1"/>
          <w:sz w:val="36"/>
          <w:szCs w:val="36"/>
          <w:highlight w:val="none"/>
        </w:rPr>
        <w:t xml:space="preserve">评标程序、评标方法和评标标准</w:t>
      </w:r>
      <w:bookmarkEnd w:id="735"/>
      <w:r>
        <w:rPr>
          <w:rFonts w:hint="eastAsia" w:ascii="宋体" w:hAnsi="宋体" w:cs="宋体"/>
          <w:b/>
          <w:color w:val="000000" w:themeColor="text1"/>
          <w:sz w:val="36"/>
          <w:szCs w:val="36"/>
          <w:highlight w:val="none"/>
        </w:rPr>
      </w:r>
      <w:r>
        <w:rPr>
          <w:color w:val="000000" w:themeColor="text1"/>
          <w:highlight w:val="none"/>
        </w:rPr>
      </w:r>
    </w:p>
    <w:p>
      <w:pPr>
        <w:pStyle w:val="1088"/>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rFonts w:hint="eastAsia" w:ascii="宋体" w:hAnsi="宋体" w:cs="宋体"/>
          <w:b/>
          <w:color w:val="000000" w:themeColor="text1"/>
          <w:highlight w:val="none"/>
        </w:rPr>
      </w:r>
      <w:r>
        <w:rPr>
          <w:color w:val="000000" w:themeColor="text1"/>
          <w:highlight w:val="none"/>
        </w:rPr>
      </w:r>
    </w:p>
    <w:p>
      <w:pPr>
        <w:pStyle w:val="1088"/>
        <w:numPr>
          <w:ilvl w:val="0"/>
          <w:numId w:val="12"/>
        </w:numPr>
        <w:ind w:left="0" w:firstLine="482"/>
        <w:spacing w:line="360" w:lineRule="auto"/>
        <w:tabs>
          <w:tab w:val="left" w:pos="360" w:leader="none"/>
          <w:tab w:val="left" w:pos="851" w:leader="none"/>
        </w:tabs>
        <w:rPr>
          <w:rFonts w:hint="eastAsia" w:ascii="宋体" w:hAnsi="宋体" w:cs="宋体"/>
          <w:b/>
          <w:color w:val="000000" w:themeColor="text1"/>
          <w:sz w:val="24"/>
          <w:highlight w:val="none"/>
        </w:rPr>
        <w:outlineLvl w:val="1"/>
      </w:pPr>
      <w:r>
        <w:rPr>
          <w:color w:val="000000" w:themeColor="text1"/>
          <w:highlight w:val="none"/>
        </w:rPr>
      </w:r>
      <w:bookmarkStart w:id="737" w:name="_Toc265228379"/>
      <w:r>
        <w:rPr>
          <w:color w:val="000000" w:themeColor="text1"/>
          <w:highlight w:val="none"/>
        </w:rPr>
      </w:r>
      <w:bookmarkStart w:id="738" w:name="_Toc226965814"/>
      <w:r>
        <w:rPr>
          <w:color w:val="000000" w:themeColor="text1"/>
          <w:highlight w:val="none"/>
        </w:rPr>
      </w:r>
      <w:bookmarkStart w:id="739" w:name="_Toc150509292"/>
      <w:r>
        <w:rPr>
          <w:color w:val="000000" w:themeColor="text1"/>
          <w:highlight w:val="none"/>
        </w:rPr>
      </w:r>
      <w:bookmarkStart w:id="740" w:name="_Toc150774746"/>
      <w:r>
        <w:rPr>
          <w:color w:val="000000" w:themeColor="text1"/>
          <w:highlight w:val="none"/>
        </w:rPr>
      </w:r>
      <w:bookmarkStart w:id="741" w:name="_Toc226309785"/>
      <w:r>
        <w:rPr>
          <w:color w:val="000000" w:themeColor="text1"/>
          <w:highlight w:val="none"/>
        </w:rPr>
      </w:r>
      <w:bookmarkStart w:id="742" w:name="_Toc127151541"/>
      <w:r>
        <w:rPr>
          <w:color w:val="000000" w:themeColor="text1"/>
          <w:highlight w:val="none"/>
        </w:rPr>
      </w:r>
      <w:bookmarkStart w:id="743" w:name="_Toc150480779"/>
      <w:r>
        <w:rPr>
          <w:color w:val="000000" w:themeColor="text1"/>
          <w:highlight w:val="none"/>
        </w:rPr>
      </w:r>
      <w:bookmarkStart w:id="744" w:name="_Toc305158809"/>
      <w:r>
        <w:rPr>
          <w:color w:val="000000" w:themeColor="text1"/>
          <w:highlight w:val="none"/>
        </w:rPr>
      </w:r>
      <w:bookmarkStart w:id="745" w:name="_Toc127151742"/>
      <w:r>
        <w:rPr>
          <w:color w:val="000000" w:themeColor="text1"/>
          <w:highlight w:val="none"/>
        </w:rPr>
      </w:r>
      <w:bookmarkStart w:id="746" w:name="_Toc142311043"/>
      <w:r>
        <w:rPr>
          <w:color w:val="000000" w:themeColor="text1"/>
          <w:highlight w:val="none"/>
        </w:rPr>
      </w:r>
      <w:bookmarkStart w:id="747" w:name="_Toc151193783"/>
      <w:r>
        <w:rPr>
          <w:color w:val="000000" w:themeColor="text1"/>
          <w:highlight w:val="none"/>
        </w:rPr>
      </w:r>
      <w:bookmarkStart w:id="748" w:name="_Toc226337237"/>
      <w:r>
        <w:rPr>
          <w:color w:val="000000" w:themeColor="text1"/>
          <w:highlight w:val="none"/>
        </w:rPr>
      </w:r>
      <w:bookmarkStart w:id="749" w:name="_Toc164351635"/>
      <w:r>
        <w:rPr>
          <w:color w:val="000000" w:themeColor="text1"/>
          <w:highlight w:val="none"/>
        </w:rPr>
      </w:r>
      <w:bookmarkStart w:id="750" w:name="_Toc226965731"/>
      <w:r>
        <w:rPr>
          <w:color w:val="000000" w:themeColor="text1"/>
          <w:highlight w:val="none"/>
        </w:rPr>
      </w:r>
      <w:bookmarkStart w:id="751" w:name="_Toc195842906"/>
      <w:r>
        <w:rPr>
          <w:color w:val="000000" w:themeColor="text1"/>
          <w:highlight w:val="none"/>
        </w:rPr>
      </w:r>
      <w:bookmarkStart w:id="752" w:name="_Toc164608810"/>
      <w:r>
        <w:rPr>
          <w:color w:val="000000" w:themeColor="text1"/>
          <w:highlight w:val="none"/>
        </w:rPr>
      </w:r>
      <w:bookmarkStart w:id="753" w:name="_Toc264969231"/>
      <w:r>
        <w:rPr>
          <w:color w:val="000000" w:themeColor="text1"/>
          <w:highlight w:val="none"/>
        </w:rPr>
      </w:r>
      <w:bookmarkStart w:id="754" w:name="_Toc150774641"/>
      <w:r>
        <w:rPr>
          <w:color w:val="000000" w:themeColor="text1"/>
          <w:highlight w:val="none"/>
        </w:rPr>
      </w:r>
      <w:bookmarkStart w:id="755" w:name="_Toc151190168"/>
      <w:r>
        <w:rPr>
          <w:color w:val="000000" w:themeColor="text1"/>
          <w:highlight w:val="none"/>
        </w:rPr>
      </w:r>
      <w:bookmarkStart w:id="756" w:name="_Toc149720834"/>
      <w:r>
        <w:rPr>
          <w:color w:val="000000" w:themeColor="text1"/>
          <w:highlight w:val="none"/>
        </w:rPr>
      </w:r>
      <w:bookmarkStart w:id="757" w:name="_Toc164229236"/>
      <w:r>
        <w:rPr>
          <w:color w:val="000000" w:themeColor="text1"/>
          <w:highlight w:val="none"/>
        </w:rPr>
      </w:r>
      <w:bookmarkStart w:id="758" w:name="_Toc151193929"/>
      <w:r>
        <w:rPr>
          <w:color w:val="000000" w:themeColor="text1"/>
          <w:highlight w:val="none"/>
        </w:rPr>
      </w:r>
      <w:bookmarkStart w:id="759" w:name="_Toc151193639"/>
      <w:r>
        <w:rPr>
          <w:color w:val="000000" w:themeColor="text1"/>
          <w:highlight w:val="none"/>
        </w:rPr>
      </w:r>
      <w:bookmarkStart w:id="760" w:name="_Toc164229382"/>
      <w:r>
        <w:rPr>
          <w:color w:val="000000" w:themeColor="text1"/>
          <w:highlight w:val="none"/>
        </w:rPr>
      </w:r>
      <w:bookmarkStart w:id="761" w:name="_Toc151193711"/>
      <w:r>
        <w:rPr>
          <w:color w:val="000000" w:themeColor="text1"/>
          <w:highlight w:val="none"/>
        </w:rPr>
      </w:r>
      <w:bookmarkStart w:id="762" w:name="_Toc305158883"/>
      <w:r>
        <w:rPr>
          <w:color w:val="000000" w:themeColor="text1"/>
          <w:highlight w:val="none"/>
        </w:rPr>
      </w:r>
      <w:bookmarkStart w:id="763" w:name="_Toc151193855"/>
      <w:r>
        <w:rPr>
          <w:color w:val="000000" w:themeColor="text1"/>
          <w:highlight w:val="none"/>
        </w:rPr>
      </w:r>
      <w:bookmarkStart w:id="764" w:name="_Toc127161455"/>
      <w:r>
        <w:rPr>
          <w:color w:val="000000" w:themeColor="text1"/>
          <w:highlight w:val="none"/>
        </w:rPr>
      </w:r>
      <w:bookmarkStart w:id="765" w:name="_Toc164608655"/>
      <w:r>
        <w:rPr>
          <w:color w:val="000000" w:themeColor="text1"/>
          <w:highlight w:val="none"/>
        </w:rPr>
      </w:r>
      <w:bookmarkStart w:id="766" w:name="_Toc353873941"/>
      <w:r>
        <w:rPr>
          <w:color w:val="000000" w:themeColor="text1"/>
          <w:highlight w:val="none"/>
        </w:rPr>
      </w:r>
      <w:bookmarkStart w:id="767" w:name="_Toc353825551"/>
      <w:r>
        <w:rPr>
          <w:color w:val="000000" w:themeColor="text1"/>
          <w:highlight w:val="none"/>
        </w:rPr>
      </w:r>
      <w:bookmarkStart w:id="768" w:name="_Toc264969245"/>
      <w:r>
        <w:rPr>
          <w:color w:val="000000" w:themeColor="text1"/>
          <w:highlight w:val="none"/>
        </w:rPr>
      </w:r>
      <w:bookmarkStart w:id="769" w:name="_Toc150774760"/>
      <w:r>
        <w:rPr>
          <w:color w:val="000000" w:themeColor="text1"/>
          <w:highlight w:val="none"/>
        </w:rPr>
      </w:r>
      <w:bookmarkStart w:id="770" w:name="_Toc305158897"/>
      <w:r>
        <w:rPr>
          <w:color w:val="000000" w:themeColor="text1"/>
          <w:highlight w:val="none"/>
        </w:rPr>
      </w:r>
      <w:bookmarkStart w:id="771" w:name="_Toc305158823"/>
      <w:r>
        <w:rPr>
          <w:color w:val="000000" w:themeColor="text1"/>
          <w:highlight w:val="none"/>
        </w:rPr>
      </w:r>
      <w:bookmarkStart w:id="772" w:name="_Toc127151555"/>
      <w:r>
        <w:rPr>
          <w:color w:val="000000" w:themeColor="text1"/>
          <w:highlight w:val="none"/>
        </w:rPr>
      </w:r>
      <w:bookmarkStart w:id="773" w:name="_Toc226337251"/>
      <w:r>
        <w:rPr>
          <w:color w:val="000000" w:themeColor="text1"/>
          <w:highlight w:val="none"/>
        </w:rPr>
      </w:r>
      <w:bookmarkStart w:id="774" w:name="_Toc353825545"/>
      <w:r>
        <w:rPr>
          <w:color w:val="000000" w:themeColor="text1"/>
          <w:highlight w:val="none"/>
        </w:rPr>
      </w:r>
      <w:bookmarkStart w:id="775" w:name="_Toc265228393"/>
      <w:r>
        <w:rPr>
          <w:color w:val="000000" w:themeColor="text1"/>
          <w:highlight w:val="none"/>
        </w:rPr>
      </w:r>
      <w:bookmarkStart w:id="776" w:name="_Toc353873935"/>
      <w:r>
        <w:rPr>
          <w:color w:val="000000" w:themeColor="text1"/>
          <w:highlight w:val="none"/>
        </w:rPr>
      </w:r>
      <w:bookmarkStart w:id="777" w:name="_Toc150480793"/>
      <w:r>
        <w:rPr>
          <w:color w:val="000000" w:themeColor="text1"/>
          <w:highlight w:val="none"/>
        </w:rPr>
      </w:r>
      <w:bookmarkStart w:id="778" w:name="_Toc195842920"/>
      <w:r>
        <w:rPr>
          <w:color w:val="000000" w:themeColor="text1"/>
          <w:highlight w:val="none"/>
        </w:rPr>
      </w:r>
      <w:bookmarkStart w:id="779" w:name="_Toc353873665"/>
      <w:r>
        <w:rPr>
          <w:color w:val="000000" w:themeColor="text1"/>
          <w:highlight w:val="none"/>
        </w:rPr>
      </w:r>
      <w:bookmarkStart w:id="780" w:name="_Toc142311057"/>
      <w:r>
        <w:rPr>
          <w:color w:val="000000" w:themeColor="text1"/>
          <w:highlight w:val="none"/>
        </w:rPr>
      </w:r>
      <w:bookmarkStart w:id="781" w:name="_Toc226965828"/>
      <w:r>
        <w:rPr>
          <w:rFonts w:hint="eastAsia" w:ascii="宋体" w:hAnsi="宋体" w:cs="宋体"/>
          <w:b/>
          <w:color w:val="000000" w:themeColor="text1"/>
          <w:sz w:val="24"/>
          <w:highlight w:val="none"/>
        </w:rPr>
        <w:t xml:space="preserve">投标文件的符合性审查</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highlight w:val="none"/>
        </w:rPr>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rFonts w:hint="eastAsia" w:ascii="宋体" w:hAnsi="宋体" w:cs="宋体"/>
          <w:b/>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rFonts w:hint="eastAsia" w:ascii="宋体" w:hAnsi="宋体" w:cs="宋体"/>
          <w:b/>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8"/>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rFonts w:hint="eastAsia" w:ascii="宋体" w:hAnsi="宋体" w:cs="宋体"/>
                <w:b/>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rFonts w:hint="eastAsia" w:ascii="宋体" w:hAnsi="宋体" w:cs="宋体"/>
                <w:b/>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rFonts w:hint="eastAsia" w:ascii="宋体" w:hAnsi="宋体" w:cs="宋体"/>
                <w:b/>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报价合理，或</w:t>
            </w:r>
            <w:r>
              <w:rPr>
                <w:rFonts w:hint="eastAsia" w:ascii="宋体" w:hAnsi="宋体" w:cs="宋体"/>
                <w:color w:val="000000" w:themeColor="text1"/>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w:t>
            </w:r>
            <w:r>
              <w:rPr>
                <w:rFonts w:hint="eastAsia" w:ascii="宋体" w:hAnsi="宋体" w:cs="宋体"/>
                <w:color w:val="000000" w:themeColor="text1"/>
                <w:sz w:val="24"/>
                <w:highlight w:val="none"/>
              </w:rPr>
              <w:t xml:space="preserve">（包含使用同一MAC地址的计算机提交或者解密电子响应文件的情形）</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rFonts w:hint="eastAsia" w:ascii="宋体" w:hAnsi="宋体" w:cs="宋体"/>
                <w:color w:val="000000" w:themeColor="text1"/>
                <w:sz w:val="24"/>
                <w:highlight w:val="none"/>
              </w:rPr>
            </w:r>
            <w:r>
              <w:rPr>
                <w:color w:val="000000" w:themeColor="text1"/>
                <w:highlight w:val="none"/>
              </w:rPr>
            </w:r>
          </w:p>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rFonts w:hint="eastAsia" w:ascii="宋体" w:hAnsi="宋体" w:cs="宋体"/>
                <w:color w:val="000000" w:themeColor="text1"/>
                <w:sz w:val="24"/>
                <w:highlight w:val="none"/>
              </w:rPr>
            </w:r>
            <w:r>
              <w:rPr>
                <w:color w:val="000000" w:themeColor="text1"/>
                <w:highlight w:val="none"/>
              </w:rPr>
            </w:r>
          </w:p>
        </w:tc>
      </w:tr>
    </w:tbl>
    <w:p>
      <w:pPr>
        <w:pStyle w:val="1088"/>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rFonts w:hint="eastAsia" w:ascii="宋体" w:hAnsi="宋体" w:cs="宋体"/>
          <w:b/>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w:t>
      </w:r>
      <w:r>
        <w:rPr>
          <w:rFonts w:hint="eastAsia" w:ascii="宋体" w:hAnsi="宋体" w:cs="宋体"/>
          <w:b/>
          <w:color w:val="000000" w:themeColor="text1"/>
          <w:sz w:val="24"/>
          <w:highlight w:val="none"/>
        </w:rPr>
        <w:t xml:space="preserve">处理</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评审过程中出现下列情形之一的，评标委员会应当启动异常低价响应审查程序：</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投标报价低于采购项目最高限价45%的，即投标报价＜采购项目最高限价×45%；</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评标委员会基于专业判断，认为供应商报价过低，有可能影响产品质量或者不能诚信履约的其他情形。</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w:t>
      </w:r>
      <w:r>
        <w:rPr>
          <w:rFonts w:hint="eastAsia" w:ascii="宋体" w:hAnsi="宋体" w:cs="宋体"/>
          <w:color w:val="000000" w:themeColor="text1"/>
          <w:sz w:val="24"/>
          <w:highlight w:val="none"/>
        </w:rPr>
        <w:t xml:space="preserve">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r>
      <w:r>
        <w:rPr>
          <w:color w:val="000000" w:themeColor="text1"/>
          <w:highlight w:val="none"/>
        </w:rP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落实政府采购政策的价格调整</w:t>
      </w:r>
      <w:r>
        <w:rPr>
          <w:rFonts w:hint="eastAsia" w:ascii="宋体" w:hAnsi="宋体" w:cs="宋体"/>
          <w:color w:val="000000" w:themeColor="text1"/>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小微企业</w:t>
      </w:r>
      <w:r>
        <w:rPr>
          <w:rFonts w:hint="eastAsia" w:ascii="宋体" w:hAnsi="宋体" w:cs="宋体"/>
          <w:b/>
          <w:bCs/>
          <w:color w:val="000000" w:themeColor="text1"/>
          <w:sz w:val="24"/>
          <w:highlight w:val="none"/>
        </w:rPr>
        <w:t xml:space="preserve">价格扣除</w:t>
      </w:r>
      <w:r>
        <w:rPr>
          <w:rFonts w:hint="eastAsia" w:ascii="宋体" w:hAnsi="宋体" w:cs="宋体"/>
          <w:b/>
          <w:bCs/>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rFonts w:hint="eastAsia" w:ascii="宋体" w:hAnsi="宋体" w:cs="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w:t>
      </w:r>
      <w:r>
        <w:rPr>
          <w:rFonts w:hint="eastAsia" w:ascii="宋体" w:hAnsi="宋体" w:cs="宋体"/>
          <w:color w:val="000000" w:themeColor="text1"/>
          <w:sz w:val="24"/>
          <w:highlight w:val="none"/>
        </w:rPr>
        <w:t xml:space="preserve">重复享受小微企业价格扣减的优惠政策。</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采购本国产品的支持政策</w:t>
      </w:r>
      <w:r>
        <w:rPr>
          <w:rFonts w:hint="eastAsia" w:ascii="宋体" w:hAnsi="宋体"/>
          <w:b/>
          <w:bCs/>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rFonts w:hint="eastAsia" w:ascii="宋体" w:hAnsi="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themeColor="text1"/>
          <w:sz w:val="24"/>
          <w:highlight w:val="none"/>
        </w:rPr>
      </w:r>
      <w:r>
        <w:rPr>
          <w:color w:val="000000" w:themeColor="text1"/>
          <w:highlight w:val="none"/>
        </w:rP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themeColor="text1"/>
          <w:sz w:val="24"/>
          <w:highlight w:val="none"/>
        </w:rPr>
      </w:r>
      <w:r>
        <w:rPr>
          <w:color w:val="000000" w:themeColor="text1"/>
          <w:highlight w:val="none"/>
        </w:rP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rFonts w:hint="eastAsia" w:ascii="宋体" w:hAnsi="宋体" w:cs="宋体"/>
          <w:b/>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w:t>
      </w:r>
      <w:r>
        <w:rPr>
          <w:rFonts w:hint="eastAsia" w:ascii="宋体" w:hAnsi="宋体" w:cs="宋体"/>
          <w:color w:val="000000" w:themeColor="text1"/>
          <w:sz w:val="24"/>
          <w:highlight w:val="none"/>
        </w:rPr>
        <w:t xml:space="preserve">准，对符合性审查合格的投标文件进行商务和技术评估，综合比较与评价；未通过符合性审查的投标文件不得进入比较与评价。</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rFonts w:hint="eastAsia" w:ascii="宋体" w:hAnsi="宋体" w:cs="宋体"/>
          <w:color w:val="000000" w:themeColor="text1"/>
          <w:sz w:val="24"/>
          <w:highlight w:val="none"/>
        </w:rPr>
      </w:r>
      <w:r>
        <w:rPr>
          <w:color w:val="000000" w:themeColor="text1"/>
          <w:highlight w:val="none"/>
        </w:rP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305158888"/>
      <w:r>
        <w:rPr>
          <w:color w:val="000000" w:themeColor="text1"/>
          <w:highlight w:val="none"/>
        </w:rPr>
      </w:r>
      <w:bookmarkStart w:id="784" w:name="_Toc226965819"/>
      <w:r>
        <w:rPr>
          <w:color w:val="000000" w:themeColor="text1"/>
          <w:highlight w:val="none"/>
        </w:rPr>
      </w:r>
      <w:bookmarkStart w:id="785" w:name="_Toc164608660"/>
      <w:r>
        <w:rPr>
          <w:color w:val="000000" w:themeColor="text1"/>
          <w:highlight w:val="none"/>
        </w:rPr>
      </w:r>
      <w:bookmarkStart w:id="786" w:name="_Toc150509297"/>
      <w:r>
        <w:rPr>
          <w:color w:val="000000" w:themeColor="text1"/>
          <w:highlight w:val="none"/>
        </w:rPr>
      </w:r>
      <w:bookmarkStart w:id="787" w:name="_Toc151193644"/>
      <w:r>
        <w:rPr>
          <w:color w:val="000000" w:themeColor="text1"/>
          <w:highlight w:val="none"/>
        </w:rPr>
      </w:r>
      <w:bookmarkStart w:id="788" w:name="_Toc265228384"/>
      <w:r>
        <w:rPr>
          <w:color w:val="000000" w:themeColor="text1"/>
          <w:highlight w:val="none"/>
        </w:rPr>
      </w:r>
      <w:bookmarkStart w:id="789" w:name="_Toc151190173"/>
      <w:r>
        <w:rPr>
          <w:color w:val="000000" w:themeColor="text1"/>
          <w:highlight w:val="none"/>
        </w:rPr>
      </w:r>
      <w:bookmarkStart w:id="790" w:name="_Toc164229387"/>
      <w:r>
        <w:rPr>
          <w:color w:val="000000" w:themeColor="text1"/>
          <w:highlight w:val="none"/>
        </w:rPr>
      </w:r>
      <w:bookmarkStart w:id="791" w:name="_Toc127161460"/>
      <w:r>
        <w:rPr>
          <w:color w:val="000000" w:themeColor="text1"/>
          <w:highlight w:val="none"/>
        </w:rPr>
      </w:r>
      <w:bookmarkStart w:id="792" w:name="_Toc164351640"/>
      <w:r>
        <w:rPr>
          <w:color w:val="000000" w:themeColor="text1"/>
          <w:highlight w:val="none"/>
        </w:rPr>
      </w:r>
      <w:bookmarkStart w:id="793" w:name="_Toc164608815"/>
      <w:r>
        <w:rPr>
          <w:color w:val="000000" w:themeColor="text1"/>
          <w:highlight w:val="none"/>
        </w:rPr>
      </w:r>
      <w:bookmarkStart w:id="794" w:name="_Toc127151546"/>
      <w:r>
        <w:rPr>
          <w:color w:val="000000" w:themeColor="text1"/>
          <w:highlight w:val="none"/>
        </w:rPr>
      </w:r>
      <w:bookmarkStart w:id="795" w:name="_Toc226309790"/>
      <w:r>
        <w:rPr>
          <w:color w:val="000000" w:themeColor="text1"/>
          <w:highlight w:val="none"/>
        </w:rPr>
      </w:r>
      <w:bookmarkStart w:id="796" w:name="_Toc127151747"/>
      <w:r>
        <w:rPr>
          <w:color w:val="000000" w:themeColor="text1"/>
          <w:highlight w:val="none"/>
        </w:rPr>
      </w:r>
      <w:bookmarkStart w:id="797" w:name="_Toc150774751"/>
      <w:r>
        <w:rPr>
          <w:color w:val="000000" w:themeColor="text1"/>
          <w:highlight w:val="none"/>
        </w:rPr>
      </w:r>
      <w:bookmarkStart w:id="798" w:name="_Toc150774646"/>
      <w:r>
        <w:rPr>
          <w:color w:val="000000" w:themeColor="text1"/>
          <w:highlight w:val="none"/>
        </w:rPr>
      </w:r>
      <w:bookmarkStart w:id="799" w:name="_Toc305158814"/>
      <w:r>
        <w:rPr>
          <w:color w:val="000000" w:themeColor="text1"/>
          <w:highlight w:val="none"/>
        </w:rPr>
      </w:r>
      <w:bookmarkStart w:id="800" w:name="_Toc226965736"/>
      <w:r>
        <w:rPr>
          <w:color w:val="000000" w:themeColor="text1"/>
          <w:highlight w:val="none"/>
        </w:rPr>
      </w:r>
      <w:bookmarkStart w:id="801" w:name="_Ref467307010"/>
      <w:r>
        <w:rPr>
          <w:color w:val="000000" w:themeColor="text1"/>
          <w:highlight w:val="none"/>
        </w:rPr>
      </w:r>
      <w:bookmarkStart w:id="802" w:name="_Toc151193716"/>
      <w:r>
        <w:rPr>
          <w:color w:val="000000" w:themeColor="text1"/>
          <w:highlight w:val="none"/>
        </w:rPr>
      </w:r>
      <w:bookmarkStart w:id="803" w:name="_Toc151193934"/>
      <w:r>
        <w:rPr>
          <w:color w:val="000000" w:themeColor="text1"/>
          <w:highlight w:val="none"/>
        </w:rPr>
      </w:r>
      <w:bookmarkStart w:id="804" w:name="_Toc520356170"/>
      <w:r>
        <w:rPr>
          <w:color w:val="000000" w:themeColor="text1"/>
          <w:highlight w:val="none"/>
        </w:rPr>
      </w:r>
      <w:bookmarkStart w:id="805" w:name="_Toc264969236"/>
      <w:r>
        <w:rPr>
          <w:color w:val="000000" w:themeColor="text1"/>
          <w:highlight w:val="none"/>
        </w:rPr>
      </w:r>
      <w:bookmarkStart w:id="806" w:name="_Toc195842911"/>
      <w:r>
        <w:rPr>
          <w:color w:val="000000" w:themeColor="text1"/>
          <w:highlight w:val="none"/>
        </w:rPr>
      </w:r>
      <w:bookmarkStart w:id="807" w:name="_Toc150480784"/>
      <w:r>
        <w:rPr>
          <w:color w:val="000000" w:themeColor="text1"/>
          <w:highlight w:val="none"/>
        </w:rPr>
      </w:r>
      <w:bookmarkStart w:id="808" w:name="_Toc142311048"/>
      <w:r>
        <w:rPr>
          <w:color w:val="000000" w:themeColor="text1"/>
          <w:highlight w:val="none"/>
        </w:rPr>
      </w:r>
      <w:bookmarkStart w:id="809" w:name="_Toc164229241"/>
      <w:r>
        <w:rPr>
          <w:color w:val="000000" w:themeColor="text1"/>
          <w:highlight w:val="none"/>
        </w:rPr>
      </w:r>
      <w:bookmarkStart w:id="810" w:name="_Toc151193788"/>
      <w:r>
        <w:rPr>
          <w:color w:val="000000" w:themeColor="text1"/>
          <w:highlight w:val="none"/>
        </w:rPr>
      </w:r>
      <w:bookmarkStart w:id="811" w:name="_Toc226337242"/>
      <w:r>
        <w:rPr>
          <w:color w:val="000000" w:themeColor="text1"/>
          <w:highlight w:val="none"/>
        </w:rPr>
      </w:r>
      <w:bookmarkStart w:id="812" w:name="_Toc151193860"/>
      <w:r>
        <w:rPr>
          <w:color w:val="000000" w:themeColor="text1"/>
          <w:highlight w:val="none"/>
        </w:rPr>
      </w:r>
      <w:bookmarkStart w:id="813" w:name="_Toc149720839"/>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rFonts w:hint="eastAsia" w:ascii="宋体" w:hAnsi="宋体" w:cs="宋体"/>
          <w:b/>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themeColor="text1"/>
          <w:sz w:val="24"/>
          <w:highlight w:val="none"/>
        </w:rPr>
      </w:r>
      <w:r>
        <w:rPr>
          <w:color w:val="000000" w:themeColor="text1"/>
          <w:highlight w:val="none"/>
        </w:rPr>
      </w:r>
    </w:p>
    <w:p>
      <w:pPr>
        <w:pStyle w:val="1127"/>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rFonts w:hAnsi="宋体" w:cs="宋体"/>
          <w:color w:val="000000" w:themeColor="text1"/>
          <w:sz w:val="24"/>
          <w:szCs w:val="24"/>
          <w:highlight w:val="none"/>
        </w:rPr>
      </w:r>
      <w:r>
        <w:rPr>
          <w:color w:val="000000" w:themeColor="text1"/>
          <w:highlight w:val="none"/>
        </w:rPr>
      </w:r>
    </w:p>
    <w:p>
      <w:pPr>
        <w:pStyle w:val="1127"/>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rFonts w:hAnsi="宋体" w:cs="宋体"/>
          <w:color w:val="000000" w:themeColor="text1"/>
          <w:sz w:val="24"/>
          <w:szCs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themeColor="text1"/>
          <w:sz w:val="24"/>
          <w:highlight w:val="none"/>
        </w:rPr>
      </w:r>
      <w:r>
        <w:rPr>
          <w:color w:val="000000" w:themeColor="text1"/>
          <w:highlight w:val="none"/>
        </w:rP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rFonts w:hint="eastAsia" w:ascii="宋体" w:hAnsi="宋体" w:cs="宋体"/>
          <w:b/>
          <w:color w:val="000000" w:themeColor="text1"/>
          <w:sz w:val="24"/>
          <w:highlight w:val="none"/>
        </w:rPr>
      </w:r>
      <w:r>
        <w:rPr>
          <w:color w:val="000000" w:themeColor="text1"/>
          <w:highlight w:val="none"/>
        </w:rP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themeColor="text1"/>
          <w:sz w:val="24"/>
          <w:highlight w:val="none"/>
        </w:rPr>
      </w:r>
      <w:r>
        <w:rPr>
          <w:color w:val="000000" w:themeColor="text1"/>
          <w:highlight w:val="none"/>
        </w:rPr>
      </w:r>
    </w:p>
    <w:p>
      <w:pPr>
        <w:pStyle w:val="1088"/>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rFonts w:ascii="宋体" w:hAnsi="宋体"/>
          <w:b/>
          <w:color w:val="000000" w:themeColor="text1"/>
          <w:sz w:val="24"/>
          <w:highlight w:val="none"/>
        </w:rPr>
      </w:r>
      <w:r>
        <w:rPr>
          <w:color w:val="000000" w:themeColor="text1"/>
          <w:highlight w:val="none"/>
        </w:rPr>
      </w:r>
    </w:p>
    <w:p>
      <w:pPr>
        <w:pStyle w:val="1088"/>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rFonts w:ascii="宋体" w:hAnsi="宋体"/>
          <w:b/>
          <w:color w:val="000000" w:themeColor="text1"/>
          <w:highlight w:val="none"/>
        </w:rPr>
      </w:r>
      <w:r>
        <w:rPr>
          <w:color w:val="000000" w:themeColor="text1"/>
          <w:highlight w:val="none"/>
        </w:rPr>
      </w:r>
    </w:p>
    <w:p>
      <w:pPr>
        <w:pStyle w:val="1088"/>
        <w:spacing w:line="360" w:lineRule="auto"/>
        <w:tabs>
          <w:tab w:val="left" w:pos="360" w:leader="none"/>
          <w:tab w:val="left" w:pos="900" w:leader="none"/>
          <w:tab w:val="left" w:pos="1080" w:leader="none"/>
          <w:tab w:val="left" w:pos="2014"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88"/>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序号</w:t>
            </w:r>
            <w:r>
              <w:rPr>
                <w:rFonts w:hint="eastAsia" w:ascii="宋体" w:hAnsi="宋体" w:cs="宋体"/>
                <w:b/>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评分因素</w:t>
            </w:r>
            <w:r>
              <w:rPr>
                <w:rFonts w:hint="eastAsia" w:ascii="宋体" w:hAnsi="宋体" w:cs="宋体"/>
                <w:b/>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分值</w:t>
            </w:r>
            <w:r>
              <w:rPr>
                <w:rFonts w:hint="eastAsia" w:ascii="宋体" w:hAnsi="宋体" w:cs="宋体"/>
                <w:b/>
                <w:color w:val="000000" w:themeColor="text1"/>
                <w:sz w:val="24"/>
                <w:highlight w:val="none"/>
              </w:rPr>
            </w:r>
            <w:r>
              <w:rPr>
                <w:color w:val="000000" w:themeColor="text1"/>
                <w:highlight w:val="none"/>
              </w:rPr>
            </w:r>
          </w:p>
        </w:tc>
        <w:tc>
          <w:tcPr>
            <w:tcW w:w="1770" w:type="dxa"/>
            <w:vAlign w:val="center"/>
            <w:textDirection w:val="lrTb"/>
            <w:noWrap w:val="false"/>
          </w:tcPr>
          <w:p>
            <w:pPr>
              <w:pStyle w:val="1088"/>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评分标准</w:t>
            </w:r>
            <w:r>
              <w:rPr>
                <w:rFonts w:hint="eastAsia" w:ascii="宋体" w:hAnsi="宋体" w:cs="宋体"/>
                <w:b/>
                <w:color w:val="000000" w:themeColor="text1"/>
                <w:sz w:val="24"/>
                <w:highlight w:val="none"/>
              </w:rPr>
            </w:r>
            <w:r>
              <w:rPr>
                <w:color w:val="000000" w:themeColor="text1"/>
                <w:highlight w:val="none"/>
              </w:rPr>
            </w:r>
          </w:p>
        </w:tc>
        <w:tc>
          <w:tcPr>
            <w:tcW w:w="1562" w:type="dxa"/>
            <w:vAlign w:val="center"/>
            <w:textDirection w:val="lrTb"/>
            <w:noWrap w:val="false"/>
          </w:tcPr>
          <w:p>
            <w:pPr>
              <w:pStyle w:val="1149"/>
              <w:jc w:val="center"/>
              <w:spacing w:before="0" w:beforeAutospacing="0" w:after="0" w:afterAutospacing="0"/>
              <w:widowControl w:val="off"/>
              <w:rPr>
                <w:rFonts w:hint="eastAsia"/>
                <w:color w:val="000000" w:themeColor="text1"/>
                <w:highlight w:val="none"/>
              </w:rPr>
            </w:pPr>
            <w:r>
              <w:rPr>
                <w:rFonts w:hint="eastAsia"/>
                <w:b/>
                <w:color w:val="000000" w:themeColor="text1"/>
                <w:highlight w:val="none"/>
                <w:lang w:bidi="ar"/>
              </w:rPr>
              <w:t xml:space="preserve">说明</w:t>
            </w:r>
            <w:r>
              <w:rPr>
                <w:rFonts w:hint="eastAsia"/>
                <w:color w:val="000000" w:themeColor="text1"/>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b/>
                <w:color w:val="000000" w:themeColor="text1"/>
                <w:sz w:val="24"/>
                <w:highlight w:val="none"/>
              </w:rPr>
            </w:pPr>
            <w:r>
              <w:rPr>
                <w:color w:val="000000" w:themeColor="text1"/>
                <w:highlight w:val="none"/>
              </w:rPr>
            </w:r>
            <w:bookmarkStart w:id="814" w:name="_Hlk194326212"/>
            <w:r>
              <w:rPr>
                <w:color w:val="000000" w:themeColor="text1"/>
                <w:highlight w:val="none"/>
              </w:rPr>
            </w:r>
            <w:bookmarkStart w:id="815" w:name="OLE_LINK39"/>
            <w:r>
              <w:rPr>
                <w:color w:val="000000" w:themeColor="text1"/>
                <w:highlight w:val="none"/>
              </w:rPr>
            </w:r>
            <w:bookmarkStart w:id="816" w:name="OLE_LINK38"/>
            <w:r>
              <w:rPr>
                <w:rFonts w:hint="eastAsia" w:ascii="宋体" w:hAnsi="宋体" w:cs="宋体"/>
                <w:bCs/>
                <w:color w:val="000000" w:themeColor="text1"/>
                <w:sz w:val="24"/>
                <w:highlight w:val="none"/>
                <w:lang w:bidi="ar"/>
              </w:rPr>
              <w:t xml:space="preserve">1</w:t>
            </w:r>
            <w:r>
              <w:rPr>
                <w:rFonts w:hint="eastAsia" w:ascii="宋体" w:hAnsi="宋体" w:cs="宋体"/>
                <w:b/>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价格分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30</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color w:val="000000" w:themeColor="text1"/>
                <w:highlight w:val="none"/>
              </w:rPr>
            </w:r>
            <w:bookmarkStart w:id="817" w:name="OLE_LINK17"/>
            <w:r>
              <w:rPr>
                <w:rFonts w:hint="eastAsia" w:ascii="宋体" w:hAnsi="宋体" w:cs="宋体"/>
                <w:color w:val="000000" w:themeColor="text1"/>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themeColor="text1"/>
                <w:sz w:val="24"/>
                <w:highlight w:val="none"/>
              </w:rPr>
            </w:r>
            <w:r>
              <w:rPr>
                <w:color w:val="000000" w:themeColor="text1"/>
                <w:highlight w:val="none"/>
              </w:rPr>
            </w:r>
          </w:p>
          <w:p>
            <w:pPr>
              <w:pStyle w:val="1088"/>
              <w:spacing w:line="360" w:lineRule="exact"/>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投标报价得分=（评标基准价/投标报价）*30</w:t>
            </w:r>
            <w:bookmarkEnd w:id="817"/>
            <w:r>
              <w:rPr>
                <w:rFonts w:hint="eastAsia" w:ascii="宋体" w:hAnsi="宋体" w:cs="宋体"/>
                <w:b/>
                <w:color w:val="000000" w:themeColor="text1"/>
                <w:sz w:val="24"/>
                <w:highlight w:val="none"/>
              </w:rPr>
            </w:r>
            <w:r>
              <w:rPr>
                <w:color w:val="000000" w:themeColor="text1"/>
                <w:highlight w:val="none"/>
              </w:rPr>
            </w:r>
          </w:p>
        </w:tc>
        <w:tc>
          <w:tcPr>
            <w:tcW w:w="1562" w:type="dxa"/>
            <w:vAlign w:val="center"/>
            <w:textDirection w:val="lrTb"/>
            <w:noWrap w:val="false"/>
          </w:tcPr>
          <w:p>
            <w:pPr>
              <w:pStyle w:val="1088"/>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color w:val="000000" w:themeColor="text1"/>
                <w:highlight w:val="none"/>
              </w:rPr>
            </w:r>
            <w:bookmarkEnd w:id="814"/>
            <w:r>
              <w:rPr>
                <w:color w:val="000000" w:themeColor="text1"/>
                <w:highlight w:val="none"/>
              </w:rPr>
            </w:r>
            <w:bookmarkEnd w:id="815"/>
            <w:r>
              <w:rPr>
                <w:color w:val="000000" w:themeColor="text1"/>
                <w:highlight w:val="none"/>
              </w:rPr>
            </w:r>
            <w:bookmarkEnd w:id="816"/>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客观分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40</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2.1</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color w:val="000000" w:themeColor="text1"/>
                <w:highlight w:val="none"/>
              </w:rPr>
            </w:r>
            <w:bookmarkStart w:id="818" w:name="OLE_LINK18"/>
            <w:r>
              <w:rPr>
                <w:color w:val="000000" w:themeColor="text1"/>
                <w:highlight w:val="none"/>
              </w:rPr>
            </w:r>
            <w:bookmarkStart w:id="819" w:name="OLE_LINK40"/>
            <w:r>
              <w:rPr>
                <w:rFonts w:hint="eastAsia" w:ascii="宋体" w:hAnsi="宋体" w:cs="宋体"/>
                <w:color w:val="000000" w:themeColor="text1"/>
                <w:sz w:val="24"/>
                <w:highlight w:val="none"/>
                <w:lang w:bidi="ar"/>
              </w:rPr>
              <w:t xml:space="preserve">技术部分</w:t>
            </w:r>
            <w:bookmarkEnd w:id="818"/>
            <w:r>
              <w:rPr>
                <w:color w:val="000000" w:themeColor="text1"/>
                <w:highlight w:val="none"/>
              </w:rPr>
            </w:r>
            <w:bookmarkEnd w:id="819"/>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35</w:t>
            </w:r>
            <w:r>
              <w:rPr>
                <w:rFonts w:hint="eastAsia" w:ascii="宋体" w:hAnsi="宋体" w:cs="宋体"/>
                <w:color w:val="000000" w:themeColor="text1"/>
                <w:sz w:val="24"/>
                <w:highlight w:val="none"/>
                <w:lang w:bidi="ar"/>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themeColor="text1"/>
                <w:sz w:val="24"/>
                <w:highlight w:val="none"/>
                <w:lang w:val="en-US" w:eastAsia="zh-CN" w:bidi="ar"/>
              </w:rPr>
              <w:t xml:space="preserve">2</w:t>
            </w:r>
            <w:r>
              <w:rPr>
                <w:rFonts w:hint="eastAsia" w:ascii="宋体" w:hAnsi="宋体" w:cs="宋体"/>
                <w:color w:val="000000" w:themeColor="text1"/>
                <w:sz w:val="24"/>
                <w:highlight w:val="none"/>
                <w:lang w:bidi="ar"/>
              </w:rPr>
              <w:t xml:space="preserve">分；其他参数为一般参数，每有一项负偏离的，扣1分；扣完为止。</w:t>
            </w:r>
            <w:r>
              <w:rPr>
                <w:rFonts w:hint="eastAsia" w:ascii="宋体" w:hAnsi="宋体" w:cs="宋体"/>
                <w:color w:val="000000" w:themeColor="text1"/>
                <w:sz w:val="24"/>
                <w:highlight w:val="none"/>
              </w:rPr>
            </w:r>
            <w:r>
              <w:rPr>
                <w:color w:val="000000" w:themeColor="text1"/>
                <w:highlight w:val="none"/>
              </w:rP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themeColor="text1"/>
                <w:sz w:val="24"/>
                <w:highlight w:val="none"/>
                <w:lang w:bidi="ar"/>
              </w:rPr>
            </w:r>
            <w:r>
              <w:rPr>
                <w:color w:val="000000" w:themeColor="text1"/>
                <w:highlight w:val="none"/>
              </w:rPr>
            </w:r>
          </w:p>
          <w:p>
            <w:pPr>
              <w:pStyle w:val="1088"/>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2.2</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color w:val="000000" w:themeColor="text1"/>
                <w:highlight w:val="none"/>
              </w:rPr>
            </w:r>
            <w:bookmarkStart w:id="820" w:name="OLE_LINK21"/>
            <w:r>
              <w:rPr>
                <w:rFonts w:hint="eastAsia" w:ascii="宋体" w:hAnsi="宋体" w:cs="宋体"/>
                <w:color w:val="000000" w:themeColor="text1"/>
                <w:sz w:val="24"/>
                <w:highlight w:val="none"/>
                <w:lang w:bidi="ar"/>
              </w:rPr>
              <w:t xml:space="preserve">业绩</w:t>
            </w:r>
            <w:bookmarkEnd w:id="820"/>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149"/>
              <w:spacing w:before="0" w:beforeAutospacing="0" w:after="0" w:afterAutospacing="0" w:line="360" w:lineRule="exact"/>
              <w:widowControl w:val="off"/>
              <w:rPr>
                <w:rFonts w:hint="eastAsia"/>
                <w:b/>
                <w:color w:val="000000" w:themeColor="text1"/>
                <w:highlight w:val="none"/>
              </w:rPr>
            </w:pPr>
            <w:r>
              <w:rPr>
                <w:rFonts w:hint="eastAsia"/>
                <w:bCs/>
                <w:color w:val="000000" w:themeColor="text1"/>
                <w:highlight w:val="none"/>
              </w:rPr>
              <w:t xml:space="preserve">提供投标人或者制造商(含制造商其他代理商)自2023年1月1日以来在国内的销售合同（</w:t>
            </w:r>
            <w:r>
              <w:rPr>
                <w:rFonts w:hint="eastAsia"/>
                <w:b/>
                <w:color w:val="000000" w:themeColor="text1"/>
                <w:highlight w:val="none"/>
              </w:rPr>
              <w:t xml:space="preserve">合同内产品必须与所投产品为同品牌同型号</w:t>
            </w:r>
            <w:r>
              <w:rPr>
                <w:rFonts w:hint="eastAsia"/>
                <w:bCs/>
                <w:color w:val="000000" w:themeColor="text1"/>
                <w:highlight w:val="none"/>
              </w:rPr>
              <w:t xml:space="preserve">），每提供一份有效合同得1分，最多得2分。</w:t>
            </w:r>
            <w:r>
              <w:rPr>
                <w:rFonts w:hint="eastAsia"/>
                <w:b/>
                <w:color w:val="000000" w:themeColor="text1"/>
                <w:highlight w:val="none"/>
              </w:rPr>
            </w:r>
            <w:r>
              <w:rPr>
                <w:color w:val="000000" w:themeColor="text1"/>
                <w:highlight w:val="none"/>
              </w:rP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1、提供合同复印件；</w:t>
            </w:r>
            <w:r>
              <w:rPr>
                <w:rFonts w:hint="eastAsia" w:ascii="宋体" w:hAnsi="宋体" w:cs="宋体"/>
                <w:b/>
                <w:bCs/>
                <w:color w:val="000000" w:themeColor="text1"/>
                <w:sz w:val="24"/>
                <w:highlight w:val="none"/>
              </w:rPr>
            </w:r>
            <w:r>
              <w:rPr>
                <w:color w:val="000000" w:themeColor="text1"/>
                <w:highlight w:val="none"/>
              </w:rPr>
            </w:r>
          </w:p>
          <w:p>
            <w:pPr>
              <w:pStyle w:val="1088"/>
              <w:spacing w:line="360" w:lineRule="auto"/>
              <w:widowControl/>
              <w:tabs>
                <w:tab w:val="left" w:pos="1200"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2、时间以合同签订时间为准；</w:t>
            </w:r>
            <w:r>
              <w:rPr>
                <w:rFonts w:hint="eastAsia" w:ascii="宋体" w:hAnsi="宋体" w:cs="宋体"/>
                <w:b/>
                <w:bCs/>
                <w:color w:val="000000" w:themeColor="text1"/>
                <w:sz w:val="24"/>
                <w:highlight w:val="none"/>
              </w:rPr>
            </w:r>
            <w:r>
              <w:rPr>
                <w:color w:val="000000" w:themeColor="text1"/>
                <w:highlight w:val="none"/>
              </w:rPr>
            </w:r>
          </w:p>
          <w:p>
            <w:pPr>
              <w:pStyle w:val="1088"/>
              <w:spacing w:line="360" w:lineRule="auto"/>
              <w:widowControl/>
              <w:tabs>
                <w:tab w:val="left" w:pos="1200" w:leader="none"/>
              </w:tabs>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3、合同甲方应为最终实际使用合同标的的一方。</w:t>
            </w:r>
            <w:r>
              <w:rPr>
                <w:rFonts w:hint="eastAsia" w:ascii="宋体" w:hAnsi="宋体" w:cs="宋体"/>
                <w:b/>
                <w:bCs/>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2.3</w:t>
            </w:r>
            <w:r>
              <w:rPr>
                <w:rFonts w:ascii="宋体" w:hAnsi="宋体" w:cs="宋体"/>
                <w:color w:val="000000" w:themeColor="text1"/>
                <w:sz w:val="24"/>
                <w:highlight w:val="none"/>
                <w:lang w:bidi="ar"/>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color w:val="000000" w:themeColor="text1"/>
                <w:highlight w:val="none"/>
              </w:rPr>
            </w:r>
            <w:bookmarkStart w:id="821" w:name="OLE_LINK24"/>
            <w:r>
              <w:rPr>
                <w:color w:val="000000" w:themeColor="text1"/>
                <w:highlight w:val="none"/>
              </w:rPr>
            </w:r>
            <w:bookmarkStart w:id="822" w:name="OLE_LINK41"/>
            <w:r>
              <w:rPr>
                <w:rFonts w:hint="eastAsia" w:ascii="宋体" w:hAnsi="宋体" w:cs="宋体"/>
                <w:color w:val="000000" w:themeColor="text1"/>
                <w:sz w:val="24"/>
                <w:highlight w:val="none"/>
                <w:lang w:bidi="ar"/>
              </w:rPr>
              <w:t xml:space="preserve">免费质保期</w:t>
            </w:r>
            <w:bookmarkEnd w:id="821"/>
            <w:r>
              <w:rPr>
                <w:color w:val="000000" w:themeColor="text1"/>
                <w:highlight w:val="none"/>
              </w:rPr>
            </w:r>
            <w:bookmarkEnd w:id="822"/>
            <w:r>
              <w:rPr>
                <w:rFonts w:hint="eastAsia" w:ascii="宋体" w:hAnsi="宋体" w:cs="宋体"/>
                <w:color w:val="000000" w:themeColor="text1"/>
                <w:sz w:val="24"/>
                <w:highlight w:val="none"/>
                <w:lang w:bidi="ar"/>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lang w:bidi="ar"/>
              </w:rPr>
            </w:r>
            <w:r>
              <w:rPr>
                <w:color w:val="000000" w:themeColor="text1"/>
                <w:highlight w:val="none"/>
              </w:rP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themeColor="text1"/>
                <w:highlight w:val="none"/>
              </w:rPr>
            </w:pPr>
            <w:r>
              <w:rPr>
                <w:color w:val="000000" w:themeColor="text1"/>
                <w:highlight w:val="none"/>
              </w:rPr>
            </w:r>
            <w:bookmarkStart w:id="823" w:name="OLE_LINK25"/>
            <w:r>
              <w:rPr>
                <w:rFonts w:hint="eastAsia"/>
                <w:color w:val="000000" w:themeColor="text1"/>
                <w:highlight w:val="none"/>
                <w:lang w:bidi="ar"/>
              </w:rPr>
              <w:t xml:space="preserve">投标产品的免费质保期满足招标文件要求的基础上，免费质保期延长1年得</w:t>
            </w:r>
            <w:r>
              <w:rPr>
                <w:rFonts w:hint="eastAsia"/>
                <w:color w:val="000000" w:themeColor="text1"/>
                <w:highlight w:val="none"/>
                <w:lang w:val="en-US" w:eastAsia="zh-CN" w:bidi="ar"/>
              </w:rPr>
              <w:t xml:space="preserve">1</w:t>
            </w:r>
            <w:r>
              <w:rPr>
                <w:rFonts w:hint="eastAsia"/>
                <w:color w:val="000000" w:themeColor="text1"/>
                <w:highlight w:val="none"/>
                <w:lang w:bidi="ar"/>
              </w:rPr>
              <w:t xml:space="preserve">分</w:t>
            </w:r>
            <w:bookmarkEnd w:id="823"/>
            <w:r>
              <w:rPr>
                <w:rFonts w:hint="eastAsia"/>
                <w:color w:val="000000" w:themeColor="text1"/>
                <w:highlight w:val="none"/>
                <w:lang w:eastAsia="zh-CN" w:bidi="ar"/>
              </w:rPr>
              <w:t xml:space="preserve">，</w:t>
            </w:r>
            <w:r>
              <w:rPr>
                <w:rFonts w:hint="eastAsia"/>
                <w:bCs/>
                <w:color w:val="000000" w:themeColor="text1"/>
                <w:highlight w:val="none"/>
              </w:rPr>
              <w:t xml:space="preserve">最多得2分。</w:t>
            </w:r>
            <w:r>
              <w:rPr>
                <w:rFonts w:hint="eastAsia"/>
                <w:color w:val="000000" w:themeColor="text1"/>
                <w:highlight w:val="none"/>
                <w:lang w:bidi="ar"/>
              </w:rPr>
            </w:r>
            <w:r>
              <w:rPr>
                <w:color w:val="000000" w:themeColor="text1"/>
                <w:highlight w:val="none"/>
              </w:rP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themeColor="text1"/>
                <w:sz w:val="24"/>
                <w:highlight w:val="none"/>
              </w:rPr>
            </w:pPr>
            <w:r>
              <w:rPr>
                <w:color w:val="000000" w:themeColor="text1"/>
                <w:highlight w:val="none"/>
              </w:rPr>
            </w:r>
            <w:bookmarkStart w:id="824" w:name="OLE_LINK26"/>
            <w:r>
              <w:rPr>
                <w:rFonts w:hint="eastAsia" w:ascii="宋体" w:hAnsi="宋体" w:cs="宋体"/>
                <w:b/>
                <w:bCs/>
                <w:color w:val="000000" w:themeColor="text1"/>
                <w:sz w:val="24"/>
                <w:highlight w:val="none"/>
                <w:lang w:bidi="ar"/>
              </w:rPr>
              <w:t xml:space="preserve">提供服务承诺书</w:t>
            </w:r>
            <w:bookmarkEnd w:id="824"/>
            <w:r>
              <w:rPr>
                <w:rFonts w:hint="eastAsia" w:ascii="宋体" w:hAnsi="宋体" w:cs="宋体"/>
                <w:b/>
                <w:bCs/>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2.4</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color w:val="000000" w:themeColor="text1"/>
                <w:highlight w:val="none"/>
              </w:rPr>
            </w:r>
            <w:bookmarkStart w:id="825" w:name="OLE_LINK27"/>
            <w:r>
              <w:rPr>
                <w:rFonts w:hint="eastAsia" w:ascii="宋体" w:hAnsi="宋体" w:cs="宋体"/>
                <w:color w:val="000000" w:themeColor="text1"/>
                <w:sz w:val="24"/>
                <w:highlight w:val="none"/>
                <w:lang w:bidi="ar"/>
              </w:rPr>
              <w:t xml:space="preserve">政府采购政策功能性得分</w:t>
            </w:r>
            <w:bookmarkEnd w:id="825"/>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themeColor="text1"/>
                <w:highlight w:val="none"/>
              </w:rPr>
            </w:pPr>
            <w:r>
              <w:rPr>
                <w:color w:val="000000" w:themeColor="text1"/>
                <w:highlight w:val="none"/>
              </w:rPr>
            </w:r>
            <w:bookmarkStart w:id="826" w:name="OLE_LINK28"/>
            <w:r>
              <w:rPr>
                <w:rFonts w:hint="eastAsia"/>
                <w:color w:val="000000" w:themeColor="text1"/>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themeColor="text1"/>
                <w:highlight w:val="none"/>
              </w:rPr>
            </w:r>
            <w:r>
              <w:rPr>
                <w:color w:val="000000" w:themeColor="text1"/>
                <w:highlight w:val="none"/>
              </w:rP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主观分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30</w:t>
            </w:r>
            <w:r>
              <w:rPr>
                <w:rFonts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3.1</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项目实施方案</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themeColor="text1"/>
                <w:sz w:val="24"/>
                <w:highlight w:val="none"/>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实施方案内容完整、进度计划安排合理、优于采购人需求的得5分；</w:t>
            </w:r>
            <w:r>
              <w:rPr>
                <w:rFonts w:hint="eastAsia" w:ascii="宋体" w:hAnsi="宋体" w:cs="宋体"/>
                <w:color w:val="000000" w:themeColor="text1"/>
                <w:sz w:val="24"/>
                <w:highlight w:val="none"/>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实施方案内容较完整、进度计划安排较合理、满足采购人需求的得3分；</w:t>
            </w:r>
            <w:r>
              <w:rPr>
                <w:rFonts w:hint="eastAsia" w:ascii="宋体" w:hAnsi="宋体" w:cs="宋体"/>
                <w:color w:val="000000" w:themeColor="text1"/>
                <w:sz w:val="24"/>
                <w:highlight w:val="none"/>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实施方案内容一般、进度计划安排一般、基本满足采购人需求的得1分；</w:t>
            </w:r>
            <w:r>
              <w:rPr>
                <w:rFonts w:hint="eastAsia" w:ascii="宋体" w:hAnsi="宋体" w:cs="宋体"/>
                <w:color w:val="000000" w:themeColor="text1"/>
                <w:sz w:val="24"/>
                <w:highlight w:val="none"/>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不提供不得分。</w:t>
            </w:r>
            <w:r>
              <w:rPr>
                <w:rFonts w:hint="eastAsia" w:ascii="宋体" w:hAnsi="宋体" w:cs="宋体"/>
                <w:color w:val="000000" w:themeColor="text1"/>
                <w:sz w:val="24"/>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3.2</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jc w:val="left"/>
              <w:spacing w:line="360" w:lineRule="exact"/>
              <w:widowControl/>
              <w:tabs>
                <w:tab w:val="left" w:pos="1200" w:leader="none"/>
              </w:tabs>
              <w:rPr>
                <w:rFonts w:hint="eastAsia"/>
                <w:color w:val="000000" w:themeColor="text1"/>
                <w:highlight w:val="none"/>
              </w:rPr>
            </w:pPr>
            <w:r>
              <w:rPr>
                <w:rFonts w:hint="eastAsia" w:ascii="宋体" w:hAnsi="宋体" w:cs="宋体"/>
                <w:color w:val="000000" w:themeColor="text1"/>
                <w:sz w:val="24"/>
                <w:highlight w:val="none"/>
                <w:lang w:bidi="ar"/>
              </w:rPr>
              <w:t xml:space="preserve">产品质量保障方案</w:t>
            </w:r>
            <w:r>
              <w:rPr>
                <w:rFonts w:hint="eastAsia"/>
                <w:color w:val="000000" w:themeColor="text1"/>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投标人提供产品质量保障方案，包括货物质量保证、货物检验标准、货物来源渠道等。</w:t>
            </w:r>
            <w:r>
              <w:rPr>
                <w:rFonts w:hint="eastAsia" w:ascii="宋体" w:hAnsi="宋体" w:cs="宋体"/>
                <w:color w:val="000000" w:themeColor="text1"/>
                <w:sz w:val="24"/>
                <w:highlight w:val="none"/>
                <w:lang w:bidi="ar"/>
              </w:rPr>
            </w:r>
            <w:r>
              <w:rPr>
                <w:color w:val="000000" w:themeColor="text1"/>
                <w:highlight w:val="none"/>
              </w:rPr>
            </w:r>
          </w:p>
          <w:p>
            <w:pPr>
              <w:pStyle w:val="1088"/>
              <w:spacing w:line="360" w:lineRule="exact"/>
              <w:rPr>
                <w:rFonts w:hint="eastAsia"/>
                <w:color w:val="000000" w:themeColor="text1"/>
                <w:highlight w:val="none"/>
              </w:rPr>
            </w:pPr>
            <w:r>
              <w:rPr>
                <w:rFonts w:hint="eastAsia" w:ascii="宋体" w:hAnsi="宋体" w:cs="宋体"/>
                <w:color w:val="000000" w:themeColor="text1"/>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themeColor="text1"/>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3.3</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培训方案</w:t>
            </w:r>
            <w:r>
              <w:rPr>
                <w:rFonts w:hint="eastAsia"/>
                <w:color w:val="000000" w:themeColor="text1"/>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投标人培训方案情况比较：包括培训步骤、培训计划、培训记录表等。</w:t>
            </w:r>
            <w:r>
              <w:rPr>
                <w:rFonts w:hint="eastAsia"/>
                <w:color w:val="000000" w:themeColor="text1"/>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培训方案详细具体，可行性高，优于项目需求的得5分；</w:t>
            </w:r>
            <w:r>
              <w:rPr>
                <w:rFonts w:hint="eastAsia" w:ascii="宋体" w:hAnsi="宋体" w:cs="宋体"/>
                <w:color w:val="000000" w:themeColor="text1"/>
                <w:sz w:val="24"/>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培训方案较为详细具体，可行性较高，满足项目需求的得3分；</w:t>
            </w:r>
            <w:r>
              <w:rPr>
                <w:rFonts w:hint="eastAsia" w:ascii="宋体" w:hAnsi="宋体" w:cs="宋体"/>
                <w:color w:val="000000" w:themeColor="text1"/>
                <w:sz w:val="24"/>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培训方案不够详细具体，可行性较低，不能完全满足项目需求的得1分；</w:t>
            </w:r>
            <w:r>
              <w:rPr>
                <w:rFonts w:hint="eastAsia" w:ascii="宋体" w:hAnsi="宋体" w:cs="宋体"/>
                <w:color w:val="000000" w:themeColor="text1"/>
                <w:sz w:val="24"/>
                <w:highlight w:val="none"/>
              </w:rPr>
            </w:r>
            <w:r>
              <w:rPr>
                <w:color w:val="000000" w:themeColor="text1"/>
                <w:highlight w:val="none"/>
              </w:rPr>
            </w:r>
          </w:p>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不提供不得分。</w:t>
            </w:r>
            <w:r>
              <w:rPr>
                <w:rFonts w:hint="eastAsia"/>
                <w:color w:val="000000" w:themeColor="text1"/>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3.4</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088"/>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售后服务管理体系方案</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themeColor="text1"/>
                <w:sz w:val="24"/>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售后服务方案完整合理，可行性高，优于项目需求的得5分；</w:t>
            </w:r>
            <w:r>
              <w:rPr>
                <w:rFonts w:hint="eastAsia" w:ascii="宋体" w:hAnsi="宋体" w:cs="宋体"/>
                <w:color w:val="000000" w:themeColor="text1"/>
                <w:sz w:val="24"/>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售后服务方案较为完整合理，可行性较高，满足项目需求的得3分；</w:t>
            </w:r>
            <w:r>
              <w:rPr>
                <w:rFonts w:hint="eastAsia" w:ascii="宋体" w:hAnsi="宋体" w:cs="宋体"/>
                <w:color w:val="000000" w:themeColor="text1"/>
                <w:sz w:val="24"/>
                <w:highlight w:val="none"/>
              </w:rPr>
            </w:r>
            <w:r>
              <w:rPr>
                <w:color w:val="000000" w:themeColor="text1"/>
                <w:highlight w:val="none"/>
              </w:rPr>
            </w:r>
          </w:p>
          <w:p>
            <w:pPr>
              <w:pStyle w:val="1088"/>
              <w:spacing w:line="3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售后服务方案不够完整合理，可行性较低，不能完全满足项目需求的得1分；</w:t>
            </w:r>
            <w:r>
              <w:rPr>
                <w:rFonts w:hint="eastAsia" w:ascii="宋体" w:hAnsi="宋体" w:cs="宋体"/>
                <w:color w:val="000000" w:themeColor="text1"/>
                <w:sz w:val="24"/>
                <w:highlight w:val="none"/>
              </w:rPr>
            </w:r>
            <w:r>
              <w:rPr>
                <w:color w:val="000000" w:themeColor="text1"/>
                <w:highlight w:val="none"/>
              </w:rPr>
            </w:r>
          </w:p>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不提供不得分。</w:t>
            </w:r>
            <w:r>
              <w:rPr>
                <w:rFonts w:hint="eastAsia"/>
                <w:color w:val="000000" w:themeColor="text1"/>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3.5</w:t>
            </w:r>
            <w:r>
              <w:rPr>
                <w:rFonts w:hint="eastAsia" w:ascii="宋体" w:hAnsi="宋体" w:cs="宋体"/>
                <w:color w:val="000000" w:themeColor="text1"/>
                <w:sz w:val="24"/>
                <w:highlight w:val="none"/>
                <w:lang w:bidi="ar"/>
              </w:rPr>
            </w:r>
            <w:r>
              <w:rPr>
                <w:color w:val="000000" w:themeColor="text1"/>
                <w:highlight w:val="none"/>
              </w:rPr>
            </w:r>
          </w:p>
        </w:tc>
        <w:tc>
          <w:tcPr>
            <w:tcW w:w="677" w:type="dxa"/>
            <w:vAlign w:val="center"/>
            <w:textDirection w:val="lrTb"/>
            <w:noWrap w:val="false"/>
          </w:tcPr>
          <w:p>
            <w:pPr>
              <w:pStyle w:val="1088"/>
              <w:jc w:val="left"/>
              <w:widowControl/>
              <w:rPr>
                <w:rFonts w:hint="eastAsia"/>
                <w:color w:val="000000" w:themeColor="text1"/>
                <w:highlight w:val="none"/>
              </w:rPr>
            </w:pPr>
            <w:r>
              <w:rPr>
                <w:rFonts w:hint="eastAsia" w:ascii="宋体" w:hAnsi="宋体" w:cs="宋体"/>
                <w:color w:val="000000" w:themeColor="text1"/>
                <w:sz w:val="24"/>
                <w:highlight w:val="none"/>
                <w:lang w:bidi="ar"/>
              </w:rPr>
              <w:t xml:space="preserve">质保期满后的</w:t>
            </w:r>
            <w:r>
              <w:rPr>
                <w:rFonts w:hint="eastAsia" w:ascii="宋体" w:hAnsi="宋体" w:cs="宋体"/>
                <w:b/>
                <w:bCs/>
                <w:color w:val="000000" w:themeColor="text1"/>
                <w:sz w:val="24"/>
                <w:highlight w:val="none"/>
              </w:rPr>
              <w:t xml:space="preserve">维修成本方案</w:t>
            </w:r>
            <w:r>
              <w:rPr>
                <w:rFonts w:hint="eastAsia"/>
                <w:color w:val="000000" w:themeColor="text1"/>
                <w:highlight w:val="none"/>
                <w:lang w:val="zh-CN" w:bidi="ar"/>
              </w:rPr>
            </w:r>
            <w:r>
              <w:rPr>
                <w:color w:val="000000" w:themeColor="text1"/>
                <w:highlight w:val="none"/>
              </w:rPr>
            </w:r>
          </w:p>
        </w:tc>
        <w:tc>
          <w:tcPr>
            <w:tcW w:w="475" w:type="dxa"/>
            <w:vAlign w:val="center"/>
            <w:textDirection w:val="lrTb"/>
            <w:noWrap w:val="false"/>
          </w:tcPr>
          <w:p>
            <w:pPr>
              <w:pStyle w:val="1088"/>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bidi="ar"/>
              </w:rPr>
            </w:r>
            <w:r>
              <w:rPr>
                <w:color w:val="000000" w:themeColor="text1"/>
                <w:highlight w:val="none"/>
              </w:rP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质保期满后的</w:t>
            </w:r>
            <w:r>
              <w:rPr>
                <w:rFonts w:hint="eastAsia"/>
                <w:b/>
                <w:bCs/>
                <w:color w:val="000000" w:themeColor="text1"/>
                <w:highlight w:val="none"/>
              </w:rPr>
              <w:t xml:space="preserve">维修成本方案</w:t>
            </w:r>
            <w:r>
              <w:rPr>
                <w:rFonts w:hint="eastAsia"/>
                <w:color w:val="000000" w:themeColor="text1"/>
                <w:highlight w:val="none"/>
                <w:lang w:bidi="ar"/>
              </w:rPr>
              <w:t xml:space="preserve">，包括</w:t>
            </w:r>
            <w:r>
              <w:rPr>
                <w:rFonts w:hint="eastAsia"/>
                <w:b/>
                <w:bCs/>
                <w:color w:val="000000" w:themeColor="text1"/>
                <w:highlight w:val="none"/>
              </w:rPr>
              <w:t xml:space="preserve">出保后全保的价格、设备配件价格、维修（技术）服务费、维修完成时间、维修质量的保障措施等</w:t>
            </w:r>
            <w:r>
              <w:rPr>
                <w:rFonts w:hint="eastAsia"/>
                <w:color w:val="000000" w:themeColor="text1"/>
                <w:highlight w:val="none"/>
                <w:lang w:bidi="ar"/>
              </w:rPr>
              <w:t xml:space="preserve">：</w:t>
            </w:r>
            <w:r>
              <w:rPr>
                <w:rFonts w:hint="eastAsia"/>
                <w:color w:val="000000" w:themeColor="text1"/>
                <w:highlight w:val="none"/>
              </w:rPr>
            </w:r>
            <w:r>
              <w:rPr>
                <w:color w:val="000000" w:themeColor="text1"/>
                <w:highlight w:val="none"/>
              </w:rPr>
            </w:r>
          </w:p>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w:t>
            </w:r>
            <w:r>
              <w:rPr>
                <w:rFonts w:hint="eastAsia"/>
                <w:color w:val="000000" w:themeColor="text1"/>
                <w:highlight w:val="none"/>
                <w:lang w:eastAsia="zh-CN" w:bidi="ar"/>
              </w:rPr>
              <w:t xml:space="preserve">；</w:t>
            </w:r>
            <w:r>
              <w:rPr>
                <w:rFonts w:hint="eastAsia"/>
                <w:color w:val="000000" w:themeColor="text1"/>
                <w:highlight w:val="none"/>
                <w:lang w:bidi="ar"/>
              </w:rPr>
              <w:t xml:space="preserve">未提供的不得分。</w:t>
            </w:r>
            <w:r>
              <w:rPr>
                <w:rFonts w:hint="eastAsia"/>
                <w:color w:val="000000" w:themeColor="text1"/>
                <w:highlight w:val="none"/>
                <w:lang w:val="zh-CN" w:bidi="ar"/>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3.6</w:t>
            </w:r>
            <w:r>
              <w:rPr>
                <w:rFonts w:hint="eastAsia" w:ascii="宋体" w:hAnsi="宋体" w:cs="宋体"/>
                <w:color w:val="000000" w:themeColor="text1"/>
                <w:sz w:val="24"/>
                <w:highlight w:val="none"/>
              </w:rPr>
            </w:r>
            <w:r>
              <w:rPr>
                <w:color w:val="000000" w:themeColor="text1"/>
                <w:highlight w:val="none"/>
              </w:rP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val="zh-CN" w:bidi="ar"/>
              </w:rPr>
              <w:t xml:space="preserve">投标设备整体配置</w:t>
            </w:r>
            <w:r>
              <w:rPr>
                <w:rFonts w:hint="eastAsia"/>
                <w:color w:val="000000" w:themeColor="text1"/>
                <w:highlight w:val="none"/>
                <w:lang w:val="zh-CN"/>
              </w:rPr>
            </w:r>
            <w:r>
              <w:rPr>
                <w:color w:val="000000" w:themeColor="text1"/>
                <w:highlight w:val="none"/>
              </w:rPr>
            </w:r>
          </w:p>
          <w:p>
            <w:pPr>
              <w:pStyle w:val="1149"/>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val="zh-CN" w:bidi="ar"/>
              </w:rPr>
              <w:t xml:space="preserve">情况比较</w:t>
            </w:r>
            <w:r>
              <w:rPr>
                <w:rFonts w:hint="eastAsia"/>
                <w:color w:val="000000" w:themeColor="text1"/>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r>
            <w:r>
              <w:rPr>
                <w:color w:val="000000" w:themeColor="text1"/>
                <w:highlight w:val="none"/>
              </w:rPr>
            </w:r>
          </w:p>
        </w:tc>
        <w:tc>
          <w:tcPr>
            <w:tcW w:w="1770" w:type="dxa"/>
            <w:vAlign w:val="center"/>
            <w:textDirection w:val="lrTb"/>
            <w:noWrap w:val="false"/>
          </w:tcPr>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themeColor="text1"/>
                <w:sz w:val="24"/>
                <w:highlight w:val="none"/>
                <w:lang w:val="zh-CN"/>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针对本项目的投标产品配置选型一般、且与项目需求的吻合度一般，得3分；</w:t>
            </w:r>
            <w:r>
              <w:rPr>
                <w:rFonts w:hint="eastAsia" w:ascii="宋体" w:hAnsi="宋体" w:cs="宋体"/>
                <w:color w:val="000000" w:themeColor="text1"/>
                <w:sz w:val="24"/>
                <w:highlight w:val="none"/>
                <w:lang w:val="zh-CN"/>
              </w:rPr>
            </w:r>
            <w:r>
              <w:rPr>
                <w:color w:val="000000" w:themeColor="text1"/>
                <w:highlight w:val="none"/>
              </w:rPr>
            </w:r>
          </w:p>
          <w:p>
            <w:pPr>
              <w:pStyle w:val="1088"/>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bidi="ar"/>
              </w:rPr>
              <w:t xml:space="preserve">针对本项目的投标产品配置选型差、且与项目需求的吻合度差，得1分；</w:t>
            </w:r>
            <w:r>
              <w:rPr>
                <w:rFonts w:hint="eastAsia" w:ascii="宋体" w:hAnsi="宋体" w:cs="宋体"/>
                <w:color w:val="000000" w:themeColor="text1"/>
                <w:sz w:val="24"/>
                <w:highlight w:val="none"/>
                <w:lang w:val="zh-CN"/>
              </w:rPr>
            </w:r>
            <w:r>
              <w:rPr>
                <w:color w:val="000000" w:themeColor="text1"/>
                <w:highlight w:val="none"/>
              </w:rPr>
            </w:r>
          </w:p>
          <w:p>
            <w:pPr>
              <w:pStyle w:val="1149"/>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val="zh-CN" w:bidi="ar"/>
              </w:rPr>
              <w:t xml:space="preserve">其余不得分。</w:t>
            </w:r>
            <w:r>
              <w:rPr>
                <w:rFonts w:hint="eastAsia"/>
                <w:color w:val="000000" w:themeColor="text1"/>
                <w:highlight w:val="none"/>
              </w:rPr>
            </w:r>
            <w:r>
              <w:rPr>
                <w:color w:val="000000" w:themeColor="text1"/>
                <w:highlight w:val="none"/>
              </w:rPr>
            </w:r>
          </w:p>
        </w:tc>
        <w:tc>
          <w:tcPr>
            <w:tcW w:w="1562" w:type="dxa"/>
            <w:vAlign w:val="center"/>
            <w:textDirection w:val="lrTb"/>
            <w:noWrap w:val="false"/>
          </w:tcPr>
          <w:p>
            <w:pPr>
              <w:pStyle w:val="1088"/>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gridSpan w:val="2"/>
            <w:tcW w:w="2213"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合计</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88"/>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100</w:t>
            </w:r>
            <w:r>
              <w:rPr>
                <w:rFonts w:hint="eastAsia" w:ascii="宋体" w:hAnsi="宋体" w:cs="宋体"/>
                <w:color w:val="000000" w:themeColor="text1"/>
                <w:sz w:val="24"/>
                <w:highlight w:val="none"/>
              </w:rPr>
            </w:r>
            <w:r>
              <w:rPr>
                <w:color w:val="000000" w:themeColor="text1"/>
                <w:highlight w:val="none"/>
              </w:rPr>
            </w:r>
          </w:p>
        </w:tc>
        <w:tc>
          <w:tcPr>
            <w:gridSpan w:val="2"/>
            <w:tcW w:w="6192" w:type="dxa"/>
            <w:vAlign w:val="center"/>
            <w:textDirection w:val="lrTb"/>
            <w:noWrap w:val="false"/>
          </w:tcPr>
          <w:p>
            <w:pPr>
              <w:pStyle w:val="1088"/>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bl>
    <w:p>
      <w:pPr>
        <w:pStyle w:val="1088"/>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27" w:name="_Toc99301424"/>
      <w:r>
        <w:rPr>
          <w:rFonts w:ascii="宋体" w:hAnsi="宋体"/>
          <w:b/>
          <w:color w:val="000000" w:themeColor="text1"/>
          <w:sz w:val="36"/>
          <w:szCs w:val="36"/>
          <w:highlight w:val="none"/>
        </w:rPr>
        <w:t xml:space="preserve">第五章   采购需求</w:t>
      </w:r>
      <w:bookmarkEnd w:id="827"/>
      <w:r>
        <w:rPr>
          <w:rFonts w:ascii="宋体" w:hAnsi="宋体"/>
          <w:b/>
          <w:color w:val="000000" w:themeColor="text1"/>
          <w:sz w:val="36"/>
          <w:szCs w:val="36"/>
          <w:highlight w:val="none"/>
        </w:rPr>
      </w:r>
      <w:r>
        <w:rPr>
          <w:color w:val="000000" w:themeColor="text1"/>
          <w:highlight w:val="none"/>
        </w:rPr>
      </w:r>
    </w:p>
    <w:p>
      <w:pPr>
        <w:pStyle w:val="1182"/>
        <w:contextualSpacing/>
        <w:ind w:left="-2" w:firstLine="482"/>
        <w:spacing w:line="360" w:lineRule="auto"/>
        <w:tabs>
          <w:tab w:val="left" w:pos="567"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一、</w:t>
      </w:r>
      <w:r>
        <w:rPr>
          <w:rFonts w:hint="eastAsia" w:ascii="宋体" w:hAnsi="宋体" w:cs="宋体"/>
          <w:b/>
          <w:color w:val="000000" w:themeColor="text1"/>
          <w:sz w:val="24"/>
          <w:highlight w:val="none"/>
          <w:lang w:bidi="ar"/>
        </w:rPr>
        <w:t xml:space="preserve">项目概况</w:t>
      </w:r>
      <w:r>
        <w:rPr>
          <w:rFonts w:ascii="宋体" w:hAnsi="宋体"/>
          <w:b/>
          <w:color w:val="000000" w:themeColor="text1"/>
          <w:sz w:val="24"/>
          <w:szCs w:val="24"/>
          <w:highlight w:val="none"/>
        </w:rPr>
      </w:r>
      <w:r>
        <w:rPr>
          <w:color w:val="000000" w:themeColor="text1"/>
          <w:highlight w:val="none"/>
        </w:rPr>
      </w:r>
    </w:p>
    <w:p>
      <w:pPr>
        <w:pStyle w:val="1088"/>
        <w:contextualSpacing/>
        <w:ind w:left="-2" w:firstLine="480"/>
        <w:spacing w:line="360" w:lineRule="auto"/>
        <w:tabs>
          <w:tab w:val="left" w:pos="567"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本项目为常州市第二人民医院脑机接口闭环神经调控系统（含软件）采购项目，具体内容包括：设备的制造（采购）、运输、装卸、安装、调试、测试、售后服务、技术培训等，直至通过采购单位及其他相关部门的验收以及质量保修、免费维保等全部工作。</w:t>
      </w:r>
      <w:r>
        <w:rPr>
          <w:rFonts w:ascii="宋体" w:hAnsi="宋体"/>
          <w:bCs/>
          <w:color w:val="000000" w:themeColor="text1"/>
          <w:sz w:val="24"/>
          <w:highlight w:val="none"/>
        </w:rPr>
      </w:r>
      <w:r>
        <w:rPr>
          <w:color w:val="000000" w:themeColor="text1"/>
          <w:highlight w:val="none"/>
        </w:rPr>
      </w:r>
    </w:p>
    <w:p>
      <w:pPr>
        <w:pStyle w:val="1182"/>
        <w:contextualSpacing/>
        <w:ind w:left="-2" w:firstLine="482"/>
        <w:spacing w:line="360" w:lineRule="auto"/>
        <w:tabs>
          <w:tab w:val="left" w:pos="567"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二、</w:t>
      </w:r>
      <w:r>
        <w:rPr>
          <w:rFonts w:hint="eastAsia" w:ascii="宋体" w:hAnsi="宋体"/>
          <w:b/>
          <w:color w:val="000000" w:themeColor="text1"/>
          <w:sz w:val="24"/>
          <w:szCs w:val="24"/>
          <w:highlight w:val="none"/>
        </w:rPr>
        <w:t xml:space="preserve">基本要求</w:t>
      </w:r>
      <w:r>
        <w:rPr>
          <w:rFonts w:ascii="宋体" w:hAnsi="宋体"/>
          <w:b/>
          <w:color w:val="000000" w:themeColor="text1"/>
          <w:sz w:val="24"/>
          <w:szCs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themeColor="text1"/>
          <w:sz w:val="24"/>
          <w:highlight w:val="none"/>
        </w:rPr>
      </w:r>
      <w:r>
        <w:rPr>
          <w:color w:val="000000" w:themeColor="text1"/>
          <w:highlight w:val="none"/>
        </w:rPr>
      </w:r>
    </w:p>
    <w:p>
      <w:pPr>
        <w:pStyle w:val="1182"/>
        <w:contextualSpacing/>
        <w:ind w:firstLine="480"/>
        <w:jc w:val="left"/>
        <w:spacing w:line="360" w:lineRule="auto"/>
        <w:rPr>
          <w:rFonts w:ascii="宋体" w:hAnsi="宋体"/>
          <w:color w:val="000000" w:themeColor="text1"/>
          <w:sz w:val="24"/>
          <w:szCs w:val="24"/>
          <w:highlight w:val="none"/>
        </w:rPr>
      </w:pPr>
      <w:r>
        <w:rPr>
          <w:rFonts w:ascii="宋体" w:hAnsi="宋体"/>
          <w:b/>
          <w:color w:val="000000" w:themeColor="text1"/>
          <w:sz w:val="24"/>
          <w:szCs w:val="24"/>
          <w:highlight w:val="none"/>
        </w:rPr>
        <w:t xml:space="preserve">三、</w:t>
      </w:r>
      <w:r>
        <w:rPr>
          <w:rFonts w:hint="eastAsia" w:ascii="宋体" w:hAnsi="宋体" w:cs="宋体"/>
          <w:b/>
          <w:color w:val="000000" w:themeColor="text1"/>
          <w:sz w:val="24"/>
          <w:highlight w:val="none"/>
          <w:lang w:bidi="ar"/>
        </w:rPr>
        <w:t xml:space="preserve">采购清单</w:t>
      </w:r>
      <w:r>
        <w:rPr>
          <w:rFonts w:ascii="宋体" w:hAnsi="宋体"/>
          <w:color w:val="000000" w:themeColor="text1"/>
          <w:sz w:val="24"/>
          <w:szCs w:val="24"/>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4973"/>
        <w:gridCol w:w="2445"/>
      </w:tblGrid>
      <w:tr>
        <w:trPr>
          <w:trHeight w:val="454"/>
        </w:trPr>
        <w:tc>
          <w:tcPr>
            <w:tcW w:w="1007" w:type="dxa"/>
            <w:vAlign w:val="center"/>
            <w:textDirection w:val="lrTb"/>
            <w:noWrap w:val="false"/>
          </w:tcPr>
          <w:p>
            <w:pPr>
              <w:pStyle w:val="1088"/>
              <w:jc w:val="cente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序号</w:t>
            </w:r>
            <w:r>
              <w:rPr>
                <w:rFonts w:hint="eastAsia" w:ascii="宋体" w:hAnsi="宋体" w:cs="宋体"/>
                <w:bCs/>
                <w:color w:val="000000" w:themeColor="text1"/>
                <w:sz w:val="24"/>
                <w:highlight w:val="none"/>
              </w:rPr>
            </w:r>
            <w:r>
              <w:rPr>
                <w:color w:val="000000" w:themeColor="text1"/>
                <w:highlight w:val="none"/>
              </w:rPr>
            </w:r>
          </w:p>
        </w:tc>
        <w:tc>
          <w:tcPr>
            <w:tcW w:w="2677" w:type="dxa"/>
            <w:vAlign w:val="center"/>
            <w:textDirection w:val="lrTb"/>
            <w:noWrap w:val="false"/>
          </w:tcPr>
          <w:p>
            <w:pPr>
              <w:pStyle w:val="1088"/>
              <w:jc w:val="cente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标的名称</w:t>
            </w:r>
            <w:r>
              <w:rPr>
                <w:rFonts w:hint="eastAsia" w:ascii="宋体" w:hAnsi="宋体" w:cs="宋体"/>
                <w:bCs/>
                <w:color w:val="000000" w:themeColor="text1"/>
                <w:sz w:val="24"/>
                <w:highlight w:val="none"/>
              </w:rPr>
            </w:r>
            <w:r>
              <w:rPr>
                <w:color w:val="000000" w:themeColor="text1"/>
                <w:highlight w:val="none"/>
              </w:rPr>
            </w:r>
          </w:p>
        </w:tc>
        <w:tc>
          <w:tcPr>
            <w:tcW w:w="1316" w:type="dxa"/>
            <w:vAlign w:val="center"/>
            <w:textDirection w:val="lrTb"/>
            <w:noWrap w:val="false"/>
          </w:tcPr>
          <w:p>
            <w:pPr>
              <w:pStyle w:val="1088"/>
              <w:jc w:val="cente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数量</w:t>
            </w:r>
            <w:r>
              <w:rPr>
                <w:rFonts w:hint="eastAsia" w:ascii="宋体" w:hAnsi="宋体" w:cs="宋体"/>
                <w:bCs/>
                <w:color w:val="000000" w:themeColor="text1"/>
                <w:sz w:val="24"/>
                <w:highlight w:val="none"/>
              </w:rPr>
            </w:r>
            <w:r>
              <w:rPr>
                <w:color w:val="000000" w:themeColor="text1"/>
                <w:highlight w:val="none"/>
              </w:rPr>
            </w:r>
          </w:p>
        </w:tc>
      </w:tr>
      <w:tr>
        <w:trPr>
          <w:trHeight w:val="454"/>
        </w:trPr>
        <w:tc>
          <w:tcPr>
            <w:tcW w:w="1007" w:type="dxa"/>
            <w:vAlign w:val="center"/>
            <w:textDirection w:val="lrTb"/>
            <w:noWrap w:val="false"/>
          </w:tcPr>
          <w:p>
            <w:pPr>
              <w:pStyle w:val="1088"/>
              <w:jc w:val="center"/>
              <w:rPr>
                <w:rFonts w:hint="eastAsia" w:ascii="宋体" w:hAnsi="宋体" w:cs="宋体"/>
                <w:bCs/>
                <w:color w:val="000000" w:themeColor="text1"/>
                <w:sz w:val="24"/>
                <w:highlight w:val="none"/>
              </w:rPr>
            </w:pPr>
            <w:r>
              <w:rPr>
                <w:rFonts w:ascii="宋体" w:hAnsi="宋体" w:cs="宋体"/>
                <w:bCs/>
                <w:color w:val="000000" w:themeColor="text1"/>
                <w:sz w:val="24"/>
                <w:highlight w:val="none"/>
              </w:rPr>
              <w:t xml:space="preserve">1</w:t>
            </w:r>
            <w:r>
              <w:rPr>
                <w:rFonts w:hint="eastAsia" w:ascii="宋体" w:hAnsi="宋体" w:cs="宋体"/>
                <w:bCs/>
                <w:color w:val="000000" w:themeColor="text1"/>
                <w:sz w:val="24"/>
                <w:highlight w:val="none"/>
              </w:rPr>
            </w:r>
            <w:r>
              <w:rPr>
                <w:color w:val="000000" w:themeColor="text1"/>
                <w:highlight w:val="none"/>
              </w:rPr>
            </w:r>
          </w:p>
        </w:tc>
        <w:tc>
          <w:tcPr>
            <w:tcW w:w="2677" w:type="dxa"/>
            <w:vAlign w:val="center"/>
            <w:textDirection w:val="lrTb"/>
            <w:noWrap w:val="false"/>
          </w:tcPr>
          <w:p>
            <w:pPr>
              <w:pStyle w:val="1088"/>
              <w:jc w:val="cente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脑机接口闭环神经调控系统（含软件）</w:t>
            </w:r>
            <w:r>
              <w:rPr>
                <w:rFonts w:hint="eastAsia" w:ascii="宋体" w:hAnsi="宋体" w:cs="宋体"/>
                <w:bCs/>
                <w:color w:val="000000" w:themeColor="text1"/>
                <w:sz w:val="24"/>
                <w:highlight w:val="none"/>
              </w:rPr>
            </w:r>
            <w:r>
              <w:rPr>
                <w:color w:val="000000" w:themeColor="text1"/>
                <w:highlight w:val="none"/>
              </w:rPr>
            </w:r>
          </w:p>
        </w:tc>
        <w:tc>
          <w:tcPr>
            <w:tcW w:w="1316" w:type="dxa"/>
            <w:vAlign w:val="center"/>
            <w:textDirection w:val="lrTb"/>
            <w:noWrap w:val="false"/>
          </w:tcPr>
          <w:p>
            <w:pPr>
              <w:pStyle w:val="1088"/>
              <w:jc w:val="cente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1套</w:t>
            </w:r>
            <w:r>
              <w:rPr>
                <w:rFonts w:hint="eastAsia" w:ascii="宋体" w:hAnsi="宋体" w:cs="宋体"/>
                <w:bCs/>
                <w:color w:val="000000" w:themeColor="text1"/>
                <w:sz w:val="24"/>
                <w:highlight w:val="none"/>
              </w:rPr>
            </w:r>
            <w:r>
              <w:rPr>
                <w:color w:val="000000" w:themeColor="text1"/>
                <w:highlight w:val="none"/>
              </w:rPr>
            </w:r>
          </w:p>
        </w:tc>
      </w:tr>
    </w:tbl>
    <w:p>
      <w:pPr>
        <w:pStyle w:val="1182"/>
        <w:contextualSpacing/>
        <w:ind w:firstLine="480"/>
        <w:jc w:val="left"/>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bidi="ar"/>
        </w:rPr>
        <w:t xml:space="preserve">四、技术要求</w:t>
      </w:r>
      <w:r>
        <w:rPr>
          <w:rFonts w:hint="eastAsia" w:ascii="宋体" w:hAnsi="宋体" w:eastAsia="宋体" w:cs="宋体"/>
          <w:b/>
          <w:color w:val="000000" w:themeColor="text1"/>
          <w:sz w:val="24"/>
          <w:highlight w:val="none"/>
          <w:lang w:bidi="ar"/>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一</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设备用途</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用于神经阻滞可视化引导，心肺功能监测及血流动力学评估应用，</w:t>
      </w:r>
      <w:r>
        <w:rPr>
          <w:rFonts w:hint="eastAsia" w:ascii="宋体" w:hAnsi="宋体" w:eastAsia="宋体" w:cs="Times New Roman"/>
          <w:bCs/>
          <w:color w:val="000000" w:themeColor="text1"/>
          <w:sz w:val="24"/>
          <w:highlight w:val="none"/>
          <w:lang w:val="en-US" w:eastAsia="zh-CN"/>
        </w:rPr>
        <w:t xml:space="preserve">以及</w:t>
      </w:r>
      <w:r>
        <w:rPr>
          <w:rFonts w:hint="eastAsia" w:ascii="宋体" w:hAnsi="宋体" w:eastAsia="宋体" w:cs="Times New Roman"/>
          <w:bCs/>
          <w:color w:val="000000" w:themeColor="text1"/>
          <w:sz w:val="24"/>
          <w:highlight w:val="none"/>
        </w:rPr>
        <w:t xml:space="preserve">介入操作的可视化引导，血管通路搭建，诊断和治疗引导等</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Times New Roman" w:hAnsi="Times New Roman" w:eastAsia="宋体" w:cs="Times New Roman"/>
          <w:color w:val="000000" w:themeColor="text1"/>
          <w:szCs w:val="21"/>
          <w:highlight w:val="none"/>
        </w:rPr>
      </w:pPr>
      <w:r>
        <w:rPr>
          <w:rFonts w:hint="eastAsia" w:ascii="宋体" w:hAnsi="宋体" w:eastAsia="宋体" w:cs="Times New Roman"/>
          <w:bCs/>
          <w:color w:val="000000" w:themeColor="text1"/>
          <w:sz w:val="24"/>
          <w:highlight w:val="none"/>
          <w:lang w:val="en-US" w:eastAsia="zh-CN"/>
        </w:rPr>
        <w:t xml:space="preserve">（二）</w:t>
      </w:r>
      <w:r>
        <w:rPr>
          <w:rFonts w:hint="eastAsia" w:ascii="宋体" w:hAnsi="宋体" w:eastAsia="宋体" w:cs="Times New Roman"/>
          <w:bCs/>
          <w:color w:val="000000" w:themeColor="text1"/>
          <w:sz w:val="24"/>
          <w:highlight w:val="none"/>
        </w:rPr>
        <w:t xml:space="preserve">技术规格</w:t>
      </w:r>
      <w:r>
        <w:rPr>
          <w:rFonts w:hint="eastAsia" w:ascii="宋体" w:hAnsi="宋体" w:eastAsia="宋体" w:cs="Times New Roman"/>
          <w:bCs/>
          <w:color w:val="000000" w:themeColor="text1"/>
          <w:sz w:val="24"/>
          <w:highlight w:val="none"/>
          <w:lang w:eastAsia="zh-CN"/>
        </w:rPr>
        <w:t xml:space="preserve">：</w:t>
      </w:r>
      <w:r>
        <w:rPr>
          <w:rFonts w:hint="eastAsia" w:ascii="Times New Roman" w:hAnsi="Times New Roman" w:eastAsia="宋体" w:cs="Times New Roman"/>
          <w:color w:val="000000" w:themeColor="text1"/>
          <w:szCs w:val="21"/>
          <w:highlight w:val="none"/>
          <w:lang w:eastAsia="zh-CN"/>
        </w:rPr>
      </w:r>
      <w:r>
        <w:rPr>
          <w:color w:val="000000" w:themeColor="text1"/>
          <w:highlight w:val="none"/>
        </w:rPr>
      </w:r>
    </w:p>
    <w:p>
      <w:pPr>
        <w:pStyle w:val="1115"/>
        <w:ind w:firstLine="480"/>
        <w:rPr>
          <w:rFonts w:ascii="宋体" w:hAnsi="宋体" w:eastAsia="宋体" w:cs="宋体"/>
          <w:color w:val="000000" w:themeColor="text1"/>
          <w:sz w:val="24"/>
          <w:szCs w:val="24"/>
          <w:highlight w:val="none"/>
        </w:rPr>
      </w:pP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rPr>
        <w:t xml:space="preserve">采集工作站：</w:t>
      </w:r>
      <w:r>
        <w:rPr>
          <w:rFonts w:hint="eastAsia" w:ascii="宋体" w:hAnsi="宋体" w:eastAsia="宋体" w:cs="Times New Roman"/>
          <w:bCs/>
          <w:color w:val="000000" w:themeColor="text1"/>
          <w:sz w:val="24"/>
          <w:highlight w:val="none"/>
        </w:rPr>
        <w:t xml:space="preserve">处理器</w:t>
      </w:r>
      <w:r>
        <w:rPr>
          <w:rFonts w:hint="eastAsia" w:ascii="宋体" w:hAnsi="宋体" w:eastAsia="宋体" w:cs="Times New Roman"/>
          <w:bCs/>
          <w:color w:val="000000" w:themeColor="text1"/>
          <w:sz w:val="24"/>
          <w:highlight w:val="none"/>
          <w:lang w:val="en-US" w:eastAsia="zh-CN"/>
        </w:rPr>
        <w:t xml:space="preserve">≥</w:t>
      </w:r>
      <w:r>
        <w:rPr>
          <w:rFonts w:ascii="宋体" w:hAnsi="宋体" w:eastAsia="宋体" w:cs="宋体"/>
          <w:color w:val="000000" w:themeColor="text1"/>
          <w:sz w:val="24"/>
          <w:szCs w:val="24"/>
          <w:highlight w:val="none"/>
        </w:rPr>
        <w:t xml:space="preserve">2.6GHz</w:t>
      </w:r>
      <w:r>
        <w:rPr>
          <w:rFonts w:hint="eastAsia" w:ascii="宋体" w:hAnsi="宋体" w:eastAsia="宋体" w:cs="Times New Roman"/>
          <w:bCs/>
          <w:color w:val="000000" w:themeColor="text1"/>
          <w:sz w:val="24"/>
          <w:highlight w:val="none"/>
        </w:rPr>
        <w:t xml:space="preserve">、内存</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16GB、</w:t>
      </w:r>
      <w:r>
        <w:rPr>
          <w:rFonts w:hint="eastAsia" w:ascii="宋体" w:hAnsi="宋体" w:eastAsia="宋体" w:cs="Times New Roman"/>
          <w:bCs/>
          <w:color w:val="000000" w:themeColor="text1"/>
          <w:sz w:val="24"/>
          <w:highlight w:val="none"/>
          <w:lang w:eastAsia="zh"/>
        </w:rPr>
        <w:t xml:space="preserve">存储</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lang w:eastAsia="zh"/>
        </w:rPr>
        <w:t xml:space="preserve">512GB+2T</w:t>
      </w: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
        </w:rPr>
        <w:t xml:space="preserve">2K高清显示器</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24</w:t>
      </w:r>
      <w:r>
        <w:rPr>
          <w:rFonts w:hint="eastAsia" w:ascii="宋体" w:hAnsi="宋体" w:eastAsia="宋体" w:cs="Times New Roman"/>
          <w:bCs/>
          <w:color w:val="000000" w:themeColor="text1"/>
          <w:sz w:val="24"/>
          <w:highlight w:val="none"/>
          <w:lang w:eastAsia="zh"/>
        </w:rPr>
        <w:t xml:space="preserve">寸，Windows操作系统</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rPr>
        <w:t xml:space="preserve">设备主机</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主机数据接口：放大器接口</w:t>
      </w:r>
      <w:bookmarkStart w:id="828" w:name="OLE_LINK72"/>
      <w:r>
        <w:rPr>
          <w:color w:val="000000" w:themeColor="text1"/>
          <w:highlight w:val="none"/>
        </w:rPr>
      </w:r>
      <w:bookmarkStart w:id="829" w:name="OLE_LINK71"/>
      <w:r>
        <w:rPr>
          <w:rFonts w:hint="eastAsia" w:ascii="宋体" w:hAnsi="宋体" w:eastAsia="宋体" w:cs="Times New Roman"/>
          <w:bCs/>
          <w:color w:val="000000" w:themeColor="text1"/>
          <w:sz w:val="24"/>
          <w:highlight w:val="none"/>
        </w:rPr>
        <w:t xml:space="preserve">≥1</w:t>
      </w:r>
      <w:bookmarkEnd w:id="828"/>
      <w:r>
        <w:rPr>
          <w:color w:val="000000" w:themeColor="text1"/>
          <w:highlight w:val="none"/>
        </w:rPr>
      </w:r>
      <w:bookmarkEnd w:id="829"/>
      <w:r>
        <w:rPr>
          <w:color w:val="000000" w:themeColor="text1"/>
          <w:highlight w:val="none"/>
        </w:rPr>
      </w:r>
      <w:bookmarkStart w:id="830" w:name="OLE_LINK74"/>
      <w:r>
        <w:rPr>
          <w:color w:val="000000" w:themeColor="text1"/>
          <w:highlight w:val="none"/>
        </w:rPr>
      </w:r>
      <w:bookmarkStart w:id="831" w:name="OLE_LINK73"/>
      <w:r>
        <w:rPr>
          <w:rFonts w:hint="eastAsia" w:ascii="宋体" w:hAnsi="宋体" w:eastAsia="宋体" w:cs="Times New Roman"/>
          <w:bCs/>
          <w:color w:val="000000" w:themeColor="text1"/>
          <w:sz w:val="24"/>
          <w:highlight w:val="none"/>
        </w:rPr>
        <w:t xml:space="preserve">个</w:t>
      </w:r>
      <w:bookmarkEnd w:id="830"/>
      <w:r>
        <w:rPr>
          <w:color w:val="000000" w:themeColor="text1"/>
          <w:highlight w:val="none"/>
        </w:rPr>
      </w:r>
      <w:bookmarkEnd w:id="831"/>
      <w:r>
        <w:rPr>
          <w:rFonts w:hint="eastAsia" w:ascii="宋体" w:hAnsi="宋体" w:eastAsia="宋体" w:cs="Times New Roman"/>
          <w:bCs/>
          <w:color w:val="000000" w:themeColor="text1"/>
          <w:sz w:val="24"/>
          <w:highlight w:val="none"/>
        </w:rPr>
        <w:t xml:space="preserve">；网络接口≥1个；事件按键接口≥1个；Trigger-In接口≥1个；USB接口≥</w:t>
      </w:r>
      <w:bookmarkStart w:id="832" w:name="OLE_LINK75"/>
      <w:r>
        <w:rPr>
          <w:color w:val="000000" w:themeColor="text1"/>
          <w:highlight w:val="none"/>
        </w:rPr>
      </w:r>
      <w:bookmarkStart w:id="833" w:name="OLE_LINK76"/>
      <w:r>
        <w:rPr>
          <w:rFonts w:hint="eastAsia" w:ascii="宋体" w:hAnsi="宋体" w:eastAsia="宋体" w:cs="Times New Roman"/>
          <w:bCs/>
          <w:color w:val="000000" w:themeColor="text1"/>
          <w:sz w:val="24"/>
          <w:highlight w:val="none"/>
        </w:rPr>
        <w:t xml:space="preserve">2个</w:t>
      </w:r>
      <w:bookmarkEnd w:id="832"/>
      <w:r>
        <w:rPr>
          <w:color w:val="000000" w:themeColor="text1"/>
          <w:highlight w:val="none"/>
        </w:rPr>
      </w:r>
      <w:bookmarkEnd w:id="833"/>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color w:val="000000" w:themeColor="text1"/>
          <w:highlight w:val="none"/>
        </w:rPr>
      </w:r>
      <w:bookmarkStart w:id="834" w:name="OLE_LINK67"/>
      <w:r>
        <w:rPr>
          <w:color w:val="000000" w:themeColor="text1"/>
          <w:highlight w:val="none"/>
        </w:rPr>
      </w:r>
      <w:bookmarkStart w:id="835" w:name="OLE_LINK68"/>
      <w:r>
        <w:rPr>
          <w:rFonts w:hint="eastAsia" w:ascii="宋体" w:hAnsi="宋体" w:eastAsia="宋体" w:cs="Times New Roman"/>
          <w:bCs/>
          <w:color w:val="000000" w:themeColor="text1"/>
          <w:sz w:val="24"/>
          <w:highlight w:val="none"/>
        </w:rPr>
        <w:t xml:space="preserve">▲</w:t>
      </w:r>
      <w:bookmarkEnd w:id="834"/>
      <w:r>
        <w:rPr>
          <w:color w:val="000000" w:themeColor="text1"/>
          <w:highlight w:val="none"/>
        </w:rPr>
      </w:r>
      <w:bookmarkEnd w:id="835"/>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设备连接方式：可通过网线、USB连接采集电脑</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Start w:id="836" w:name="OLE_LINK20"/>
      <w:r>
        <w:rPr>
          <w:rFonts w:hint="eastAsia" w:ascii="宋体" w:hAnsi="宋体" w:eastAsia="宋体" w:cs="Times New Roman"/>
          <w:bCs/>
          <w:color w:val="000000" w:themeColor="text1"/>
          <w:sz w:val="24"/>
          <w:highlight w:val="none"/>
        </w:rPr>
        <w:t xml:space="preserve">▲</w:t>
      </w:r>
      <w:bookmarkEnd w:id="836"/>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3</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多参数同步采集：通过专用Trigger-In接口，实现通过外部设备进行多参数信号的同步采集。如：TMS同步脑电（TMS</w:t>
      </w:r>
      <w:bookmarkStart w:id="837" w:name="OLE_LINK63"/>
      <w:r>
        <w:rPr>
          <w:color w:val="000000" w:themeColor="text1"/>
          <w:highlight w:val="none"/>
        </w:rPr>
      </w:r>
      <w:bookmarkStart w:id="838" w:name="OLE_LINK64"/>
      <w:r>
        <w:rPr>
          <w:rFonts w:hint="eastAsia" w:ascii="宋体" w:hAnsi="宋体" w:eastAsia="宋体" w:cs="Times New Roman"/>
          <w:bCs/>
          <w:color w:val="000000" w:themeColor="text1"/>
          <w:sz w:val="24"/>
          <w:highlight w:val="none"/>
        </w:rPr>
        <w:t xml:space="preserve">-EEG</w:t>
      </w:r>
      <w:bookmarkEnd w:id="837"/>
      <w:r>
        <w:rPr>
          <w:color w:val="000000" w:themeColor="text1"/>
          <w:highlight w:val="none"/>
        </w:rPr>
      </w:r>
      <w:bookmarkEnd w:id="838"/>
      <w:r>
        <w:rPr>
          <w:rFonts w:hint="eastAsia" w:ascii="宋体" w:hAnsi="宋体" w:eastAsia="宋体" w:cs="Times New Roman"/>
          <w:bCs/>
          <w:color w:val="000000" w:themeColor="text1"/>
          <w:sz w:val="24"/>
          <w:highlight w:val="none"/>
        </w:rPr>
        <w:t xml:space="preserve">）、</w:t>
      </w:r>
      <w:bookmarkStart w:id="839" w:name="OLE_LINK65"/>
      <w:r>
        <w:rPr>
          <w:color w:val="000000" w:themeColor="text1"/>
          <w:highlight w:val="none"/>
        </w:rPr>
      </w:r>
      <w:bookmarkStart w:id="840" w:name="OLE_LINK66"/>
      <w:r>
        <w:rPr>
          <w:rFonts w:hint="eastAsia" w:ascii="宋体" w:hAnsi="宋体" w:eastAsia="宋体" w:cs="Times New Roman"/>
          <w:bCs/>
          <w:color w:val="000000" w:themeColor="text1"/>
          <w:sz w:val="24"/>
          <w:highlight w:val="none"/>
        </w:rPr>
        <w:t xml:space="preserve">f</w:t>
      </w:r>
      <w:bookmarkStart w:id="841" w:name="OLE_LINK62"/>
      <w:r>
        <w:rPr>
          <w:color w:val="000000" w:themeColor="text1"/>
          <w:highlight w:val="none"/>
        </w:rPr>
      </w:r>
      <w:bookmarkStart w:id="842" w:name="OLE_LINK61"/>
      <w:r>
        <w:rPr>
          <w:rFonts w:hint="eastAsia" w:ascii="宋体" w:hAnsi="宋体" w:eastAsia="宋体" w:cs="Times New Roman"/>
          <w:bCs/>
          <w:color w:val="000000" w:themeColor="text1"/>
          <w:sz w:val="24"/>
          <w:highlight w:val="none"/>
        </w:rPr>
        <w:t xml:space="preserve">NIRS</w:t>
      </w:r>
      <w:bookmarkEnd w:id="839"/>
      <w:r>
        <w:rPr>
          <w:color w:val="000000" w:themeColor="text1"/>
          <w:highlight w:val="none"/>
        </w:rPr>
      </w:r>
      <w:bookmarkEnd w:id="840"/>
      <w:r>
        <w:rPr>
          <w:color w:val="000000" w:themeColor="text1"/>
          <w:highlight w:val="none"/>
        </w:rPr>
      </w:r>
      <w:bookmarkEnd w:id="841"/>
      <w:r>
        <w:rPr>
          <w:color w:val="000000" w:themeColor="text1"/>
          <w:highlight w:val="none"/>
        </w:rPr>
      </w:r>
      <w:bookmarkEnd w:id="842"/>
      <w:r>
        <w:rPr>
          <w:rFonts w:hint="eastAsia" w:ascii="宋体" w:hAnsi="宋体" w:eastAsia="宋体" w:cs="Times New Roman"/>
          <w:bCs/>
          <w:color w:val="000000" w:themeColor="text1"/>
          <w:sz w:val="24"/>
          <w:highlight w:val="none"/>
        </w:rPr>
        <w:t xml:space="preserve">同步脑电（fNIRS-EEG）等</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4</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闪光刺激器一体化接口：同时实现闪光刺激器的供电和刺激信号打标</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5</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音视频端口：音频输出≥1个；音频输入≥1个；HDMI高清视频输出≥1个</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3.</w:t>
      </w:r>
      <w:r>
        <w:rPr>
          <w:rFonts w:hint="eastAsia" w:ascii="宋体" w:hAnsi="宋体" w:eastAsia="宋体" w:cs="Times New Roman"/>
          <w:bCs/>
          <w:color w:val="000000" w:themeColor="text1"/>
          <w:sz w:val="24"/>
          <w:highlight w:val="none"/>
        </w:rPr>
        <w:t xml:space="preserve">头盒（放大器）</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放大器通道：脑电（EEG）输入端≥64个、双极输入端</w:t>
      </w:r>
      <w:bookmarkStart w:id="843" w:name="OLE_LINK42"/>
      <w:r>
        <w:rPr>
          <w:color w:val="000000" w:themeColor="text1"/>
          <w:highlight w:val="none"/>
        </w:rPr>
      </w:r>
      <w:bookmarkStart w:id="844" w:name="OLE_LINK43"/>
      <w:r>
        <w:rPr>
          <w:rFonts w:hint="eastAsia" w:ascii="宋体" w:hAnsi="宋体" w:eastAsia="宋体" w:cs="Times New Roman"/>
          <w:bCs/>
          <w:color w:val="000000" w:themeColor="text1"/>
          <w:sz w:val="24"/>
          <w:highlight w:val="none"/>
        </w:rPr>
        <w:t xml:space="preserve">≥</w:t>
      </w:r>
      <w:bookmarkEnd w:id="843"/>
      <w:r>
        <w:rPr>
          <w:color w:val="000000" w:themeColor="text1"/>
          <w:highlight w:val="none"/>
        </w:rPr>
      </w:r>
      <w:bookmarkEnd w:id="844"/>
      <w:r>
        <w:rPr>
          <w:rFonts w:hint="eastAsia" w:ascii="宋体" w:hAnsi="宋体" w:eastAsia="宋体" w:cs="Times New Roman"/>
          <w:bCs/>
          <w:color w:val="000000" w:themeColor="text1"/>
          <w:sz w:val="24"/>
          <w:highlight w:val="none"/>
        </w:rPr>
        <w:t xml:space="preserve">17对（可作为34个脑电输入端）</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头盒采用改良10-20系统：具有专用的F9、F10、T9、T10、P9、P10插孔</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3</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其他导联：接地端口（GND）≥2个、参考电极（REF）端口≥2个、主动屏蔽电极（SHD）端口≥1个</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Start w:id="845" w:name="OLE_LINK104"/>
      <w:r>
        <w:rPr>
          <w:color w:val="000000" w:themeColor="text1"/>
          <w:highlight w:val="none"/>
        </w:rPr>
      </w:r>
      <w:bookmarkStart w:id="846" w:name="OLE_LINK105"/>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4</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脑电帽快接端口：放大器自身集成脑电帽快接端口，无需使用转接器，确保连接的稳定性。可通过单一接口将高密度脑电帽快速连接至放大器，无需每个通道逐一插拔</w:t>
      </w:r>
      <w:bookmarkEnd w:id="845"/>
      <w:r>
        <w:rPr>
          <w:color w:val="000000" w:themeColor="text1"/>
          <w:highlight w:val="none"/>
        </w:rPr>
      </w:r>
      <w:bookmarkEnd w:id="846"/>
      <w:r>
        <w:rPr>
          <w:rFonts w:hint="eastAsia" w:ascii="宋体" w:hAnsi="宋体" w:eastAsia="宋体" w:cs="Times New Roman"/>
          <w:bCs/>
          <w:color w:val="000000" w:themeColor="text1"/>
          <w:sz w:val="24"/>
          <w:highlight w:val="none"/>
        </w:rPr>
      </w:r>
      <w:r>
        <w:rPr>
          <w:color w:val="000000" w:themeColor="text1"/>
          <w:highlight w:val="none"/>
        </w:rPr>
      </w:r>
    </w:p>
    <w:p>
      <w:pPr>
        <w:pStyle w:val="1088"/>
        <w:numPr>
          <w:ilvl w:val="0"/>
          <w:numId w:val="14"/>
        </w:numPr>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其它专用功能接口：血氧脉率≥1个；脑氧≥1个；CO2≥1个；</w:t>
      </w:r>
      <w:r>
        <w:rPr>
          <w:rFonts w:hint="eastAsia" w:ascii="宋体" w:hAnsi="宋体" w:eastAsia="宋体" w:cs="Times New Roman"/>
          <w:bCs/>
          <w:color w:val="000000" w:themeColor="text1"/>
          <w:sz w:val="24"/>
          <w:highlight w:val="none"/>
        </w:rPr>
      </w:r>
      <w:r>
        <w:rPr>
          <w:color w:val="000000" w:themeColor="text1"/>
          <w:highlight w:val="none"/>
        </w:rPr>
      </w:r>
    </w:p>
    <w:p>
      <w:pPr>
        <w:pStyle w:val="1088"/>
        <w:numPr>
          <w:ilvl w:val="0"/>
          <w:numId w:val="0"/>
        </w:numPr>
        <w:contextualSpacing/>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6</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定标电压：标称值为100μVp-p，最大允许误差±2%【提供检验报告佐证】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7</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电压测量：最大允许误差±5%</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8</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时间间隔：最大允许误差±5%</w:t>
      </w:r>
      <w:r>
        <w:rPr>
          <w:rFonts w:hint="eastAsia" w:ascii="宋体" w:hAnsi="宋体" w:eastAsia="宋体" w:cs="Times New Roman"/>
          <w:bCs/>
          <w:color w:val="000000" w:themeColor="text1"/>
          <w:sz w:val="24"/>
          <w:highlight w:val="none"/>
          <w:lang w:val="en-US" w:eastAsia="zh-CN"/>
        </w:rPr>
        <w:t xml:space="preserve"> </w:t>
      </w:r>
      <w:r>
        <w:rPr>
          <w:rFonts w:hint="eastAsia" w:ascii="宋体" w:hAnsi="宋体" w:eastAsia="宋体" w:cs="Times New Roman"/>
          <w:bCs/>
          <w:color w:val="000000" w:themeColor="text1"/>
          <w:sz w:val="24"/>
          <w:highlight w:val="none"/>
          <w:lang w:val="en-US"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9</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幅频特性：(1～60)Hz，最大允许误差+5%～-30%【提供检验报告佐证】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10</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噪声电平：</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bCs/>
          <w:color w:val="000000" w:themeColor="text1"/>
          <w:sz w:val="24"/>
          <w:highlight w:val="none"/>
          <w:lang w:val="en-US" w:eastAsia="zh-CN"/>
        </w:rPr>
        <w:t xml:space="preserve">.5</w:t>
      </w:r>
      <w:r>
        <w:rPr>
          <w:rFonts w:hint="eastAsia" w:ascii="宋体" w:hAnsi="宋体" w:eastAsia="宋体" w:cs="Times New Roman"/>
          <w:bCs/>
          <w:color w:val="000000" w:themeColor="text1"/>
          <w:sz w:val="24"/>
          <w:highlight w:val="none"/>
        </w:rPr>
        <w:t xml:space="preserve">μVp-p</w:t>
      </w:r>
      <w:r>
        <w:rPr>
          <w:rFonts w:hint="eastAsia" w:ascii="宋体" w:hAnsi="宋体" w:eastAsia="宋体" w:cs="Times New Roman"/>
          <w:bCs/>
          <w:color w:val="000000" w:themeColor="text1"/>
          <w:sz w:val="24"/>
          <w:highlight w:val="none"/>
        </w:rPr>
        <w:t xml:space="preserve">（峰峰值）【提供检验报告佐证】</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共模抑制比：输入频率10Hz时，各道</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bCs/>
          <w:color w:val="000000" w:themeColor="text1"/>
          <w:sz w:val="24"/>
          <w:highlight w:val="none"/>
          <w:lang w:val="en-US" w:eastAsia="zh-CN"/>
        </w:rPr>
        <w:t xml:space="preserve">10</w:t>
      </w:r>
      <w:r>
        <w:rPr>
          <w:rFonts w:hint="eastAsia" w:ascii="宋体" w:hAnsi="宋体" w:eastAsia="宋体" w:cs="Times New Roman"/>
          <w:bCs/>
          <w:color w:val="000000" w:themeColor="text1"/>
          <w:sz w:val="24"/>
          <w:highlight w:val="none"/>
        </w:rPr>
        <w:t xml:space="preserve">dB</w:t>
      </w:r>
      <w:r>
        <w:rPr>
          <w:rFonts w:hint="eastAsia" w:ascii="宋体" w:hAnsi="宋体" w:eastAsia="宋体" w:cs="Times New Roman"/>
          <w:bCs/>
          <w:color w:val="000000" w:themeColor="text1"/>
          <w:sz w:val="24"/>
          <w:highlight w:val="none"/>
        </w:rPr>
        <w:t xml:space="preserve">【提供检验报告佐证】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输入阻抗：对于10Hz正弦波信号，各道</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rPr>
        <w:t xml:space="preserve">0MΩ</w:t>
      </w:r>
      <w:r>
        <w:rPr>
          <w:rFonts w:hint="eastAsia" w:ascii="宋体" w:hAnsi="宋体" w:eastAsia="宋体" w:cs="Times New Roman"/>
          <w:bCs/>
          <w:color w:val="000000" w:themeColor="text1"/>
          <w:sz w:val="24"/>
          <w:highlight w:val="none"/>
        </w:rPr>
        <w:t xml:space="preserve">【提供检验报告佐证】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Start w:id="847" w:name="OLE_LINK32"/>
      <w:r>
        <w:rPr>
          <w:color w:val="000000" w:themeColor="text1"/>
          <w:highlight w:val="none"/>
        </w:rPr>
      </w:r>
      <w:bookmarkStart w:id="848" w:name="OLE_LINK33"/>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13</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数模转换分辨率：</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rPr>
        <w:t xml:space="preserve">24bit</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End w:id="847"/>
      <w:r>
        <w:rPr>
          <w:color w:val="000000" w:themeColor="text1"/>
          <w:highlight w:val="none"/>
        </w:rPr>
      </w:r>
      <w:bookmarkEnd w:id="848"/>
      <w:r>
        <w:rPr>
          <w:color w:val="000000" w:themeColor="text1"/>
          <w:highlight w:val="none"/>
        </w:rPr>
      </w:r>
      <w:bookmarkStart w:id="849" w:name="OLE_LINK10"/>
      <w:r>
        <w:rPr>
          <w:color w:val="000000" w:themeColor="text1"/>
          <w:highlight w:val="none"/>
        </w:rPr>
      </w:r>
      <w:bookmarkStart w:id="850" w:name="OLE_LINK9"/>
      <w:r>
        <w:rPr>
          <w:rFonts w:hint="eastAsia" w:ascii="宋体" w:hAnsi="宋体" w:eastAsia="宋体" w:cs="Times New Roman"/>
          <w:bCs/>
          <w:color w:val="000000" w:themeColor="text1"/>
          <w:sz w:val="24"/>
          <w:highlight w:val="none"/>
        </w:rPr>
        <w:t xml:space="preserve">▲</w:t>
      </w:r>
      <w:bookmarkEnd w:id="849"/>
      <w:r>
        <w:rPr>
          <w:color w:val="000000" w:themeColor="text1"/>
          <w:highlight w:val="none"/>
        </w:rPr>
      </w:r>
      <w:bookmarkEnd w:id="850"/>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14</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采样频率：全通道可同时以</w:t>
      </w:r>
      <w:r>
        <w:rPr>
          <w:rFonts w:hint="eastAsia" w:ascii="宋体" w:hAnsi="宋体" w:eastAsia="宋体" w:cs="Times New Roman"/>
          <w:bCs/>
          <w:color w:val="000000" w:themeColor="text1"/>
          <w:sz w:val="24"/>
          <w:highlight w:val="none"/>
          <w:lang w:val="en-US" w:eastAsia="zh-CN"/>
        </w:rPr>
        <w:t xml:space="preserve">≥</w:t>
      </w: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rPr>
        <w:t xml:space="preserve">000Hz</w:t>
      </w:r>
      <w:r>
        <w:rPr>
          <w:rFonts w:hint="eastAsia" w:ascii="宋体" w:hAnsi="宋体" w:eastAsia="宋体" w:cs="Times New Roman"/>
          <w:bCs/>
          <w:color w:val="000000" w:themeColor="text1"/>
          <w:sz w:val="24"/>
          <w:highlight w:val="none"/>
          <w:lang w:val="en-US" w:eastAsia="zh-CN"/>
        </w:rPr>
        <w:t xml:space="preserve">的</w:t>
      </w:r>
      <w:r>
        <w:rPr>
          <w:rFonts w:hint="eastAsia" w:ascii="宋体" w:hAnsi="宋体" w:eastAsia="宋体" w:cs="Times New Roman"/>
          <w:bCs/>
          <w:color w:val="000000" w:themeColor="text1"/>
          <w:sz w:val="24"/>
          <w:highlight w:val="none"/>
        </w:rPr>
        <w:t xml:space="preserve">采样</w:t>
      </w:r>
      <w:r>
        <w:rPr>
          <w:rFonts w:hint="eastAsia" w:ascii="宋体" w:hAnsi="宋体" w:eastAsia="宋体" w:cs="Times New Roman"/>
          <w:bCs/>
          <w:color w:val="000000" w:themeColor="text1"/>
          <w:sz w:val="24"/>
          <w:highlight w:val="none"/>
          <w:lang w:val="en-US" w:eastAsia="zh-CN"/>
        </w:rPr>
        <w:t xml:space="preserve">率</w:t>
      </w:r>
      <w:r>
        <w:rPr>
          <w:rFonts w:hint="eastAsia" w:ascii="宋体" w:hAnsi="宋体" w:eastAsia="宋体" w:cs="Times New Roman"/>
          <w:bCs/>
          <w:color w:val="000000" w:themeColor="text1"/>
          <w:sz w:val="24"/>
          <w:highlight w:val="none"/>
        </w:rPr>
        <w:t xml:space="preserve">记录信号</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15</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耐极化电压：加±300mV的直流极化电压，偏差不超过±5%</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16</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功率谱幅度：误差不超过±10%</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17</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功率谱频率：误差不超过±5%</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18</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灵敏度调节误差范围：最大允许误差±5%，检测条件：1µV/mm、10µV/mm、和50µVµV/mm【提供检验报告佐证】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b/>
          <w:bCs/>
          <w:color w:val="000000" w:themeColor="text1"/>
          <w:sz w:val="21"/>
          <w:szCs w:val="21"/>
          <w:highlight w:val="none"/>
        </w:rPr>
      </w:pPr>
      <w:r>
        <w:rPr>
          <w:color w:val="000000" w:themeColor="text1"/>
          <w:highlight w:val="none"/>
        </w:rPr>
      </w:r>
      <w:bookmarkStart w:id="851" w:name="OLE_LINK31"/>
      <w:r>
        <w:rPr>
          <w:color w:val="000000" w:themeColor="text1"/>
          <w:highlight w:val="none"/>
        </w:rPr>
      </w:r>
      <w:bookmarkStart w:id="852" w:name="OLE_LINK30"/>
      <w:r>
        <w:rPr>
          <w:rFonts w:hint="eastAsia" w:ascii="宋体" w:hAnsi="宋体" w:eastAsia="宋体" w:cs="Times New Roman"/>
          <w:bCs/>
          <w:color w:val="000000" w:themeColor="text1"/>
          <w:sz w:val="24"/>
          <w:highlight w:val="none"/>
        </w:rPr>
        <w:t xml:space="preserve">▲</w:t>
      </w:r>
      <w:bookmarkEnd w:id="851"/>
      <w:r>
        <w:rPr>
          <w:color w:val="000000" w:themeColor="text1"/>
          <w:highlight w:val="none"/>
        </w:rPr>
      </w:r>
      <w:bookmarkEnd w:id="852"/>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19</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头盒具备防撞硅胶外套【提供实物照片佐证】</w:t>
      </w:r>
      <w:r>
        <w:rPr>
          <w:rFonts w:hint="eastAsia" w:ascii="宋体" w:hAnsi="宋体" w:eastAsia="宋体" w:cs="宋体"/>
          <w:b/>
          <w:bCs/>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4.</w:t>
      </w:r>
      <w:r>
        <w:rPr>
          <w:rFonts w:hint="eastAsia" w:ascii="宋体" w:hAnsi="宋体" w:eastAsia="宋体" w:cs="Times New Roman"/>
          <w:bCs/>
          <w:color w:val="000000" w:themeColor="text1"/>
          <w:sz w:val="24"/>
          <w:highlight w:val="none"/>
        </w:rPr>
        <w:t xml:space="preserve">事件按键</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发作事件标记：患者癫痫发作时，可通过按键进行事件打标，便于读图医生阅图时快速定位发作事件</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微光事件按键：事件按键应配备微光 LED 指示设计，在夜间或低照度环境下可清晰指示按键位置，便于医护人员或陪护人员在出现典型事件时快速定位并完成事件标记。</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5.</w:t>
      </w:r>
      <w:r>
        <w:rPr>
          <w:rFonts w:hint="eastAsia" w:ascii="宋体" w:hAnsi="宋体" w:eastAsia="宋体" w:cs="Times New Roman"/>
          <w:bCs/>
          <w:color w:val="000000" w:themeColor="text1"/>
          <w:sz w:val="24"/>
          <w:highlight w:val="none"/>
        </w:rPr>
        <w:t xml:space="preserve">外置高清麦克风系统，安装于床头附近，采集更清晰的发作声音</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6.</w:t>
      </w:r>
      <w:r>
        <w:rPr>
          <w:rFonts w:hint="eastAsia" w:ascii="宋体" w:hAnsi="宋体" w:eastAsia="宋体" w:cs="Times New Roman"/>
          <w:bCs/>
          <w:color w:val="000000" w:themeColor="text1"/>
          <w:sz w:val="24"/>
          <w:highlight w:val="none"/>
        </w:rPr>
        <w:t xml:space="preserve">软件功能</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脑电数据采集、存储、实时显示、历史回放：软件接收存储原始数据，并可实时显示信号波形；并可对显示参数进行实时调整；可对已记录的数据进行离线回放</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数据在线回放：可在数据录制过程中，回看已录制的部分【提供软件截图佐证】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3</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数据独立回放：可将采集完成的数据导出为独立数据包</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4</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棘波密度统计：通过人工智能算法，自动识别、统计棘波发放情况，帮助医生快速定位发作片段【提供软件截图佐证】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5</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HFO实时提示：可将指定的高频振荡频带能量以背景颜色的形式，叠加在原始波形后面，通过颜色有误、深浅实时提示高频能量发放的时序、空间信息</w:t>
      </w:r>
      <w:r>
        <w:rPr>
          <w:rFonts w:hint="eastAsia" w:ascii="宋体" w:hAnsi="宋体" w:eastAsia="宋体" w:cs="Times New Roman"/>
          <w:bCs/>
          <w:color w:val="000000" w:themeColor="text1"/>
          <w:sz w:val="24"/>
          <w:highlight w:val="none"/>
        </w:rPr>
        <w:t xml:space="preserve">。</w:t>
      </w:r>
      <w:bookmarkStart w:id="853" w:name="OLE_LINK60"/>
      <w:r>
        <w:rPr>
          <w:color w:val="000000" w:themeColor="text1"/>
          <w:highlight w:val="none"/>
        </w:rPr>
      </w:r>
      <w:bookmarkStart w:id="854" w:name="OLE_LINK59"/>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rPr>
        <w:t xml:space="preserve">▲</w:t>
      </w:r>
      <w:bookmarkEnd w:id="853"/>
      <w:r>
        <w:rPr>
          <w:color w:val="000000" w:themeColor="text1"/>
          <w:highlight w:val="none"/>
        </w:rPr>
      </w:r>
      <w:bookmarkEnd w:id="854"/>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6</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阻抗检测：可进行在线阻抗监测和离线阻抗检测</w:t>
      </w:r>
      <w:r>
        <w:rPr>
          <w:rFonts w:hint="eastAsia" w:ascii="宋体" w:hAnsi="宋体" w:eastAsia="宋体" w:cs="宋体"/>
          <w:color w:val="000000" w:themeColor="text1"/>
          <w:sz w:val="21"/>
          <w:szCs w:val="21"/>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Start w:id="855" w:name="OLE_LINK101"/>
      <w:r>
        <w:rPr>
          <w:color w:val="000000" w:themeColor="text1"/>
          <w:highlight w:val="none"/>
        </w:rPr>
      </w:r>
      <w:bookmarkStart w:id="856" w:name="OLE_LINK100"/>
      <w:r>
        <w:rPr>
          <w:rFonts w:hint="eastAsia" w:ascii="宋体" w:hAnsi="宋体" w:eastAsia="宋体" w:cs="Times New Roman"/>
          <w:bCs/>
          <w:color w:val="000000" w:themeColor="text1"/>
          <w:sz w:val="24"/>
          <w:highlight w:val="none"/>
        </w:rPr>
        <w:t xml:space="preserve">▲</w:t>
      </w:r>
      <w:bookmarkEnd w:id="855"/>
      <w:r>
        <w:rPr>
          <w:color w:val="000000" w:themeColor="text1"/>
          <w:highlight w:val="none"/>
        </w:rPr>
      </w:r>
      <w:bookmarkEnd w:id="856"/>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7</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信号质量监测：从原始信号的频域上多维度分析信号质量，医护人员可以直观</w:t>
      </w:r>
      <w:r>
        <w:rPr>
          <w:rFonts w:hint="eastAsia" w:ascii="宋体" w:hAnsi="宋体" w:eastAsia="宋体" w:cs="Times New Roman"/>
          <w:bCs/>
          <w:color w:val="000000" w:themeColor="text1"/>
          <w:sz w:val="24"/>
          <w:highlight w:val="none"/>
          <w:lang w:val="en-US" w:eastAsia="zh-CN"/>
        </w:rPr>
        <w:t xml:space="preserve">地</w:t>
      </w:r>
      <w:r>
        <w:rPr>
          <w:rFonts w:hint="eastAsia" w:ascii="宋体" w:hAnsi="宋体" w:eastAsia="宋体" w:cs="Times New Roman"/>
          <w:bCs/>
          <w:color w:val="000000" w:themeColor="text1"/>
          <w:sz w:val="24"/>
          <w:highlight w:val="none"/>
        </w:rPr>
        <w:t xml:space="preserve">从各导联信号质量的颜色标记了解实时的信号质量情况</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8</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头盒热插拔功能：患者可在临时离开病床时拔掉头盒数据线，而无需摘掉电极。重新插回数据线缆，软件系统可自动重新开始采集数据，无需其它人为操作。</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9</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断电数据保护：系统断电重启后，断电前数据不丢失</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10</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事件标记：具有软硬件两种事件标记方式，并可对标记进行编辑调整；实时记录事件列表，可回放查看</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11</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脑电测量：具有标尺测量和框选测量两种方式，测量幅值、时间和频率信息</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12</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视频控制、记录和回放：可对摄像头角度等参数进行调整，进行视频数据的记录和回放；视频数据与脑电数据同步，可进行联动定位</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color w:val="000000" w:themeColor="text1"/>
          <w:highlight w:val="none"/>
        </w:rPr>
      </w:r>
      <w:bookmarkStart w:id="857" w:name="OLE_LINK103"/>
      <w:r>
        <w:rPr>
          <w:color w:val="000000" w:themeColor="text1"/>
          <w:highlight w:val="none"/>
        </w:rPr>
      </w:r>
      <w:bookmarkStart w:id="858" w:name="OLE_LINK102"/>
      <w:r>
        <w:rPr>
          <w:rFonts w:hint="eastAsia" w:ascii="宋体" w:hAnsi="宋体" w:eastAsia="宋体" w:cs="Times New Roman"/>
          <w:bCs/>
          <w:color w:val="000000" w:themeColor="text1"/>
          <w:sz w:val="24"/>
          <w:highlight w:val="none"/>
        </w:rPr>
        <w:t xml:space="preserve">▲</w:t>
      </w:r>
      <w:bookmarkEnd w:id="857"/>
      <w:r>
        <w:rPr>
          <w:color w:val="000000" w:themeColor="text1"/>
          <w:highlight w:val="none"/>
        </w:rPr>
      </w:r>
      <w:bookmarkEnd w:id="858"/>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13</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脑电系统录制的视频分辨率支持1920×1080@30fps分辨率/帧率</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14</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脑电系统支持双路视频、脑电、以及其他同步录制的生理参数同步回放，回放</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15</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具备脑电地形图功能：可设置重参考、可选择计算的脑电通道、自动或手动设定计算的时间范围、提供功率谱密度和峰值频率信息【提供软件截图佐证】</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lang w:val="en-US" w:eastAsia="zh-CN"/>
        </w:rPr>
        <w:t xml:space="preserve">16</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t xml:space="preserve">具备患者信息管理系统，中文报告生成系统：具有多种简洁实用的报告模板，可任意编辑相关内容</w:t>
      </w:r>
      <w:r>
        <w:rPr>
          <w:rFonts w:hint="eastAsia" w:ascii="宋体" w:hAnsi="宋体" w:eastAsia="宋体" w:cs="Times New Roman"/>
          <w:bCs/>
          <w:color w:val="000000" w:themeColor="text1"/>
          <w:sz w:val="24"/>
          <w:highlight w:val="none"/>
          <w:lang w:eastAsia="zh-CN"/>
        </w:rPr>
        <w:t xml:space="preserve">。</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lang w:val="en-US" w:eastAsia="zh-CN"/>
        </w:rPr>
        <w:t xml:space="preserve">（17）具备闭环调控系统，与tES联用实现闭环治疗，评估tES效果。</w:t>
      </w:r>
      <w:r>
        <w:rPr>
          <w:rFonts w:hint="eastAsia" w:ascii="宋体" w:hAnsi="宋体" w:eastAsia="宋体" w:cs="Times New Roman"/>
          <w:bCs/>
          <w:color w:val="000000" w:themeColor="text1"/>
          <w:sz w:val="24"/>
          <w:highlight w:val="none"/>
        </w:rPr>
      </w:r>
      <w:r>
        <w:rPr>
          <w:color w:val="000000" w:themeColor="text1"/>
          <w:highlight w:val="none"/>
        </w:rPr>
      </w:r>
    </w:p>
    <w:p>
      <w:pPr>
        <w:pStyle w:val="1088"/>
        <w:contextualSpacing/>
        <w:ind w:left="-2" w:firstLine="480"/>
        <w:spacing w:line="360" w:lineRule="auto"/>
        <w:tabs>
          <w:tab w:val="left" w:pos="567" w:leader="none"/>
        </w:tabs>
        <w:rPr>
          <w:rFonts w:ascii="宋体" w:hAnsi="宋体"/>
          <w:bCs/>
          <w:color w:val="000000" w:themeColor="text1"/>
          <w:highlight w:val="none"/>
        </w:rPr>
      </w:pPr>
      <w:r>
        <w:rPr>
          <w:rFonts w:hint="eastAsia" w:ascii="宋体" w:hAnsi="宋体" w:eastAsia="宋体" w:cs="Times New Roman"/>
          <w:bCs/>
          <w:color w:val="000000" w:themeColor="text1"/>
          <w:sz w:val="24"/>
          <w:highlight w:val="none"/>
          <w:lang w:val="en-US" w:eastAsia="zh-CN"/>
        </w:rPr>
        <w:t xml:space="preserve">（18）</w:t>
      </w:r>
      <w:r>
        <w:rPr>
          <w:rFonts w:hint="eastAsia" w:ascii="宋体" w:hAnsi="宋体" w:eastAsia="宋体" w:cs="Times New Roman"/>
          <w:bCs/>
          <w:color w:val="000000" w:themeColor="text1"/>
          <w:sz w:val="24"/>
          <w:highlight w:val="none"/>
          <w:lang w:val="en-US" w:eastAsia="zh-CN"/>
        </w:rPr>
        <w:t xml:space="preserve">可拓展</w:t>
      </w:r>
      <w:r>
        <w:rPr>
          <w:rFonts w:hint="eastAsia" w:ascii="宋体" w:hAnsi="宋体" w:eastAsia="宋体" w:cs="Times New Roman"/>
          <w:bCs/>
          <w:color w:val="000000" w:themeColor="text1"/>
          <w:sz w:val="24"/>
          <w:highlight w:val="none"/>
          <w:lang w:val="en-US" w:eastAsia="zh-CN"/>
        </w:rPr>
        <w:t xml:space="preserve">脑机接口训练软件，可实现脑控外周设备，如上肢运动训练、下肢运动训练、上下肢联动训练等。</w:t>
      </w:r>
      <w:r>
        <w:rPr>
          <w:rFonts w:ascii="宋体" w:hAnsi="宋体"/>
          <w:bCs/>
          <w:color w:val="000000" w:themeColor="text1"/>
          <w:highlight w:val="none"/>
        </w:rPr>
      </w:r>
      <w:r>
        <w:rPr>
          <w:color w:val="000000" w:themeColor="text1"/>
          <w:highlight w:val="none"/>
        </w:rPr>
      </w:r>
    </w:p>
    <w:p>
      <w:pPr>
        <w:pStyle w:val="1088"/>
        <w:contextualSpacing/>
        <w:ind w:left="-2" w:firstLine="482"/>
        <w:spacing w:line="360" w:lineRule="auto"/>
        <w:tabs>
          <w:tab w:val="left" w:pos="567"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五、报价方式</w:t>
      </w:r>
      <w:r>
        <w:rPr>
          <w:rFonts w:hint="eastAsia" w:ascii="宋体" w:hAnsi="宋体" w:cs="宋体"/>
          <w:b/>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本项目投标报价为</w:t>
      </w:r>
      <w:r>
        <w:rPr>
          <w:rFonts w:hint="eastAsia" w:ascii="宋体" w:hAnsi="宋体" w:cs="宋体"/>
          <w:b/>
          <w:color w:val="000000" w:themeColor="text1"/>
          <w:sz w:val="24"/>
          <w:highlight w:val="none"/>
          <w:u w:val="single"/>
          <w:lang w:bidi="ar"/>
        </w:rPr>
        <w:t xml:space="preserve">固定总价</w:t>
      </w:r>
      <w:r>
        <w:rPr>
          <w:rFonts w:hint="eastAsia" w:ascii="宋体" w:hAnsi="宋体" w:cs="宋体"/>
          <w:color w:val="000000" w:themeColor="text1"/>
          <w:sz w:val="24"/>
          <w:highlight w:val="none"/>
          <w:lang w:bidi="ar"/>
        </w:rPr>
        <w:t xml:space="preserve">，</w:t>
      </w:r>
      <w:r>
        <w:rPr>
          <w:rFonts w:hint="eastAsia" w:ascii="宋体" w:hAnsi="宋体" w:cs="宋体"/>
          <w:color w:val="000000" w:themeColor="text1"/>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themeColor="text1"/>
          <w:sz w:val="24"/>
          <w:highlight w:val="none"/>
        </w:rPr>
      </w:r>
      <w:r>
        <w:rPr>
          <w:color w:val="000000" w:themeColor="text1"/>
          <w:highlight w:val="none"/>
        </w:rPr>
      </w:r>
    </w:p>
    <w:p>
      <w:pPr>
        <w:pStyle w:val="1088"/>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六、交货期及交货地点</w:t>
      </w:r>
      <w:r>
        <w:rPr>
          <w:rFonts w:hint="eastAsia" w:ascii="宋体" w:hAnsi="宋体" w:cs="宋体"/>
          <w:b/>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1、交货日期：合同签订之日起接到医院通知后3个月内货物运抵医院。</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2、交货地点：中标人负责将货物运到</w:t>
      </w:r>
      <w:r>
        <w:rPr>
          <w:rFonts w:hint="eastAsia"/>
          <w:color w:val="000000" w:themeColor="text1"/>
          <w:sz w:val="24"/>
          <w:szCs w:val="28"/>
          <w:highlight w:val="none"/>
          <w:lang w:val="en-US" w:eastAsia="zh-CN"/>
        </w:rPr>
        <w:t xml:space="preserve">指定地点</w:t>
      </w:r>
      <w:r>
        <w:rPr>
          <w:rFonts w:hint="eastAsia" w:ascii="宋体" w:hAnsi="宋体" w:cs="宋体"/>
          <w:color w:val="000000" w:themeColor="text1"/>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themeColor="text1"/>
          <w:sz w:val="24"/>
          <w:highlight w:val="none"/>
        </w:rPr>
      </w:r>
      <w:r>
        <w:rPr>
          <w:color w:val="000000" w:themeColor="text1"/>
          <w:highlight w:val="none"/>
        </w:rPr>
      </w:r>
    </w:p>
    <w:p>
      <w:pPr>
        <w:pStyle w:val="1088"/>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七、验收标准</w:t>
      </w:r>
      <w:r>
        <w:rPr>
          <w:rFonts w:hint="eastAsia" w:ascii="宋体" w:hAnsi="宋体" w:cs="宋体"/>
          <w:b/>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3.对于实际使用人和采购人分离的项目，采购人可邀请实际使用人参与验收。</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5.如中标人提供的设备设有维修软件密码，中标人应保证无条件的为采购人永久免费打开。</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themeColor="text1"/>
          <w:sz w:val="24"/>
          <w:highlight w:val="none"/>
          <w:lang w:bidi="ar"/>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themeColor="text1"/>
          <w:sz w:val="24"/>
          <w:highlight w:val="none"/>
        </w:rPr>
      </w:r>
      <w:r>
        <w:rPr>
          <w:color w:val="000000" w:themeColor="text1"/>
          <w:highlight w:val="none"/>
        </w:rPr>
      </w:r>
    </w:p>
    <w:p>
      <w:pPr>
        <w:pStyle w:val="1088"/>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八</w:t>
      </w:r>
      <w:r>
        <w:rPr>
          <w:rFonts w:hint="eastAsia" w:ascii="宋体" w:hAnsi="宋体" w:cs="宋体"/>
          <w:b/>
          <w:color w:val="000000" w:themeColor="text1"/>
          <w:sz w:val="24"/>
          <w:highlight w:val="none"/>
          <w:lang w:bidi="ar"/>
        </w:rPr>
        <w:t xml:space="preserve">、免费</w:t>
      </w:r>
      <w:r>
        <w:rPr>
          <w:rFonts w:hint="eastAsia" w:ascii="宋体" w:hAnsi="宋体" w:cs="宋体"/>
          <w:b/>
          <w:color w:val="000000" w:themeColor="text1"/>
          <w:sz w:val="24"/>
          <w:highlight w:val="none"/>
        </w:rPr>
        <w:t xml:space="preserve">质保期</w:t>
      </w:r>
      <w:r>
        <w:rPr>
          <w:rFonts w:hint="eastAsia" w:ascii="宋体" w:hAnsi="宋体" w:cs="宋体"/>
          <w:b/>
          <w:color w:val="000000" w:themeColor="text1"/>
          <w:sz w:val="24"/>
          <w:highlight w:val="none"/>
          <w:lang w:bidi="ar"/>
        </w:rPr>
        <w:t xml:space="preserve">及售后服务</w:t>
      </w:r>
      <w:r>
        <w:rPr>
          <w:rFonts w:hint="eastAsia" w:ascii="宋体" w:hAnsi="宋体" w:cs="宋体"/>
          <w:b/>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（一）质保期：投标人报价时须承诺所供货物</w:t>
      </w:r>
      <w:r>
        <w:rPr>
          <w:rFonts w:hint="eastAsia" w:ascii="宋体" w:hAnsi="宋体" w:cs="宋体"/>
          <w:b/>
          <w:bCs/>
          <w:color w:val="000000" w:themeColor="text1"/>
          <w:sz w:val="24"/>
          <w:highlight w:val="none"/>
        </w:rPr>
        <w:t xml:space="preserve">免费质保期不少于</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rPr>
        <w:t xml:space="preserve">年</w:t>
      </w:r>
      <w:r>
        <w:rPr>
          <w:rFonts w:hint="eastAsia" w:ascii="宋体" w:hAnsi="宋体" w:cs="宋体"/>
          <w:color w:val="000000" w:themeColor="text1"/>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（二）售后服务</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3.投标人应按照国家有关法律法规和“三包”规定以及响应文件中的“售后服务承诺”提供服务。</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5.投标人所提供货物必须是全新未使用的并符合国家有关技术标准。</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8.终身提供应用技术服务，设备出现故障时保证24小时内服务维修响应。</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9.备件要求：</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（1）投标人应设置备件库，存入所有必须的备件，保证必要时可以及时供应技术及维修服务。</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（2）投标人应配置工程技术人员，随时提供开箱验货、安装、调试或维修等服务。</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（三）人员培训</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2.对采购人员工进行设备安全培训。</w:t>
      </w:r>
      <w:r>
        <w:rPr>
          <w:rFonts w:hint="eastAsia" w:ascii="宋体" w:hAnsi="宋体" w:cs="宋体"/>
          <w:color w:val="000000" w:themeColor="text1"/>
          <w:sz w:val="24"/>
          <w:highlight w:val="none"/>
        </w:rPr>
      </w:r>
      <w:r>
        <w:rPr>
          <w:color w:val="000000" w:themeColor="text1"/>
          <w:highlight w:val="none"/>
        </w:rPr>
      </w:r>
    </w:p>
    <w:p>
      <w:pPr>
        <w:pStyle w:val="1088"/>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3.中标人应免费提供一定数量的培训资料。</w:t>
      </w:r>
      <w:r>
        <w:rPr>
          <w:rFonts w:hint="eastAsia" w:ascii="宋体" w:hAnsi="宋体" w:cs="宋体"/>
          <w:color w:val="000000" w:themeColor="text1"/>
          <w:sz w:val="24"/>
          <w:highlight w:val="none"/>
        </w:rPr>
      </w:r>
      <w:r>
        <w:rPr>
          <w:color w:val="000000" w:themeColor="text1"/>
          <w:highlight w:val="none"/>
        </w:rPr>
      </w:r>
    </w:p>
    <w:p>
      <w:pPr>
        <w:pStyle w:val="1088"/>
        <w:ind w:firstLine="482"/>
        <w:jc w:val="left"/>
        <w:spacing w:line="360" w:lineRule="auto"/>
        <w:rPr>
          <w:rFonts w:ascii="宋体" w:hAnsi="宋体"/>
          <w:color w:val="000000" w:themeColor="text1"/>
          <w:highlight w:val="none"/>
        </w:rPr>
      </w:pPr>
      <w:r>
        <w:rPr>
          <w:rFonts w:hint="eastAsia" w:ascii="宋体" w:hAnsi="宋体" w:eastAsia="宋体" w:cs="宋体"/>
          <w:b/>
          <w:color w:val="000000" w:themeColor="text1"/>
          <w:sz w:val="24"/>
          <w:highlight w:val="none"/>
        </w:rPr>
        <w:t xml:space="preserve">九、付款方式：验收合格后四个月内一次性付清。</w:t>
      </w:r>
      <w:r>
        <w:rPr>
          <w:rFonts w:ascii="宋体" w:hAnsi="宋体"/>
          <w:color w:val="000000" w:themeColor="text1"/>
          <w:highlight w:val="none"/>
        </w:rPr>
      </w:r>
      <w:r>
        <w:rPr>
          <w:color w:val="000000" w:themeColor="text1"/>
          <w:highlight w:val="none"/>
        </w:rPr>
      </w:r>
    </w:p>
    <w:p>
      <w:pPr>
        <w:pStyle w:val="1088"/>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br w:type="page" w:clear="all"/>
      </w:r>
      <w:r>
        <w:rPr>
          <w:rFonts w:ascii="宋体" w:hAnsi="宋体"/>
          <w:b/>
          <w:color w:val="000000" w:themeColor="text1"/>
          <w:sz w:val="36"/>
          <w:szCs w:val="36"/>
          <w:highlight w:val="none"/>
        </w:rPr>
        <w:t xml:space="preserve"> </w:t>
      </w:r>
      <w:r>
        <w:rPr>
          <w:rFonts w:ascii="宋体" w:hAnsi="宋体"/>
          <w:b/>
          <w:color w:val="000000" w:themeColor="text1"/>
          <w:sz w:val="36"/>
          <w:szCs w:val="36"/>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outlineLvl w:val="0"/>
      </w:pPr>
      <w:r>
        <w:rPr>
          <w:color w:val="000000" w:themeColor="text1"/>
          <w:highlight w:val="none"/>
        </w:rPr>
      </w:r>
      <w:bookmarkStart w:id="859" w:name="_Toc99301425"/>
      <w:r>
        <w:rPr>
          <w:rFonts w:ascii="宋体" w:hAnsi="宋体"/>
          <w:b/>
          <w:color w:val="000000" w:themeColor="text1"/>
          <w:sz w:val="36"/>
          <w:szCs w:val="36"/>
          <w:highlight w:val="none"/>
        </w:rPr>
        <w:t xml:space="preserve">第六章   拟签订的合同文本</w:t>
      </w:r>
      <w:bookmarkEnd w:id="859"/>
      <w:r>
        <w:rPr>
          <w:rFonts w:ascii="宋体" w:hAnsi="宋体"/>
          <w:b/>
          <w:color w:val="000000" w:themeColor="text1"/>
          <w:sz w:val="36"/>
          <w:szCs w:val="36"/>
          <w:highlight w:val="none"/>
        </w:rPr>
      </w:r>
      <w:r>
        <w:rPr>
          <w:color w:val="000000" w:themeColor="text1"/>
          <w:highlight w:val="none"/>
        </w:rPr>
      </w:r>
    </w:p>
    <w:p>
      <w:pPr>
        <w:pStyle w:val="1088"/>
        <w:spacing w:line="360" w:lineRule="auto"/>
        <w:rPr>
          <w:color w:val="000000" w:themeColor="text1"/>
          <w:szCs w:val="21"/>
          <w:highlight w:val="none"/>
        </w:rPr>
      </w:pPr>
      <w:r>
        <w:rPr>
          <w:color w:val="000000" w:themeColor="text1"/>
          <w:highlight w:val="none"/>
        </w:rPr>
      </w:r>
      <w:bookmarkStart w:id="860" w:name="_Toc99301426"/>
      <w:r>
        <w:rPr>
          <w:color w:val="000000" w:themeColor="text1"/>
          <w:szCs w:val="21"/>
          <w:highlight w:val="none"/>
        </w:rPr>
        <w:t xml:space="preserve">甲    方：  </w:t>
      </w:r>
      <w:r>
        <w:rPr>
          <w:b/>
          <w:color w:val="000000" w:themeColor="text1"/>
          <w:szCs w:val="21"/>
          <w:highlight w:val="none"/>
          <w:u w:val="single"/>
        </w:rPr>
        <w:t xml:space="preserve">常州市第二人民医院</w:t>
      </w:r>
      <w:r>
        <w:rPr>
          <w:color w:val="000000" w:themeColor="text1"/>
          <w:szCs w:val="21"/>
          <w:highlight w:val="none"/>
          <w:u w:val="single"/>
        </w:rPr>
        <w:t xml:space="preserve">     </w:t>
      </w:r>
      <w:r>
        <w:rPr>
          <w:color w:val="000000" w:themeColor="text1"/>
          <w:szCs w:val="21"/>
          <w:highlight w:val="none"/>
        </w:rPr>
        <w:t xml:space="preserve">    </w:t>
      </w:r>
      <w:r>
        <w:rPr>
          <w:color w:val="000000" w:themeColor="text1"/>
          <w:szCs w:val="21"/>
          <w:highlight w:val="none"/>
        </w:rPr>
        <w:tab/>
      </w:r>
      <w:r>
        <w:rPr>
          <w:color w:val="000000" w:themeColor="text1"/>
          <w:szCs w:val="21"/>
          <w:highlight w:val="none"/>
        </w:rPr>
        <w:tab/>
      </w:r>
      <w:r>
        <w:rPr>
          <w:color w:val="000000" w:themeColor="text1"/>
          <w:szCs w:val="21"/>
          <w:highlight w:val="none"/>
        </w:rPr>
        <w:t xml:space="preserve">   乙方：  </w:t>
      </w:r>
      <w:r>
        <w:rPr>
          <w:b/>
          <w:color w:val="000000" w:themeColor="text1"/>
          <w:szCs w:val="21"/>
          <w:highlight w:val="none"/>
          <w:u w:val="single"/>
        </w:rPr>
        <w:t xml:space="preserve">                         </w:t>
      </w:r>
      <w:r>
        <w:rPr>
          <w:color w:val="000000" w:themeColor="text1"/>
          <w:szCs w:val="21"/>
          <w:highlight w:val="none"/>
        </w:rPr>
      </w:r>
      <w:r>
        <w:rPr>
          <w:color w:val="000000" w:themeColor="text1"/>
          <w:highlight w:val="none"/>
        </w:rPr>
      </w:r>
    </w:p>
    <w:p>
      <w:pPr>
        <w:pStyle w:val="1088"/>
        <w:spacing w:line="360" w:lineRule="auto"/>
        <w:rPr>
          <w:color w:val="000000" w:themeColor="text1"/>
          <w:szCs w:val="21"/>
          <w:highlight w:val="none"/>
        </w:rPr>
      </w:pPr>
      <w:r>
        <w:rPr>
          <w:color w:val="000000" w:themeColor="text1"/>
          <w:szCs w:val="21"/>
          <w:highlight w:val="none"/>
        </w:rPr>
        <w:t xml:space="preserve">招标编号:   </w:t>
      </w:r>
      <w:r>
        <w:rPr>
          <w:b/>
          <w:color w:val="000000" w:themeColor="text1"/>
          <w:szCs w:val="21"/>
          <w:highlight w:val="none"/>
          <w:u w:val="single"/>
        </w:rPr>
        <w:t xml:space="preserve">                       </w:t>
      </w:r>
      <w:r>
        <w:rPr>
          <w:b/>
          <w:color w:val="000000" w:themeColor="text1"/>
          <w:szCs w:val="21"/>
          <w:highlight w:val="none"/>
        </w:rPr>
        <w:t xml:space="preserve">            </w:t>
      </w:r>
      <w:r>
        <w:rPr>
          <w:color w:val="000000" w:themeColor="text1"/>
          <w:szCs w:val="21"/>
          <w:highlight w:val="none"/>
        </w:rPr>
        <w:t xml:space="preserve">中标通知书日期:</w:t>
      </w:r>
      <w:r>
        <w:rPr>
          <w:b/>
          <w:color w:val="000000" w:themeColor="text1"/>
          <w:szCs w:val="21"/>
          <w:highlight w:val="none"/>
          <w:u w:val="single"/>
        </w:rPr>
        <w:t xml:space="preserve">      年     月     日</w:t>
      </w:r>
      <w:r>
        <w:rPr>
          <w:color w:val="000000" w:themeColor="text1"/>
          <w:szCs w:val="21"/>
          <w:highlight w:val="none"/>
        </w:rPr>
      </w:r>
      <w:r>
        <w:rPr>
          <w:color w:val="000000" w:themeColor="text1"/>
          <w:highlight w:val="none"/>
        </w:rPr>
      </w:r>
    </w:p>
    <w:p>
      <w:pPr>
        <w:pStyle w:val="1088"/>
        <w:spacing w:line="360" w:lineRule="auto"/>
        <w:rPr>
          <w:b/>
          <w:color w:val="000000" w:themeColor="text1"/>
          <w:szCs w:val="21"/>
          <w:highlight w:val="none"/>
          <w:u w:val="single"/>
        </w:rPr>
      </w:pPr>
      <w:r>
        <w:rPr>
          <w:color w:val="000000" w:themeColor="text1"/>
          <w:szCs w:val="21"/>
          <w:highlight w:val="none"/>
        </w:rPr>
        <w:t xml:space="preserve">合同签署地：</w:t>
      </w:r>
      <w:r>
        <w:rPr>
          <w:b/>
          <w:color w:val="000000" w:themeColor="text1"/>
          <w:szCs w:val="21"/>
          <w:highlight w:val="none"/>
          <w:u w:val="single"/>
        </w:rPr>
        <w:t xml:space="preserve">常州市第二人民医院     </w:t>
      </w:r>
      <w:r>
        <w:rPr>
          <w:b/>
          <w:color w:val="000000" w:themeColor="text1"/>
          <w:szCs w:val="21"/>
          <w:highlight w:val="none"/>
        </w:rPr>
        <w:t xml:space="preserve">            </w:t>
      </w:r>
      <w:r>
        <w:rPr>
          <w:color w:val="000000" w:themeColor="text1"/>
          <w:szCs w:val="21"/>
          <w:highlight w:val="none"/>
        </w:rPr>
        <w:t xml:space="preserve">合同签订日期：</w:t>
      </w:r>
      <w:r>
        <w:rPr>
          <w:b/>
          <w:color w:val="000000" w:themeColor="text1"/>
          <w:szCs w:val="21"/>
          <w:highlight w:val="none"/>
          <w:u w:val="single"/>
        </w:rPr>
        <w:t xml:space="preserve">      年     月     日</w:t>
      </w:r>
      <w:r>
        <w:rPr>
          <w:b/>
          <w:color w:val="000000" w:themeColor="text1"/>
          <w:szCs w:val="21"/>
          <w:highlight w:val="none"/>
          <w:u w:val="single"/>
        </w:rPr>
      </w:r>
      <w:r>
        <w:rPr>
          <w:color w:val="000000" w:themeColor="text1"/>
          <w:highlight w:val="none"/>
        </w:rPr>
      </w:r>
    </w:p>
    <w:p>
      <w:pPr>
        <w:pStyle w:val="1088"/>
        <w:spacing w:line="360" w:lineRule="auto"/>
        <w:rPr>
          <w:b/>
          <w:color w:val="000000" w:themeColor="text1"/>
          <w:szCs w:val="21"/>
          <w:highlight w:val="none"/>
          <w:u w:val="single"/>
        </w:rPr>
      </w:pPr>
      <w:r>
        <w:rPr>
          <w:color w:val="000000" w:themeColor="text1"/>
          <w:szCs w:val="21"/>
          <w:highlight w:val="none"/>
        </w:rPr>
        <w:t xml:space="preserve">院区：</w:t>
      </w:r>
      <w:r>
        <w:rPr>
          <w:b/>
          <w:color w:val="000000" w:themeColor="text1"/>
          <w:szCs w:val="21"/>
          <w:highlight w:val="none"/>
        </w:rPr>
        <w:t xml:space="preserve">     </w:t>
      </w:r>
      <w:r>
        <w:rPr>
          <w:b/>
          <w:color w:val="000000" w:themeColor="text1"/>
          <w:szCs w:val="21"/>
          <w:highlight w:val="none"/>
          <w:u w:val="single"/>
        </w:rPr>
        <w:t xml:space="preserve">                       </w:t>
      </w:r>
      <w:r>
        <w:rPr>
          <w:b/>
          <w:color w:val="000000" w:themeColor="text1"/>
          <w:szCs w:val="21"/>
          <w:highlight w:val="none"/>
          <w:u w:val="single"/>
        </w:rPr>
      </w:r>
      <w:r>
        <w:rPr>
          <w:color w:val="000000" w:themeColor="text1"/>
          <w:highlight w:val="none"/>
        </w:rPr>
      </w:r>
    </w:p>
    <w:p>
      <w:pPr>
        <w:pStyle w:val="1088"/>
        <w:ind w:firstLine="420"/>
        <w:jc w:val="left"/>
        <w:spacing w:after="150" w:line="360" w:lineRule="auto"/>
        <w:shd w:val="clear" w:color="auto" w:fill="ffffff"/>
        <w:widowControl/>
        <w:rPr>
          <w:color w:val="000000" w:themeColor="text1"/>
          <w:szCs w:val="21"/>
          <w:highlight w:val="none"/>
        </w:rPr>
        <w:outlineLvl w:val="0"/>
      </w:pPr>
      <w:r>
        <w:rPr>
          <w:color w:val="000000" w:themeColor="text1"/>
          <w:szCs w:val="21"/>
          <w:highlight w:val="none"/>
        </w:rPr>
        <w:t xml:space="preserve">根据</w:t>
      </w:r>
      <w:r>
        <w:rPr>
          <w:color w:val="000000" w:themeColor="text1"/>
          <w:szCs w:val="21"/>
          <w:highlight w:val="none"/>
          <w:u w:val="single"/>
        </w:rPr>
        <w:t xml:space="preserve">                  </w:t>
      </w:r>
      <w:r>
        <w:rPr>
          <w:color w:val="000000" w:themeColor="text1"/>
          <w:szCs w:val="21"/>
          <w:highlight w:val="none"/>
        </w:rPr>
        <w:t xml:space="preserve">(招标机构)于</w:t>
      </w:r>
      <w:r>
        <w:rPr>
          <w:color w:val="000000" w:themeColor="text1"/>
          <w:szCs w:val="21"/>
          <w:highlight w:val="none"/>
          <w:u w:val="single"/>
        </w:rPr>
        <w:t xml:space="preserve">      </w:t>
      </w:r>
      <w:r>
        <w:rPr>
          <w:color w:val="000000" w:themeColor="text1"/>
          <w:szCs w:val="21"/>
          <w:highlight w:val="none"/>
        </w:rPr>
        <w:t xml:space="preserve">年</w:t>
      </w:r>
      <w:r>
        <w:rPr>
          <w:color w:val="000000" w:themeColor="text1"/>
          <w:szCs w:val="21"/>
          <w:highlight w:val="none"/>
          <w:u w:val="single"/>
        </w:rPr>
        <w:t xml:space="preserve">    </w:t>
      </w:r>
      <w:r>
        <w:rPr>
          <w:color w:val="000000" w:themeColor="text1"/>
          <w:szCs w:val="21"/>
          <w:highlight w:val="none"/>
        </w:rPr>
        <w:t xml:space="preserve">月</w:t>
      </w:r>
      <w:r>
        <w:rPr>
          <w:color w:val="000000" w:themeColor="text1"/>
          <w:szCs w:val="21"/>
          <w:highlight w:val="none"/>
          <w:u w:val="single"/>
        </w:rPr>
        <w:t xml:space="preserve">    </w:t>
      </w:r>
      <w:r>
        <w:rPr>
          <w:color w:val="000000" w:themeColor="text1"/>
          <w:szCs w:val="21"/>
          <w:highlight w:val="none"/>
        </w:rPr>
        <w:t xml:space="preserve">日进行的</w:t>
      </w:r>
      <w:r>
        <w:rPr>
          <w:color w:val="000000" w:themeColor="text1"/>
          <w:szCs w:val="21"/>
          <w:highlight w:val="none"/>
          <w:u w:val="single"/>
        </w:rPr>
        <w:t xml:space="preserve">                  </w:t>
      </w:r>
      <w:r>
        <w:rPr>
          <w:color w:val="000000" w:themeColor="text1"/>
          <w:szCs w:val="21"/>
          <w:highlight w:val="none"/>
        </w:rPr>
        <w:t xml:space="preserve">号招标，甲、乙双方就乙方中标的</w:t>
      </w:r>
      <w:r>
        <w:rPr>
          <w:color w:val="000000" w:themeColor="text1"/>
          <w:szCs w:val="21"/>
          <w:highlight w:val="none"/>
          <w:u w:val="single"/>
        </w:rPr>
        <w:t xml:space="preserve">                </w:t>
      </w:r>
      <w:r>
        <w:rPr>
          <w:color w:val="000000" w:themeColor="text1"/>
          <w:szCs w:val="21"/>
          <w:highlight w:val="none"/>
        </w:rPr>
        <w:t xml:space="preserve">项目</w:t>
      </w:r>
      <w:r>
        <w:rPr>
          <w:bCs/>
          <w:color w:val="000000" w:themeColor="text1"/>
          <w:szCs w:val="21"/>
          <w:highlight w:val="none"/>
        </w:rPr>
        <w:t xml:space="preserve">，</w:t>
      </w:r>
      <w:r>
        <w:rPr>
          <w:color w:val="000000" w:themeColor="text1"/>
          <w:szCs w:val="21"/>
          <w:highlight w:val="none"/>
        </w:rPr>
        <w:t xml:space="preserve">本着平等互利的原则，通过共同协商，根据</w:t>
      </w:r>
      <w:r>
        <w:rPr>
          <w:bCs/>
          <w:color w:val="000000" w:themeColor="text1"/>
          <w:szCs w:val="21"/>
          <w:highlight w:val="none"/>
        </w:rPr>
        <w:t xml:space="preserve">《中华人民共和国</w:t>
      </w:r>
      <w:r>
        <w:rPr>
          <w:rFonts w:hint="eastAsia"/>
          <w:bCs/>
          <w:color w:val="000000" w:themeColor="text1"/>
          <w:szCs w:val="21"/>
          <w:highlight w:val="none"/>
        </w:rPr>
        <w:t xml:space="preserve">民法典</w:t>
      </w:r>
      <w:r>
        <w:rPr>
          <w:bCs/>
          <w:color w:val="000000" w:themeColor="text1"/>
          <w:szCs w:val="21"/>
          <w:highlight w:val="none"/>
        </w:rPr>
        <w:t xml:space="preserve">》、《中华人民</w:t>
      </w:r>
      <w:r>
        <w:rPr>
          <w:color w:val="000000" w:themeColor="text1"/>
          <w:szCs w:val="21"/>
          <w:highlight w:val="none"/>
        </w:rPr>
        <w:t xml:space="preserve">共和国政府采购法》及有关法律法规，就相关事宜达成如下合同。                 </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rFonts w:hint="eastAsia"/>
          <w:b/>
          <w:color w:val="000000" w:themeColor="text1"/>
          <w:szCs w:val="21"/>
          <w:highlight w:val="none"/>
        </w:rPr>
        <w:t xml:space="preserve">合同</w:t>
      </w:r>
      <w:r>
        <w:rPr>
          <w:b/>
          <w:color w:val="000000" w:themeColor="text1"/>
          <w:szCs w:val="21"/>
          <w:highlight w:val="none"/>
        </w:rPr>
        <w:t xml:space="preserve">标的</w:t>
      </w:r>
      <w:r>
        <w:rPr>
          <w:color w:val="000000" w:themeColor="text1"/>
          <w:szCs w:val="21"/>
          <w:highlight w:val="none"/>
        </w:rPr>
        <w:t xml:space="preserve">：</w:t>
      </w:r>
      <w:r>
        <w:rPr>
          <w:rFonts w:hint="eastAsia"/>
          <w:color w:val="000000" w:themeColor="text1"/>
          <w:szCs w:val="21"/>
          <w:highlight w:val="none"/>
        </w:rPr>
        <w:t xml:space="preserve">乙方</w:t>
      </w:r>
      <w:r>
        <w:rPr>
          <w:color w:val="000000" w:themeColor="text1"/>
          <w:szCs w:val="21"/>
          <w:highlight w:val="none"/>
        </w:rPr>
        <w:t xml:space="preserve">根据甲方需求提供下列产品：</w:t>
      </w:r>
      <w:r>
        <w:rPr>
          <w:color w:val="000000" w:themeColor="text1"/>
          <w:szCs w:val="21"/>
          <w:highlight w:val="none"/>
          <w:u w:val="single"/>
        </w:rPr>
        <w:t xml:space="preserve">                        </w:t>
      </w:r>
      <w:r>
        <w:rPr>
          <w:color w:val="000000" w:themeColor="text1"/>
          <w:szCs w:val="21"/>
          <w:highlight w:val="none"/>
        </w:rPr>
        <w:t xml:space="preserve">项目</w:t>
      </w:r>
      <w:r>
        <w:rPr>
          <w:bCs/>
          <w:color w:val="000000" w:themeColor="text1"/>
          <w:szCs w:val="21"/>
          <w:highlight w:val="none"/>
        </w:rPr>
        <w:t xml:space="preserve">，产品名称、品牌、规格及数量详见招标响应文件。</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合同价格：</w:t>
      </w:r>
      <w:r>
        <w:rPr>
          <w:color w:val="000000" w:themeColor="text1"/>
          <w:szCs w:val="21"/>
          <w:highlight w:val="none"/>
        </w:rPr>
        <w:t xml:space="preserve">签约合同总价格（人民币）：</w:t>
      </w:r>
      <w:r>
        <w:rPr>
          <w:color w:val="000000" w:themeColor="text1"/>
          <w:szCs w:val="21"/>
          <w:highlight w:val="none"/>
          <w:u w:val="single"/>
        </w:rPr>
        <w:t xml:space="preserve">                          </w:t>
      </w:r>
      <w:r>
        <w:rPr>
          <w:color w:val="000000" w:themeColor="text1"/>
          <w:szCs w:val="21"/>
          <w:highlight w:val="none"/>
        </w:rPr>
        <w:t xml:space="preserve">（小写：</w:t>
      </w:r>
      <w:r>
        <w:rPr>
          <w:rFonts w:hint="eastAsia"/>
          <w:color w:val="000000" w:themeColor="text1"/>
          <w:szCs w:val="21"/>
          <w:highlight w:val="none"/>
        </w:rPr>
        <w:t xml:space="preserve"> </w:t>
      </w:r>
      <w:r>
        <w:rPr>
          <w:color w:val="000000" w:themeColor="text1"/>
          <w:szCs w:val="21"/>
          <w:highlight w:val="none"/>
        </w:rPr>
        <w:t xml:space="preserve">       ）</w:t>
      </w:r>
      <w:r>
        <w:rPr>
          <w:color w:val="000000" w:themeColor="text1"/>
          <w:szCs w:val="21"/>
          <w:highlight w:val="none"/>
        </w:rPr>
      </w:r>
      <w:r>
        <w:rPr>
          <w:color w:val="000000" w:themeColor="text1"/>
          <w:highlight w:val="none"/>
        </w:rPr>
      </w:r>
    </w:p>
    <w:p>
      <w:pPr>
        <w:pStyle w:val="1088"/>
        <w:ind w:left="567"/>
        <w:spacing w:line="400" w:lineRule="exact"/>
        <w:rPr>
          <w:color w:val="000000" w:themeColor="text1"/>
          <w:szCs w:val="21"/>
          <w:highlight w:val="none"/>
        </w:rPr>
      </w:pPr>
      <w:r>
        <w:rPr>
          <w:color w:val="000000" w:themeColor="text1"/>
          <w:szCs w:val="21"/>
          <w:highlight w:val="none"/>
        </w:rPr>
        <w:t xml:space="preserve">本合同总价</w:t>
      </w:r>
      <w:r>
        <w:rPr>
          <w:rFonts w:hint="eastAsia"/>
          <w:color w:val="000000" w:themeColor="text1"/>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themeColor="text1"/>
          <w:szCs w:val="21"/>
          <w:highlight w:val="none"/>
        </w:rPr>
        <w:t xml:space="preserve">本次报价还包括成交供应商办理与本货物相关的进口、运输、免税等手续所产生的费用。</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合同文件</w:t>
      </w:r>
      <w:r>
        <w:rPr>
          <w:color w:val="000000" w:themeColor="text1"/>
          <w:szCs w:val="21"/>
          <w:highlight w:val="none"/>
        </w:rPr>
        <w:t xml:space="preserve">：下列文件是构成合同不可分割的部分，并与本合同具有同等法律效力，</w:t>
      </w:r>
      <w:r>
        <w:rPr>
          <w:bCs/>
          <w:color w:val="000000" w:themeColor="text1"/>
          <w:szCs w:val="21"/>
          <w:highlight w:val="none"/>
        </w:rPr>
        <w:t xml:space="preserve">这些文件包括但不限于：</w:t>
      </w:r>
      <w:r>
        <w:rPr>
          <w:color w:val="000000" w:themeColor="text1"/>
          <w:szCs w:val="21"/>
          <w:highlight w:val="none"/>
        </w:rPr>
      </w:r>
      <w:r>
        <w:rPr>
          <w:color w:val="000000" w:themeColor="text1"/>
          <w:highlight w:val="none"/>
        </w:rPr>
      </w:r>
    </w:p>
    <w:p>
      <w:pPr>
        <w:pStyle w:val="1088"/>
        <w:ind w:left="420"/>
        <w:jc w:val="left"/>
        <w:spacing w:line="360" w:lineRule="auto"/>
        <w:rPr>
          <w:color w:val="000000" w:themeColor="text1"/>
          <w:szCs w:val="21"/>
          <w:highlight w:val="none"/>
        </w:rPr>
      </w:pPr>
      <w:r>
        <w:rPr>
          <w:color w:val="000000" w:themeColor="text1"/>
          <w:szCs w:val="21"/>
          <w:highlight w:val="none"/>
        </w:rPr>
        <w:t xml:space="preserve">1、</w:t>
      </w:r>
      <w:r>
        <w:rPr>
          <w:color w:val="000000" w:themeColor="text1"/>
          <w:szCs w:val="21"/>
          <w:highlight w:val="none"/>
        </w:rPr>
        <w:t xml:space="preserve">招标采购文件（编号：</w:t>
      </w:r>
      <w:r>
        <w:rPr>
          <w:color w:val="000000" w:themeColor="text1"/>
          <w:szCs w:val="21"/>
          <w:highlight w:val="none"/>
          <w:u w:val="single"/>
        </w:rPr>
        <w:t xml:space="preserve">                </w:t>
      </w:r>
      <w:r>
        <w:rPr>
          <w:color w:val="000000" w:themeColor="text1"/>
          <w:szCs w:val="21"/>
          <w:highlight w:val="none"/>
        </w:rPr>
        <w:t xml:space="preserve"> ）</w:t>
      </w:r>
      <w:r>
        <w:rPr>
          <w:color w:val="000000" w:themeColor="text1"/>
          <w:szCs w:val="21"/>
          <w:highlight w:val="none"/>
        </w:rPr>
        <w:t xml:space="preserve">；</w:t>
      </w:r>
      <w:r>
        <w:rPr>
          <w:color w:val="000000" w:themeColor="text1"/>
          <w:szCs w:val="21"/>
          <w:highlight w:val="none"/>
        </w:rPr>
      </w:r>
      <w:r>
        <w:rPr>
          <w:color w:val="000000" w:themeColor="text1"/>
          <w:highlight w:val="none"/>
        </w:rPr>
      </w:r>
    </w:p>
    <w:p>
      <w:pPr>
        <w:pStyle w:val="1088"/>
        <w:ind w:left="420"/>
        <w:jc w:val="left"/>
        <w:spacing w:line="360" w:lineRule="auto"/>
        <w:rPr>
          <w:color w:val="000000" w:themeColor="text1"/>
          <w:szCs w:val="21"/>
          <w:highlight w:val="none"/>
        </w:rPr>
      </w:pPr>
      <w:r>
        <w:rPr>
          <w:color w:val="000000" w:themeColor="text1"/>
          <w:szCs w:val="21"/>
          <w:highlight w:val="none"/>
        </w:rPr>
        <w:t xml:space="preserve">2、乙方提交的投标文件；</w:t>
      </w:r>
      <w:r>
        <w:rPr>
          <w:color w:val="000000" w:themeColor="text1"/>
          <w:szCs w:val="21"/>
          <w:highlight w:val="none"/>
        </w:rPr>
      </w:r>
      <w:r>
        <w:rPr>
          <w:color w:val="000000" w:themeColor="text1"/>
          <w:highlight w:val="none"/>
        </w:rPr>
      </w:r>
    </w:p>
    <w:p>
      <w:pPr>
        <w:pStyle w:val="1088"/>
        <w:ind w:left="420"/>
        <w:jc w:val="left"/>
        <w:spacing w:line="360" w:lineRule="auto"/>
        <w:rPr>
          <w:color w:val="000000" w:themeColor="text1"/>
          <w:szCs w:val="21"/>
          <w:highlight w:val="none"/>
        </w:rPr>
      </w:pPr>
      <w:r>
        <w:rPr>
          <w:color w:val="000000" w:themeColor="text1"/>
          <w:szCs w:val="21"/>
          <w:highlight w:val="none"/>
        </w:rPr>
        <w:t xml:space="preserve">3、乙方投标的其他资料及承诺；</w:t>
      </w:r>
      <w:r>
        <w:rPr>
          <w:color w:val="000000" w:themeColor="text1"/>
          <w:szCs w:val="21"/>
          <w:highlight w:val="none"/>
        </w:rPr>
      </w:r>
      <w:r>
        <w:rPr>
          <w:color w:val="000000" w:themeColor="text1"/>
          <w:highlight w:val="none"/>
        </w:rPr>
      </w:r>
    </w:p>
    <w:p>
      <w:pPr>
        <w:pStyle w:val="1088"/>
        <w:ind w:left="420"/>
        <w:jc w:val="left"/>
        <w:spacing w:line="360" w:lineRule="auto"/>
        <w:rPr>
          <w:color w:val="000000" w:themeColor="text1"/>
          <w:szCs w:val="21"/>
          <w:highlight w:val="none"/>
        </w:rPr>
      </w:pPr>
      <w:r>
        <w:rPr>
          <w:color w:val="000000" w:themeColor="text1"/>
          <w:szCs w:val="21"/>
          <w:highlight w:val="none"/>
        </w:rPr>
        <w:t xml:space="preserve">4、</w:t>
      </w:r>
      <w:r>
        <w:rPr>
          <w:color w:val="000000" w:themeColor="text1"/>
          <w:szCs w:val="21"/>
          <w:highlight w:val="none"/>
        </w:rPr>
        <w:t xml:space="preserve">甲乙双方商定的其他文件等。</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付款方式</w:t>
      </w:r>
      <w:r>
        <w:rPr>
          <w:color w:val="000000" w:themeColor="text1"/>
          <w:szCs w:val="21"/>
          <w:highlight w:val="none"/>
        </w:rPr>
        <w:t xml:space="preserve">：</w:t>
      </w:r>
      <w:r>
        <w:rPr>
          <w:rFonts w:hint="eastAsia"/>
          <w:color w:val="000000" w:themeColor="text1"/>
          <w:szCs w:val="21"/>
          <w:highlight w:val="none"/>
          <w:u w:val="single"/>
        </w:rPr>
        <w:t xml:space="preserve">满足合同约定支付条件的，自安装调试验收合格收到发票后</w:t>
      </w:r>
      <w:r>
        <w:rPr>
          <w:rFonts w:hint="eastAsia"/>
          <w:b/>
          <w:color w:val="000000" w:themeColor="text1"/>
          <w:szCs w:val="21"/>
          <w:highlight w:val="none"/>
          <w:u w:val="single"/>
        </w:rPr>
        <w:t xml:space="preserve">四个月付全款</w:t>
      </w:r>
      <w:r>
        <w:rPr>
          <w:rFonts w:hint="eastAsia"/>
          <w:color w:val="000000" w:themeColor="text1"/>
          <w:szCs w:val="21"/>
          <w:highlight w:val="none"/>
          <w:u w:val="single"/>
        </w:rPr>
        <w:t xml:space="preserve">。乙方向甲方申请付款需提供等额的正规税务发票</w:t>
      </w:r>
      <w:r>
        <w:rPr>
          <w:rFonts w:hint="eastAsia"/>
          <w:color w:val="000000" w:themeColor="text1"/>
          <w:szCs w:val="21"/>
          <w:highlight w:val="none"/>
          <w:u w:val="single"/>
          <w:lang w:eastAsia="zh-CN"/>
        </w:rPr>
        <w:t xml:space="preserve">，开票单位必须为乙方，任何乙方分公司、子公司、联合体开具的发票均视为无效发票</w:t>
      </w:r>
      <w:r>
        <w:rPr>
          <w:rFonts w:hint="eastAsia"/>
          <w:color w:val="000000" w:themeColor="text1"/>
          <w:szCs w:val="21"/>
          <w:highlight w:val="none"/>
          <w:u w:val="single"/>
        </w:rPr>
        <w:t xml:space="preserve">。</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交货期</w:t>
      </w:r>
      <w:r>
        <w:rPr>
          <w:color w:val="000000" w:themeColor="text1"/>
          <w:szCs w:val="21"/>
          <w:highlight w:val="none"/>
        </w:rPr>
        <w:t xml:space="preserve">：合同签订之日起接到医院通知后</w:t>
      </w:r>
      <w:r>
        <w:rPr>
          <w:rFonts w:hint="eastAsia"/>
          <w:b/>
          <w:color w:val="000000" w:themeColor="text1"/>
          <w:szCs w:val="21"/>
          <w:highlight w:val="none"/>
          <w:u w:val="single"/>
          <w:lang w:val="en-US" w:eastAsia="zh-CN"/>
        </w:rPr>
        <w:t xml:space="preserve">      </w:t>
      </w:r>
      <w:r>
        <w:rPr>
          <w:color w:val="000000" w:themeColor="text1"/>
          <w:szCs w:val="21"/>
          <w:highlight w:val="none"/>
        </w:rPr>
        <w:t xml:space="preserve">之内货物运抵医院。</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交货地点</w:t>
      </w:r>
      <w:r>
        <w:rPr>
          <w:color w:val="000000" w:themeColor="text1"/>
          <w:szCs w:val="21"/>
          <w:highlight w:val="none"/>
        </w:rPr>
        <w:t xml:space="preserve">：常州市第二人民医院指定地点。</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color w:val="000000" w:themeColor="text1"/>
          <w:szCs w:val="21"/>
          <w:highlight w:val="none"/>
        </w:rPr>
      </w:pPr>
      <w:r>
        <w:rPr>
          <w:b/>
          <w:color w:val="000000" w:themeColor="text1"/>
          <w:szCs w:val="21"/>
          <w:highlight w:val="none"/>
        </w:rPr>
        <w:t xml:space="preserve">质保期：</w:t>
      </w:r>
      <w:r>
        <w:rPr>
          <w:color w:val="000000" w:themeColor="text1"/>
          <w:szCs w:val="21"/>
          <w:highlight w:val="none"/>
        </w:rPr>
        <w:t xml:space="preserve">上述设备免费原厂保修 </w:t>
      </w:r>
      <w:r>
        <w:rPr>
          <w:b/>
          <w:color w:val="000000" w:themeColor="text1"/>
          <w:szCs w:val="21"/>
          <w:highlight w:val="none"/>
          <w:u w:val="single"/>
        </w:rPr>
        <w:t xml:space="preserve">      </w:t>
      </w:r>
      <w:r>
        <w:rPr>
          <w:color w:val="000000" w:themeColor="text1"/>
          <w:szCs w:val="21"/>
          <w:highlight w:val="none"/>
        </w:rPr>
        <w:t xml:space="preserve">年，保修期内同一故障经两次维修仍无法修复的，乙方负责包换或退货；</w:t>
      </w:r>
      <w:r>
        <w:rPr>
          <w:rFonts w:hint="eastAsia"/>
          <w:color w:val="000000" w:themeColor="text1"/>
          <w:szCs w:val="21"/>
          <w:highlight w:val="none"/>
          <w:lang w:val="en-US" w:eastAsia="zh-CN"/>
        </w:rPr>
        <w:t xml:space="preserve">乙方承诺设备验收时提供原厂保修卡或质保承诺书；</w:t>
      </w:r>
      <w:r>
        <w:rPr>
          <w:color w:val="000000" w:themeColor="text1"/>
          <w:szCs w:val="21"/>
          <w:highlight w:val="none"/>
        </w:rPr>
        <w:t xml:space="preserve">保修期外乙方对本设备终身负责维修。</w:t>
      </w:r>
      <w:r>
        <w:rPr>
          <w:color w:val="000000" w:themeColor="text1"/>
          <w:szCs w:val="21"/>
          <w:highlight w:val="none"/>
        </w:rPr>
      </w:r>
      <w:r>
        <w:rPr>
          <w:color w:val="000000" w:themeColor="text1"/>
          <w:highlight w:val="none"/>
        </w:rPr>
      </w:r>
    </w:p>
    <w:p>
      <w:pPr>
        <w:pStyle w:val="1088"/>
        <w:ind w:left="567"/>
        <w:spacing w:line="400" w:lineRule="exact"/>
        <w:rPr>
          <w:color w:val="000000" w:themeColor="text1"/>
          <w:szCs w:val="21"/>
          <w:highlight w:val="none"/>
        </w:rPr>
      </w:pPr>
      <w:r>
        <w:rPr>
          <w:color w:val="000000" w:themeColor="text1"/>
          <w:szCs w:val="21"/>
          <w:highlight w:val="none"/>
        </w:rPr>
        <w:t xml:space="preserve">过保后整机年维保</w:t>
      </w:r>
      <w:r>
        <w:rPr>
          <w:rFonts w:hint="eastAsia"/>
          <w:color w:val="000000" w:themeColor="text1"/>
          <w:szCs w:val="21"/>
          <w:highlight w:val="none"/>
          <w:lang w:eastAsia="zh-CN"/>
        </w:rPr>
        <w:t xml:space="preserve">（</w:t>
      </w:r>
      <w:r>
        <w:rPr>
          <w:rFonts w:hint="eastAsia"/>
          <w:color w:val="000000" w:themeColor="text1"/>
          <w:szCs w:val="21"/>
          <w:highlight w:val="none"/>
          <w:lang w:val="en-US" w:eastAsia="zh-CN"/>
        </w:rPr>
        <w:t xml:space="preserve">承诺原厂维保服务</w:t>
      </w:r>
      <w:r>
        <w:rPr>
          <w:rFonts w:hint="eastAsia"/>
          <w:color w:val="000000" w:themeColor="text1"/>
          <w:szCs w:val="21"/>
          <w:highlight w:val="none"/>
          <w:lang w:eastAsia="zh-CN"/>
        </w:rPr>
        <w:t xml:space="preserve">）</w:t>
      </w:r>
      <w:r>
        <w:rPr>
          <w:color w:val="000000" w:themeColor="text1"/>
          <w:szCs w:val="21"/>
          <w:highlight w:val="none"/>
        </w:rPr>
        <w:t xml:space="preserve">参考价格</w:t>
      </w:r>
      <w:r>
        <w:rPr>
          <w:rFonts w:hint="eastAsia"/>
          <w:color w:val="000000" w:themeColor="text1"/>
          <w:szCs w:val="21"/>
          <w:highlight w:val="none"/>
          <w:lang w:val="en-US" w:eastAsia="zh-CN"/>
        </w:rPr>
        <w:t xml:space="preserve">不高于</w:t>
      </w:r>
      <w:r>
        <w:rPr>
          <w:color w:val="000000" w:themeColor="text1"/>
          <w:szCs w:val="21"/>
          <w:highlight w:val="none"/>
          <w:u w:val="single"/>
        </w:rPr>
        <w:t xml:space="preserve">         </w:t>
      </w:r>
      <w:r>
        <w:rPr>
          <w:color w:val="000000" w:themeColor="text1"/>
          <w:szCs w:val="21"/>
          <w:highlight w:val="none"/>
        </w:rPr>
        <w:t xml:space="preserve">万元，或参考单台设备成交总金额的</w:t>
      </w:r>
      <w:r>
        <w:rPr>
          <w:color w:val="000000" w:themeColor="text1"/>
          <w:szCs w:val="21"/>
          <w:highlight w:val="none"/>
          <w:u w:val="single"/>
        </w:rPr>
        <w:t xml:space="preserve">        </w:t>
      </w:r>
      <w:r>
        <w:rPr>
          <w:color w:val="000000" w:themeColor="text1"/>
          <w:szCs w:val="21"/>
          <w:highlight w:val="none"/>
        </w:rPr>
        <w:t xml:space="preserve">%，主要配件更换参考价格请附页说明。</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资质、质量要求及技术标准：</w:t>
      </w:r>
      <w:r>
        <w:rPr>
          <w:b/>
          <w:color w:val="000000" w:themeColor="text1"/>
          <w:szCs w:val="21"/>
          <w:highlight w:val="none"/>
        </w:rPr>
      </w:r>
      <w:r>
        <w:rPr>
          <w:color w:val="000000" w:themeColor="text1"/>
          <w:highlight w:val="none"/>
        </w:rPr>
      </w:r>
    </w:p>
    <w:p>
      <w:pPr>
        <w:pStyle w:val="1088"/>
        <w:numPr>
          <w:ilvl w:val="0"/>
          <w:numId w:val="16"/>
        </w:numPr>
        <w:spacing w:line="400" w:lineRule="exact"/>
        <w:rPr>
          <w:b/>
          <w:color w:val="000000" w:themeColor="text1"/>
          <w:szCs w:val="21"/>
          <w:highlight w:val="none"/>
        </w:rPr>
      </w:pPr>
      <w:r>
        <w:rPr>
          <w:color w:val="000000" w:themeColor="text1"/>
          <w:szCs w:val="21"/>
          <w:highlight w:val="none"/>
        </w:rPr>
        <w:t xml:space="preserve">特别提醒条款：</w:t>
      </w:r>
      <w:r>
        <w:rPr>
          <w:b/>
          <w:color w:val="000000" w:themeColor="text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themeColor="text1"/>
          <w:szCs w:val="21"/>
          <w:highlight w:val="none"/>
        </w:rPr>
      </w:r>
      <w:r>
        <w:rPr>
          <w:color w:val="000000" w:themeColor="text1"/>
          <w:highlight w:val="none"/>
        </w:rPr>
      </w:r>
    </w:p>
    <w:p>
      <w:pPr>
        <w:pStyle w:val="1088"/>
        <w:numPr>
          <w:ilvl w:val="0"/>
          <w:numId w:val="16"/>
        </w:numPr>
        <w:spacing w:line="400" w:lineRule="exact"/>
        <w:rPr>
          <w:color w:val="000000" w:themeColor="text1"/>
          <w:szCs w:val="21"/>
          <w:highlight w:val="none"/>
        </w:rPr>
      </w:pPr>
      <w:r>
        <w:rPr>
          <w:color w:val="000000" w:themeColor="text1"/>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themeColor="text1"/>
          <w:szCs w:val="21"/>
          <w:highlight w:val="none"/>
        </w:rPr>
      </w:r>
      <w:r>
        <w:rPr>
          <w:color w:val="000000" w:themeColor="text1"/>
          <w:highlight w:val="none"/>
        </w:rPr>
      </w:r>
    </w:p>
    <w:p>
      <w:pPr>
        <w:pStyle w:val="1088"/>
        <w:numPr>
          <w:ilvl w:val="0"/>
          <w:numId w:val="16"/>
        </w:numPr>
        <w:spacing w:line="400" w:lineRule="exact"/>
        <w:rPr>
          <w:color w:val="000000" w:themeColor="text1"/>
          <w:szCs w:val="21"/>
          <w:highlight w:val="none"/>
        </w:rPr>
      </w:pPr>
      <w:r>
        <w:rPr>
          <w:color w:val="000000" w:themeColor="text1"/>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themeColor="text1"/>
          <w:szCs w:val="21"/>
          <w:highlight w:val="none"/>
        </w:rPr>
      </w:r>
      <w:r>
        <w:rPr>
          <w:color w:val="000000" w:themeColor="text1"/>
          <w:highlight w:val="none"/>
        </w:rPr>
      </w:r>
    </w:p>
    <w:p>
      <w:pPr>
        <w:pStyle w:val="1088"/>
        <w:numPr>
          <w:ilvl w:val="0"/>
          <w:numId w:val="16"/>
        </w:numPr>
        <w:spacing w:line="400" w:lineRule="exact"/>
        <w:rPr>
          <w:color w:val="000000" w:themeColor="text1"/>
          <w:szCs w:val="21"/>
          <w:highlight w:val="none"/>
        </w:rPr>
      </w:pPr>
      <w:r>
        <w:rPr>
          <w:color w:val="000000" w:themeColor="text1"/>
          <w:szCs w:val="21"/>
          <w:highlight w:val="none"/>
        </w:rPr>
        <w:t xml:space="preserve">乙方保证所供设备按规定材料和工艺制成、全新，并严格保持原包装，否则造成的一切损失由乙方负全部责任。</w:t>
      </w:r>
      <w:r>
        <w:rPr>
          <w:color w:val="000000" w:themeColor="text1"/>
          <w:szCs w:val="21"/>
          <w:highlight w:val="none"/>
        </w:rPr>
      </w:r>
      <w:r>
        <w:rPr>
          <w:color w:val="000000" w:themeColor="text1"/>
          <w:highlight w:val="none"/>
        </w:rPr>
      </w:r>
    </w:p>
    <w:p>
      <w:pPr>
        <w:pStyle w:val="1088"/>
        <w:numPr>
          <w:ilvl w:val="0"/>
          <w:numId w:val="16"/>
        </w:numPr>
        <w:spacing w:line="400" w:lineRule="exact"/>
        <w:rPr>
          <w:color w:val="000000" w:themeColor="text1"/>
          <w:szCs w:val="21"/>
          <w:highlight w:val="none"/>
        </w:rPr>
      </w:pPr>
      <w:r>
        <w:rPr>
          <w:color w:val="000000" w:themeColor="text1"/>
          <w:szCs w:val="21"/>
          <w:highlight w:val="none"/>
        </w:rPr>
        <w:t xml:space="preserve">乙方保证货物不存在危及人身及财产安全的产品缺陷，否则应承担全部法律责任。</w:t>
      </w:r>
      <w:r>
        <w:rPr>
          <w:color w:val="000000" w:themeColor="text1"/>
          <w:szCs w:val="21"/>
          <w:highlight w:val="none"/>
        </w:rPr>
      </w:r>
      <w:r>
        <w:rPr>
          <w:color w:val="000000" w:themeColor="text1"/>
          <w:highlight w:val="none"/>
        </w:rPr>
      </w:r>
    </w:p>
    <w:p>
      <w:pPr>
        <w:pStyle w:val="1088"/>
        <w:numPr>
          <w:ilvl w:val="0"/>
          <w:numId w:val="16"/>
        </w:numPr>
        <w:spacing w:line="360" w:lineRule="exact"/>
        <w:rPr>
          <w:color w:val="000000" w:themeColor="text1"/>
          <w:szCs w:val="21"/>
          <w:highlight w:val="none"/>
        </w:rPr>
      </w:pPr>
      <w:r>
        <w:rPr>
          <w:color w:val="000000" w:themeColor="text1"/>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themeColor="text1"/>
          <w:szCs w:val="21"/>
          <w:highlight w:val="none"/>
        </w:rPr>
      </w:r>
      <w:r>
        <w:rPr>
          <w:color w:val="000000" w:themeColor="text1"/>
          <w:highlight w:val="none"/>
        </w:rPr>
      </w:r>
    </w:p>
    <w:p>
      <w:pPr>
        <w:pStyle w:val="1088"/>
        <w:numPr>
          <w:ilvl w:val="0"/>
          <w:numId w:val="16"/>
        </w:numPr>
        <w:spacing w:line="400" w:lineRule="exact"/>
        <w:rPr>
          <w:color w:val="000000" w:themeColor="text1"/>
          <w:szCs w:val="21"/>
          <w:highlight w:val="none"/>
        </w:rPr>
      </w:pPr>
      <w:r>
        <w:rPr>
          <w:color w:val="000000" w:themeColor="text1"/>
          <w:szCs w:val="21"/>
          <w:highlight w:val="none"/>
        </w:rPr>
        <w:t xml:space="preserve">乙方所供设备如验收不合格，根据甲方的要求，乙方必须无条件换货或退货，由此引起的一切损失由乙方承担。</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设备安装和验收要求：</w:t>
      </w:r>
      <w:r>
        <w:rPr>
          <w:b/>
          <w:color w:val="000000" w:themeColor="text1"/>
          <w:szCs w:val="21"/>
          <w:highlight w:val="none"/>
        </w:rPr>
      </w:r>
      <w:r>
        <w:rPr>
          <w:color w:val="000000" w:themeColor="text1"/>
          <w:highlight w:val="none"/>
        </w:rPr>
      </w:r>
    </w:p>
    <w:p>
      <w:pPr>
        <w:pStyle w:val="1088"/>
        <w:numPr>
          <w:ilvl w:val="0"/>
          <w:numId w:val="17"/>
        </w:numPr>
        <w:spacing w:line="400" w:lineRule="exact"/>
        <w:rPr>
          <w:color w:val="000000" w:themeColor="text1"/>
          <w:szCs w:val="21"/>
          <w:highlight w:val="none"/>
        </w:rPr>
      </w:pPr>
      <w:r>
        <w:rPr>
          <w:color w:val="000000" w:themeColor="text1"/>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themeColor="text1"/>
          <w:szCs w:val="21"/>
          <w:highlight w:val="none"/>
        </w:rPr>
      </w:r>
      <w:r>
        <w:rPr>
          <w:color w:val="000000" w:themeColor="text1"/>
          <w:highlight w:val="none"/>
        </w:rPr>
      </w:r>
    </w:p>
    <w:p>
      <w:pPr>
        <w:pStyle w:val="1088"/>
        <w:numPr>
          <w:ilvl w:val="0"/>
          <w:numId w:val="17"/>
        </w:numPr>
        <w:spacing w:line="400" w:lineRule="exact"/>
        <w:rPr>
          <w:color w:val="000000" w:themeColor="text1"/>
          <w:szCs w:val="21"/>
          <w:highlight w:val="none"/>
        </w:rPr>
      </w:pPr>
      <w:r>
        <w:rPr>
          <w:color w:val="000000" w:themeColor="text1"/>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themeColor="text1"/>
          <w:szCs w:val="21"/>
          <w:highlight w:val="none"/>
        </w:rPr>
      </w:r>
      <w:r>
        <w:rPr>
          <w:color w:val="000000" w:themeColor="text1"/>
          <w:highlight w:val="none"/>
        </w:rPr>
      </w:r>
    </w:p>
    <w:p>
      <w:pPr>
        <w:pStyle w:val="1088"/>
        <w:numPr>
          <w:ilvl w:val="0"/>
          <w:numId w:val="17"/>
        </w:numPr>
        <w:spacing w:line="400" w:lineRule="exact"/>
        <w:rPr>
          <w:color w:val="000000" w:themeColor="text1"/>
          <w:szCs w:val="21"/>
          <w:highlight w:val="none"/>
        </w:rPr>
      </w:pPr>
      <w:r>
        <w:rPr>
          <w:color w:val="000000" w:themeColor="text1"/>
          <w:szCs w:val="21"/>
          <w:highlight w:val="none"/>
        </w:rPr>
        <w:t xml:space="preserve">如乙方提供的设备设有维修软件密码，乙方应保证无条件的为甲方永久免费打开。</w:t>
      </w:r>
      <w:r>
        <w:rPr>
          <w:color w:val="000000" w:themeColor="text1"/>
          <w:szCs w:val="21"/>
          <w:highlight w:val="none"/>
        </w:rPr>
      </w:r>
      <w:r>
        <w:rPr>
          <w:color w:val="000000" w:themeColor="text1"/>
          <w:highlight w:val="none"/>
        </w:rPr>
      </w:r>
    </w:p>
    <w:p>
      <w:pPr>
        <w:pStyle w:val="1088"/>
        <w:numPr>
          <w:ilvl w:val="0"/>
          <w:numId w:val="17"/>
        </w:numPr>
        <w:spacing w:line="400" w:lineRule="exact"/>
        <w:rPr>
          <w:color w:val="000000" w:themeColor="text1"/>
          <w:szCs w:val="21"/>
          <w:highlight w:val="none"/>
        </w:rPr>
      </w:pPr>
      <w:r>
        <w:rPr>
          <w:color w:val="000000" w:themeColor="text1"/>
          <w:szCs w:val="21"/>
          <w:highlight w:val="none"/>
        </w:rPr>
        <w:t xml:space="preserve">设备安装、调试结束后，甲方对设备试用后进行验收（时间由甲、乙双方商定），乙方免费派工程师到达现场协助验收工作，双方共同填写验收报告。</w:t>
      </w:r>
      <w:r>
        <w:rPr>
          <w:color w:val="000000" w:themeColor="text1"/>
          <w:szCs w:val="21"/>
          <w:highlight w:val="none"/>
        </w:rPr>
      </w:r>
      <w:r>
        <w:rPr>
          <w:color w:val="000000" w:themeColor="text1"/>
          <w:highlight w:val="none"/>
        </w:rPr>
      </w:r>
    </w:p>
    <w:p>
      <w:pPr>
        <w:pStyle w:val="1088"/>
        <w:numPr>
          <w:ilvl w:val="0"/>
          <w:numId w:val="17"/>
        </w:numPr>
        <w:spacing w:line="400" w:lineRule="exact"/>
        <w:rPr>
          <w:color w:val="000000" w:themeColor="text1"/>
          <w:szCs w:val="21"/>
          <w:highlight w:val="none"/>
        </w:rPr>
      </w:pPr>
      <w:r>
        <w:rPr>
          <w:color w:val="000000" w:themeColor="text1"/>
          <w:szCs w:val="21"/>
          <w:highlight w:val="none"/>
        </w:rPr>
        <w:t xml:space="preserve">保修期自我院验收合格之日算起。</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售后服务要求：</w:t>
      </w:r>
      <w:r>
        <w:rPr>
          <w:b/>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乙方应按照国家有关法律法规规章和“三包”规定以及合同所附的“服务承诺”提供服务。</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themeColor="text1"/>
          <w:szCs w:val="21"/>
          <w:highlight w:val="none"/>
        </w:rPr>
        <w:t xml:space="preserve">地震</w:t>
      </w:r>
      <w:r>
        <w:rPr>
          <w:color w:val="000000" w:themeColor="text1"/>
          <w:szCs w:val="21"/>
          <w:highlight w:val="none"/>
        </w:rPr>
        <w:t xml:space="preserve">等）造成的故障除外。</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确保设备保修期内开机率为９５％，如设备故障停机率超过５％（一年按３６５天计算，每年１８天），每超过一天，保修期延长两周。</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themeColor="text1"/>
          <w:szCs w:val="21"/>
          <w:highlight w:val="none"/>
        </w:rPr>
      </w:r>
      <w:r>
        <w:rPr>
          <w:color w:val="000000" w:themeColor="text1"/>
          <w:highlight w:val="none"/>
        </w:rPr>
      </w:r>
    </w:p>
    <w:p>
      <w:pPr>
        <w:pStyle w:val="1088"/>
        <w:numPr>
          <w:ilvl w:val="0"/>
          <w:numId w:val="18"/>
        </w:numPr>
        <w:spacing w:line="400" w:lineRule="exact"/>
        <w:rPr>
          <w:color w:val="000000" w:themeColor="text1"/>
          <w:szCs w:val="21"/>
          <w:highlight w:val="none"/>
        </w:rPr>
      </w:pPr>
      <w:r>
        <w:rPr>
          <w:color w:val="000000" w:themeColor="text1"/>
          <w:szCs w:val="21"/>
          <w:highlight w:val="none"/>
        </w:rPr>
        <w:t xml:space="preserve">乙方免费提供全套技术资料（维修说明书包括详细电路图、操作说明书及光盘），如技术资料不全，甲方有权不支付货款。　</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技术培训：</w:t>
      </w:r>
      <w:r>
        <w:rPr>
          <w:b/>
          <w:color w:val="000000" w:themeColor="text1"/>
          <w:szCs w:val="21"/>
          <w:highlight w:val="none"/>
        </w:rPr>
      </w:r>
      <w:r>
        <w:rPr>
          <w:color w:val="000000" w:themeColor="text1"/>
          <w:highlight w:val="none"/>
        </w:rPr>
      </w:r>
    </w:p>
    <w:p>
      <w:pPr>
        <w:pStyle w:val="1088"/>
        <w:ind w:firstLine="420"/>
        <w:spacing w:line="400" w:lineRule="exact"/>
        <w:rPr>
          <w:color w:val="000000" w:themeColor="text1"/>
          <w:szCs w:val="21"/>
          <w:highlight w:val="none"/>
        </w:rPr>
      </w:pPr>
      <w:r>
        <w:rPr>
          <w:color w:val="000000" w:themeColor="text1"/>
          <w:szCs w:val="21"/>
          <w:highlight w:val="none"/>
        </w:rPr>
        <w:t xml:space="preserve">在安装过程中或安装结束后，乙方工程师或有关人员有义务对甲方工程师和操作人员进行现场操作、保养、维修培训，并解答甲方人员提出的问题。</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廉政建设：</w:t>
      </w:r>
      <w:r>
        <w:rPr>
          <w:b/>
          <w:color w:val="000000" w:themeColor="text1"/>
          <w:szCs w:val="21"/>
          <w:highlight w:val="none"/>
        </w:rPr>
      </w:r>
      <w:r>
        <w:rPr>
          <w:color w:val="000000" w:themeColor="text1"/>
          <w:highlight w:val="none"/>
        </w:rPr>
      </w:r>
    </w:p>
    <w:p>
      <w:pPr>
        <w:pStyle w:val="1088"/>
        <w:ind w:firstLine="420"/>
        <w:spacing w:line="400" w:lineRule="exact"/>
        <w:rPr>
          <w:color w:val="000000" w:themeColor="text1"/>
          <w:szCs w:val="21"/>
          <w:highlight w:val="none"/>
        </w:rPr>
      </w:pPr>
      <w:r>
        <w:rPr>
          <w:color w:val="000000" w:themeColor="text1"/>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themeColor="text1"/>
          <w:szCs w:val="21"/>
          <w:highlight w:val="none"/>
        </w:rPr>
      </w:r>
      <w:r>
        <w:rPr>
          <w:color w:val="000000" w:themeColor="text1"/>
          <w:highlight w:val="none"/>
        </w:rPr>
      </w:r>
    </w:p>
    <w:p>
      <w:pPr>
        <w:pStyle w:val="1088"/>
        <w:numPr>
          <w:ilvl w:val="0"/>
          <w:numId w:val="15"/>
        </w:numPr>
        <w:ind w:left="567" w:hanging="567"/>
        <w:spacing w:line="400" w:lineRule="exact"/>
        <w:rPr>
          <w:b/>
          <w:color w:val="000000" w:themeColor="text1"/>
          <w:szCs w:val="21"/>
          <w:highlight w:val="none"/>
        </w:rPr>
      </w:pPr>
      <w:r>
        <w:rPr>
          <w:b/>
          <w:color w:val="000000" w:themeColor="text1"/>
          <w:szCs w:val="21"/>
          <w:highlight w:val="none"/>
        </w:rPr>
        <w:t xml:space="preserve">合同生效：</w:t>
      </w:r>
      <w:r>
        <w:rPr>
          <w:b/>
          <w:color w:val="000000" w:themeColor="text1"/>
          <w:szCs w:val="21"/>
          <w:highlight w:val="none"/>
        </w:rPr>
      </w:r>
      <w:r>
        <w:rPr>
          <w:color w:val="000000" w:themeColor="text1"/>
          <w:highlight w:val="none"/>
        </w:rPr>
      </w:r>
    </w:p>
    <w:p>
      <w:pPr>
        <w:pStyle w:val="1088"/>
        <w:ind w:firstLine="420"/>
        <w:spacing w:line="400" w:lineRule="exact"/>
        <w:rPr>
          <w:color w:val="000000" w:themeColor="text1"/>
          <w:szCs w:val="21"/>
          <w:highlight w:val="none"/>
        </w:rPr>
      </w:pPr>
      <w:r>
        <w:rPr>
          <w:color w:val="000000" w:themeColor="text1"/>
          <w:szCs w:val="21"/>
          <w:highlight w:val="none"/>
        </w:rPr>
        <w:t xml:space="preserve">本合同经双方盖章签字后生效，如有变动，必须经双方协商一致后，方可更改。</w:t>
      </w:r>
      <w:bookmarkStart w:id="861" w:name="_Hlk214885099"/>
      <w:r>
        <w:rPr>
          <w:b/>
          <w:color w:val="000000" w:themeColor="text1"/>
          <w:szCs w:val="21"/>
          <w:highlight w:val="none"/>
        </w:rPr>
        <w:t xml:space="preserve">本合同一式</w:t>
      </w:r>
      <w:r>
        <w:rPr>
          <w:rFonts w:hint="eastAsia"/>
          <w:b/>
          <w:color w:val="000000" w:themeColor="text1"/>
          <w:szCs w:val="21"/>
          <w:highlight w:val="none"/>
        </w:rPr>
        <w:t xml:space="preserve">伍</w:t>
      </w:r>
      <w:r>
        <w:rPr>
          <w:b/>
          <w:color w:val="000000" w:themeColor="text1"/>
          <w:szCs w:val="21"/>
          <w:highlight w:val="none"/>
        </w:rPr>
        <w:t xml:space="preserve">份，甲方</w:t>
      </w:r>
      <w:r>
        <w:rPr>
          <w:rFonts w:hint="eastAsia"/>
          <w:b/>
          <w:color w:val="000000" w:themeColor="text1"/>
          <w:szCs w:val="21"/>
          <w:highlight w:val="none"/>
        </w:rPr>
        <w:t xml:space="preserve">叁</w:t>
      </w:r>
      <w:r>
        <w:rPr>
          <w:b/>
          <w:color w:val="000000" w:themeColor="text1"/>
          <w:szCs w:val="21"/>
          <w:highlight w:val="none"/>
        </w:rPr>
        <w:t xml:space="preserve">份，乙方壹份，招标代理机构壹份</w:t>
      </w:r>
      <w:r>
        <w:rPr>
          <w:color w:val="000000" w:themeColor="text1"/>
          <w:szCs w:val="21"/>
          <w:highlight w:val="none"/>
        </w:rPr>
        <w:t xml:space="preserve">。</w:t>
      </w:r>
      <w:bookmarkEnd w:id="861"/>
      <w:r>
        <w:rPr>
          <w:color w:val="000000" w:themeColor="text1"/>
          <w:szCs w:val="21"/>
          <w:highlight w:val="none"/>
        </w:rPr>
      </w:r>
      <w:r>
        <w:rPr>
          <w:color w:val="000000" w:themeColor="text1"/>
          <w:highlight w:val="none"/>
        </w:rPr>
      </w:r>
    </w:p>
    <w:p>
      <w:pPr>
        <w:pStyle w:val="1088"/>
        <w:ind w:firstLine="600"/>
        <w:jc w:val="left"/>
        <w:spacing w:line="360" w:lineRule="auto"/>
        <w:rPr>
          <w:color w:val="000000" w:themeColor="text1"/>
          <w:szCs w:val="21"/>
          <w:highlight w:val="none"/>
        </w:rPr>
      </w:pPr>
      <w:r>
        <w:rPr>
          <w:color w:val="000000" w:themeColor="text1"/>
          <w:szCs w:val="21"/>
          <w:highlight w:val="none"/>
        </w:rPr>
        <w:t xml:space="preserve">其他未尽事宜，参照相关法律，双方协商解决。</w:t>
      </w:r>
      <w:r>
        <w:rPr>
          <w:color w:val="000000" w:themeColor="text1"/>
          <w:szCs w:val="21"/>
          <w:highlight w:val="none"/>
        </w:rPr>
      </w:r>
      <w:r>
        <w:rPr>
          <w:color w:val="000000" w:themeColor="text1"/>
          <w:highlight w:val="none"/>
        </w:rPr>
      </w:r>
    </w:p>
    <w:p>
      <w:pPr>
        <w:pStyle w:val="1088"/>
        <w:spacing w:line="400" w:lineRule="exact"/>
        <w:rPr>
          <w:color w:val="000000" w:themeColor="text1"/>
          <w:szCs w:val="21"/>
          <w:highlight w:val="none"/>
        </w:rPr>
      </w:pPr>
      <w:r>
        <w:rPr>
          <w:color w:val="000000" w:themeColor="text1"/>
          <w:highlight w:val="none"/>
        </w:rPr>
      </w:r>
      <w:bookmarkStart w:id="862" w:name="_Hlk214885154"/>
      <w:r>
        <w:rPr>
          <w:color w:val="000000" w:themeColor="text1"/>
          <w:highlight w:val="none"/>
        </w:rPr>
      </w:r>
      <w:bookmarkStart w:id="863" w:name="_Hlk214885337"/>
      <w:r>
        <w:rPr>
          <w:rFonts w:hAnsi="宋体"/>
          <w:color w:val="000000" w:themeColor="text1"/>
          <w:szCs w:val="21"/>
          <w:highlight w:val="none"/>
        </w:rPr>
        <w:t xml:space="preserve">甲方（盖章）：常州市第二人民医院</w:t>
      </w:r>
      <w:r>
        <w:rPr>
          <w:color w:val="000000" w:themeColor="text1"/>
          <w:szCs w:val="21"/>
          <w:highlight w:val="none"/>
        </w:rPr>
        <w:tab/>
      </w:r>
      <w:r>
        <w:rPr>
          <w:color w:val="000000" w:themeColor="text1"/>
          <w:szCs w:val="21"/>
          <w:highlight w:val="none"/>
        </w:rPr>
        <w:tab/>
      </w:r>
      <w:r>
        <w:rPr>
          <w:color w:val="000000" w:themeColor="text1"/>
          <w:szCs w:val="21"/>
          <w:highlight w:val="none"/>
        </w:rPr>
        <w:t xml:space="preserve">           </w:t>
      </w:r>
      <w:r>
        <w:rPr>
          <w:rFonts w:hAnsi="宋体"/>
          <w:color w:val="000000" w:themeColor="text1"/>
          <w:szCs w:val="21"/>
          <w:highlight w:val="none"/>
        </w:rPr>
        <w:t xml:space="preserve">乙方（盖章）：</w:t>
      </w:r>
      <w:r>
        <w:rPr>
          <w:b/>
          <w:color w:val="000000" w:themeColor="text1"/>
          <w:szCs w:val="21"/>
          <w:highlight w:val="none"/>
          <w:u w:val="single"/>
        </w:rPr>
        <w:t xml:space="preserve">***</w:t>
      </w:r>
      <w:r>
        <w:rPr>
          <w:rFonts w:hAnsi="宋体"/>
          <w:color w:val="000000" w:themeColor="text1"/>
          <w:szCs w:val="21"/>
          <w:highlight w:val="none"/>
        </w:rPr>
        <w:t xml:space="preserve">有限公司</w:t>
      </w:r>
      <w:r>
        <w:rPr>
          <w:color w:val="000000" w:themeColor="text1"/>
          <w:szCs w:val="21"/>
          <w:highlight w:val="none"/>
        </w:rPr>
      </w:r>
      <w:r>
        <w:rPr>
          <w:color w:val="000000" w:themeColor="text1"/>
          <w:highlight w:val="none"/>
        </w:rPr>
      </w:r>
    </w:p>
    <w:p>
      <w:pPr>
        <w:pStyle w:val="1088"/>
        <w:ind w:firstLine="420"/>
        <w:spacing w:after="156" w:line="400" w:lineRule="exact"/>
        <w:rPr>
          <w:color w:val="000000" w:themeColor="text1"/>
          <w:szCs w:val="21"/>
          <w:highlight w:val="none"/>
        </w:rPr>
      </w:pPr>
      <w:r>
        <w:rPr>
          <w:rFonts w:hint="eastAsia"/>
          <w:color w:val="000000" w:themeColor="text1"/>
          <w:szCs w:val="21"/>
          <w:highlight w:val="none"/>
        </w:rPr>
        <w:t xml:space="preserve"> </w:t>
      </w:r>
      <w:r>
        <w:rPr>
          <w:color w:val="000000" w:themeColor="text1"/>
          <w:szCs w:val="21"/>
          <w:highlight w:val="none"/>
        </w:rPr>
        <w:t xml:space="preserve">                                          </w:t>
      </w:r>
      <w:r>
        <w:rPr>
          <w:color w:val="000000" w:themeColor="text1"/>
          <w:szCs w:val="21"/>
          <w:highlight w:val="none"/>
        </w:rPr>
      </w:r>
      <w:r>
        <w:rPr>
          <w:color w:val="000000" w:themeColor="text1"/>
          <w:highlight w:val="none"/>
        </w:rPr>
      </w:r>
    </w:p>
    <w:p>
      <w:pPr>
        <w:pStyle w:val="1088"/>
        <w:ind w:firstLine="420"/>
        <w:spacing w:after="156" w:line="400" w:lineRule="exact"/>
        <w:rPr>
          <w:color w:val="000000" w:themeColor="text1"/>
          <w:szCs w:val="21"/>
          <w:highlight w:val="none"/>
        </w:rPr>
      </w:pPr>
      <w:r>
        <w:rPr>
          <w:color w:val="000000" w:themeColor="text1"/>
          <w:highlight w:val="none"/>
        </w:rPr>
      </w:r>
      <w:bookmarkStart w:id="864" w:name="_Hlk214885142"/>
      <w:r>
        <w:rPr>
          <w:rFonts w:hAnsi="宋体"/>
          <w:color w:val="000000" w:themeColor="text1"/>
          <w:szCs w:val="21"/>
          <w:highlight w:val="none"/>
        </w:rPr>
        <w:t xml:space="preserve">甲方代表：</w:t>
      </w:r>
      <w:r>
        <w:rPr>
          <w:rFonts w:hint="eastAsia" w:hAnsi="宋体"/>
          <w:color w:val="000000" w:themeColor="text1"/>
          <w:szCs w:val="21"/>
          <w:highlight w:val="none"/>
        </w:rPr>
        <w:t xml:space="preserve"> </w:t>
      </w:r>
      <w:r>
        <w:rPr>
          <w:rFonts w:hAnsi="宋体"/>
          <w:color w:val="000000" w:themeColor="text1"/>
          <w:szCs w:val="21"/>
          <w:highlight w:val="none"/>
        </w:rPr>
        <w:t xml:space="preserve">                                乙方代表：</w:t>
      </w:r>
      <w:r>
        <w:rPr>
          <w:color w:val="000000" w:themeColor="text1"/>
          <w:szCs w:val="21"/>
          <w:highlight w:val="none"/>
        </w:rPr>
      </w:r>
      <w:r>
        <w:rPr>
          <w:color w:val="000000" w:themeColor="text1"/>
          <w:highlight w:val="none"/>
        </w:rPr>
      </w:r>
    </w:p>
    <w:p>
      <w:pPr>
        <w:pStyle w:val="1088"/>
        <w:ind w:firstLine="1470"/>
        <w:spacing w:after="156" w:line="400" w:lineRule="exact"/>
        <w:rPr>
          <w:rFonts w:hint="eastAsia"/>
          <w:color w:val="000000" w:themeColor="text1"/>
          <w:szCs w:val="21"/>
          <w:highlight w:val="none"/>
        </w:rPr>
      </w:pPr>
      <w:r>
        <w:rPr>
          <w:rFonts w:hAnsi="宋体"/>
          <w:color w:val="000000" w:themeColor="text1"/>
          <w:szCs w:val="21"/>
          <w:highlight w:val="none"/>
        </w:rPr>
        <w:t xml:space="preserve">　　　　　　　　　　　　　　　</w:t>
      </w:r>
      <w:r>
        <w:rPr>
          <w:color w:val="000000" w:themeColor="text1"/>
          <w:szCs w:val="21"/>
          <w:highlight w:val="none"/>
        </w:rPr>
        <w:t xml:space="preserve">   </w:t>
      </w:r>
      <w:r>
        <w:rPr>
          <w:rFonts w:hint="eastAsia"/>
          <w:color w:val="000000" w:themeColor="text1"/>
          <w:szCs w:val="21"/>
          <w:highlight w:val="none"/>
        </w:rPr>
      </w:r>
      <w:r>
        <w:rPr>
          <w:color w:val="000000" w:themeColor="text1"/>
          <w:highlight w:val="none"/>
        </w:rPr>
      </w:r>
    </w:p>
    <w:p>
      <w:pPr>
        <w:pStyle w:val="1088"/>
        <w:ind w:firstLine="420"/>
        <w:spacing w:after="156" w:line="400" w:lineRule="exact"/>
        <w:rPr>
          <w:color w:val="000000" w:themeColor="text1"/>
          <w:szCs w:val="21"/>
          <w:highlight w:val="none"/>
        </w:rPr>
      </w:pPr>
      <w:r>
        <w:rPr>
          <w:color w:val="000000" w:themeColor="text1"/>
          <w:highlight w:val="none"/>
        </w:rPr>
      </w:r>
      <w:bookmarkStart w:id="865" w:name="_Hlk214884917"/>
      <w:r>
        <w:rPr>
          <w:rFonts w:hint="eastAsia" w:hAnsi="宋体"/>
          <w:color w:val="000000" w:themeColor="text1"/>
          <w:szCs w:val="21"/>
          <w:highlight w:val="none"/>
        </w:rPr>
        <w:t xml:space="preserve">项目归口分管院长</w:t>
      </w:r>
      <w:r>
        <w:rPr>
          <w:rFonts w:hAnsi="宋体"/>
          <w:color w:val="000000" w:themeColor="text1"/>
          <w:szCs w:val="21"/>
          <w:highlight w:val="none"/>
        </w:rPr>
        <w:t xml:space="preserve">：</w:t>
      </w:r>
      <w:r>
        <w:rPr>
          <w:rFonts w:hint="eastAsia"/>
          <w:color w:val="000000" w:themeColor="text1"/>
          <w:szCs w:val="21"/>
          <w:highlight w:val="none"/>
        </w:rPr>
        <w:t xml:space="preserve">                                </w:t>
      </w:r>
      <w:r>
        <w:rPr>
          <w:color w:val="000000" w:themeColor="text1"/>
          <w:szCs w:val="21"/>
          <w:highlight w:val="none"/>
        </w:rPr>
      </w:r>
      <w:r>
        <w:rPr>
          <w:color w:val="000000" w:themeColor="text1"/>
          <w:highlight w:val="none"/>
        </w:rPr>
      </w:r>
    </w:p>
    <w:p>
      <w:pPr>
        <w:pStyle w:val="1088"/>
        <w:ind w:firstLine="420"/>
        <w:spacing w:line="400" w:lineRule="exact"/>
        <w:rPr>
          <w:color w:val="000000" w:themeColor="text1"/>
          <w:szCs w:val="21"/>
          <w:highlight w:val="none"/>
        </w:rPr>
      </w:pPr>
      <w:r>
        <w:rPr>
          <w:color w:val="000000" w:themeColor="text1"/>
          <w:szCs w:val="21"/>
          <w:highlight w:val="none"/>
        </w:rPr>
      </w:r>
      <w:r>
        <w:rPr>
          <w:color w:val="000000" w:themeColor="text1"/>
          <w:highlight w:val="none"/>
        </w:rPr>
      </w:r>
    </w:p>
    <w:p>
      <w:pPr>
        <w:pStyle w:val="1088"/>
        <w:ind w:firstLine="420"/>
        <w:spacing w:line="400" w:lineRule="exact"/>
        <w:rPr>
          <w:color w:val="000000" w:themeColor="text1"/>
          <w:szCs w:val="21"/>
          <w:highlight w:val="none"/>
        </w:rPr>
      </w:pPr>
      <w:r>
        <w:rPr>
          <w:rFonts w:hint="eastAsia" w:hAnsi="宋体"/>
          <w:color w:val="000000" w:themeColor="text1"/>
          <w:szCs w:val="21"/>
          <w:highlight w:val="none"/>
        </w:rPr>
        <w:t xml:space="preserve">项目归口职能</w:t>
      </w:r>
      <w:r>
        <w:rPr>
          <w:rFonts w:hAnsi="宋体"/>
          <w:color w:val="000000" w:themeColor="text1"/>
          <w:szCs w:val="21"/>
          <w:highlight w:val="none"/>
        </w:rPr>
        <w:t xml:space="preserve">科室：</w:t>
      </w:r>
      <w:bookmarkEnd w:id="865"/>
      <w:r>
        <w:rPr>
          <w:rFonts w:hAnsi="宋体"/>
          <w:color w:val="000000" w:themeColor="text1"/>
          <w:szCs w:val="21"/>
          <w:highlight w:val="none"/>
        </w:rPr>
        <w:t xml:space="preserve">　　</w:t>
      </w:r>
      <w:bookmarkEnd w:id="863"/>
      <w:r>
        <w:rPr>
          <w:rFonts w:hAnsi="宋体"/>
          <w:color w:val="000000" w:themeColor="text1"/>
          <w:szCs w:val="21"/>
          <w:highlight w:val="none"/>
        </w:rPr>
        <w:t xml:space="preserve">　　　　　　　　　　　</w:t>
      </w:r>
      <w:r>
        <w:rPr>
          <w:color w:val="000000" w:themeColor="text1"/>
          <w:szCs w:val="21"/>
          <w:highlight w:val="none"/>
        </w:rPr>
        <w:t xml:space="preserve">  </w:t>
      </w:r>
      <w:bookmarkEnd w:id="864"/>
      <w:r>
        <w:rPr>
          <w:rFonts w:hint="eastAsia"/>
          <w:color w:val="000000" w:themeColor="text1"/>
          <w:szCs w:val="21"/>
          <w:highlight w:val="none"/>
        </w:rPr>
        <w:t xml:space="preserve"> </w:t>
      </w:r>
      <w:r>
        <w:rPr>
          <w:color w:val="000000" w:themeColor="text1"/>
          <w:szCs w:val="21"/>
          <w:highlight w:val="none"/>
        </w:rPr>
      </w:r>
      <w:r>
        <w:rPr>
          <w:color w:val="000000" w:themeColor="text1"/>
          <w:highlight w:val="none"/>
        </w:rPr>
      </w:r>
    </w:p>
    <w:p>
      <w:pPr>
        <w:pStyle w:val="1088"/>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p>
      <w:pPr>
        <w:pStyle w:val="1088"/>
        <w:spacing w:line="400" w:lineRule="exact"/>
        <w:rPr>
          <w:b/>
          <w:color w:val="000000" w:themeColor="text1"/>
          <w:szCs w:val="21"/>
          <w:highlight w:val="none"/>
        </w:rPr>
      </w:pPr>
      <w:r>
        <w:rPr>
          <w:b/>
          <w:color w:val="000000" w:themeColor="text1"/>
          <w:szCs w:val="21"/>
          <w:highlight w:val="none"/>
        </w:rPr>
        <w:t xml:space="preserve">见证方：</w:t>
      </w:r>
      <w:r>
        <w:rPr>
          <w:color w:val="000000" w:themeColor="text1"/>
          <w:szCs w:val="21"/>
          <w:highlight w:val="none"/>
        </w:rPr>
        <w:t xml:space="preserve">招标代理机构（章）： </w:t>
      </w:r>
      <w:r>
        <w:rPr>
          <w:b/>
          <w:color w:val="000000" w:themeColor="text1"/>
          <w:szCs w:val="21"/>
          <w:highlight w:val="none"/>
        </w:rPr>
      </w:r>
      <w:r>
        <w:rPr>
          <w:color w:val="000000" w:themeColor="text1"/>
          <w:highlight w:val="none"/>
        </w:rPr>
      </w:r>
    </w:p>
    <w:p>
      <w:pPr>
        <w:pStyle w:val="1088"/>
        <w:spacing w:line="400" w:lineRule="exact"/>
        <w:rPr>
          <w:color w:val="000000" w:themeColor="text1"/>
          <w:szCs w:val="21"/>
          <w:highlight w:val="none"/>
        </w:rPr>
      </w:pPr>
      <w:r>
        <w:rPr>
          <w:color w:val="000000" w:themeColor="text1"/>
          <w:szCs w:val="21"/>
          <w:highlight w:val="none"/>
        </w:rPr>
        <w:t xml:space="preserve">                 </w:t>
      </w:r>
      <w:r>
        <w:rPr>
          <w:color w:val="000000" w:themeColor="text1"/>
          <w:szCs w:val="21"/>
          <w:highlight w:val="none"/>
        </w:rPr>
      </w:r>
      <w:r>
        <w:rPr>
          <w:color w:val="000000" w:themeColor="text1"/>
          <w:highlight w:val="none"/>
        </w:rPr>
      </w:r>
    </w:p>
    <w:p>
      <w:pPr>
        <w:pStyle w:val="1088"/>
        <w:ind w:firstLine="577"/>
        <w:spacing w:line="400" w:lineRule="exact"/>
        <w:rPr>
          <w:color w:val="000000" w:themeColor="text1"/>
          <w:szCs w:val="21"/>
          <w:highlight w:val="none"/>
        </w:rPr>
      </w:pPr>
      <w:r>
        <w:rPr>
          <w:color w:val="000000" w:themeColor="text1"/>
          <w:szCs w:val="21"/>
          <w:highlight w:val="none"/>
        </w:rPr>
        <w:t xml:space="preserve">经办人：</w:t>
      </w:r>
      <w:r>
        <w:rPr>
          <w:color w:val="000000" w:themeColor="text1"/>
          <w:szCs w:val="21"/>
          <w:highlight w:val="none"/>
        </w:rPr>
      </w:r>
      <w:r>
        <w:rPr>
          <w:color w:val="000000" w:themeColor="text1"/>
          <w:highlight w:val="none"/>
        </w:rPr>
      </w:r>
    </w:p>
    <w:p>
      <w:pPr>
        <w:pStyle w:val="1088"/>
        <w:ind w:left="567"/>
        <w:spacing w:line="400" w:lineRule="exact"/>
        <w:rPr>
          <w:color w:val="000000" w:themeColor="text1"/>
          <w:szCs w:val="21"/>
          <w:highlight w:val="none"/>
        </w:rPr>
      </w:pPr>
      <w:r>
        <w:rPr>
          <w:rFonts w:hAnsi="宋体"/>
          <w:color w:val="000000" w:themeColor="text1"/>
          <w:szCs w:val="21"/>
          <w:highlight w:val="none"/>
        </w:rPr>
        <w:br w:type="page" w:clear="all"/>
      </w:r>
      <w:bookmarkEnd w:id="862"/>
      <w:r>
        <w:rPr>
          <w:rFonts w:hint="eastAsia"/>
          <w:color w:val="000000" w:themeColor="text1"/>
          <w:sz w:val="24"/>
          <w:highlight w:val="none"/>
        </w:rPr>
        <w:t xml:space="preserve">附件：</w:t>
      </w:r>
      <w:r>
        <w:rPr>
          <w:color w:val="000000" w:themeColor="text1"/>
          <w:sz w:val="24"/>
          <w:highlight w:val="none"/>
        </w:rPr>
        <w:t xml:space="preserve"> </w:t>
      </w:r>
      <w:r>
        <w:rPr>
          <w:rFonts w:hint="eastAsia"/>
          <w:color w:val="000000" w:themeColor="text1"/>
          <w:sz w:val="24"/>
          <w:highlight w:val="none"/>
        </w:rPr>
        <w:t xml:space="preserve"> </w:t>
      </w:r>
      <w:r>
        <w:rPr>
          <w:color w:val="000000" w:themeColor="text1"/>
          <w:sz w:val="24"/>
          <w:highlight w:val="none"/>
        </w:rPr>
        <w:t xml:space="preserve">                  </w:t>
      </w:r>
      <w:r>
        <w:rPr>
          <w:rFonts w:hint="eastAsia" w:ascii="微软雅黑" w:hAnsi="微软雅黑" w:eastAsia="微软雅黑"/>
          <w:b/>
          <w:color w:val="000000" w:themeColor="text1"/>
          <w:sz w:val="40"/>
          <w:highlight w:val="none"/>
        </w:rPr>
        <w:t xml:space="preserve">分项报价清单</w:t>
      </w:r>
      <w:r>
        <w:rPr>
          <w:color w:val="000000" w:themeColor="text1"/>
          <w:szCs w:val="21"/>
          <w:highlight w:val="none"/>
        </w:rPr>
      </w:r>
      <w:r>
        <w:rPr>
          <w:color w:val="000000" w:themeColor="text1"/>
          <w:highlight w:val="none"/>
        </w:rPr>
      </w:r>
    </w:p>
    <w:p>
      <w:pPr>
        <w:pStyle w:val="1088"/>
        <w:ind w:left="567"/>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p>
      <w:pPr>
        <w:pStyle w:val="1088"/>
        <w:ind w:left="567"/>
        <w:spacing w:line="400" w:lineRule="exact"/>
        <w:rPr>
          <w:b/>
          <w:color w:val="000000" w:themeColor="text1"/>
          <w:szCs w:val="21"/>
          <w:highlight w:val="none"/>
        </w:rPr>
      </w:pPr>
      <w:r>
        <w:rPr>
          <w:b/>
          <w:color w:val="000000" w:themeColor="text1"/>
          <w:szCs w:val="21"/>
          <w:highlight w:val="none"/>
        </w:rPr>
        <w:t xml:space="preserve">设备名称、型号、数量和价格</w:t>
      </w:r>
      <w:r>
        <w:rPr>
          <w:b/>
          <w:color w:val="000000" w:themeColor="text1"/>
          <w:szCs w:val="21"/>
          <w:highlight w:val="none"/>
        </w:rPr>
      </w:r>
      <w:r>
        <w:rPr>
          <w:color w:val="000000" w:themeColor="text1"/>
          <w:highlight w:val="none"/>
        </w:rPr>
      </w:r>
    </w:p>
    <w:p>
      <w:pPr>
        <w:pStyle w:val="1088"/>
        <w:ind w:left="567"/>
        <w:spacing w:line="400" w:lineRule="exact"/>
        <w:rPr>
          <w:color w:val="000000" w:themeColor="text1"/>
          <w:szCs w:val="21"/>
          <w:highlight w:val="none"/>
        </w:rPr>
      </w:pPr>
      <w:r>
        <w:rPr>
          <w:color w:val="000000" w:themeColor="text1"/>
          <w:szCs w:val="21"/>
          <w:highlight w:val="none"/>
        </w:rPr>
        <w:t xml:space="preserve">  </w:t>
      </w:r>
      <w:r>
        <w:rPr>
          <w:color w:val="000000" w:themeColor="text1"/>
          <w:szCs w:val="21"/>
          <w:highlight w:val="none"/>
        </w:rPr>
      </w:r>
      <w:r>
        <w:rPr>
          <w:color w:val="000000" w:themeColor="text1"/>
          <w:highlight w:val="none"/>
        </w:rP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设备名称</w:t>
            </w:r>
            <w:r>
              <w:rPr>
                <w:color w:val="000000" w:themeColor="text1"/>
                <w:szCs w:val="21"/>
                <w:highlight w:val="none"/>
              </w:rPr>
            </w:r>
            <w:r>
              <w:rPr>
                <w:color w:val="000000" w:themeColor="text1"/>
                <w:highlight w:val="none"/>
              </w:rPr>
            </w:r>
          </w:p>
        </w:tc>
        <w:tc>
          <w:tcPr>
            <w:tcW w:w="1024"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品牌</w:t>
            </w:r>
            <w:r>
              <w:rPr>
                <w:color w:val="000000" w:themeColor="text1"/>
                <w:szCs w:val="21"/>
                <w:highlight w:val="none"/>
              </w:rPr>
            </w:r>
            <w:r>
              <w:rPr>
                <w:color w:val="000000" w:themeColor="text1"/>
                <w:highlight w:val="none"/>
              </w:rPr>
            </w:r>
          </w:p>
        </w:tc>
        <w:tc>
          <w:tcPr>
            <w:tcW w:w="1502"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规格型号</w:t>
            </w:r>
            <w:r>
              <w:rPr>
                <w:color w:val="000000" w:themeColor="text1"/>
                <w:szCs w:val="21"/>
                <w:highlight w:val="none"/>
              </w:rPr>
            </w:r>
            <w:r>
              <w:rPr>
                <w:color w:val="000000" w:themeColor="text1"/>
                <w:highlight w:val="none"/>
              </w:rPr>
            </w:r>
          </w:p>
        </w:tc>
        <w:tc>
          <w:tcPr>
            <w:tcW w:w="1107"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数  量</w:t>
            </w:r>
            <w:r>
              <w:rPr>
                <w:color w:val="000000" w:themeColor="text1"/>
                <w:szCs w:val="21"/>
                <w:highlight w:val="none"/>
              </w:rPr>
            </w:r>
            <w:r>
              <w:rPr>
                <w:color w:val="000000" w:themeColor="text1"/>
                <w:highlight w:val="none"/>
              </w:rPr>
            </w:r>
          </w:p>
        </w:tc>
        <w:tc>
          <w:tcPr>
            <w:tcW w:w="1319"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单价（元）</w:t>
            </w:r>
            <w:r>
              <w:rPr>
                <w:color w:val="000000" w:themeColor="text1"/>
                <w:szCs w:val="21"/>
                <w:highlight w:val="none"/>
              </w:rPr>
            </w:r>
            <w:r>
              <w:rPr>
                <w:color w:val="000000" w:themeColor="text1"/>
                <w:highlight w:val="none"/>
              </w:rPr>
            </w:r>
          </w:p>
        </w:tc>
        <w:tc>
          <w:tcPr>
            <w:tcW w:w="1730"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t xml:space="preserve">成交总价（元）</w:t>
            </w:r>
            <w:r>
              <w:rPr>
                <w:color w:val="000000" w:themeColor="text1"/>
                <w:szCs w:val="21"/>
                <w:highlight w:val="none"/>
              </w:rPr>
            </w:r>
            <w:r>
              <w:rPr>
                <w:color w:val="000000" w:themeColor="text1"/>
                <w:highlight w:val="none"/>
              </w:rPr>
            </w:r>
          </w:p>
        </w:tc>
      </w:tr>
      <w:tr>
        <w:trPr>
          <w:trHeight w:val="600"/>
        </w:trPr>
        <w:tc>
          <w:tcPr>
            <w:tcW w:w="1913"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c>
          <w:tcPr>
            <w:tcW w:w="1024"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c>
          <w:tcPr>
            <w:tcW w:w="1502"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c>
          <w:tcPr>
            <w:tcW w:w="1107"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c>
          <w:tcPr>
            <w:tcW w:w="1319"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c>
          <w:tcPr>
            <w:tcW w:w="1730" w:type="dxa"/>
            <w:vAlign w:val="center"/>
            <w:textDirection w:val="lrTb"/>
            <w:noWrap w:val="false"/>
          </w:tcPr>
          <w:p>
            <w:pPr>
              <w:pStyle w:val="1088"/>
              <w:jc w:val="cente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tc>
      </w:tr>
      <w:tr>
        <w:trPr>
          <w:trHeight w:val="600"/>
        </w:trPr>
        <w:tc>
          <w:tcPr>
            <w:tcW w:w="1913"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c>
          <w:tcPr>
            <w:tcW w:w="1024"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c>
          <w:tcPr>
            <w:tcW w:w="1502"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c>
          <w:tcPr>
            <w:tcW w:w="1107"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c>
          <w:tcPr>
            <w:tcW w:w="1319"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c>
          <w:tcPr>
            <w:tcW w:w="1730" w:type="dxa"/>
            <w:vAlign w:val="center"/>
            <w:textDirection w:val="lrTb"/>
            <w:noWrap w:val="false"/>
          </w:tcPr>
          <w:p>
            <w:pPr>
              <w:pStyle w:val="1088"/>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p>
        </w:tc>
      </w:tr>
      <w:tr>
        <w:trPr/>
        <w:tc>
          <w:tcPr>
            <w:gridSpan w:val="6"/>
            <w:tcW w:w="8595" w:type="dxa"/>
            <w:vAlign w:val="center"/>
            <w:textDirection w:val="lrTb"/>
            <w:noWrap w:val="false"/>
          </w:tcPr>
          <w:p>
            <w:pPr>
              <w:pStyle w:val="1088"/>
              <w:jc w:val="left"/>
              <w:spacing w:line="400" w:lineRule="exact"/>
              <w:widowControl/>
              <w:rPr>
                <w:color w:val="000000" w:themeColor="text1"/>
                <w:szCs w:val="21"/>
                <w:highlight w:val="none"/>
              </w:rPr>
            </w:pPr>
            <w:r>
              <w:rPr>
                <w:color w:val="000000" w:themeColor="text1"/>
                <w:szCs w:val="21"/>
                <w:highlight w:val="none"/>
              </w:rPr>
              <w:t xml:space="preserve">总价（大写）：</w:t>
            </w:r>
            <w:r>
              <w:rPr>
                <w:b/>
                <w:color w:val="000000" w:themeColor="text1"/>
                <w:szCs w:val="21"/>
                <w:highlight w:val="none"/>
              </w:rPr>
              <w:t xml:space="preserve">人民币万仟佰圆整</w:t>
            </w:r>
            <w:r>
              <w:rPr>
                <w:rFonts w:hint="eastAsia"/>
                <w:b/>
                <w:color w:val="000000" w:themeColor="text1"/>
                <w:szCs w:val="21"/>
                <w:highlight w:val="none"/>
              </w:rPr>
              <w:t xml:space="preserve"> </w:t>
            </w:r>
            <w:r>
              <w:rPr>
                <w:b/>
                <w:color w:val="000000" w:themeColor="text1"/>
                <w:szCs w:val="21"/>
                <w:highlight w:val="none"/>
              </w:rPr>
              <w:t xml:space="preserve">                       </w:t>
            </w:r>
            <w:r>
              <w:rPr>
                <w:color w:val="000000" w:themeColor="text1"/>
                <w:szCs w:val="21"/>
                <w:highlight w:val="none"/>
              </w:rPr>
              <w:t xml:space="preserve">总价（</w:t>
            </w:r>
            <w:r>
              <w:rPr>
                <w:rFonts w:hint="eastAsia"/>
                <w:color w:val="000000" w:themeColor="text1"/>
                <w:szCs w:val="21"/>
                <w:highlight w:val="none"/>
              </w:rPr>
              <w:t xml:space="preserve">小</w:t>
            </w:r>
            <w:r>
              <w:rPr>
                <w:color w:val="000000" w:themeColor="text1"/>
                <w:szCs w:val="21"/>
                <w:highlight w:val="none"/>
              </w:rPr>
              <w:t xml:space="preserve">写）：</w:t>
            </w:r>
            <w:r>
              <w:rPr>
                <w:color w:val="000000" w:themeColor="text1"/>
                <w:szCs w:val="21"/>
                <w:highlight w:val="none"/>
              </w:rPr>
            </w:r>
            <w:r>
              <w:rPr>
                <w:color w:val="000000" w:themeColor="text1"/>
                <w:highlight w:val="none"/>
              </w:rPr>
            </w:r>
          </w:p>
        </w:tc>
      </w:tr>
    </w:tbl>
    <w:p>
      <w:pPr>
        <w:pStyle w:val="1088"/>
        <w:ind w:left="567"/>
        <w:spacing w:line="400" w:lineRule="exact"/>
        <w:rPr>
          <w:b/>
          <w:color w:val="000000" w:themeColor="text1"/>
          <w:szCs w:val="21"/>
          <w:highlight w:val="none"/>
        </w:rPr>
      </w:pPr>
      <w:r>
        <w:rPr>
          <w:b/>
          <w:color w:val="000000" w:themeColor="text1"/>
          <w:szCs w:val="21"/>
          <w:highlight w:val="none"/>
        </w:rPr>
      </w:r>
      <w:r>
        <w:rPr>
          <w:color w:val="000000" w:themeColor="text1"/>
          <w:highlight w:val="none"/>
        </w:rPr>
      </w:r>
    </w:p>
    <w:p>
      <w:pPr>
        <w:pStyle w:val="1088"/>
        <w:ind w:left="567"/>
        <w:spacing w:line="400" w:lineRule="exact"/>
        <w:rPr>
          <w:color w:val="000000" w:themeColor="text1"/>
          <w:szCs w:val="21"/>
          <w:highlight w:val="none"/>
        </w:rPr>
      </w:pPr>
      <w:r>
        <w:rPr>
          <w:b/>
          <w:color w:val="000000" w:themeColor="text1"/>
          <w:szCs w:val="21"/>
          <w:highlight w:val="none"/>
        </w:rPr>
        <w:t xml:space="preserve">备注</w:t>
      </w:r>
      <w:r>
        <w:rPr>
          <w:color w:val="000000" w:themeColor="text1"/>
          <w:szCs w:val="21"/>
          <w:highlight w:val="none"/>
        </w:rPr>
        <w:t xml:space="preserve">：配置及耗材见附页。</w:t>
      </w:r>
      <w:r>
        <w:rPr>
          <w:color w:val="000000" w:themeColor="text1"/>
          <w:szCs w:val="21"/>
          <w:highlight w:val="none"/>
        </w:rPr>
      </w:r>
      <w:r>
        <w:rPr>
          <w:color w:val="000000" w:themeColor="text1"/>
          <w:highlight w:val="none"/>
        </w:rPr>
      </w:r>
    </w:p>
    <w:p>
      <w:pPr>
        <w:pStyle w:val="1182"/>
        <w:spacing w:line="360" w:lineRule="auto"/>
        <w:rPr>
          <w:rFonts w:hint="eastAsia" w:ascii="微软雅黑" w:hAnsi="微软雅黑" w:eastAsia="微软雅黑"/>
          <w:b/>
          <w:color w:val="000000" w:themeColor="text1"/>
          <w:sz w:val="40"/>
          <w:highlight w:val="none"/>
        </w:rPr>
      </w:pPr>
      <w:r>
        <w:rPr>
          <w:rFonts w:hint="eastAsia"/>
          <w:color w:val="000000" w:themeColor="text1"/>
          <w:sz w:val="24"/>
          <w:highlight w:val="none"/>
        </w:rPr>
        <w:t xml:space="preserve">                 </w:t>
      </w:r>
      <w:r>
        <w:rPr>
          <w:color w:val="000000" w:themeColor="text1"/>
          <w:sz w:val="24"/>
          <w:highlight w:val="none"/>
        </w:rPr>
        <w:br w:type="page" w:clear="all"/>
      </w:r>
      <w:r>
        <w:rPr>
          <w:rFonts w:hint="eastAsia"/>
          <w:color w:val="000000" w:themeColor="text1"/>
          <w:sz w:val="24"/>
          <w:highlight w:val="none"/>
        </w:rPr>
        <w:t xml:space="preserve">附件： </w:t>
      </w:r>
      <w:r>
        <w:rPr>
          <w:color w:val="000000" w:themeColor="text1"/>
          <w:sz w:val="24"/>
          <w:highlight w:val="none"/>
        </w:rPr>
        <w:t xml:space="preserve">                       </w:t>
      </w:r>
      <w:r>
        <w:rPr>
          <w:rFonts w:hint="eastAsia"/>
          <w:color w:val="000000" w:themeColor="text1"/>
          <w:sz w:val="24"/>
          <w:highlight w:val="none"/>
        </w:rPr>
        <w:t xml:space="preserve"> </w:t>
      </w:r>
      <w:r>
        <w:rPr>
          <w:rFonts w:hint="eastAsia" w:ascii="微软雅黑" w:hAnsi="微软雅黑" w:eastAsia="微软雅黑"/>
          <w:b/>
          <w:color w:val="000000" w:themeColor="text1"/>
          <w:sz w:val="40"/>
          <w:highlight w:val="none"/>
        </w:rPr>
        <w:t xml:space="preserve">配置清单</w:t>
      </w:r>
      <w:r>
        <w:rPr>
          <w:rFonts w:hint="eastAsia" w:ascii="微软雅黑" w:hAnsi="微软雅黑" w:eastAsia="微软雅黑"/>
          <w:b/>
          <w:color w:val="000000" w:themeColor="text1"/>
          <w:sz w:val="40"/>
          <w:highlight w:val="none"/>
        </w:rPr>
      </w:r>
      <w:r>
        <w:rPr>
          <w:color w:val="000000" w:themeColor="text1"/>
          <w:highlight w:val="none"/>
        </w:rPr>
      </w:r>
    </w:p>
    <w:p>
      <w:pPr>
        <w:pStyle w:val="1088"/>
        <w:ind w:firstLine="577"/>
        <w:spacing w:line="400" w:lineRule="exact"/>
        <w:rPr>
          <w:color w:val="000000" w:themeColor="text1"/>
          <w:szCs w:val="21"/>
          <w:highlight w:val="none"/>
        </w:rPr>
      </w:pPr>
      <w:r>
        <w:rPr>
          <w:color w:val="000000" w:themeColor="text1"/>
          <w:szCs w:val="21"/>
          <w:highlight w:val="none"/>
        </w:rPr>
      </w:r>
      <w:r>
        <w:rPr>
          <w:color w:val="000000" w:themeColor="text1"/>
          <w:highlight w:val="none"/>
        </w:rPr>
      </w:r>
    </w:p>
    <w:p>
      <w:pPr>
        <w:pStyle w:val="1182"/>
        <w:ind w:left="420" w:firstLine="0"/>
        <w:spacing w:line="360" w:lineRule="auto"/>
        <w:rPr>
          <w:rFonts w:hint="eastAsia"/>
          <w:color w:val="000000" w:themeColor="text1"/>
          <w:sz w:val="24"/>
          <w:highlight w:val="none"/>
        </w:rPr>
      </w:pPr>
      <w:r>
        <w:rPr>
          <w:color w:val="000000" w:themeColor="text1"/>
          <w:sz w:val="24"/>
          <w:highlight w:val="none"/>
        </w:rPr>
        <w:br w:type="page" w:clear="all"/>
      </w:r>
      <w:r>
        <w:rPr>
          <w:rFonts w:hint="eastAsia"/>
          <w:color w:val="000000" w:themeColor="text1"/>
          <w:sz w:val="24"/>
          <w:highlight w:val="none"/>
        </w:rPr>
        <w:t xml:space="preserve">附件：</w:t>
      </w:r>
      <w:r>
        <w:rPr>
          <w:rFonts w:hint="eastAsia"/>
          <w:color w:val="000000" w:themeColor="text1"/>
          <w:sz w:val="24"/>
          <w:highlight w:val="none"/>
        </w:rPr>
      </w:r>
      <w:r>
        <w:rPr>
          <w:color w:val="000000" w:themeColor="text1"/>
          <w:highlight w:val="none"/>
        </w:rPr>
      </w:r>
    </w:p>
    <w:p>
      <w:pPr>
        <w:pStyle w:val="1089"/>
        <w:jc w:val="center"/>
        <w:spacing w:before="120" w:after="120"/>
        <w:rPr>
          <w:rFonts w:hint="eastAsia" w:ascii="微软雅黑" w:hAnsi="微软雅黑" w:eastAsia="微软雅黑"/>
          <w:color w:val="000000" w:themeColor="text1"/>
          <w:highlight w:val="none"/>
        </w:rPr>
      </w:pPr>
      <w:r>
        <w:rPr>
          <w:rFonts w:hint="eastAsia" w:ascii="微软雅黑" w:hAnsi="微软雅黑" w:eastAsia="微软雅黑"/>
          <w:color w:val="000000" w:themeColor="text1"/>
          <w:highlight w:val="none"/>
        </w:rPr>
        <w:t xml:space="preserve">设备主要配件更换参考价格</w:t>
      </w:r>
      <w:r>
        <w:rPr>
          <w:rFonts w:hint="eastAsia" w:ascii="微软雅黑" w:hAnsi="微软雅黑" w:eastAsia="微软雅黑"/>
          <w:color w:val="000000" w:themeColor="text1"/>
          <w:highlight w:val="none"/>
        </w:rPr>
      </w:r>
      <w:r>
        <w:rPr>
          <w:color w:val="000000" w:themeColor="text1"/>
          <w:highlight w:val="none"/>
        </w:rP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序号</w:t>
            </w:r>
            <w:r>
              <w:rPr>
                <w:rFonts w:hint="eastAsia"/>
                <w:b/>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配件名称</w:t>
            </w:r>
            <w:r>
              <w:rPr>
                <w:rFonts w:hint="eastAsia"/>
                <w:b/>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规格</w:t>
            </w:r>
            <w:r>
              <w:rPr>
                <w:rFonts w:hint="eastAsia"/>
                <w:b/>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单位</w:t>
            </w:r>
            <w:r>
              <w:rPr>
                <w:rFonts w:hint="eastAsia"/>
                <w:b/>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数量</w:t>
            </w:r>
            <w:r>
              <w:rPr>
                <w:rFonts w:hint="eastAsia"/>
                <w:b/>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价格（元）</w:t>
            </w:r>
            <w:r>
              <w:rPr>
                <w:rFonts w:hint="eastAsia"/>
                <w:b/>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bl>
    <w:p>
      <w:pPr>
        <w:pStyle w:val="1182"/>
        <w:ind w:left="420"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088"/>
        <w:ind w:firstLine="577"/>
        <w:spacing w:line="400" w:lineRule="exact"/>
        <w:rPr>
          <w:color w:val="000000" w:themeColor="text1"/>
          <w:szCs w:val="21"/>
          <w:highlight w:val="none"/>
        </w:rPr>
      </w:pPr>
      <w:r>
        <w:rPr>
          <w:color w:val="000000" w:themeColor="text1"/>
          <w:szCs w:val="21"/>
          <w:highlight w:val="none"/>
        </w:rPr>
      </w:r>
      <w:r>
        <w:rPr>
          <w:color w:val="000000" w:themeColor="text1"/>
          <w:highlight w:val="none"/>
        </w:rPr>
      </w:r>
    </w:p>
    <w:p>
      <w:pPr>
        <w:pStyle w:val="1182"/>
        <w:ind w:left="420"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1182"/>
        <w:ind w:left="420" w:firstLine="0"/>
        <w:spacing w:line="360" w:lineRule="auto"/>
        <w:rPr>
          <w:rFonts w:hint="eastAsia"/>
          <w:color w:val="000000" w:themeColor="text1"/>
          <w:sz w:val="24"/>
          <w:highlight w:val="none"/>
        </w:rPr>
      </w:pPr>
      <w:r>
        <w:rPr>
          <w:rFonts w:hint="eastAsia"/>
          <w:color w:val="000000" w:themeColor="text1"/>
          <w:sz w:val="24"/>
          <w:highlight w:val="none"/>
        </w:rPr>
        <w:t xml:space="preserve">附件：</w:t>
      </w:r>
      <w:r>
        <w:rPr>
          <w:rFonts w:hint="eastAsia"/>
          <w:color w:val="000000" w:themeColor="text1"/>
          <w:sz w:val="24"/>
          <w:highlight w:val="none"/>
        </w:rPr>
      </w:r>
      <w:r>
        <w:rPr>
          <w:color w:val="000000" w:themeColor="text1"/>
          <w:highlight w:val="none"/>
        </w:rPr>
      </w:r>
    </w:p>
    <w:p>
      <w:pPr>
        <w:pStyle w:val="1089"/>
        <w:jc w:val="center"/>
        <w:spacing w:before="120" w:after="120"/>
        <w:rPr>
          <w:rFonts w:hint="eastAsia" w:ascii="微软雅黑" w:hAnsi="微软雅黑" w:eastAsia="微软雅黑"/>
          <w:color w:val="000000" w:themeColor="text1"/>
          <w:highlight w:val="none"/>
        </w:rPr>
      </w:pPr>
      <w:r>
        <w:rPr>
          <w:rFonts w:hint="eastAsia" w:ascii="微软雅黑" w:hAnsi="微软雅黑" w:eastAsia="微软雅黑"/>
          <w:color w:val="000000" w:themeColor="text1"/>
          <w:highlight w:val="none"/>
        </w:rPr>
        <w:t xml:space="preserve">设备所用耗材目录及参考价格</w:t>
      </w:r>
      <w:r>
        <w:rPr>
          <w:rFonts w:hint="eastAsia" w:ascii="微软雅黑" w:hAnsi="微软雅黑" w:eastAsia="微软雅黑"/>
          <w:color w:val="000000" w:themeColor="text1"/>
          <w:highlight w:val="none"/>
        </w:rPr>
      </w:r>
      <w:r>
        <w:rPr>
          <w:color w:val="000000" w:themeColor="text1"/>
          <w:highlight w:val="none"/>
        </w:rP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序号</w:t>
            </w:r>
            <w:r>
              <w:rPr>
                <w:rFonts w:hint="eastAsia"/>
                <w:b/>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耗材名称</w:t>
            </w:r>
            <w:r>
              <w:rPr>
                <w:rFonts w:hint="eastAsia"/>
                <w:b/>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规格</w:t>
            </w:r>
            <w:r>
              <w:rPr>
                <w:rFonts w:hint="eastAsia"/>
                <w:b/>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单位</w:t>
            </w:r>
            <w:r>
              <w:rPr>
                <w:rFonts w:hint="eastAsia"/>
                <w:b/>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数量</w:t>
            </w:r>
            <w:r>
              <w:rPr>
                <w:rFonts w:hint="eastAsia"/>
                <w:b/>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b/>
                <w:color w:val="000000" w:themeColor="text1"/>
                <w:sz w:val="24"/>
                <w:highlight w:val="none"/>
              </w:rPr>
            </w:pPr>
            <w:r>
              <w:rPr>
                <w:rFonts w:hint="eastAsia"/>
                <w:b/>
                <w:color w:val="000000" w:themeColor="text1"/>
                <w:sz w:val="24"/>
                <w:highlight w:val="none"/>
              </w:rPr>
              <w:t xml:space="preserve">价格（元）</w:t>
            </w:r>
            <w:r>
              <w:rPr>
                <w:rFonts w:hint="eastAsia"/>
                <w:b/>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r>
        <w:trPr>
          <w:trHeight w:val="680"/>
        </w:trPr>
        <w:tc>
          <w:tcPr>
            <w:tcW w:w="781"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2196" w:type="dxa"/>
            <w:vAlign w:val="center"/>
            <w:textDirection w:val="lrTb"/>
            <w:noWrap w:val="false"/>
          </w:tcPr>
          <w:p>
            <w:pPr>
              <w:pStyle w:val="1182"/>
              <w:ind w:firstLine="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88"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07"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c>
          <w:tcPr>
            <w:tcW w:w="1462" w:type="dxa"/>
            <w:vAlign w:val="center"/>
            <w:textDirection w:val="lrTb"/>
            <w:noWrap w:val="false"/>
          </w:tcPr>
          <w:p>
            <w:pPr>
              <w:pStyle w:val="1182"/>
              <w:ind w:firstLine="0"/>
              <w:jc w:val="cente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tc>
      </w:tr>
    </w:tbl>
    <w:p>
      <w:pPr>
        <w:pStyle w:val="1088"/>
        <w:ind w:firstLine="577"/>
        <w:spacing w:line="720" w:lineRule="auto"/>
        <w:rPr>
          <w:rFonts w:ascii="微软雅黑" w:hAnsi="微软雅黑" w:eastAsia="微软雅黑"/>
          <w:b/>
          <w:color w:val="000000" w:themeColor="text1"/>
          <w:sz w:val="40"/>
          <w:highlight w:val="none"/>
        </w:rPr>
      </w:pPr>
      <w:r>
        <w:rPr>
          <w:color w:val="000000" w:themeColor="text1"/>
          <w:szCs w:val="21"/>
          <w:highlight w:val="none"/>
        </w:rPr>
        <w:br w:type="page" w:clear="all"/>
      </w:r>
      <w:r>
        <w:rPr>
          <w:rFonts w:hint="eastAsia"/>
          <w:color w:val="000000" w:themeColor="text1"/>
          <w:sz w:val="24"/>
          <w:highlight w:val="none"/>
        </w:rPr>
        <w:t xml:space="preserve">附件：                   </w:t>
      </w:r>
      <w:r>
        <w:rPr>
          <w:rFonts w:hint="eastAsia" w:ascii="微软雅黑" w:hAnsi="微软雅黑" w:eastAsia="微软雅黑"/>
          <w:b/>
          <w:color w:val="000000" w:themeColor="text1"/>
          <w:sz w:val="40"/>
          <w:highlight w:val="none"/>
        </w:rPr>
        <w:t xml:space="preserve">售后服务承诺书</w:t>
      </w:r>
      <w:r>
        <w:rPr>
          <w:rFonts w:ascii="微软雅黑" w:hAnsi="微软雅黑" w:eastAsia="微软雅黑"/>
          <w:b/>
          <w:color w:val="000000" w:themeColor="text1"/>
          <w:sz w:val="40"/>
          <w:highlight w:val="none"/>
        </w:rPr>
      </w:r>
      <w:r>
        <w:rPr>
          <w:color w:val="000000" w:themeColor="text1"/>
          <w:highlight w:val="none"/>
        </w:rPr>
      </w:r>
    </w:p>
    <w:p>
      <w:pPr>
        <w:pStyle w:val="1088"/>
        <w:ind w:firstLine="420"/>
        <w:spacing w:line="360" w:lineRule="auto"/>
        <w:rPr>
          <w:color w:val="000000" w:themeColor="text1"/>
          <w:szCs w:val="21"/>
          <w:highlight w:val="none"/>
        </w:rPr>
      </w:pPr>
      <w:r>
        <w:rPr>
          <w:color w:val="000000" w:themeColor="text1"/>
          <w:szCs w:val="21"/>
          <w:highlight w:val="none"/>
        </w:rPr>
      </w:r>
      <w:r>
        <w:rPr>
          <w:color w:val="000000" w:themeColor="text1"/>
          <w:highlight w:val="none"/>
        </w:rPr>
      </w:r>
    </w:p>
    <w:p>
      <w:pPr>
        <w:pStyle w:val="1088"/>
        <w:ind w:firstLine="420"/>
        <w:spacing w:line="360" w:lineRule="auto"/>
        <w:rPr>
          <w:color w:val="000000" w:themeColor="text1"/>
          <w:szCs w:val="21"/>
          <w:highlight w:val="none"/>
        </w:rPr>
      </w:pPr>
      <w:r>
        <w:rPr>
          <w:color w:val="000000" w:themeColor="text1"/>
          <w:szCs w:val="21"/>
          <w:highlight w:val="none"/>
        </w:rPr>
        <w:t xml:space="preserve">我公司就</w:t>
      </w:r>
      <w:r>
        <w:rPr>
          <w:b/>
          <w:color w:val="000000" w:themeColor="text1"/>
          <w:szCs w:val="21"/>
          <w:highlight w:val="none"/>
        </w:rPr>
        <w:t xml:space="preserve">常州市第二人民医院</w:t>
      </w:r>
      <w:r>
        <w:rPr>
          <w:color w:val="000000" w:themeColor="text1"/>
          <w:szCs w:val="21"/>
          <w:highlight w:val="none"/>
        </w:rPr>
        <w:t xml:space="preserve">采购</w:t>
      </w:r>
      <w:r>
        <w:rPr>
          <w:color w:val="000000" w:themeColor="text1"/>
          <w:szCs w:val="21"/>
          <w:highlight w:val="none"/>
          <w:u w:val="single"/>
        </w:rPr>
        <w:t xml:space="preserve">                      </w:t>
      </w:r>
      <w:r>
        <w:rPr>
          <w:color w:val="000000" w:themeColor="text1"/>
          <w:szCs w:val="21"/>
          <w:highlight w:val="none"/>
        </w:rPr>
        <w:t xml:space="preserve">项目的服务承诺如下：</w:t>
      </w:r>
      <w:r>
        <w:rPr>
          <w:color w:val="000000" w:themeColor="text1"/>
          <w:szCs w:val="21"/>
          <w:highlight w:val="none"/>
        </w:rPr>
      </w:r>
      <w:r>
        <w:rPr>
          <w:color w:val="000000" w:themeColor="text1"/>
          <w:highlight w:val="none"/>
        </w:rPr>
      </w:r>
    </w:p>
    <w:p>
      <w:pPr>
        <w:pStyle w:val="1088"/>
        <w:numPr>
          <w:ilvl w:val="0"/>
          <w:numId w:val="19"/>
        </w:numPr>
        <w:spacing w:line="360" w:lineRule="auto"/>
        <w:rPr>
          <w:color w:val="000000" w:themeColor="text1"/>
          <w:szCs w:val="21"/>
          <w:highlight w:val="none"/>
        </w:rPr>
      </w:pPr>
      <w:r>
        <w:rPr>
          <w:color w:val="000000" w:themeColor="text1"/>
          <w:szCs w:val="21"/>
          <w:highlight w:val="none"/>
        </w:rPr>
        <w:t xml:space="preserve">质保期内的售后服务</w:t>
      </w:r>
      <w:r>
        <w:rPr>
          <w:color w:val="000000" w:themeColor="text1"/>
          <w:szCs w:val="21"/>
          <w:highlight w:val="none"/>
        </w:rPr>
      </w:r>
      <w:r>
        <w:rPr>
          <w:color w:val="000000" w:themeColor="text1"/>
          <w:highlight w:val="none"/>
        </w:rPr>
      </w:r>
    </w:p>
    <w:p>
      <w:pPr>
        <w:pStyle w:val="1088"/>
        <w:numPr>
          <w:ilvl w:val="0"/>
          <w:numId w:val="20"/>
        </w:numPr>
        <w:spacing w:line="360" w:lineRule="auto"/>
        <w:rPr>
          <w:color w:val="000000" w:themeColor="text1"/>
          <w:szCs w:val="21"/>
          <w:highlight w:val="none"/>
        </w:rPr>
      </w:pPr>
      <w:r>
        <w:rPr>
          <w:color w:val="000000" w:themeColor="text1"/>
          <w:szCs w:val="21"/>
          <w:highlight w:val="none"/>
        </w:rPr>
        <w:t xml:space="preserve">设备免费原厂保修期为：</w:t>
      </w:r>
      <w:r>
        <w:rPr>
          <w:color w:val="000000" w:themeColor="text1"/>
          <w:szCs w:val="21"/>
          <w:highlight w:val="none"/>
          <w:u w:val="single"/>
        </w:rPr>
        <w:t xml:space="preserve">       </w:t>
      </w:r>
      <w:r>
        <w:rPr>
          <w:color w:val="000000" w:themeColor="text1"/>
          <w:szCs w:val="21"/>
          <w:highlight w:val="none"/>
        </w:rPr>
        <w:t xml:space="preserve">年</w:t>
      </w:r>
      <w:r>
        <w:rPr>
          <w:color w:val="000000" w:themeColor="text1"/>
          <w:szCs w:val="21"/>
          <w:highlight w:val="none"/>
        </w:rPr>
      </w:r>
      <w:r>
        <w:rPr>
          <w:color w:val="000000" w:themeColor="text1"/>
          <w:highlight w:val="none"/>
        </w:rPr>
      </w:r>
    </w:p>
    <w:p>
      <w:pPr>
        <w:pStyle w:val="1088"/>
        <w:numPr>
          <w:ilvl w:val="0"/>
          <w:numId w:val="20"/>
        </w:numPr>
        <w:spacing w:line="360" w:lineRule="auto"/>
        <w:rPr>
          <w:color w:val="000000" w:themeColor="text1"/>
          <w:szCs w:val="21"/>
          <w:highlight w:val="none"/>
        </w:rPr>
      </w:pPr>
      <w:r>
        <w:rPr>
          <w:color w:val="000000" w:themeColor="text1"/>
          <w:szCs w:val="21"/>
          <w:highlight w:val="none"/>
        </w:rPr>
        <w:t xml:space="preserve">质保期内：</w:t>
      </w:r>
      <w:r>
        <w:rPr>
          <w:color w:val="000000" w:themeColor="text1"/>
          <w:szCs w:val="21"/>
          <w:highlight w:val="none"/>
        </w:rPr>
      </w:r>
      <w:r>
        <w:rPr>
          <w:color w:val="000000" w:themeColor="text1"/>
          <w:highlight w:val="none"/>
        </w:rPr>
      </w:r>
    </w:p>
    <w:p>
      <w:pPr>
        <w:pStyle w:val="1088"/>
        <w:numPr>
          <w:ilvl w:val="0"/>
          <w:numId w:val="21"/>
        </w:numPr>
        <w:spacing w:line="360" w:lineRule="auto"/>
        <w:rPr>
          <w:color w:val="000000" w:themeColor="text1"/>
          <w:szCs w:val="21"/>
          <w:highlight w:val="none"/>
        </w:rPr>
      </w:pPr>
      <w:r>
        <w:rPr>
          <w:color w:val="000000" w:themeColor="text1"/>
          <w:szCs w:val="21"/>
          <w:highlight w:val="none"/>
        </w:rPr>
        <w:t xml:space="preserve">免费送货上门至采购人指定地点，进行安装调试并及时对具体使用人员进行操作培训；</w:t>
      </w:r>
      <w:r>
        <w:rPr>
          <w:color w:val="000000" w:themeColor="text1"/>
          <w:szCs w:val="21"/>
          <w:highlight w:val="none"/>
        </w:rPr>
      </w:r>
      <w:r>
        <w:rPr>
          <w:color w:val="000000" w:themeColor="text1"/>
          <w:highlight w:val="none"/>
        </w:rPr>
      </w:r>
    </w:p>
    <w:p>
      <w:pPr>
        <w:pStyle w:val="1088"/>
        <w:numPr>
          <w:ilvl w:val="0"/>
          <w:numId w:val="21"/>
        </w:numPr>
        <w:spacing w:line="360" w:lineRule="auto"/>
        <w:rPr>
          <w:color w:val="000000" w:themeColor="text1"/>
          <w:szCs w:val="21"/>
          <w:highlight w:val="none"/>
        </w:rPr>
      </w:pPr>
      <w:r>
        <w:rPr>
          <w:color w:val="000000" w:themeColor="text1"/>
          <w:szCs w:val="21"/>
          <w:highlight w:val="none"/>
        </w:rPr>
        <w:t xml:space="preserve">维保期内将按照本承诺提供优质的免费上门服务；</w:t>
      </w:r>
      <w:r>
        <w:rPr>
          <w:color w:val="000000" w:themeColor="text1"/>
          <w:szCs w:val="21"/>
          <w:highlight w:val="none"/>
        </w:rPr>
      </w:r>
      <w:r>
        <w:rPr>
          <w:color w:val="000000" w:themeColor="text1"/>
          <w:highlight w:val="none"/>
        </w:rPr>
      </w:r>
    </w:p>
    <w:p>
      <w:pPr>
        <w:pStyle w:val="1088"/>
        <w:numPr>
          <w:ilvl w:val="0"/>
          <w:numId w:val="21"/>
        </w:numPr>
        <w:spacing w:line="360" w:lineRule="auto"/>
        <w:rPr>
          <w:color w:val="000000" w:themeColor="text1"/>
          <w:szCs w:val="21"/>
          <w:highlight w:val="none"/>
        </w:rPr>
      </w:pPr>
      <w:r>
        <w:rPr>
          <w:color w:val="000000" w:themeColor="text1"/>
          <w:szCs w:val="21"/>
          <w:highlight w:val="none"/>
        </w:rPr>
        <w:t xml:space="preserve">如设备出现故障，承诺</w:t>
      </w:r>
      <w:r>
        <w:rPr>
          <w:color w:val="000000" w:themeColor="text1"/>
          <w:szCs w:val="21"/>
          <w:highlight w:val="none"/>
          <w:u w:val="single"/>
        </w:rPr>
        <w:t xml:space="preserve">       </w:t>
      </w:r>
      <w:r>
        <w:rPr>
          <w:color w:val="000000" w:themeColor="text1"/>
          <w:szCs w:val="21"/>
          <w:highlight w:val="none"/>
        </w:rPr>
        <w:t xml:space="preserve">小时响应，</w:t>
      </w:r>
      <w:r>
        <w:rPr>
          <w:color w:val="000000" w:themeColor="text1"/>
          <w:szCs w:val="21"/>
          <w:highlight w:val="none"/>
          <w:u w:val="single"/>
        </w:rPr>
        <w:t xml:space="preserve">       </w:t>
      </w:r>
      <w:r>
        <w:rPr>
          <w:color w:val="000000" w:themeColor="text1"/>
          <w:szCs w:val="21"/>
          <w:highlight w:val="none"/>
        </w:rPr>
        <w:t xml:space="preserve">小时内维修工程师到达现场。</w:t>
      </w:r>
      <w:r>
        <w:rPr>
          <w:color w:val="000000" w:themeColor="text1"/>
          <w:szCs w:val="21"/>
          <w:highlight w:val="none"/>
        </w:rPr>
      </w:r>
      <w:r>
        <w:rPr>
          <w:color w:val="000000" w:themeColor="text1"/>
          <w:highlight w:val="none"/>
        </w:rPr>
      </w:r>
    </w:p>
    <w:p>
      <w:pPr>
        <w:pStyle w:val="1088"/>
        <w:numPr>
          <w:ilvl w:val="0"/>
          <w:numId w:val="20"/>
        </w:numPr>
        <w:spacing w:line="360" w:lineRule="auto"/>
        <w:rPr>
          <w:color w:val="000000" w:themeColor="text1"/>
          <w:szCs w:val="21"/>
          <w:highlight w:val="none"/>
        </w:rPr>
      </w:pPr>
      <w:r>
        <w:rPr>
          <w:rFonts w:hint="eastAsia"/>
          <w:color w:val="000000" w:themeColor="text1"/>
          <w:szCs w:val="21"/>
          <w:highlight w:val="none"/>
        </w:rPr>
        <w:t xml:space="preserve">所有医疗设备必须提供符合国家标准的电源线，插头制式必须为中国标准制式，保证安全接地，不接受欧标、美标等制式电源线，</w:t>
      </w:r>
      <w:r>
        <w:rPr>
          <w:rFonts w:hint="eastAsia"/>
          <w:b/>
          <w:bCs/>
          <w:color w:val="000000" w:themeColor="text1"/>
          <w:szCs w:val="21"/>
          <w:highlight w:val="none"/>
        </w:rPr>
        <w:t xml:space="preserve">设备出厂时间不能早于采购合同签约日期超过壹年</w:t>
      </w:r>
      <w:r>
        <w:rPr>
          <w:rFonts w:hint="eastAsia"/>
          <w:color w:val="000000" w:themeColor="text1"/>
          <w:szCs w:val="21"/>
          <w:highlight w:val="none"/>
        </w:rPr>
        <w:t xml:space="preserve">。</w:t>
      </w:r>
      <w:r>
        <w:rPr>
          <w:color w:val="000000" w:themeColor="text1"/>
          <w:szCs w:val="21"/>
          <w:highlight w:val="none"/>
        </w:rPr>
      </w:r>
      <w:r>
        <w:rPr>
          <w:color w:val="000000" w:themeColor="text1"/>
          <w:highlight w:val="none"/>
        </w:rPr>
      </w:r>
    </w:p>
    <w:p>
      <w:pPr>
        <w:pStyle w:val="1088"/>
        <w:numPr>
          <w:ilvl w:val="0"/>
          <w:numId w:val="20"/>
        </w:numPr>
        <w:spacing w:line="360" w:lineRule="auto"/>
        <w:rPr>
          <w:color w:val="000000" w:themeColor="text1"/>
          <w:szCs w:val="21"/>
          <w:highlight w:val="none"/>
        </w:rPr>
      </w:pPr>
      <w:r>
        <w:rPr>
          <w:color w:val="000000" w:themeColor="text1"/>
          <w:szCs w:val="21"/>
          <w:highlight w:val="none"/>
        </w:rPr>
        <w:t xml:space="preserve">质保期外提供设备终身维</w:t>
      </w:r>
      <w:r>
        <w:rPr>
          <w:rFonts w:hint="eastAsia"/>
          <w:color w:val="000000" w:themeColor="text1"/>
          <w:szCs w:val="21"/>
          <w:highlight w:val="none"/>
          <w:lang w:val="en-US" w:eastAsia="zh-CN"/>
        </w:rPr>
        <w:t xml:space="preserve">修</w:t>
      </w:r>
      <w:r>
        <w:rPr>
          <w:color w:val="000000" w:themeColor="text1"/>
          <w:szCs w:val="21"/>
          <w:highlight w:val="none"/>
        </w:rPr>
        <w:t xml:space="preserve">服务，在设备设计的使用生命周期内，保证使用方能及时更换到原厂正宗的零配件，确保设备正常使用，维修只收取配件材料费。</w:t>
      </w:r>
      <w:r>
        <w:rPr>
          <w:color w:val="000000" w:themeColor="text1"/>
          <w:szCs w:val="21"/>
          <w:highlight w:val="none"/>
        </w:rPr>
      </w:r>
      <w:r>
        <w:rPr>
          <w:color w:val="000000" w:themeColor="text1"/>
          <w:highlight w:val="none"/>
        </w:rPr>
      </w:r>
    </w:p>
    <w:p>
      <w:pPr>
        <w:pStyle w:val="1088"/>
        <w:numPr>
          <w:ilvl w:val="0"/>
          <w:numId w:val="20"/>
        </w:numPr>
        <w:spacing w:line="360" w:lineRule="auto"/>
        <w:rPr>
          <w:color w:val="000000" w:themeColor="text1"/>
          <w:szCs w:val="21"/>
          <w:highlight w:val="none"/>
        </w:rPr>
      </w:pPr>
      <w:r>
        <w:rPr>
          <w:color w:val="000000" w:themeColor="text1"/>
          <w:szCs w:val="21"/>
          <w:highlight w:val="none"/>
        </w:rPr>
        <w:t xml:space="preserve">售后服务联系方式</w:t>
      </w:r>
      <w:r>
        <w:rPr>
          <w:color w:val="000000" w:themeColor="text1"/>
          <w:szCs w:val="21"/>
          <w:highlight w:val="none"/>
        </w:rPr>
      </w:r>
      <w:r>
        <w:rPr>
          <w:color w:val="000000" w:themeColor="text1"/>
          <w:highlight w:val="none"/>
        </w:rPr>
      </w:r>
    </w:p>
    <w:p>
      <w:pPr>
        <w:pStyle w:val="1088"/>
        <w:numPr>
          <w:ilvl w:val="0"/>
          <w:numId w:val="22"/>
        </w:numPr>
        <w:spacing w:line="360" w:lineRule="auto"/>
        <w:rPr>
          <w:color w:val="000000" w:themeColor="text1"/>
          <w:szCs w:val="21"/>
          <w:highlight w:val="none"/>
        </w:rPr>
      </w:pPr>
      <w:r>
        <w:rPr>
          <w:color w:val="000000" w:themeColor="text1"/>
          <w:szCs w:val="21"/>
          <w:highlight w:val="none"/>
        </w:rPr>
        <w:t xml:space="preserve">原厂售后服务电话：</w:t>
      </w:r>
      <w:r>
        <w:rPr>
          <w:color w:val="000000" w:themeColor="text1"/>
          <w:szCs w:val="21"/>
          <w:highlight w:val="none"/>
          <w:u w:val="single"/>
        </w:rPr>
        <w:t xml:space="preserve">                 </w:t>
      </w:r>
      <w:r>
        <w:rPr>
          <w:color w:val="000000" w:themeColor="text1"/>
          <w:szCs w:val="21"/>
          <w:highlight w:val="none"/>
        </w:rPr>
      </w:r>
      <w:r>
        <w:rPr>
          <w:color w:val="000000" w:themeColor="text1"/>
          <w:highlight w:val="none"/>
        </w:rPr>
      </w:r>
    </w:p>
    <w:p>
      <w:pPr>
        <w:pStyle w:val="1088"/>
        <w:numPr>
          <w:ilvl w:val="0"/>
          <w:numId w:val="22"/>
        </w:numPr>
        <w:spacing w:line="360" w:lineRule="auto"/>
        <w:rPr>
          <w:color w:val="000000" w:themeColor="text1"/>
          <w:szCs w:val="21"/>
          <w:highlight w:val="none"/>
        </w:rPr>
      </w:pPr>
      <w:r>
        <w:rPr>
          <w:color w:val="000000" w:themeColor="text1"/>
          <w:szCs w:val="21"/>
          <w:highlight w:val="none"/>
        </w:rPr>
        <w:t xml:space="preserve">联系人：</w:t>
      </w:r>
      <w:r>
        <w:rPr>
          <w:color w:val="000000" w:themeColor="text1"/>
          <w:szCs w:val="21"/>
          <w:highlight w:val="none"/>
          <w:u w:val="single"/>
        </w:rPr>
        <w:t xml:space="preserve">                           </w:t>
      </w:r>
      <w:r>
        <w:rPr>
          <w:color w:val="000000" w:themeColor="text1"/>
          <w:szCs w:val="21"/>
          <w:highlight w:val="none"/>
        </w:rPr>
      </w:r>
      <w:r>
        <w:rPr>
          <w:color w:val="000000" w:themeColor="text1"/>
          <w:highlight w:val="none"/>
        </w:rPr>
      </w:r>
    </w:p>
    <w:p>
      <w:pPr>
        <w:pStyle w:val="1088"/>
        <w:numPr>
          <w:ilvl w:val="0"/>
          <w:numId w:val="22"/>
        </w:numPr>
        <w:spacing w:line="360" w:lineRule="auto"/>
        <w:rPr>
          <w:color w:val="000000" w:themeColor="text1"/>
          <w:szCs w:val="21"/>
          <w:highlight w:val="none"/>
        </w:rPr>
      </w:pPr>
      <w:r>
        <w:rPr>
          <w:color w:val="000000" w:themeColor="text1"/>
          <w:szCs w:val="21"/>
          <w:highlight w:val="none"/>
        </w:rPr>
        <w:t xml:space="preserve">联系电话：</w:t>
      </w:r>
      <w:r>
        <w:rPr>
          <w:color w:val="000000" w:themeColor="text1"/>
          <w:szCs w:val="21"/>
          <w:highlight w:val="none"/>
          <w:u w:val="single"/>
        </w:rPr>
        <w:t xml:space="preserve">                         </w:t>
      </w:r>
      <w:r>
        <w:rPr>
          <w:color w:val="000000" w:themeColor="text1"/>
          <w:szCs w:val="21"/>
          <w:highlight w:val="none"/>
        </w:rPr>
      </w:r>
      <w:r>
        <w:rPr>
          <w:color w:val="000000" w:themeColor="text1"/>
          <w:highlight w:val="none"/>
        </w:rPr>
      </w:r>
    </w:p>
    <w:p>
      <w:pPr>
        <w:pStyle w:val="1088"/>
        <w:numPr>
          <w:ilvl w:val="0"/>
          <w:numId w:val="22"/>
        </w:numPr>
        <w:spacing w:line="360" w:lineRule="auto"/>
        <w:rPr>
          <w:color w:val="000000" w:themeColor="text1"/>
          <w:szCs w:val="21"/>
          <w:highlight w:val="none"/>
        </w:rPr>
      </w:pPr>
      <w:r>
        <w:rPr>
          <w:color w:val="000000" w:themeColor="text1"/>
          <w:szCs w:val="21"/>
          <w:highlight w:val="none"/>
        </w:rPr>
        <w:t xml:space="preserve">手   机：</w:t>
      </w:r>
      <w:r>
        <w:rPr>
          <w:color w:val="000000" w:themeColor="text1"/>
          <w:szCs w:val="21"/>
          <w:highlight w:val="none"/>
          <w:u w:val="single"/>
        </w:rPr>
        <w:t xml:space="preserve">                          </w:t>
      </w:r>
      <w:r>
        <w:rPr>
          <w:color w:val="000000" w:themeColor="text1"/>
          <w:szCs w:val="21"/>
          <w:highlight w:val="none"/>
        </w:rPr>
      </w:r>
      <w:r>
        <w:rPr>
          <w:color w:val="000000" w:themeColor="text1"/>
          <w:highlight w:val="none"/>
        </w:rPr>
      </w:r>
    </w:p>
    <w:p>
      <w:pPr>
        <w:pStyle w:val="1088"/>
        <w:numPr>
          <w:ilvl w:val="0"/>
          <w:numId w:val="19"/>
        </w:numPr>
        <w:spacing w:line="360" w:lineRule="auto"/>
        <w:rPr>
          <w:color w:val="000000" w:themeColor="text1"/>
          <w:szCs w:val="21"/>
          <w:highlight w:val="none"/>
        </w:rPr>
      </w:pPr>
      <w:r>
        <w:rPr>
          <w:color w:val="000000" w:themeColor="text1"/>
          <w:szCs w:val="21"/>
          <w:highlight w:val="none"/>
        </w:rPr>
        <w:t xml:space="preserve">如未能充分履行上述承诺，采购人可采取必要的补救措施，其费用和风险由本公司承担。</w:t>
      </w:r>
      <w:r>
        <w:rPr>
          <w:color w:val="000000" w:themeColor="text1"/>
          <w:szCs w:val="21"/>
          <w:highlight w:val="none"/>
        </w:rPr>
      </w:r>
      <w:r>
        <w:rPr>
          <w:color w:val="000000" w:themeColor="text1"/>
          <w:highlight w:val="none"/>
        </w:rPr>
      </w:r>
    </w:p>
    <w:p>
      <w:pPr>
        <w:pStyle w:val="1088"/>
        <w:spacing w:line="360" w:lineRule="auto"/>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p>
    <w:p>
      <w:pPr>
        <w:pStyle w:val="1088"/>
        <w:ind w:right="94" w:firstLine="4095"/>
        <w:jc w:val="right"/>
        <w:spacing w:line="360" w:lineRule="auto"/>
        <w:rPr>
          <w:b/>
          <w:color w:val="000000" w:themeColor="text1"/>
          <w:szCs w:val="21"/>
          <w:highlight w:val="none"/>
          <w:u w:val="single"/>
        </w:rPr>
      </w:pPr>
      <w:r>
        <w:rPr>
          <w:rFonts w:hint="eastAsia" w:hAnsi="宋体"/>
          <w:color w:val="000000" w:themeColor="text1"/>
          <w:szCs w:val="21"/>
          <w:highlight w:val="none"/>
        </w:rPr>
        <w:t xml:space="preserve">承诺公司</w:t>
      </w:r>
      <w:r>
        <w:rPr>
          <w:rFonts w:hAnsi="宋体"/>
          <w:color w:val="000000" w:themeColor="text1"/>
          <w:szCs w:val="21"/>
          <w:highlight w:val="none"/>
        </w:rPr>
        <w:t xml:space="preserve">（盖章）：</w:t>
      </w:r>
      <w:r>
        <w:rPr>
          <w:rFonts w:hint="eastAsia" w:hAnsi="宋体"/>
          <w:color w:val="000000" w:themeColor="text1"/>
          <w:szCs w:val="21"/>
          <w:highlight w:val="none"/>
          <w:u w:val="single"/>
        </w:rPr>
        <w:t xml:space="preserve"> </w:t>
      </w:r>
      <w:r>
        <w:rPr>
          <w:rFonts w:hAnsi="宋体"/>
          <w:color w:val="000000" w:themeColor="text1"/>
          <w:szCs w:val="21"/>
          <w:highlight w:val="none"/>
          <w:u w:val="single"/>
        </w:rPr>
        <w:t xml:space="preserve">            </w:t>
      </w:r>
      <w:r>
        <w:rPr>
          <w:b/>
          <w:color w:val="000000" w:themeColor="text1"/>
          <w:szCs w:val="21"/>
          <w:highlight w:val="none"/>
          <w:u w:val="single"/>
        </w:rPr>
        <w:t xml:space="preserve">           </w:t>
      </w:r>
      <w:r>
        <w:rPr>
          <w:b/>
          <w:color w:val="000000" w:themeColor="text1"/>
          <w:szCs w:val="21"/>
          <w:highlight w:val="none"/>
          <w:u w:val="single"/>
        </w:rPr>
      </w:r>
      <w:r>
        <w:rPr>
          <w:color w:val="000000" w:themeColor="text1"/>
          <w:highlight w:val="none"/>
        </w:rPr>
      </w:r>
    </w:p>
    <w:p>
      <w:pPr>
        <w:pStyle w:val="1088"/>
        <w:ind w:right="94" w:firstLine="4111"/>
        <w:jc w:val="right"/>
        <w:spacing w:line="360" w:lineRule="auto"/>
        <w:rPr>
          <w:b/>
          <w:color w:val="000000" w:themeColor="text1"/>
          <w:szCs w:val="21"/>
          <w:highlight w:val="none"/>
          <w:u w:val="single"/>
        </w:rPr>
      </w:pPr>
      <w:r>
        <w:rPr>
          <w:b/>
          <w:color w:val="000000" w:themeColor="text1"/>
          <w:szCs w:val="21"/>
          <w:highlight w:val="none"/>
          <w:u w:val="single"/>
        </w:rPr>
      </w:r>
      <w:r>
        <w:rPr>
          <w:color w:val="000000" w:themeColor="text1"/>
          <w:highlight w:val="none"/>
        </w:rPr>
      </w:r>
    </w:p>
    <w:p>
      <w:pPr>
        <w:pStyle w:val="1088"/>
        <w:ind w:right="94"/>
        <w:jc w:val="left"/>
        <w:spacing w:line="360" w:lineRule="auto"/>
        <w:rPr>
          <w:rFonts w:hint="eastAsia"/>
          <w:color w:val="000000" w:themeColor="text1"/>
          <w:szCs w:val="21"/>
          <w:highlight w:val="none"/>
        </w:rPr>
      </w:pPr>
      <w:r>
        <w:rPr>
          <w:b/>
          <w:color w:val="000000" w:themeColor="text1"/>
          <w:szCs w:val="21"/>
          <w:highlight w:val="none"/>
          <w:u w:val="single"/>
        </w:rPr>
        <w:br w:type="page" w:clear="all"/>
      </w:r>
      <w:r>
        <w:rPr>
          <w:rFonts w:hint="eastAsia"/>
          <w:color w:val="000000" w:themeColor="text1"/>
          <w:sz w:val="24"/>
          <w:highlight w:val="none"/>
        </w:rPr>
        <w:t xml:space="preserve">附件：                   </w:t>
      </w:r>
      <w:r>
        <w:rPr>
          <w:rFonts w:hint="eastAsia" w:ascii="微软雅黑" w:hAnsi="微软雅黑" w:eastAsia="微软雅黑"/>
          <w:b/>
          <w:color w:val="000000" w:themeColor="text1"/>
          <w:sz w:val="40"/>
          <w:highlight w:val="none"/>
        </w:rPr>
        <w:t xml:space="preserve">（中标通知书）</w:t>
      </w:r>
      <w:r>
        <w:rPr>
          <w:rFonts w:hint="eastAsia"/>
          <w:color w:val="000000" w:themeColor="text1"/>
          <w:szCs w:val="21"/>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pPr>
      <w:r>
        <w:rPr>
          <w:rFonts w:ascii="宋体" w:hAnsi="宋体"/>
          <w:b/>
          <w:color w:val="000000" w:themeColor="text1"/>
          <w:sz w:val="36"/>
          <w:szCs w:val="36"/>
          <w:highlight w:val="none"/>
        </w:rPr>
        <w:br w:type="page" w:clear="all"/>
      </w:r>
      <w:r>
        <w:rPr>
          <w:rFonts w:ascii="宋体" w:hAnsi="宋体"/>
          <w:b/>
          <w:color w:val="000000" w:themeColor="text1"/>
          <w:sz w:val="36"/>
          <w:szCs w:val="36"/>
          <w:highlight w:val="none"/>
        </w:rPr>
        <w:t xml:space="preserve">第七章   投标文件格式</w:t>
      </w:r>
      <w:bookmarkEnd w:id="860"/>
      <w:r>
        <w:rPr>
          <w:rFonts w:ascii="宋体" w:hAnsi="宋体"/>
          <w:b/>
          <w:color w:val="000000" w:themeColor="text1"/>
          <w:sz w:val="36"/>
          <w:szCs w:val="36"/>
          <w:highlight w:val="none"/>
        </w:rPr>
      </w:r>
      <w:r>
        <w:rPr>
          <w:color w:val="000000" w:themeColor="text1"/>
          <w:highlight w:val="none"/>
        </w:rPr>
      </w:r>
    </w:p>
    <w:p>
      <w:pPr>
        <w:pStyle w:val="1088"/>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1088"/>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1088"/>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rFonts w:ascii="宋体" w:hAnsi="宋体"/>
          <w:color w:val="000000" w:themeColor="text1"/>
          <w:sz w:val="24"/>
          <w:highlight w:val="none"/>
        </w:rPr>
      </w:r>
      <w:r>
        <w:rPr>
          <w:color w:val="000000" w:themeColor="text1"/>
          <w:highlight w:val="none"/>
        </w:rPr>
      </w:r>
    </w:p>
    <w:p>
      <w:pPr>
        <w:pStyle w:val="1088"/>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themeColor="text1"/>
          <w:sz w:val="24"/>
          <w:highlight w:val="none"/>
        </w:rPr>
      </w:r>
      <w:r>
        <w:rPr>
          <w:color w:val="000000" w:themeColor="text1"/>
          <w:highlight w:val="none"/>
        </w:rPr>
      </w:r>
    </w:p>
    <w:p>
      <w:pPr>
        <w:pStyle w:val="1088"/>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rFonts w:ascii="宋体" w:hAnsi="宋体"/>
          <w:color w:val="000000" w:themeColor="text1"/>
          <w:sz w:val="24"/>
          <w:highlight w:val="none"/>
        </w:rPr>
      </w:r>
      <w:r>
        <w:rPr>
          <w:color w:val="000000" w:themeColor="text1"/>
          <w:highlight w:val="none"/>
        </w:rPr>
      </w:r>
    </w:p>
    <w:p>
      <w:pPr>
        <w:pStyle w:val="1088"/>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rFonts w:hint="eastAsia" w:ascii="宋体" w:hAnsi="宋体"/>
          <w:color w:val="000000" w:themeColor="text1"/>
          <w:sz w:val="24"/>
          <w:highlight w:val="none"/>
        </w:rPr>
      </w:r>
      <w:r>
        <w:rPr>
          <w:color w:val="000000" w:themeColor="text1"/>
          <w:highlight w:val="none"/>
        </w:rPr>
      </w:r>
    </w:p>
    <w:p>
      <w:pPr>
        <w:pStyle w:val="1088"/>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rFonts w:ascii="宋体" w:hAnsi="宋体"/>
          <w:color w:val="000000" w:themeColor="text1"/>
          <w:sz w:val="24"/>
          <w:highlight w:val="none"/>
        </w:rPr>
      </w:r>
      <w:r>
        <w:rPr>
          <w:color w:val="000000" w:themeColor="text1"/>
          <w:highlight w:val="none"/>
        </w:rPr>
      </w:r>
    </w:p>
    <w:p>
      <w:pPr>
        <w:pStyle w:val="1088"/>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ascii="宋体" w:hAnsi="宋体"/>
          <w:b/>
          <w:color w:val="000000" w:themeColor="text1"/>
          <w:spacing w:val="20"/>
          <w:sz w:val="24"/>
          <w:highlight w:val="none"/>
        </w:rPr>
        <w:t xml:space="preserve">一、资格证明文件格式</w:t>
      </w:r>
      <w:r>
        <w:rPr>
          <w:rFonts w:ascii="宋体" w:hAnsi="宋体"/>
          <w:b/>
          <w:color w:val="000000" w:themeColor="text1"/>
          <w:sz w:val="30"/>
          <w:szCs w:val="20"/>
          <w:highlight w:val="none"/>
        </w:rPr>
      </w:r>
      <w:r>
        <w:rPr>
          <w:color w:val="000000" w:themeColor="text1"/>
          <w:highlight w:val="none"/>
        </w:rPr>
      </w:r>
    </w:p>
    <w:p>
      <w:pPr>
        <w:pStyle w:val="1088"/>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p>
    <w:p>
      <w:pPr>
        <w:pStyle w:val="1088"/>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rFonts w:ascii="宋体" w:hAnsi="宋体"/>
          <w:b/>
          <w:color w:val="000000" w:themeColor="text1"/>
          <w:sz w:val="24"/>
          <w:highlight w:val="none"/>
        </w:rPr>
      </w:r>
      <w:r>
        <w:rPr>
          <w:color w:val="000000" w:themeColor="text1"/>
          <w:highlight w:val="none"/>
        </w:rPr>
      </w:r>
    </w:p>
    <w:p>
      <w:pPr>
        <w:pStyle w:val="1088"/>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88"/>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rFonts w:ascii="宋体" w:hAnsi="宋体"/>
          <w:b/>
          <w:color w:val="000000" w:themeColor="text1"/>
          <w:spacing w:val="60"/>
          <w:sz w:val="84"/>
          <w:szCs w:val="84"/>
          <w:highlight w:val="none"/>
        </w:rPr>
      </w:r>
      <w:r>
        <w:rPr>
          <w:color w:val="000000" w:themeColor="text1"/>
          <w:highlight w:val="none"/>
        </w:rPr>
      </w:r>
    </w:p>
    <w:p>
      <w:pPr>
        <w:pStyle w:val="1088"/>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1088"/>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1088"/>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1088"/>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1088"/>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88"/>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88"/>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88"/>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88"/>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1088"/>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rFonts w:ascii="宋体" w:hAnsi="宋体"/>
          <w:b/>
          <w:color w:val="000000" w:themeColor="text1"/>
          <w:sz w:val="32"/>
          <w:szCs w:val="32"/>
          <w:highlight w:val="none"/>
        </w:rPr>
      </w:r>
      <w:r>
        <w:rPr>
          <w:color w:val="000000" w:themeColor="text1"/>
          <w:highlight w:val="none"/>
        </w:rPr>
      </w:r>
    </w:p>
    <w:p>
      <w:pPr>
        <w:pStyle w:val="1088"/>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rFonts w:ascii="宋体" w:hAnsi="宋体"/>
          <w:b/>
          <w:color w:val="000000" w:themeColor="text1"/>
          <w:sz w:val="24"/>
          <w:szCs w:val="20"/>
          <w:highlight w:val="none"/>
        </w:rPr>
      </w:r>
      <w:r>
        <w:rPr>
          <w:color w:val="000000" w:themeColor="text1"/>
          <w:highlight w:val="none"/>
        </w:rPr>
      </w:r>
    </w:p>
    <w:p>
      <w:pPr>
        <w:pStyle w:val="1091"/>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rFonts w:hAnsi="宋体"/>
          <w:b w:val="0"/>
          <w:bCs/>
          <w:color w:val="000000" w:themeColor="text1"/>
          <w:highlight w:val="none"/>
          <w:u w:val="none"/>
        </w:rPr>
      </w:r>
      <w:r>
        <w:rPr>
          <w:color w:val="000000" w:themeColor="text1"/>
          <w:highlight w:val="none"/>
        </w:rPr>
      </w:r>
    </w:p>
    <w:p>
      <w:pPr>
        <w:pStyle w:val="1088"/>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1088"/>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rFonts w:ascii="宋体" w:hAnsi="宋体" w:cs="宋体"/>
          <w:color w:val="000000" w:themeColor="text1"/>
          <w:szCs w:val="2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rFonts w:hAnsi="宋体"/>
          <w:color w:val="000000" w:themeColor="text1"/>
          <w:highlight w:val="none"/>
        </w:rPr>
      </w:r>
      <w:r>
        <w:rPr>
          <w:color w:val="000000" w:themeColor="text1"/>
          <w:highlight w:val="none"/>
        </w:rPr>
      </w:r>
    </w:p>
    <w:p>
      <w:pPr>
        <w:pStyle w:val="1102"/>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rFonts w:hAnsi="宋体"/>
          <w:color w:val="000000" w:themeColor="text1"/>
          <w:highlight w:val="none"/>
          <w:u w:val="singl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102"/>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102"/>
        <w:ind w:firstLine="840"/>
        <w:spacing w:line="460" w:lineRule="exact"/>
        <w:rPr>
          <w:rFonts w:hAnsi="宋体"/>
          <w:color w:val="000000" w:themeColor="text1"/>
          <w:highlight w:val="none"/>
        </w:rPr>
      </w:pPr>
      <w:r>
        <w:rPr>
          <w:rFonts w:hint="eastAsia" w:hAnsi="宋体"/>
          <w:color w:val="000000" w:themeColor="text1"/>
          <w:highlight w:val="none"/>
        </w:rPr>
        <w:t xml:space="preserve">投标人：（加盖公章）</w:t>
      </w:r>
      <w:r>
        <w:rPr>
          <w:rFonts w:hAnsi="宋体"/>
          <w:color w:val="000000" w:themeColor="text1"/>
          <w:highlight w:val="none"/>
        </w:rPr>
      </w:r>
      <w:r>
        <w:rPr>
          <w:color w:val="000000" w:themeColor="text1"/>
          <w:highlight w:val="none"/>
        </w:rPr>
      </w:r>
    </w:p>
    <w:p>
      <w:pPr>
        <w:pStyle w:val="1102"/>
        <w:ind w:firstLine="840"/>
        <w:spacing w:line="460" w:lineRule="exact"/>
        <w:rPr>
          <w:rFonts w:hAnsi="宋体"/>
          <w:color w:val="000000" w:themeColor="text1"/>
          <w:highlight w:val="none"/>
        </w:rPr>
      </w:pPr>
      <w:r>
        <w:rPr>
          <w:rFonts w:hint="eastAsia" w:hAnsi="宋体"/>
          <w:color w:val="000000" w:themeColor="text1"/>
          <w:highlight w:val="none"/>
        </w:rPr>
        <w:t xml:space="preserve">法定代表人（或单位负责人）签字或盖章：</w:t>
      </w:r>
      <w:r>
        <w:rPr>
          <w:rFonts w:hAnsi="宋体"/>
          <w:color w:val="000000" w:themeColor="text1"/>
          <w:highlight w:val="none"/>
        </w:rPr>
      </w:r>
      <w:r>
        <w:rPr>
          <w:color w:val="000000" w:themeColor="text1"/>
          <w:highlight w:val="none"/>
        </w:rPr>
      </w:r>
    </w:p>
    <w:p>
      <w:pPr>
        <w:pStyle w:val="1102"/>
        <w:ind w:firstLine="84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rFonts w:hint="eastAsia" w:hAnsi="宋体"/>
          <w:color w:val="000000" w:themeColor="text1"/>
          <w:highlight w:val="none"/>
        </w:rPr>
      </w:r>
      <w:r>
        <w:rPr>
          <w:color w:val="000000" w:themeColor="text1"/>
          <w:highlight w:val="none"/>
        </w:rPr>
      </w:r>
    </w:p>
    <w:p>
      <w:pPr>
        <w:pStyle w:val="108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themeColor="text1"/>
          <w:sz w:val="24"/>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rFonts w:ascii="宋体" w:hAnsi="宋体"/>
          <w:b/>
          <w:color w:val="000000" w:themeColor="text1"/>
          <w:sz w:val="24"/>
          <w:szCs w:val="20"/>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szCs w:val="20"/>
          <w:highlight w:val="none"/>
          <w:lang w:val="en-US" w:eastAsia="zh-CN"/>
        </w:rPr>
        <w:t xml:space="preserve">2-1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rFonts w:ascii="宋体" w:hAnsi="宋体"/>
          <w:b/>
          <w:color w:val="000000" w:themeColor="text1"/>
          <w:sz w:val="24"/>
          <w:szCs w:val="20"/>
          <w:highlight w:val="none"/>
        </w:rPr>
      </w:r>
      <w:r>
        <w:rPr>
          <w:color w:val="000000" w:themeColor="text1"/>
          <w:highlight w:val="none"/>
        </w:rPr>
      </w:r>
    </w:p>
    <w:p>
      <w:pPr>
        <w:pStyle w:val="1088"/>
        <w:jc w:val="lef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spacing w:line="360" w:lineRule="auto"/>
        <w:rPr>
          <w:rFonts w:ascii="宋体" w:hAnsi="宋体"/>
          <w:b/>
          <w:color w:val="000000" w:themeColor="text1"/>
          <w:sz w:val="24"/>
          <w:highlight w:val="none"/>
        </w:rPr>
        <w:outlineLvl w:val="2"/>
      </w:pPr>
      <w:r>
        <w:rPr>
          <w:rFonts w:ascii="宋体" w:hAnsi="宋体"/>
          <w:color w:val="000000" w:themeColor="text1"/>
          <w:sz w:val="24"/>
          <w:highlight w:val="none"/>
        </w:rPr>
        <w:br w:type="page" w:clear="all"/>
      </w:r>
      <w:r>
        <w:rPr>
          <w:rFonts w:ascii="宋体" w:hAnsi="宋体"/>
          <w:b/>
          <w:color w:val="000000" w:themeColor="text1"/>
          <w:sz w:val="24"/>
          <w:szCs w:val="20"/>
          <w:highlight w:val="none"/>
        </w:rPr>
        <w:t xml:space="preserve">3 本项目的特定资格要求（如有）</w:t>
      </w:r>
      <w:r>
        <w:rPr>
          <w:rFonts w:ascii="宋体" w:hAnsi="宋体"/>
          <w:b/>
          <w:color w:val="000000" w:themeColor="text1"/>
          <w:sz w:val="24"/>
          <w:highlight w:val="none"/>
        </w:rPr>
      </w:r>
      <w:r>
        <w:rPr>
          <w:color w:val="000000" w:themeColor="text1"/>
          <w:highlight w:val="none"/>
        </w:rPr>
      </w:r>
    </w:p>
    <w:p>
      <w:pPr>
        <w:pStyle w:val="1088"/>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3-1其他特定资格要求</w:t>
      </w:r>
      <w:r>
        <w:rPr>
          <w:rFonts w:hint="eastAsia" w:ascii="宋体" w:hAnsi="宋体"/>
          <w:b/>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88"/>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b/>
          <w:color w:val="000000" w:themeColor="text1"/>
          <w:spacing w:val="20"/>
          <w:sz w:val="24"/>
          <w:highlight w:val="none"/>
        </w:rPr>
        <w:t xml:space="preserve">二、商务技术文件格式</w:t>
      </w:r>
      <w:bookmarkStart w:id="866" w:name="_Toc150480794"/>
      <w:r>
        <w:rPr>
          <w:color w:val="000000" w:themeColor="text1"/>
          <w:highlight w:val="none"/>
        </w:rPr>
      </w:r>
      <w:bookmarkStart w:id="867" w:name="_Ref467988698"/>
      <w:r>
        <w:rPr>
          <w:color w:val="000000" w:themeColor="text1"/>
          <w:highlight w:val="none"/>
        </w:rPr>
      </w:r>
      <w:bookmarkStart w:id="868" w:name="_Toc480942349"/>
      <w:r>
        <w:rPr>
          <w:color w:val="000000" w:themeColor="text1"/>
          <w:highlight w:val="none"/>
        </w:rPr>
      </w:r>
      <w:bookmarkStart w:id="869" w:name="_Toc226965829"/>
      <w:r>
        <w:rPr>
          <w:color w:val="000000" w:themeColor="text1"/>
          <w:highlight w:val="none"/>
        </w:rPr>
      </w:r>
      <w:bookmarkStart w:id="870" w:name="_Toc226965746"/>
      <w:r>
        <w:rPr>
          <w:color w:val="000000" w:themeColor="text1"/>
          <w:highlight w:val="none"/>
        </w:rPr>
      </w:r>
      <w:bookmarkStart w:id="871" w:name="_Toc142311058"/>
      <w:r>
        <w:rPr>
          <w:color w:val="000000" w:themeColor="text1"/>
          <w:highlight w:val="none"/>
        </w:rPr>
      </w:r>
      <w:bookmarkStart w:id="872" w:name="_Toc195842921"/>
      <w:r>
        <w:rPr>
          <w:color w:val="000000" w:themeColor="text1"/>
          <w:highlight w:val="none"/>
        </w:rPr>
      </w:r>
      <w:bookmarkStart w:id="873" w:name="_Toc127151556"/>
      <w:r>
        <w:rPr>
          <w:color w:val="000000" w:themeColor="text1"/>
          <w:highlight w:val="none"/>
        </w:rPr>
      </w:r>
      <w:bookmarkStart w:id="874" w:name="_Toc150774761"/>
      <w:r>
        <w:rPr>
          <w:color w:val="000000" w:themeColor="text1"/>
          <w:highlight w:val="none"/>
        </w:rPr>
      </w:r>
      <w:bookmarkStart w:id="875" w:name="_Toc226337252"/>
      <w:r>
        <w:rPr>
          <w:color w:val="000000" w:themeColor="text1"/>
          <w:highlight w:val="none"/>
        </w:rPr>
      </w:r>
      <w:bookmarkStart w:id="876" w:name="_Toc226309800"/>
      <w:r>
        <w:rPr>
          <w:color w:val="000000" w:themeColor="text1"/>
          <w:highlight w:val="none"/>
        </w:rPr>
      </w:r>
      <w:bookmarkStart w:id="877" w:name="_Toc520356217"/>
      <w:r>
        <w:rPr>
          <w:rFonts w:hint="eastAsia" w:ascii="宋体" w:hAnsi="宋体"/>
          <w:b/>
          <w:color w:val="000000" w:themeColor="text1"/>
          <w:sz w:val="32"/>
          <w:szCs w:val="32"/>
          <w:highlight w:val="none"/>
        </w:rPr>
      </w:r>
      <w:r>
        <w:rPr>
          <w:color w:val="000000" w:themeColor="text1"/>
          <w:highlight w:val="none"/>
        </w:rPr>
      </w:r>
    </w:p>
    <w:p>
      <w:pPr>
        <w:pStyle w:val="1088"/>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66"/>
      <w:r>
        <w:rPr>
          <w:color w:val="000000" w:themeColor="text1"/>
          <w:highlight w:val="none"/>
        </w:rPr>
      </w:r>
      <w:bookmarkEnd w:id="867"/>
      <w:r>
        <w:rPr>
          <w:color w:val="000000" w:themeColor="text1"/>
          <w:highlight w:val="none"/>
        </w:rPr>
      </w:r>
      <w:bookmarkEnd w:id="868"/>
      <w:r>
        <w:rPr>
          <w:color w:val="000000" w:themeColor="text1"/>
          <w:highlight w:val="none"/>
        </w:rPr>
      </w:r>
      <w:bookmarkEnd w:id="869"/>
      <w:r>
        <w:rPr>
          <w:color w:val="000000" w:themeColor="text1"/>
          <w:highlight w:val="none"/>
        </w:rPr>
      </w:r>
      <w:bookmarkEnd w:id="870"/>
      <w:r>
        <w:rPr>
          <w:color w:val="000000" w:themeColor="text1"/>
          <w:highlight w:val="none"/>
        </w:rPr>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rFonts w:ascii="宋体" w:hAnsi="宋体"/>
          <w:b/>
          <w:color w:val="000000" w:themeColor="text1"/>
          <w:sz w:val="36"/>
          <w:szCs w:val="36"/>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rFonts w:ascii="宋体" w:hAnsi="宋体"/>
          <w:color w:val="000000" w:themeColor="text1"/>
          <w:sz w:val="24"/>
          <w:szCs w:val="20"/>
          <w:highlight w:val="none"/>
        </w:rPr>
      </w:r>
      <w:r>
        <w:rPr>
          <w:color w:val="000000" w:themeColor="text1"/>
          <w:highlight w:val="none"/>
        </w:rPr>
      </w:r>
    </w:p>
    <w:p>
      <w:pPr>
        <w:pStyle w:val="1088"/>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rFonts w:ascii="宋体" w:hAnsi="宋体"/>
          <w:color w:val="000000" w:themeColor="text1"/>
          <w:sz w:val="24"/>
          <w:szCs w:val="20"/>
          <w:highlight w:val="none"/>
        </w:rPr>
      </w:r>
      <w:r>
        <w:rPr>
          <w:color w:val="000000" w:themeColor="text1"/>
          <w:highlight w:val="none"/>
        </w:rPr>
      </w:r>
    </w:p>
    <w:p>
      <w:pPr>
        <w:pStyle w:val="1088"/>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rFonts w:ascii="宋体" w:hAnsi="宋体"/>
          <w:color w:val="000000" w:themeColor="text1"/>
          <w:sz w:val="24"/>
          <w:szCs w:val="20"/>
          <w:highlight w:val="none"/>
        </w:rPr>
      </w:r>
      <w:r>
        <w:rPr>
          <w:color w:val="000000" w:themeColor="text1"/>
          <w:highlight w:val="none"/>
        </w:rPr>
      </w:r>
    </w:p>
    <w:p>
      <w:pPr>
        <w:pStyle w:val="1088"/>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rFonts w:ascii="宋体" w:hAnsi="宋体"/>
          <w:color w:val="000000" w:themeColor="text1"/>
          <w:sz w:val="24"/>
          <w:szCs w:val="20"/>
          <w:highlight w:val="none"/>
        </w:rPr>
      </w:r>
      <w:r>
        <w:rPr>
          <w:color w:val="000000" w:themeColor="text1"/>
          <w:highlight w:val="none"/>
        </w:rPr>
      </w:r>
    </w:p>
    <w:p>
      <w:pPr>
        <w:pStyle w:val="1088"/>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rFonts w:ascii="宋体" w:hAnsi="宋体"/>
          <w:color w:val="000000" w:themeColor="text1"/>
          <w:sz w:val="24"/>
          <w:szCs w:val="20"/>
          <w:highlight w:val="none"/>
        </w:rPr>
      </w:r>
      <w:r>
        <w:rPr>
          <w:color w:val="000000" w:themeColor="text1"/>
          <w:highlight w:val="none"/>
        </w:rPr>
      </w:r>
    </w:p>
    <w:p>
      <w:pPr>
        <w:pStyle w:val="1088"/>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themeColor="text1"/>
          <w:sz w:val="24"/>
          <w:highlight w:val="none"/>
        </w:rPr>
      </w:r>
      <w:r>
        <w:rPr>
          <w:color w:val="000000" w:themeColor="text1"/>
          <w:highlight w:val="none"/>
        </w:rPr>
      </w:r>
    </w:p>
    <w:p>
      <w:pPr>
        <w:pStyle w:val="1088"/>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rFonts w:ascii="宋体" w:hAnsi="宋体"/>
          <w:color w:val="000000" w:themeColor="text1"/>
          <w:sz w:val="24"/>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szCs w:val="20"/>
          <w:highlight w:val="none"/>
        </w:rPr>
      </w:r>
      <w:r>
        <w:rPr>
          <w:color w:val="000000" w:themeColor="text1"/>
          <w:highlight w:val="none"/>
        </w:rPr>
      </w:r>
    </w:p>
    <w:p>
      <w:pPr>
        <w:pStyle w:val="1088"/>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p>
    <w:p>
      <w:pPr>
        <w:pStyle w:val="1088"/>
        <w:jc w:val="left"/>
        <w:widowControl/>
        <w:rPr>
          <w:rFonts w:hint="eastAsia" w:ascii="宋体" w:hAnsi="宋体"/>
          <w:b/>
          <w:color w:val="000000" w:themeColor="text1"/>
          <w:sz w:val="24"/>
          <w:highlight w:val="none"/>
        </w:rPr>
      </w:pPr>
      <w:r>
        <w:rPr>
          <w:color w:val="000000" w:themeColor="text1"/>
          <w:highlight w:val="none"/>
        </w:rPr>
      </w:r>
      <w:bookmarkStart w:id="878" w:name="_Hlt520356243"/>
      <w:r>
        <w:rPr>
          <w:color w:val="000000" w:themeColor="text1"/>
          <w:highlight w:val="none"/>
        </w:rPr>
      </w:r>
      <w:bookmarkEnd w:id="878"/>
      <w:r>
        <w:rPr>
          <w:color w:val="000000" w:themeColor="text1"/>
          <w:highlight w:val="none"/>
        </w:rPr>
      </w:r>
      <w:bookmarkStart w:id="879" w:name="_Hlt520355938"/>
      <w:r>
        <w:rPr>
          <w:color w:val="000000" w:themeColor="text1"/>
          <w:highlight w:val="none"/>
        </w:rPr>
      </w:r>
      <w:bookmarkEnd w:id="879"/>
      <w:r>
        <w:rPr>
          <w:rFonts w:ascii="宋体" w:hAnsi="宋体"/>
          <w:color w:val="000000" w:themeColor="text1"/>
          <w:sz w:val="24"/>
          <w:highlight w:val="none"/>
        </w:rPr>
        <w:br w:type="page" w:clear="all"/>
      </w:r>
      <w:r>
        <w:rPr>
          <w:rFonts w:hint="eastAsia" w:ascii="宋体" w:hAnsi="宋体"/>
          <w:b/>
          <w:color w:val="000000" w:themeColor="text1"/>
          <w:sz w:val="24"/>
          <w:highlight w:val="none"/>
        </w:rPr>
      </w:r>
      <w:r>
        <w:rPr>
          <w:color w:val="000000" w:themeColor="text1"/>
          <w:highlight w:val="none"/>
        </w:rPr>
      </w:r>
    </w:p>
    <w:p>
      <w:pPr>
        <w:pStyle w:val="1088"/>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1088"/>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88"/>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rFonts w:ascii="宋体" w:hAnsi="宋体"/>
          <w:b/>
          <w:color w:val="000000" w:themeColor="text1"/>
          <w:sz w:val="32"/>
          <w:szCs w:val="32"/>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119"/>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spacing w:val="-3"/>
          <w:highlight w:val="none"/>
        </w:rPr>
      </w:r>
      <w:r>
        <w:rPr>
          <w:color w:val="000000" w:themeColor="text1"/>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r>
    </w:tbl>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rFonts w:ascii="宋体" w:hAnsi="宋体"/>
          <w:color w:val="000000" w:themeColor="text1"/>
          <w:sz w:val="24"/>
          <w:highlight w:val="none"/>
        </w:rPr>
      </w:r>
      <w:r>
        <w:rPr>
          <w:color w:val="000000" w:themeColor="text1"/>
          <w:highlight w:val="none"/>
        </w:rPr>
      </w:r>
    </w:p>
    <w:p>
      <w:pPr>
        <w:pStyle w:val="1088"/>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rFonts w:ascii="宋体" w:hAnsi="宋体"/>
          <w:color w:val="000000" w:themeColor="text1"/>
          <w:sz w:val="24"/>
          <w:highlight w:val="non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1088"/>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rFonts w:ascii="宋体" w:hAnsi="宋体"/>
          <w:i/>
          <w:color w:val="000000" w:themeColor="text1"/>
          <w:sz w:val="24"/>
          <w:szCs w:val="20"/>
          <w:highlight w:val="none"/>
          <w:u w:val="singl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rFonts w:ascii="宋体" w:hAnsi="宋体"/>
          <w:b/>
          <w:color w:val="000000" w:themeColor="text1"/>
          <w:sz w:val="24"/>
          <w:highlight w:val="none"/>
        </w:rPr>
      </w:r>
      <w:r>
        <w:rPr>
          <w:color w:val="000000" w:themeColor="text1"/>
          <w:highlight w:val="none"/>
        </w:rPr>
      </w:r>
    </w:p>
    <w:p>
      <w:pPr>
        <w:pStyle w:val="1088"/>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340"/>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rFonts w:cs="宋体"/>
          <w:color w:val="000000" w:themeColor="text1"/>
          <w:sz w:val="24"/>
          <w:highlight w:val="none"/>
        </w:rPr>
      </w:r>
      <w:r>
        <w:rPr>
          <w:color w:val="000000" w:themeColor="text1"/>
          <w:highlight w:val="none"/>
        </w:rPr>
      </w:r>
    </w:p>
    <w:p>
      <w:pPr>
        <w:pStyle w:val="1088"/>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w:t>
      </w:r>
      <w:r>
        <w:rPr>
          <w:rFonts w:hint="eastAsia" w:ascii="宋体" w:hAnsi="宋体" w:cs="宋体"/>
          <w:color w:val="000000" w:themeColor="text1"/>
          <w:sz w:val="24"/>
          <w:highlight w:val="none"/>
        </w:rPr>
        <w:t xml:space="preserve">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themeColor="text1"/>
          <w:sz w:val="24"/>
          <w:highlight w:val="none"/>
        </w:rPr>
      </w:r>
      <w:r>
        <w:rPr>
          <w:color w:val="000000" w:themeColor="text1"/>
          <w:highlight w:val="none"/>
        </w:rPr>
      </w:r>
    </w:p>
    <w:p>
      <w:pPr>
        <w:pStyle w:val="1088"/>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rFonts w:ascii="宋体" w:hAnsi="宋体" w:cs="宋体"/>
          <w:color w:val="000000" w:themeColor="text1"/>
          <w:sz w:val="24"/>
          <w:highlight w:val="none"/>
        </w:rPr>
      </w:r>
      <w:r>
        <w:rPr>
          <w:color w:val="000000" w:themeColor="text1"/>
          <w:highlight w:val="none"/>
        </w:rPr>
      </w:r>
    </w:p>
    <w:p>
      <w:pPr>
        <w:pStyle w:val="1088"/>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1088"/>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rFonts w:ascii="宋体" w:hAnsi="宋体" w:cs="宋体"/>
          <w:color w:val="000000" w:themeColor="text1"/>
          <w:sz w:val="24"/>
          <w:highlight w:val="none"/>
        </w:rPr>
      </w:r>
      <w:r>
        <w:rPr>
          <w:color w:val="000000" w:themeColor="text1"/>
          <w:highlight w:val="none"/>
        </w:rPr>
      </w:r>
    </w:p>
    <w:p>
      <w:pPr>
        <w:pStyle w:val="108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rFonts w:hint="eastAsia" w:ascii="宋体" w:hAnsi="宋体" w:cs="宋体"/>
          <w:color w:val="000000" w:themeColor="text1"/>
          <w:sz w:val="24"/>
          <w:highlight w:val="none"/>
        </w:rPr>
      </w:r>
      <w:r>
        <w:rPr>
          <w:color w:val="000000" w:themeColor="text1"/>
          <w:highlight w:val="none"/>
        </w:rPr>
      </w:r>
    </w:p>
    <w:p>
      <w:pPr>
        <w:pStyle w:val="1266"/>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rFonts w:ascii="宋体" w:hAnsi="宋体" w:cs="宋体"/>
          <w:color w:val="000000" w:themeColor="text1"/>
          <w:highlight w:val="none"/>
        </w:rPr>
      </w:r>
      <w:r>
        <w:rPr>
          <w:color w:val="000000" w:themeColor="text1"/>
          <w:highlight w:val="none"/>
        </w:rPr>
      </w:r>
    </w:p>
    <w:p>
      <w:pPr>
        <w:pStyle w:val="1088"/>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1119"/>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b/>
          <w:bCs/>
          <w:color w:val="000000" w:themeColor="text1"/>
          <w:spacing w:val="-3"/>
          <w:highlight w:val="none"/>
        </w:rPr>
      </w:r>
      <w:r>
        <w:rPr>
          <w:color w:val="000000" w:themeColor="text1"/>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88"/>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bl>
    <w:p>
      <w:pPr>
        <w:pStyle w:val="1119"/>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rFonts w:hint="eastAsia"/>
          <w:b/>
          <w:bCs/>
          <w:color w:val="000000" w:themeColor="text1"/>
          <w:highlight w:val="none"/>
        </w:rPr>
      </w:r>
      <w:r>
        <w:rPr>
          <w:color w:val="000000" w:themeColor="text1"/>
          <w:highlight w:val="none"/>
        </w:rPr>
      </w:r>
    </w:p>
    <w:p>
      <w:pPr>
        <w:pStyle w:val="108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1088"/>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rFonts w:ascii="宋体" w:hAnsi="宋体" w:cs="宋体"/>
          <w:color w:val="000000" w:themeColor="text1"/>
          <w:szCs w:val="21"/>
          <w:highlight w:val="none"/>
        </w:rPr>
      </w:r>
      <w:r>
        <w:rPr>
          <w:color w:val="000000" w:themeColor="text1"/>
          <w:highlight w:val="none"/>
        </w:rPr>
      </w:r>
    </w:p>
    <w:p>
      <w:pPr>
        <w:pStyle w:val="1088"/>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rFonts w:ascii="宋体" w:hAnsi="宋体" w:cs="宋体"/>
          <w:color w:val="000000" w:themeColor="text1"/>
          <w:szCs w:val="21"/>
          <w:highlight w:val="none"/>
        </w:rPr>
      </w:r>
      <w:r>
        <w:rPr>
          <w:color w:val="000000" w:themeColor="text1"/>
          <w:highlight w:val="none"/>
        </w:rPr>
      </w:r>
    </w:p>
    <w:p>
      <w:pPr>
        <w:pStyle w:val="1340"/>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rFonts w:cs="宋体"/>
          <w:color w:val="000000" w:themeColor="text1"/>
          <w:sz w:val="21"/>
          <w:szCs w:val="21"/>
          <w:highlight w:val="none"/>
        </w:rPr>
      </w:r>
      <w:r>
        <w:rPr>
          <w:color w:val="000000" w:themeColor="text1"/>
          <w:highlight w:val="none"/>
        </w:rPr>
      </w:r>
    </w:p>
    <w:p>
      <w:pPr>
        <w:pStyle w:val="1088"/>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1088"/>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88"/>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rFonts w:ascii="宋体" w:hAnsi="宋体"/>
          <w:b/>
          <w:color w:val="000000" w:themeColor="text1"/>
          <w:sz w:val="32"/>
          <w:szCs w:val="32"/>
          <w:highlight w:val="none"/>
        </w:rPr>
      </w:r>
      <w:r>
        <w:rPr>
          <w:color w:val="000000" w:themeColor="text1"/>
          <w:highlight w:val="none"/>
        </w:rPr>
      </w:r>
    </w:p>
    <w:p>
      <w:pPr>
        <w:pStyle w:val="1088"/>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none"/>
        </w:rPr>
      </w:r>
      <w:r>
        <w:rPr>
          <w:color w:val="000000" w:themeColor="text1"/>
          <w:highlight w:val="none"/>
        </w:rPr>
      </w:r>
    </w:p>
    <w:p>
      <w:pPr>
        <w:pStyle w:val="1088"/>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none"/>
        </w:rPr>
      </w:r>
      <w:r>
        <w:rPr>
          <w:color w:val="000000" w:themeColor="text1"/>
          <w:highlight w:val="none"/>
        </w:rPr>
      </w:r>
    </w:p>
    <w:p>
      <w:pPr>
        <w:pStyle w:val="1335"/>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color w:val="000000" w:themeColor="text1"/>
          <w:highlight w:val="none"/>
        </w:rPr>
      </w:r>
      <w:bookmarkStart w:id="880" w:name="_Hlt520343392"/>
      <w:r>
        <w:rPr>
          <w:color w:val="000000" w:themeColor="text1"/>
          <w:highlight w:val="none"/>
        </w:rPr>
      </w:r>
      <w:bookmarkEnd w:id="880"/>
      <w:r>
        <w:rPr>
          <w:color w:val="000000" w:themeColor="text1"/>
          <w:highlight w:val="none"/>
        </w:rPr>
      </w:r>
      <w:bookmarkStart w:id="881" w:name="_Hlt520355504"/>
      <w:r>
        <w:rPr>
          <w:color w:val="000000" w:themeColor="text1"/>
          <w:highlight w:val="none"/>
        </w:rPr>
      </w:r>
      <w:bookmarkEnd w:id="881"/>
      <w:r>
        <w:rPr>
          <w:color w:val="000000" w:themeColor="text1"/>
          <w:highlight w:val="none"/>
        </w:rPr>
      </w:r>
      <w:bookmarkStart w:id="882" w:name="_Hlt520274393"/>
      <w:r>
        <w:rPr>
          <w:color w:val="000000" w:themeColor="text1"/>
          <w:highlight w:val="none"/>
        </w:rPr>
      </w:r>
      <w:bookmarkEnd w:id="882"/>
      <w:r>
        <w:rPr>
          <w:color w:val="000000" w:themeColor="text1"/>
          <w:highlight w:val="none"/>
        </w:rPr>
      </w:r>
      <w:bookmarkStart w:id="883" w:name="_Hlt520271212"/>
      <w:r>
        <w:rPr>
          <w:color w:val="000000" w:themeColor="text1"/>
          <w:highlight w:val="none"/>
        </w:rPr>
      </w:r>
      <w:bookmarkEnd w:id="883"/>
      <w:r>
        <w:rPr>
          <w:color w:val="000000" w:themeColor="text1"/>
          <w:highlight w:val="none"/>
        </w:rPr>
      </w:r>
      <w:bookmarkStart w:id="884" w:name="_Hlt520274121"/>
      <w:r>
        <w:rPr>
          <w:color w:val="000000" w:themeColor="text1"/>
          <w:highlight w:val="none"/>
        </w:rPr>
      </w:r>
      <w:bookmarkEnd w:id="884"/>
      <w:r>
        <w:rPr>
          <w:color w:val="000000" w:themeColor="text1"/>
          <w:highlight w:val="none"/>
        </w:rPr>
      </w:r>
      <w:bookmarkStart w:id="885" w:name="_Hlt520274407"/>
      <w:r>
        <w:rPr>
          <w:color w:val="000000" w:themeColor="text1"/>
          <w:highlight w:val="none"/>
        </w:rPr>
      </w:r>
      <w:bookmarkEnd w:id="885"/>
      <w:r>
        <w:rPr>
          <w:color w:val="000000" w:themeColor="text1"/>
          <w:highlight w:val="none"/>
        </w:rPr>
      </w:r>
      <w:bookmarkStart w:id="886" w:name="_Hlt520343000"/>
      <w:r>
        <w:rPr>
          <w:color w:val="000000" w:themeColor="text1"/>
          <w:highlight w:val="none"/>
        </w:rPr>
      </w:r>
      <w:bookmarkEnd w:id="886"/>
      <w:r>
        <w:rPr>
          <w:color w:val="000000" w:themeColor="text1"/>
          <w:highlight w:val="none"/>
        </w:rPr>
      </w:r>
      <w:bookmarkStart w:id="887" w:name="_Hlt520350918"/>
      <w:r>
        <w:rPr>
          <w:color w:val="000000" w:themeColor="text1"/>
          <w:highlight w:val="none"/>
        </w:rPr>
      </w:r>
      <w:bookmarkEnd w:id="887"/>
      <w:r>
        <w:rPr>
          <w:color w:val="000000" w:themeColor="text1"/>
          <w:highlight w:val="none"/>
        </w:rPr>
      </w:r>
      <w:bookmarkStart w:id="888" w:name="_Hlt520273711"/>
      <w:r>
        <w:rPr>
          <w:color w:val="000000" w:themeColor="text1"/>
          <w:highlight w:val="none"/>
        </w:rPr>
      </w:r>
      <w:bookmarkEnd w:id="888"/>
      <w:r>
        <w:rPr>
          <w:color w:val="000000" w:themeColor="text1"/>
          <w:highlight w:val="none"/>
        </w:rPr>
      </w:r>
      <w:bookmarkStart w:id="889" w:name="_Hlt520274065"/>
      <w:r>
        <w:rPr>
          <w:color w:val="000000" w:themeColor="text1"/>
          <w:highlight w:val="none"/>
        </w:rPr>
      </w:r>
      <w:bookmarkEnd w:id="889"/>
      <w:r>
        <w:rPr>
          <w:color w:val="000000" w:themeColor="text1"/>
          <w:highlight w:val="none"/>
        </w:rPr>
      </w:r>
      <w:bookmarkStart w:id="890" w:name="_Toc264969247"/>
      <w:r>
        <w:rPr>
          <w:color w:val="000000" w:themeColor="text1"/>
          <w:highlight w:val="none"/>
        </w:rPr>
      </w:r>
      <w:bookmarkStart w:id="891" w:name="_Toc480942350"/>
      <w:r>
        <w:rPr>
          <w:color w:val="000000" w:themeColor="text1"/>
          <w:highlight w:val="none"/>
        </w:rPr>
      </w:r>
      <w:bookmarkStart w:id="892" w:name="_Toc226965747"/>
      <w:r>
        <w:rPr>
          <w:color w:val="000000" w:themeColor="text1"/>
          <w:highlight w:val="none"/>
        </w:rPr>
      </w:r>
      <w:bookmarkStart w:id="893" w:name="_Toc226965830"/>
      <w:r>
        <w:rPr>
          <w:color w:val="000000" w:themeColor="text1"/>
          <w:highlight w:val="none"/>
        </w:rPr>
      </w:r>
      <w:bookmarkStart w:id="894" w:name="_Toc195842922"/>
      <w:r>
        <w:rPr>
          <w:color w:val="000000" w:themeColor="text1"/>
          <w:highlight w:val="none"/>
        </w:rPr>
      </w:r>
      <w:bookmarkStart w:id="895" w:name="_Toc142311059"/>
      <w:r>
        <w:rPr>
          <w:color w:val="000000" w:themeColor="text1"/>
          <w:highlight w:val="none"/>
        </w:rPr>
      </w:r>
      <w:bookmarkStart w:id="896" w:name="_Toc265228395"/>
      <w:r>
        <w:rPr>
          <w:color w:val="000000" w:themeColor="text1"/>
          <w:highlight w:val="none"/>
        </w:rPr>
      </w:r>
      <w:bookmarkStart w:id="897" w:name="_Toc305158899"/>
      <w:r>
        <w:rPr>
          <w:color w:val="000000" w:themeColor="text1"/>
          <w:highlight w:val="none"/>
        </w:rPr>
      </w:r>
      <w:bookmarkStart w:id="898" w:name="_Toc150774762"/>
      <w:r>
        <w:rPr>
          <w:color w:val="000000" w:themeColor="text1"/>
          <w:highlight w:val="none"/>
        </w:rPr>
      </w:r>
      <w:bookmarkStart w:id="899" w:name="_Toc305158825"/>
      <w:r>
        <w:rPr>
          <w:color w:val="000000" w:themeColor="text1"/>
          <w:highlight w:val="none"/>
        </w:rPr>
      </w:r>
      <w:bookmarkStart w:id="900" w:name="_Toc127151557"/>
      <w:r>
        <w:rPr>
          <w:color w:val="000000" w:themeColor="text1"/>
          <w:highlight w:val="none"/>
        </w:rPr>
      </w:r>
      <w:bookmarkStart w:id="901" w:name="_Toc150480795"/>
      <w:r>
        <w:rPr>
          <w:color w:val="000000" w:themeColor="text1"/>
          <w:highlight w:val="none"/>
        </w:rPr>
      </w:r>
      <w:bookmarkStart w:id="902" w:name="_Toc520356218"/>
      <w:r>
        <w:rPr>
          <w:color w:val="000000" w:themeColor="text1"/>
          <w:highlight w:val="none"/>
        </w:rPr>
      </w:r>
      <w:bookmarkStart w:id="903" w:name="_Toc226337253"/>
      <w:r>
        <w:rPr>
          <w:color w:val="000000" w:themeColor="text1"/>
          <w:highlight w:val="none"/>
        </w:rPr>
      </w:r>
      <w:bookmarkStart w:id="904" w:name="_Ref467988705"/>
      <w:r>
        <w:rPr>
          <w:color w:val="000000" w:themeColor="text1"/>
          <w:highlight w:val="none"/>
        </w:rPr>
      </w:r>
      <w:bookmarkStart w:id="905" w:name="_Toc226309801"/>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color w:val="000000" w:themeColor="text1"/>
          <w:highlight w:val="none"/>
        </w:rPr>
      </w:r>
      <w:bookmarkEnd w:id="894"/>
      <w:r>
        <w:rPr>
          <w:color w:val="000000" w:themeColor="text1"/>
          <w:highlight w:val="none"/>
        </w:rPr>
      </w:r>
      <w:bookmarkEnd w:id="895"/>
      <w:r>
        <w:rPr>
          <w:color w:val="000000" w:themeColor="text1"/>
          <w:highlight w:val="none"/>
        </w:rPr>
      </w:r>
      <w:bookmarkEnd w:id="896"/>
      <w:r>
        <w:rPr>
          <w:color w:val="000000" w:themeColor="text1"/>
          <w:highlight w:val="none"/>
        </w:rPr>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88"/>
        <w:jc w:val="center"/>
        <w:spacing w:line="360" w:lineRule="exact"/>
        <w:rPr>
          <w:rFonts w:ascii="宋体" w:hAnsi="宋体"/>
          <w:b/>
          <w:color w:val="000000" w:themeColor="text1"/>
          <w:sz w:val="36"/>
          <w:szCs w:val="36"/>
          <w:highlight w:val="none"/>
        </w:rPr>
      </w:pPr>
      <w:r>
        <w:rPr>
          <w:color w:val="000000" w:themeColor="text1"/>
          <w:highlight w:val="none"/>
        </w:rPr>
      </w:r>
      <w:bookmarkStart w:id="906" w:name="_Toc226309802"/>
      <w:r>
        <w:rPr>
          <w:color w:val="000000" w:themeColor="text1"/>
          <w:highlight w:val="none"/>
        </w:rPr>
      </w:r>
      <w:bookmarkStart w:id="907" w:name="_Toc265228396"/>
      <w:r>
        <w:rPr>
          <w:color w:val="000000" w:themeColor="text1"/>
          <w:highlight w:val="none"/>
        </w:rPr>
      </w:r>
      <w:bookmarkStart w:id="908" w:name="_Toc195842923"/>
      <w:r>
        <w:rPr>
          <w:color w:val="000000" w:themeColor="text1"/>
          <w:highlight w:val="none"/>
        </w:rPr>
      </w:r>
      <w:bookmarkStart w:id="909" w:name="_Toc305158900"/>
      <w:r>
        <w:rPr>
          <w:color w:val="000000" w:themeColor="text1"/>
          <w:highlight w:val="none"/>
        </w:rPr>
      </w:r>
      <w:bookmarkStart w:id="910" w:name="_Toc226337254"/>
      <w:r>
        <w:rPr>
          <w:color w:val="000000" w:themeColor="text1"/>
          <w:highlight w:val="none"/>
        </w:rPr>
      </w:r>
      <w:bookmarkStart w:id="911" w:name="_Toc264969248"/>
      <w:r>
        <w:rPr>
          <w:color w:val="000000" w:themeColor="text1"/>
          <w:highlight w:val="none"/>
        </w:rPr>
      </w:r>
      <w:bookmarkStart w:id="912" w:name="_Toc164608672"/>
      <w:r>
        <w:rPr>
          <w:color w:val="000000" w:themeColor="text1"/>
          <w:highlight w:val="none"/>
        </w:rPr>
      </w:r>
      <w:bookmarkStart w:id="913" w:name="_Toc305158826"/>
      <w:r>
        <w:rPr>
          <w:color w:val="000000" w:themeColor="text1"/>
          <w:highlight w:val="none"/>
        </w:rPr>
      </w:r>
      <w:bookmarkStart w:id="914" w:name="_Toc226965831"/>
      <w:r>
        <w:rPr>
          <w:color w:val="000000" w:themeColor="text1"/>
          <w:highlight w:val="none"/>
        </w:rPr>
      </w:r>
      <w:bookmarkStart w:id="915" w:name="_Toc226965748"/>
      <w:r>
        <w:rPr>
          <w:color w:val="000000" w:themeColor="text1"/>
          <w:highlight w:val="none"/>
        </w:rPr>
      </w:r>
      <w:bookmarkStart w:id="916" w:name="_Toc164608827"/>
      <w:r>
        <w:rPr>
          <w:rFonts w:hint="eastAsia" w:ascii="宋体" w:hAnsi="宋体"/>
          <w:b/>
          <w:color w:val="000000" w:themeColor="text1"/>
          <w:sz w:val="36"/>
          <w:szCs w:val="36"/>
          <w:highlight w:val="none"/>
        </w:rPr>
        <w:t xml:space="preserve">开标一览表</w:t>
      </w:r>
      <w:bookmarkEnd w:id="906"/>
      <w:r>
        <w:rPr>
          <w:color w:val="000000" w:themeColor="text1"/>
          <w:highlight w:val="none"/>
        </w:rPr>
      </w:r>
      <w:bookmarkEnd w:id="907"/>
      <w:r>
        <w:rPr>
          <w:color w:val="000000" w:themeColor="text1"/>
          <w:highlight w:val="none"/>
        </w:rPr>
      </w:r>
      <w:bookmarkEnd w:id="908"/>
      <w:r>
        <w:rPr>
          <w:color w:val="000000" w:themeColor="text1"/>
          <w:highlight w:val="none"/>
        </w:rPr>
      </w:r>
      <w:bookmarkEnd w:id="909"/>
      <w:r>
        <w:rPr>
          <w:color w:val="000000" w:themeColor="text1"/>
          <w:highlight w:val="none"/>
        </w:rPr>
      </w:r>
      <w:bookmarkEnd w:id="910"/>
      <w:r>
        <w:rPr>
          <w:color w:val="000000" w:themeColor="text1"/>
          <w:highlight w:val="none"/>
        </w:rPr>
      </w:r>
      <w:bookmarkEnd w:id="911"/>
      <w:r>
        <w:rPr>
          <w:color w:val="000000" w:themeColor="text1"/>
          <w:highlight w:val="none"/>
        </w:rPr>
      </w:r>
      <w:bookmarkEnd w:id="912"/>
      <w:r>
        <w:rPr>
          <w:color w:val="000000" w:themeColor="text1"/>
          <w:highlight w:val="none"/>
        </w:rPr>
      </w:r>
      <w:bookmarkEnd w:id="913"/>
      <w:r>
        <w:rPr>
          <w:color w:val="000000" w:themeColor="text1"/>
          <w:highlight w:val="none"/>
        </w:rPr>
      </w:r>
      <w:bookmarkEnd w:id="914"/>
      <w:r>
        <w:rPr>
          <w:color w:val="000000" w:themeColor="text1"/>
          <w:highlight w:val="none"/>
        </w:rPr>
      </w:r>
      <w:bookmarkEnd w:id="915"/>
      <w:r>
        <w:rPr>
          <w:color w:val="000000" w:themeColor="text1"/>
          <w:highlight w:val="none"/>
        </w:rPr>
      </w:r>
      <w:bookmarkEnd w:id="916"/>
      <w:r>
        <w:rPr>
          <w:rFonts w:ascii="宋体" w:hAnsi="宋体"/>
          <w:b/>
          <w:color w:val="000000" w:themeColor="text1"/>
          <w:sz w:val="36"/>
          <w:szCs w:val="36"/>
          <w:highlight w:val="none"/>
        </w:rPr>
      </w:r>
      <w:r>
        <w:rPr>
          <w:color w:val="000000" w:themeColor="text1"/>
          <w:highlight w:val="none"/>
        </w:rPr>
      </w:r>
    </w:p>
    <w:p>
      <w:pPr>
        <w:pStyle w:val="1088"/>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p>
    <w:p>
      <w:pPr>
        <w:pStyle w:val="1088"/>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8"/>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rFonts w:ascii="宋体" w:hAnsi="宋体"/>
                <w:b/>
                <w:color w:val="000000" w:themeColor="text1"/>
                <w:sz w:val="24"/>
                <w:highlight w:val="none"/>
              </w:rPr>
            </w:r>
            <w:r>
              <w:rPr>
                <w:color w:val="000000" w:themeColor="text1"/>
                <w:highlight w:val="none"/>
              </w:rPr>
            </w:r>
          </w:p>
        </w:tc>
        <w:tc>
          <w:tcPr>
            <w:tcW w:w="2215" w:type="dxa"/>
            <w:vAlign w:val="center"/>
            <w:vMerge w:val="restart"/>
            <w:textDirection w:val="lrTb"/>
            <w:noWrap w:val="false"/>
          </w:tcPr>
          <w:p>
            <w:pPr>
              <w:pStyle w:val="1088"/>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rFonts w:ascii="宋体" w:hAnsi="宋体"/>
                <w:b/>
                <w:color w:val="000000" w:themeColor="text1"/>
                <w:sz w:val="24"/>
                <w:highlight w:val="none"/>
              </w:rPr>
            </w:r>
            <w:r>
              <w:rPr>
                <w:color w:val="000000" w:themeColor="text1"/>
                <w:highlight w:val="none"/>
              </w:rPr>
            </w:r>
          </w:p>
        </w:tc>
        <w:tc>
          <w:tcPr>
            <w:gridSpan w:val="2"/>
            <w:tcW w:w="3973" w:type="dxa"/>
            <w:vAlign w:val="center"/>
            <w:textDirection w:val="lrTb"/>
            <w:noWrap w:val="false"/>
          </w:tcPr>
          <w:p>
            <w:pPr>
              <w:pStyle w:val="1088"/>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投标报价</w:t>
            </w:r>
            <w:r>
              <w:rPr>
                <w:rFonts w:ascii="宋体" w:hAnsi="宋体"/>
                <w:b/>
                <w:color w:val="000000" w:themeColor="text1"/>
                <w:sz w:val="24"/>
                <w:highlight w:val="none"/>
              </w:rPr>
            </w:r>
            <w:r>
              <w:rPr>
                <w:color w:val="000000" w:themeColor="text1"/>
                <w:highlight w:val="none"/>
              </w:rPr>
            </w:r>
          </w:p>
        </w:tc>
      </w:tr>
      <w:tr>
        <w:trPr>
          <w:trHeight w:val="674"/>
        </w:trPr>
        <w:tc>
          <w:tcPr>
            <w:tcW w:w="412" w:type="dxa"/>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88"/>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大写</w:t>
            </w:r>
            <w:r>
              <w:rPr>
                <w:rFonts w:ascii="宋体" w:hAnsi="宋体"/>
                <w:b/>
                <w:color w:val="000000" w:themeColor="text1"/>
                <w:sz w:val="24"/>
                <w:highlight w:val="none"/>
              </w:rPr>
            </w:r>
            <w:r>
              <w:rPr>
                <w:color w:val="000000" w:themeColor="text1"/>
                <w:highlight w:val="none"/>
              </w:rPr>
            </w:r>
          </w:p>
        </w:tc>
        <w:tc>
          <w:tcPr>
            <w:tcW w:w="1182" w:type="dxa"/>
            <w:vAlign w:val="center"/>
            <w:textDirection w:val="lrTb"/>
            <w:noWrap w:val="false"/>
          </w:tcPr>
          <w:p>
            <w:pPr>
              <w:pStyle w:val="1088"/>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小写</w:t>
            </w:r>
            <w:r>
              <w:rPr>
                <w:rFonts w:ascii="宋体" w:hAnsi="宋体"/>
                <w:b/>
                <w:color w:val="000000" w:themeColor="text1"/>
                <w:sz w:val="24"/>
                <w:highlight w:val="none"/>
              </w:rPr>
            </w:r>
            <w:r>
              <w:rPr>
                <w:color w:val="000000" w:themeColor="text1"/>
                <w:highlight w:val="none"/>
              </w:rPr>
            </w:r>
          </w:p>
        </w:tc>
      </w:tr>
      <w:tr>
        <w:trPr>
          <w:trHeight w:val="976"/>
        </w:trPr>
        <w:tc>
          <w:tcPr>
            <w:tcW w:w="412" w:type="dxa"/>
            <w:vAlign w:val="center"/>
            <w:textDirection w:val="lrTb"/>
            <w:noWrap w:val="false"/>
          </w:tcPr>
          <w:p>
            <w:pPr>
              <w:pStyle w:val="1088"/>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215" w:type="dxa"/>
            <w:vAlign w:val="center"/>
            <w:textDirection w:val="lrTb"/>
            <w:noWrap w:val="false"/>
          </w:tcPr>
          <w:p>
            <w:pPr>
              <w:pStyle w:val="1088"/>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88" w:type="dxa"/>
            <w:vAlign w:val="center"/>
            <w:textDirection w:val="lrTb"/>
            <w:noWrap w:val="false"/>
          </w:tcPr>
          <w:p>
            <w:pPr>
              <w:pStyle w:val="1088"/>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82" w:type="dxa"/>
            <w:vAlign w:val="center"/>
            <w:textDirection w:val="lrTb"/>
            <w:noWrap w:val="false"/>
          </w:tcPr>
          <w:p>
            <w:pPr>
              <w:pStyle w:val="1088"/>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88"/>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left"/>
        <w:rPr>
          <w:rFonts w:ascii="宋体" w:hAnsi="宋体"/>
          <w:color w:val="000000" w:themeColor="text1"/>
          <w:sz w:val="24"/>
          <w:szCs w:val="20"/>
          <w:highlight w:val="none"/>
        </w:rPr>
      </w:pPr>
      <w:r>
        <w:rPr>
          <w:rFonts w:ascii="宋体" w:hAnsi="宋体"/>
          <w:color w:val="000000" w:themeColor="text1"/>
          <w:sz w:val="24"/>
          <w:highlight w:val="none"/>
        </w:rPr>
        <w:t xml:space="preserve">注：1</w:t>
      </w:r>
      <w:r>
        <w:rPr>
          <w:rFonts w:ascii="宋体" w:hAnsi="宋体"/>
          <w:color w:val="000000" w:themeColor="text1"/>
          <w:sz w:val="24"/>
          <w:szCs w:val="20"/>
          <w:highlight w:val="none"/>
        </w:rPr>
        <w:t xml:space="preserve">.此表中，每包的投标报价应和《投标分项报价表》中的总价相一致。</w:t>
      </w:r>
      <w:r>
        <w:rPr>
          <w:rFonts w:ascii="宋体" w:hAnsi="宋体"/>
          <w:color w:val="000000" w:themeColor="text1"/>
          <w:sz w:val="24"/>
          <w:szCs w:val="20"/>
          <w:highlight w:val="none"/>
        </w:rPr>
      </w:r>
      <w:r>
        <w:rPr>
          <w:color w:val="000000" w:themeColor="text1"/>
          <w:highlight w:val="none"/>
        </w:rPr>
      </w:r>
    </w:p>
    <w:p>
      <w:pPr>
        <w:pStyle w:val="1088"/>
        <w:ind w:firstLine="480"/>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2.本表必须按包分别填写。</w:t>
      </w:r>
      <w:r>
        <w:rPr>
          <w:rFonts w:ascii="宋体" w:hAnsi="宋体"/>
          <w:color w:val="000000" w:themeColor="text1"/>
          <w:sz w:val="24"/>
          <w:szCs w:val="20"/>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color w:val="000000" w:themeColor="text1"/>
          <w:highlight w:val="none"/>
        </w:rPr>
      </w:r>
      <w:bookmarkStart w:id="917" w:name="_Toc226965749"/>
      <w:r>
        <w:rPr>
          <w:color w:val="000000" w:themeColor="text1"/>
          <w:highlight w:val="none"/>
        </w:rPr>
      </w:r>
      <w:bookmarkStart w:id="918" w:name="_Toc195842924"/>
      <w:r>
        <w:rPr>
          <w:color w:val="000000" w:themeColor="text1"/>
          <w:highlight w:val="none"/>
        </w:rPr>
      </w:r>
      <w:bookmarkStart w:id="919" w:name="_Toc226309803"/>
      <w:r>
        <w:rPr>
          <w:color w:val="000000" w:themeColor="text1"/>
          <w:highlight w:val="none"/>
        </w:rPr>
      </w:r>
      <w:bookmarkStart w:id="920" w:name="_Toc226337255"/>
      <w:r>
        <w:rPr>
          <w:color w:val="000000" w:themeColor="text1"/>
          <w:highlight w:val="none"/>
        </w:rPr>
      </w:r>
      <w:bookmarkStart w:id="921" w:name="_Toc305158827"/>
      <w:r>
        <w:rPr>
          <w:color w:val="000000" w:themeColor="text1"/>
          <w:highlight w:val="none"/>
        </w:rPr>
      </w:r>
      <w:bookmarkStart w:id="922" w:name="_Toc265228397"/>
      <w:r>
        <w:rPr>
          <w:color w:val="000000" w:themeColor="text1"/>
          <w:highlight w:val="none"/>
        </w:rPr>
      </w:r>
      <w:bookmarkStart w:id="923" w:name="_Toc127151558"/>
      <w:r>
        <w:rPr>
          <w:color w:val="000000" w:themeColor="text1"/>
          <w:highlight w:val="none"/>
        </w:rPr>
      </w:r>
      <w:bookmarkStart w:id="924" w:name="_Toc305158901"/>
      <w:r>
        <w:rPr>
          <w:color w:val="000000" w:themeColor="text1"/>
          <w:highlight w:val="none"/>
        </w:rPr>
      </w:r>
      <w:bookmarkStart w:id="925" w:name="_Toc264969249"/>
      <w:r>
        <w:rPr>
          <w:color w:val="000000" w:themeColor="text1"/>
          <w:highlight w:val="none"/>
        </w:rPr>
      </w:r>
      <w:bookmarkStart w:id="926" w:name="_Toc150774763"/>
      <w:r>
        <w:rPr>
          <w:color w:val="000000" w:themeColor="text1"/>
          <w:highlight w:val="none"/>
        </w:rPr>
      </w:r>
      <w:bookmarkStart w:id="927" w:name="_Toc226965832"/>
      <w:r>
        <w:rPr>
          <w:color w:val="000000" w:themeColor="text1"/>
          <w:highlight w:val="none"/>
        </w:rPr>
      </w:r>
      <w:bookmarkStart w:id="928" w:name="_Toc150480796"/>
      <w:r>
        <w:rPr>
          <w:color w:val="000000" w:themeColor="text1"/>
          <w:highlight w:val="none"/>
        </w:rPr>
      </w:r>
      <w:bookmarkStart w:id="929" w:name="_Toc142311060"/>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投标分项报价表</w:t>
      </w:r>
      <w:bookmarkEnd w:id="917"/>
      <w:r>
        <w:rPr>
          <w:color w:val="000000" w:themeColor="text1"/>
          <w:highlight w:val="none"/>
        </w:rPr>
      </w:r>
      <w:bookmarkEnd w:id="918"/>
      <w:r>
        <w:rPr>
          <w:color w:val="000000" w:themeColor="text1"/>
          <w:highlight w:val="none"/>
        </w:rPr>
      </w:r>
      <w:bookmarkEnd w:id="919"/>
      <w:r>
        <w:rPr>
          <w:color w:val="000000" w:themeColor="text1"/>
          <w:highlight w:val="none"/>
        </w:rPr>
      </w:r>
      <w:bookmarkEnd w:id="920"/>
      <w:r>
        <w:rPr>
          <w:color w:val="000000" w:themeColor="text1"/>
          <w:highlight w:val="none"/>
        </w:rPr>
      </w:r>
      <w:bookmarkEnd w:id="921"/>
      <w:r>
        <w:rPr>
          <w:color w:val="000000" w:themeColor="text1"/>
          <w:highlight w:val="none"/>
        </w:rPr>
      </w:r>
      <w:bookmarkEnd w:id="922"/>
      <w:r>
        <w:rPr>
          <w:color w:val="000000" w:themeColor="text1"/>
          <w:highlight w:val="none"/>
        </w:rPr>
      </w:r>
      <w:bookmarkEnd w:id="923"/>
      <w:r>
        <w:rPr>
          <w:color w:val="000000" w:themeColor="text1"/>
          <w:highlight w:val="none"/>
        </w:rPr>
      </w:r>
      <w:bookmarkEnd w:id="924"/>
      <w:r>
        <w:rPr>
          <w:color w:val="000000" w:themeColor="text1"/>
          <w:highlight w:val="none"/>
        </w:rPr>
      </w:r>
      <w:bookmarkEnd w:id="925"/>
      <w:r>
        <w:rPr>
          <w:color w:val="000000" w:themeColor="text1"/>
          <w:highlight w:val="none"/>
        </w:rPr>
      </w:r>
      <w:bookmarkEnd w:id="926"/>
      <w:r>
        <w:rPr>
          <w:color w:val="000000" w:themeColor="text1"/>
          <w:highlight w:val="none"/>
        </w:rPr>
      </w:r>
      <w:bookmarkEnd w:id="927"/>
      <w:r>
        <w:rPr>
          <w:color w:val="000000" w:themeColor="text1"/>
          <w:highlight w:val="none"/>
        </w:rPr>
      </w:r>
      <w:bookmarkEnd w:id="928"/>
      <w:r>
        <w:rPr>
          <w:color w:val="000000" w:themeColor="text1"/>
          <w:highlight w:val="none"/>
        </w:rPr>
      </w:r>
      <w:bookmarkEnd w:id="929"/>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88"/>
        <w:jc w:val="center"/>
        <w:spacing w:line="360" w:lineRule="exact"/>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jc w:val="center"/>
        <w:spacing w:line="360" w:lineRule="exact"/>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投标分项报价表</w:t>
      </w:r>
      <w:r>
        <w:rPr>
          <w:rFonts w:ascii="宋体" w:hAnsi="宋体"/>
          <w:b/>
          <w:color w:val="000000" w:themeColor="text1"/>
          <w:sz w:val="36"/>
          <w:szCs w:val="36"/>
          <w:highlight w:val="none"/>
        </w:rPr>
      </w:r>
      <w:r>
        <w:rPr>
          <w:color w:val="000000" w:themeColor="text1"/>
          <w:highlight w:val="none"/>
        </w:rPr>
      </w:r>
    </w:p>
    <w:p>
      <w:pPr>
        <w:pStyle w:val="1088"/>
        <w:jc w:val="center"/>
        <w:spacing w:line="260" w:lineRule="exact"/>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 项目名称：__________报价单位：人民币元</w:t>
      </w:r>
      <w:r>
        <w:rPr>
          <w:rFonts w:ascii="宋体" w:hAnsi="宋体"/>
          <w:color w:val="000000" w:themeColor="text1"/>
          <w:sz w:val="24"/>
          <w:highlight w:val="none"/>
        </w:rPr>
      </w:r>
      <w:r>
        <w:rPr>
          <w:color w:val="000000" w:themeColor="text1"/>
          <w:highlight w:val="none"/>
        </w:rP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rFonts w:ascii="宋体" w:hAnsi="宋体" w:cs="Arial"/>
                <w:color w:val="000000" w:themeColor="text1"/>
                <w:sz w:val="24"/>
                <w:highlight w:val="none"/>
              </w:rPr>
            </w:r>
            <w:r>
              <w:rPr>
                <w:color w:val="000000" w:themeColor="text1"/>
                <w:highlight w:val="none"/>
              </w:rPr>
            </w:r>
          </w:p>
        </w:tc>
        <w:tc>
          <w:tcPr>
            <w:tcW w:w="881"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w:t>
            </w:r>
            <w:r>
              <w:rPr>
                <w:rFonts w:ascii="宋体" w:hAnsi="宋体" w:cs="Arial"/>
                <w:color w:val="000000" w:themeColor="text1"/>
                <w:sz w:val="24"/>
                <w:highlight w:val="none"/>
              </w:rPr>
            </w:r>
            <w:r>
              <w:rPr>
                <w:color w:val="000000" w:themeColor="text1"/>
                <w:highlight w:val="none"/>
              </w:rPr>
            </w:r>
          </w:p>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名称</w:t>
            </w:r>
            <w:r>
              <w:rPr>
                <w:rFonts w:ascii="宋体" w:hAnsi="宋体" w:cs="Arial"/>
                <w:color w:val="000000" w:themeColor="text1"/>
                <w:sz w:val="24"/>
                <w:highlight w:val="none"/>
              </w:rPr>
            </w:r>
            <w:r>
              <w:rPr>
                <w:color w:val="000000" w:themeColor="text1"/>
                <w:highlight w:val="none"/>
              </w:rPr>
            </w:r>
          </w:p>
        </w:tc>
        <w:tc>
          <w:tcPr>
            <w:tcW w:w="780"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品牌商标</w:t>
            </w:r>
            <w:r>
              <w:rPr>
                <w:rFonts w:ascii="宋体" w:hAnsi="宋体" w:cs="Arial"/>
                <w:color w:val="000000" w:themeColor="text1"/>
                <w:sz w:val="24"/>
                <w:highlight w:val="none"/>
              </w:rPr>
            </w:r>
            <w:r>
              <w:rPr>
                <w:color w:val="000000" w:themeColor="text1"/>
                <w:highlight w:val="none"/>
              </w:rPr>
            </w:r>
          </w:p>
        </w:tc>
        <w:tc>
          <w:tcPr>
            <w:tcW w:w="1337"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规格型号</w:t>
            </w:r>
            <w:r>
              <w:rPr>
                <w:rFonts w:ascii="宋体" w:hAnsi="宋体" w:cs="Arial"/>
                <w:color w:val="000000" w:themeColor="text1"/>
                <w:sz w:val="24"/>
                <w:highlight w:val="none"/>
              </w:rPr>
            </w:r>
            <w:r>
              <w:rPr>
                <w:color w:val="000000" w:themeColor="text1"/>
                <w:highlight w:val="none"/>
              </w:rPr>
            </w:r>
          </w:p>
        </w:tc>
        <w:tc>
          <w:tcPr>
            <w:tcW w:w="1799"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技术参数</w:t>
            </w:r>
            <w:r>
              <w:rPr>
                <w:rFonts w:ascii="宋体" w:hAnsi="宋体" w:cs="Arial"/>
                <w:color w:val="000000" w:themeColor="text1"/>
                <w:sz w:val="24"/>
                <w:highlight w:val="none"/>
              </w:rPr>
            </w:r>
            <w:r>
              <w:rPr>
                <w:color w:val="000000" w:themeColor="text1"/>
                <w:highlight w:val="none"/>
              </w:rPr>
            </w:r>
          </w:p>
        </w:tc>
        <w:tc>
          <w:tcPr>
            <w:tcW w:w="613"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rFonts w:ascii="宋体" w:hAnsi="宋体" w:cs="Arial"/>
                <w:color w:val="000000" w:themeColor="text1"/>
                <w:sz w:val="24"/>
                <w:highlight w:val="none"/>
              </w:rPr>
            </w:r>
            <w:r>
              <w:rPr>
                <w:color w:val="000000" w:themeColor="text1"/>
                <w:highlight w:val="none"/>
              </w:rPr>
            </w:r>
          </w:p>
        </w:tc>
        <w:tc>
          <w:tcPr>
            <w:tcW w:w="618" w:type="dxa"/>
            <w:vAlign w:val="center"/>
            <w:vMerge w:val="restart"/>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rFonts w:ascii="宋体" w:hAnsi="宋体" w:cs="Arial"/>
                <w:color w:val="000000" w:themeColor="text1"/>
                <w:sz w:val="24"/>
                <w:highlight w:val="none"/>
              </w:rPr>
            </w:r>
            <w:r>
              <w:rPr>
                <w:color w:val="000000" w:themeColor="text1"/>
                <w:highlight w:val="none"/>
              </w:rPr>
            </w:r>
          </w:p>
        </w:tc>
        <w:tc>
          <w:tcPr>
            <w:gridSpan w:val="2"/>
            <w:tcW w:w="1991"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投标价格</w:t>
            </w:r>
            <w:r>
              <w:rPr>
                <w:rFonts w:ascii="宋体" w:hAnsi="宋体" w:cs="Arial"/>
                <w:color w:val="000000" w:themeColor="text1"/>
                <w:sz w:val="24"/>
                <w:highlight w:val="none"/>
              </w:rPr>
            </w:r>
            <w:r>
              <w:rPr>
                <w:color w:val="000000" w:themeColor="text1"/>
                <w:highlight w:val="none"/>
              </w:rPr>
            </w:r>
          </w:p>
        </w:tc>
      </w:tr>
      <w:tr>
        <w:trPr>
          <w:cantSplit/>
          <w:trHeight w:val="285"/>
        </w:trPr>
        <w:tc>
          <w:tcPr>
            <w:tcW w:w="669"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88"/>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gridSpan w:val="7"/>
            <w:tcW w:w="6697"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     计</w:t>
            </w: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88"/>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gridSpan w:val="9"/>
            <w:tcW w:w="8688" w:type="dxa"/>
            <w:vAlign w:val="center"/>
            <w:textDirection w:val="lrTb"/>
            <w:noWrap w:val="false"/>
          </w:tcPr>
          <w:p>
            <w:pPr>
              <w:pStyle w:val="1088"/>
              <w:jc w:val="left"/>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本采购包中提供的符合本国产品标准的产品成本之和占该采购包提供的全部产品成本之和的比例为***%。</w:t>
            </w:r>
            <w:r>
              <w:rPr>
                <w:rFonts w:ascii="宋体" w:hAnsi="宋体" w:cs="Arial"/>
                <w:color w:val="000000" w:themeColor="text1"/>
                <w:sz w:val="24"/>
                <w:highlight w:val="none"/>
              </w:rPr>
            </w:r>
            <w:r>
              <w:rPr>
                <w:color w:val="000000" w:themeColor="text1"/>
                <w:highlight w:val="none"/>
              </w:rPr>
            </w:r>
          </w:p>
        </w:tc>
      </w:tr>
    </w:tbl>
    <w:p>
      <w:pPr>
        <w:pStyle w:val="1088"/>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注：1.本表应按包分别填写。</w:t>
      </w:r>
      <w:r>
        <w:rPr>
          <w:rFonts w:ascii="宋体" w:hAnsi="宋体"/>
          <w:color w:val="000000" w:themeColor="text1"/>
          <w:sz w:val="24"/>
          <w:highlight w:val="none"/>
        </w:rPr>
      </w:r>
      <w:r>
        <w:rPr>
          <w:color w:val="000000" w:themeColor="text1"/>
          <w:highlight w:val="none"/>
        </w:rPr>
      </w:r>
    </w:p>
    <w:p>
      <w:pPr>
        <w:pStyle w:val="1088"/>
        <w:ind w:firstLine="48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2.如果不提供分项报价将视为没有实质性响应招标文件。</w:t>
      </w:r>
      <w:r>
        <w:rPr>
          <w:rFonts w:ascii="宋体" w:hAnsi="宋体"/>
          <w:color w:val="000000" w:themeColor="text1"/>
          <w:sz w:val="24"/>
          <w:highlight w:val="none"/>
        </w:rPr>
      </w:r>
      <w:r>
        <w:rPr>
          <w:color w:val="000000" w:themeColor="text1"/>
          <w:highlight w:val="none"/>
        </w:rPr>
      </w:r>
    </w:p>
    <w:p>
      <w:pPr>
        <w:pStyle w:val="1088"/>
        <w:ind w:firstLine="480"/>
        <w:jc w:val="left"/>
        <w:tabs>
          <w:tab w:val="left" w:pos="1800" w:leader="none"/>
          <w:tab w:val="left" w:pos="55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本表行数可以按照项目分项情况增加。</w:t>
      </w:r>
      <w:r>
        <w:rPr>
          <w:rFonts w:hint="eastAsia" w:ascii="宋体" w:hAnsi="宋体"/>
          <w:color w:val="000000" w:themeColor="text1"/>
          <w:sz w:val="24"/>
          <w:highlight w:val="none"/>
        </w:rPr>
      </w:r>
      <w:r>
        <w:rPr>
          <w:color w:val="000000" w:themeColor="text1"/>
          <w:highlight w:val="none"/>
        </w:rPr>
      </w:r>
    </w:p>
    <w:p>
      <w:pPr>
        <w:pStyle w:val="1088"/>
        <w:ind w:firstLine="48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上述各项的详细规格</w:t>
      </w:r>
      <w:r>
        <w:rPr>
          <w:rFonts w:hint="eastAsia" w:ascii="宋体" w:hAnsi="宋体"/>
          <w:color w:val="000000" w:themeColor="text1"/>
          <w:sz w:val="24"/>
          <w:highlight w:val="none"/>
        </w:rPr>
        <w:t xml:space="preserve">、技术参数如表格中填写不下的</w:t>
      </w:r>
      <w:r>
        <w:rPr>
          <w:rFonts w:ascii="宋体" w:hAnsi="宋体"/>
          <w:color w:val="000000" w:themeColor="text1"/>
          <w:sz w:val="24"/>
          <w:highlight w:val="none"/>
        </w:rPr>
        <w:t xml:space="preserve">，可</w:t>
      </w:r>
      <w:r>
        <w:rPr>
          <w:rFonts w:hint="eastAsia" w:ascii="宋体" w:hAnsi="宋体"/>
          <w:color w:val="000000" w:themeColor="text1"/>
          <w:sz w:val="24"/>
          <w:highlight w:val="none"/>
        </w:rPr>
        <w:t xml:space="preserve">以逐项</w:t>
      </w:r>
      <w:r>
        <w:rPr>
          <w:rFonts w:ascii="宋体" w:hAnsi="宋体"/>
          <w:color w:val="000000" w:themeColor="text1"/>
          <w:sz w:val="24"/>
          <w:highlight w:val="none"/>
        </w:rPr>
        <w:t xml:space="preserve">另页描述。</w:t>
      </w:r>
      <w:r>
        <w:rPr>
          <w:rFonts w:ascii="宋体" w:hAnsi="宋体"/>
          <w:color w:val="000000" w:themeColor="text1"/>
          <w:sz w:val="24"/>
          <w:highlight w:val="none"/>
        </w:rPr>
      </w:r>
      <w:r>
        <w:rPr>
          <w:color w:val="000000" w:themeColor="text1"/>
          <w:highlight w:val="none"/>
        </w:rPr>
      </w:r>
    </w:p>
    <w:p>
      <w:pPr>
        <w:pStyle w:val="1088"/>
        <w:spacing w:before="25" w:after="25"/>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hint="eastAsia" w:ascii="宋体" w:hAnsi="宋体"/>
          <w:color w:val="000000" w:themeColor="text1"/>
          <w:sz w:val="24"/>
          <w:highlight w:val="none"/>
        </w:rPr>
        <w:t xml:space="preserve"> </w:t>
      </w:r>
      <w:r>
        <w:rPr>
          <w:rFonts w:ascii="宋体" w:hAnsi="宋体"/>
          <w:color w:val="000000" w:themeColor="text1"/>
          <w:sz w:val="24"/>
          <w:highlight w:val="none"/>
          <w:lang w:val="zh-CN"/>
        </w:rPr>
        <w:t xml:space="preserve"> </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88"/>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88"/>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color w:val="000000" w:themeColor="text1"/>
          <w:highlight w:val="none"/>
        </w:rPr>
      </w:r>
      <w:bookmarkStart w:id="930" w:name="_Toc305158904"/>
      <w:r>
        <w:rPr>
          <w:color w:val="000000" w:themeColor="text1"/>
          <w:highlight w:val="none"/>
        </w:rPr>
      </w:r>
      <w:bookmarkStart w:id="931" w:name="_Toc142311062"/>
      <w:r>
        <w:rPr>
          <w:color w:val="000000" w:themeColor="text1"/>
          <w:highlight w:val="none"/>
        </w:rPr>
      </w:r>
      <w:bookmarkStart w:id="932" w:name="_Toc127151562"/>
      <w:r>
        <w:rPr>
          <w:color w:val="000000" w:themeColor="text1"/>
          <w:highlight w:val="none"/>
        </w:rPr>
      </w:r>
      <w:bookmarkStart w:id="933" w:name="_Toc150774765"/>
      <w:r>
        <w:rPr>
          <w:color w:val="000000" w:themeColor="text1"/>
          <w:highlight w:val="none"/>
        </w:rPr>
      </w:r>
      <w:bookmarkStart w:id="934" w:name="_Toc195842927"/>
      <w:r>
        <w:rPr>
          <w:color w:val="000000" w:themeColor="text1"/>
          <w:highlight w:val="none"/>
        </w:rPr>
      </w:r>
      <w:bookmarkStart w:id="935" w:name="_Toc265228400"/>
      <w:r>
        <w:rPr>
          <w:color w:val="000000" w:themeColor="text1"/>
          <w:highlight w:val="none"/>
        </w:rPr>
      </w:r>
      <w:bookmarkStart w:id="936" w:name="_Toc226309806"/>
      <w:r>
        <w:rPr>
          <w:color w:val="000000" w:themeColor="text1"/>
          <w:highlight w:val="none"/>
        </w:rPr>
      </w:r>
      <w:bookmarkStart w:id="937" w:name="_Toc305158830"/>
      <w:r>
        <w:rPr>
          <w:color w:val="000000" w:themeColor="text1"/>
          <w:highlight w:val="none"/>
        </w:rPr>
      </w:r>
      <w:bookmarkStart w:id="938" w:name="_Toc150480798"/>
      <w:r>
        <w:rPr>
          <w:color w:val="000000" w:themeColor="text1"/>
          <w:highlight w:val="none"/>
        </w:rPr>
      </w:r>
      <w:bookmarkStart w:id="939" w:name="_Toc264969252"/>
      <w:r>
        <w:rPr>
          <w:color w:val="000000" w:themeColor="text1"/>
          <w:highlight w:val="none"/>
        </w:rPr>
      </w:r>
      <w:bookmarkStart w:id="940" w:name="_Toc226337258"/>
      <w:r>
        <w:rPr>
          <w:color w:val="000000" w:themeColor="text1"/>
          <w:highlight w:val="none"/>
        </w:rPr>
      </w:r>
      <w:bookmarkStart w:id="941" w:name="_Toc226965752"/>
      <w:r>
        <w:rPr>
          <w:color w:val="000000" w:themeColor="text1"/>
          <w:highlight w:val="none"/>
        </w:rPr>
      </w:r>
      <w:bookmarkStart w:id="942" w:name="_Toc226965835"/>
      <w:r>
        <w:rPr>
          <w:color w:val="000000" w:themeColor="text1"/>
          <w:highlight w:val="none"/>
        </w:rPr>
      </w:r>
      <w:bookmarkStart w:id="943" w:name="_Toc226965834"/>
      <w:r>
        <w:rPr>
          <w:color w:val="000000" w:themeColor="text1"/>
          <w:highlight w:val="none"/>
        </w:rPr>
      </w:r>
      <w:bookmarkStart w:id="944" w:name="_Toc127151561"/>
      <w:r>
        <w:rPr>
          <w:color w:val="000000" w:themeColor="text1"/>
          <w:highlight w:val="none"/>
        </w:rPr>
      </w:r>
      <w:bookmarkStart w:id="945" w:name="_Toc305158903"/>
      <w:r>
        <w:rPr>
          <w:color w:val="000000" w:themeColor="text1"/>
          <w:highlight w:val="none"/>
        </w:rPr>
      </w:r>
      <w:bookmarkStart w:id="946" w:name="_Toc150480797"/>
      <w:r>
        <w:rPr>
          <w:color w:val="000000" w:themeColor="text1"/>
          <w:highlight w:val="none"/>
        </w:rPr>
      </w:r>
      <w:bookmarkStart w:id="947" w:name="_Toc226337257"/>
      <w:r>
        <w:rPr>
          <w:color w:val="000000" w:themeColor="text1"/>
          <w:highlight w:val="none"/>
        </w:rPr>
      </w:r>
      <w:bookmarkStart w:id="948" w:name="_Toc150774764"/>
      <w:r>
        <w:rPr>
          <w:color w:val="000000" w:themeColor="text1"/>
          <w:highlight w:val="none"/>
        </w:rPr>
      </w:r>
      <w:bookmarkStart w:id="949" w:name="_Toc264969251"/>
      <w:r>
        <w:rPr>
          <w:color w:val="000000" w:themeColor="text1"/>
          <w:highlight w:val="none"/>
        </w:rPr>
      </w:r>
      <w:bookmarkStart w:id="950" w:name="_Toc265228399"/>
      <w:r>
        <w:rPr>
          <w:color w:val="000000" w:themeColor="text1"/>
          <w:highlight w:val="none"/>
        </w:rPr>
      </w:r>
      <w:bookmarkStart w:id="951" w:name="_Toc142311061"/>
      <w:r>
        <w:rPr>
          <w:color w:val="000000" w:themeColor="text1"/>
          <w:highlight w:val="none"/>
        </w:rPr>
      </w:r>
      <w:bookmarkStart w:id="952" w:name="_Toc226965751"/>
      <w:r>
        <w:rPr>
          <w:color w:val="000000" w:themeColor="text1"/>
          <w:highlight w:val="none"/>
        </w:rPr>
      </w:r>
      <w:bookmarkStart w:id="953" w:name="_Toc305158829"/>
      <w:r>
        <w:rPr>
          <w:color w:val="000000" w:themeColor="text1"/>
          <w:highlight w:val="none"/>
        </w:rPr>
      </w:r>
      <w:bookmarkStart w:id="954" w:name="_Toc195842926"/>
      <w:r>
        <w:rPr>
          <w:color w:val="000000" w:themeColor="text1"/>
          <w:highlight w:val="none"/>
        </w:rPr>
      </w:r>
      <w:bookmarkStart w:id="955" w:name="_Toc226309805"/>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7</w:t>
      </w:r>
      <w:r>
        <w:rPr>
          <w:rFonts w:ascii="宋体" w:hAnsi="宋体"/>
          <w:b/>
          <w:color w:val="000000" w:themeColor="text1"/>
          <w:sz w:val="24"/>
          <w:highlight w:val="none"/>
        </w:rPr>
        <w:t xml:space="preserve">  合同条款偏离表</w:t>
      </w:r>
      <w:bookmarkEnd w:id="930"/>
      <w:r>
        <w:rPr>
          <w:color w:val="000000" w:themeColor="text1"/>
          <w:highlight w:val="none"/>
        </w:rPr>
      </w:r>
      <w:bookmarkEnd w:id="931"/>
      <w:r>
        <w:rPr>
          <w:color w:val="000000" w:themeColor="text1"/>
          <w:highlight w:val="none"/>
        </w:rPr>
      </w:r>
      <w:bookmarkEnd w:id="932"/>
      <w:r>
        <w:rPr>
          <w:color w:val="000000" w:themeColor="text1"/>
          <w:highlight w:val="none"/>
        </w:rPr>
      </w:r>
      <w:bookmarkEnd w:id="933"/>
      <w:r>
        <w:rPr>
          <w:color w:val="000000" w:themeColor="text1"/>
          <w:highlight w:val="none"/>
        </w:rPr>
      </w:r>
      <w:bookmarkEnd w:id="934"/>
      <w:r>
        <w:rPr>
          <w:color w:val="000000" w:themeColor="text1"/>
          <w:highlight w:val="none"/>
        </w:rPr>
      </w:r>
      <w:bookmarkEnd w:id="935"/>
      <w:r>
        <w:rPr>
          <w:color w:val="000000" w:themeColor="text1"/>
          <w:highlight w:val="none"/>
        </w:rPr>
      </w:r>
      <w:bookmarkEnd w:id="936"/>
      <w:r>
        <w:rPr>
          <w:color w:val="000000" w:themeColor="text1"/>
          <w:highlight w:val="none"/>
        </w:rPr>
      </w:r>
      <w:bookmarkEnd w:id="937"/>
      <w:r>
        <w:rPr>
          <w:color w:val="000000" w:themeColor="text1"/>
          <w:highlight w:val="none"/>
        </w:rPr>
      </w:r>
      <w:bookmarkEnd w:id="938"/>
      <w:r>
        <w:rPr>
          <w:color w:val="000000" w:themeColor="text1"/>
          <w:highlight w:val="none"/>
        </w:rPr>
      </w:r>
      <w:bookmarkEnd w:id="939"/>
      <w:r>
        <w:rPr>
          <w:color w:val="000000" w:themeColor="text1"/>
          <w:highlight w:val="none"/>
        </w:rPr>
      </w:r>
      <w:bookmarkEnd w:id="940"/>
      <w:r>
        <w:rPr>
          <w:color w:val="000000" w:themeColor="text1"/>
          <w:highlight w:val="none"/>
        </w:rPr>
      </w:r>
      <w:bookmarkEnd w:id="941"/>
      <w:r>
        <w:rPr>
          <w:color w:val="000000" w:themeColor="text1"/>
          <w:highlight w:val="none"/>
        </w:rPr>
      </w:r>
      <w:bookmarkEnd w:id="942"/>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88"/>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rFonts w:ascii="宋体" w:hAnsi="宋体"/>
          <w:b/>
          <w:color w:val="000000" w:themeColor="text1"/>
          <w:sz w:val="36"/>
          <w:szCs w:val="36"/>
          <w:highlight w:val="none"/>
        </w:rPr>
      </w:r>
      <w:r>
        <w:rPr>
          <w:color w:val="000000" w:themeColor="text1"/>
          <w:highlight w:val="none"/>
        </w:rPr>
      </w:r>
    </w:p>
    <w:p>
      <w:pPr>
        <w:pStyle w:val="1088"/>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8"/>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rFonts w:ascii="宋体" w:hAnsi="宋体"/>
                <w:b/>
                <w:color w:val="000000" w:themeColor="text1"/>
                <w:sz w:val="24"/>
                <w:highlight w:val="none"/>
              </w:rPr>
            </w:r>
            <w:r>
              <w:rPr>
                <w:color w:val="000000" w:themeColor="text1"/>
                <w:highlight w:val="none"/>
              </w:rPr>
            </w:r>
          </w:p>
          <w:p>
            <w:pPr>
              <w:pStyle w:val="1088"/>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1088"/>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1088"/>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8</w:t>
      </w:r>
      <w:r>
        <w:rPr>
          <w:rFonts w:ascii="宋体" w:hAnsi="宋体"/>
          <w:b/>
          <w:color w:val="000000" w:themeColor="text1"/>
          <w:sz w:val="24"/>
          <w:szCs w:val="20"/>
          <w:highlight w:val="none"/>
        </w:rPr>
        <w:t xml:space="preserve">  </w:t>
      </w:r>
      <w:bookmarkEnd w:id="943"/>
      <w:r>
        <w:rPr>
          <w:color w:val="000000" w:themeColor="text1"/>
          <w:highlight w:val="none"/>
        </w:rPr>
      </w:r>
      <w:bookmarkEnd w:id="944"/>
      <w:r>
        <w:rPr>
          <w:color w:val="000000" w:themeColor="text1"/>
          <w:highlight w:val="none"/>
        </w:rPr>
      </w:r>
      <w:bookmarkEnd w:id="945"/>
      <w:r>
        <w:rPr>
          <w:color w:val="000000" w:themeColor="text1"/>
          <w:highlight w:val="none"/>
        </w:rPr>
      </w:r>
      <w:bookmarkEnd w:id="946"/>
      <w:r>
        <w:rPr>
          <w:color w:val="000000" w:themeColor="text1"/>
          <w:highlight w:val="none"/>
        </w:rPr>
      </w:r>
      <w:bookmarkEnd w:id="947"/>
      <w:r>
        <w:rPr>
          <w:color w:val="000000" w:themeColor="text1"/>
          <w:highlight w:val="none"/>
        </w:rPr>
      </w:r>
      <w:bookmarkEnd w:id="948"/>
      <w:r>
        <w:rPr>
          <w:color w:val="000000" w:themeColor="text1"/>
          <w:highlight w:val="none"/>
        </w:rPr>
      </w:r>
      <w:bookmarkEnd w:id="949"/>
      <w:r>
        <w:rPr>
          <w:color w:val="000000" w:themeColor="text1"/>
          <w:highlight w:val="none"/>
        </w:rPr>
      </w:r>
      <w:bookmarkEnd w:id="950"/>
      <w:r>
        <w:rPr>
          <w:color w:val="000000" w:themeColor="text1"/>
          <w:highlight w:val="none"/>
        </w:rPr>
      </w:r>
      <w:bookmarkEnd w:id="951"/>
      <w:r>
        <w:rPr>
          <w:color w:val="000000" w:themeColor="text1"/>
          <w:highlight w:val="none"/>
        </w:rPr>
      </w:r>
      <w:bookmarkEnd w:id="952"/>
      <w:r>
        <w:rPr>
          <w:color w:val="000000" w:themeColor="text1"/>
          <w:highlight w:val="none"/>
        </w:rPr>
      </w:r>
      <w:bookmarkEnd w:id="953"/>
      <w:r>
        <w:rPr>
          <w:color w:val="000000" w:themeColor="text1"/>
          <w:highlight w:val="none"/>
        </w:rPr>
      </w:r>
      <w:bookmarkEnd w:id="954"/>
      <w:r>
        <w:rPr>
          <w:color w:val="000000" w:themeColor="text1"/>
          <w:highlight w:val="none"/>
        </w:rPr>
      </w:r>
      <w:bookmarkEnd w:id="955"/>
      <w:r>
        <w:rPr>
          <w:rFonts w:ascii="宋体" w:hAnsi="宋体"/>
          <w:b/>
          <w:color w:val="000000" w:themeColor="text1"/>
          <w:sz w:val="24"/>
          <w:szCs w:val="20"/>
          <w:highlight w:val="none"/>
        </w:rPr>
        <w:t xml:space="preserve">采购需求偏离表（实质性格式）</w:t>
      </w:r>
      <w:r>
        <w:rPr>
          <w:rFonts w:ascii="宋体" w:hAnsi="宋体"/>
          <w:b/>
          <w:color w:val="000000" w:themeColor="text1"/>
          <w:sz w:val="24"/>
          <w:szCs w:val="20"/>
          <w:highlight w:val="none"/>
        </w:rPr>
      </w:r>
      <w:r>
        <w:rPr>
          <w:color w:val="000000" w:themeColor="text1"/>
          <w:highlight w:val="none"/>
        </w:rPr>
      </w:r>
    </w:p>
    <w:p>
      <w:pPr>
        <w:pStyle w:val="1088"/>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1088"/>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rFonts w:ascii="宋体" w:hAnsi="宋体"/>
          <w:b/>
          <w:color w:val="000000" w:themeColor="text1"/>
          <w:sz w:val="36"/>
          <w:szCs w:val="36"/>
          <w:highlight w:val="none"/>
        </w:rPr>
      </w:r>
      <w:r>
        <w:rPr>
          <w:color w:val="000000" w:themeColor="text1"/>
          <w:highlight w:val="none"/>
        </w:rPr>
      </w:r>
    </w:p>
    <w:p>
      <w:pPr>
        <w:pStyle w:val="1088"/>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88"/>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88"/>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此表中若无任何文字说明，内容为空白，</w:t>
      </w:r>
      <w:r>
        <w:rPr>
          <w:rFonts w:hint="eastAsia" w:ascii="宋体" w:hAnsi="宋体"/>
          <w:b/>
          <w:color w:val="000000" w:themeColor="text1"/>
          <w:sz w:val="24"/>
          <w:highlight w:val="none"/>
        </w:rPr>
        <w:t xml:space="preserve">投标无效。</w:t>
      </w: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9</w:t>
      </w:r>
      <w:r>
        <w:rPr>
          <w:rFonts w:ascii="宋体" w:hAnsi="宋体"/>
          <w:b/>
          <w:color w:val="000000" w:themeColor="text1"/>
          <w:sz w:val="24"/>
          <w:szCs w:val="20"/>
          <w:highlight w:val="none"/>
        </w:rPr>
        <w:t xml:space="preserve">  中小企业声明函</w:t>
      </w:r>
      <w:r>
        <w:rPr>
          <w:rFonts w:ascii="宋体" w:hAnsi="宋体"/>
          <w:b/>
          <w:color w:val="000000" w:themeColor="text1"/>
          <w:sz w:val="24"/>
          <w:szCs w:val="20"/>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4）中小企业认定标准以《关于印发中小企业划型标准规定的通知》（工信部联企业〔2011〕300号）文件规定为准。</w:t>
      </w:r>
      <w:r>
        <w:rPr>
          <w:rFonts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1163"/>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1088"/>
        <w:spacing w:line="360" w:lineRule="auto"/>
        <w:tabs>
          <w:tab w:val="left" w:pos="558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6）</w:t>
      </w:r>
      <w:r>
        <w:rPr>
          <w:rFonts w:ascii="宋体" w:hAnsi="宋体"/>
          <w:b/>
          <w:color w:val="000000" w:themeColor="text1"/>
          <w:sz w:val="24"/>
          <w:highlight w:val="none"/>
        </w:rPr>
        <w:t xml:space="preserve">在货物采购项目中，供应商提供的货物既有中</w:t>
      </w:r>
      <w:r>
        <w:rPr>
          <w:rFonts w:hint="eastAsia" w:ascii="宋体" w:hAnsi="宋体"/>
          <w:b/>
          <w:color w:val="000000" w:themeColor="text1"/>
          <w:sz w:val="24"/>
          <w:highlight w:val="none"/>
        </w:rPr>
        <w:t xml:space="preserve">型</w:t>
      </w:r>
      <w:r>
        <w:rPr>
          <w:rFonts w:ascii="宋体" w:hAnsi="宋体"/>
          <w:b/>
          <w:color w:val="000000" w:themeColor="text1"/>
          <w:sz w:val="24"/>
          <w:highlight w:val="none"/>
        </w:rPr>
        <w:t xml:space="preserve">企业制造货物，也有</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企业制造货物的，不享受</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企业扶持政策</w:t>
      </w:r>
      <w:r>
        <w:rPr>
          <w:rFonts w:hint="eastAsia" w:ascii="宋体" w:hAnsi="宋体"/>
          <w:b/>
          <w:color w:val="000000" w:themeColor="text1"/>
          <w:sz w:val="24"/>
          <w:highlight w:val="none"/>
        </w:rPr>
        <w:t xml:space="preserve">，不予价格扣除</w:t>
      </w:r>
      <w:r>
        <w:rPr>
          <w:rFonts w:ascii="宋体" w:hAnsi="宋体"/>
          <w:b/>
          <w:color w:val="000000" w:themeColor="text1"/>
          <w:sz w:val="24"/>
          <w:highlight w:val="none"/>
        </w:rPr>
        <w:t xml:space="preserve">。</w:t>
      </w:r>
      <w:r>
        <w:rPr>
          <w:rFonts w:hint="eastAsia" w:ascii="宋体" w:hAnsi="宋体"/>
          <w:b/>
          <w:color w:val="000000" w:themeColor="text1"/>
          <w:sz w:val="24"/>
          <w:highlight w:val="none"/>
        </w:rPr>
      </w:r>
      <w:r>
        <w:rPr>
          <w:color w:val="000000" w:themeColor="text1"/>
          <w:highlight w:val="none"/>
        </w:rPr>
      </w:r>
    </w:p>
    <w:p>
      <w:pPr>
        <w:pStyle w:val="1088"/>
        <w:spacing w:line="360" w:lineRule="auto"/>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7）小微企业未提供声明函的，价格分评审将不予价格扣除。</w:t>
      </w:r>
      <w:r>
        <w:rPr>
          <w:rFonts w:ascii="宋体" w:hAnsi="宋体"/>
          <w:b/>
          <w:color w:val="000000" w:themeColor="text1"/>
          <w:sz w:val="24"/>
          <w:highlight w:val="none"/>
        </w:rPr>
      </w:r>
      <w:r>
        <w:rPr>
          <w:color w:val="000000" w:themeColor="text1"/>
          <w:highlight w:val="none"/>
        </w:rPr>
      </w:r>
    </w:p>
    <w:p>
      <w:pPr>
        <w:pStyle w:val="1088"/>
        <w:jc w:val="left"/>
        <w:widowControl/>
        <w:rPr>
          <w:rFonts w:ascii="宋体" w:hAnsi="宋体"/>
          <w:b/>
          <w:bCs/>
          <w:color w:val="000000" w:themeColor="text1"/>
          <w:sz w:val="24"/>
          <w:highlight w:val="none"/>
        </w:rPr>
      </w:pPr>
      <w:r>
        <w:rPr>
          <w:rFonts w:ascii="宋体" w:hAnsi="宋体"/>
          <w:b/>
          <w:bCs/>
          <w:color w:val="000000" w:themeColor="text1"/>
          <w:sz w:val="24"/>
          <w:highlight w:val="none"/>
        </w:rPr>
        <w:br w:type="page" w:clear="all"/>
      </w:r>
      <w:r>
        <w:rPr>
          <w:rFonts w:ascii="宋体" w:hAnsi="宋体"/>
          <w:b/>
          <w:bCs/>
          <w:color w:val="000000" w:themeColor="text1"/>
          <w:sz w:val="24"/>
          <w:highlight w:val="none"/>
        </w:rPr>
      </w:r>
      <w:r>
        <w:rPr>
          <w:color w:val="000000" w:themeColor="text1"/>
          <w:highlight w:val="none"/>
        </w:rPr>
      </w:r>
    </w:p>
    <w:p>
      <w:pPr>
        <w:pStyle w:val="1088"/>
        <w:jc w:val="center"/>
        <w:spacing w:before="240" w:after="240" w:line="360" w:lineRule="auto"/>
        <w:rPr>
          <w:rFonts w:ascii="宋体" w:hAnsi="宋体"/>
          <w:b/>
          <w:color w:val="000000" w:themeColor="text1"/>
          <w:sz w:val="36"/>
          <w:szCs w:val="36"/>
          <w:highlight w:val="none"/>
        </w:rPr>
      </w:pPr>
      <w:r>
        <w:rPr>
          <w:rFonts w:ascii="宋体" w:hAnsi="宋体"/>
          <w:b/>
          <w:bCs/>
          <w:color w:val="000000" w:themeColor="text1"/>
          <w:sz w:val="36"/>
          <w:szCs w:val="36"/>
          <w:highlight w:val="none"/>
        </w:rPr>
        <w:t xml:space="preserve">中小企业声明函（货物）格式</w:t>
      </w:r>
      <w:r>
        <w:rPr>
          <w:rFonts w:ascii="宋体" w:hAnsi="宋体"/>
          <w:b/>
          <w:color w:val="000000" w:themeColor="text1"/>
          <w:sz w:val="36"/>
          <w:szCs w:val="36"/>
          <w:highlight w:val="none"/>
        </w:rPr>
      </w:r>
      <w:r>
        <w:rPr>
          <w:color w:val="000000" w:themeColor="text1"/>
          <w:highlight w:val="none"/>
        </w:rPr>
      </w:r>
    </w:p>
    <w:p>
      <w:pPr>
        <w:pStyle w:val="1088"/>
        <w:ind w:left="220" w:right="415" w:firstLine="64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本公司（联合体）郑重声明，根据《政府采购促进中小企业发展管理办法》（财库﹝2020﹞46号）的规定，本公司（联合体）参加</w:t>
      </w:r>
      <w:r>
        <w:rPr>
          <w:rFonts w:ascii="宋体" w:hAnsi="宋体"/>
          <w:i/>
          <w:color w:val="000000" w:themeColor="text1"/>
          <w:sz w:val="24"/>
          <w:highlight w:val="none"/>
          <w:u w:val="single"/>
        </w:rPr>
        <w:t xml:space="preserve">（单位名称）</w:t>
      </w:r>
      <w:r>
        <w:rPr>
          <w:rFonts w:ascii="宋体" w:hAnsi="宋体"/>
          <w:color w:val="000000" w:themeColor="text1"/>
          <w:sz w:val="24"/>
          <w:highlight w:val="none"/>
        </w:rPr>
        <w:t xml:space="preserve">的</w:t>
      </w:r>
      <w:r>
        <w:rPr>
          <w:rFonts w:ascii="宋体" w:hAnsi="宋体"/>
          <w:i/>
          <w:color w:val="000000" w:themeColor="text1"/>
          <w:sz w:val="24"/>
          <w:highlight w:val="none"/>
          <w:u w:val="single"/>
        </w:rPr>
        <w:t xml:space="preserve">（项目名称）</w:t>
      </w:r>
      <w:r>
        <w:rPr>
          <w:rFonts w:ascii="宋体" w:hAnsi="宋体"/>
          <w:color w:val="000000" w:themeColor="text1"/>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themeColor="text1"/>
          <w:sz w:val="24"/>
          <w:highlight w:val="none"/>
        </w:rPr>
      </w:r>
      <w:r>
        <w:rPr>
          <w:color w:val="000000" w:themeColor="text1"/>
          <w:highlight w:val="none"/>
        </w:rPr>
      </w:r>
    </w:p>
    <w:p>
      <w:pPr>
        <w:pStyle w:val="1088"/>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ascii="宋体" w:hAnsi="宋体"/>
          <w:i/>
          <w:color w:val="000000" w:themeColor="text1"/>
          <w:sz w:val="24"/>
          <w:highlight w:val="none"/>
          <w:u w:val="single"/>
        </w:rPr>
        <w:t xml:space="preserve">采购文件中明确的所属行业）行业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w:t>
      </w:r>
      <w:r>
        <w:rPr>
          <w:rFonts w:ascii="宋体" w:hAnsi="宋体"/>
          <w:color w:val="000000" w:themeColor="text1"/>
          <w:highlight w:val="none"/>
        </w:rPr>
        <w:fldChar w:fldCharType="begin"/>
      </w:r>
      <w:r>
        <w:rPr>
          <w:rFonts w:ascii="宋体" w:hAnsi="宋体"/>
          <w:color w:val="000000" w:themeColor="text1"/>
          <w:highlight w:val="none"/>
        </w:rPr>
        <w:instrText xml:space="preserve"> HYPERLINK \l "_bookmark0" </w:instrText>
      </w:r>
      <w:r>
        <w:rPr>
          <w:rFonts w:ascii="宋体" w:hAnsi="宋体"/>
          <w:color w:val="000000" w:themeColor="text1"/>
          <w:highlight w:val="none"/>
        </w:rPr>
        <w:fldChar w:fldCharType="separate"/>
      </w:r>
      <w:r>
        <w:rPr>
          <w:rFonts w:ascii="宋体" w:hAnsi="宋体"/>
          <w:color w:val="000000" w:themeColor="text1"/>
          <w:position w:val="16"/>
          <w:sz w:val="24"/>
          <w:highlight w:val="none"/>
        </w:rPr>
        <w:t xml:space="preserve">1</w:t>
      </w:r>
      <w:r>
        <w:rPr>
          <w:rFonts w:ascii="宋体" w:hAnsi="宋体"/>
          <w:color w:val="000000" w:themeColor="text1"/>
          <w:position w:val="16"/>
          <w:sz w:val="24"/>
          <w:highlight w:val="none"/>
        </w:rPr>
        <w:fldChar w:fldCharType="end"/>
      </w:r>
      <w:r>
        <w:rPr>
          <w:rFonts w:ascii="宋体" w:hAnsi="宋体"/>
          <w:color w:val="000000" w:themeColor="text1"/>
          <w:sz w:val="24"/>
          <w:highlight w:val="none"/>
        </w:rPr>
        <w:t xml:space="preserve">，属于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ascii="宋体" w:hAnsi="宋体"/>
          <w:i/>
          <w:color w:val="000000" w:themeColor="text1"/>
          <w:sz w:val="24"/>
          <w:highlight w:val="none"/>
          <w:u w:val="single"/>
        </w:rPr>
        <w:t xml:space="preserve">采购文件中明确的所属行业）行业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ind w:left="86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88"/>
        <w:ind w:left="220" w:right="417"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olor w:val="000000" w:themeColor="text1"/>
          <w:sz w:val="24"/>
          <w:highlight w:val="none"/>
        </w:rPr>
      </w:r>
      <w:r>
        <w:rPr>
          <w:color w:val="000000" w:themeColor="text1"/>
          <w:highlight w:val="none"/>
        </w:rPr>
      </w:r>
    </w:p>
    <w:p>
      <w:pPr>
        <w:pStyle w:val="1088"/>
        <w:ind w:left="220" w:right="372" w:firstLine="645"/>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本企业对上述声明内容的真实性负责。如有虚假，将依法承担相应责任。</w:t>
      </w:r>
      <w:r>
        <w:rPr>
          <w:rFonts w:ascii="宋体" w:hAnsi="宋体"/>
          <w:color w:val="000000" w:themeColor="text1"/>
          <w:sz w:val="24"/>
          <w:highlight w:val="none"/>
        </w:rPr>
      </w:r>
      <w:r>
        <w:rPr>
          <w:color w:val="000000" w:themeColor="text1"/>
          <w:highlight w:val="none"/>
        </w:rPr>
      </w:r>
    </w:p>
    <w:p>
      <w:pPr>
        <w:pStyle w:val="1088"/>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88"/>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88"/>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rFonts w:ascii="宋体" w:hAnsi="宋体"/>
          <w:color w:val="000000" w:themeColor="text1"/>
          <w:sz w:val="24"/>
          <w:highlight w:val="none"/>
        </w:rPr>
      </w:r>
      <w:r>
        <w:rPr>
          <w:color w:val="000000" w:themeColor="text1"/>
          <w:highlight w:val="none"/>
        </w:rPr>
      </w:r>
    </w:p>
    <w:p>
      <w:pPr>
        <w:pStyle w:val="1088"/>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rFonts w:ascii="宋体" w:hAnsi="宋体"/>
          <w:color w:val="000000" w:themeColor="text1"/>
          <w:sz w:val="24"/>
          <w:highlight w:val="none"/>
        </w:rPr>
      </w:r>
      <w:r>
        <w:rPr>
          <w:color w:val="000000" w:themeColor="text1"/>
          <w:highlight w:val="none"/>
        </w:rPr>
      </w:r>
    </w:p>
    <w:p>
      <w:pPr>
        <w:pStyle w:val="1088"/>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rFonts w:ascii="宋体" w:hAnsi="宋体"/>
                <w:color w:val="000000" w:themeColor="text1"/>
                <w:szCs w:val="21"/>
                <w:highlight w:val="none"/>
              </w:rPr>
            </w:r>
            <w:r>
              <w:rPr>
                <w:color w:val="000000" w:themeColor="text1"/>
                <w:highlight w:val="none"/>
              </w:rPr>
            </w:r>
          </w:p>
        </w:tc>
      </w:tr>
    </w:tbl>
    <w:p>
      <w:pPr>
        <w:pStyle w:val="1088"/>
        <w:ind w:firstLine="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jc w:val="center"/>
        <w:spacing w:before="240" w:after="240" w:line="360" w:lineRule="auto"/>
        <w:rPr>
          <w:rFonts w:ascii="宋体" w:hAnsi="宋体"/>
          <w:color w:val="000000" w:themeColor="text1"/>
          <w:sz w:val="36"/>
          <w:szCs w:val="36"/>
          <w:highlight w:val="none"/>
        </w:rPr>
      </w:pPr>
      <w:r>
        <w:rPr>
          <w:rFonts w:ascii="宋体" w:hAnsi="宋体"/>
          <w:color w:val="000000" w:themeColor="text1"/>
          <w:sz w:val="24"/>
          <w:highlight w:val="none"/>
        </w:rPr>
        <w:br w:type="page" w:clear="all"/>
      </w:r>
      <w:r>
        <w:rPr>
          <w:rFonts w:ascii="宋体" w:hAnsi="宋体"/>
          <w:b/>
          <w:bCs/>
          <w:color w:val="000000" w:themeColor="text1"/>
          <w:sz w:val="36"/>
          <w:szCs w:val="36"/>
          <w:highlight w:val="none"/>
        </w:rPr>
        <w:t xml:space="preserve">残疾人福利性单位声明函格式</w:t>
      </w:r>
      <w:r>
        <w:rPr>
          <w:rFonts w:ascii="宋体" w:hAnsi="宋体"/>
          <w:color w:val="000000" w:themeColor="text1"/>
          <w:sz w:val="36"/>
          <w:szCs w:val="36"/>
          <w:highlight w:val="none"/>
        </w:rPr>
        <w:t xml:space="preserve"> </w:t>
      </w:r>
      <w:r>
        <w:rPr>
          <w:rFonts w:ascii="宋体" w:hAnsi="宋体"/>
          <w:color w:val="000000" w:themeColor="text1"/>
          <w:sz w:val="36"/>
          <w:szCs w:val="36"/>
          <w:highlight w:val="none"/>
        </w:rPr>
      </w:r>
      <w:r>
        <w:rPr>
          <w:color w:val="000000" w:themeColor="text1"/>
          <w:highlight w:val="none"/>
        </w:rPr>
      </w:r>
    </w:p>
    <w:p>
      <w:pPr>
        <w:pStyle w:val="1088"/>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rFonts w:ascii="宋体" w:hAnsi="宋体"/>
          <w:color w:val="000000" w:themeColor="text1"/>
          <w:spacing w:val="6"/>
          <w:sz w:val="24"/>
          <w:highlight w:val="none"/>
        </w:rPr>
      </w:r>
      <w:r>
        <w:rPr>
          <w:color w:val="000000" w:themeColor="text1"/>
          <w:highlight w:val="none"/>
        </w:rPr>
      </w:r>
    </w:p>
    <w:p>
      <w:pPr>
        <w:pStyle w:val="1088"/>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rFonts w:ascii="宋体" w:hAnsi="宋体"/>
          <w:b/>
          <w:color w:val="000000" w:themeColor="text1"/>
          <w:spacing w:val="6"/>
          <w:sz w:val="24"/>
          <w:highlight w:val="none"/>
        </w:rPr>
      </w:r>
      <w:r>
        <w:rPr>
          <w:color w:val="000000" w:themeColor="text1"/>
          <w:highlight w:val="none"/>
        </w:rPr>
      </w:r>
    </w:p>
    <w:p>
      <w:pPr>
        <w:pStyle w:val="1088"/>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themeColor="text1"/>
          <w:spacing w:val="6"/>
          <w:sz w:val="24"/>
          <w:highlight w:val="none"/>
        </w:rPr>
      </w:r>
      <w:r>
        <w:rPr>
          <w:color w:val="000000" w:themeColor="text1"/>
          <w:highlight w:val="none"/>
        </w:rPr>
      </w:r>
    </w:p>
    <w:p>
      <w:pPr>
        <w:pStyle w:val="1088"/>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rFonts w:ascii="宋体" w:hAnsi="宋体"/>
          <w:color w:val="000000" w:themeColor="text1"/>
          <w:spacing w:val="6"/>
          <w:sz w:val="24"/>
          <w:highlight w:val="none"/>
        </w:rPr>
      </w:r>
      <w:r>
        <w:rPr>
          <w:color w:val="000000" w:themeColor="text1"/>
          <w:highlight w:val="none"/>
        </w:rPr>
      </w:r>
    </w:p>
    <w:p>
      <w:pPr>
        <w:pStyle w:val="1088"/>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88"/>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88"/>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rFonts w:ascii="宋体" w:hAnsi="宋体"/>
          <w:color w:val="000000" w:themeColor="text1"/>
          <w:spacing w:val="6"/>
          <w:sz w:val="24"/>
          <w:highlight w:val="none"/>
        </w:rPr>
      </w:r>
      <w:r>
        <w:rPr>
          <w:color w:val="000000" w:themeColor="text1"/>
          <w:highlight w:val="none"/>
        </w:rPr>
      </w:r>
    </w:p>
    <w:p>
      <w:pPr>
        <w:pStyle w:val="1088"/>
        <w:ind w:right="1560" w:firstLine="504"/>
        <w:jc w:val="center"/>
        <w:spacing w:line="588" w:lineRule="exact"/>
        <w:tabs>
          <w:tab w:val="left" w:pos="4860" w:leader="none"/>
        </w:tabs>
        <w:rPr>
          <w:rFonts w:ascii="宋体" w:hAnsi="宋体"/>
          <w:b/>
          <w:color w:val="000000" w:themeColor="text1"/>
          <w:sz w:val="24"/>
          <w:highlight w:val="none"/>
        </w:rPr>
      </w:pPr>
      <w:r>
        <w:rPr>
          <w:rFonts w:ascii="宋体" w:hAnsi="宋体"/>
          <w:color w:val="000000" w:themeColor="text1"/>
          <w:spacing w:val="6"/>
          <w:sz w:val="24"/>
          <w:highlight w:val="none"/>
        </w:rPr>
        <w:t xml:space="preserve">       日  期：</w:t>
      </w:r>
      <w:r>
        <w:rPr>
          <w:rFonts w:ascii="宋体" w:hAnsi="宋体"/>
          <w:b/>
          <w:color w:val="000000" w:themeColor="text1"/>
          <w:sz w:val="24"/>
          <w:highlight w:val="none"/>
        </w:rPr>
      </w:r>
      <w:r>
        <w:rPr>
          <w:color w:val="000000" w:themeColor="text1"/>
          <w:highlight w:val="none"/>
        </w:rPr>
      </w:r>
    </w:p>
    <w:p>
      <w:pPr>
        <w:pStyle w:val="1088"/>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10  关于符合本国产品标准的声</w:t>
      </w:r>
      <w:r>
        <w:rPr>
          <w:rFonts w:hint="eastAsia" w:ascii="宋体" w:hAnsi="宋体"/>
          <w:b/>
          <w:color w:val="000000" w:themeColor="text1"/>
          <w:sz w:val="24"/>
          <w:szCs w:val="20"/>
          <w:highlight w:val="none"/>
        </w:rPr>
        <w:t xml:space="preserve">明函</w:t>
      </w:r>
      <w:r>
        <w:rPr>
          <w:rFonts w:hint="eastAsia" w:ascii="方正魏碑_GBK" w:hAnsi="方正魏碑_GBK" w:eastAsia="方正魏碑_GBK" w:cs="方正魏碑_GBK"/>
          <w:b/>
          <w:color w:val="000000" w:themeColor="text1"/>
          <w:sz w:val="24"/>
          <w:highlight w:val="none"/>
        </w:rPr>
        <w:t xml:space="preserve">（采购包号：**）</w:t>
      </w:r>
      <w:r>
        <w:rPr>
          <w:rFonts w:ascii="宋体" w:hAnsi="宋体"/>
          <w:color w:val="000000" w:themeColor="text1"/>
          <w:sz w:val="24"/>
          <w:szCs w:val="20"/>
          <w:highlight w:val="none"/>
        </w:rPr>
      </w:r>
      <w:r>
        <w:rPr>
          <w:color w:val="000000" w:themeColor="text1"/>
          <w:highlight w:val="none"/>
        </w:rPr>
      </w:r>
    </w:p>
    <w:p>
      <w:pPr>
        <w:pStyle w:val="1149"/>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1.</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（产品名称1）</w:t>
      </w:r>
      <w:r>
        <w:rPr>
          <w:rStyle w:val="1162"/>
          <w:rFonts w:hint="eastAsia" w:ascii="方正魏碑_GBK" w:hAnsi="方正魏碑_GBK" w:eastAsia="方正魏碑_GBK" w:cs="方正魏碑_GBK"/>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62"/>
          <w:rFonts w:hint="eastAsia" w:ascii="方正魏碑_GBK" w:hAnsi="方正魏碑_GBK" w:eastAsia="方正魏碑_GBK" w:cs="方正魏碑_GBK"/>
          <w:color w:val="000000" w:themeColor="text1"/>
          <w:highlight w:val="none"/>
          <w:u w:val="single"/>
          <w:shd w:val="clear" w:color="auto" w:fill="ffffff"/>
        </w:rPr>
        <w:t xml:space="preserve">（厂名）</w:t>
      </w:r>
      <w:r>
        <w:rPr>
          <w:rStyle w:val="1162"/>
          <w:rFonts w:hint="eastAsia" w:ascii="方正魏碑_GBK" w:hAnsi="方正魏碑_GBK" w:eastAsia="方正魏碑_GBK" w:cs="方正魏碑_GBK"/>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62"/>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（产品名称1）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62"/>
          <w:rFonts w:ascii="方正魏碑_GBK" w:hAnsi="方正魏碑_GBK" w:eastAsia="方正魏碑_GBK" w:cs="方正魏碑_GBK"/>
          <w:color w:val="000000" w:themeColor="text1"/>
          <w:highlight w:val="none"/>
          <w:u w:val="single"/>
          <w:shd w:val="clear" w:color="auto" w:fill="ffffff"/>
        </w:rPr>
        <w:t xml:space="preserve">比例</w:t>
      </w:r>
      <w:r>
        <w:rPr>
          <w:rStyle w:val="1162"/>
          <w:rFonts w:hint="eastAsia" w:ascii="方正魏碑_GBK" w:hAnsi="方正魏碑_GBK" w:eastAsia="方正魏碑_GBK" w:cs="方正魏碑_GBK"/>
          <w:color w:val="000000" w:themeColor="text1"/>
          <w:highlight w:val="none"/>
          <w:u w:val="single"/>
          <w:shd w:val="clear" w:color="auto" w:fill="ffffff"/>
        </w:rPr>
        <w:t xml:space="preserve">）</w:t>
      </w:r>
      <w:r>
        <w:rPr>
          <w:rStyle w:val="1162"/>
          <w:rFonts w:hint="eastAsia" w:ascii="方正魏碑_GBK" w:hAnsi="方正魏碑_GBK" w:eastAsia="方正魏碑_GBK" w:cs="方正魏碑_GBK"/>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62"/>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62"/>
          <w:rFonts w:ascii="方正魏碑_GBK" w:hAnsi="方正魏碑_GBK" w:eastAsia="方正魏碑_GBK" w:cs="方正魏碑_GBK"/>
          <w:color w:val="000000" w:themeColor="text1"/>
          <w:highlight w:val="none"/>
          <w:u w:val="single"/>
          <w:shd w:val="clear" w:color="auto" w:fill="ffffff"/>
        </w:rPr>
        <w:t xml:space="preserve">组件</w:t>
      </w:r>
      <w:r>
        <w:rPr>
          <w:rStyle w:val="1162"/>
          <w:rFonts w:hint="eastAsia" w:ascii="方正魏碑_GBK" w:hAnsi="方正魏碑_GBK" w:eastAsia="方正魏碑_GBK" w:cs="方正魏碑_GBK"/>
          <w:color w:val="000000" w:themeColor="text1"/>
          <w:highlight w:val="none"/>
          <w:u w:val="single"/>
          <w:shd w:val="clear" w:color="auto" w:fill="ffffff"/>
        </w:rPr>
        <w:t xml:space="preserve">）</w:t>
      </w:r>
      <w:r>
        <w:rPr>
          <w:rStyle w:val="1162"/>
          <w:rFonts w:hint="eastAsia" w:ascii="方正魏碑_GBK" w:hAnsi="方正魏碑_GBK" w:eastAsia="方正魏碑_GBK" w:cs="方正魏碑_GBK"/>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62"/>
          <w:rFonts w:hint="eastAsia" w:ascii="方正魏碑_GBK" w:hAnsi="方正魏碑_GBK" w:eastAsia="方正魏碑_GBK" w:cs="方正魏碑_GBK"/>
          <w:color w:val="000000" w:themeColor="text1"/>
          <w:highlight w:val="none"/>
          <w:u w:val="single"/>
          <w:shd w:val="clear" w:color="auto" w:fill="ffffff"/>
        </w:rPr>
        <w:t xml:space="preserve">（关键工序）</w:t>
      </w:r>
      <w:r>
        <w:rPr>
          <w:rStyle w:val="1162"/>
          <w:rFonts w:hint="eastAsia" w:ascii="方正魏碑_GBK" w:hAnsi="方正魏碑_GBK" w:eastAsia="方正魏碑_GBK" w:cs="方正魏碑_GBK"/>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2.</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62"/>
          <w:rFonts w:hint="eastAsia" w:ascii="方正魏碑_GBK" w:hAnsi="方正魏碑_GBK" w:eastAsia="方正魏碑_GBK" w:cs="方正魏碑_GBK"/>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62"/>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62"/>
          <w:rFonts w:ascii="方正魏碑_GBK" w:hAnsi="方正魏碑_GBK" w:eastAsia="方正魏碑_GBK" w:cs="方正魏碑_GBK"/>
          <w:color w:val="000000" w:themeColor="text1"/>
          <w:highlight w:val="none"/>
          <w:u w:val="single"/>
          <w:shd w:val="clear" w:color="auto" w:fill="ffffff"/>
        </w:rPr>
        <w:t xml:space="preserve">比例</w:t>
      </w:r>
      <w:r>
        <w:rPr>
          <w:rStyle w:val="1162"/>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62"/>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62"/>
          <w:rFonts w:ascii="方正魏碑_GBK" w:hAnsi="方正魏碑_GBK" w:eastAsia="方正魏碑_GBK" w:cs="方正魏碑_GBK"/>
          <w:color w:val="000000" w:themeColor="text1"/>
          <w:highlight w:val="none"/>
          <w:u w:val="single"/>
          <w:shd w:val="clear" w:color="auto" w:fill="ffffff"/>
        </w:rPr>
        <w:t xml:space="preserve">组件</w:t>
      </w:r>
      <w:r>
        <w:rPr>
          <w:rStyle w:val="1162"/>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62"/>
          <w:rFonts w:hint="eastAsia" w:ascii="方正魏碑_GBK" w:hAnsi="方正魏碑_GBK" w:eastAsia="方正魏碑_GBK" w:cs="方正魏碑_GBK"/>
          <w:color w:val="000000" w:themeColor="text1"/>
          <w:highlight w:val="none"/>
          <w:u w:val="single"/>
          <w:shd w:val="clear" w:color="auto" w:fill="ffffff"/>
        </w:rPr>
        <w:t xml:space="preserve">（产品名称</w:t>
      </w:r>
      <w:r>
        <w:rPr>
          <w:rStyle w:val="1162"/>
          <w:rFonts w:hint="eastAsia" w:ascii="方正魏碑_GBK" w:hAnsi="方正魏碑_GBK" w:eastAsia="方正魏碑_GBK" w:cs="方正魏碑_GBK"/>
          <w:color w:val="000000" w:themeColor="text1"/>
          <w:highlight w:val="none"/>
          <w:u w:val="single"/>
          <w:shd w:val="clear" w:color="auto" w:fill="ffffff"/>
          <w:lang w:val="en-US" w:eastAsia="zh-CN"/>
        </w:rPr>
        <w:t xml:space="preserve">2</w:t>
      </w:r>
      <w:r>
        <w:rPr>
          <w:rStyle w:val="1162"/>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w:t>
      </w:r>
      <w:r>
        <w:rPr>
          <w:rStyle w:val="1162"/>
          <w:rFonts w:hint="eastAsia" w:ascii="方正魏碑_GBK" w:hAnsi="方正魏碑_GBK" w:eastAsia="方正魏碑_GBK" w:cs="方正魏碑_GBK"/>
          <w:color w:val="000000" w:themeColor="text1"/>
          <w:highlight w:val="none"/>
          <w:u w:val="single"/>
          <w:shd w:val="clear" w:color="auto" w:fill="ffffff"/>
        </w:rPr>
        <w:t xml:space="preserve">（关键工序）</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ind w:right="480" w:firstLine="37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公司（单位）名称（盖章）：　        </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jc w:val="center"/>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49"/>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49"/>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themeColor="text1"/>
          <w:sz w:val="22"/>
          <w:highlight w:val="none"/>
          <w:shd w:val="clear" w:color="auto" w:fill="ffffff"/>
        </w:rPr>
      </w:r>
      <w:r>
        <w:rPr>
          <w:color w:val="000000" w:themeColor="text1"/>
          <w:highlight w:val="none"/>
        </w:rPr>
      </w:r>
    </w:p>
    <w:p>
      <w:pPr>
        <w:pStyle w:val="1149"/>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6.用斜线划除的地方无需填写。</w:t>
      </w:r>
      <w:r>
        <w:rPr>
          <w:rFonts w:ascii="方正魏碑_GBK" w:hAnsi="方正魏碑_GBK" w:eastAsia="方正魏碑_GBK" w:cs="方正魏碑_GBK"/>
          <w:color w:val="000000" w:themeColor="text1"/>
          <w:sz w:val="22"/>
          <w:highlight w:val="none"/>
          <w:shd w:val="clear" w:color="auto" w:fill="ffffff"/>
        </w:rPr>
      </w:r>
      <w:r>
        <w:rPr>
          <w:color w:val="000000" w:themeColor="text1"/>
          <w:highlight w:val="none"/>
        </w:rPr>
      </w:r>
    </w:p>
    <w:p>
      <w:pPr>
        <w:pStyle w:val="1088"/>
        <w:rPr>
          <w:rFonts w:ascii="方正魏碑_GBK" w:hAnsi="方正魏碑_GBK" w:eastAsia="方正魏碑_GBK" w:cs="方正魏碑_GBK"/>
          <w:color w:val="000000" w:themeColor="text1"/>
          <w:highlight w:val="none"/>
        </w:rPr>
      </w:pPr>
      <w:r>
        <w:rPr>
          <w:rFonts w:hint="eastAsia" w:ascii="宋体" w:hAnsi="宋体"/>
          <w:b/>
          <w:color w:val="000000" w:themeColor="text1"/>
          <w:sz w:val="24"/>
          <w:highlight w:val="none"/>
        </w:rPr>
        <w:br w:type="page" w:clear="all"/>
      </w:r>
      <w:r>
        <w:rPr>
          <w:rFonts w:ascii="方正魏碑_GBK" w:hAnsi="方正魏碑_GBK" w:eastAsia="方正魏碑_GBK" w:cs="方正魏碑_GBK"/>
          <w:color w:val="000000" w:themeColor="text1"/>
          <w:highlight w:val="none"/>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11</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项目实施方案等，包括但不限于如下主题：</w:t>
      </w:r>
      <w:r>
        <w:rPr>
          <w:rFonts w:ascii="宋体" w:hAnsi="宋体"/>
          <w:b/>
          <w:color w:val="000000" w:themeColor="text1"/>
          <w:sz w:val="24"/>
          <w:szCs w:val="20"/>
          <w:highlight w:val="none"/>
        </w:rPr>
      </w:r>
      <w:r>
        <w:rPr>
          <w:color w:val="000000" w:themeColor="text1"/>
          <w:highlight w:val="none"/>
        </w:rPr>
      </w:r>
    </w:p>
    <w:p>
      <w:pPr>
        <w:pStyle w:val="1088"/>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1）项目组织实施方案；</w:t>
      </w:r>
      <w:r>
        <w:rPr>
          <w:rFonts w:ascii="宋体" w:hAnsi="宋体"/>
          <w:color w:val="000000" w:themeColor="text1"/>
          <w:sz w:val="24"/>
          <w:szCs w:val="20"/>
          <w:highlight w:val="none"/>
        </w:rPr>
      </w:r>
      <w:r>
        <w:rPr>
          <w:color w:val="000000" w:themeColor="text1"/>
          <w:highlight w:val="none"/>
        </w:rPr>
      </w:r>
    </w:p>
    <w:p>
      <w:pPr>
        <w:pStyle w:val="1088"/>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2）项目管理方案；</w:t>
      </w:r>
      <w:r>
        <w:rPr>
          <w:rFonts w:ascii="宋体" w:hAnsi="宋体"/>
          <w:color w:val="000000" w:themeColor="text1"/>
          <w:sz w:val="24"/>
          <w:szCs w:val="20"/>
          <w:highlight w:val="none"/>
        </w:rPr>
      </w:r>
      <w:r>
        <w:rPr>
          <w:color w:val="000000" w:themeColor="text1"/>
          <w:highlight w:val="none"/>
        </w:rPr>
      </w:r>
    </w:p>
    <w:p>
      <w:pPr>
        <w:pStyle w:val="1088"/>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3）拟达到的标准，配备的人员、设备配置等；</w:t>
      </w:r>
      <w:r>
        <w:rPr>
          <w:rFonts w:ascii="宋体" w:hAnsi="宋体"/>
          <w:color w:val="000000" w:themeColor="text1"/>
          <w:sz w:val="24"/>
          <w:szCs w:val="20"/>
          <w:highlight w:val="none"/>
        </w:rPr>
      </w:r>
      <w:r>
        <w:rPr>
          <w:color w:val="000000" w:themeColor="text1"/>
          <w:highlight w:val="none"/>
        </w:rPr>
      </w:r>
    </w:p>
    <w:p>
      <w:pPr>
        <w:pStyle w:val="1088"/>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4）培训方案、技术支持等方案；</w:t>
      </w:r>
      <w:r>
        <w:rPr>
          <w:rFonts w:ascii="宋体" w:hAnsi="宋体"/>
          <w:color w:val="000000" w:themeColor="text1"/>
          <w:sz w:val="24"/>
          <w:szCs w:val="20"/>
          <w:highlight w:val="none"/>
        </w:rPr>
      </w:r>
      <w:r>
        <w:rPr>
          <w:color w:val="000000" w:themeColor="text1"/>
          <w:highlight w:val="none"/>
        </w:rPr>
      </w:r>
    </w:p>
    <w:p>
      <w:pPr>
        <w:pStyle w:val="1088"/>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t xml:space="preserve">5）优惠条款或承诺；</w:t>
      </w:r>
      <w:r>
        <w:rPr>
          <w:rFonts w:hint="eastAsia" w:ascii="宋体" w:hAnsi="宋体"/>
          <w:color w:val="000000" w:themeColor="text1"/>
          <w:sz w:val="24"/>
          <w:szCs w:val="20"/>
          <w:highlight w:val="none"/>
        </w:rPr>
      </w:r>
      <w:r>
        <w:rPr>
          <w:color w:val="000000" w:themeColor="text1"/>
          <w:highlight w:val="none"/>
        </w:rPr>
      </w:r>
    </w:p>
    <w:p>
      <w:pPr>
        <w:pStyle w:val="1088"/>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6）其他。</w:t>
      </w:r>
      <w:r>
        <w:rPr>
          <w:rFonts w:ascii="宋体" w:hAnsi="宋体"/>
          <w:color w:val="000000" w:themeColor="text1"/>
          <w:sz w:val="24"/>
          <w:szCs w:val="20"/>
          <w:highlight w:val="none"/>
        </w:rPr>
      </w:r>
      <w:r>
        <w:rPr>
          <w:color w:val="000000" w:themeColor="text1"/>
          <w:highlight w:val="none"/>
        </w:rPr>
      </w:r>
    </w:p>
    <w:p>
      <w:pPr>
        <w:pStyle w:val="1088"/>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12  参加本项目人员一览表</w:t>
      </w:r>
      <w:r>
        <w:rPr>
          <w:rFonts w:ascii="宋体" w:hAnsi="宋体"/>
          <w:b/>
          <w:color w:val="000000" w:themeColor="text1"/>
          <w:sz w:val="24"/>
          <w:highlight w:val="none"/>
        </w:rPr>
      </w:r>
      <w:r>
        <w:rPr>
          <w:color w:val="000000" w:themeColor="text1"/>
          <w:highlight w:val="none"/>
        </w:rPr>
      </w:r>
    </w:p>
    <w:p>
      <w:pPr>
        <w:pStyle w:val="1088"/>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88"/>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rFonts w:ascii="宋体" w:hAnsi="宋体"/>
          <w:b/>
          <w:color w:val="000000" w:themeColor="text1"/>
          <w:sz w:val="32"/>
          <w:szCs w:val="32"/>
          <w:highlight w:val="none"/>
        </w:rPr>
      </w:r>
      <w:r>
        <w:rPr>
          <w:color w:val="000000" w:themeColor="text1"/>
          <w:highlight w:val="none"/>
        </w:rPr>
      </w:r>
    </w:p>
    <w:p>
      <w:pPr>
        <w:pStyle w:val="1088"/>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p>
    <w:p>
      <w:pPr>
        <w:pStyle w:val="1088"/>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rFonts w:ascii="宋体" w:hAnsi="宋体" w:cs="宋体"/>
                <w:color w:val="000000" w:themeColor="text1"/>
                <w:sz w:val="24"/>
                <w:highlight w:val="none"/>
              </w:rPr>
            </w:r>
            <w:r>
              <w:rPr>
                <w:color w:val="000000" w:themeColor="text1"/>
                <w:highlight w:val="none"/>
              </w:rPr>
            </w:r>
          </w:p>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rFonts w:ascii="宋体" w:hAnsi="宋体" w:cs="宋体"/>
                <w:color w:val="000000" w:themeColor="text1"/>
                <w:sz w:val="24"/>
                <w:highlight w:val="none"/>
              </w:rPr>
            </w:r>
            <w:r>
              <w:rPr>
                <w:color w:val="000000" w:themeColor="text1"/>
                <w:highlight w:val="none"/>
              </w:rPr>
            </w:r>
          </w:p>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bl>
    <w:p>
      <w:pPr>
        <w:pStyle w:val="1088"/>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p>
    <w:p>
      <w:pPr>
        <w:pStyle w:val="1088"/>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rFonts w:ascii="宋体" w:hAnsi="宋体" w:cs="宋体"/>
          <w:b/>
          <w:color w:val="000000" w:themeColor="text1"/>
          <w:sz w:val="24"/>
          <w:highlight w:val="none"/>
        </w:rPr>
      </w:r>
      <w:r>
        <w:rPr>
          <w:color w:val="000000" w:themeColor="text1"/>
          <w:highlight w:val="none"/>
        </w:rPr>
      </w:r>
    </w:p>
    <w:p>
      <w:pPr>
        <w:pStyle w:val="1088"/>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56" w:name="_Toc288738397"/>
      <w:r>
        <w:rPr>
          <w:color w:val="000000" w:themeColor="text1"/>
          <w:highlight w:val="none"/>
        </w:rPr>
      </w:r>
      <w:bookmarkStart w:id="957" w:name="_Toc288738839"/>
      <w:r>
        <w:rPr>
          <w:rFonts w:hint="eastAsia" w:ascii="宋体" w:hAnsi="宋体"/>
          <w:b/>
          <w:color w:val="000000" w:themeColor="text1"/>
          <w:sz w:val="24"/>
          <w:highlight w:val="none"/>
        </w:rPr>
        <w:t xml:space="preserve">13  相关业绩案例一览表</w:t>
      </w:r>
      <w:r>
        <w:rPr>
          <w:rFonts w:ascii="宋体" w:hAnsi="宋体"/>
          <w:b/>
          <w:color w:val="000000" w:themeColor="text1"/>
          <w:sz w:val="24"/>
          <w:szCs w:val="20"/>
          <w:highlight w:val="none"/>
        </w:rPr>
      </w:r>
      <w:r>
        <w:rPr>
          <w:color w:val="000000" w:themeColor="text1"/>
          <w:highlight w:val="none"/>
        </w:rPr>
      </w:r>
    </w:p>
    <w:p>
      <w:pPr>
        <w:pStyle w:val="1088"/>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88"/>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56"/>
      <w:r>
        <w:rPr>
          <w:color w:val="000000" w:themeColor="text1"/>
          <w:highlight w:val="none"/>
        </w:rPr>
      </w:r>
      <w:bookmarkEnd w:id="957"/>
      <w:r>
        <w:rPr>
          <w:rFonts w:ascii="宋体" w:hAnsi="宋体"/>
          <w:b/>
          <w:color w:val="000000" w:themeColor="text1"/>
          <w:sz w:val="32"/>
          <w:szCs w:val="32"/>
          <w:highlight w:val="none"/>
        </w:rPr>
      </w:r>
      <w:r>
        <w:rPr>
          <w:color w:val="000000" w:themeColor="text1"/>
          <w:highlight w:val="none"/>
        </w:rPr>
      </w:r>
    </w:p>
    <w:p>
      <w:pPr>
        <w:pStyle w:val="1088"/>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p>
    <w:p>
      <w:pPr>
        <w:pStyle w:val="1088"/>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rFonts w:ascii="宋体" w:hAnsi="宋体" w:cs="宋体"/>
                <w:color w:val="000000" w:themeColor="text1"/>
                <w:sz w:val="24"/>
                <w:highlight w:val="none"/>
                <w:lang w:val="zh-CN"/>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1088"/>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p>
    <w:p>
      <w:pPr>
        <w:pStyle w:val="1088"/>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rFonts w:ascii="宋体" w:hAnsi="宋体"/>
          <w:color w:val="000000" w:themeColor="text1"/>
          <w:sz w:val="24"/>
          <w:highlight w:val="none"/>
          <w:lang w:val="zh-CN"/>
        </w:rPr>
      </w:r>
      <w:r>
        <w:rPr>
          <w:color w:val="000000" w:themeColor="text1"/>
          <w:highlight w:val="none"/>
        </w:rPr>
      </w:r>
    </w:p>
    <w:p>
      <w:pPr>
        <w:pStyle w:val="1088"/>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88"/>
        <w:spacing w:line="360" w:lineRule="auto"/>
        <w:rPr>
          <w:rFonts w:ascii="宋体" w:hAnsi="宋体"/>
          <w:b/>
          <w:color w:val="000000" w:themeColor="text1"/>
          <w:sz w:val="24"/>
          <w:szCs w:val="20"/>
          <w:highlight w:val="none"/>
        </w:rPr>
        <w:outlineLvl w:val="2"/>
      </w:pPr>
      <w:r>
        <w:rPr>
          <w:rFonts w:ascii="宋体" w:hAnsi="宋体"/>
          <w:color w:val="000000" w:themeColor="text1"/>
          <w:highlight w:val="none"/>
        </w:rPr>
        <w:br w:type="page" w:clear="all"/>
      </w:r>
      <w:r>
        <w:rPr>
          <w:rFonts w:hint="eastAsia" w:ascii="宋体" w:hAnsi="宋体"/>
          <w:b/>
          <w:color w:val="000000" w:themeColor="text1"/>
          <w:sz w:val="24"/>
          <w:highlight w:val="none"/>
        </w:rPr>
        <w:t xml:space="preserve">1</w:t>
      </w:r>
      <w:r>
        <w:rPr>
          <w:rFonts w:hint="eastAsia" w:ascii="宋体" w:hAnsi="宋体"/>
          <w:b/>
          <w:color w:val="000000" w:themeColor="text1"/>
          <w:sz w:val="24"/>
          <w:highlight w:val="none"/>
          <w:lang w:val="en-US" w:eastAsia="zh-CN"/>
        </w:rPr>
        <w:t xml:space="preserve">4</w:t>
      </w:r>
      <w:r>
        <w:rPr>
          <w:rFonts w:hint="eastAsia" w:ascii="宋体" w:hAnsi="宋体"/>
          <w:b/>
          <w:color w:val="000000" w:themeColor="text1"/>
          <w:sz w:val="24"/>
          <w:highlight w:val="none"/>
        </w:rPr>
        <w:t xml:space="preserve">  </w:t>
      </w:r>
      <w:r>
        <w:rPr>
          <w:rFonts w:ascii="宋体" w:hAnsi="宋体"/>
          <w:b/>
          <w:color w:val="000000" w:themeColor="text1"/>
          <w:sz w:val="24"/>
          <w:highlight w:val="none"/>
        </w:rPr>
        <w:t xml:space="preserve">招标文件要求提供或投标人认为应附的其他材料</w:t>
      </w:r>
      <w:r>
        <w:rPr>
          <w:rFonts w:ascii="宋体" w:hAnsi="宋体"/>
          <w:b/>
          <w:color w:val="000000" w:themeColor="text1"/>
          <w:sz w:val="24"/>
          <w:szCs w:val="20"/>
          <w:highlight w:val="none"/>
        </w:rPr>
      </w:r>
      <w:r>
        <w:rPr>
          <w:color w:val="000000" w:themeColor="text1"/>
          <w:highlight w:val="none"/>
        </w:rPr>
      </w:r>
    </w:p>
    <w:p>
      <w:pPr>
        <w:pStyle w:val="1088"/>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1088"/>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88"/>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88"/>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88"/>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88"/>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88"/>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rFonts w:hint="eastAsia" w:ascii="宋体" w:hAnsi="宋体" w:cs="黑体"/>
          <w:bCs/>
          <w:color w:val="000000" w:themeColor="text1"/>
          <w:sz w:val="24"/>
          <w:highlight w:val="none"/>
        </w:rPr>
      </w:r>
      <w:r>
        <w:rPr>
          <w:color w:val="000000" w:themeColor="text1"/>
          <w:highlight w:val="none"/>
        </w:rPr>
      </w:r>
    </w:p>
    <w:p>
      <w:pPr>
        <w:pStyle w:val="1088"/>
        <w:jc w:val="center"/>
        <w:rPr>
          <w:rFonts w:hint="eastAsia" w:ascii="宋体" w:hAnsi="宋体" w:cs="黑体"/>
          <w:color w:val="000000" w:themeColor="text1"/>
          <w:highlight w:val="none"/>
        </w:rPr>
      </w:pPr>
      <w:r>
        <w:rPr>
          <w:rFonts w:hint="eastAsia" w:ascii="宋体" w:hAnsi="宋体" w:cs="黑体"/>
          <w:b/>
          <w:color w:val="000000" w:themeColor="text1"/>
          <w:sz w:val="32"/>
          <w:highlight w:val="none"/>
        </w:rPr>
        <w:t xml:space="preserve">（全文完）</w:t>
      </w:r>
      <w:r>
        <w:rPr>
          <w:rFonts w:hint="eastAsia" w:ascii="宋体" w:hAnsi="宋体" w:cs="黑体"/>
          <w:color w:val="000000" w:themeColor="text1"/>
          <w:highlight w:val="none"/>
        </w:rPr>
      </w:r>
      <w:r>
        <w:rPr>
          <w:color w:val="000000" w:themeColor="text1"/>
          <w:highlight w:val="none"/>
        </w:rP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tabs>
        <w:tab w:val="center" w:pos="4153" w:leader="none"/>
        <w:tab w:val="right" w:pos="8306" w:leader="none"/>
      </w:tabs>
      <w:rPr>
        <w:rStyle w:val="1160"/>
      </w:rPr>
      <w:framePr w:wrap="around" w:vAnchor="text" w:hAnchor="margin" w:y="1"/>
    </w:pPr>
    <w:r>
      <w:rPr>
        <w:rStyle w:val="1160"/>
      </w:rPr>
    </w:r>
    <w:r/>
  </w:p>
  <w:p>
    <w:pPr>
      <w:pStyle w:val="113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end"/>
    </w:r>
    <w:r>
      <w:rPr>
        <w:rStyle w:val="1160"/>
      </w:rPr>
    </w:r>
    <w:r/>
  </w:p>
  <w:p>
    <w:pPr>
      <w:pStyle w:val="113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r>
    <w:r/>
  </w:p>
  <w:p>
    <w:pPr>
      <w:pStyle w:val="113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p>
    <w:pPr>
      <w:pStyle w:val="108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1">
    <w:multiLevelType w:val="hybridMultilevel"/>
    <w:lvl w:ilvl="0">
      <w:start w:val="1"/>
      <w:numFmt w:val="decimal"/>
      <w:pStyle w:val="1196"/>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2">
    <w:multiLevelType w:val="hybridMultilevel"/>
    <w:lvl w:ilvl="0">
      <w:start w:val="1"/>
      <w:numFmt w:val="lowerLetter"/>
      <w:pStyle w:val="1271"/>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3">
    <w:multiLevelType w:val="hybridMultilevel"/>
    <w:lvl w:ilvl="0">
      <w:start w:val="1"/>
      <w:numFmt w:val="decimal"/>
      <w:pStyle w:val="1241"/>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0"/>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8"/>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7">
    <w:multiLevelType w:val="hybridMultilevel"/>
    <w:lvl w:ilvl="0">
      <w:start w:val="1"/>
      <w:numFmt w:val="decimal"/>
      <w:pStyle w:val="1195"/>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8">
    <w:multiLevelType w:val="hybridMultilevel"/>
    <w:lvl w:ilvl="0">
      <w:start w:val="1"/>
      <w:numFmt w:val="decimal"/>
      <w:pStyle w:val="1296"/>
      <w:isLgl w:val="false"/>
      <w:suff w:val="tab"/>
      <w:lvlText w:val="%1"/>
      <w:lvlJc w:val="left"/>
      <w:pPr>
        <w:pStyle w:val="1088"/>
        <w:ind w:left="680" w:hanging="680"/>
      </w:pPr>
      <w:rPr>
        <w:rFonts w:hint="eastAsia" w:ascii="宋体" w:hAnsi="宋体" w:eastAsia="宋体"/>
      </w:rPr>
    </w:lvl>
    <w:lvl w:ilvl="1">
      <w:start w:val="1"/>
      <w:numFmt w:val="decimal"/>
      <w:pStyle w:val="1297"/>
      <w:isLgl w:val="false"/>
      <w:suff w:val="tab"/>
      <w:lvlText w:val="%1.%2"/>
      <w:lvlJc w:val="left"/>
      <w:pPr>
        <w:pStyle w:val="1088"/>
        <w:ind w:left="851" w:hanging="851"/>
      </w:pPr>
      <w:rPr>
        <w:rFonts w:hint="eastAsia" w:ascii="宋体" w:hAnsi="宋体" w:eastAsia="宋体"/>
        <w:color w:val="000000"/>
      </w:rPr>
    </w:lvl>
    <w:lvl w:ilvl="2">
      <w:start w:val="1"/>
      <w:numFmt w:val="decimal"/>
      <w:pStyle w:val="1298"/>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9">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0">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2">
    <w:multiLevelType w:val="hybridMultilevel"/>
    <w:lvl w:ilvl="0">
      <w:start w:val="5"/>
      <w:numFmt w:val="decimal"/>
      <w:isLgl w:val="false"/>
      <w:suff w:val="nothing"/>
      <w:lvlText w:val="（%1）"/>
      <w:lvlJc w:val="left"/>
      <w:pPr>
        <w:pStyle w:val="10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88"/>
        <w:ind w:left="1260" w:hanging="420"/>
      </w:p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4">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5">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6">
    <w:multiLevelType w:val="hybridMultilevel"/>
    <w:lvl w:ilvl="0">
      <w:start w:val="1"/>
      <w:numFmt w:val="chineseCountingThousand"/>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088"/>
        <w:ind w:left="205" w:hanging="322"/>
      </w:pPr>
      <w:rPr>
        <w:rFonts w:ascii="仿宋" w:hAnsi="仿宋" w:eastAsia="仿宋" w:cs="仿宋"/>
        <w:spacing w:val="-46"/>
        <w:sz w:val="30"/>
        <w:szCs w:val="30"/>
      </w:r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9">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088"/>
        <w:ind w:left="840" w:hanging="420"/>
      </w:pPr>
    </w:lvl>
    <w:lvl w:ilvl="1">
      <w:start w:val="1"/>
      <w:numFmt w:val="lowerLetter"/>
      <w:isLgl w:val="false"/>
      <w:suff w:val="tab"/>
      <w:lvlText w:val="%2)"/>
      <w:lvlJc w:val="left"/>
      <w:pPr>
        <w:pStyle w:val="1088"/>
        <w:ind w:left="1260" w:hanging="420"/>
      </w:pPr>
    </w:lvl>
    <w:lvl w:ilvl="2">
      <w:start w:val="1"/>
      <w:numFmt w:val="lowerRoman"/>
      <w:isLgl w:val="false"/>
      <w:suff w:val="tab"/>
      <w:lvlText w:val="%3."/>
      <w:lvlJc w:val="right"/>
      <w:pPr>
        <w:pStyle w:val="1088"/>
        <w:ind w:left="1680" w:hanging="420"/>
      </w:pPr>
    </w:lvl>
    <w:lvl w:ilvl="3">
      <w:start w:val="1"/>
      <w:numFmt w:val="decimal"/>
      <w:isLgl w:val="false"/>
      <w:suff w:val="tab"/>
      <w:lvlText w:val="%4."/>
      <w:lvlJc w:val="left"/>
      <w:pPr>
        <w:pStyle w:val="1088"/>
        <w:ind w:left="2100" w:hanging="420"/>
      </w:pPr>
    </w:lvl>
    <w:lvl w:ilvl="4">
      <w:start w:val="1"/>
      <w:numFmt w:val="lowerLetter"/>
      <w:isLgl w:val="false"/>
      <w:suff w:val="tab"/>
      <w:lvlText w:val="%5)"/>
      <w:lvlJc w:val="left"/>
      <w:pPr>
        <w:pStyle w:val="1088"/>
        <w:ind w:left="2520" w:hanging="420"/>
      </w:pPr>
    </w:lvl>
    <w:lvl w:ilvl="5">
      <w:start w:val="1"/>
      <w:numFmt w:val="lowerRoman"/>
      <w:isLgl w:val="false"/>
      <w:suff w:val="tab"/>
      <w:lvlText w:val="%6."/>
      <w:lvlJc w:val="right"/>
      <w:pPr>
        <w:pStyle w:val="1088"/>
        <w:ind w:left="2940" w:hanging="420"/>
      </w:pPr>
    </w:lvl>
    <w:lvl w:ilvl="6">
      <w:start w:val="1"/>
      <w:numFmt w:val="decimal"/>
      <w:isLgl w:val="false"/>
      <w:suff w:val="tab"/>
      <w:lvlText w:val="%7."/>
      <w:lvlJc w:val="left"/>
      <w:pPr>
        <w:pStyle w:val="1088"/>
        <w:ind w:left="3360" w:hanging="420"/>
      </w:pPr>
    </w:lvl>
    <w:lvl w:ilvl="7">
      <w:start w:val="1"/>
      <w:numFmt w:val="lowerLetter"/>
      <w:isLgl w:val="false"/>
      <w:suff w:val="tab"/>
      <w:lvlText w:val="%8)"/>
      <w:lvlJc w:val="left"/>
      <w:pPr>
        <w:pStyle w:val="1088"/>
        <w:ind w:left="3780" w:hanging="420"/>
      </w:pPr>
    </w:lvl>
    <w:lvl w:ilvl="8">
      <w:start w:val="1"/>
      <w:numFmt w:val="lowerRoman"/>
      <w:isLgl w:val="false"/>
      <w:suff w:val="tab"/>
      <w:lvlText w:val="%9."/>
      <w:lvlJc w:val="right"/>
      <w:pPr>
        <w:pStyle w:val="1088"/>
        <w:ind w:left="4200" w:hanging="420"/>
      </w:pPr>
    </w:lvl>
  </w:abstractNum>
  <w:abstractNum w:abstractNumId="21">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22">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7"/>
  </w:num>
  <w:num w:numId="12">
    <w:abstractNumId w:val="10"/>
  </w:num>
  <w:num w:numId="13">
    <w:abstractNumId w:val="19"/>
  </w:num>
  <w:num w:numId="14">
    <w:abstractNumId w:val="12"/>
  </w:num>
  <w:num w:numId="15">
    <w:abstractNumId w:val="16"/>
  </w:num>
  <w:num w:numId="16">
    <w:abstractNumId w:val="15"/>
  </w:num>
  <w:num w:numId="17">
    <w:abstractNumId w:val="9"/>
  </w:num>
  <w:num w:numId="18">
    <w:abstractNumId w:val="22"/>
  </w:num>
  <w:num w:numId="19">
    <w:abstractNumId w:val="20"/>
  </w:num>
  <w:num w:numId="20">
    <w:abstractNumId w:val="13"/>
  </w:num>
  <w:num w:numId="21">
    <w:abstractNumId w:val="2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0"/>
    <w:qFormat/>
    <w:pPr>
      <w:jc w:val="center"/>
      <w:keepLines/>
      <w:keepNext/>
      <w:spacing w:before="240" w:after="120" w:line="300" w:lineRule="auto"/>
      <w:outlineLvl w:val="0"/>
    </w:pPr>
    <w:rPr>
      <w:rFonts w:ascii="宋体"/>
      <w:b/>
      <w:sz w:val="32"/>
      <w:szCs w:val="20"/>
    </w:rPr>
  </w:style>
  <w:style w:type="paragraph" w:styleId="1090">
    <w:name w:val="标题 2"/>
    <w:basedOn w:val="1088"/>
    <w:next w:val="1102"/>
    <w:link w:val="1101"/>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2"/>
    <w:link w:val="1104"/>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5"/>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6"/>
    <w:qFormat/>
    <w:pPr>
      <w:keepLines/>
      <w:keepNext/>
      <w:spacing w:before="280" w:after="290" w:line="376" w:lineRule="atLeast"/>
      <w:outlineLvl w:val="4"/>
    </w:pPr>
    <w:rPr>
      <w:b/>
      <w:sz w:val="28"/>
      <w:szCs w:val="20"/>
    </w:rPr>
  </w:style>
  <w:style w:type="paragraph" w:styleId="1094">
    <w:name w:val="标题 6"/>
    <w:basedOn w:val="1088"/>
    <w:next w:val="1088"/>
    <w:link w:val="1107"/>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8"/>
    <w:qFormat/>
    <w:pPr>
      <w:keepLines/>
      <w:keepNext/>
      <w:spacing w:before="240" w:after="64" w:line="320" w:lineRule="atLeast"/>
      <w:outlineLvl w:val="6"/>
    </w:pPr>
    <w:rPr>
      <w:b/>
      <w:sz w:val="24"/>
      <w:szCs w:val="20"/>
    </w:rPr>
  </w:style>
  <w:style w:type="paragraph" w:styleId="1096">
    <w:name w:val="标题 8"/>
    <w:basedOn w:val="1088"/>
    <w:next w:val="1088"/>
    <w:link w:val="1109"/>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0"/>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character" w:styleId="1100">
    <w:name w:val="标题 1 字符"/>
    <w:next w:val="1100"/>
    <w:link w:val="1089"/>
    <w:qFormat/>
    <w:rPr>
      <w:rFonts w:ascii="宋体"/>
      <w:b/>
      <w:sz w:val="32"/>
    </w:rPr>
  </w:style>
  <w:style w:type="character" w:styleId="1101">
    <w:name w:val="标题 2 字符"/>
    <w:next w:val="1101"/>
    <w:link w:val="1090"/>
    <w:qFormat/>
    <w:rPr>
      <w:rFonts w:ascii="Arial" w:hAnsi="Arial" w:eastAsia="黑体"/>
      <w:b/>
      <w:sz w:val="30"/>
      <w:lang w:val="en-US" w:eastAsia="zh-CN" w:bidi="ar-SA"/>
    </w:rPr>
  </w:style>
  <w:style w:type="paragraph" w:styleId="1102">
    <w:name w:val="正文缩进"/>
    <w:basedOn w:val="1088"/>
    <w:next w:val="1102"/>
    <w:link w:val="1103"/>
    <w:uiPriority w:val="99"/>
    <w:qFormat/>
    <w:pPr>
      <w:ind w:firstLine="420"/>
      <w:jc w:val="left"/>
    </w:pPr>
    <w:rPr>
      <w:rFonts w:ascii="宋体"/>
      <w:sz w:val="24"/>
    </w:rPr>
  </w:style>
  <w:style w:type="character" w:styleId="1103">
    <w:name w:val="正文缩进 字符1"/>
    <w:next w:val="1103"/>
    <w:link w:val="1102"/>
    <w:qFormat/>
    <w:rPr>
      <w:rFonts w:ascii="宋体" w:eastAsia="宋体"/>
      <w:sz w:val="24"/>
      <w:szCs w:val="24"/>
      <w:lang w:val="en-US" w:eastAsia="zh-CN" w:bidi="ar-SA"/>
    </w:rPr>
  </w:style>
  <w:style w:type="character" w:styleId="1104">
    <w:name w:val="标题 3 字符"/>
    <w:next w:val="1104"/>
    <w:link w:val="1091"/>
    <w:qFormat/>
    <w:rPr>
      <w:rFonts w:ascii="宋体" w:eastAsia="宋体"/>
      <w:b/>
      <w:sz w:val="24"/>
      <w:u w:val="single"/>
      <w:lang w:val="en-US" w:eastAsia="zh-CN" w:bidi="ar-SA"/>
    </w:rPr>
  </w:style>
  <w:style w:type="character" w:styleId="1105">
    <w:name w:val="标题 4 字符"/>
    <w:next w:val="1105"/>
    <w:link w:val="1092"/>
    <w:qFormat/>
    <w:rPr>
      <w:rFonts w:ascii="Arial" w:hAnsi="Arial" w:eastAsia="黑体"/>
      <w:b/>
      <w:sz w:val="28"/>
    </w:rPr>
  </w:style>
  <w:style w:type="character" w:styleId="1106">
    <w:name w:val="标题 5 字符"/>
    <w:next w:val="1106"/>
    <w:link w:val="1093"/>
    <w:qFormat/>
    <w:rPr>
      <w:b/>
      <w:sz w:val="28"/>
    </w:rPr>
  </w:style>
  <w:style w:type="character" w:styleId="1107">
    <w:name w:val="标题 6 字符"/>
    <w:next w:val="1107"/>
    <w:link w:val="1094"/>
    <w:qFormat/>
    <w:rPr>
      <w:rFonts w:ascii="Arial" w:hAnsi="Arial" w:eastAsia="黑体"/>
      <w:b/>
      <w:sz w:val="24"/>
    </w:rPr>
  </w:style>
  <w:style w:type="character" w:styleId="1108">
    <w:name w:val="标题 7 字符"/>
    <w:next w:val="1108"/>
    <w:link w:val="1095"/>
    <w:qFormat/>
    <w:rPr>
      <w:b/>
      <w:sz w:val="24"/>
    </w:rPr>
  </w:style>
  <w:style w:type="character" w:styleId="1109">
    <w:name w:val="标题 8 字符"/>
    <w:next w:val="1109"/>
    <w:link w:val="1096"/>
    <w:qFormat/>
    <w:rPr>
      <w:rFonts w:ascii="Arial" w:hAnsi="Arial" w:eastAsia="黑体"/>
      <w:sz w:val="24"/>
    </w:rPr>
  </w:style>
  <w:style w:type="character" w:styleId="1110">
    <w:name w:val="标题 9 字符"/>
    <w:next w:val="1110"/>
    <w:link w:val="1097"/>
    <w:qFormat/>
    <w:rPr>
      <w:rFonts w:ascii="Arial" w:hAnsi="Arial" w:eastAsia="黑体"/>
      <w:sz w:val="21"/>
    </w:rPr>
  </w:style>
  <w:style w:type="paragraph" w:styleId="1111">
    <w:name w:val="目录 7"/>
    <w:basedOn w:val="1088"/>
    <w:next w:val="1088"/>
    <w:link w:val="1088"/>
    <w:qFormat/>
    <w:pPr>
      <w:ind w:left="2520"/>
    </w:pPr>
  </w:style>
  <w:style w:type="paragraph" w:styleId="1112">
    <w:name w:val="题注"/>
    <w:basedOn w:val="1088"/>
    <w:next w:val="1088"/>
    <w:link w:val="1088"/>
    <w:qFormat/>
    <w:pPr>
      <w:spacing w:line="480" w:lineRule="auto"/>
    </w:pPr>
    <w:rPr>
      <w:rFonts w:ascii="华文中宋" w:hAnsi="华文中宋" w:eastAsia="华文中宋"/>
      <w:sz w:val="36"/>
      <w:szCs w:val="20"/>
    </w:rPr>
  </w:style>
  <w:style w:type="paragraph" w:styleId="1113">
    <w:name w:val="文档结构图"/>
    <w:basedOn w:val="1088"/>
    <w:next w:val="1113"/>
    <w:link w:val="1114"/>
    <w:qFormat/>
    <w:pPr>
      <w:shd w:val="clear" w:color="auto" w:fill="000080"/>
    </w:pPr>
  </w:style>
  <w:style w:type="character" w:styleId="1114">
    <w:name w:val="文档结构图 字符"/>
    <w:next w:val="1114"/>
    <w:link w:val="1113"/>
    <w:qFormat/>
    <w:rPr>
      <w:sz w:val="21"/>
      <w:szCs w:val="24"/>
      <w:shd w:val="clear" w:color="auto" w:fill="000080"/>
    </w:rPr>
  </w:style>
  <w:style w:type="paragraph" w:styleId="1115">
    <w:name w:val="批注文字"/>
    <w:basedOn w:val="1088"/>
    <w:next w:val="1115"/>
    <w:link w:val="1116"/>
    <w:uiPriority w:val="99"/>
    <w:qFormat/>
    <w:pPr>
      <w:jc w:val="left"/>
    </w:pPr>
  </w:style>
  <w:style w:type="character" w:styleId="1116">
    <w:name w:val="批注文字 字符1"/>
    <w:next w:val="1116"/>
    <w:link w:val="1115"/>
    <w:uiPriority w:val="99"/>
    <w:qFormat/>
    <w:rPr>
      <w:sz w:val="21"/>
      <w:szCs w:val="24"/>
    </w:rPr>
  </w:style>
  <w:style w:type="paragraph" w:styleId="1117">
    <w:name w:val="正文文本 3"/>
    <w:basedOn w:val="1088"/>
    <w:next w:val="1117"/>
    <w:link w:val="1118"/>
    <w:qFormat/>
    <w:pPr>
      <w:spacing w:after="120"/>
    </w:pPr>
    <w:rPr>
      <w:sz w:val="16"/>
      <w:szCs w:val="16"/>
    </w:rPr>
  </w:style>
  <w:style w:type="character" w:styleId="1118">
    <w:name w:val="正文文本 3 字符"/>
    <w:next w:val="1118"/>
    <w:link w:val="1117"/>
    <w:qFormat/>
    <w:rPr>
      <w:sz w:val="16"/>
      <w:szCs w:val="16"/>
    </w:rPr>
  </w:style>
  <w:style w:type="paragraph" w:styleId="1119">
    <w:name w:val="正文文本"/>
    <w:basedOn w:val="1088"/>
    <w:next w:val="1119"/>
    <w:link w:val="1120"/>
    <w:qFormat/>
    <w:pPr>
      <w:spacing w:before="120" w:line="22" w:lineRule="atLeast"/>
      <w:tabs>
        <w:tab w:val="left" w:pos="567" w:leader="none"/>
      </w:tabs>
    </w:pPr>
    <w:rPr>
      <w:rFonts w:ascii="宋体" w:hAnsi="宋体"/>
      <w:sz w:val="24"/>
    </w:rPr>
  </w:style>
  <w:style w:type="character" w:styleId="1120">
    <w:name w:val="正文文本 字符1"/>
    <w:next w:val="1120"/>
    <w:link w:val="1119"/>
    <w:qFormat/>
    <w:rPr>
      <w:rFonts w:ascii="宋体" w:hAnsi="宋体"/>
      <w:sz w:val="24"/>
      <w:szCs w:val="24"/>
    </w:rPr>
  </w:style>
  <w:style w:type="paragraph" w:styleId="1121">
    <w:name w:val="正文文本缩进"/>
    <w:basedOn w:val="1088"/>
    <w:next w:val="1121"/>
    <w:link w:val="1122"/>
    <w:qFormat/>
    <w:pPr>
      <w:ind w:firstLine="570"/>
      <w:spacing w:line="360" w:lineRule="auto"/>
    </w:pPr>
    <w:rPr>
      <w:sz w:val="24"/>
    </w:rPr>
  </w:style>
  <w:style w:type="character" w:styleId="1122">
    <w:name w:val="正文文本缩进 字符"/>
    <w:next w:val="1122"/>
    <w:link w:val="1121"/>
    <w:qFormat/>
    <w:rPr>
      <w:rFonts w:eastAsia="宋体"/>
      <w:sz w:val="24"/>
      <w:szCs w:val="24"/>
      <w:lang w:val="en-US" w:eastAsia="zh-CN" w:bidi="ar-SA"/>
    </w:rPr>
  </w:style>
  <w:style w:type="paragraph" w:styleId="1123">
    <w:name w:val="列表 2"/>
    <w:basedOn w:val="1088"/>
    <w:next w:val="1123"/>
    <w:link w:val="1088"/>
    <w:qFormat/>
    <w:pPr>
      <w:ind w:left="100" w:hanging="200"/>
    </w:pPr>
  </w:style>
  <w:style w:type="paragraph" w:styleId="1124">
    <w:name w:val="文本块"/>
    <w:basedOn w:val="1088"/>
    <w:next w:val="1124"/>
    <w:link w:val="1088"/>
    <w:qFormat/>
    <w:pPr>
      <w:ind w:left="480" w:right="-341" w:firstLine="513"/>
      <w:widowControl/>
    </w:pPr>
    <w:rPr>
      <w:sz w:val="24"/>
      <w:szCs w:val="20"/>
    </w:rPr>
  </w:style>
  <w:style w:type="paragraph" w:styleId="1125">
    <w:name w:val="目录 5"/>
    <w:basedOn w:val="1088"/>
    <w:next w:val="1088"/>
    <w:link w:val="1088"/>
    <w:qFormat/>
    <w:pPr>
      <w:ind w:left="1680"/>
    </w:pPr>
  </w:style>
  <w:style w:type="paragraph" w:styleId="1126">
    <w:name w:val="目录 3"/>
    <w:basedOn w:val="1088"/>
    <w:next w:val="1088"/>
    <w:link w:val="1088"/>
    <w:uiPriority w:val="39"/>
    <w:qFormat/>
    <w:pPr>
      <w:ind w:left="840"/>
    </w:pPr>
  </w:style>
  <w:style w:type="paragraph" w:styleId="1127">
    <w:name w:val="纯文本"/>
    <w:basedOn w:val="1088"/>
    <w:next w:val="1127"/>
    <w:link w:val="1128"/>
    <w:uiPriority w:val="99"/>
    <w:qFormat/>
    <w:rPr>
      <w:rFonts w:hint="eastAsia" w:ascii="宋体" w:hAnsi="Courier New"/>
      <w:szCs w:val="20"/>
    </w:rPr>
  </w:style>
  <w:style w:type="character" w:styleId="1128">
    <w:name w:val="纯文本 字符2"/>
    <w:next w:val="1128"/>
    <w:link w:val="1127"/>
    <w:qFormat/>
    <w:rPr>
      <w:rFonts w:hint="eastAsia" w:ascii="宋体" w:hAnsi="Courier New" w:eastAsia="宋体" w:cs="宋体"/>
      <w:sz w:val="21"/>
    </w:rPr>
  </w:style>
  <w:style w:type="paragraph" w:styleId="1129">
    <w:name w:val="目录 8"/>
    <w:basedOn w:val="1088"/>
    <w:next w:val="1088"/>
    <w:link w:val="1088"/>
    <w:qFormat/>
    <w:pPr>
      <w:ind w:left="2940"/>
    </w:pPr>
  </w:style>
  <w:style w:type="paragraph" w:styleId="1130">
    <w:name w:val="日期"/>
    <w:basedOn w:val="1088"/>
    <w:next w:val="1088"/>
    <w:link w:val="1131"/>
    <w:qFormat/>
    <w:pPr>
      <w:ind w:left="100"/>
    </w:pPr>
    <w:rPr>
      <w:rFonts w:ascii="仿宋_GB2312" w:hAnsi="宋体" w:eastAsia="仿宋_GB2312"/>
      <w:color w:val="000000"/>
      <w:sz w:val="24"/>
    </w:rPr>
  </w:style>
  <w:style w:type="character" w:styleId="1131">
    <w:name w:val="日期 字符"/>
    <w:next w:val="1131"/>
    <w:link w:val="1130"/>
    <w:qFormat/>
    <w:rPr>
      <w:rFonts w:ascii="仿宋_GB2312" w:hAnsi="宋体" w:eastAsia="仿宋_GB2312"/>
      <w:color w:val="000000"/>
      <w:sz w:val="24"/>
      <w:szCs w:val="24"/>
    </w:rPr>
  </w:style>
  <w:style w:type="paragraph" w:styleId="1132">
    <w:name w:val="正文文本缩进 2"/>
    <w:basedOn w:val="1088"/>
    <w:next w:val="1132"/>
    <w:link w:val="1133"/>
    <w:qFormat/>
    <w:pPr>
      <w:ind w:firstLine="480"/>
    </w:pPr>
    <w:rPr>
      <w:rFonts w:ascii="仿宋_GB2312" w:eastAsia="仿宋_GB2312"/>
      <w:sz w:val="24"/>
    </w:rPr>
  </w:style>
  <w:style w:type="character" w:styleId="1133">
    <w:name w:val="正文文本缩进 2 字符"/>
    <w:next w:val="1133"/>
    <w:link w:val="1132"/>
    <w:qFormat/>
    <w:rPr>
      <w:rFonts w:ascii="仿宋_GB2312" w:eastAsia="仿宋_GB2312"/>
      <w:sz w:val="24"/>
      <w:szCs w:val="24"/>
    </w:rPr>
  </w:style>
  <w:style w:type="paragraph" w:styleId="1134">
    <w:name w:val="批注框文本"/>
    <w:basedOn w:val="1088"/>
    <w:next w:val="1134"/>
    <w:link w:val="1135"/>
    <w:qFormat/>
    <w:rPr>
      <w:sz w:val="18"/>
      <w:szCs w:val="18"/>
    </w:rPr>
  </w:style>
  <w:style w:type="character" w:styleId="1135">
    <w:name w:val="批注框文本 字符"/>
    <w:next w:val="1135"/>
    <w:link w:val="1134"/>
    <w:qFormat/>
    <w:rPr>
      <w:sz w:val="18"/>
      <w:szCs w:val="18"/>
    </w:rPr>
  </w:style>
  <w:style w:type="paragraph" w:styleId="1136">
    <w:name w:val="页脚"/>
    <w:basedOn w:val="1088"/>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字符"/>
    <w:next w:val="1137"/>
    <w:link w:val="1136"/>
    <w:uiPriority w:val="99"/>
    <w:qFormat/>
    <w:rPr>
      <w:rFonts w:ascii="宋体" w:eastAsia="宋体"/>
      <w:sz w:val="18"/>
      <w:lang w:val="en-US" w:eastAsia="zh-CN" w:bidi="ar-SA"/>
    </w:rPr>
  </w:style>
  <w:style w:type="paragraph" w:styleId="1138">
    <w:name w:val="页眉"/>
    <w:basedOn w:val="1088"/>
    <w:next w:val="1138"/>
    <w:link w:val="1139"/>
    <w:qFormat/>
    <w:pPr>
      <w:jc w:val="center"/>
      <w:tabs>
        <w:tab w:val="center" w:pos="4153" w:leader="none"/>
        <w:tab w:val="right" w:pos="8306" w:leader="none"/>
      </w:tabs>
      <w:pBdr>
        <w:bottom w:val="single" w:color="000000" w:sz="6" w:space="1"/>
      </w:pBdr>
    </w:pPr>
    <w:rPr>
      <w:sz w:val="18"/>
      <w:szCs w:val="18"/>
    </w:rPr>
  </w:style>
  <w:style w:type="character" w:styleId="1139">
    <w:name w:val="页眉 字符"/>
    <w:next w:val="1139"/>
    <w:link w:val="1138"/>
    <w:qFormat/>
    <w:rPr>
      <w:rFonts w:eastAsia="宋体"/>
      <w:sz w:val="18"/>
      <w:szCs w:val="18"/>
      <w:lang w:val="en-US" w:eastAsia="zh-CN" w:bidi="ar-SA"/>
    </w:rPr>
  </w:style>
  <w:style w:type="paragraph" w:styleId="1140">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8"/>
    <w:next w:val="1088"/>
    <w:link w:val="1088"/>
    <w:qFormat/>
    <w:pPr>
      <w:ind w:left="1260"/>
    </w:pPr>
  </w:style>
  <w:style w:type="paragraph" w:styleId="1142">
    <w:name w:val="目录 6"/>
    <w:basedOn w:val="1088"/>
    <w:next w:val="1088"/>
    <w:link w:val="1088"/>
    <w:qFormat/>
    <w:pPr>
      <w:ind w:left="2100"/>
    </w:pPr>
  </w:style>
  <w:style w:type="paragraph" w:styleId="1143">
    <w:name w:val="正文文本缩进 3"/>
    <w:basedOn w:val="1088"/>
    <w:next w:val="1143"/>
    <w:link w:val="1144"/>
    <w:qFormat/>
    <w:pPr>
      <w:ind w:left="720" w:firstLine="480"/>
      <w:jc w:val="left"/>
      <w:spacing w:before="120" w:line="22" w:lineRule="atLeast"/>
    </w:pPr>
    <w:rPr>
      <w:rFonts w:ascii="宋体"/>
      <w:sz w:val="24"/>
      <w:szCs w:val="20"/>
    </w:rPr>
  </w:style>
  <w:style w:type="character" w:styleId="1144">
    <w:name w:val="正文文本缩进 3 字符"/>
    <w:next w:val="1144"/>
    <w:link w:val="1143"/>
    <w:qFormat/>
    <w:rPr>
      <w:rFonts w:ascii="宋体"/>
      <w:sz w:val="24"/>
    </w:rPr>
  </w:style>
  <w:style w:type="paragraph" w:styleId="1145">
    <w:name w:val="目录 2"/>
    <w:basedOn w:val="1088"/>
    <w:next w:val="1088"/>
    <w:link w:val="1088"/>
    <w:uiPriority w:val="39"/>
    <w:qFormat/>
    <w:pPr>
      <w:ind w:left="420"/>
      <w:spacing w:line="312" w:lineRule="auto"/>
      <w:tabs>
        <w:tab w:val="right" w:pos="8937" w:leader="dot"/>
      </w:tabs>
    </w:pPr>
  </w:style>
  <w:style w:type="paragraph" w:styleId="1146">
    <w:name w:val="目录 9"/>
    <w:basedOn w:val="1088"/>
    <w:next w:val="1088"/>
    <w:link w:val="1088"/>
    <w:qFormat/>
    <w:pPr>
      <w:ind w:left="3360"/>
    </w:pPr>
  </w:style>
  <w:style w:type="paragraph" w:styleId="1147">
    <w:name w:val="HTML 预设格式"/>
    <w:basedOn w:val="1088"/>
    <w:next w:val="1147"/>
    <w:link w:val="11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8">
    <w:name w:val="HTML 预设格式 字符"/>
    <w:next w:val="1148"/>
    <w:link w:val="1147"/>
    <w:qFormat/>
    <w:rPr>
      <w:rFonts w:ascii="宋体" w:hAnsi="宋体" w:cs="宋体"/>
      <w:sz w:val="24"/>
      <w:szCs w:val="24"/>
    </w:rPr>
  </w:style>
  <w:style w:type="paragraph" w:styleId="1149">
    <w:name w:val="普通(网站)"/>
    <w:basedOn w:val="1088"/>
    <w:next w:val="1149"/>
    <w:link w:val="1088"/>
    <w:uiPriority w:val="99"/>
    <w:unhideWhenUsed/>
    <w:qFormat/>
    <w:pPr>
      <w:jc w:val="left"/>
      <w:spacing w:before="100" w:beforeAutospacing="1" w:after="100" w:afterAutospacing="1"/>
      <w:widowControl/>
    </w:pPr>
    <w:rPr>
      <w:rFonts w:ascii="宋体" w:hAnsi="宋体" w:cs="宋体"/>
      <w:sz w:val="24"/>
    </w:rPr>
  </w:style>
  <w:style w:type="paragraph" w:styleId="1150">
    <w:name w:val="索引 1"/>
    <w:basedOn w:val="1088"/>
    <w:next w:val="1088"/>
    <w:link w:val="1088"/>
    <w:qFormat/>
    <w:rPr>
      <w:szCs w:val="20"/>
    </w:rPr>
  </w:style>
  <w:style w:type="paragraph" w:styleId="1151">
    <w:name w:val="标题"/>
    <w:basedOn w:val="1088"/>
    <w:next w:val="1151"/>
    <w:link w:val="1152"/>
    <w:qFormat/>
    <w:pPr>
      <w:jc w:val="center"/>
      <w:outlineLvl w:val="0"/>
    </w:pPr>
    <w:rPr>
      <w:b/>
      <w:sz w:val="32"/>
      <w:szCs w:val="20"/>
    </w:rPr>
  </w:style>
  <w:style w:type="character" w:styleId="1152">
    <w:name w:val="标题 字符"/>
    <w:next w:val="1152"/>
    <w:link w:val="1151"/>
    <w:qFormat/>
    <w:rPr>
      <w:b/>
      <w:sz w:val="32"/>
    </w:rPr>
  </w:style>
  <w:style w:type="paragraph" w:styleId="1153">
    <w:name w:val="批注主题"/>
    <w:basedOn w:val="1115"/>
    <w:next w:val="1115"/>
    <w:link w:val="1154"/>
    <w:qFormat/>
    <w:rPr>
      <w:b/>
      <w:bCs/>
    </w:rPr>
  </w:style>
  <w:style w:type="character" w:styleId="1154">
    <w:name w:val="批注主题 字符"/>
    <w:next w:val="1154"/>
    <w:link w:val="1153"/>
    <w:qFormat/>
    <w:rPr>
      <w:rFonts w:ascii="Times New Roman" w:hAnsi="Times New Roman" w:eastAsia="宋体" w:cs="Times New Roman"/>
      <w:b/>
      <w:bCs/>
      <w:sz w:val="21"/>
      <w:szCs w:val="24"/>
      <w:lang w:val="en-US" w:eastAsia="zh-CN" w:bidi="ar-SA"/>
    </w:rPr>
  </w:style>
  <w:style w:type="paragraph" w:styleId="1155">
    <w:name w:val="正文首行缩进 2"/>
    <w:basedOn w:val="1121"/>
    <w:next w:val="1155"/>
    <w:link w:val="1156"/>
    <w:qFormat/>
    <w:pPr>
      <w:ind w:left="420" w:firstLine="420"/>
      <w:spacing w:after="120" w:line="480" w:lineRule="exact"/>
    </w:pPr>
    <w:rPr>
      <w:szCs w:val="20"/>
    </w:rPr>
  </w:style>
  <w:style w:type="character" w:styleId="1156">
    <w:name w:val="正文文本首行缩进 2 字符"/>
    <w:next w:val="1156"/>
    <w:link w:val="1155"/>
    <w:qFormat/>
    <w:rPr>
      <w:rFonts w:eastAsia="宋体"/>
      <w:sz w:val="24"/>
      <w:szCs w:val="24"/>
      <w:lang w:val="en-US" w:eastAsia="zh-CN" w:bidi="ar-SA"/>
    </w:rPr>
  </w:style>
  <w:style w:type="table" w:styleId="1157">
    <w:name w:val="网格型"/>
    <w:basedOn w:val="1099"/>
    <w:next w:val="1157"/>
    <w:link w:val="1088"/>
    <w:uiPriority w:val="39"/>
    <w:qFormat/>
    <w:tblPr/>
  </w:style>
  <w:style w:type="table" w:styleId="1158">
    <w:name w:val="中等深浅网格 1 - 强调文字颜色 2"/>
    <w:basedOn w:val="1099"/>
    <w:next w:val="1158"/>
    <w:link w:val="1088"/>
    <w:qFormat/>
    <w:rPr>
      <w:sz w:val="21"/>
      <w:szCs w:val="24"/>
    </w:rPr>
    <w:tblPr/>
  </w:style>
  <w:style w:type="character" w:styleId="1159">
    <w:name w:val="要点"/>
    <w:next w:val="1159"/>
    <w:link w:val="1088"/>
    <w:qFormat/>
    <w:rPr>
      <w:b/>
      <w:bCs/>
    </w:rPr>
  </w:style>
  <w:style w:type="character" w:styleId="1160">
    <w:name w:val="页码"/>
    <w:next w:val="1160"/>
    <w:link w:val="1088"/>
    <w:qFormat/>
  </w:style>
  <w:style w:type="character" w:styleId="1161">
    <w:name w:val="已访问的超链接"/>
    <w:next w:val="1161"/>
    <w:link w:val="1088"/>
    <w:qFormat/>
    <w:rPr>
      <w:color w:val="800080"/>
      <w:u w:val="single"/>
    </w:rPr>
  </w:style>
  <w:style w:type="character" w:styleId="1162">
    <w:name w:val="强调"/>
    <w:next w:val="1162"/>
    <w:link w:val="1088"/>
    <w:qFormat/>
    <w:rPr>
      <w:color w:val="cc0033"/>
    </w:rPr>
  </w:style>
  <w:style w:type="character" w:styleId="1163">
    <w:name w:val="超链接"/>
    <w:next w:val="1163"/>
    <w:link w:val="1088"/>
    <w:uiPriority w:val="99"/>
    <w:qFormat/>
    <w:rPr>
      <w:color w:val="0000ff"/>
      <w:u w:val="single"/>
    </w:rPr>
  </w:style>
  <w:style w:type="character" w:styleId="1164">
    <w:name w:val="批注引用"/>
    <w:next w:val="1164"/>
    <w:link w:val="1088"/>
    <w:uiPriority w:val="99"/>
    <w:qFormat/>
    <w:rPr>
      <w:sz w:val="21"/>
      <w:szCs w:val="21"/>
    </w:rPr>
  </w:style>
  <w:style w:type="character" w:styleId="1165">
    <w:name w:val="HTML 引文"/>
    <w:next w:val="1165"/>
    <w:link w:val="1088"/>
    <w:qFormat/>
    <w:rPr>
      <w:i/>
      <w:iCs/>
    </w:rPr>
  </w:style>
  <w:style w:type="character" w:styleId="1166">
    <w:name w:val="批注文字 字符"/>
    <w:next w:val="1166"/>
    <w:link w:val="1088"/>
    <w:uiPriority w:val="99"/>
    <w:qFormat/>
    <w:rPr>
      <w:rFonts w:ascii="Times New Roman" w:hAnsi="Times New Roman" w:eastAsia="宋体" w:cs="Times New Roman"/>
      <w:sz w:val="24"/>
      <w:lang w:val="en-US" w:eastAsia="zh-CN" w:bidi="ar-SA"/>
    </w:rPr>
  </w:style>
  <w:style w:type="character" w:styleId="1167">
    <w:name w:val="c21"/>
    <w:next w:val="1167"/>
    <w:link w:val="1088"/>
    <w:qFormat/>
    <w:rPr>
      <w:rFonts w:ascii="ˎ̥" w:hAnsi="ˎ̥"/>
      <w:color w:val="000000"/>
      <w:sz w:val="20"/>
      <w:szCs w:val="20"/>
      <w:u w:val="none"/>
    </w:rPr>
  </w:style>
  <w:style w:type="character" w:styleId="1168">
    <w:name w:val="title4"/>
    <w:next w:val="1168"/>
    <w:link w:val="1088"/>
    <w:qFormat/>
    <w:rPr>
      <w:b/>
      <w:bCs/>
      <w:color w:val="1d87b3"/>
      <w:sz w:val="15"/>
      <w:szCs w:val="15"/>
    </w:rPr>
  </w:style>
  <w:style w:type="character" w:styleId="1169">
    <w:name w:val="标题 2 Char Char"/>
    <w:next w:val="1169"/>
    <w:link w:val="1088"/>
    <w:qFormat/>
    <w:rPr>
      <w:rFonts w:ascii="Arial" w:hAnsi="Arial" w:eastAsia="黑体"/>
      <w:b/>
      <w:bCs/>
      <w:sz w:val="32"/>
      <w:szCs w:val="32"/>
      <w:lang w:val="en-US" w:eastAsia="zh-CN" w:bidi="ar-SA"/>
    </w:rPr>
  </w:style>
  <w:style w:type="character" w:styleId="1170">
    <w:name w:val="black1"/>
    <w:next w:val="1170"/>
    <w:link w:val="1088"/>
    <w:qFormat/>
    <w:rPr>
      <w:color w:val="000000"/>
    </w:rPr>
  </w:style>
  <w:style w:type="character" w:styleId="1171">
    <w:name w:val="street-address"/>
    <w:next w:val="1171"/>
    <w:link w:val="1088"/>
    <w:qFormat/>
  </w:style>
  <w:style w:type="character" w:styleId="1172">
    <w:name w:val="locality"/>
    <w:next w:val="1172"/>
    <w:link w:val="108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88"/>
    <w:next w:val="1174"/>
    <w:link w:val="1173"/>
    <w:qFormat/>
    <w:pPr>
      <w:ind w:firstLine="480"/>
      <w:spacing w:line="480" w:lineRule="exact"/>
    </w:pPr>
    <w:rPr>
      <w:rFonts w:ascii="宋体" w:hAnsi="宋体"/>
      <w:sz w:val="24"/>
    </w:rPr>
  </w:style>
  <w:style w:type="character" w:styleId="1175">
    <w:name w:val="Char Char11"/>
    <w:next w:val="1175"/>
    <w:link w:val="1088"/>
    <w:qFormat/>
    <w:rPr>
      <w:rFonts w:ascii="宋体" w:eastAsia="宋体"/>
      <w:b/>
      <w:sz w:val="24"/>
      <w:u w:val="single"/>
      <w:lang w:val="en-US" w:eastAsia="zh-CN" w:bidi="ar-SA"/>
    </w:rPr>
  </w:style>
  <w:style w:type="character" w:styleId="1176">
    <w:name w:val="txt"/>
    <w:next w:val="1176"/>
    <w:link w:val="108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8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88"/>
    <w:qFormat/>
    <w:rPr>
      <w:rFonts w:ascii="宋体" w:hAnsi="Courier New" w:eastAsia="宋体"/>
      <w:sz w:val="21"/>
      <w:lang w:val="en-US" w:eastAsia="zh-CN" w:bidi="ar-SA"/>
    </w:rPr>
  </w:style>
  <w:style w:type="character" w:styleId="1180">
    <w:name w:val="chanpin1"/>
    <w:next w:val="1180"/>
    <w:link w:val="1088"/>
    <w:qFormat/>
    <w:rPr>
      <w:rFonts w:ascii="ˎ̥" w:hAnsi="ˎ̥"/>
      <w:color w:val="000000"/>
      <w:sz w:val="20"/>
      <w:szCs w:val="20"/>
      <w:u w:val="none"/>
    </w:rPr>
  </w:style>
  <w:style w:type="character" w:styleId="1181">
    <w:name w:val="列表段落 字符"/>
    <w:next w:val="1181"/>
    <w:link w:val="1182"/>
    <w:uiPriority w:val="34"/>
    <w:qFormat/>
    <w:rPr>
      <w:rFonts w:ascii="Calibri" w:hAnsi="Calibri" w:eastAsia="宋体"/>
      <w:sz w:val="21"/>
      <w:szCs w:val="22"/>
      <w:lang w:val="en-US" w:eastAsia="zh-CN" w:bidi="ar-SA"/>
    </w:rPr>
  </w:style>
  <w:style w:type="paragraph" w:styleId="1182">
    <w:name w:val="列表段落"/>
    <w:basedOn w:val="1088"/>
    <w:next w:val="1182"/>
    <w:link w:val="1181"/>
    <w:uiPriority w:val="34"/>
    <w:qFormat/>
    <w:pPr>
      <w:ind w:firstLine="420"/>
    </w:pPr>
    <w:rPr>
      <w:rFonts w:ascii="Calibri" w:hAnsi="Calibri"/>
      <w:szCs w:val="22"/>
    </w:rPr>
  </w:style>
  <w:style w:type="character" w:styleId="1183">
    <w:name w:val="标题 3 Char Char"/>
    <w:next w:val="1183"/>
    <w:link w:val="1088"/>
    <w:qFormat/>
    <w:rPr>
      <w:rFonts w:eastAsia="宋体"/>
      <w:b/>
      <w:bCs/>
      <w:sz w:val="32"/>
      <w:szCs w:val="32"/>
      <w:lang w:val="en-US" w:eastAsia="zh-CN" w:bidi="ar-SA"/>
    </w:rPr>
  </w:style>
  <w:style w:type="character" w:styleId="1184">
    <w:name w:val="段1 Char"/>
    <w:next w:val="1184"/>
    <w:link w:val="1088"/>
    <w:qFormat/>
    <w:rPr>
      <w:rFonts w:ascii="宋体" w:eastAsia="宋体"/>
      <w:sz w:val="24"/>
      <w:lang w:val="en-US" w:eastAsia="zh-CN" w:bidi="ar-SA"/>
    </w:rPr>
  </w:style>
  <w:style w:type="character" w:styleId="1185">
    <w:name w:val="chanpin拷贝"/>
    <w:next w:val="1185"/>
    <w:link w:val="1088"/>
    <w:qFormat/>
  </w:style>
  <w:style w:type="character" w:styleId="1186">
    <w:name w:val="纯文本 Char1"/>
    <w:next w:val="1186"/>
    <w:link w:val="1088"/>
    <w:uiPriority w:val="99"/>
    <w:qFormat/>
    <w:rPr>
      <w:rFonts w:ascii="宋体" w:hAnsi="Courier New" w:eastAsia="宋体"/>
      <w:sz w:val="21"/>
      <w:lang w:val="en-US" w:eastAsia="zh-CN" w:bidi="ar-SA"/>
    </w:rPr>
  </w:style>
  <w:style w:type="character" w:styleId="1187">
    <w:name w:val="apple-style-span"/>
    <w:next w:val="1187"/>
    <w:link w:val="1088"/>
    <w:qFormat/>
    <w:rPr>
      <w:rFonts w:cs="Times New Roman"/>
    </w:rPr>
  </w:style>
  <w:style w:type="paragraph" w:styleId="1188">
    <w:name w:val="二级条标题"/>
    <w:basedOn w:val="1189"/>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1088"/>
    <w:link w:val="1088"/>
    <w:qFormat/>
    <w:pPr>
      <w:numPr>
        <w:ilvl w:val="1"/>
      </w:numPr>
      <w:ind w:left="0" w:hanging="840"/>
      <w:tabs>
        <w:tab w:val="left" w:pos="360" w:leader="none"/>
        <w:tab w:val="left" w:pos="840" w:leader="none"/>
      </w:tabs>
      <w:outlineLvl w:val="1"/>
    </w:pPr>
  </w:style>
  <w:style w:type="paragraph" w:styleId="1190">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1">
    <w:name w:val="font7"/>
    <w:basedOn w:val="1088"/>
    <w:next w:val="1191"/>
    <w:link w:val="1088"/>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1088"/>
    <w:next w:val="1192"/>
    <w:link w:val="1088"/>
    <w:qFormat/>
    <w:rPr>
      <w:rFonts w:ascii="Tahoma" w:hAnsi="Tahoma"/>
      <w:sz w:val="24"/>
      <w:szCs w:val="20"/>
    </w:rPr>
  </w:style>
  <w:style w:type="paragraph" w:styleId="1193">
    <w:name w:val="Char3 Char Char Char"/>
    <w:basedOn w:val="1088"/>
    <w:next w:val="1193"/>
    <w:link w:val="1088"/>
    <w:qFormat/>
    <w:rPr>
      <w:rFonts w:ascii="Tahoma" w:hAnsi="Tahoma"/>
      <w:sz w:val="24"/>
      <w:szCs w:val="20"/>
    </w:rPr>
  </w:style>
  <w:style w:type="paragraph" w:styleId="1194">
    <w:name w:val="font6"/>
    <w:basedOn w:val="1088"/>
    <w:next w:val="1194"/>
    <w:link w:val="1088"/>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1088"/>
    <w:qFormat/>
    <w:pPr>
      <w:numPr>
        <w:numId w:val="3"/>
      </w:numPr>
    </w:pPr>
  </w:style>
  <w:style w:type="paragraph" w:styleId="1196">
    <w:name w:val="项目编号1"/>
    <w:basedOn w:val="1088"/>
    <w:next w:val="1196"/>
    <w:link w:val="1088"/>
    <w:qFormat/>
    <w:pPr>
      <w:numPr>
        <w:ilvl w:val="0"/>
        <w:numId w:val="2"/>
      </w:numPr>
      <w:spacing w:before="100" w:beforeAutospacing="1" w:after="100" w:afterAutospacing="1" w:line="360" w:lineRule="auto"/>
    </w:pPr>
    <w:rPr>
      <w:sz w:val="24"/>
    </w:rPr>
  </w:style>
  <w:style w:type="paragraph" w:styleId="1197">
    <w:name w:val="图中文字"/>
    <w:basedOn w:val="1088"/>
    <w:next w:val="1197"/>
    <w:link w:val="1088"/>
    <w:qFormat/>
    <w:pPr>
      <w:jc w:val="center"/>
      <w:spacing w:line="0" w:lineRule="atLeast"/>
    </w:pPr>
    <w:rPr>
      <w:sz w:val="24"/>
      <w:szCs w:val="20"/>
    </w:rPr>
  </w:style>
  <w:style w:type="paragraph" w:styleId="1198">
    <w:name w:val="xl46"/>
    <w:basedOn w:val="1088"/>
    <w:next w:val="1198"/>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1088"/>
    <w:next w:val="119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1088"/>
    <w:next w:val="1200"/>
    <w:link w:val="1088"/>
    <w:qFormat/>
    <w:rPr>
      <w:rFonts w:ascii="Tahoma" w:hAnsi="Tahoma"/>
      <w:sz w:val="24"/>
      <w:szCs w:val="20"/>
    </w:rPr>
  </w:style>
  <w:style w:type="paragraph" w:styleId="1201">
    <w:name w:val="xl35"/>
    <w:basedOn w:val="1088"/>
    <w:next w:val="1201"/>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1088"/>
    <w:next w:val="120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1088"/>
    <w:next w:val="120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1088"/>
    <w:next w:val="1204"/>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1088"/>
    <w:next w:val="1205"/>
    <w:link w:val="1088"/>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1088"/>
    <w:next w:val="1206"/>
    <w:link w:val="1088"/>
    <w:qFormat/>
    <w:pPr>
      <w:ind w:firstLine="200"/>
      <w:spacing w:line="360" w:lineRule="auto"/>
    </w:pPr>
    <w:rPr>
      <w:rFonts w:eastAsia="仿宋_GB2312"/>
      <w:sz w:val="24"/>
    </w:rPr>
  </w:style>
  <w:style w:type="paragraph" w:styleId="1207">
    <w:name w:val="xl38"/>
    <w:basedOn w:val="1088"/>
    <w:next w:val="120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1088"/>
    <w:next w:val="1208"/>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1088"/>
    <w:next w:val="1209"/>
    <w:link w:val="1088"/>
    <w:qFormat/>
    <w:pPr>
      <w:ind w:left="360" w:hanging="360"/>
      <w:jc w:val="left"/>
      <w:widowControl/>
    </w:pPr>
    <w:rPr>
      <w:rFonts w:ascii="宋体" w:hAnsi="宋体" w:cs="宋体"/>
      <w:b/>
      <w:bCs/>
      <w:color w:val="000000"/>
      <w:sz w:val="18"/>
      <w:szCs w:val="18"/>
    </w:rPr>
  </w:style>
  <w:style w:type="paragraph" w:styleId="1210">
    <w:name w:val="正文列项_数字"/>
    <w:basedOn w:val="1088"/>
    <w:next w:val="1210"/>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1088"/>
    <w:next w:val="121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1088"/>
    <w:next w:val="121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1088"/>
    <w:next w:val="121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1088"/>
    <w:next w:val="1214"/>
    <w:link w:val="1088"/>
    <w:qFormat/>
    <w:pPr>
      <w:jc w:val="left"/>
      <w:spacing w:before="100" w:beforeAutospacing="1" w:after="100" w:afterAutospacing="1"/>
      <w:widowControl/>
    </w:pPr>
    <w:rPr>
      <w:sz w:val="36"/>
      <w:szCs w:val="36"/>
    </w:rPr>
  </w:style>
  <w:style w:type="paragraph" w:styleId="1215">
    <w:name w:val="Char"/>
    <w:basedOn w:val="1088"/>
    <w:next w:val="1215"/>
    <w:link w:val="1088"/>
    <w:qFormat/>
    <w:pPr>
      <w:tabs>
        <w:tab w:val="left" w:pos="360" w:leader="none"/>
      </w:tabs>
    </w:pPr>
    <w:rPr>
      <w:sz w:val="24"/>
    </w:rPr>
  </w:style>
  <w:style w:type="paragraph" w:styleId="1216">
    <w:name w:val="Char Char Char Char Char Char Char Char Char Char Char Char Char Char Char Char"/>
    <w:basedOn w:val="1088"/>
    <w:next w:val="1216"/>
    <w:link w:val="1088"/>
    <w:qFormat/>
    <w:pPr>
      <w:jc w:val="center"/>
      <w:spacing w:after="160" w:line="240" w:lineRule="exact"/>
      <w:widowControl/>
    </w:pPr>
    <w:rPr>
      <w:rFonts w:ascii="宋体" w:hAnsi="宋体"/>
      <w:b/>
      <w:sz w:val="30"/>
      <w:szCs w:val="30"/>
      <w:lang w:eastAsia="en-US"/>
    </w:rPr>
  </w:style>
  <w:style w:type="paragraph" w:styleId="1217">
    <w:name w:val="xl45"/>
    <w:basedOn w:val="1088"/>
    <w:next w:val="1217"/>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1088"/>
    <w:next w:val="1218"/>
    <w:link w:val="1088"/>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3"/>
    <w:next w:val="1219"/>
    <w:link w:val="1088"/>
    <w:qFormat/>
    <w:rPr>
      <w:rFonts w:ascii="Tahoma" w:hAnsi="Tahoma"/>
      <w:sz w:val="24"/>
    </w:rPr>
  </w:style>
  <w:style w:type="paragraph" w:styleId="1220">
    <w:name w:val="xl26"/>
    <w:basedOn w:val="1088"/>
    <w:next w:val="122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1088"/>
    <w:next w:val="122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1088"/>
    <w:next w:val="1222"/>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1088"/>
    <w:next w:val="1223"/>
    <w:link w:val="1088"/>
    <w:qFormat/>
    <w:pPr>
      <w:jc w:val="left"/>
    </w:pPr>
    <w:rPr>
      <w:rFonts w:ascii="宋体" w:hAnsi="宋体"/>
      <w:szCs w:val="20"/>
    </w:rPr>
  </w:style>
  <w:style w:type="paragraph" w:styleId="1224">
    <w:name w:val="Char1 Char Char Char1"/>
    <w:basedOn w:val="1088"/>
    <w:next w:val="1224"/>
    <w:link w:val="1088"/>
    <w:qFormat/>
    <w:rPr>
      <w:rFonts w:ascii="Tahoma" w:hAnsi="Tahoma" w:cs="仿宋_GB2312"/>
      <w:sz w:val="24"/>
      <w:szCs w:val="28"/>
    </w:rPr>
  </w:style>
  <w:style w:type="paragraph" w:styleId="1225">
    <w:name w:val="四级条标题"/>
    <w:basedOn w:val="1226"/>
    <w:next w:val="1088"/>
    <w:link w:val="1088"/>
    <w:qFormat/>
    <w:pPr>
      <w:numPr>
        <w:ilvl w:val="4"/>
      </w:numPr>
      <w:ind w:left="0" w:hanging="840"/>
      <w:tabs>
        <w:tab w:val="left" w:pos="360" w:leader="none"/>
        <w:tab w:val="left" w:pos="840" w:leader="none"/>
      </w:tabs>
      <w:outlineLvl w:val="4"/>
    </w:pPr>
  </w:style>
  <w:style w:type="paragraph" w:styleId="1226">
    <w:name w:val="三级条标题"/>
    <w:basedOn w:val="1188"/>
    <w:next w:val="1088"/>
    <w:link w:val="1088"/>
    <w:qFormat/>
    <w:pPr>
      <w:numPr>
        <w:ilvl w:val="3"/>
        <w:numId w:val="1"/>
      </w:numPr>
      <w:ind w:left="0" w:hanging="840"/>
      <w:tabs>
        <w:tab w:val="left" w:pos="360" w:leader="none"/>
        <w:tab w:val="left" w:pos="840" w:leader="none"/>
      </w:tabs>
      <w:outlineLvl w:val="3"/>
    </w:pPr>
  </w:style>
  <w:style w:type="paragraph" w:styleId="1227">
    <w:name w:val="??"/>
    <w:next w:val="1227"/>
    <w:link w:val="1088"/>
    <w:qFormat/>
    <w:pPr>
      <w:jc w:val="both"/>
      <w:widowControl w:val="off"/>
    </w:pPr>
    <w:rPr>
      <w:sz w:val="21"/>
      <w:lang w:val="en-US" w:eastAsia="en-US" w:bidi="ar-SA"/>
    </w:rPr>
  </w:style>
  <w:style w:type="paragraph" w:styleId="1228">
    <w:name w:val="样式 标题 2 + 宋体 五号 行距: 单倍行距"/>
    <w:basedOn w:val="1090"/>
    <w:next w:val="1228"/>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1088"/>
    <w:next w:val="1229"/>
    <w:link w:val="1088"/>
    <w:qFormat/>
    <w:pPr>
      <w:ind w:firstLine="420"/>
    </w:pPr>
    <w:rPr>
      <w:rFonts w:ascii="Calibri" w:hAnsi="Calibri"/>
      <w:szCs w:val="22"/>
    </w:rPr>
  </w:style>
  <w:style w:type="paragraph" w:styleId="1230">
    <w:name w:val="项目符号1"/>
    <w:basedOn w:val="1231"/>
    <w:next w:val="1230"/>
    <w:link w:val="1088"/>
    <w:qFormat/>
    <w:pPr>
      <w:ind w:left="-25" w:firstLine="0"/>
    </w:pPr>
  </w:style>
  <w:style w:type="paragraph" w:styleId="1231">
    <w:name w:val="正文文本样式"/>
    <w:basedOn w:val="1088"/>
    <w:next w:val="1231"/>
    <w:link w:val="1088"/>
    <w:qFormat/>
    <w:pPr>
      <w:ind w:firstLine="482"/>
      <w:spacing w:line="360" w:lineRule="auto"/>
    </w:pPr>
    <w:rPr>
      <w:rFonts w:cs="宋体"/>
      <w:sz w:val="24"/>
      <w:szCs w:val="20"/>
    </w:rPr>
  </w:style>
  <w:style w:type="paragraph" w:styleId="1232">
    <w:name w:val="xl27"/>
    <w:basedOn w:val="1088"/>
    <w:next w:val="123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1088"/>
    <w:next w:val="1233"/>
    <w:link w:val="1088"/>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1088"/>
    <w:link w:val="1088"/>
    <w:qFormat/>
    <w:pPr>
      <w:numPr>
        <w:ilvl w:val="5"/>
      </w:numPr>
      <w:ind w:left="0" w:hanging="840"/>
      <w:tabs>
        <w:tab w:val="left" w:pos="360" w:leader="none"/>
        <w:tab w:val="left" w:pos="840" w:leader="none"/>
      </w:tabs>
      <w:outlineLvl w:val="5"/>
    </w:pPr>
  </w:style>
  <w:style w:type="paragraph" w:styleId="1235">
    <w:name w:val="xl49"/>
    <w:basedOn w:val="1088"/>
    <w:next w:val="123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1088"/>
    <w:next w:val="1236"/>
    <w:link w:val="1088"/>
    <w:qFormat/>
    <w:pPr>
      <w:spacing w:before="120" w:after="120" w:line="180" w:lineRule="auto"/>
    </w:pPr>
    <w:rPr>
      <w:rFonts w:ascii="Arial" w:hAnsi="Arial"/>
      <w:szCs w:val="20"/>
    </w:rPr>
  </w:style>
  <w:style w:type="paragraph" w:styleId="1237">
    <w:name w:val="xl33"/>
    <w:basedOn w:val="1088"/>
    <w:next w:val="123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1088"/>
    <w:next w:val="123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1088"/>
    <w:next w:val="1239"/>
    <w:link w:val="1088"/>
    <w:qFormat/>
    <w:rPr>
      <w:rFonts w:ascii="Tahoma" w:hAnsi="Tahoma"/>
      <w:sz w:val="24"/>
      <w:szCs w:val="20"/>
    </w:rPr>
  </w:style>
  <w:style w:type="paragraph" w:styleId="1240">
    <w:name w:val="xl44"/>
    <w:basedOn w:val="1088"/>
    <w:next w:val="124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1088"/>
    <w:next w:val="1241"/>
    <w:link w:val="1088"/>
    <w:qFormat/>
    <w:pPr>
      <w:numPr>
        <w:ilvl w:val="0"/>
        <w:numId w:val="5"/>
      </w:numPr>
      <w:spacing w:before="120"/>
      <w:tabs>
        <w:tab w:val="left" w:pos="360" w:leader="none"/>
      </w:tabs>
    </w:pPr>
    <w:rPr>
      <w:rFonts w:ascii="宋体"/>
      <w:sz w:val="28"/>
      <w:szCs w:val="20"/>
    </w:rPr>
  </w:style>
  <w:style w:type="paragraph" w:styleId="1242">
    <w:name w:val="font9"/>
    <w:basedOn w:val="1088"/>
    <w:next w:val="1242"/>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1088"/>
    <w:next w:val="1243"/>
    <w:link w:val="1088"/>
    <w:qFormat/>
    <w:rPr>
      <w:rFonts w:ascii="Tahoma" w:hAnsi="Tahoma"/>
      <w:sz w:val="24"/>
      <w:szCs w:val="20"/>
    </w:rPr>
  </w:style>
  <w:style w:type="paragraph" w:styleId="1244">
    <w:name w:val="Char Char Char Char Char Char Char Char Char Char"/>
    <w:basedOn w:val="1088"/>
    <w:next w:val="1244"/>
    <w:link w:val="1088"/>
    <w:qFormat/>
  </w:style>
  <w:style w:type="paragraph" w:styleId="1245">
    <w:name w:val="Char Char1 Char Char Char Char Char Char Char Char"/>
    <w:basedOn w:val="1088"/>
    <w:next w:val="1245"/>
    <w:link w:val="1088"/>
    <w:qFormat/>
    <w:pPr>
      <w:jc w:val="left"/>
      <w:spacing w:after="160" w:line="240" w:lineRule="exact"/>
      <w:widowControl/>
    </w:pPr>
    <w:rPr>
      <w:rFonts w:ascii="Verdana" w:hAnsi="Verdana"/>
      <w:sz w:val="20"/>
      <w:szCs w:val="20"/>
      <w:lang w:eastAsia="en-US"/>
    </w:rPr>
  </w:style>
  <w:style w:type="paragraph" w:styleId="1246">
    <w:name w:val="Char1"/>
    <w:basedOn w:val="1088"/>
    <w:next w:val="1246"/>
    <w:link w:val="1088"/>
    <w:qFormat/>
    <w:pPr>
      <w:tabs>
        <w:tab w:val="left" w:pos="360" w:leader="none"/>
      </w:tabs>
    </w:pPr>
    <w:rPr>
      <w:sz w:val="24"/>
    </w:rPr>
  </w:style>
  <w:style w:type="paragraph" w:styleId="1247">
    <w:name w:val="正文列项_字母"/>
    <w:basedOn w:val="1088"/>
    <w:next w:val="1247"/>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1088"/>
    <w:next w:val="124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1088"/>
    <w:next w:val="1249"/>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1088"/>
    <w:next w:val="1250"/>
    <w:link w:val="1088"/>
    <w:qFormat/>
    <w:rPr>
      <w:rFonts w:ascii="Arial" w:hAnsi="Arial" w:cs="Arial"/>
      <w:szCs w:val="21"/>
    </w:rPr>
  </w:style>
  <w:style w:type="paragraph" w:styleId="1251">
    <w:name w:val="xl48"/>
    <w:basedOn w:val="1088"/>
    <w:next w:val="12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1088"/>
    <w:next w:val="1252"/>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1088"/>
    <w:next w:val="12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1088"/>
    <w:next w:val="1254"/>
    <w:link w:val="1088"/>
    <w:qFormat/>
    <w:rPr>
      <w:rFonts w:ascii="Tahoma" w:hAnsi="Tahoma"/>
      <w:sz w:val="24"/>
      <w:szCs w:val="20"/>
    </w:rPr>
  </w:style>
  <w:style w:type="paragraph" w:styleId="1255">
    <w:name w:val="xl50"/>
    <w:basedOn w:val="1088"/>
    <w:next w:val="12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1088"/>
    <w:next w:val="1256"/>
    <w:link w:val="1088"/>
    <w:qFormat/>
    <w:pPr>
      <w:jc w:val="left"/>
    </w:pPr>
    <w:rPr>
      <w:sz w:val="24"/>
    </w:rPr>
  </w:style>
  <w:style w:type="paragraph" w:styleId="1257">
    <w:name w:val="Char Char Char1"/>
    <w:basedOn w:val="1088"/>
    <w:next w:val="1257"/>
    <w:link w:val="1088"/>
    <w:qFormat/>
    <w:rPr>
      <w:rFonts w:ascii="Tahoma" w:hAnsi="Tahoma"/>
      <w:sz w:val="24"/>
      <w:szCs w:val="20"/>
    </w:rPr>
  </w:style>
  <w:style w:type="paragraph" w:styleId="1258">
    <w:name w:val="Char Char Char Char Char Char Char1"/>
    <w:basedOn w:val="1088"/>
    <w:next w:val="1258"/>
    <w:link w:val="1088"/>
    <w:qFormat/>
    <w:pPr>
      <w:ind w:firstLine="200"/>
      <w:spacing w:line="360" w:lineRule="auto"/>
    </w:pPr>
    <w:rPr>
      <w:rFonts w:eastAsia="仿宋_GB2312"/>
      <w:sz w:val="24"/>
    </w:rPr>
  </w:style>
  <w:style w:type="paragraph" w:styleId="1259">
    <w:name w:val="xl51"/>
    <w:basedOn w:val="1088"/>
    <w:next w:val="1259"/>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0"/>
    <w:next w:val="1260"/>
    <w:link w:val="1088"/>
    <w:qFormat/>
    <w:pPr>
      <w:jc w:val="center"/>
      <w:spacing w:line="360" w:lineRule="auto"/>
    </w:pPr>
    <w:rPr>
      <w:sz w:val="24"/>
    </w:rPr>
  </w:style>
  <w:style w:type="paragraph" w:styleId="1261">
    <w:name w:val="xl24"/>
    <w:basedOn w:val="1088"/>
    <w:next w:val="126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1088"/>
    <w:next w:val="12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1088"/>
    <w:next w:val="1263"/>
    <w:link w:val="1088"/>
    <w:qFormat/>
    <w:pPr>
      <w:jc w:val="left"/>
      <w:widowControl/>
    </w:pPr>
    <w:rPr>
      <w:rFonts w:ascii="楷体_GB2312" w:eastAsia="楷体_GB2312" w:cs="Arial"/>
      <w:sz w:val="24"/>
    </w:rPr>
  </w:style>
  <w:style w:type="paragraph" w:styleId="1264">
    <w:name w:val="xl34"/>
    <w:basedOn w:val="1088"/>
    <w:next w:val="126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1088"/>
    <w:next w:val="1265"/>
    <w:link w:val="1088"/>
    <w:qFormat/>
    <w:rPr>
      <w:rFonts w:ascii="Tahoma" w:hAnsi="Tahoma"/>
      <w:sz w:val="24"/>
      <w:szCs w:val="20"/>
    </w:rPr>
  </w:style>
  <w:style w:type="paragraph" w:styleId="1266">
    <w:name w:val="Default"/>
    <w:next w:val="1266"/>
    <w:link w:val="1088"/>
    <w:qFormat/>
    <w:pPr>
      <w:widowControl w:val="off"/>
    </w:pPr>
    <w:rPr>
      <w:rFonts w:ascii="Symbol" w:hAnsi="Symbol" w:cs="Symbol"/>
      <w:color w:val="000000"/>
      <w:sz w:val="24"/>
      <w:szCs w:val="24"/>
      <w:lang w:val="en-US" w:eastAsia="zh-CN" w:bidi="ar-SA"/>
    </w:rPr>
  </w:style>
  <w:style w:type="paragraph" w:styleId="1267">
    <w:name w:val="列出段落1"/>
    <w:basedOn w:val="1088"/>
    <w:next w:val="1267"/>
    <w:link w:val="1088"/>
    <w:qFormat/>
    <w:pPr>
      <w:ind w:firstLine="420"/>
    </w:pPr>
    <w:rPr>
      <w:rFonts w:ascii="Calibri" w:hAnsi="Calibri"/>
      <w:szCs w:val="22"/>
    </w:rPr>
  </w:style>
  <w:style w:type="paragraph" w:styleId="1268">
    <w:name w:val="default"/>
    <w:basedOn w:val="1088"/>
    <w:next w:val="1268"/>
    <w:link w:val="1088"/>
    <w:qFormat/>
    <w:pPr>
      <w:jc w:val="left"/>
      <w:spacing w:before="100" w:beforeAutospacing="1" w:after="100" w:afterAutospacing="1"/>
      <w:widowControl/>
    </w:pPr>
    <w:rPr>
      <w:rFonts w:ascii="宋体" w:hAnsi="宋体" w:cs="宋体"/>
      <w:sz w:val="24"/>
    </w:rPr>
  </w:style>
  <w:style w:type="paragraph" w:styleId="1269">
    <w:name w:val="字元 字元1"/>
    <w:basedOn w:val="1088"/>
    <w:next w:val="1269"/>
    <w:link w:val="1088"/>
    <w:qFormat/>
    <w:rPr>
      <w:rFonts w:ascii="Tahoma" w:hAnsi="Tahoma"/>
      <w:sz w:val="24"/>
      <w:szCs w:val="20"/>
    </w:rPr>
  </w:style>
  <w:style w:type="paragraph" w:styleId="1270">
    <w:name w:val="_Style 160"/>
    <w:next w:val="1270"/>
    <w:link w:val="1088"/>
    <w:qFormat/>
    <w:rPr>
      <w:sz w:val="21"/>
      <w:szCs w:val="24"/>
      <w:lang w:val="en-US" w:eastAsia="zh-CN" w:bidi="ar-SA"/>
    </w:rPr>
  </w:style>
  <w:style w:type="paragraph" w:styleId="1271">
    <w:name w:val="项目编号3"/>
    <w:basedOn w:val="1231"/>
    <w:next w:val="1271"/>
    <w:link w:val="1088"/>
    <w:qFormat/>
    <w:pPr>
      <w:numPr>
        <w:ilvl w:val="0"/>
        <w:numId w:val="6"/>
      </w:numPr>
    </w:pPr>
  </w:style>
  <w:style w:type="paragraph" w:styleId="1272">
    <w:name w:val="Char21"/>
    <w:basedOn w:val="1088"/>
    <w:next w:val="1272"/>
    <w:link w:val="1088"/>
    <w:qFormat/>
    <w:rPr>
      <w:rFonts w:ascii="Tahoma" w:hAnsi="Tahoma"/>
      <w:sz w:val="24"/>
      <w:szCs w:val="20"/>
    </w:rPr>
  </w:style>
  <w:style w:type="paragraph" w:styleId="1273">
    <w:name w:val="表格文字"/>
    <w:basedOn w:val="1121"/>
    <w:next w:val="1273"/>
    <w:link w:val="1088"/>
    <w:qFormat/>
    <w:pPr>
      <w:ind w:firstLine="0"/>
      <w:spacing w:before="20" w:after="20" w:line="240" w:lineRule="auto"/>
    </w:pPr>
    <w:rPr>
      <w:rFonts w:ascii="Century Gothic" w:hAnsi="Century Gothic"/>
      <w:sz w:val="20"/>
      <w:szCs w:val="20"/>
    </w:rPr>
  </w:style>
  <w:style w:type="paragraph" w:styleId="1274">
    <w:name w:val="Char Char Char Char Char Char Char Char Char Char1"/>
    <w:basedOn w:val="1088"/>
    <w:next w:val="1274"/>
    <w:link w:val="1088"/>
    <w:qFormat/>
    <w:rPr>
      <w:rFonts w:ascii="宋体" w:hAnsi="宋体" w:cs="Courier New"/>
      <w:sz w:val="32"/>
      <w:szCs w:val="32"/>
    </w:rPr>
  </w:style>
  <w:style w:type="paragraph" w:styleId="1275">
    <w:name w:val="正文文本样式 加粗"/>
    <w:basedOn w:val="1231"/>
    <w:next w:val="1275"/>
    <w:link w:val="1088"/>
    <w:qFormat/>
    <w:rPr>
      <w:b/>
    </w:rPr>
  </w:style>
  <w:style w:type="paragraph" w:styleId="1276">
    <w:name w:val="Char2 Char Char Char Char Char Char"/>
    <w:basedOn w:val="1088"/>
    <w:next w:val="1276"/>
    <w:link w:val="1088"/>
    <w:qFormat/>
    <w:pPr>
      <w:jc w:val="center"/>
      <w:spacing w:line="400" w:lineRule="exact"/>
      <w:widowControl/>
    </w:pPr>
  </w:style>
  <w:style w:type="paragraph" w:styleId="1277">
    <w:name w:val="Char Char4"/>
    <w:basedOn w:val="1088"/>
    <w:next w:val="1277"/>
    <w:link w:val="1088"/>
    <w:qFormat/>
    <w:pPr>
      <w:jc w:val="center"/>
      <w:spacing w:line="400" w:lineRule="exact"/>
      <w:widowControl/>
    </w:pPr>
  </w:style>
  <w:style w:type="paragraph" w:styleId="1278">
    <w:name w:val="Char3 Char Char Char1"/>
    <w:basedOn w:val="1088"/>
    <w:next w:val="1278"/>
    <w:link w:val="1088"/>
    <w:qFormat/>
    <w:rPr>
      <w:rFonts w:ascii="Tahoma" w:hAnsi="Tahoma"/>
      <w:sz w:val="24"/>
      <w:szCs w:val="20"/>
    </w:rPr>
  </w:style>
  <w:style w:type="paragraph" w:styleId="1279">
    <w:name w:val="无间隔"/>
    <w:next w:val="1279"/>
    <w:link w:val="1088"/>
    <w:qFormat/>
    <w:pPr>
      <w:jc w:val="both"/>
      <w:widowControl w:val="off"/>
    </w:pPr>
    <w:rPr>
      <w:sz w:val="21"/>
      <w:szCs w:val="24"/>
      <w:lang w:val="en-US" w:eastAsia="zh-CN" w:bidi="ar-SA"/>
    </w:rPr>
  </w:style>
  <w:style w:type="paragraph" w:styleId="1280">
    <w:name w:val="22222222222222"/>
    <w:basedOn w:val="1088"/>
    <w:next w:val="1280"/>
    <w:link w:val="1088"/>
    <w:qFormat/>
    <w:pPr>
      <w:ind w:firstLine="480"/>
      <w:jc w:val="left"/>
      <w:spacing w:line="360" w:lineRule="auto"/>
      <w:widowControl/>
    </w:pPr>
    <w:rPr>
      <w:color w:val="ff0000"/>
      <w:sz w:val="24"/>
      <w:szCs w:val="20"/>
    </w:rPr>
  </w:style>
  <w:style w:type="character" w:styleId="1281">
    <w:name w:val="中等深浅网格 1 - 强调文字颜色 2 Char"/>
    <w:next w:val="1281"/>
    <w:link w:val="1282"/>
    <w:qFormat/>
    <w:rPr>
      <w:sz w:val="21"/>
      <w:szCs w:val="24"/>
      <w:lang w:val="zh-CN" w:eastAsia="zh-CN" w:bidi="ar-SA"/>
    </w:rPr>
  </w:style>
  <w:style w:type="paragraph" w:styleId="1282">
    <w:name w:val="1"/>
    <w:next w:val="1282"/>
    <w:link w:val="1281"/>
    <w:qFormat/>
    <w:rPr>
      <w:sz w:val="21"/>
      <w:szCs w:val="24"/>
      <w:lang w:val="zh-CN" w:eastAsia="zh-CN" w:bidi="ar-SA"/>
    </w:rPr>
  </w:style>
  <w:style w:type="paragraph" w:styleId="1283">
    <w:name w:val="图文"/>
    <w:basedOn w:val="1088"/>
    <w:next w:val="1283"/>
    <w:link w:val="1088"/>
    <w:qFormat/>
    <w:pPr>
      <w:spacing w:after="50" w:line="360" w:lineRule="auto"/>
    </w:pPr>
    <w:rPr>
      <w:sz w:val="24"/>
    </w:rPr>
  </w:style>
  <w:style w:type="paragraph" w:styleId="1284">
    <w:name w:val="xl23"/>
    <w:basedOn w:val="1088"/>
    <w:next w:val="1284"/>
    <w:link w:val="1088"/>
    <w:qFormat/>
    <w:pPr>
      <w:spacing w:before="100" w:beforeAutospacing="1" w:after="100" w:afterAutospacing="1" w:line="360" w:lineRule="auto"/>
      <w:widowControl/>
    </w:pPr>
    <w:rPr>
      <w:sz w:val="24"/>
      <w:szCs w:val="20"/>
    </w:rPr>
  </w:style>
  <w:style w:type="paragraph" w:styleId="1285">
    <w:name w:val="正文表格"/>
    <w:basedOn w:val="1088"/>
    <w:next w:val="1285"/>
    <w:link w:val="1286"/>
    <w:qFormat/>
    <w:pPr>
      <w:jc w:val="left"/>
    </w:pPr>
    <w:rPr>
      <w:rFonts w:ascii="宋体" w:hAnsi="宋体"/>
      <w:color w:val="000000"/>
      <w:szCs w:val="21"/>
    </w:rPr>
  </w:style>
  <w:style w:type="character" w:styleId="1286">
    <w:name w:val="正文表格 Char"/>
    <w:next w:val="1286"/>
    <w:link w:val="1285"/>
    <w:qFormat/>
    <w:rPr>
      <w:rFonts w:ascii="宋体" w:hAnsi="宋体"/>
      <w:color w:val="000000"/>
      <w:sz w:val="21"/>
      <w:szCs w:val="21"/>
    </w:rPr>
  </w:style>
  <w:style w:type="paragraph" w:styleId="1287">
    <w:name w:val="正文重点"/>
    <w:basedOn w:val="1088"/>
    <w:next w:val="1287"/>
    <w:link w:val="1288"/>
    <w:qFormat/>
    <w:pPr>
      <w:ind w:firstLine="482"/>
      <w:jc w:val="left"/>
      <w:spacing w:line="360" w:lineRule="auto"/>
    </w:pPr>
    <w:rPr>
      <w:b/>
      <w:sz w:val="24"/>
      <w:szCs w:val="20"/>
    </w:rPr>
  </w:style>
  <w:style w:type="character" w:styleId="1288">
    <w:name w:val="正文重点 Char"/>
    <w:next w:val="1288"/>
    <w:link w:val="1287"/>
    <w:qFormat/>
    <w:rPr>
      <w:b/>
      <w:sz w:val="24"/>
    </w:rPr>
  </w:style>
  <w:style w:type="paragraph" w:styleId="1289">
    <w:name w:val="标题1-附件"/>
    <w:basedOn w:val="1089"/>
    <w:next w:val="1289"/>
    <w:link w:val="1088"/>
    <w:qFormat/>
    <w:pPr>
      <w:jc w:val="left"/>
    </w:pPr>
    <w:rPr>
      <w:sz w:val="24"/>
      <w:szCs w:val="24"/>
    </w:rPr>
  </w:style>
  <w:style w:type="paragraph" w:styleId="1290">
    <w:name w:val="正文小标题"/>
    <w:basedOn w:val="1088"/>
    <w:next w:val="1102"/>
    <w:link w:val="1291"/>
    <w:qFormat/>
    <w:pPr>
      <w:ind w:firstLine="482"/>
      <w:jc w:val="left"/>
      <w:spacing w:before="312" w:after="312"/>
    </w:pPr>
    <w:rPr>
      <w:rFonts w:ascii="宋体" w:hAnsi="宋体"/>
      <w:b/>
      <w:i/>
      <w:color w:val="ff0000"/>
      <w:sz w:val="24"/>
      <w:szCs w:val="20"/>
    </w:rPr>
  </w:style>
  <w:style w:type="character" w:styleId="1291">
    <w:name w:val="正文小标题 Char"/>
    <w:next w:val="1291"/>
    <w:link w:val="1290"/>
    <w:qFormat/>
    <w:rPr>
      <w:rFonts w:ascii="宋体" w:hAnsi="宋体"/>
      <w:b/>
      <w:i/>
      <w:color w:val="ff0000"/>
      <w:sz w:val="24"/>
    </w:rPr>
  </w:style>
  <w:style w:type="paragraph" w:styleId="1292">
    <w:name w:val="正文大标题"/>
    <w:basedOn w:val="1290"/>
    <w:next w:val="1102"/>
    <w:link w:val="1293"/>
    <w:qFormat/>
    <w:pPr>
      <w:jc w:val="center"/>
    </w:pPr>
    <w:rPr>
      <w:i w:val="0"/>
      <w:color w:val="000000"/>
      <w:sz w:val="28"/>
      <w:szCs w:val="21"/>
    </w:rPr>
  </w:style>
  <w:style w:type="character" w:styleId="1293">
    <w:name w:val="正文大标题 Char"/>
    <w:next w:val="1293"/>
    <w:link w:val="1292"/>
    <w:qFormat/>
    <w:rPr>
      <w:rFonts w:ascii="宋体" w:hAnsi="宋体"/>
      <w:b/>
      <w:color w:val="000000"/>
      <w:sz w:val="28"/>
      <w:szCs w:val="21"/>
    </w:rPr>
  </w:style>
  <w:style w:type="paragraph" w:styleId="1294">
    <w:name w:val="注释"/>
    <w:basedOn w:val="1088"/>
    <w:next w:val="1294"/>
    <w:link w:val="1295"/>
    <w:qFormat/>
    <w:pPr>
      <w:ind w:left="420" w:hanging="420"/>
      <w:jc w:val="left"/>
    </w:pPr>
    <w:rPr>
      <w:rFonts w:ascii="宋体" w:hAnsi="宋体"/>
      <w:szCs w:val="21"/>
    </w:rPr>
  </w:style>
  <w:style w:type="character" w:styleId="1295">
    <w:name w:val="注释 Char"/>
    <w:next w:val="1295"/>
    <w:link w:val="1294"/>
    <w:qFormat/>
    <w:rPr>
      <w:rFonts w:ascii="宋体" w:hAnsi="宋体"/>
      <w:sz w:val="21"/>
      <w:szCs w:val="21"/>
    </w:rPr>
  </w:style>
  <w:style w:type="paragraph" w:styleId="1296">
    <w:name w:val="正文须知-1级"/>
    <w:basedOn w:val="1088"/>
    <w:next w:val="1088"/>
    <w:link w:val="1088"/>
    <w:qFormat/>
    <w:pPr>
      <w:numPr>
        <w:ilvl w:val="0"/>
        <w:numId w:val="7"/>
      </w:numPr>
      <w:spacing w:line="300" w:lineRule="auto"/>
    </w:pPr>
    <w:rPr>
      <w:rFonts w:ascii="宋体" w:hAnsi="Calibri"/>
      <w:sz w:val="24"/>
      <w:szCs w:val="21"/>
    </w:rPr>
  </w:style>
  <w:style w:type="paragraph" w:styleId="1297">
    <w:name w:val="正文须知-2级"/>
    <w:basedOn w:val="1088"/>
    <w:next w:val="1297"/>
    <w:link w:val="1088"/>
    <w:qFormat/>
    <w:pPr>
      <w:numPr>
        <w:ilvl w:val="1"/>
        <w:numId w:val="7"/>
      </w:numPr>
      <w:spacing w:line="300" w:lineRule="auto"/>
    </w:pPr>
    <w:rPr>
      <w:rFonts w:ascii="宋体" w:hAnsi="Calibri"/>
      <w:sz w:val="24"/>
      <w:szCs w:val="21"/>
    </w:rPr>
  </w:style>
  <w:style w:type="paragraph" w:styleId="1298">
    <w:name w:val="正文须知-3级"/>
    <w:basedOn w:val="1088"/>
    <w:next w:val="1298"/>
    <w:link w:val="1088"/>
    <w:qFormat/>
    <w:pPr>
      <w:numPr>
        <w:ilvl w:val="2"/>
        <w:numId w:val="7"/>
      </w:numPr>
      <w:ind w:hanging="355"/>
      <w:spacing w:line="300" w:lineRule="auto"/>
    </w:pPr>
    <w:rPr>
      <w:rFonts w:ascii="宋体" w:hAnsi="Calibri"/>
      <w:sz w:val="24"/>
      <w:szCs w:val="21"/>
    </w:rPr>
  </w:style>
  <w:style w:type="character" w:styleId="1299">
    <w:name w:val="纯文本 字符"/>
    <w:next w:val="1299"/>
    <w:link w:val="1088"/>
    <w:uiPriority w:val="99"/>
    <w:qFormat/>
    <w:rPr>
      <w:rFonts w:ascii="宋体" w:hAnsi="Courier New" w:eastAsia="宋体" w:cs="Times New Roman"/>
      <w:sz w:val="21"/>
      <w:szCs w:val="21"/>
      <w:lang w:val="en-US" w:eastAsia="zh-CN" w:bidi="ar-SA"/>
    </w:rPr>
  </w:style>
  <w:style w:type="paragraph" w:styleId="1300">
    <w:name w:val="表格1"/>
    <w:basedOn w:val="1088"/>
    <w:next w:val="1300"/>
    <w:link w:val="1088"/>
    <w:qFormat/>
    <w:pPr>
      <w:ind w:firstLine="480"/>
      <w:jc w:val="center"/>
    </w:pPr>
    <w:rPr>
      <w:sz w:val="24"/>
      <w:szCs w:val="20"/>
    </w:rPr>
  </w:style>
  <w:style w:type="character" w:styleId="1301">
    <w:name w:val="纯文本 字符1"/>
    <w:next w:val="1301"/>
    <w:link w:val="1088"/>
    <w:qFormat/>
    <w:rPr>
      <w:rFonts w:ascii="宋体" w:hAnsi="Courier New"/>
    </w:rPr>
  </w:style>
  <w:style w:type="character" w:styleId="1302">
    <w:name w:val="bjh-p"/>
    <w:next w:val="1302"/>
    <w:link w:val="1088"/>
    <w:qFormat/>
  </w:style>
  <w:style w:type="paragraph" w:styleId="1303">
    <w:name w:val="无标题条"/>
    <w:next w:val="1088"/>
    <w:link w:val="1088"/>
    <w:qFormat/>
    <w:pPr>
      <w:jc w:val="both"/>
    </w:pPr>
    <w:rPr>
      <w:sz w:val="21"/>
      <w:lang w:val="en-US" w:eastAsia="zh-CN" w:bidi="ar-SA"/>
    </w:rPr>
  </w:style>
  <w:style w:type="character" w:styleId="1304">
    <w:name w:val="正文格式 Char"/>
    <w:next w:val="1304"/>
    <w:link w:val="1305"/>
    <w:qFormat/>
    <w:rPr>
      <w:rFonts w:ascii="宋体" w:hAnsi="宋体"/>
      <w:sz w:val="24"/>
      <w:szCs w:val="24"/>
      <w:lang w:val="en-GB"/>
    </w:rPr>
  </w:style>
  <w:style w:type="paragraph" w:styleId="1305">
    <w:name w:val="正文格式"/>
    <w:basedOn w:val="1088"/>
    <w:next w:val="1305"/>
    <w:link w:val="1304"/>
    <w:qFormat/>
    <w:pPr>
      <w:ind w:firstLine="480"/>
      <w:spacing w:line="360" w:lineRule="auto"/>
    </w:pPr>
    <w:rPr>
      <w:rFonts w:ascii="宋体" w:hAnsi="宋体"/>
      <w:sz w:val="24"/>
      <w:lang w:val="en-GB"/>
    </w:rPr>
  </w:style>
  <w:style w:type="character" w:styleId="1306">
    <w:name w:val="标题 3 Char"/>
    <w:next w:val="1306"/>
    <w:link w:val="1088"/>
    <w:qFormat/>
    <w:rPr>
      <w:rFonts w:ascii="宋体" w:eastAsia="宋体"/>
      <w:b/>
      <w:sz w:val="24"/>
      <w:u w:val="single"/>
      <w:lang w:val="en-US" w:eastAsia="zh-CN" w:bidi="ar-SA"/>
    </w:rPr>
  </w:style>
  <w:style w:type="character" w:styleId="1307">
    <w:name w:val="正文缩进 Char"/>
    <w:next w:val="1307"/>
    <w:link w:val="1088"/>
    <w:qFormat/>
    <w:rPr>
      <w:rFonts w:ascii="宋体" w:eastAsia="宋体"/>
      <w:sz w:val="24"/>
      <w:szCs w:val="24"/>
      <w:lang w:val="en-US" w:eastAsia="zh-CN" w:bidi="ar-SA"/>
    </w:rPr>
  </w:style>
  <w:style w:type="character" w:styleId="1308">
    <w:name w:val="Char Char111"/>
    <w:next w:val="1308"/>
    <w:link w:val="1088"/>
    <w:qFormat/>
    <w:rPr>
      <w:rFonts w:ascii="宋体" w:eastAsia="宋体"/>
      <w:b/>
      <w:sz w:val="24"/>
      <w:u w:val="single"/>
      <w:lang w:val="en-US" w:eastAsia="zh-CN" w:bidi="ar-SA"/>
    </w:rPr>
  </w:style>
  <w:style w:type="character" w:styleId="1309">
    <w:name w:val="正文文本缩进 Char"/>
    <w:next w:val="1309"/>
    <w:link w:val="1088"/>
    <w:qFormat/>
    <w:rPr>
      <w:rFonts w:eastAsia="宋体"/>
      <w:sz w:val="24"/>
      <w:szCs w:val="24"/>
      <w:lang w:val="en-US" w:eastAsia="zh-CN" w:bidi="ar-SA"/>
    </w:rPr>
  </w:style>
  <w:style w:type="character" w:styleId="1310">
    <w:name w:val="列出段落 Char"/>
    <w:next w:val="1310"/>
    <w:link w:val="1088"/>
    <w:qFormat/>
    <w:rPr>
      <w:rFonts w:ascii="Calibri" w:hAnsi="Calibri" w:eastAsia="宋体"/>
      <w:sz w:val="21"/>
      <w:szCs w:val="22"/>
      <w:lang w:val="en-US" w:eastAsia="zh-CN" w:bidi="ar-SA"/>
    </w:rPr>
  </w:style>
  <w:style w:type="character" w:styleId="1311">
    <w:name w:val="页眉 Char"/>
    <w:next w:val="1311"/>
    <w:link w:val="1088"/>
    <w:qFormat/>
    <w:rPr>
      <w:rFonts w:eastAsia="宋体"/>
      <w:sz w:val="18"/>
      <w:szCs w:val="18"/>
      <w:lang w:val="en-US" w:eastAsia="zh-CN" w:bidi="ar-SA"/>
    </w:rPr>
  </w:style>
  <w:style w:type="character" w:styleId="1312">
    <w:name w:val="标题 2 Char"/>
    <w:next w:val="1312"/>
    <w:link w:val="1088"/>
    <w:qFormat/>
    <w:rPr>
      <w:rFonts w:ascii="Arial" w:hAnsi="Arial" w:eastAsia="黑体"/>
      <w:b/>
      <w:sz w:val="30"/>
      <w:lang w:val="en-US" w:eastAsia="zh-CN" w:bidi="ar-SA"/>
    </w:rPr>
  </w:style>
  <w:style w:type="paragraph" w:styleId="1313">
    <w:name w:val="字元 字元2"/>
    <w:basedOn w:val="1088"/>
    <w:next w:val="1313"/>
    <w:link w:val="1088"/>
    <w:qFormat/>
    <w:rPr>
      <w:rFonts w:ascii="Tahoma" w:hAnsi="Tahoma"/>
      <w:sz w:val="24"/>
      <w:szCs w:val="20"/>
    </w:rPr>
  </w:style>
  <w:style w:type="paragraph" w:styleId="1314">
    <w:name w:val="Char3 Char Char Char2"/>
    <w:basedOn w:val="1088"/>
    <w:next w:val="1314"/>
    <w:link w:val="1088"/>
    <w:qFormat/>
    <w:rPr>
      <w:rFonts w:ascii="Tahoma" w:hAnsi="Tahoma"/>
      <w:sz w:val="24"/>
      <w:szCs w:val="20"/>
    </w:rPr>
  </w:style>
  <w:style w:type="paragraph" w:styleId="1315">
    <w:name w:val="正文文本缩进2"/>
    <w:basedOn w:val="1088"/>
    <w:next w:val="1315"/>
    <w:link w:val="1088"/>
    <w:qFormat/>
    <w:pPr>
      <w:ind w:firstLine="480"/>
      <w:spacing w:line="480" w:lineRule="exact"/>
    </w:pPr>
    <w:rPr>
      <w:rFonts w:ascii="宋体" w:hAnsi="宋体"/>
      <w:sz w:val="24"/>
      <w:lang w:val="zh-CN" w:eastAsia="zh-CN"/>
    </w:rPr>
  </w:style>
  <w:style w:type="paragraph" w:styleId="1316">
    <w:name w:val="Char3"/>
    <w:basedOn w:val="1088"/>
    <w:next w:val="1316"/>
    <w:link w:val="1088"/>
    <w:qFormat/>
    <w:pPr>
      <w:tabs>
        <w:tab w:val="left" w:pos="360" w:leader="none"/>
      </w:tabs>
    </w:pPr>
    <w:rPr>
      <w:sz w:val="24"/>
    </w:rPr>
  </w:style>
  <w:style w:type="paragraph" w:styleId="1317">
    <w:name w:val="Char Char Char Char Char Char Char Char Char Char Char Char Char Char Char Char1"/>
    <w:basedOn w:val="1088"/>
    <w:next w:val="1317"/>
    <w:link w:val="1088"/>
    <w:qFormat/>
    <w:pPr>
      <w:jc w:val="center"/>
      <w:spacing w:after="160" w:line="240" w:lineRule="exact"/>
      <w:widowControl/>
    </w:pPr>
    <w:rPr>
      <w:rFonts w:ascii="宋体" w:hAnsi="宋体"/>
      <w:b/>
      <w:sz w:val="30"/>
      <w:szCs w:val="30"/>
      <w:lang w:eastAsia="en-US"/>
    </w:rPr>
  </w:style>
  <w:style w:type="paragraph" w:styleId="1318">
    <w:name w:val="Char Char1 Char Char Char Char Char Char1"/>
    <w:basedOn w:val="1088"/>
    <w:next w:val="1318"/>
    <w:link w:val="1088"/>
    <w:qFormat/>
    <w:pPr>
      <w:jc w:val="left"/>
      <w:spacing w:after="160" w:line="240" w:lineRule="exact"/>
      <w:widowControl/>
    </w:pPr>
    <w:rPr>
      <w:rFonts w:ascii="Verdana" w:hAnsi="Verdana" w:eastAsia="仿宋_GB2312"/>
      <w:sz w:val="24"/>
      <w:szCs w:val="20"/>
      <w:lang w:eastAsia="en-US"/>
    </w:rPr>
  </w:style>
  <w:style w:type="paragraph" w:styleId="1319">
    <w:name w:val="列出段落2"/>
    <w:basedOn w:val="1088"/>
    <w:next w:val="1319"/>
    <w:link w:val="1088"/>
    <w:qFormat/>
    <w:pPr>
      <w:ind w:firstLine="420"/>
    </w:pPr>
    <w:rPr>
      <w:rFonts w:ascii="Calibri" w:hAnsi="Calibri"/>
      <w:szCs w:val="22"/>
    </w:rPr>
  </w:style>
  <w:style w:type="paragraph" w:styleId="1320">
    <w:name w:val="Char Char Char1 Char2"/>
    <w:basedOn w:val="1088"/>
    <w:next w:val="1320"/>
    <w:link w:val="1088"/>
    <w:qFormat/>
    <w:rPr>
      <w:rFonts w:ascii="Tahoma" w:hAnsi="Tahoma"/>
      <w:sz w:val="24"/>
      <w:szCs w:val="20"/>
    </w:rPr>
  </w:style>
  <w:style w:type="paragraph" w:styleId="1321">
    <w:name w:val="Char Char Char2"/>
    <w:basedOn w:val="1088"/>
    <w:next w:val="1321"/>
    <w:link w:val="1088"/>
    <w:qFormat/>
    <w:rPr>
      <w:rFonts w:ascii="Tahoma" w:hAnsi="Tahoma"/>
      <w:sz w:val="24"/>
      <w:szCs w:val="20"/>
    </w:rPr>
  </w:style>
  <w:style w:type="paragraph" w:styleId="1322">
    <w:name w:val="Char Char Char Char Char Char Char2"/>
    <w:basedOn w:val="1088"/>
    <w:next w:val="1322"/>
    <w:link w:val="1088"/>
    <w:qFormat/>
    <w:pPr>
      <w:ind w:firstLine="200"/>
      <w:spacing w:line="360" w:lineRule="auto"/>
    </w:pPr>
    <w:rPr>
      <w:rFonts w:eastAsia="仿宋_GB2312"/>
      <w:sz w:val="24"/>
    </w:rPr>
  </w:style>
  <w:style w:type="paragraph" w:styleId="1323">
    <w:name w:val="正文缩进2"/>
    <w:basedOn w:val="1088"/>
    <w:next w:val="1323"/>
    <w:link w:val="1088"/>
    <w:qFormat/>
    <w:pPr>
      <w:ind w:firstLine="567"/>
      <w:spacing w:line="480" w:lineRule="exact"/>
      <w:widowControl/>
    </w:pPr>
    <w:rPr>
      <w:rFonts w:ascii="宋体"/>
      <w:color w:val="000000"/>
      <w:sz w:val="28"/>
      <w:szCs w:val="20"/>
      <w:lang w:val="zh-CN" w:eastAsia="zh-CN"/>
    </w:rPr>
  </w:style>
  <w:style w:type="paragraph" w:styleId="1324">
    <w:name w:val="Revision"/>
    <w:next w:val="1324"/>
    <w:link w:val="1088"/>
    <w:qFormat/>
    <w:rPr>
      <w:sz w:val="21"/>
      <w:szCs w:val="24"/>
      <w:lang w:val="en-US" w:eastAsia="zh-CN" w:bidi="ar-SA"/>
    </w:rPr>
  </w:style>
  <w:style w:type="paragraph" w:styleId="1325">
    <w:name w:val="Char22"/>
    <w:basedOn w:val="1088"/>
    <w:next w:val="1325"/>
    <w:link w:val="1088"/>
    <w:qFormat/>
    <w:rPr>
      <w:rFonts w:ascii="Tahoma" w:hAnsi="Tahoma"/>
      <w:sz w:val="24"/>
      <w:szCs w:val="20"/>
    </w:rPr>
  </w:style>
  <w:style w:type="paragraph" w:styleId="1326">
    <w:name w:val="Char Char Char Char Char Char Char Char Char Char2"/>
    <w:basedOn w:val="1088"/>
    <w:next w:val="1326"/>
    <w:link w:val="1088"/>
    <w:qFormat/>
    <w:rPr>
      <w:rFonts w:ascii="宋体" w:hAnsi="宋体" w:cs="Courier New"/>
      <w:sz w:val="32"/>
      <w:szCs w:val="32"/>
    </w:rPr>
  </w:style>
  <w:style w:type="paragraph" w:styleId="1327">
    <w:name w:val="Char2 Char Char Char Char Char Char1"/>
    <w:basedOn w:val="1088"/>
    <w:next w:val="1327"/>
    <w:link w:val="1088"/>
    <w:qFormat/>
    <w:pPr>
      <w:jc w:val="center"/>
      <w:spacing w:line="400" w:lineRule="exact"/>
      <w:widowControl/>
    </w:pPr>
  </w:style>
  <w:style w:type="character" w:styleId="1328">
    <w:name w:val="页脚 Char"/>
    <w:next w:val="1328"/>
    <w:link w:val="1088"/>
    <w:qFormat/>
    <w:rPr>
      <w:rFonts w:ascii="宋体" w:eastAsia="宋体"/>
      <w:sz w:val="18"/>
      <w:lang w:val="en-US" w:eastAsia="zh-CN" w:bidi="ar-SA"/>
    </w:rPr>
  </w:style>
  <w:style w:type="paragraph" w:styleId="1329">
    <w:name w:val="Char Char41"/>
    <w:basedOn w:val="1088"/>
    <w:next w:val="1329"/>
    <w:link w:val="1088"/>
    <w:qFormat/>
    <w:pPr>
      <w:jc w:val="center"/>
      <w:spacing w:line="400" w:lineRule="exact"/>
      <w:widowControl/>
    </w:pPr>
  </w:style>
  <w:style w:type="character" w:styleId="1330">
    <w:name w:val="批注文字 Char"/>
    <w:next w:val="1330"/>
    <w:link w:val="1088"/>
    <w:uiPriority w:val="99"/>
    <w:qFormat/>
    <w:rPr>
      <w:sz w:val="21"/>
      <w:szCs w:val="24"/>
    </w:rPr>
  </w:style>
  <w:style w:type="character" w:styleId="1331">
    <w:name w:val="标题 Char"/>
    <w:next w:val="1331"/>
    <w:link w:val="1088"/>
    <w:qFormat/>
    <w:rPr>
      <w:b/>
      <w:sz w:val="32"/>
    </w:rPr>
  </w:style>
  <w:style w:type="paragraph" w:styleId="1332">
    <w:name w:val="图例"/>
    <w:basedOn w:val="1088"/>
    <w:next w:val="1332"/>
    <w:link w:val="1088"/>
    <w:qFormat/>
    <w:pPr>
      <w:jc w:val="center"/>
      <w:spacing w:before="120" w:after="120" w:line="360" w:lineRule="auto"/>
    </w:pPr>
    <w:rPr>
      <w:rFonts w:eastAsia="仿宋_GB2312"/>
      <w:b/>
      <w:sz w:val="24"/>
      <w:szCs w:val="20"/>
    </w:rPr>
  </w:style>
  <w:style w:type="table" w:styleId="1333">
    <w:name w:val="Table Normal"/>
    <w:next w:val="1333"/>
    <w:link w:val="1088"/>
    <w:uiPriority w:val="2"/>
    <w:unhideWhenUsed/>
    <w:qFormat/>
    <w:pPr>
      <w:widowControl w:val="off"/>
    </w:pPr>
    <w:rPr>
      <w:rFonts w:ascii="Calibri" w:hAnsi="Calibri"/>
      <w:sz w:val="22"/>
      <w:szCs w:val="22"/>
      <w:lang w:val="en-US" w:eastAsia="en-US" w:bidi="ar-SA"/>
    </w:rPr>
    <w:tblPr/>
  </w:style>
  <w:style w:type="paragraph" w:styleId="1334">
    <w:name w:val="Table Paragraph"/>
    <w:basedOn w:val="1088"/>
    <w:next w:val="1334"/>
    <w:link w:val="1088"/>
    <w:uiPriority w:val="1"/>
    <w:qFormat/>
    <w:pPr>
      <w:jc w:val="left"/>
    </w:pPr>
    <w:rPr>
      <w:rFonts w:ascii="宋体" w:hAnsi="宋体" w:cs="宋体"/>
      <w:sz w:val="22"/>
      <w:szCs w:val="22"/>
      <w:lang w:eastAsia="en-US"/>
    </w:rPr>
  </w:style>
  <w:style w:type="paragraph" w:styleId="1335">
    <w:name w:val="成文日期"/>
    <w:basedOn w:val="1088"/>
    <w:next w:val="1335"/>
    <w:link w:val="1336"/>
    <w:qFormat/>
    <w:pPr>
      <w:ind w:right="400" w:firstLine="200"/>
      <w:jc w:val="right"/>
      <w:spacing w:line="570" w:lineRule="exact"/>
    </w:pPr>
    <w:rPr>
      <w:rFonts w:ascii="仿宋_GB2312" w:eastAsia="仿宋_GB2312"/>
      <w:sz w:val="32"/>
      <w:szCs w:val="20"/>
    </w:rPr>
  </w:style>
  <w:style w:type="character" w:styleId="1336">
    <w:name w:val="成文日期 Char"/>
    <w:next w:val="1336"/>
    <w:link w:val="1335"/>
    <w:rPr>
      <w:rFonts w:ascii="仿宋_GB2312" w:eastAsia="仿宋_GB2312"/>
      <w:sz w:val="32"/>
    </w:rPr>
  </w:style>
  <w:style w:type="paragraph" w:styleId="1337">
    <w:name w:val="修订"/>
    <w:next w:val="1337"/>
    <w:link w:val="1088"/>
    <w:uiPriority w:val="99"/>
    <w:unhideWhenUsed/>
    <w:rPr>
      <w:sz w:val="21"/>
      <w:szCs w:val="24"/>
      <w:lang w:val="en-US" w:eastAsia="zh-CN" w:bidi="ar-SA"/>
    </w:rPr>
  </w:style>
  <w:style w:type="character" w:styleId="1338">
    <w:name w:val="正文缩进 字符"/>
    <w:next w:val="1338"/>
    <w:link w:val="1088"/>
    <w:uiPriority w:val="99"/>
    <w:qFormat/>
    <w:rPr>
      <w:rFonts w:ascii="宋体" w:hAnsi="Times New Roman" w:eastAsia="宋体" w:cs="Times New Roman"/>
      <w:sz w:val="24"/>
    </w:rPr>
  </w:style>
  <w:style w:type="character" w:styleId="1339">
    <w:name w:val="正文文本 字符"/>
    <w:next w:val="1339"/>
    <w:link w:val="1088"/>
    <w:qFormat/>
    <w:rPr>
      <w:rFonts w:ascii="宋体" w:hAnsi="宋体"/>
      <w:sz w:val="24"/>
      <w:szCs w:val="24"/>
    </w:rPr>
  </w:style>
  <w:style w:type="paragraph" w:styleId="1340">
    <w:name w:val="纯文本1"/>
    <w:next w:val="1141"/>
    <w:link w:val="1088"/>
    <w:qFormat/>
    <w:pPr>
      <w:jc w:val="both"/>
      <w:widowControl w:val="off"/>
    </w:pPr>
    <w:rPr>
      <w:rFonts w:ascii="宋体" w:hAnsi="宋体"/>
      <w:sz w:val="26"/>
      <w:szCs w:val="24"/>
      <w:lang w:val="en-US" w:eastAsia="zh-CN" w:bidi="ar-SA"/>
    </w:rPr>
  </w:style>
  <w:style w:type="paragraph" w:styleId="1341">
    <w:name w:val="AONormal"/>
    <w:next w:val="1341"/>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2" w:default="1">
    <w:name w:val="Default Paragraph Font"/>
    <w:uiPriority w:val="1"/>
    <w:semiHidden/>
    <w:unhideWhenUsed/>
  </w:style>
  <w:style w:type="numbering" w:styleId="1343" w:default="1">
    <w:name w:val="No List"/>
    <w:uiPriority w:val="99"/>
    <w:semiHidden/>
    <w:unhideWhenUsed/>
  </w:style>
  <w:style w:type="table" w:styleId="1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2026-06-30T00:49:15Z</dcterms:modified>
</cp:coreProperties>
</file>