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4"/>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4"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680"/>
        <w:spacing w:line="360" w:lineRule="auto"/>
        <w:rPr>
          <w:rFonts w:ascii="宋体" w:hAnsi="宋体"/>
          <w:sz w:val="28"/>
          <w:szCs w:val="28"/>
        </w:rPr>
      </w:pPr>
      <w:r>
        <w:rPr>
          <w:rFonts w:hint="eastAsia" w:ascii="宋体" w:hAnsi="宋体"/>
          <w:sz w:val="28"/>
          <w:szCs w:val="28"/>
        </w:rPr>
        <w:t xml:space="preserve">项目编号：JSZC-320583-XKYG-G202</w:t>
      </w:r>
      <w:r>
        <w:rPr>
          <w:rFonts w:hint="eastAsia" w:ascii="宋体" w:hAnsi="宋体"/>
          <w:sz w:val="28"/>
          <w:szCs w:val="28"/>
        </w:rPr>
        <w:t xml:space="preserve">6</w:t>
      </w:r>
      <w:r>
        <w:rPr>
          <w:rFonts w:hint="eastAsia" w:ascii="宋体" w:hAnsi="宋体"/>
          <w:sz w:val="28"/>
          <w:szCs w:val="28"/>
        </w:rPr>
        <w:t xml:space="preserve">-00</w:t>
      </w:r>
      <w:r>
        <w:rPr>
          <w:rFonts w:hint="eastAsia" w:ascii="宋体" w:hAnsi="宋体"/>
          <w:sz w:val="28"/>
          <w:szCs w:val="28"/>
        </w:rPr>
        <w:t xml:space="preserve">0</w:t>
      </w:r>
      <w:r>
        <w:rPr>
          <w:rFonts w:hint="eastAsia" w:ascii="宋体" w:hAnsi="宋体"/>
          <w:sz w:val="28"/>
          <w:szCs w:val="28"/>
        </w:rPr>
        <w:t xml:space="preserve">8</w:t>
      </w:r>
      <w:r/>
    </w:p>
    <w:p>
      <w:pPr>
        <w:ind w:firstLine="1680"/>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rPr>
        <w:t xml:space="preserve">石浦派出所食堂物资配送服务</w:t>
      </w:r>
      <w:r/>
    </w:p>
    <w:p>
      <w:pPr>
        <w:ind w:firstLine="168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rPr>
        <w:t xml:space="preserve">昆山市千灯镇人民政府</w:t>
      </w:r>
      <w:r/>
    </w:p>
    <w:p>
      <w:pPr>
        <w:ind w:firstLine="1680"/>
        <w:spacing w:line="360" w:lineRule="auto"/>
        <w:rPr>
          <w:rFonts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（昆山市公安局石浦派出所）</w:t>
      </w:r>
      <w:r/>
    </w:p>
    <w:p>
      <w:pPr>
        <w:pStyle w:val="884"/>
        <w:ind w:firstLine="420"/>
        <w:rPr>
          <w:rFonts w:hint="default"/>
        </w:rPr>
      </w:pPr>
      <w:r>
        <w:rPr>
          <w:rFonts w:hint="default"/>
        </w:rPr>
      </w:r>
      <w:r/>
    </w:p>
    <w:p>
      <w:pPr>
        <w:pStyle w:val="884"/>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w:t>
      </w:r>
      <w:r>
        <w:rPr>
          <w:rFonts w:hint="eastAsia" w:ascii="宋体" w:hAnsi="宋体"/>
          <w:sz w:val="28"/>
          <w:szCs w:val="28"/>
        </w:rPr>
        <w:t xml:space="preserve">鑫鲲煜</w:t>
      </w:r>
      <w:r>
        <w:rPr>
          <w:rFonts w:hint="eastAsia" w:ascii="宋体" w:hAnsi="宋体"/>
          <w:sz w:val="28"/>
          <w:szCs w:val="28"/>
        </w:rPr>
        <w:t xml:space="preserve">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w:t>
      </w:r>
      <w:r>
        <w:rPr>
          <w:rFonts w:hint="eastAsia" w:ascii="宋体" w:hAnsi="宋体"/>
          <w:sz w:val="28"/>
          <w:szCs w:val="28"/>
        </w:rPr>
        <w:t xml:space="preserve">六</w:t>
      </w:r>
      <w:r>
        <w:rPr>
          <w:rFonts w:hint="eastAsia" w:ascii="宋体" w:hAnsi="宋体"/>
          <w:sz w:val="28"/>
          <w:szCs w:val="28"/>
        </w:rPr>
        <w:t xml:space="preserve">年</w:t>
      </w:r>
      <w:r>
        <w:rPr>
          <w:rFonts w:hint="eastAsia" w:ascii="宋体" w:hAnsi="宋体"/>
          <w:sz w:val="28"/>
          <w:szCs w:val="28"/>
        </w:rPr>
        <w:t xml:space="preserve">六</w:t>
      </w:r>
      <w:r>
        <w:rPr>
          <w:rFonts w:hint="eastAsia" w:ascii="宋体" w:hAnsi="宋体"/>
          <w:sz w:val="28"/>
          <w:szCs w:val="28"/>
        </w:rPr>
        <w:t xml:space="preserve">月</w:t>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9"/>
            <w:jc w:val="center"/>
            <w:spacing w:line="480" w:lineRule="auto"/>
            <w:rPr>
              <w:color w:val="auto"/>
              <w:sz w:val="48"/>
            </w:rPr>
          </w:pPr>
          <w:r/>
          <w:bookmarkStart w:id="0" w:name="_Toc23452_WPSOffice_Type1"/>
          <w:r>
            <w:rPr>
              <w:color w:val="auto"/>
              <w:sz w:val="48"/>
              <w:lang w:val="zh-CN"/>
            </w:rPr>
            <w:t xml:space="preserve">目录</w:t>
          </w:r>
          <w:r/>
        </w:p>
        <w:p>
          <w:pPr>
            <w:pStyle w:val="897"/>
            <w:tabs>
              <w:tab w:val="right" w:pos="9060" w:leader="dot"/>
            </w:tabs>
            <w:rPr>
              <w:rFonts w:asciiTheme="minorEastAsia" w:hAnsiTheme="minorEastAsia"/>
              <w:sz w:val="32"/>
              <w:szCs w:val="32"/>
            </w:rPr>
          </w:pPr>
          <w:r>
            <w:rPr>
              <w:rStyle w:val="901"/>
            </w:rPr>
            <w:fldChar w:fldCharType="begin"/>
          </w:r>
          <w:r>
            <w:rPr>
              <w:rStyle w:val="901"/>
            </w:rPr>
            <w:instrText xml:space="preserve"> TOC \o "1-3" \h \z \u </w:instrText>
          </w:r>
          <w:r>
            <w:rPr>
              <w:rStyle w:val="901"/>
            </w:rPr>
            <w:fldChar w:fldCharType="separate"/>
          </w:r>
          <w:hyperlink w:tooltip="#_Toc219987744" w:anchor="_Toc219987744" w:history="1">
            <w:r>
              <w:rPr>
                <w:rStyle w:val="901"/>
                <w:rFonts w:hint="eastAsia" w:asciiTheme="minorEastAsia" w:hAnsiTheme="minorEastAsia" w:cstheme="majorEastAsia"/>
                <w:sz w:val="32"/>
                <w:szCs w:val="32"/>
              </w:rPr>
              <w:t xml:space="preserve">第一章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45" w:anchor="_Toc219987745" w:history="1">
            <w:r>
              <w:rPr>
                <w:rStyle w:val="901"/>
                <w:rFonts w:hint="eastAsia" w:asciiTheme="minorEastAsia" w:hAnsiTheme="minorEastAsia" w:cstheme="majorEastAsia"/>
                <w:sz w:val="32"/>
                <w:szCs w:val="32"/>
              </w:rPr>
              <w:t xml:space="preserve">第二章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_Toc219987745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6</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46" w:anchor="_Toc219987746" w:history="1">
            <w:r>
              <w:rPr>
                <w:rStyle w:val="901"/>
                <w:rFonts w:hint="eastAsia" w:asciiTheme="minorEastAsia" w:hAnsiTheme="minorEastAsia" w:cstheme="majorEastAsia"/>
                <w:sz w:val="32"/>
                <w:szCs w:val="32"/>
              </w:rPr>
              <w:t xml:space="preserve">第三章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_Toc219987746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17</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2" w:anchor="_Toc219987762" w:history="1">
            <w:r>
              <w:rPr>
                <w:rStyle w:val="901"/>
                <w:rFonts w:hint="eastAsia" w:asciiTheme="minorEastAsia" w:hAnsiTheme="minorEastAsia" w:cstheme="majorEastAsia"/>
                <w:sz w:val="32"/>
                <w:szCs w:val="32"/>
              </w:rPr>
              <w:t xml:space="preserve">第四章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采购需求</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_Toc219987762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33</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3" w:anchor="_Toc219987763" w:history="1">
            <w:r>
              <w:rPr>
                <w:rStyle w:val="901"/>
                <w:rFonts w:hint="eastAsia" w:asciiTheme="minorEastAsia" w:hAnsiTheme="minorEastAsia"/>
                <w:sz w:val="32"/>
                <w:szCs w:val="32"/>
              </w:rPr>
              <w:t xml:space="preserve">第五章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合同主要</w:t>
            </w:r>
            <w:r>
              <w:rPr>
                <w:rStyle w:val="901"/>
                <w:rFonts w:hint="eastAsia" w:asciiTheme="minorEastAsia" w:hAnsiTheme="minorEastAsia"/>
                <w:sz w:val="32"/>
                <w:szCs w:val="32"/>
              </w:rPr>
              <w:t xml:space="preserve">条款</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_Toc219987763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39</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4" w:anchor="_Toc219987764" w:history="1">
            <w:r>
              <w:rPr>
                <w:rStyle w:val="901"/>
                <w:rFonts w:hint="eastAsia" w:asciiTheme="minorEastAsia" w:hAnsiTheme="minorEastAsia"/>
                <w:sz w:val="32"/>
                <w:szCs w:val="32"/>
              </w:rPr>
              <w:t xml:space="preserve">第六章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评标方法</w:t>
            </w:r>
            <w:r>
              <w:rPr>
                <w:rStyle w:val="901"/>
                <w:rFonts w:hint="eastAsia" w:asciiTheme="minorEastAsia" w:hAnsiTheme="minorEastAsia"/>
                <w:sz w:val="32"/>
                <w:szCs w:val="32"/>
              </w:rPr>
              <w:t xml:space="preserve">、评分标准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45</w:t>
            </w:r>
            <w:r>
              <w:rPr>
                <w:rFonts w:asciiTheme="minorEastAsia" w:hAnsiTheme="minorEastAsia"/>
                <w:sz w:val="32"/>
                <w:szCs w:val="32"/>
              </w:rPr>
              <w:fldChar w:fldCharType="end"/>
            </w:r>
          </w:hyperlink>
          <w:r/>
          <w:r/>
        </w:p>
        <w:p>
          <w:pPr>
            <w:spacing w:line="480" w:lineRule="auto"/>
          </w:pPr>
          <w:r>
            <w:rPr>
              <w:rStyle w:val="901"/>
              <w:rFonts w:cstheme="minorBidi"/>
            </w:rPr>
            <w:fldChar w:fldCharType="end"/>
          </w:r>
          <w:r/>
        </w:p>
      </w:sdtContent>
    </w:sdt>
    <w:p>
      <w:pPr>
        <w:pStyle w:val="903"/>
        <w:tabs>
          <w:tab w:val="right" w:pos="8306" w:leader="dot"/>
        </w:tabs>
      </w:pPr>
      <w:r/>
      <w:r/>
    </w:p>
    <w:p>
      <w:pPr>
        <w:pStyle w:val="712"/>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bookmarkEnd w:id="0"/>
      <w:r/>
      <w:r/>
    </w:p>
    <w:p>
      <w:pPr>
        <w:pStyle w:val="712"/>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w:t>
      </w:r>
      <w:r>
        <w:rPr>
          <w:rFonts w:hint="eastAsia" w:asciiTheme="minorEastAsia" w:hAnsiTheme="minorEastAsia" w:eastAsiaTheme="minorEastAsia"/>
          <w:bCs/>
          <w:szCs w:val="21"/>
          <w:u w:val="single"/>
        </w:rPr>
        <w:t xml:space="preserve">鑫鲲煜</w:t>
      </w:r>
      <w:r>
        <w:rPr>
          <w:rFonts w:hint="eastAsia" w:asciiTheme="minorEastAsia" w:hAnsiTheme="minorEastAsia" w:eastAsiaTheme="minorEastAsia"/>
          <w:bCs/>
          <w:szCs w:val="21"/>
          <w:u w:val="single"/>
        </w:rPr>
        <w:t xml:space="preserve">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昆山市千灯镇</w:t>
      </w:r>
      <w:r>
        <w:rPr>
          <w:rFonts w:hint="eastAsia" w:asciiTheme="minorEastAsia" w:hAnsiTheme="minorEastAsia" w:eastAsiaTheme="minorEastAsia"/>
          <w:bCs/>
          <w:szCs w:val="21"/>
          <w:u w:val="single"/>
        </w:rPr>
        <w:t xml:space="preserve">人民政府</w:t>
      </w:r>
      <w:r>
        <w:rPr>
          <w:rFonts w:hint="eastAsia" w:asciiTheme="minorEastAsia" w:hAnsiTheme="minorEastAsia" w:eastAsiaTheme="minorEastAsia"/>
          <w:bCs/>
          <w:szCs w:val="21"/>
          <w:u w:val="single"/>
        </w:rPr>
        <w:t xml:space="preserve">（昆山市公安局石浦派出所）</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石浦派出所食堂物资配送服务</w:t>
      </w:r>
      <w:r>
        <w:rPr>
          <w:rFonts w:hint="eastAsia" w:asciiTheme="minorEastAsia" w:hAnsiTheme="minorEastAsia" w:eastAsiaTheme="minorEastAsia"/>
          <w:bCs/>
          <w:szCs w:val="21"/>
        </w:rPr>
        <w:t xml:space="preserve">进行国内公开招标，欢迎符合条件的供应商前来投标。</w:t>
      </w:r>
      <w:r/>
    </w:p>
    <w:p>
      <w:pPr>
        <w:pStyle w:val="887"/>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-000</w:t>
      </w: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w:t>
      </w:r>
      <w:r>
        <w:rPr>
          <w:rFonts w:hint="eastAsia" w:asciiTheme="minorEastAsia" w:hAnsiTheme="minorEastAsia" w:eastAsiaTheme="minorEastAsia"/>
          <w:bCs/>
          <w:szCs w:val="21"/>
        </w:rPr>
        <w:t xml:space="preserve">石浦派出所食堂物资配送服务</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叁佰叁拾万零贰仟</w:t>
      </w:r>
      <w:r>
        <w:rPr>
          <w:rFonts w:hint="eastAsia" w:asciiTheme="minorEastAsia" w:hAnsiTheme="minorEastAsia" w:eastAsiaTheme="minorEastAsia"/>
          <w:bCs/>
          <w:szCs w:val="21"/>
        </w:rPr>
        <w:t xml:space="preserve">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3302000.00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rPr>
        <w:t xml:space="preserve">最高限价</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无</w:t>
      </w:r>
      <w:bookmarkStart w:id="3" w:name="_GoBack"/>
      <w:r/>
      <w:bookmarkEnd w:id="3"/>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w:t>
      </w:r>
      <w:r>
        <w:rPr>
          <w:rFonts w:hint="eastAsia" w:asciiTheme="minorEastAsia" w:hAnsiTheme="minorEastAsia" w:eastAsiaTheme="minorEastAsia"/>
          <w:bCs/>
          <w:szCs w:val="21"/>
        </w:rPr>
        <w:t xml:space="preserve">石浦派出所食堂物资配送服务</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具体详见</w:t>
      </w:r>
      <w:r>
        <w:rPr>
          <w:rFonts w:hint="eastAsia" w:asciiTheme="minorEastAsia" w:hAnsiTheme="minorEastAsia" w:eastAsiaTheme="minorEastAsia"/>
          <w:bCs/>
          <w:szCs w:val="21"/>
        </w:rPr>
        <w:t xml:space="preserve">招标文件</w:t>
      </w:r>
      <w:r>
        <w:rPr>
          <w:rFonts w:hint="eastAsia" w:asciiTheme="minorEastAsia" w:hAnsiTheme="minorEastAsia" w:eastAsiaTheme="minorEastAsia"/>
          <w:bCs/>
          <w:szCs w:val="21"/>
        </w:rPr>
        <w:t xml:space="preserve">）</w:t>
      </w:r>
      <w:r/>
    </w:p>
    <w:p>
      <w:pPr>
        <w:pStyle w:val="887"/>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服务</w:t>
      </w:r>
      <w:r>
        <w:rPr>
          <w:rFonts w:hint="eastAsia" w:asciiTheme="minorEastAsia" w:hAnsiTheme="minorEastAsia" w:eastAsiaTheme="minorEastAsia"/>
          <w:bCs/>
          <w:sz w:val="21"/>
          <w:szCs w:val="21"/>
        </w:rPr>
        <w:t xml:space="preserve">期限：</w:t>
      </w:r>
      <w:r>
        <w:rPr>
          <w:rFonts w:hint="eastAsia" w:asciiTheme="minorEastAsia" w:hAnsiTheme="minorEastAsia" w:eastAsiaTheme="minorEastAsia"/>
          <w:bCs/>
          <w:sz w:val="21"/>
          <w:szCs w:val="21"/>
        </w:rPr>
        <w:t xml:space="preserve">二</w:t>
      </w:r>
      <w:r>
        <w:rPr>
          <w:rFonts w:hint="eastAsia" w:asciiTheme="minorEastAsia" w:hAnsiTheme="minorEastAsia" w:eastAsiaTheme="minorEastAsia"/>
          <w:bCs/>
          <w:sz w:val="21"/>
          <w:szCs w:val="21"/>
        </w:rPr>
        <w:t xml:space="preserve">年（具体在合同中明确）</w:t>
      </w:r>
      <w:r>
        <w:rPr>
          <w:rFonts w:hint="eastAsia" w:asciiTheme="minorEastAsia" w:hAnsiTheme="minorEastAsia" w:eastAsiaTheme="minorEastAsia"/>
          <w:bCs/>
          <w:sz w:val="21"/>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w:t>
      </w:r>
      <w:r>
        <w:rPr>
          <w:rFonts w:hint="eastAsia" w:asciiTheme="minorEastAsia" w:hAnsiTheme="minorEastAsia" w:eastAsiaTheme="minorEastAsia"/>
          <w:bCs/>
          <w:szCs w:val="21"/>
        </w:rPr>
        <w:t xml:space="preserve">不</w:t>
      </w:r>
      <w:r>
        <w:rPr>
          <w:rFonts w:hint="eastAsia" w:asciiTheme="minorEastAsia" w:hAnsiTheme="minorEastAsia" w:eastAsiaTheme="minorEastAsia"/>
          <w:bCs/>
          <w:szCs w:val="21"/>
        </w:rPr>
        <w:t xml:space="preserve">接受联合体投标</w:t>
      </w:r>
      <w:r>
        <w:rPr>
          <w:rFonts w:hint="eastAsia" w:asciiTheme="minorEastAsia" w:hAnsiTheme="minorEastAsia" w:eastAsiaTheme="minorEastAsia"/>
          <w:bCs/>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.履约保证金：无</w:t>
      </w:r>
      <w:r>
        <w:rPr>
          <w:rFonts w:hint="eastAsia" w:ascii="宋体" w:hAnsi="宋体" w:cs="宋体"/>
          <w:color w:val="000000"/>
          <w:szCs w:val="21"/>
        </w:rPr>
        <w:t xml:space="preserve">。</w:t>
      </w:r>
      <w:r/>
    </w:p>
    <w:p>
      <w:pPr>
        <w:pStyle w:val="887"/>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4" w:name="OLE_LINK1"/>
      <w:r/>
      <w:bookmarkStart w:id="5" w:name="OLE_LINK2"/>
      <w:r>
        <w:rPr>
          <w:rFonts w:hint="eastAsia" w:ascii="宋体" w:hAnsi="宋体" w:cs="宋体"/>
          <w:color w:val="000000"/>
          <w:szCs w:val="21"/>
        </w:rPr>
        <w:t xml:space="preserve">具有独立承担民事责任的能力</w:t>
      </w:r>
      <w:bookmarkEnd w:id="4"/>
      <w:r/>
      <w:bookmarkEnd w:id="5"/>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6" w:name="OLE_LINK3"/>
      <w:r/>
      <w:bookmarkStart w:id="7" w:name="OLE_LINK4"/>
      <w:r>
        <w:rPr>
          <w:rFonts w:hint="eastAsia" w:ascii="宋体" w:hAnsi="宋体" w:cs="宋体"/>
          <w:color w:val="000000"/>
          <w:szCs w:val="21"/>
        </w:rPr>
        <w:t xml:space="preserve">具有良好的商业信誉和健全的财务会计制度</w:t>
      </w:r>
      <w:bookmarkEnd w:id="6"/>
      <w:r/>
      <w:bookmarkEnd w:id="7"/>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8" w:name="OLE_LINK5"/>
      <w:r/>
      <w:bookmarkStart w:id="9" w:name="OLE_LINK6"/>
      <w:r>
        <w:rPr>
          <w:rFonts w:hint="eastAsia" w:ascii="宋体" w:hAnsi="宋体" w:cs="宋体"/>
          <w:color w:val="000000"/>
          <w:szCs w:val="21"/>
        </w:rPr>
        <w:t xml:space="preserve">具有履行合同所必需的设备和专业技术能力</w:t>
      </w:r>
      <w:bookmarkEnd w:id="8"/>
      <w:r/>
      <w:bookmarkEnd w:id="9"/>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10" w:name="OLE_LINK7"/>
      <w:r/>
      <w:bookmarkStart w:id="11" w:name="OLE_LINK8"/>
      <w:r>
        <w:rPr>
          <w:rFonts w:hint="eastAsia" w:ascii="宋体" w:hAnsi="宋体" w:cs="宋体"/>
          <w:color w:val="000000"/>
          <w:szCs w:val="21"/>
        </w:rPr>
        <w:t xml:space="preserve">具有依法缴纳税收和社会保障资金的良好记录</w:t>
      </w:r>
      <w:bookmarkEnd w:id="10"/>
      <w:r/>
      <w:bookmarkEnd w:id="11"/>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2" w:name="OLE_LINK9"/>
      <w:r/>
      <w:bookmarkStart w:id="13"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2"/>
      <w:r/>
      <w:bookmarkEnd w:id="13"/>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4" w:name="OLE_LINK13"/>
      <w:r/>
      <w:bookmarkStart w:id="15" w:name="OLE_LINK14"/>
      <w:r/>
      <w:bookmarkStart w:id="16" w:name="OLE_LINK30"/>
      <w:r/>
      <w:bookmarkStart w:id="17" w:name="OLE_LINK31"/>
      <w:r>
        <w:rPr>
          <w:rFonts w:hint="eastAsia" w:ascii="宋体" w:hAnsi="宋体"/>
          <w:b/>
          <w:szCs w:val="21"/>
        </w:rPr>
        <w:t xml:space="preserve">本项目为专门面向中小企业采购，残疾人福利性单位、监狱企业视同小型、微型企业</w:t>
      </w:r>
      <w:bookmarkEnd w:id="16"/>
      <w:r/>
      <w:bookmarkEnd w:id="17"/>
      <w:r>
        <w:rPr>
          <w:rFonts w:hint="eastAsia" w:ascii="宋体" w:hAnsi="宋体"/>
          <w:b/>
          <w:bCs/>
          <w:szCs w:val="21"/>
        </w:rPr>
        <w:t xml:space="preserve">。</w:t>
      </w:r>
      <w:bookmarkEnd w:id="14"/>
      <w:r/>
      <w:bookmarkEnd w:id="15"/>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未被“信用中国”网站（www.creditchina.gov.cn</w:t>
      </w:r>
      <w:r>
        <w:rPr>
          <w:rFonts w:hint="eastAsia" w:ascii="宋体" w:hAnsi="宋体" w:cs="宋体"/>
          <w:color w:val="000000"/>
          <w:szCs w:val="21"/>
        </w:rPr>
        <w:t xml:space="preserve">）列入失信被执行人、重大税收违法失信主体名单，政府</w:t>
      </w:r>
      <w:r>
        <w:rPr>
          <w:rFonts w:hint="eastAsia" w:ascii="宋体" w:hAnsi="宋体" w:cs="宋体"/>
          <w:color w:val="000000"/>
          <w:szCs w:val="21"/>
        </w:rPr>
        <w:t xml:space="preserve">采购严重违法失信行为记录名单。</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w:t>
      </w:r>
      <w:r>
        <w:rPr>
          <w:rFonts w:hint="eastAsia" w:ascii="宋体" w:hAnsi="宋体"/>
          <w:b/>
          <w:szCs w:val="21"/>
        </w:rPr>
        <w:t xml:space="preserve">投标人</w:t>
      </w:r>
      <w:r>
        <w:rPr>
          <w:rFonts w:hint="eastAsia" w:ascii="宋体" w:hAnsi="宋体"/>
          <w:b/>
          <w:szCs w:val="21"/>
        </w:rPr>
        <w:t xml:space="preserve">具有有效期内的《食品经营许可证》</w:t>
      </w:r>
      <w:r>
        <w:rPr>
          <w:rFonts w:ascii="宋体" w:hAnsi="宋体" w:cs="宋体"/>
          <w:b/>
          <w:color w:val="000000"/>
          <w:szCs w:val="21"/>
        </w:rPr>
        <w:t xml:space="preserve">。</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w:t>
      </w:r>
      <w:r>
        <w:rPr>
          <w:rFonts w:hint="eastAsia" w:ascii="宋体" w:hAnsi="宋体"/>
          <w:color w:val="000000"/>
        </w:rPr>
        <w:t xml:space="preserve">投标人须线上</w:t>
      </w:r>
      <w:r>
        <w:rPr>
          <w:rFonts w:hint="eastAsia" w:ascii="宋体" w:hAnsi="宋体"/>
          <w:color w:val="000000"/>
        </w:rPr>
        <w:t xml:space="preserve">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2026年</w:t>
      </w:r>
      <w:r>
        <w:rPr>
          <w:rFonts w:hint="eastAsia" w:cs="宋体" w:asciiTheme="minorEastAsia" w:hAnsiTheme="minorEastAsia" w:eastAsiaTheme="minorEastAsia"/>
          <w:szCs w:val="21"/>
        </w:rPr>
        <w:t xml:space="preserve">07</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07</w:t>
      </w:r>
      <w:r>
        <w:rPr>
          <w:rFonts w:hint="eastAsia" w:cs="宋体" w:asciiTheme="minorEastAsia" w:hAnsiTheme="minorEastAsia" w:eastAsiaTheme="minorEastAsia"/>
          <w:szCs w:val="21"/>
        </w:rPr>
        <w:t xml:space="preserve">日13:30（北京时间）。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w:t>
      </w:r>
      <w:r>
        <w:rPr>
          <w:rFonts w:hint="eastAsia" w:cs="宋体" w:asciiTheme="minorEastAsia" w:hAnsiTheme="minorEastAsia" w:eastAsiaTheme="minorEastAsia"/>
          <w:szCs w:val="21"/>
        </w:rPr>
        <w:t xml:space="preserve">07</w:t>
      </w:r>
      <w:r>
        <w:rPr>
          <w:rFonts w:hint="eastAsia" w:cs="宋体" w:asciiTheme="minorEastAsia" w:hAnsiTheme="minorEastAsia" w:eastAsiaTheme="minorEastAsia"/>
          <w:szCs w:val="21"/>
        </w:rPr>
        <w:t xml:space="preserve">月07</w:t>
      </w:r>
      <w:r>
        <w:rPr>
          <w:rFonts w:hint="eastAsia" w:cs="宋体" w:asciiTheme="minorEastAsia" w:hAnsiTheme="minorEastAsia" w:eastAsiaTheme="minorEastAsia"/>
          <w:szCs w:val="21"/>
        </w:rPr>
        <w:t xml:space="preserve">日13</w:t>
      </w:r>
      <w:r>
        <w:rPr>
          <w:rFonts w:hint="eastAsia" w:cs="宋体" w:asciiTheme="minorEastAsia" w:hAnsiTheme="minorEastAsia" w:eastAsiaTheme="minorEastAsia"/>
          <w:szCs w:val="21"/>
        </w:rPr>
        <w:t xml:space="preserve">:30（北京时间）。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w:t>
      </w:r>
      <w:r>
        <w:rPr>
          <w:rFonts w:cs="宋体" w:asciiTheme="minorEastAsia" w:hAnsiTheme="minorEastAsia" w:eastAsiaTheme="minorEastAsia"/>
          <w:szCs w:val="21"/>
        </w:rPr>
        <w:t xml:space="preserve">采云</w:t>
      </w:r>
      <w:r>
        <w:rPr>
          <w:rFonts w:cs="宋体" w:asciiTheme="minorEastAsia" w:hAnsiTheme="minorEastAsia" w:eastAsiaTheme="minorEastAsia"/>
          <w:szCs w:val="21"/>
        </w:rPr>
        <w:t xml:space="preserve">”系统为准。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五、公告期限：</w:t>
      </w:r>
      <w:r/>
    </w:p>
    <w:p>
      <w:pPr>
        <w:ind w:firstLine="420"/>
        <w:jc w:val="left"/>
        <w:spacing w:line="360" w:lineRule="auto"/>
        <w:widowControl/>
        <w:rPr>
          <w:rFonts w:cs="宋体" w:asciiTheme="minorEastAsia" w:hAnsiTheme="minorEastAsia" w:eastAsiaTheme="minorEastAsia"/>
          <w:b/>
          <w:bCs/>
          <w:szCs w:val="21"/>
        </w:rPr>
      </w:pPr>
      <w:r>
        <w:rPr>
          <w:rFonts w:hint="eastAsia" w:asciiTheme="minorEastAsia" w:hAnsiTheme="minorEastAsia" w:eastAsiaTheme="minorEastAsia"/>
          <w:szCs w:val="21"/>
        </w:rPr>
        <w:t xml:space="preserve">自本公告发布之日起5个工作日。</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w:t>
      </w:r>
      <w:r>
        <w:rPr>
          <w:rFonts w:hint="eastAsia" w:cs="宋体" w:asciiTheme="minorEastAsia" w:hAnsiTheme="minorEastAsia" w:eastAsiaTheme="minorEastAsia"/>
          <w:b/>
          <w:bCs/>
          <w:szCs w:val="21"/>
        </w:rPr>
        <w:t xml:space="preserve">、其他补充事宜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w:t>
      </w:r>
      <w:r>
        <w:rPr>
          <w:rFonts w:hint="eastAsia" w:cs="宋体" w:asciiTheme="minorEastAsia" w:hAnsiTheme="minorEastAsia" w:eastAsiaTheme="minorEastAsia"/>
          <w:szCs w:val="21"/>
        </w:rPr>
        <w:t xml:space="preserve">政策--《转发省财政厅关于更换全省政府采购交易系统CA数字证书和电子签章的通知》或者“苏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”系统登录界面中的“新CA办理指南”。“苏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”系统目前仅支持“苏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”系统下的政务CA证书，江苏省内各地区办理的“苏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”系统下的政务CA证书全省通用。</w:t>
      </w:r>
      <w:r>
        <w:rPr>
          <w:rFonts w:hint="eastAsia" w:cs="宋体" w:asciiTheme="minorEastAsia" w:hAnsiTheme="minorEastAsia" w:eastAsiaTheme="minorEastAsia"/>
          <w:b/>
          <w:szCs w:val="21"/>
        </w:rPr>
        <w:t xml:space="preserve">苏州现场办理地址：</w:t>
      </w:r>
      <w:r>
        <w:rPr>
          <w:rFonts w:hint="eastAsia" w:cs="宋体" w:asciiTheme="minorEastAsia" w:hAnsiTheme="minorEastAsia" w:eastAsiaTheme="minorEastAsia"/>
          <w:b/>
          <w:szCs w:val="21"/>
        </w:rPr>
        <w:t xml:space="preserve">苏州市高新区邓蔚路105号狮山科技馆一楼服务大厅</w:t>
      </w:r>
      <w:r>
        <w:rPr>
          <w:rFonts w:hint="eastAsia" w:cs="宋体" w:asciiTheme="minorEastAsia" w:hAnsiTheme="minorEastAsia" w:eastAsiaTheme="minorEastAsia"/>
          <w:b/>
          <w:szCs w:val="21"/>
        </w:rPr>
        <w:t xml:space="preserve">，咨询电话：0512-65737699。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”系统中操作成功参与项目后，必须在“已参与项目”界面中下载电子招标文件（后缀名为“.kedt”）并导入政府采购客户端工具后方可进行投标文件制作和提交（具体详见《苏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系统供应商操作手册》进行制作、上传电子投标文件。电子投标文件制作完成后请于投标文件递交截止时间前成功上传至“苏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CA证书解密电子投标文件，如在系统规定的解密时间内未能完成解密的视为放弃投标。</w:t>
      </w:r>
      <w:r>
        <w:rPr>
          <w:rFonts w:hint="eastAsia" w:asciiTheme="minorEastAsia" w:hAnsiTheme="minorEastAsia" w:eastAsiaTheme="minorEastAsia"/>
          <w:b/>
          <w:szCs w:val="21"/>
        </w:rPr>
        <w:t xml:space="preserve">具体详见《苏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系统供应商操作手册》。</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6.</w:t>
      </w:r>
      <w:r>
        <w:rPr>
          <w:rFonts w:hint="eastAsia" w:asciiTheme="minorEastAsia" w:hAnsiTheme="minorEastAsia" w:eastAsiaTheme="minorEastAsia"/>
          <w:b/>
          <w:szCs w:val="21"/>
        </w:rPr>
        <w:t xml:space="preserve">为加强对政府采购供应</w:t>
      </w:r>
      <w:r>
        <w:rPr>
          <w:rFonts w:hint="eastAsia" w:asciiTheme="minorEastAsia" w:hAnsiTheme="minorEastAsia" w:eastAsiaTheme="minorEastAsia"/>
          <w:b/>
          <w:szCs w:val="21"/>
        </w:rPr>
        <w:t xml:space="preserve">商监督</w:t>
      </w:r>
      <w:r>
        <w:rPr>
          <w:rFonts w:hint="eastAsia" w:asciiTheme="minorEastAsia" w:hAnsiTheme="minorEastAsia" w:eastAsiaTheme="minorEastAsia"/>
          <w:b/>
          <w:szCs w:val="21"/>
        </w:rPr>
        <w:t xml:space="preserve">管理，进一步规范供应</w:t>
      </w:r>
      <w:r>
        <w:rPr>
          <w:rFonts w:hint="eastAsia" w:asciiTheme="minorEastAsia" w:hAnsiTheme="minorEastAsia" w:eastAsiaTheme="minorEastAsia"/>
          <w:b/>
          <w:szCs w:val="21"/>
        </w:rPr>
        <w:t xml:space="preserve">商政府</w:t>
      </w:r>
      <w:r>
        <w:rPr>
          <w:rFonts w:hint="eastAsia" w:asciiTheme="minorEastAsia" w:hAnsiTheme="minorEastAsia" w:eastAsiaTheme="minorEastAsia"/>
          <w:b/>
          <w:szCs w:val="21"/>
        </w:rPr>
        <w:t xml:space="preserve">采购行为，促进供应</w:t>
      </w:r>
      <w:r>
        <w:rPr>
          <w:rFonts w:hint="eastAsia" w:asciiTheme="minorEastAsia" w:hAnsiTheme="minorEastAsia" w:eastAsiaTheme="minorEastAsia"/>
          <w:b/>
          <w:szCs w:val="21"/>
        </w:rPr>
        <w:t xml:space="preserve">商依法</w:t>
      </w:r>
      <w:r>
        <w:rPr>
          <w:rFonts w:hint="eastAsia" w:asciiTheme="minorEastAsia" w:hAnsiTheme="minorEastAsia" w:eastAsiaTheme="minorEastAsia"/>
          <w:b/>
          <w:szCs w:val="21"/>
        </w:rPr>
        <w:t xml:space="preserve">诚信经营，维护政府采购公平竞争环境和政府采购当事人的合法权益，供应商在参加政府采购活动时按《昆山市政府采购供应商诚信管理办法》等规定执行。</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7.</w:t>
      </w:r>
      <w:r>
        <w:rPr>
          <w:rFonts w:hint="eastAsia" w:asciiTheme="minorEastAsia" w:hAnsiTheme="minorEastAsia" w:eastAsiaTheme="minorEastAsia"/>
          <w:b/>
          <w:szCs w:val="21"/>
        </w:rPr>
        <w:t xml:space="preserve">昆山市政府采购管理部门监督电话：0512-57310854</w:t>
      </w:r>
      <w:r>
        <w:rPr>
          <w:rFonts w:hint="eastAsia" w:asciiTheme="minorEastAsia" w:hAnsiTheme="minorEastAsia" w:eastAsiaTheme="minorEastAsia"/>
          <w:b/>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七</w:t>
      </w:r>
      <w:r>
        <w:rPr>
          <w:rFonts w:hint="eastAsia" w:cs="宋体" w:asciiTheme="minorEastAsia" w:hAnsiTheme="minorEastAsia" w:eastAsiaTheme="minorEastAsia"/>
          <w:b/>
          <w:bCs/>
          <w:szCs w:val="21"/>
        </w:rPr>
        <w:t xml:space="preserve">、联系事项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w:t>
      </w:r>
      <w:r>
        <w:rPr>
          <w:rFonts w:hint="eastAsia" w:asciiTheme="minorEastAsia" w:hAnsiTheme="minorEastAsia" w:eastAsiaTheme="minorEastAsia"/>
          <w:szCs w:val="21"/>
        </w:rPr>
        <w:t xml:space="preserve">昆山市千灯镇人民政府</w:t>
      </w:r>
      <w:r>
        <w:rPr>
          <w:rFonts w:hint="eastAsia" w:asciiTheme="minorEastAsia" w:hAnsiTheme="minorEastAsia" w:eastAsiaTheme="minorEastAsia"/>
          <w:szCs w:val="21"/>
        </w:rPr>
        <w:t xml:space="preserve">（昆山市公安局石浦派出所）</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rPr>
        <w:t xml:space="preserve">陈伟</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联系电话：</w:t>
      </w:r>
      <w:r>
        <w:rPr>
          <w:rFonts w:asciiTheme="minorEastAsia" w:hAnsiTheme="minorEastAsia" w:eastAsiaTheme="minorEastAsia"/>
          <w:szCs w:val="21"/>
        </w:rPr>
        <w:t xml:space="preserve">0512-57401053</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w:t>
      </w:r>
      <w:r>
        <w:rPr>
          <w:rFonts w:hint="eastAsia" w:asciiTheme="minorEastAsia" w:hAnsiTheme="minorEastAsia" w:eastAsiaTheme="minorEastAsia"/>
          <w:szCs w:val="21"/>
        </w:rPr>
        <w:t xml:space="preserve">鑫鲲煜</w:t>
      </w:r>
      <w:r>
        <w:rPr>
          <w:rFonts w:hint="eastAsia" w:asciiTheme="minorEastAsia" w:hAnsiTheme="minorEastAsia" w:eastAsiaTheme="minorEastAsia"/>
          <w:szCs w:val="21"/>
        </w:rPr>
        <w:t xml:space="preserve">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联系电话：0512-57503882</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712"/>
        <w:jc w:val="center"/>
        <w:rPr>
          <w:rFonts w:asciiTheme="majorEastAsia" w:hAnsiTheme="majorEastAsia" w:eastAsiaTheme="majorEastAsia" w:cstheme="majorEastAsia"/>
          <w:sz w:val="32"/>
          <w:szCs w:val="32"/>
        </w:rPr>
      </w:pPr>
      <w:r/>
      <w:bookmarkStart w:id="18" w:name="_Toc23452_WPSOffice_Level1"/>
      <w:r/>
      <w:bookmarkStart w:id="19" w:name="_Toc219987745"/>
      <w:r>
        <w:rPr>
          <w:rFonts w:hint="eastAsia" w:asciiTheme="majorEastAsia" w:hAnsiTheme="majorEastAsia" w:eastAsiaTheme="majorEastAsia" w:cstheme="majorEastAsia"/>
          <w:sz w:val="32"/>
          <w:szCs w:val="32"/>
        </w:rPr>
        <w:t xml:space="preserve">第二章  投标人须知</w:t>
      </w:r>
      <w:bookmarkEnd w:id="18"/>
      <w:r/>
      <w:bookmarkEnd w:id="19"/>
      <w:r/>
      <w:r/>
    </w:p>
    <w:p>
      <w:pPr>
        <w:pStyle w:val="929"/>
        <w:ind w:firstLine="422"/>
        <w:spacing w:line="360" w:lineRule="auto"/>
        <w:rPr>
          <w:rFonts w:ascii="宋体" w:hAnsi="宋体" w:eastAsia="宋体" w:cs="宋体"/>
          <w:b/>
          <w:color w:val="000000"/>
          <w:sz w:val="21"/>
          <w:szCs w:val="21"/>
        </w:rPr>
      </w:pPr>
      <w:r/>
      <w:bookmarkStart w:id="20" w:name="_Toc8538_WPSOffice_Level1"/>
      <w:r>
        <w:rPr>
          <w:rFonts w:hint="eastAsia" w:ascii="宋体" w:hAnsi="宋体" w:eastAsia="宋体" w:cs="宋体"/>
          <w:b/>
          <w:color w:val="000000"/>
          <w:sz w:val="21"/>
          <w:szCs w:val="21"/>
        </w:rPr>
        <w:t xml:space="preserve">一、说明和释义</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w:t>
      </w:r>
      <w:r>
        <w:rPr>
          <w:rFonts w:hint="eastAsia" w:ascii="宋体" w:hAnsi="宋体" w:eastAsia="宋体" w:cs="宋体"/>
          <w:color w:val="000000"/>
          <w:sz w:val="21"/>
          <w:szCs w:val="21"/>
        </w:rPr>
        <w:t xml:space="preserve">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w:t>
      </w:r>
      <w:r>
        <w:rPr>
          <w:rFonts w:hint="eastAsia" w:ascii="宋体" w:hAnsi="宋体" w:eastAsia="宋体" w:cs="宋体"/>
          <w:color w:val="000000"/>
          <w:sz w:val="21"/>
          <w:szCs w:val="21"/>
        </w:rPr>
        <w:t xml:space="preserve">组织的本次招标活动。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9"/>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21" w:name="_Toc116396221"/>
      <w:r/>
      <w:bookmarkStart w:id="22" w:name="_Toc116396542"/>
      <w:r>
        <w:rPr>
          <w:rFonts w:hint="eastAsia" w:cs="宋体" w:asciiTheme="minorEastAsia" w:hAnsiTheme="minorEastAsia" w:eastAsiaTheme="minorEastAsia"/>
          <w:b/>
          <w:szCs w:val="21"/>
        </w:rPr>
        <w:t xml:space="preserve">二、投标人</w:t>
      </w:r>
      <w:bookmarkEnd w:id="21"/>
      <w:r/>
      <w:bookmarkEnd w:id="22"/>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w:t>
      </w:r>
      <w:r>
        <w:rPr>
          <w:rFonts w:hint="eastAsia" w:ascii="宋体" w:hAnsi="宋体" w:eastAsia="宋体" w:cs="宋体"/>
          <w:color w:val="000000"/>
          <w:sz w:val="21"/>
          <w:szCs w:val="21"/>
        </w:rPr>
        <w:t xml:space="preserve">申请人的</w:t>
      </w:r>
      <w:r>
        <w:rPr>
          <w:rFonts w:hint="eastAsia" w:ascii="宋体" w:hAnsi="宋体" w:eastAsia="宋体" w:cs="宋体"/>
          <w:color w:val="000000"/>
          <w:sz w:val="21"/>
          <w:szCs w:val="21"/>
        </w:rPr>
        <w:t xml:space="preserve">资格要求。</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 xml:space="preserve">，须持有《法定代表人授权委托书》（格式见附件）。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、本项目</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接受联合体投标</w:t>
      </w:r>
      <w:r>
        <w:rPr>
          <w:rFonts w:hint="eastAsia" w:ascii="宋体" w:hAnsi="宋体" w:eastAsia="宋体" w:cs="宋体"/>
          <w:color w:val="000000"/>
          <w:sz w:val="21"/>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rPr>
        <w:t xml:space="preserve">作出</w:t>
      </w:r>
      <w:r>
        <w:rPr>
          <w:rFonts w:hint="eastAsia" w:ascii="宋体" w:hAnsi="宋体" w:cs="宋体"/>
          <w:color w:val="000000"/>
          <w:szCs w:val="21"/>
        </w:rPr>
        <w:t xml:space="preserve">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887"/>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2.1.3远程参与开标会议诚信承诺书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w:t>
      </w:r>
      <w:r>
        <w:rPr>
          <w:rFonts w:hint="eastAsia" w:ascii="宋体" w:hAnsi="宋体" w:cs="宋体"/>
          <w:b/>
          <w:color w:val="000000"/>
          <w:szCs w:val="21"/>
        </w:rPr>
        <w:t xml:space="preserve">资格审查文件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必须提供以下材料，否则将被认定为未实质性响应招标文件要求</w:t>
      </w:r>
      <w:r>
        <w:rPr>
          <w:rFonts w:hint="eastAsia" w:ascii="宋体" w:hAnsi="宋体" w:cs="宋体"/>
          <w:b/>
          <w:color w:val="ff0000"/>
          <w:szCs w:val="21"/>
        </w:rPr>
        <w:t xml:space="preserve">或资格审查不合格</w:t>
      </w:r>
      <w:r>
        <w:rPr>
          <w:rFonts w:hint="eastAsia" w:ascii="宋体" w:hAnsi="宋体" w:cs="宋体"/>
          <w:b/>
          <w:color w:val="ff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w:t>
      </w:r>
      <w:r>
        <w:rPr>
          <w:rFonts w:hint="eastAsia" w:ascii="宋体" w:hAnsi="宋体" w:cs="宋体"/>
          <w:b/>
          <w:bCs/>
          <w:color w:val="000000"/>
          <w:szCs w:val="21"/>
        </w:rPr>
        <w:t xml:space="preserve">投标人</w:t>
      </w:r>
      <w:r>
        <w:rPr>
          <w:rFonts w:hint="eastAsia" w:ascii="宋体" w:hAnsi="宋体" w:cs="宋体"/>
          <w:b/>
          <w:bCs/>
          <w:color w:val="000000"/>
          <w:szCs w:val="21"/>
        </w:rPr>
        <w:t xml:space="preserve">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3" w:name="OLE_LINK15"/>
      <w:r/>
      <w:bookmarkStart w:id="24" w:name="OLE_LINK17"/>
      <w:r/>
      <w:bookmarkStart w:id="25" w:name="OLE_LINK32"/>
      <w:r>
        <w:rPr>
          <w:rFonts w:hint="eastAsia" w:ascii="宋体" w:hAnsi="宋体" w:cs="宋体"/>
          <w:color w:val="000000"/>
          <w:szCs w:val="21"/>
        </w:rPr>
        <w:t xml:space="preserve">具有独立承担民事责任的能力</w:t>
      </w:r>
      <w:bookmarkEnd w:id="23"/>
      <w:r/>
      <w:bookmarkEnd w:id="24"/>
      <w:r/>
      <w:bookmarkEnd w:id="25"/>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w:t>
      </w:r>
      <w:bookmarkStart w:id="26" w:name="OLE_LINK33"/>
      <w:r/>
      <w:bookmarkStart w:id="27" w:name="OLE_LINK34"/>
      <w:r>
        <w:rPr>
          <w:rFonts w:hint="eastAsia" w:ascii="宋体" w:hAnsi="宋体" w:cs="宋体"/>
          <w:color w:val="000000"/>
          <w:szCs w:val="21"/>
        </w:rPr>
        <w:t xml:space="preserve">具有良好的商业信誉和健全的财务会计制度</w:t>
      </w:r>
      <w:bookmarkEnd w:id="26"/>
      <w:r/>
      <w:bookmarkEnd w:id="27"/>
      <w:r>
        <w:rPr>
          <w:rFonts w:hint="eastAsia" w:ascii="宋体" w:hAnsi="宋体" w:cs="宋体"/>
          <w:color w:val="000000"/>
          <w:szCs w:val="21"/>
        </w:rPr>
        <w:t xml:space="preserve">；（提供</w:t>
      </w:r>
      <w:bookmarkStart w:id="28" w:name="OLE_LINK11"/>
      <w:r/>
      <w:bookmarkStart w:id="29" w:name="OLE_LINK20"/>
      <w:r>
        <w:rPr>
          <w:rFonts w:hint="eastAsia" w:ascii="宋体" w:hAnsi="宋体" w:cs="宋体"/>
          <w:color w:val="000000"/>
          <w:szCs w:val="21"/>
        </w:rPr>
        <w:t xml:space="preserve">相应</w:t>
      </w:r>
      <w:bookmarkEnd w:id="28"/>
      <w:r/>
      <w:bookmarkEnd w:id="29"/>
      <w:r>
        <w:rPr>
          <w:rFonts w:hint="eastAsia" w:ascii="宋体" w:hAnsi="宋体" w:cs="宋体"/>
          <w:color w:val="000000"/>
          <w:szCs w:val="21"/>
        </w:rPr>
        <w:t xml:space="preserve">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w:t>
      </w:r>
      <w:bookmarkStart w:id="30" w:name="OLE_LINK35"/>
      <w:r/>
      <w:bookmarkStart w:id="31" w:name="OLE_LINK36"/>
      <w:r>
        <w:rPr>
          <w:rFonts w:hint="eastAsia" w:ascii="宋体" w:hAnsi="宋体" w:cs="宋体"/>
          <w:color w:val="000000"/>
          <w:szCs w:val="21"/>
        </w:rPr>
        <w:t xml:space="preserve">具有履行合同所必需的设备和专业技术能力</w:t>
      </w:r>
      <w:bookmarkEnd w:id="30"/>
      <w:r/>
      <w:bookmarkEnd w:id="31"/>
      <w:r>
        <w:rPr>
          <w:rFonts w:hint="eastAsia" w:ascii="宋体" w:hAnsi="宋体" w:cs="宋体"/>
          <w:color w:val="000000"/>
          <w:szCs w:val="21"/>
        </w:rPr>
        <w:t xml:space="preserve">；（提供</w:t>
      </w:r>
      <w:r>
        <w:rPr>
          <w:rFonts w:hint="eastAsia" w:ascii="宋体" w:hAnsi="宋体" w:cs="宋体"/>
          <w:color w:val="000000"/>
          <w:szCs w:val="21"/>
        </w:rPr>
        <w:t xml:space="preserve">相应</w:t>
      </w:r>
      <w:r>
        <w:rPr>
          <w:rFonts w:hint="eastAsia" w:ascii="宋体" w:hAnsi="宋体" w:cs="宋体"/>
          <w:color w:val="000000"/>
          <w:szCs w:val="21"/>
        </w:rPr>
        <w:t xml:space="preserve">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w:t>
      </w:r>
      <w:bookmarkStart w:id="32" w:name="OLE_LINK37"/>
      <w:r/>
      <w:bookmarkStart w:id="33" w:name="OLE_LINK38"/>
      <w:r>
        <w:rPr>
          <w:rFonts w:hint="eastAsia" w:ascii="宋体" w:hAnsi="宋体" w:cs="宋体"/>
          <w:color w:val="000000"/>
          <w:szCs w:val="21"/>
        </w:rPr>
        <w:t xml:space="preserve">具有依法缴纳税收和社会保障资金的良好记录</w:t>
      </w:r>
      <w:bookmarkEnd w:id="32"/>
      <w:r/>
      <w:bookmarkEnd w:id="33"/>
      <w:r>
        <w:rPr>
          <w:rFonts w:hint="eastAsia" w:ascii="宋体" w:hAnsi="宋体" w:cs="宋体"/>
          <w:color w:val="000000"/>
          <w:szCs w:val="21"/>
        </w:rPr>
        <w:t xml:space="preserve">；（提供</w:t>
      </w:r>
      <w:r>
        <w:rPr>
          <w:rFonts w:hint="eastAsia" w:ascii="宋体" w:hAnsi="宋体" w:cs="宋体"/>
          <w:color w:val="000000"/>
          <w:szCs w:val="21"/>
        </w:rPr>
        <w:t xml:space="preserve">相应</w:t>
      </w:r>
      <w:r>
        <w:rPr>
          <w:rFonts w:hint="eastAsia" w:ascii="宋体" w:hAnsi="宋体" w:cs="宋体"/>
          <w:color w:val="000000"/>
          <w:szCs w:val="21"/>
        </w:rPr>
        <w:t xml:space="preserve">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w:t>
      </w:r>
      <w:bookmarkStart w:id="34" w:name="OLE_LINK39"/>
      <w:r/>
      <w:bookmarkStart w:id="35" w:name="OLE_LINK40"/>
      <w:r>
        <w:rPr>
          <w:rFonts w:hint="eastAsia" w:ascii="宋体" w:hAnsi="宋体" w:cs="宋体"/>
          <w:color w:val="000000"/>
          <w:szCs w:val="21"/>
        </w:rPr>
        <w:t xml:space="preserve">参加政府采购活动前三年内，在经营活动中没有重大违法记录</w:t>
      </w:r>
      <w:bookmarkEnd w:id="34"/>
      <w:r/>
      <w:bookmarkEnd w:id="35"/>
      <w:r>
        <w:rPr>
          <w:rFonts w:hint="eastAsia" w:ascii="宋体" w:hAnsi="宋体" w:cs="宋体"/>
          <w:color w:val="000000"/>
          <w:szCs w:val="21"/>
        </w:rPr>
        <w:t xml:space="preserve">；（</w:t>
      </w:r>
      <w:r>
        <w:rPr>
          <w:rFonts w:hint="eastAsia" w:ascii="宋体" w:hAnsi="宋体" w:cs="宋体"/>
          <w:color w:val="000000"/>
          <w:szCs w:val="21"/>
        </w:rPr>
        <w:t xml:space="preserve">提供相应证明材料或</w:t>
      </w:r>
      <w:r>
        <w:rPr>
          <w:rFonts w:hint="eastAsia" w:ascii="宋体" w:hAnsi="宋体" w:cs="宋体"/>
          <w:color w:val="000000"/>
          <w:szCs w:val="21"/>
        </w:rPr>
        <w:t xml:space="preserve">资格条件承诺函，</w:t>
      </w:r>
      <w:r>
        <w:rPr>
          <w:rFonts w:hint="eastAsia" w:ascii="宋体" w:hAnsi="宋体" w:cs="宋体"/>
          <w:color w:val="000000"/>
          <w:szCs w:val="21"/>
        </w:rPr>
        <w:t xml:space="preserve">资格条件承诺函格式见第三章</w:t>
      </w:r>
      <w:r>
        <w:rPr>
          <w:rFonts w:hint="eastAsia" w:ascii="宋体" w:hAnsi="宋体" w:cs="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w:t>
      </w:r>
      <w:r>
        <w:rPr>
          <w:rFonts w:hint="eastAsia" w:ascii="宋体" w:hAnsi="宋体" w:cs="宋体"/>
          <w:b/>
          <w:color w:val="000000"/>
          <w:szCs w:val="21"/>
        </w:rPr>
        <w:t xml:space="preserve">条件的证明材料</w:t>
      </w:r>
      <w:r>
        <w:rPr>
          <w:rFonts w:hint="eastAsia" w:ascii="宋体" w:hAnsi="宋体" w:cs="宋体"/>
          <w:b/>
          <w:color w:val="000000"/>
          <w:szCs w:val="21"/>
        </w:rPr>
        <w:t xml:space="preserve">：</w:t>
      </w:r>
      <w:r/>
    </w:p>
    <w:p>
      <w:pPr>
        <w:ind w:firstLine="422"/>
        <w:jc w:val="left"/>
        <w:spacing w:line="360" w:lineRule="auto"/>
        <w:rPr>
          <w:rFonts w:ascii="宋体" w:hAnsi="宋体"/>
          <w:b/>
          <w:bCs/>
          <w:szCs w:val="21"/>
        </w:rPr>
      </w:pPr>
      <w:r>
        <w:rPr>
          <w:rFonts w:hint="eastAsia" w:ascii="宋体" w:hAnsi="宋体" w:cs="宋体"/>
          <w:color w:val="000000"/>
          <w:szCs w:val="21"/>
        </w:rPr>
        <w:t xml:space="preserve">2.2.3.1</w:t>
      </w:r>
      <w:r>
        <w:rPr>
          <w:rFonts w:hint="eastAsia" w:ascii="宋体" w:hAnsi="宋体" w:cs="宋体"/>
          <w:color w:val="000000"/>
          <w:szCs w:val="21"/>
        </w:rPr>
        <w:t xml:space="preserve">未被“信用中国”网站（www.creditchina.gov.cn）列入失信被执行人、重大税收违法失信主体名单、</w:t>
      </w:r>
      <w:r>
        <w:rPr>
          <w:rFonts w:hint="eastAsia" w:ascii="宋体" w:hAnsi="宋体" w:cs="宋体"/>
          <w:color w:val="000000"/>
          <w:szCs w:val="21"/>
        </w:rPr>
        <w:t xml:space="preserve">政府</w:t>
      </w:r>
      <w:r>
        <w:rPr>
          <w:rFonts w:hint="eastAsia" w:ascii="宋体" w:hAnsi="宋体" w:cs="宋体"/>
          <w:color w:val="000000"/>
          <w:szCs w:val="21"/>
        </w:rPr>
        <w:t xml:space="preserve">采购严重违法失信行为记录名单。</w:t>
      </w:r>
      <w:r>
        <w:rPr>
          <w:rFonts w:ascii="宋体" w:hAnsi="宋体"/>
          <w:b/>
          <w:bCs/>
          <w:szCs w:val="21"/>
        </w:rPr>
        <w:t xml:space="preserve">提供网站对应查询截图</w:t>
      </w:r>
      <w:r>
        <w:rPr>
          <w:rFonts w:hint="eastAsia" w:ascii="宋体" w:hAnsi="宋体"/>
          <w:b/>
          <w:bCs/>
          <w:szCs w:val="21"/>
        </w:rPr>
        <w:t xml:space="preserve">（</w:t>
      </w:r>
      <w:r>
        <w:rPr>
          <w:rFonts w:hint="eastAsia" w:ascii="宋体" w:hAnsi="宋体"/>
          <w:b/>
          <w:bCs/>
          <w:szCs w:val="21"/>
        </w:rPr>
        <w:t xml:space="preserve">查询方式：“信用中国”首页→“专项查询”</w:t>
      </w:r>
      <w:r>
        <w:rPr>
          <w:rFonts w:hint="eastAsia" w:ascii="宋体" w:hAnsi="宋体"/>
          <w:b/>
          <w:bCs/>
          <w:szCs w:val="21"/>
        </w:rPr>
        <w:t xml:space="preserve">版块</w:t>
      </w:r>
      <w:r>
        <w:rPr>
          <w:rFonts w:hint="eastAsia" w:ascii="宋体" w:hAnsi="宋体"/>
          <w:b/>
          <w:bCs/>
          <w:szCs w:val="21"/>
        </w:rPr>
        <w:t xml:space="preserve">→根据要求分别查询）</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2.2.3.2</w:t>
      </w:r>
      <w:r>
        <w:rPr>
          <w:rFonts w:hint="eastAsia" w:ascii="宋体" w:hAnsi="宋体" w:cs="宋体"/>
          <w:b/>
          <w:color w:val="000000"/>
          <w:szCs w:val="21"/>
        </w:rPr>
        <w:t xml:space="preserve">投标人具有有效期内的《食品经营许可证》</w:t>
      </w:r>
      <w:r>
        <w:rPr>
          <w:rFonts w:hint="eastAsia" w:ascii="宋体" w:hAnsi="宋体" w:cs="宋体"/>
          <w:b/>
          <w:color w:val="00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w:t>
      </w:r>
      <w:r>
        <w:rPr>
          <w:rFonts w:hint="eastAsia" w:ascii="宋体" w:hAnsi="宋体" w:cs="宋体"/>
          <w:color w:val="000000"/>
          <w:szCs w:val="21"/>
        </w:rPr>
        <w:t xml:space="preserve">其他有关资格证明的文件</w:t>
      </w:r>
      <w:r>
        <w:rPr>
          <w:rFonts w:hint="eastAsia" w:ascii="宋体" w:hAnsi="宋体" w:cs="宋体"/>
          <w:color w:val="000000"/>
          <w:szCs w:val="21"/>
        </w:rPr>
        <w:t xml:space="preserve">。</w:t>
      </w:r>
      <w:r>
        <w:rPr>
          <w:rFonts w:hint="eastAsia" w:ascii="宋体" w:hAnsi="宋体" w:cs="宋体"/>
          <w:b/>
          <w:bCs/>
          <w:szCs w:val="21"/>
        </w:rPr>
        <w:t xml:space="preserve">（如有要求则必</w:t>
      </w:r>
      <w:r>
        <w:rPr>
          <w:rFonts w:hint="eastAsia" w:ascii="宋体" w:hAnsi="宋体" w:cs="宋体"/>
          <w:b/>
          <w:bCs/>
          <w:szCs w:val="21"/>
        </w:rPr>
        <w:t xml:space="preserve">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w:t>
      </w:r>
      <w:r>
        <w:rPr>
          <w:rFonts w:hint="eastAsia" w:ascii="宋体" w:hAnsi="宋体" w:cs="宋体"/>
          <w:b/>
          <w:color w:val="ff0000"/>
          <w:szCs w:val="21"/>
        </w:rPr>
        <w:t xml:space="preserve">下2.3.1-2.3.</w:t>
      </w:r>
      <w:r>
        <w:rPr>
          <w:rFonts w:hint="eastAsia" w:ascii="宋体" w:hAnsi="宋体" w:cs="宋体"/>
          <w:b/>
          <w:color w:val="ff0000"/>
          <w:szCs w:val="21"/>
        </w:rPr>
        <w:t xml:space="preserve">5</w:t>
      </w:r>
      <w:r>
        <w:rPr>
          <w:rFonts w:hint="eastAsia" w:ascii="宋体" w:hAnsi="宋体" w:cs="宋体"/>
          <w:b/>
          <w:color w:val="ff0000"/>
          <w:szCs w:val="21"/>
        </w:rPr>
        <w:t xml:space="preserve">对</w:t>
      </w:r>
      <w:r>
        <w:rPr>
          <w:rFonts w:hint="eastAsia" w:ascii="宋体" w:hAnsi="宋体" w:cs="宋体"/>
          <w:b/>
          <w:color w:val="ff0000"/>
          <w:szCs w:val="21"/>
        </w:rPr>
        <w:t xml:space="preserve">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投标供应</w:t>
      </w:r>
      <w:r>
        <w:rPr>
          <w:rFonts w:hint="eastAsia" w:ascii="宋体" w:hAnsi="宋体" w:cs="宋体"/>
          <w:color w:val="000000"/>
          <w:szCs w:val="21"/>
        </w:rPr>
        <w:t xml:space="preserve">商情况</w:t>
      </w:r>
      <w:r>
        <w:rPr>
          <w:rFonts w:hint="eastAsia" w:ascii="宋体" w:hAnsi="宋体" w:cs="宋体"/>
          <w:color w:val="000000"/>
          <w:szCs w:val="21"/>
        </w:rPr>
        <w:t xml:space="preserve">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3</w:t>
      </w:r>
      <w:r>
        <w:rPr>
          <w:rFonts w:hint="eastAsia" w:ascii="宋体" w:hAnsi="宋体" w:cs="宋体"/>
          <w:color w:val="000000"/>
          <w:szCs w:val="21"/>
        </w:rPr>
        <w:t xml:space="preserve">响应及</w:t>
      </w:r>
      <w:r>
        <w:rPr>
          <w:rFonts w:hint="eastAsia" w:ascii="宋体" w:hAnsi="宋体" w:cs="宋体"/>
          <w:color w:val="000000"/>
          <w:szCs w:val="21"/>
        </w:rPr>
        <w:t xml:space="preserve">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4</w:t>
      </w:r>
      <w:r>
        <w:rPr>
          <w:rFonts w:hint="eastAsia" w:asciiTheme="minorEastAsia" w:hAnsiTheme="minorEastAsia" w:eastAsiaTheme="minorEastAsia"/>
          <w:szCs w:val="21"/>
        </w:rPr>
        <w:t xml:space="preserve">食品安全承诺书</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5</w:t>
      </w:r>
      <w:bookmarkStart w:id="36" w:name="OLE_LINK41"/>
      <w:r/>
      <w:bookmarkStart w:id="37" w:name="OLE_LINK42"/>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w:t>
      </w:r>
      <w:r>
        <w:rPr>
          <w:rFonts w:hint="eastAsia" w:ascii="宋体" w:hAnsi="宋体" w:cs="宋体"/>
          <w:color w:val="000000"/>
          <w:szCs w:val="21"/>
        </w:rPr>
        <w:t xml:space="preserve">商近期</w:t>
      </w:r>
      <w:r>
        <w:rPr>
          <w:rFonts w:hint="eastAsia" w:ascii="宋体" w:hAnsi="宋体" w:cs="宋体"/>
          <w:color w:val="000000"/>
          <w:szCs w:val="21"/>
        </w:rPr>
        <w:t xml:space="preserve">为被授权人缴纳社保的证明；</w:t>
      </w:r>
      <w:r>
        <w:rPr>
          <w:rFonts w:hint="eastAsia" w:ascii="宋体" w:hAnsi="宋体" w:cs="宋体"/>
          <w:b/>
          <w:bCs/>
          <w:color w:val="000000"/>
          <w:szCs w:val="21"/>
        </w:rPr>
        <w:t xml:space="preserve">（如有授权，必须提供，格式见第三章）</w:t>
      </w:r>
      <w:bookmarkEnd w:id="36"/>
      <w:r/>
      <w:bookmarkEnd w:id="37"/>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w:t>
      </w:r>
      <w:r>
        <w:rPr>
          <w:rFonts w:hint="eastAsia" w:ascii="宋体" w:hAnsi="宋体" w:cs="宋体"/>
          <w:bCs/>
          <w:color w:val="000000"/>
          <w:szCs w:val="21"/>
        </w:rPr>
        <w:t xml:space="preserve">6</w:t>
      </w:r>
      <w:r>
        <w:rPr>
          <w:rFonts w:hint="eastAsia" w:ascii="宋体" w:hAnsi="宋体" w:cs="宋体"/>
          <w:bCs/>
          <w:color w:val="000000"/>
          <w:szCs w:val="21"/>
        </w:rPr>
        <w:t xml:space="preserve">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2.4.1人员配置情况表；（格式见第三章）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2.4.2</w:t>
      </w:r>
      <w:r>
        <w:rPr>
          <w:rFonts w:ascii="宋体" w:hAnsi="宋体" w:cs="宋体"/>
          <w:color w:val="000000"/>
          <w:szCs w:val="21"/>
        </w:rPr>
        <w:t xml:space="preserve">运输车辆配置表；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2.4.</w:t>
      </w:r>
      <w:r>
        <w:rPr>
          <w:rFonts w:hint="eastAsia" w:ascii="宋体" w:hAnsi="宋体" w:cs="宋体"/>
          <w:color w:val="000000"/>
          <w:szCs w:val="21"/>
        </w:rPr>
        <w:t xml:space="preserve">3</w:t>
      </w:r>
      <w:r>
        <w:rPr>
          <w:rFonts w:ascii="宋体" w:hAnsi="宋体" w:cs="宋体"/>
          <w:color w:val="000000"/>
          <w:szCs w:val="21"/>
        </w:rPr>
        <w:t xml:space="preserve">类似业绩一览表；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t xml:space="preserve">4</w:t>
      </w:r>
      <w:r>
        <w:rPr>
          <w:rFonts w:hint="eastAsia" w:ascii="宋体" w:hAnsi="宋体" w:cs="宋体"/>
          <w:color w:val="000000"/>
          <w:szCs w:val="21"/>
        </w:rPr>
        <w:t xml:space="preserve">评分标准中要求提供的</w:t>
      </w:r>
      <w:r>
        <w:rPr>
          <w:rFonts w:hint="eastAsia" w:ascii="宋体" w:hAnsi="宋体" w:cs="宋体"/>
          <w:color w:val="000000"/>
          <w:szCs w:val="21"/>
        </w:rPr>
        <w:t xml:space="preserve">服务</w:t>
      </w:r>
      <w:r>
        <w:rPr>
          <w:rFonts w:hint="eastAsia" w:ascii="宋体" w:hAnsi="宋体" w:cs="宋体"/>
          <w:color w:val="000000"/>
          <w:szCs w:val="21"/>
        </w:rPr>
        <w:t xml:space="preserve">方案、材料等。</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5</w:t>
      </w:r>
      <w:r>
        <w:rPr>
          <w:rFonts w:hint="eastAsia" w:ascii="宋体" w:hAnsi="宋体" w:cs="宋体"/>
          <w:color w:val="000000"/>
          <w:szCs w:val="21"/>
        </w:rPr>
        <w:t xml:space="preserve">《关于符合本国产品标准的声明函》</w:t>
      </w:r>
      <w:r>
        <w:rPr>
          <w:rFonts w:hint="eastAsia" w:ascii="宋体" w:hAnsi="宋体" w:cs="宋体"/>
          <w:color w:val="000000"/>
          <w:szCs w:val="21"/>
        </w:rPr>
        <w:t xml:space="preserve">（如有）。</w:t>
      </w:r>
      <w:r>
        <w:rPr>
          <w:rFonts w:hint="eastAsia" w:ascii="宋体" w:hAnsi="宋体" w:cs="宋体"/>
          <w:color w:val="000000"/>
          <w:szCs w:val="21"/>
        </w:rPr>
        <w:t xml:space="preserve">（格式见第三章）</w:t>
      </w:r>
      <w:r/>
    </w:p>
    <w:p>
      <w:pPr>
        <w:pStyle w:val="930"/>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6</w:t>
      </w:r>
      <w:r>
        <w:rPr>
          <w:rFonts w:hint="eastAsia" w:ascii="宋体" w:hAnsi="宋体"/>
          <w:b/>
          <w:bCs/>
          <w:szCs w:val="21"/>
        </w:rPr>
        <w:t xml:space="preserve">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w:t>
      </w:r>
      <w:r>
        <w:rPr>
          <w:color w:val="000000"/>
          <w:szCs w:val="21"/>
        </w:rPr>
        <w:t xml:space="preserve">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930"/>
        <w:ind w:firstLine="422"/>
        <w:spacing w:line="360" w:lineRule="auto"/>
        <w:rPr>
          <w:rFonts w:ascii="宋体" w:hAnsi="宋体"/>
          <w:b/>
          <w:szCs w:val="21"/>
        </w:rPr>
      </w:pPr>
      <w:r>
        <w:rPr>
          <w:rFonts w:hint="eastAsia" w:ascii="宋体" w:hAnsi="宋体"/>
          <w:b/>
          <w:bCs/>
          <w:szCs w:val="21"/>
        </w:rPr>
        <w:t xml:space="preserve">2.</w:t>
      </w:r>
      <w:r>
        <w:rPr>
          <w:rFonts w:hint="eastAsia" w:ascii="宋体" w:hAnsi="宋体"/>
          <w:b/>
          <w:bCs/>
          <w:szCs w:val="21"/>
        </w:rPr>
        <w:t xml:space="preserve">7</w:t>
      </w:r>
      <w:r>
        <w:rPr>
          <w:rFonts w:hint="eastAsia" w:ascii="宋体" w:hAnsi="宋体"/>
          <w:b/>
          <w:bCs/>
          <w:szCs w:val="21"/>
        </w:rPr>
        <w:t xml:space="preserve">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w:t>
      </w:r>
      <w:r>
        <w:rPr>
          <w:rFonts w:hint="eastAsia" w:ascii="宋体" w:hAnsi="宋体" w:cs="Arial"/>
          <w:b/>
          <w:bCs/>
          <w:color w:val="000000"/>
          <w:szCs w:val="21"/>
        </w:rPr>
        <w:t xml:space="preserve">否则导致</w:t>
      </w:r>
      <w:r>
        <w:rPr>
          <w:rFonts w:hint="eastAsia" w:ascii="宋体" w:hAnsi="宋体" w:cs="Arial"/>
          <w:b/>
          <w:bCs/>
          <w:color w:val="000000"/>
          <w:szCs w:val="21"/>
        </w:rPr>
        <w:t xml:space="preserve">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8</w:t>
      </w:r>
      <w:r>
        <w:rPr>
          <w:rFonts w:hint="eastAsia" w:ascii="宋体" w:hAnsi="宋体"/>
          <w:color w:val="000000"/>
          <w:szCs w:val="21"/>
        </w:rPr>
        <w:t xml:space="preserve">供应商根据</w:t>
      </w:r>
      <w:r>
        <w:rPr>
          <w:rFonts w:hint="eastAsia" w:ascii="宋体" w:hAnsi="宋体"/>
          <w:color w:val="000000"/>
          <w:szCs w:val="21"/>
        </w:rPr>
        <w:t xml:space="preserve">招标</w:t>
      </w:r>
      <w:r>
        <w:rPr>
          <w:rFonts w:hint="eastAsia" w:ascii="宋体" w:hAnsi="宋体"/>
          <w:color w:val="000000"/>
          <w:szCs w:val="21"/>
        </w:rPr>
        <w:t xml:space="preserve">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、投标供应商对本项目的报价</w:t>
      </w:r>
      <w:r>
        <w:rPr>
          <w:rFonts w:ascii="宋体" w:hAnsi="宋体"/>
          <w:szCs w:val="21"/>
        </w:rPr>
        <w:t xml:space="preserve">应</w:t>
      </w:r>
      <w:r>
        <w:rPr>
          <w:rFonts w:hint="eastAsia" w:ascii="宋体" w:hAnsi="宋体"/>
          <w:szCs w:val="21"/>
        </w:rPr>
        <w:t xml:space="preserve">包括但不限于全部</w:t>
      </w:r>
      <w:r>
        <w:rPr>
          <w:rFonts w:hint="eastAsia" w:ascii="宋体" w:hAnsi="宋体" w:cs="宋体"/>
          <w:szCs w:val="21"/>
        </w:rPr>
        <w:t xml:space="preserve">原材料、运输、管理、维护、保险、利润、税金、政策性文件规定及合同包含的所有风险、责任等各项应有费用</w:t>
      </w:r>
      <w:r>
        <w:rPr>
          <w:rFonts w:hint="eastAsia" w:ascii="宋体" w:hAnsi="宋体"/>
          <w:szCs w:val="21"/>
        </w:rPr>
        <w:t xml:space="preserve">。合同期中标优惠率不因服务</w:t>
      </w:r>
      <w:r>
        <w:rPr>
          <w:rFonts w:hint="eastAsia" w:ascii="宋体" w:hAnsi="宋体"/>
          <w:szCs w:val="21"/>
        </w:rPr>
        <w:t xml:space="preserve">期延长、物价变动及规范性、指导性、政策性文件等发生变化等因素而调整</w:t>
      </w:r>
      <w:r>
        <w:rPr>
          <w:rFonts w:hint="eastAsia" w:ascii="宋体" w:hAnsi="宋体" w:cs="宋体"/>
          <w:color w:val="000000"/>
          <w:szCs w:val="21"/>
        </w:rPr>
        <w:t xml:space="preserve">，除非合同另有约定或经双方协商同意，投标供应商不得再要求追加任何费用。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w:t>
      </w:r>
      <w:r>
        <w:rPr>
          <w:rFonts w:hint="eastAsia" w:ascii="宋体" w:hAnsi="宋体" w:eastAsia="宋体" w:cs="宋体"/>
          <w:color w:val="000000"/>
          <w:sz w:val="21"/>
          <w:szCs w:val="21"/>
        </w:rPr>
        <w:t xml:space="preserve">表</w:t>
      </w:r>
      <w:r>
        <w:rPr>
          <w:rFonts w:hint="eastAsia" w:ascii="宋体" w:hAnsi="宋体" w:eastAsia="宋体" w:cs="宋体"/>
          <w:color w:val="000000"/>
          <w:sz w:val="21"/>
          <w:szCs w:val="21"/>
        </w:rPr>
        <w:t xml:space="preserve">》中的</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t xml:space="preserve">填写投标优惠率</w:t>
      </w:r>
      <w:r>
        <w:rPr>
          <w:rFonts w:hint="eastAsia" w:ascii="宋体" w:hAnsi="宋体" w:eastAsia="宋体" w:cs="宋体"/>
          <w:color w:val="000000"/>
          <w:sz w:val="21"/>
          <w:szCs w:val="21"/>
        </w:rPr>
        <w:t xml:space="preserve">。《公开分项报价</w:t>
      </w:r>
      <w:r>
        <w:rPr>
          <w:rFonts w:hint="eastAsia" w:ascii="宋体" w:hAnsi="宋体" w:eastAsia="宋体" w:cs="宋体"/>
          <w:color w:val="000000"/>
          <w:sz w:val="21"/>
          <w:szCs w:val="21"/>
        </w:rPr>
        <w:t xml:space="preserve">表</w:t>
      </w:r>
      <w:r>
        <w:rPr>
          <w:rFonts w:hint="eastAsia" w:ascii="宋体" w:hAnsi="宋体" w:eastAsia="宋体" w:cs="宋体"/>
          <w:color w:val="000000"/>
          <w:sz w:val="21"/>
          <w:szCs w:val="21"/>
        </w:rPr>
        <w:t xml:space="preserve">》中的每一单项均应填写</w:t>
      </w:r>
      <w:r>
        <w:rPr>
          <w:rFonts w:hint="eastAsia" w:ascii="宋体" w:hAnsi="宋体" w:eastAsia="宋体" w:cs="宋体"/>
          <w:color w:val="000000"/>
          <w:sz w:val="21"/>
          <w:szCs w:val="21"/>
        </w:rPr>
        <w:t xml:space="preserve">投标优惠率</w:t>
      </w:r>
      <w:r>
        <w:rPr>
          <w:rFonts w:hint="eastAsia" w:ascii="宋体" w:hAnsi="宋体" w:eastAsia="宋体" w:cs="宋体"/>
          <w:color w:val="000000"/>
          <w:sz w:val="21"/>
          <w:szCs w:val="21"/>
        </w:rPr>
        <w:t xml:space="preserve">，并由法定代表人（或经营者等）或被授权人签署。</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w:t>
      </w:r>
      <w:r>
        <w:rPr>
          <w:rFonts w:hint="eastAsia" w:ascii="宋体" w:hAnsi="宋体" w:cs="宋体"/>
          <w:color w:val="000000"/>
          <w:szCs w:val="21"/>
        </w:rPr>
        <w:t xml:space="preserve">采云</w:t>
      </w:r>
      <w:r>
        <w:rPr>
          <w:rFonts w:hint="eastAsia" w:ascii="宋体" w:hAnsi="宋体" w:cs="宋体"/>
          <w:color w:val="000000"/>
          <w:szCs w:val="21"/>
        </w:rPr>
        <w:t xml:space="preserve">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w:t>
      </w:r>
      <w:r>
        <w:rPr>
          <w:rFonts w:hint="eastAsia" w:ascii="宋体" w:hAnsi="宋体" w:cs="宋体"/>
          <w:color w:val="000000"/>
          <w:szCs w:val="21"/>
        </w:rPr>
        <w:t xml:space="preserve">采云</w:t>
      </w:r>
      <w:r>
        <w:rPr>
          <w:rFonts w:hint="eastAsia" w:ascii="宋体" w:hAnsi="宋体" w:cs="宋体"/>
          <w:color w:val="000000"/>
          <w:szCs w:val="21"/>
        </w:rPr>
        <w:t xml:space="preserve">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w:t>
      </w:r>
      <w:r>
        <w:rPr>
          <w:rFonts w:hint="eastAsia" w:ascii="宋体" w:hAnsi="宋体" w:cs="宋体"/>
          <w:color w:val="000000"/>
          <w:szCs w:val="21"/>
        </w:rPr>
        <w:t xml:space="preserve">采云</w:t>
      </w:r>
      <w:r>
        <w:rPr>
          <w:rFonts w:hint="eastAsia" w:ascii="宋体" w:hAnsi="宋体" w:cs="宋体"/>
          <w:color w:val="000000"/>
          <w:szCs w:val="21"/>
        </w:rPr>
        <w:t xml:space="preserve">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w:t>
      </w:r>
      <w:r>
        <w:rPr>
          <w:rFonts w:hint="eastAsia" w:ascii="宋体" w:hAnsi="宋体" w:cs="宋体"/>
          <w:color w:val="000000"/>
          <w:szCs w:val="21"/>
        </w:rPr>
        <w:t xml:space="preserve">作出</w:t>
      </w:r>
      <w:r>
        <w:rPr>
          <w:rFonts w:hint="eastAsia" w:ascii="宋体" w:hAnsi="宋体" w:cs="宋体"/>
          <w:color w:val="000000"/>
          <w:szCs w:val="21"/>
        </w:rPr>
        <w:t xml:space="preserve">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w:t>
      </w:r>
      <w:r>
        <w:rPr>
          <w:rFonts w:hint="eastAsia" w:ascii="宋体" w:hAnsi="宋体" w:cs="宋体"/>
          <w:color w:val="000000"/>
          <w:szCs w:val="21"/>
        </w:rPr>
        <w:t xml:space="preserve">采云</w:t>
      </w:r>
      <w:r>
        <w:rPr>
          <w:rFonts w:hint="eastAsia" w:ascii="宋体" w:hAnsi="宋体" w:cs="宋体"/>
          <w:color w:val="000000"/>
          <w:szCs w:val="21"/>
        </w:rPr>
        <w:t xml:space="preserve">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w:t>
      </w:r>
      <w:bookmarkStart w:id="38" w:name="OLE_LINK16"/>
      <w:r/>
      <w:bookmarkStart w:id="39" w:name="OLE_LINK18"/>
      <w:r>
        <w:rPr>
          <w:rFonts w:hint="eastAsia" w:ascii="宋体" w:hAnsi="宋体"/>
          <w:b/>
          <w:bCs/>
          <w:color w:val="000000"/>
          <w:szCs w:val="21"/>
        </w:rPr>
        <w:t xml:space="preserve">《关于印发苏州市市级政府采购信用记录查询和使用工作试行办法的通知》（</w:t>
      </w:r>
      <w:r>
        <w:rPr>
          <w:rFonts w:hint="eastAsia" w:ascii="宋体" w:hAnsi="宋体"/>
          <w:b/>
          <w:bCs/>
          <w:color w:val="000000"/>
          <w:szCs w:val="21"/>
        </w:rPr>
        <w:t xml:space="preserve">苏财购〔2017〕</w:t>
      </w:r>
      <w:r>
        <w:rPr>
          <w:rFonts w:hint="eastAsia" w:ascii="宋体" w:hAnsi="宋体"/>
          <w:b/>
          <w:bCs/>
          <w:color w:val="000000"/>
          <w:szCs w:val="21"/>
        </w:rPr>
        <w:t xml:space="preserve">11号）</w:t>
      </w:r>
      <w:bookmarkEnd w:id="38"/>
      <w:r/>
      <w:bookmarkEnd w:id="39"/>
      <w:r>
        <w:rPr>
          <w:rFonts w:hint="eastAsia" w:ascii="宋体" w:hAnsi="宋体"/>
          <w:b/>
          <w:bCs/>
          <w:color w:val="000000"/>
          <w:szCs w:val="21"/>
        </w:rPr>
        <w:t xml:space="preserve">文件的规定，采购人或采购代理机构将对投标人进</w:t>
      </w:r>
      <w:r>
        <w:rPr>
          <w:rFonts w:hint="eastAsia" w:ascii="宋体" w:hAnsi="宋体"/>
          <w:b/>
          <w:bCs/>
          <w:color w:val="000000"/>
          <w:szCs w:val="21"/>
        </w:rPr>
        <w:t xml:space="preserve">行信用查询。对列入失信被执行人、重大税收违法案件当事人名单、</w:t>
      </w:r>
      <w:r>
        <w:rPr>
          <w:rFonts w:hint="eastAsia" w:ascii="宋体" w:hAnsi="宋体"/>
          <w:b/>
          <w:bCs/>
          <w:color w:val="000000"/>
          <w:szCs w:val="21"/>
        </w:rPr>
        <w:t xml:space="preserve">政府</w:t>
      </w:r>
      <w:r>
        <w:rPr>
          <w:rFonts w:hint="eastAsia" w:ascii="宋体" w:hAnsi="宋体"/>
          <w:b/>
          <w:bCs/>
          <w:color w:val="000000"/>
          <w:szCs w:val="21"/>
        </w:rPr>
        <w:t xml:space="preserve">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0"/>
        <w:spacing w:line="360" w:lineRule="auto"/>
        <w:rPr>
          <w:rFonts w:ascii="宋体" w:hAnsi="宋体"/>
          <w:color w:val="000000"/>
        </w:rPr>
      </w:pPr>
      <w:r>
        <w:rPr>
          <w:rFonts w:hint="eastAsia" w:ascii="宋体" w:hAnsi="宋体" w:cs="宋体"/>
          <w:bCs/>
          <w:szCs w:val="21"/>
        </w:rPr>
        <w:t xml:space="preserve">（4）</w:t>
      </w:r>
      <w:r>
        <w:rPr>
          <w:rFonts w:hint="eastAsia" w:ascii="宋体" w:hAnsi="宋体"/>
        </w:rPr>
        <w:t xml:space="preserve">评审委员会基</w:t>
      </w:r>
      <w:r>
        <w:rPr>
          <w:rFonts w:hint="eastAsia" w:ascii="宋体" w:hAnsi="宋体"/>
          <w:color w:val="000000"/>
        </w:rPr>
        <w:t xml:space="preserve">于专业判断，认为供应商报价过低，有可能影响产品质量或者不能诚信履约的其他情形。</w:t>
      </w:r>
      <w:r/>
    </w:p>
    <w:p>
      <w:pPr>
        <w:ind w:firstLine="420"/>
        <w:spacing w:line="360" w:lineRule="auto"/>
        <w:rPr>
          <w:rFonts w:ascii="宋体" w:hAnsi="宋体"/>
          <w:b/>
          <w:color w:val="000000"/>
        </w:rPr>
      </w:pPr>
      <w:r>
        <w:rPr>
          <w:rFonts w:ascii="宋体" w:hAnsi="宋体"/>
          <w:b/>
          <w:color w:val="000000"/>
        </w:rPr>
        <w:t xml:space="preserve">注：本项目</w:t>
      </w:r>
      <w:r>
        <w:rPr>
          <w:rFonts w:hint="eastAsia" w:ascii="宋体" w:hAnsi="宋体"/>
          <w:b/>
          <w:color w:val="000000"/>
        </w:rPr>
        <w:t xml:space="preserve">为</w:t>
      </w:r>
      <w:r>
        <w:rPr>
          <w:rFonts w:ascii="宋体" w:hAnsi="宋体"/>
          <w:b/>
          <w:color w:val="000000"/>
        </w:rPr>
        <w:t xml:space="preserve">优惠率</w:t>
      </w:r>
      <w:r>
        <w:rPr>
          <w:rFonts w:hint="eastAsia" w:ascii="宋体" w:hAnsi="宋体"/>
          <w:b/>
          <w:color w:val="000000"/>
        </w:rPr>
        <w:t xml:space="preserve">报价</w:t>
      </w:r>
      <w:r>
        <w:rPr>
          <w:rFonts w:ascii="宋体" w:hAnsi="宋体"/>
          <w:b/>
          <w:color w:val="000000"/>
        </w:rPr>
        <w:t xml:space="preserve">，投标（响应）价格按(1-投标优惠率)转换。</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w:t>
      </w:r>
      <w:r>
        <w:rPr>
          <w:rFonts w:hint="eastAsia" w:ascii="宋体" w:hAnsi="宋体"/>
          <w:color w:val="000000"/>
        </w:rPr>
        <w:t xml:space="preserve">作出</w:t>
      </w:r>
      <w:r>
        <w:rPr>
          <w:rFonts w:hint="eastAsia" w:ascii="宋体" w:hAnsi="宋体"/>
          <w:color w:val="000000"/>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7、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spacing w:line="360" w:lineRule="auto"/>
        <w:rPr>
          <w:rFonts w:ascii="宋体" w:hAnsi="宋体"/>
          <w:color w:val="000000"/>
        </w:rPr>
      </w:pPr>
      <w:r>
        <w:rPr>
          <w:rFonts w:hint="eastAsia" w:ascii="宋体" w:hAnsi="宋体"/>
          <w:color w:val="000000"/>
        </w:rPr>
        <w:t xml:space="preserve">8、评标委员会对投标文件的判定，只依据投标内容本身，不依据开标后的任何外来证明</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9</w:t>
      </w:r>
      <w:r>
        <w:rPr>
          <w:rFonts w:hint="eastAsia" w:ascii="宋体" w:hAnsi="宋体"/>
          <w:b/>
          <w:color w:val="000000"/>
        </w:rPr>
        <w:t xml:space="preserve">、无效投标条款：</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w:t>
      </w:r>
      <w:r>
        <w:rPr>
          <w:rFonts w:hint="eastAsia" w:ascii="宋体" w:hAnsi="宋体"/>
          <w:color w:val="000000"/>
        </w:rPr>
        <w:t xml:space="preserve">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.2.1</w:t>
      </w:r>
      <w:r>
        <w:rPr>
          <w:rFonts w:hint="eastAsia" w:ascii="宋体" w:hAnsi="宋体"/>
          <w:color w:val="000000"/>
        </w:rPr>
        <w:t xml:space="preserve">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.2.2</w:t>
      </w:r>
      <w:r>
        <w:rPr>
          <w:rFonts w:hint="eastAsia" w:ascii="宋体" w:hAnsi="宋体"/>
          <w:color w:val="000000"/>
        </w:rPr>
        <w:t xml:space="preserve">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.2.3</w:t>
      </w:r>
      <w:r>
        <w:rPr>
          <w:rFonts w:hint="eastAsia" w:ascii="宋体" w:hAnsi="宋体"/>
          <w:color w:val="000000"/>
        </w:rPr>
        <w:t xml:space="preserve">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.2.4</w:t>
      </w:r>
      <w:r>
        <w:rPr>
          <w:rFonts w:hint="eastAsia" w:ascii="宋体" w:hAnsi="宋体"/>
          <w:color w:val="000000"/>
        </w:rPr>
        <w:t xml:space="preserve">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.2.5</w:t>
      </w:r>
      <w:r>
        <w:rPr>
          <w:rFonts w:hint="eastAsia" w:ascii="宋体" w:hAnsi="宋体"/>
          <w:color w:val="000000"/>
        </w:rPr>
        <w:t xml:space="preserve">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.2.6</w:t>
      </w:r>
      <w:r>
        <w:rPr>
          <w:rFonts w:hint="eastAsia" w:ascii="宋体" w:hAnsi="宋体"/>
          <w:color w:val="000000"/>
        </w:rPr>
        <w:t xml:space="preserve">供应商查询中，不同供应商上传投标文件所使用的电脑的MAC地址和标书制作工具客户端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.2.7</w:t>
      </w:r>
      <w:r>
        <w:rPr>
          <w:rFonts w:hint="eastAsia" w:ascii="宋体" w:hAnsi="宋体"/>
          <w:color w:val="000000"/>
        </w:rPr>
        <w:t xml:space="preserve">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10</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w:t>
      </w:r>
      <w:r>
        <w:rPr>
          <w:rFonts w:hint="eastAsia" w:ascii="宋体" w:hAnsi="宋体" w:cs="宋体"/>
          <w:color w:val="000000"/>
          <w:szCs w:val="21"/>
        </w:rPr>
        <w:t xml:space="preserve"> </w:t>
      </w:r>
      <w:r>
        <w:rPr>
          <w:rFonts w:hint="eastAsia" w:ascii="宋体" w:hAnsi="宋体" w:cs="宋体"/>
          <w:color w:val="000000"/>
          <w:szCs w:val="21"/>
        </w:rPr>
        <w:t xml:space="preserve">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.1.4因重大变故，采购任务取消的</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.1.5评标委员会发现招标文件存在歧义、重大缺陷导致评标工作无法进行，或者招标文件内容违反国家有关强制性规定的</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.1.6因苏</w:t>
      </w:r>
      <w:r>
        <w:rPr>
          <w:rFonts w:hint="eastAsia" w:ascii="宋体" w:hAnsi="宋体"/>
          <w:color w:val="000000"/>
        </w:rPr>
        <w:t xml:space="preserve">采云</w:t>
      </w:r>
      <w:r>
        <w:rPr>
          <w:rFonts w:hint="eastAsia" w:ascii="宋体" w:hAnsi="宋体"/>
          <w:color w:val="000000"/>
        </w:rPr>
        <w:t xml:space="preserve">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.2.</w:t>
      </w:r>
      <w:r>
        <w:rPr>
          <w:rFonts w:hint="eastAsia" w:ascii="宋体" w:hAnsi="宋体"/>
          <w:color w:val="000000"/>
        </w:rPr>
        <w:t xml:space="preserve">废标后</w:t>
      </w:r>
      <w:r>
        <w:rPr>
          <w:rFonts w:hint="eastAsia" w:ascii="宋体" w:hAnsi="宋体"/>
          <w:color w:val="000000"/>
        </w:rPr>
        <w:t xml:space="preserve">，采购代理机构将把废标的理由通知所有投标人。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w:t>
      </w:r>
      <w:r>
        <w:rPr>
          <w:rFonts w:hint="eastAsia" w:ascii="宋体" w:hAnsi="宋体" w:cs="宋体"/>
          <w:color w:val="000000"/>
          <w:szCs w:val="21"/>
        </w:rPr>
        <w:t xml:space="preserve">作出</w:t>
      </w:r>
      <w:r>
        <w:rPr>
          <w:rFonts w:hint="eastAsia" w:ascii="宋体" w:hAnsi="宋体" w:cs="宋体"/>
          <w:color w:val="000000"/>
          <w:szCs w:val="21"/>
        </w:rPr>
        <w:t xml:space="preserve">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3、投标供应商的澄清、说明或者补正采用线上方式：评标委员会将通过“苏</w:t>
      </w:r>
      <w:r>
        <w:rPr>
          <w:rFonts w:hint="eastAsia" w:ascii="宋体" w:hAnsi="宋体" w:cs="宋体"/>
          <w:color w:val="000000"/>
          <w:szCs w:val="21"/>
        </w:rPr>
        <w:t xml:space="preserve">采云</w:t>
      </w:r>
      <w:r>
        <w:rPr>
          <w:rFonts w:hint="eastAsia" w:ascii="宋体" w:hAnsi="宋体" w:cs="宋体"/>
          <w:color w:val="000000"/>
          <w:szCs w:val="21"/>
        </w:rPr>
        <w:t xml:space="preserve">”系统向投标供应商发布“澄清要求函”，接到“澄清要求函”的投标供应商应当按要求在规定时间内通过“苏</w:t>
      </w:r>
      <w:r>
        <w:rPr>
          <w:rFonts w:hint="eastAsia" w:ascii="宋体" w:hAnsi="宋体" w:cs="宋体"/>
          <w:color w:val="000000"/>
          <w:szCs w:val="21"/>
        </w:rPr>
        <w:t xml:space="preserve">采云</w:t>
      </w:r>
      <w:r>
        <w:rPr>
          <w:rFonts w:hint="eastAsia" w:ascii="宋体" w:hAnsi="宋体" w:cs="宋体"/>
          <w:color w:val="000000"/>
          <w:szCs w:val="21"/>
        </w:rPr>
        <w:t xml:space="preserve">”系统提交“澄清响应函”并加盖CA电子公章，澄清、说明和补充的内容作为投标文件的补充部分</w:t>
      </w:r>
      <w:r>
        <w:rPr>
          <w:rFonts w:hint="eastAsia" w:ascii="宋体" w:hAnsi="宋体" w:cs="宋体"/>
          <w:color w:val="000000"/>
          <w:szCs w:val="21"/>
        </w:rPr>
        <w:t xml:space="preserve">。</w:t>
      </w:r>
      <w:r>
        <w:rPr>
          <w:rFonts w:hint="eastAsia" w:ascii="宋体" w:hAnsi="宋体" w:cs="宋体"/>
          <w:color w:val="000000"/>
          <w:szCs w:val="21"/>
        </w:rPr>
        <w:t xml:space="preserve">具体操作方式见《操作手册》。</w:t>
      </w:r>
      <w:r>
        <w:rPr>
          <w:rFonts w:hint="eastAsia" w:ascii="宋体" w:hAnsi="宋体" w:cs="宋体"/>
          <w:color w:val="000000"/>
          <w:szCs w:val="21"/>
        </w:rPr>
        <w:t xml:space="preserve">（此处规</w:t>
      </w:r>
      <w:r>
        <w:rPr>
          <w:rFonts w:hint="eastAsia" w:ascii="宋体" w:hAnsi="宋体" w:cs="宋体"/>
          <w:color w:val="000000"/>
          <w:szCs w:val="21"/>
        </w:rPr>
        <w:t xml:space="preserve">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w:t>
      </w:r>
      <w:r>
        <w:rPr>
          <w:rFonts w:hint="eastAsia" w:ascii="宋体" w:hAnsi="宋体" w:cs="宋体"/>
          <w:color w:val="000000"/>
          <w:szCs w:val="21"/>
        </w:rPr>
        <w:t xml:space="preserve">性审查情况，</w:t>
      </w:r>
      <w:r>
        <w:rPr>
          <w:rFonts w:hint="eastAsia" w:ascii="宋体" w:hAnsi="宋体" w:cs="宋体"/>
          <w:color w:val="000000"/>
          <w:szCs w:val="21"/>
        </w:rPr>
        <w:t xml:space="preserve">对</w:t>
      </w:r>
      <w:r>
        <w:rPr>
          <w:rFonts w:hint="eastAsia" w:ascii="宋体" w:hAnsi="宋体" w:cs="宋体"/>
          <w:color w:val="000000"/>
          <w:szCs w:val="21"/>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确定中标人</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w:t>
      </w:r>
      <w:r>
        <w:rPr>
          <w:rFonts w:hint="eastAsia" w:ascii="宋体" w:hAnsi="宋体" w:cs="宋体"/>
          <w:color w:val="000000"/>
          <w:szCs w:val="21"/>
        </w:rPr>
        <w:t xml:space="preserve">采云</w:t>
      </w:r>
      <w:r>
        <w:rPr>
          <w:rFonts w:hint="eastAsia" w:ascii="宋体" w:hAnsi="宋体" w:cs="宋体"/>
          <w:color w:val="000000"/>
          <w:szCs w:val="21"/>
        </w:rPr>
        <w:t xml:space="preserve">”系统及时下载中标通知书。因系统存储空间有限，自中标结果公告届满之日起30日后，“苏</w:t>
      </w:r>
      <w:r>
        <w:rPr>
          <w:rFonts w:hint="eastAsia" w:ascii="宋体" w:hAnsi="宋体" w:cs="宋体"/>
          <w:color w:val="000000"/>
          <w:szCs w:val="21"/>
        </w:rPr>
        <w:t xml:space="preserve">采云</w:t>
      </w:r>
      <w:r>
        <w:rPr>
          <w:rFonts w:hint="eastAsia" w:ascii="宋体" w:hAnsi="宋体" w:cs="宋体"/>
          <w:color w:val="000000"/>
          <w:szCs w:val="21"/>
        </w:rPr>
        <w:t xml:space="preserve">”系统不再保证提供下载中标通知书服务，因未及时下载而造成的不利后果由中标人自行承担。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w:t>
      </w:r>
      <w:r>
        <w:rPr>
          <w:rFonts w:hint="eastAsia" w:ascii="宋体" w:hAnsi="宋体" w:cs="宋体"/>
          <w:bCs/>
          <w:color w:val="000000"/>
          <w:szCs w:val="21"/>
        </w:rPr>
        <w:t xml:space="preserve">微企业</w:t>
      </w:r>
      <w:r>
        <w:rPr>
          <w:rFonts w:hint="eastAsia" w:ascii="宋体" w:hAnsi="宋体" w:cs="宋体"/>
          <w:bCs/>
          <w:color w:val="000000"/>
          <w:szCs w:val="21"/>
        </w:rPr>
        <w:t xml:space="preserve">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w:t>
      </w:r>
      <w:r>
        <w:rPr>
          <w:rFonts w:hint="eastAsia" w:ascii="宋体" w:hAnsi="宋体" w:eastAsia="宋体" w:cs="宋体"/>
          <w:color w:val="000000"/>
          <w:sz w:val="21"/>
          <w:szCs w:val="21"/>
        </w:rPr>
        <w:t xml:space="preserve">疑</w:t>
      </w:r>
      <w:r>
        <w:rPr>
          <w:rFonts w:hint="eastAsia" w:ascii="宋体" w:hAnsi="宋体" w:eastAsia="宋体" w:cs="宋体"/>
          <w:color w:val="000000"/>
          <w:sz w:val="21"/>
          <w:szCs w:val="21"/>
        </w:rPr>
        <w:t xml:space="preserve">，</w:t>
      </w:r>
      <w:r>
        <w:rPr>
          <w:rFonts w:hint="eastAsia" w:ascii="宋体" w:hAnsi="宋体" w:eastAsia="宋体"/>
          <w:sz w:val="21"/>
          <w:szCs w:val="21"/>
        </w:rPr>
        <w:t xml:space="preserve">否则将不予接受</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人、采购代理机构应当在收到投标供应商书面质疑后七个工作日内</w:t>
      </w:r>
      <w:r>
        <w:rPr>
          <w:rFonts w:hint="eastAsia" w:ascii="宋体" w:hAnsi="宋体" w:eastAsia="宋体" w:cs="宋体"/>
          <w:color w:val="000000"/>
          <w:sz w:val="21"/>
          <w:szCs w:val="21"/>
        </w:rPr>
        <w:t xml:space="preserve">作出</w:t>
      </w:r>
      <w:r>
        <w:rPr>
          <w:rFonts w:hint="eastAsia" w:ascii="宋体" w:hAnsi="宋体" w:eastAsia="宋体" w:cs="宋体"/>
          <w:color w:val="000000"/>
          <w:sz w:val="21"/>
          <w:szCs w:val="21"/>
        </w:rPr>
        <w:t xml:space="preserve">答复，并以书</w:t>
      </w:r>
      <w:r>
        <w:rPr>
          <w:rFonts w:hint="eastAsia" w:ascii="宋体" w:hAnsi="宋体" w:eastAsia="宋体" w:cs="宋体"/>
          <w:color w:val="000000"/>
          <w:sz w:val="21"/>
          <w:szCs w:val="21"/>
        </w:rPr>
        <w:t xml:space="preserve">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w:t>
      </w:r>
      <w:r>
        <w:rPr>
          <w:rFonts w:hint="eastAsia" w:ascii="宋体" w:hAnsi="宋体" w:cs="宋体"/>
          <w:szCs w:val="21"/>
        </w:rPr>
        <w:t xml:space="preserve">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w:t>
      </w:r>
      <w:r>
        <w:rPr>
          <w:rFonts w:hint="eastAsia" w:ascii="宋体" w:hAnsi="宋体" w:cs="宋体"/>
          <w:szCs w:val="21"/>
        </w:rPr>
        <w:t xml:space="preserve">项目名称</w:t>
      </w:r>
      <w:r>
        <w:rPr>
          <w:rFonts w:hint="eastAsia" w:ascii="宋体" w:hAnsi="宋体" w:cs="宋体"/>
          <w:szCs w:val="21"/>
        </w:rPr>
        <w:t xml:space="preserve">、编号；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w:t>
      </w:r>
      <w:r>
        <w:rPr>
          <w:rFonts w:hint="eastAsia" w:ascii="宋体" w:hAnsi="宋体"/>
          <w:szCs w:val="21"/>
        </w:rPr>
        <w:t xml:space="preserve">被授权质疑人必须为投标单位正式员工，</w:t>
      </w:r>
      <w:r>
        <w:rPr>
          <w:rFonts w:hint="eastAsia" w:ascii="宋体" w:hAnsi="宋体" w:cs="宋体"/>
          <w:bCs/>
          <w:color w:val="000000"/>
          <w:szCs w:val="21"/>
        </w:rPr>
        <w:t xml:space="preserve">应当提交投标供应商签署的授权委托书及近期</w:t>
      </w:r>
      <w:r>
        <w:rPr>
          <w:rFonts w:hint="eastAsia" w:ascii="宋体" w:hAnsi="宋体" w:cs="宋体"/>
          <w:bCs/>
          <w:color w:val="000000"/>
          <w:szCs w:val="21"/>
        </w:rPr>
        <w:t xml:space="preserve">社保证明</w:t>
      </w:r>
      <w:r>
        <w:rPr>
          <w:rFonts w:hint="eastAsia" w:ascii="宋体" w:hAnsi="宋体" w:cs="宋体"/>
          <w:bCs/>
          <w:color w:val="000000"/>
          <w:szCs w:val="21"/>
        </w:rPr>
        <w:t xml:space="preserve">，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w:t>
      </w:r>
      <w:r>
        <w:rPr>
          <w:rFonts w:hint="eastAsia" w:cs="宋体" w:asciiTheme="minorEastAsia" w:hAnsiTheme="minorEastAsia" w:eastAsiaTheme="minorEastAsia"/>
          <w:szCs w:val="21"/>
        </w:rPr>
        <w:t xml:space="preserve">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w:t>
      </w:r>
      <w:r>
        <w:rPr>
          <w:rFonts w:hint="eastAsia" w:cs="宋体" w:asciiTheme="minorEastAsia" w:hAnsiTheme="minorEastAsia" w:eastAsiaTheme="minorEastAsia"/>
          <w:szCs w:val="21"/>
        </w:rPr>
        <w:t xml:space="preserve">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w:t>
      </w:r>
      <w:r>
        <w:rPr>
          <w:rFonts w:hint="eastAsia" w:cs="宋体" w:asciiTheme="minorEastAsia" w:hAnsiTheme="minorEastAsia" w:eastAsiaTheme="minorEastAsia"/>
          <w:szCs w:val="21"/>
        </w:rPr>
        <w:t xml:space="preserve">函内容</w:t>
      </w:r>
      <w:r>
        <w:rPr>
          <w:rFonts w:hint="eastAsia" w:cs="宋体" w:asciiTheme="minorEastAsia" w:hAnsiTheme="minorEastAsia" w:eastAsiaTheme="minorEastAsia"/>
          <w:szCs w:val="21"/>
        </w:rPr>
        <w:t xml:space="preserve">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w:t>
      </w:r>
      <w:r>
        <w:rPr>
          <w:rFonts w:hint="eastAsia" w:cs="宋体" w:asciiTheme="minorEastAsia" w:hAnsiTheme="minorEastAsia" w:eastAsiaTheme="minorEastAsia"/>
          <w:szCs w:val="21"/>
        </w:rPr>
        <w:t xml:space="preserve">商监督</w:t>
      </w:r>
      <w:r>
        <w:rPr>
          <w:rFonts w:hint="eastAsia" w:cs="宋体" w:asciiTheme="minorEastAsia" w:hAnsiTheme="minorEastAsia" w:eastAsiaTheme="minorEastAsia"/>
          <w:szCs w:val="21"/>
        </w:rPr>
        <w:t xml:space="preserve">管理，进一步规范供应</w:t>
      </w:r>
      <w:r>
        <w:rPr>
          <w:rFonts w:hint="eastAsia" w:cs="宋体" w:asciiTheme="minorEastAsia" w:hAnsiTheme="minorEastAsia" w:eastAsiaTheme="minorEastAsia"/>
          <w:szCs w:val="21"/>
        </w:rPr>
        <w:t xml:space="preserve">商政府</w:t>
      </w:r>
      <w:r>
        <w:rPr>
          <w:rFonts w:hint="eastAsia" w:cs="宋体" w:asciiTheme="minorEastAsia" w:hAnsiTheme="minorEastAsia" w:eastAsiaTheme="minorEastAsia"/>
          <w:szCs w:val="21"/>
        </w:rPr>
        <w:t xml:space="preserve">采购行为，促进供应</w:t>
      </w:r>
      <w:r>
        <w:rPr>
          <w:rFonts w:hint="eastAsia" w:cs="宋体" w:asciiTheme="minorEastAsia" w:hAnsiTheme="minorEastAsia" w:eastAsiaTheme="minorEastAsia"/>
          <w:szCs w:val="21"/>
        </w:rPr>
        <w:t xml:space="preserve">商依法</w:t>
      </w:r>
      <w:r>
        <w:rPr>
          <w:rFonts w:hint="eastAsia" w:cs="宋体" w:asciiTheme="minorEastAsia" w:hAnsiTheme="minorEastAsia" w:eastAsiaTheme="minorEastAsia"/>
          <w:szCs w:val="21"/>
        </w:rPr>
        <w:t xml:space="preserve">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hint="eastAsia" w:cs="宋体" w:asciiTheme="minorEastAsia" w:hAnsiTheme="minorEastAsia" w:eastAsiaTheme="minorEastAsia"/>
          <w14:ligatures w14:val="non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rPr>
        <w:t xml:space="preserve">1.1</w:t>
      </w:r>
      <w:r>
        <w:rPr>
          <w:rFonts w:hint="eastAsia" w:cs="宋体" w:asciiTheme="minorEastAsia" w:hAnsiTheme="minorEastAsia" w:eastAsiaTheme="minorEastAsia"/>
        </w:rPr>
        <w:t xml:space="preserve">中标服务费：根据项目预算金额按差额定率累进法计算中标服务费：100万元以下收取1.5%；100万元-500万元收取1.1%；500万元-1000万元收取0.8%；1000万元-5000万元收取0.5%，5000万元以上收取0.25%。</w:t>
      </w:r>
      <w:r>
        <w:rPr>
          <w:rFonts w:hint="eastAsia" w:cs="宋体" w:asciiTheme="minorEastAsia" w:hAnsiTheme="minorEastAsia" w:eastAsiaTheme="minorEastAsia"/>
        </w:rPr>
      </w:r>
      <w:r/>
    </w:p>
    <w:p>
      <w:pPr>
        <w:ind w:firstLine="420"/>
        <w:spacing w:line="360" w:lineRule="auto"/>
        <w:rPr>
          <w:rFonts w:hint="eastAsia" w:cs="宋体" w:asciiTheme="minorEastAsia" w:hAnsiTheme="minorEastAsia" w:eastAsiaTheme="minorEastAsia"/>
          <w14:ligatures w14:val="non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rPr>
        <w:t xml:space="preserve">1.2中标服务费缴纳账户：（企业名称：江苏鑫鲲煜工程项目管理咨询有限公司 账号：1102231709000119010  开户行：中国工商银行股份有限公司昆山花望路支行）。</w:t>
      </w:r>
      <w:r>
        <w:rPr>
          <w:rFonts w:hint="eastAsia" w:cs="宋体" w:asciiTheme="minorEastAsia" w:hAnsiTheme="minorEastAsia" w:eastAsiaTheme="minorEastAsia"/>
        </w:rPr>
      </w:r>
      <w:r/>
    </w:p>
    <w:p>
      <w:pPr>
        <w:ind w:firstLine="420"/>
        <w:spacing w:line="360" w:lineRule="auto"/>
        <w:rPr>
          <w:rFonts w:hint="eastAsia" w:cs="宋体" w:asciiTheme="minorEastAsia" w:hAnsiTheme="minorEastAsia" w:eastAsiaTheme="minorEastAsia"/>
          <w14:ligatures w14:val="non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rPr>
        <w:t xml:space="preserve">1.3本项目代理服务费已包含在采购预算当中，中标后由供应商支付</w:t>
      </w:r>
      <w:r>
        <w:rPr>
          <w:rFonts w:hint="eastAsia" w:cs="宋体" w:asciiTheme="minorEastAsia" w:hAnsiTheme="minorEastAsia" w:eastAsiaTheme="minorEastAsia"/>
        </w:rPr>
        <w:t xml:space="preserve">。</w:t>
      </w:r>
      <w:r>
        <w:rPr>
          <w:rFonts w:hint="eastAsia" w:cs="宋体" w:asciiTheme="minorEastAsia" w:hAnsiTheme="minorEastAsia" w:eastAsiaTheme="minorEastAsia"/>
        </w:rPr>
      </w:r>
      <w:r/>
    </w:p>
    <w:p>
      <w:pPr>
        <w:ind w:firstLine="420"/>
        <w:spacing w:line="360" w:lineRule="auto"/>
        <w:rPr>
          <w:rFonts w:hint="eastAsia" w:cs="宋体" w:asciiTheme="minorEastAsia" w:hAnsiTheme="minorEastAsia" w:eastAsiaTheme="minorEastAsia"/>
          <w14:ligatures w14:val="non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rPr>
        <w:t xml:space="preserve">1.4供应商报价应当包含代理费（服务费），请供应商报价时充分考虑这一因素。</w:t>
      </w:r>
      <w:r>
        <w:rPr>
          <w:rFonts w:hint="eastAsia" w:cs="宋体" w:asciiTheme="minorEastAsia" w:hAnsiTheme="minorEastAsia" w:eastAsiaTheme="minorEastAsia"/>
        </w:rPr>
      </w:r>
      <w:r/>
    </w:p>
    <w:p>
      <w:pPr>
        <w:ind w:firstLine="420"/>
        <w:spacing w:line="360" w:lineRule="auto"/>
        <w:rPr>
          <w:rFonts w:hint="eastAsia" w:cs="宋体" w:asciiTheme="minorEastAsia" w:hAnsiTheme="minorEastAsia" w:eastAsiaTheme="minorEastAsia"/>
          <w14:ligatures w14:val="non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rPr>
        <w:t xml:space="preserve">1.5中标人须按规定支付中标服务费，该费用应在领取中标通知书前付清。</w:t>
      </w:r>
      <w:r>
        <w:rPr>
          <w:rFonts w:hint="eastAsia" w:cs="宋体" w:asciiTheme="minorEastAsia" w:hAnsiTheme="minorEastAsia" w:eastAsiaTheme="minorEastAsia"/>
        </w:rPr>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1.6中标人如果未按规定缴纳中标服务费，采购代理机构保留诉讼的权利</w:t>
      </w:r>
      <w:r>
        <w:rPr>
          <w:rFonts w:hint="eastAsia" w:cs="宋体" w:asciiTheme="minorEastAsia" w:hAnsiTheme="minorEastAsia" w:eastAsiaTheme="minorEastAsia"/>
        </w:rPr>
        <w:t xml:space="preserve">。</w:t>
      </w:r>
      <w:r>
        <w:rPr>
          <w:rFonts w:cs="宋体" w:asciiTheme="minorEastAsia" w:hAnsiTheme="minorEastAsia" w:eastAsiaTheme="minorEastAsia"/>
          <w:szCs w:val="21"/>
        </w:rPr>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需</w:t>
      </w:r>
      <w:r>
        <w:rPr>
          <w:rFonts w:hint="eastAsia" w:ascii="宋体" w:hAnsi="宋体" w:cs="宋体"/>
          <w:color w:val="000000"/>
          <w:szCs w:val="21"/>
        </w:rPr>
        <w:t xml:space="preserve">向采购代理机构</w:t>
      </w:r>
      <w:r>
        <w:rPr>
          <w:rFonts w:hint="eastAsia"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书面</w:t>
      </w:r>
      <w:r>
        <w:rPr>
          <w:rFonts w:hint="eastAsia" w:cs="宋体" w:asciiTheme="minorEastAsia" w:hAnsiTheme="minorEastAsia" w:eastAsiaTheme="minorEastAsia"/>
          <w:szCs w:val="21"/>
        </w:rPr>
        <w:t xml:space="preserve">投标文件2套，用于项目归档使用。</w:t>
      </w:r>
      <w:r>
        <w:rPr>
          <w:rFonts w:hint="eastAsia" w:cs="宋体" w:asciiTheme="minorEastAsia" w:hAnsiTheme="minorEastAsia" w:eastAsiaTheme="minorEastAsia"/>
          <w:sz w:val="24"/>
        </w:rPr>
        <w:t xml:space="preserve">  </w:t>
      </w:r>
      <w:r/>
    </w:p>
    <w:p>
      <w:pPr>
        <w:pStyle w:val="712"/>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12"/>
        <w:jc w:val="center"/>
        <w:rPr>
          <w:rFonts w:asciiTheme="majorEastAsia" w:hAnsiTheme="majorEastAsia" w:eastAsiaTheme="majorEastAsia" w:cstheme="majorEastAsia"/>
          <w:sz w:val="32"/>
          <w:szCs w:val="32"/>
        </w:rPr>
      </w:pPr>
      <w:r/>
      <w:bookmarkStart w:id="40" w:name="_Toc219987746"/>
      <w:r>
        <w:rPr>
          <w:rFonts w:hint="eastAsia" w:asciiTheme="majorEastAsia" w:hAnsiTheme="majorEastAsia" w:eastAsiaTheme="majorEastAsia" w:cstheme="majorEastAsia"/>
          <w:sz w:val="32"/>
          <w:szCs w:val="32"/>
        </w:rPr>
        <w:t xml:space="preserve">第三章  投标文件格式</w:t>
      </w:r>
      <w:bookmarkStart w:id="41" w:name="gpcItem_SubmitDocStruct"/>
      <w:r/>
      <w:bookmarkEnd w:id="40"/>
      <w:r/>
      <w:bookmarkEnd w:id="41"/>
      <w:r/>
      <w:r/>
    </w:p>
    <w:p>
      <w:pPr>
        <w:pStyle w:val="887"/>
        <w:ind w:firstLine="417"/>
        <w:spacing w:line="360" w:lineRule="auto"/>
        <w:rPr>
          <w:rFonts w:ascii="宋体" w:hAnsi="宋体"/>
          <w:b/>
          <w:sz w:val="21"/>
          <w:szCs w:val="21"/>
        </w:rPr>
      </w:pPr>
      <w:r>
        <w:rPr>
          <w:rFonts w:ascii="宋体" w:hAnsi="宋体"/>
          <w:b/>
          <w:sz w:val="21"/>
          <w:szCs w:val="21"/>
        </w:rPr>
      </w:r>
      <w:r/>
    </w:p>
    <w:p>
      <w:pPr>
        <w:pStyle w:val="887"/>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887"/>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7"/>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bookmarkStart w:id="42"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开标一览表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_Ref227306595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资格条件承诺函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、法定代表人授权委托书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投标承诺函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_Ref228179437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6、食品安全承诺书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_Ref229488894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6、食品安全承诺书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人员配置情况表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_Ref224132309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8、运输车辆配置表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_Ref229488899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8、运输车辆配置表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、类似业绩一览表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rPr>
                <w:rFonts w:hint="eastAsia" w:cs="宋体" w:asciiTheme="minorEastAsia" w:hAnsiTheme="minorEastAsia" w:eastAsiaTheme="minorEastAsia"/>
                <w:sz w:val="21"/>
                <w:szCs w:val="21"/>
              </w:rPr>
              <w:t xml:space="preserve">、中小企业声明函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、残疾人福利性单位声明函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rPr>
                <w:rFonts w:hint="eastAsia" w:cs="宋体" w:asciiTheme="minorEastAsia" w:hAnsiTheme="minorEastAsia" w:eastAsiaTheme="minorEastAsia"/>
                <w:sz w:val="21"/>
                <w:szCs w:val="21"/>
              </w:rPr>
              <w:t xml:space="preserve">关于符合本国产品标准的声明函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_Ref224731732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14、关于符合本国产品标准的声明函</w:t>
            </w:r>
            <w:r>
              <w:rPr>
                <w:rFonts w:cs="宋体" w:asciiTheme="minorEastAsia" w:hAnsiTheme="minorEastAsia" w:eastAsiaTheme="minorEastAsia"/>
                <w:sz w:val="21"/>
                <w:szCs w:val="21"/>
              </w:rPr>
              <w:fldChar w:fldCharType="end"/>
            </w:r>
            <w:bookmarkEnd w:id="42"/>
            <w:r/>
            <w:r/>
          </w:p>
        </w:tc>
      </w:tr>
    </w:tbl>
    <w:p>
      <w:r/>
      <w:r/>
    </w:p>
    <w:p>
      <w:r/>
      <w:r/>
    </w:p>
    <w:p>
      <w:r/>
      <w:r/>
    </w:p>
    <w:p>
      <w:r/>
      <w:r/>
    </w:p>
    <w:p>
      <w:r/>
      <w:r/>
    </w:p>
    <w:p>
      <w:r/>
      <w:r/>
    </w:p>
    <w:p>
      <w:pPr>
        <w:pStyle w:val="884"/>
        <w:rPr>
          <w:rFonts w:hint="default"/>
        </w:rPr>
      </w:pPr>
      <w:r>
        <w:rPr>
          <w:rFonts w:hint="default"/>
        </w:rPr>
      </w:r>
      <w:r/>
    </w:p>
    <w:p>
      <w:r/>
      <w:r/>
    </w:p>
    <w:p>
      <w:pPr>
        <w:pStyle w:val="884"/>
        <w:rPr>
          <w:rFonts w:hint="default"/>
        </w:rPr>
      </w:pPr>
      <w:r>
        <w:rPr>
          <w:rFonts w:hint="default"/>
        </w:rPr>
      </w:r>
      <w:r/>
    </w:p>
    <w:p>
      <w:r/>
      <w:r/>
    </w:p>
    <w:p>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43" w:name="_Ref227306595"/>
      <w:r>
        <w:rPr>
          <w:rFonts w:hint="eastAsia" w:ascii="宋体"/>
          <w:bCs w:val="0"/>
          <w:sz w:val="28"/>
          <w:szCs w:val="28"/>
        </w:rPr>
        <w:t xml:space="preserve">1、开标一览表</w:t>
      </w:r>
      <w:bookmarkEnd w:id="43"/>
      <w:r/>
      <w:r/>
    </w:p>
    <w:p>
      <w:pPr>
        <w:pStyle w:val="904"/>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rPr>
          <w:rFonts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w:t>
      </w:r>
      <w:r>
        <w:rPr>
          <w:rFonts w:hint="eastAsia" w:ascii="宋体" w:hAnsi="宋体" w:cs="宋体"/>
          <w:szCs w:val="21"/>
        </w:rPr>
        <w:t xml:space="preserve">0</w:t>
      </w:r>
      <w:r>
        <w:rPr>
          <w:rFonts w:hint="eastAsia" w:ascii="宋体" w:hAnsi="宋体" w:cs="宋体"/>
          <w:szCs w:val="21"/>
        </w:rPr>
        <w:t xml:space="preserve">8</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w:t>
            </w:r>
            <w:r>
              <w:rPr>
                <w:rFonts w:hint="eastAsia" w:ascii="宋体" w:hAnsi="宋体" w:cs="宋体"/>
                <w:szCs w:val="21"/>
              </w:rPr>
              <w:t xml:space="preserve">优惠率</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石浦派出所食堂物资配送服务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w:t>
            </w:r>
            <w:r>
              <w:rPr>
                <w:rFonts w:hint="eastAsia" w:ascii="宋体" w:hAnsi="宋体" w:cs="宋体"/>
                <w:szCs w:val="21"/>
              </w:rPr>
              <w:t xml:space="preserve">         %</w:t>
            </w:r>
            <w:r/>
          </w:p>
        </w:tc>
      </w:tr>
    </w:tbl>
    <w:p>
      <w:pPr>
        <w:pStyle w:val="884"/>
        <w:rPr>
          <w:rFonts w:hint="default"/>
        </w:rPr>
      </w:pPr>
      <w:r>
        <w:rPr>
          <w:rFonts w:hint="default"/>
        </w:rPr>
      </w:r>
      <w:r/>
    </w:p>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填写说明：</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1、开标一览表必须加盖投标人公章（复印件无效）。</w:t>
      </w:r>
      <w:r/>
    </w:p>
    <w:p>
      <w:pPr>
        <w:rPr>
          <w:rFonts w:ascii="宋体" w:hAnsi="宋体" w:cs="宋体"/>
          <w:iCs/>
          <w:szCs w:val="21"/>
        </w:rPr>
      </w:pPr>
      <w:r>
        <w:rPr>
          <w:rFonts w:ascii="宋体" w:hAnsi="宋体" w:cs="宋体"/>
          <w:iCs/>
          <w:szCs w:val="21"/>
        </w:rPr>
        <w:t xml:space="preserve">2、如有分包，投标人</w:t>
      </w:r>
      <w:r>
        <w:rPr>
          <w:rFonts w:ascii="宋体" w:hAnsi="宋体" w:cs="宋体"/>
          <w:iCs/>
          <w:szCs w:val="21"/>
        </w:rPr>
        <w:t xml:space="preserve">投任何</w:t>
      </w:r>
      <w:r>
        <w:rPr>
          <w:rFonts w:ascii="宋体" w:hAnsi="宋体" w:cs="宋体"/>
          <w:iCs/>
          <w:szCs w:val="21"/>
        </w:rPr>
        <w:t xml:space="preserve">一个包的标的，都需单独填写开标一览表。</w:t>
      </w:r>
      <w:r/>
    </w:p>
    <w:p>
      <w:pPr>
        <w:pStyle w:val="884"/>
        <w:rPr>
          <w:rFonts w:hint="default"/>
        </w:rPr>
      </w:pPr>
      <w:r>
        <w:rPr>
          <w:rFonts w:hint="default"/>
        </w:rPr>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备注：</w:t>
      </w:r>
      <w:r>
        <w:rPr>
          <w:rFonts w:hint="eastAsia" w:cs="宋体" w:asciiTheme="minorEastAsia" w:hAnsiTheme="minorEastAsia" w:eastAsiaTheme="minorEastAsia"/>
          <w:b/>
          <w:szCs w:val="21"/>
        </w:rPr>
        <w:t xml:space="preserve">1.</w:t>
      </w:r>
      <w:r>
        <w:rPr>
          <w:rFonts w:hint="eastAsia" w:hAnsi="宋体"/>
          <w:b/>
          <w:bCs/>
          <w:color w:val="c00000"/>
          <w:szCs w:val="21"/>
        </w:rPr>
        <w:t xml:space="preserve"> </w:t>
      </w:r>
      <w:r>
        <w:rPr>
          <w:rFonts w:hint="eastAsia" w:hAnsi="宋体"/>
          <w:b/>
          <w:bCs/>
          <w:color w:val="c00000"/>
          <w:szCs w:val="21"/>
        </w:rPr>
        <w:t xml:space="preserve">本次报价报的是优惠率。结算费用</w:t>
      </w:r>
      <w:r>
        <w:rPr>
          <w:rFonts w:hint="eastAsia" w:hAnsi="宋体"/>
          <w:b/>
          <w:bCs/>
          <w:color w:val="c00000"/>
          <w:szCs w:val="21"/>
        </w:rPr>
        <w:t xml:space="preserve">=</w:t>
      </w:r>
      <w:r>
        <w:rPr>
          <w:rFonts w:hint="eastAsia" w:hAnsi="宋体"/>
          <w:b/>
          <w:bCs/>
          <w:color w:val="c00000"/>
          <w:szCs w:val="21"/>
        </w:rPr>
        <w:t xml:space="preserve">供货基准价×实际送货量×</w:t>
      </w:r>
      <w:r>
        <w:rPr>
          <w:rFonts w:hint="eastAsia" w:hAnsi="宋体"/>
          <w:b/>
          <w:bCs/>
          <w:color w:val="c00000"/>
          <w:szCs w:val="21"/>
        </w:rPr>
        <w:t xml:space="preserve">(1-</w:t>
      </w:r>
      <w:r>
        <w:rPr>
          <w:rFonts w:hint="eastAsia" w:hAnsi="宋体"/>
          <w:b/>
          <w:bCs/>
          <w:color w:val="c00000"/>
          <w:szCs w:val="21"/>
        </w:rPr>
        <w:t xml:space="preserve">中标优惠率</w:t>
      </w:r>
      <w:r>
        <w:rPr>
          <w:rFonts w:hint="eastAsia" w:hAnsi="宋体"/>
          <w:b/>
          <w:bCs/>
          <w:color w:val="c00000"/>
          <w:szCs w:val="21"/>
        </w:rPr>
        <w:t xml:space="preserve">)</w:t>
      </w:r>
      <w:r>
        <w:rPr>
          <w:rFonts w:hint="eastAsia" w:hAnsi="宋体"/>
          <w:b/>
          <w:bCs/>
          <w:color w:val="c00000"/>
          <w:szCs w:val="21"/>
        </w:rPr>
        <w:t xml:space="preserve">。请投标人务必注意！！！</w:t>
      </w:r>
      <w:r>
        <w:rPr>
          <w:rFonts w:hint="eastAsia" w:cs="宋体" w:asciiTheme="minorEastAsia" w:hAnsiTheme="minorEastAsia" w:eastAsiaTheme="minorEastAsia"/>
          <w:b/>
          <w:szCs w:val="21"/>
        </w:rPr>
        <w:t xml:space="preserve">上表中“投标优惠率”，报价的单位均为%，报价栏内请直接填数值</w:t>
      </w:r>
      <w:r>
        <w:rPr>
          <w:rFonts w:hint="eastAsia" w:cs="宋体" w:asciiTheme="minorEastAsia" w:hAnsiTheme="minorEastAsia" w:eastAsiaTheme="minorEastAsia"/>
          <w:b/>
          <w:szCs w:val="21"/>
        </w:rPr>
        <w:t xml:space="preserve">，</w:t>
      </w:r>
      <w:r>
        <w:rPr>
          <w:rFonts w:hint="eastAsia" w:cs="宋体" w:asciiTheme="minorEastAsia" w:hAnsiTheme="minorEastAsia" w:eastAsiaTheme="minorEastAsia"/>
          <w:b/>
          <w:szCs w:val="21"/>
        </w:rPr>
        <w:t xml:space="preserve">小数点后保留两位</w:t>
      </w:r>
      <w:r>
        <w:rPr>
          <w:rFonts w:hint="eastAsia" w:cs="宋体" w:asciiTheme="minorEastAsia" w:hAnsiTheme="minorEastAsia" w:eastAsiaTheme="minorEastAsia"/>
          <w:b/>
          <w:szCs w:val="21"/>
        </w:rPr>
        <w:t xml:space="preserve">。投标</w:t>
      </w:r>
      <w:r>
        <w:rPr>
          <w:rFonts w:hint="eastAsia" w:cs="宋体" w:asciiTheme="minorEastAsia" w:hAnsiTheme="minorEastAsia" w:eastAsiaTheme="minorEastAsia"/>
          <w:b/>
          <w:szCs w:val="21"/>
        </w:rPr>
        <w:t xml:space="preserve">优惠率</w:t>
      </w:r>
      <w:r>
        <w:rPr>
          <w:rFonts w:hint="eastAsia" w:cs="宋体" w:asciiTheme="minorEastAsia" w:hAnsiTheme="minorEastAsia" w:eastAsiaTheme="minorEastAsia"/>
          <w:b/>
          <w:szCs w:val="21"/>
        </w:rPr>
        <w:t xml:space="preserve">必须为固定数值，不接受区间报价，否则为无效标。</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2.项目结算：</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甲方根据乙方每天提供的实际送货清单</w:t>
      </w:r>
      <w:r>
        <w:rPr>
          <w:rFonts w:hint="eastAsia" w:cs="宋体" w:asciiTheme="minorEastAsia" w:hAnsiTheme="minorEastAsia" w:eastAsiaTheme="minorEastAsia"/>
          <w:b/>
          <w:szCs w:val="21"/>
        </w:rPr>
        <w:t xml:space="preserve">及当月供货基准价为结算依据，月底进行对账（根据月度考核情况调整支付金额，对账总金额-考核扣款），按实际对账金额乘以</w:t>
      </w:r>
      <w:r>
        <w:rPr>
          <w:rFonts w:hint="eastAsia" w:cs="宋体" w:asciiTheme="minorEastAsia" w:hAnsiTheme="minorEastAsia" w:eastAsiaTheme="minorEastAsia"/>
          <w:b/>
          <w:szCs w:val="21"/>
        </w:rPr>
        <w:t xml:space="preserve">（1-中标优惠率）</w:t>
      </w:r>
      <w:r>
        <w:rPr>
          <w:rFonts w:hint="eastAsia" w:cs="宋体" w:asciiTheme="minorEastAsia" w:hAnsiTheme="minorEastAsia" w:eastAsiaTheme="minorEastAsia"/>
          <w:b/>
          <w:szCs w:val="21"/>
        </w:rPr>
        <w:t xml:space="preserve">结算总价。</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本项目供货基准价：配送价格数据采集主要来源于昆山市物价局发布（昆山价格在线：</w:t>
      </w:r>
      <w:bookmarkStart w:id="44" w:name="OLE_LINK28"/>
      <w:r/>
      <w:bookmarkStart w:id="45" w:name="OLE_LINK29"/>
      <w:r>
        <w:fldChar w:fldCharType="begin"/>
      </w:r>
      <w:r>
        <w:instrText xml:space="preserve"> HYPERLINK "http://222.92.84.163:81/Default.aspx" </w:instrText>
      </w:r>
      <w:r>
        <w:fldChar w:fldCharType="separate"/>
      </w:r>
      <w:r>
        <w:rPr>
          <w:rFonts w:hint="eastAsia" w:cs="宋体" w:asciiTheme="minorEastAsia" w:hAnsiTheme="minorEastAsia" w:eastAsiaTheme="minorEastAsia"/>
          <w:b/>
          <w:szCs w:val="21"/>
        </w:rPr>
        <w:t xml:space="preserve">http://222.92.84.163:81/Default.aspx</w:t>
      </w:r>
      <w:r>
        <w:rPr>
          <w:rFonts w:cs="宋体" w:asciiTheme="minorEastAsia" w:hAnsiTheme="minorEastAsia" w:eastAsiaTheme="minorEastAsia"/>
          <w:b/>
          <w:szCs w:val="21"/>
        </w:rPr>
        <w:fldChar w:fldCharType="end"/>
      </w:r>
      <w:bookmarkEnd w:id="44"/>
      <w:r/>
      <w:bookmarkEnd w:id="45"/>
      <w:r>
        <w:rPr>
          <w:rFonts w:hint="eastAsia" w:cs="宋体" w:asciiTheme="minorEastAsia" w:hAnsiTheme="minorEastAsia" w:eastAsiaTheme="minorEastAsia"/>
          <w:b/>
          <w:szCs w:val="21"/>
        </w:rPr>
        <w:t xml:space="preserve">）的全市重要民生价格数据库及全市居民消费价格数据库的数据为准，每月供货前由甲乙双方根据上月物价局公布价格平均值协商确定本月项目配送价格（</w:t>
      </w:r>
      <w:r>
        <w:rPr>
          <w:rFonts w:hint="eastAsia" w:cs="宋体" w:asciiTheme="minorEastAsia" w:hAnsiTheme="minorEastAsia" w:eastAsiaTheme="minorEastAsia"/>
          <w:b/>
          <w:szCs w:val="21"/>
        </w:rPr>
        <w:t xml:space="preserve">价格参考</w:t>
      </w:r>
      <w:r>
        <w:rPr>
          <w:rFonts w:hint="eastAsia" w:cs="宋体" w:asciiTheme="minorEastAsia" w:hAnsiTheme="minorEastAsia" w:eastAsiaTheme="minorEastAsia"/>
          <w:b/>
          <w:szCs w:val="21"/>
        </w:rPr>
        <w:t xml:space="preserve">玉龙菜场、玉山农贸市场、朝阳菜场等农贸市场及大润发超市等大型超市。不在民生价格表中的食材，不得高于叮咚买菜、小象超市、大润发等平台价格）。</w:t>
      </w:r>
      <w:bookmarkStart w:id="46" w:name="OLE_LINK12"/>
      <w:r/>
      <w:bookmarkStart w:id="47" w:name="OLE_LINK19"/>
      <w:r>
        <w:rPr>
          <w:rFonts w:hint="eastAsia" w:cs="宋体" w:asciiTheme="minorEastAsia" w:hAnsiTheme="minorEastAsia" w:eastAsiaTheme="minorEastAsia"/>
          <w:b/>
          <w:szCs w:val="21"/>
        </w:rPr>
        <w:t xml:space="preserve">擅</w:t>
      </w:r>
      <w:r>
        <w:rPr>
          <w:rFonts w:hint="eastAsia" w:cs="宋体" w:asciiTheme="minorEastAsia" w:hAnsiTheme="minorEastAsia" w:eastAsiaTheme="minorEastAsia"/>
          <w:b/>
          <w:szCs w:val="21"/>
        </w:rPr>
        <w:t xml:space="preserve">自涨价，甲方有权拒绝支付货款。预包装食品等不随市场价浮动，按照</w:t>
      </w:r>
      <w:r>
        <w:rPr>
          <w:rFonts w:hint="eastAsia" w:cs="宋体" w:asciiTheme="minorEastAsia" w:hAnsiTheme="minorEastAsia" w:eastAsiaTheme="minorEastAsia"/>
          <w:b/>
          <w:szCs w:val="21"/>
        </w:rPr>
        <w:t xml:space="preserve">（1-中标优惠率）</w:t>
      </w:r>
      <w:r>
        <w:rPr>
          <w:rFonts w:hint="eastAsia" w:cs="宋体" w:asciiTheme="minorEastAsia" w:hAnsiTheme="minorEastAsia" w:eastAsiaTheme="minorEastAsia"/>
          <w:b/>
          <w:szCs w:val="21"/>
        </w:rPr>
        <w:t xml:space="preserve">结算，且最终结算价格不得高于市场零售价。</w:t>
      </w:r>
      <w:bookmarkEnd w:id="46"/>
      <w:r/>
      <w:bookmarkEnd w:id="47"/>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中标</w:t>
      </w:r>
      <w:r>
        <w:rPr>
          <w:rFonts w:hint="eastAsia" w:cs="宋体" w:asciiTheme="minorEastAsia" w:hAnsiTheme="minorEastAsia" w:eastAsiaTheme="minorEastAsia"/>
          <w:b/>
          <w:szCs w:val="21"/>
        </w:rPr>
        <w:t xml:space="preserve">优惠率</w:t>
      </w:r>
      <w:r>
        <w:rPr>
          <w:rFonts w:hint="eastAsia" w:cs="宋体" w:asciiTheme="minorEastAsia" w:hAnsiTheme="minorEastAsia" w:eastAsiaTheme="minorEastAsia"/>
          <w:b/>
          <w:szCs w:val="21"/>
        </w:rPr>
        <w:t xml:space="preserve">在项目服务期内不作调整。</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3.开标一览表不得修改，否则造成投标文件无法上传，投标人自负。</w:t>
      </w:r>
      <w:r/>
    </w:p>
    <w:p>
      <w:pPr>
        <w:pStyle w:val="884"/>
        <w:ind w:firstLine="0"/>
        <w:rPr>
          <w:rFonts w:hint="default"/>
        </w:rPr>
      </w:pPr>
      <w:r>
        <w:rPr>
          <w:rFonts w:hint="default"/>
        </w:rPr>
      </w:r>
      <w:r/>
    </w:p>
    <w:p>
      <w:pPr>
        <w:pStyle w:val="884"/>
        <w:rPr>
          <w:rFonts w:hint="default"/>
        </w:rPr>
      </w:pPr>
      <w:r>
        <w:rPr>
          <w:rFonts w:hint="default"/>
        </w:rPr>
      </w:r>
      <w:r/>
    </w:p>
    <w:p>
      <w:r/>
      <w:r/>
    </w:p>
    <w:p>
      <w:pPr>
        <w:pStyle w:val="713"/>
        <w:rPr>
          <w:rFonts w:ascii="宋体"/>
          <w:bCs w:val="0"/>
          <w:sz w:val="28"/>
          <w:szCs w:val="28"/>
        </w:rPr>
      </w:pPr>
      <w:r/>
      <w:bookmarkStart w:id="48" w:name="_Toc116396231"/>
      <w:r/>
      <w:bookmarkStart w:id="49" w:name="_Toc116396552"/>
      <w:r/>
      <w:bookmarkStart w:id="50" w:name="_Ref24307"/>
      <w:r/>
      <w:bookmarkStart w:id="51" w:name="_Ref219902571"/>
      <w:r/>
      <w:bookmarkStart w:id="52" w:name="_Toc219987747"/>
      <w:r>
        <w:rPr>
          <w:rFonts w:hint="eastAsia" w:ascii="宋体"/>
          <w:bCs w:val="0"/>
          <w:sz w:val="28"/>
          <w:szCs w:val="28"/>
        </w:rPr>
        <w:t xml:space="preserve">2</w:t>
      </w:r>
      <w:r>
        <w:rPr>
          <w:rFonts w:hint="eastAsia" w:ascii="宋体"/>
          <w:bCs w:val="0"/>
          <w:sz w:val="28"/>
          <w:szCs w:val="28"/>
        </w:rPr>
        <w:t xml:space="preserve">、</w:t>
      </w:r>
      <w:bookmarkEnd w:id="48"/>
      <w:r/>
      <w:bookmarkEnd w:id="49"/>
      <w:r/>
      <w:bookmarkEnd w:id="50"/>
      <w:r>
        <w:rPr>
          <w:rFonts w:hint="eastAsia" w:ascii="宋体"/>
          <w:bCs w:val="0"/>
          <w:sz w:val="28"/>
          <w:szCs w:val="28"/>
        </w:rPr>
        <w:t xml:space="preserve">资格条件承诺函</w:t>
      </w:r>
      <w:bookmarkEnd w:id="51"/>
      <w:r/>
      <w:bookmarkEnd w:id="52"/>
      <w:r/>
      <w:r/>
    </w:p>
    <w:p>
      <w:pPr>
        <w:pStyle w:val="887"/>
        <w:jc w:val="center"/>
        <w:spacing w:line="360" w:lineRule="auto"/>
        <w:rPr>
          <w:rFonts w:ascii="宋体"/>
          <w:sz w:val="21"/>
          <w:szCs w:val="21"/>
          <w:lang w:val="zh-CN"/>
        </w:rPr>
      </w:pPr>
      <w:r/>
      <w:bookmarkStart w:id="53" w:name="_Ref77065776"/>
      <w:r/>
      <w:bookmarkStart w:id="54" w:name="_Ref24336"/>
      <w:r/>
      <w:bookmarkStart w:id="55" w:name="_Ref103254055"/>
      <w:r>
        <w:rPr>
          <w:rFonts w:hint="eastAsia" w:ascii="宋体"/>
          <w:sz w:val="21"/>
          <w:szCs w:val="21"/>
        </w:rPr>
        <w:t xml:space="preserve">资格条件</w:t>
      </w:r>
      <w:r>
        <w:rPr>
          <w:rFonts w:hint="eastAsia" w:ascii="宋体"/>
          <w:sz w:val="21"/>
          <w:szCs w:val="21"/>
          <w:lang w:val="zh-CN"/>
        </w:rPr>
        <w:t xml:space="preserve">承诺函</w:t>
      </w:r>
      <w:r/>
    </w:p>
    <w:p>
      <w:pPr>
        <w:pStyle w:val="887"/>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w:t>
      </w:r>
      <w:r>
        <w:rPr>
          <w:rFonts w:hint="eastAsia" w:ascii="宋体"/>
          <w:sz w:val="21"/>
          <w:szCs w:val="21"/>
          <w:u w:val="single"/>
          <w:lang w:val="zh-CN"/>
        </w:rPr>
        <w:t xml:space="preserve">鑫鲲煜</w:t>
      </w:r>
      <w:r>
        <w:rPr>
          <w:rFonts w:hint="eastAsia" w:ascii="宋体"/>
          <w:sz w:val="21"/>
          <w:szCs w:val="21"/>
          <w:u w:val="single"/>
          <w:lang w:val="zh-CN"/>
        </w:rPr>
        <w:t xml:space="preserve">工程项目管理咨询有限公司 </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87"/>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87"/>
        <w:jc w:val="both"/>
        <w:spacing w:line="360" w:lineRule="auto"/>
        <w:rPr>
          <w:rFonts w:ascii="宋体"/>
          <w:sz w:val="21"/>
          <w:szCs w:val="21"/>
          <w:lang w:val="zh-CN"/>
        </w:rPr>
      </w:pPr>
      <w:r>
        <w:rPr>
          <w:rFonts w:hint="eastAsia" w:ascii="宋体"/>
          <w:sz w:val="21"/>
          <w:szCs w:val="21"/>
        </w:rPr>
        <w:t xml:space="preserve">6、法律、行政法规规定的其他条件</w:t>
      </w:r>
      <w:r>
        <w:rPr>
          <w:rFonts w:hint="eastAsia" w:ascii="宋体"/>
          <w:sz w:val="21"/>
          <w:szCs w:val="21"/>
        </w:rPr>
        <w:t xml:space="preserve">。</w:t>
      </w:r>
      <w:r/>
    </w:p>
    <w:p>
      <w:pPr>
        <w:pStyle w:val="887"/>
        <w:jc w:val="both"/>
        <w:spacing w:line="360" w:lineRule="auto"/>
        <w:rPr>
          <w:rFonts w:ascii="宋体"/>
          <w:sz w:val="21"/>
          <w:szCs w:val="21"/>
          <w:lang w:val="zh-CN"/>
        </w:rPr>
      </w:pPr>
      <w:r>
        <w:rPr>
          <w:rFonts w:ascii="宋体"/>
          <w:sz w:val="21"/>
          <w:szCs w:val="21"/>
          <w:lang w:val="zh-CN"/>
        </w:rPr>
      </w:r>
      <w:r/>
    </w:p>
    <w:p>
      <w:pPr>
        <w:pStyle w:val="887"/>
        <w:jc w:val="both"/>
        <w:spacing w:line="360" w:lineRule="auto"/>
        <w:rPr>
          <w:rFonts w:ascii="宋体"/>
          <w:sz w:val="21"/>
          <w:szCs w:val="21"/>
          <w:lang w:val="zh-CN"/>
        </w:rPr>
      </w:pPr>
      <w:r>
        <w:rPr>
          <w:rFonts w:ascii="宋体"/>
          <w:sz w:val="21"/>
          <w:szCs w:val="21"/>
          <w:lang w:val="zh-CN"/>
        </w:rPr>
      </w:r>
      <w:r/>
    </w:p>
    <w:p>
      <w:pPr>
        <w:pStyle w:val="887"/>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ascii="宋体"/>
          <w:sz w:val="21"/>
          <w:szCs w:val="21"/>
          <w:lang w:val="zh-CN"/>
        </w:rPr>
      </w:r>
      <w:r/>
    </w:p>
    <w:p>
      <w:pPr>
        <w:pStyle w:val="887"/>
        <w:ind w:firstLine="4560"/>
        <w:jc w:val="both"/>
        <w:spacing w:line="360" w:lineRule="auto"/>
        <w:rPr>
          <w:rFonts w:ascii="宋体"/>
        </w:rPr>
      </w:pPr>
      <w:r>
        <w:rPr>
          <w:rFonts w:hint="eastAsia" w:ascii="宋体"/>
          <w:szCs w:val="21"/>
          <w:lang w:val="zh-CN"/>
        </w:rPr>
        <w:t xml:space="preserve">日期：    年    月    日</w:t>
      </w:r>
      <w:r/>
    </w:p>
    <w:p>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rPr>
          <w:rFonts w:hint="default"/>
        </w:rPr>
      </w:pPr>
      <w:r>
        <w:rPr>
          <w:rFonts w:hint="default"/>
        </w:rPr>
      </w:r>
      <w:r/>
    </w:p>
    <w:p>
      <w:r/>
      <w:r/>
    </w:p>
    <w:p>
      <w:pPr>
        <w:pStyle w:val="713"/>
        <w:rPr>
          <w:rFonts w:ascii="宋体"/>
          <w:bCs w:val="0"/>
          <w:sz w:val="28"/>
          <w:szCs w:val="28"/>
        </w:rPr>
      </w:pPr>
      <w:r/>
      <w:bookmarkStart w:id="56" w:name="_Ref108767978"/>
      <w:r/>
      <w:bookmarkStart w:id="57" w:name="_Toc116396553"/>
      <w:r/>
      <w:bookmarkStart w:id="58" w:name="_Toc116396232"/>
      <w:r/>
      <w:bookmarkStart w:id="59" w:name="_Toc219987748"/>
      <w:r>
        <w:rPr>
          <w:rFonts w:hint="eastAsia" w:ascii="宋体"/>
          <w:bCs w:val="0"/>
          <w:sz w:val="28"/>
          <w:szCs w:val="28"/>
        </w:rPr>
        <w:t xml:space="preserve">3</w:t>
      </w:r>
      <w:r>
        <w:rPr>
          <w:rFonts w:hint="eastAsia" w:ascii="宋体"/>
          <w:bCs w:val="0"/>
          <w:sz w:val="28"/>
          <w:szCs w:val="28"/>
        </w:rPr>
        <w:t xml:space="preserve">、</w:t>
      </w:r>
      <w:bookmarkStart w:id="60" w:name="_Ref24382"/>
      <w:r/>
      <w:bookmarkStart w:id="61" w:name="_Toc62460934"/>
      <w:r/>
      <w:bookmarkStart w:id="62" w:name="_Ref501489515"/>
      <w:r>
        <w:rPr>
          <w:rFonts w:hint="eastAsia" w:ascii="宋体"/>
          <w:bCs w:val="0"/>
          <w:sz w:val="28"/>
          <w:szCs w:val="28"/>
        </w:rPr>
        <w:t xml:space="preserve">法定代表人授权委托书</w:t>
      </w:r>
      <w:bookmarkEnd w:id="53"/>
      <w:r/>
      <w:bookmarkEnd w:id="54"/>
      <w:r/>
      <w:bookmarkEnd w:id="55"/>
      <w:r/>
      <w:bookmarkEnd w:id="56"/>
      <w:r/>
      <w:bookmarkEnd w:id="57"/>
      <w:r/>
      <w:bookmarkEnd w:id="58"/>
      <w:r/>
      <w:bookmarkEnd w:id="59"/>
      <w:r/>
      <w:bookmarkEnd w:id="60"/>
      <w:r/>
      <w:bookmarkEnd w:id="61"/>
      <w:r/>
      <w:bookmarkEnd w:id="62"/>
      <w:r/>
      <w:r/>
    </w:p>
    <w:p>
      <w:pPr>
        <w:pStyle w:val="887"/>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887"/>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w:t>
      </w:r>
      <w:r>
        <w:rPr>
          <w:rFonts w:hint="eastAsia" w:ascii="宋体"/>
          <w:sz w:val="21"/>
          <w:szCs w:val="21"/>
          <w:u w:val="single"/>
        </w:rPr>
        <w:t xml:space="preserve">鑫鲲煜</w:t>
      </w:r>
      <w:r>
        <w:rPr>
          <w:rFonts w:hint="eastAsia" w:ascii="宋体"/>
          <w:sz w:val="21"/>
          <w:szCs w:val="21"/>
          <w:u w:val="single"/>
        </w:rPr>
        <w:t xml:space="preserve">工程项目管理咨询有限公司</w:t>
      </w:r>
      <w:r>
        <w:rPr>
          <w:rFonts w:hint="eastAsia" w:ascii="宋体"/>
          <w:sz w:val="21"/>
          <w:szCs w:val="21"/>
        </w:rPr>
        <w:t xml:space="preserve">：</w:t>
      </w:r>
      <w:r/>
    </w:p>
    <w:p>
      <w:pPr>
        <w:pStyle w:val="887"/>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w:t>
      </w:r>
      <w:r>
        <w:rPr>
          <w:rFonts w:hint="eastAsia" w:ascii="宋体"/>
          <w:sz w:val="21"/>
          <w:szCs w:val="21"/>
        </w:rPr>
        <w:t xml:space="preserve">鑫鲲煜</w:t>
      </w:r>
      <w:r>
        <w:rPr>
          <w:rFonts w:hint="eastAsia" w:ascii="宋体"/>
          <w:sz w:val="21"/>
          <w:szCs w:val="21"/>
        </w:rPr>
        <w:t xml:space="preserve">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887"/>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887"/>
        <w:jc w:val="both"/>
        <w:spacing w:line="360" w:lineRule="auto"/>
        <w:rPr>
          <w:rFonts w:ascii="宋体"/>
          <w:sz w:val="21"/>
          <w:szCs w:val="21"/>
        </w:rPr>
      </w:pPr>
      <w:r>
        <w:rPr>
          <w:rFonts w:hint="eastAsia" w:ascii="宋体"/>
          <w:sz w:val="21"/>
          <w:szCs w:val="21"/>
        </w:rPr>
        <w:t xml:space="preserve">被授权人无转委托权，特此委托。</w:t>
      </w:r>
      <w:r/>
    </w:p>
    <w:p>
      <w:pPr>
        <w:pStyle w:val="887"/>
        <w:jc w:val="both"/>
        <w:spacing w:line="360" w:lineRule="auto"/>
        <w:rPr>
          <w:rFonts w:ascii="宋体"/>
          <w:sz w:val="21"/>
          <w:szCs w:val="21"/>
        </w:rPr>
      </w:pPr>
      <w:r>
        <w:rPr>
          <w:rFonts w:ascii="宋体"/>
          <w:sz w:val="21"/>
          <w:szCs w:val="21"/>
        </w:rPr>
      </w:r>
      <w:r/>
    </w:p>
    <w:p>
      <w:pPr>
        <w:pStyle w:val="887"/>
        <w:jc w:val="both"/>
        <w:spacing w:line="360" w:lineRule="auto"/>
        <w:rPr>
          <w:rFonts w:ascii="宋体"/>
          <w:sz w:val="21"/>
          <w:szCs w:val="21"/>
        </w:rPr>
      </w:pPr>
      <w:r>
        <w:rPr>
          <w:rFonts w:ascii="宋体"/>
          <w:sz w:val="21"/>
          <w:szCs w:val="21"/>
        </w:rPr>
      </w:r>
      <w:r/>
    </w:p>
    <w:p>
      <w:pPr>
        <w:pStyle w:val="887"/>
        <w:jc w:val="center"/>
        <w:spacing w:line="360" w:lineRule="auto"/>
        <w:rPr>
          <w:rFonts w:ascii="宋体"/>
          <w:sz w:val="21"/>
          <w:szCs w:val="21"/>
        </w:rPr>
      </w:pPr>
      <w:r>
        <w:rPr>
          <w:rFonts w:hint="eastAsia" w:ascii="宋体"/>
          <w:sz w:val="21"/>
          <w:szCs w:val="21"/>
        </w:rPr>
        <w:t xml:space="preserve">投标供应商：（盖章）</w:t>
      </w:r>
      <w:r/>
    </w:p>
    <w:p>
      <w:pPr>
        <w:pStyle w:val="887"/>
        <w:jc w:val="center"/>
        <w:spacing w:line="360" w:lineRule="auto"/>
        <w:rPr>
          <w:rFonts w:ascii="宋体"/>
          <w:sz w:val="21"/>
          <w:szCs w:val="21"/>
        </w:rPr>
      </w:pPr>
      <w:r>
        <w:rPr>
          <w:rFonts w:hint="eastAsia" w:ascii="宋体"/>
          <w:sz w:val="21"/>
          <w:szCs w:val="21"/>
        </w:rPr>
        <w:t xml:space="preserve">      法定代表人：（签字或盖章）</w:t>
      </w:r>
      <w:r/>
    </w:p>
    <w:p>
      <w:pPr>
        <w:pStyle w:val="887"/>
        <w:jc w:val="center"/>
        <w:spacing w:line="360" w:lineRule="auto"/>
        <w:rPr>
          <w:rFonts w:ascii="宋体"/>
          <w:sz w:val="21"/>
          <w:szCs w:val="21"/>
        </w:rPr>
      </w:pPr>
      <w:r>
        <w:rPr>
          <w:rFonts w:hint="eastAsia" w:ascii="宋体"/>
          <w:sz w:val="21"/>
          <w:szCs w:val="21"/>
        </w:rPr>
        <w:t xml:space="preserve">    被授权人：（签字或盖章）</w:t>
      </w:r>
      <w:r/>
    </w:p>
    <w:p>
      <w:pPr>
        <w:pStyle w:val="887"/>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3"/>
        <w:rPr>
          <w:rFonts w:ascii="宋体"/>
          <w:bCs w:val="0"/>
          <w:sz w:val="28"/>
          <w:szCs w:val="28"/>
        </w:rPr>
      </w:pPr>
      <w:r/>
      <w:bookmarkStart w:id="63" w:name="_Toc62460935"/>
      <w:r/>
      <w:bookmarkStart w:id="64" w:name="_Ref366160082"/>
      <w:r/>
      <w:bookmarkStart w:id="65" w:name="_Toc116396233"/>
      <w:r/>
      <w:bookmarkStart w:id="66" w:name="_Ref77065825"/>
      <w:r/>
      <w:bookmarkStart w:id="67" w:name="_Toc116396554"/>
      <w:r/>
      <w:bookmarkStart w:id="68" w:name="_Toc497431308"/>
      <w:r/>
      <w:bookmarkStart w:id="69" w:name="_Ref219902578"/>
      <w:r/>
      <w:bookmarkStart w:id="70" w:name="_Toc219987749"/>
      <w:r>
        <w:rPr>
          <w:rFonts w:hint="eastAsia" w:ascii="宋体"/>
          <w:bCs w:val="0"/>
          <w:sz w:val="28"/>
          <w:szCs w:val="28"/>
        </w:rPr>
        <w:t xml:space="preserve">4</w:t>
      </w:r>
      <w:r>
        <w:rPr>
          <w:rFonts w:hint="eastAsia" w:ascii="宋体"/>
          <w:bCs w:val="0"/>
          <w:sz w:val="28"/>
          <w:szCs w:val="28"/>
        </w:rPr>
        <w:t xml:space="preserve">、</w:t>
      </w:r>
      <w:bookmarkEnd w:id="63"/>
      <w:r/>
      <w:bookmarkEnd w:id="64"/>
      <w:r/>
      <w:bookmarkEnd w:id="65"/>
      <w:r/>
      <w:bookmarkEnd w:id="66"/>
      <w:r/>
      <w:bookmarkEnd w:id="67"/>
      <w:r/>
      <w:bookmarkEnd w:id="68"/>
      <w:r>
        <w:rPr>
          <w:rFonts w:hint="eastAsia" w:ascii="宋体"/>
          <w:bCs w:val="0"/>
          <w:sz w:val="28"/>
          <w:szCs w:val="28"/>
        </w:rPr>
        <w:t xml:space="preserve">投标承诺函</w:t>
      </w:r>
      <w:bookmarkEnd w:id="69"/>
      <w:r/>
      <w:bookmarkEnd w:id="70"/>
      <w:r/>
      <w:r/>
    </w:p>
    <w:p>
      <w:pPr>
        <w:pStyle w:val="904"/>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w:t>
      </w:r>
      <w:r>
        <w:rPr>
          <w:rFonts w:hint="eastAsia" w:ascii="宋体" w:hAnsi="宋体" w:cs="宋体"/>
          <w:color w:val="000000"/>
          <w:szCs w:val="21"/>
          <w:u w:val="single"/>
        </w:rPr>
        <w:t xml:space="preserve">鑫鲲煜</w:t>
      </w:r>
      <w:r>
        <w:rPr>
          <w:rFonts w:hint="eastAsia" w:ascii="宋体" w:hAnsi="宋体" w:cs="宋体"/>
          <w:color w:val="000000"/>
          <w:szCs w:val="21"/>
          <w:u w:val="single"/>
        </w:rPr>
        <w:t xml:space="preserve">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w:t>
      </w:r>
      <w:r>
        <w:rPr>
          <w:rFonts w:hint="eastAsia" w:ascii="宋体" w:hAnsi="宋体" w:cs="宋体"/>
          <w:color w:val="000000"/>
          <w:szCs w:val="21"/>
        </w:rPr>
        <w:t xml:space="preserve">作出</w:t>
      </w:r>
      <w:r>
        <w:rPr>
          <w:rFonts w:hint="eastAsia" w:ascii="宋体" w:hAnsi="宋体" w:cs="宋体"/>
          <w:color w:val="000000"/>
          <w:szCs w:val="21"/>
        </w:rPr>
        <w:t xml:space="preserve">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w:t>
      </w:r>
      <w:r>
        <w:rPr>
          <w:rFonts w:hint="eastAsia" w:ascii="宋体" w:hAnsi="宋体" w:cs="宋体"/>
          <w:color w:val="000000"/>
          <w:szCs w:val="21"/>
          <w:lang w:val="zh-CN"/>
        </w:rPr>
        <w:t xml:space="preserve">均真实</w:t>
      </w:r>
      <w:r>
        <w:rPr>
          <w:rFonts w:hint="eastAsia" w:ascii="宋体" w:hAnsi="宋体" w:cs="宋体"/>
          <w:color w:val="000000"/>
          <w:szCs w:val="21"/>
          <w:lang w:val="zh-CN"/>
        </w:rPr>
        <w:t xml:space="preserve">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w:t>
      </w:r>
      <w:r>
        <w:rPr>
          <w:rFonts w:hint="eastAsia" w:ascii="宋体" w:hAnsi="宋体" w:cs="宋体"/>
          <w:color w:val="000000"/>
          <w:szCs w:val="21"/>
        </w:rPr>
        <w:t xml:space="preserve">端建立</w:t>
      </w:r>
      <w:r>
        <w:rPr>
          <w:rFonts w:hint="eastAsia" w:ascii="宋体" w:hAnsi="宋体" w:cs="宋体"/>
          <w:color w:val="000000"/>
          <w:szCs w:val="21"/>
        </w:rPr>
        <w:t xml:space="preserve">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w:t>
      </w:r>
      <w:r>
        <w:rPr>
          <w:rFonts w:hint="eastAsia" w:ascii="宋体" w:hAnsi="宋体" w:cs="宋体"/>
          <w:color w:val="000000"/>
          <w:szCs w:val="21"/>
        </w:rPr>
        <w:t xml:space="preserve">本承诺</w:t>
      </w:r>
      <w:r>
        <w:rPr>
          <w:rFonts w:hint="eastAsia" w:ascii="宋体" w:hAnsi="宋体" w:cs="宋体"/>
          <w:color w:val="000000"/>
          <w:szCs w:val="21"/>
        </w:rPr>
        <w:t xml:space="preserve">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4"/>
        <w:ind w:firstLine="5040"/>
        <w:rPr>
          <w:rFonts w:eastAsia="宋体"/>
          <w:sz w:val="21"/>
          <w:szCs w:val="21"/>
        </w:rPr>
      </w:pPr>
      <w:r>
        <w:rPr>
          <w:rFonts w:hint="eastAsia" w:eastAsia="宋体" w:cs="宋体"/>
          <w:color w:val="000000"/>
          <w:sz w:val="21"/>
          <w:szCs w:val="21"/>
        </w:rPr>
        <w:t xml:space="preserve">日期：</w:t>
      </w:r>
      <w:r>
        <w:rPr>
          <w:rFonts w:hint="eastAsia" w:eastAsia="宋体" w:cs="宋体"/>
          <w:color w:val="000000"/>
          <w:sz w:val="21"/>
          <w:szCs w:val="21"/>
        </w:rPr>
        <w:t xml:space="preserve">     </w:t>
      </w:r>
      <w:r>
        <w:rPr>
          <w:rFonts w:hint="eastAsia" w:eastAsia="宋体" w:cs="宋体"/>
          <w:color w:val="000000"/>
          <w:sz w:val="21"/>
          <w:szCs w:val="21"/>
        </w:rPr>
        <w:t xml:space="preserve"> 年     月     日</w:t>
      </w:r>
      <w:r/>
    </w:p>
    <w:p>
      <w:r/>
      <w:r/>
    </w:p>
    <w:p>
      <w:pPr>
        <w:rPr>
          <w:szCs w:val="21"/>
        </w:rPr>
      </w:pPr>
      <w:r>
        <w:rPr>
          <w:szCs w:val="21"/>
        </w:rPr>
      </w:r>
      <w:r/>
    </w:p>
    <w:p>
      <w:pPr>
        <w:rPr>
          <w:szCs w:val="21"/>
        </w:rPr>
      </w:pPr>
      <w:r>
        <w:rPr>
          <w:szCs w:val="21"/>
        </w:rPr>
      </w:r>
      <w:r/>
    </w:p>
    <w:p>
      <w:r/>
      <w:r/>
    </w:p>
    <w:p>
      <w:r/>
      <w:r/>
    </w:p>
    <w:p>
      <w:r/>
      <w:r/>
    </w:p>
    <w:p>
      <w:pPr>
        <w:pStyle w:val="713"/>
        <w:rPr>
          <w:rFonts w:ascii="宋体"/>
          <w:bCs w:val="0"/>
          <w:sz w:val="28"/>
          <w:szCs w:val="28"/>
        </w:rPr>
      </w:pPr>
      <w:r/>
      <w:bookmarkStart w:id="71" w:name="_Ref228179437"/>
      <w:r>
        <w:rPr>
          <w:rFonts w:hint="eastAsia" w:ascii="宋体"/>
          <w:bCs w:val="0"/>
          <w:sz w:val="28"/>
          <w:szCs w:val="28"/>
        </w:rPr>
        <w:t xml:space="preserve">5</w:t>
      </w:r>
      <w:r>
        <w:rPr>
          <w:rFonts w:hint="eastAsia" w:ascii="宋体"/>
          <w:bCs w:val="0"/>
          <w:sz w:val="28"/>
          <w:szCs w:val="28"/>
        </w:rPr>
        <w:t xml:space="preserve">、</w:t>
      </w:r>
      <w:r>
        <w:rPr>
          <w:rFonts w:hint="eastAsia" w:ascii="宋体"/>
          <w:bCs w:val="0"/>
          <w:sz w:val="28"/>
          <w:szCs w:val="28"/>
        </w:rPr>
        <w:t xml:space="preserve">投标供应</w:t>
      </w:r>
      <w:r>
        <w:rPr>
          <w:rFonts w:hint="eastAsia" w:ascii="宋体"/>
          <w:bCs w:val="0"/>
          <w:sz w:val="28"/>
          <w:szCs w:val="28"/>
        </w:rPr>
        <w:t xml:space="preserve">商情况</w:t>
      </w:r>
      <w:r>
        <w:rPr>
          <w:rFonts w:hint="eastAsia" w:ascii="宋体"/>
          <w:bCs w:val="0"/>
          <w:sz w:val="28"/>
          <w:szCs w:val="28"/>
        </w:rPr>
        <w:t xml:space="preserve">表</w:t>
      </w:r>
      <w:bookmarkEnd w:id="71"/>
      <w:r/>
      <w:r/>
    </w:p>
    <w:p>
      <w:pPr>
        <w:pStyle w:val="887"/>
        <w:jc w:val="center"/>
        <w:rPr>
          <w:rFonts w:ascii="宋体"/>
        </w:rPr>
      </w:pPr>
      <w:r>
        <w:rPr>
          <w:rFonts w:hint="eastAsia" w:ascii="宋体"/>
        </w:rPr>
        <w:t xml:space="preserve">投标供应</w:t>
      </w:r>
      <w:r>
        <w:rPr>
          <w:rFonts w:hint="eastAsia" w:ascii="宋体"/>
        </w:rPr>
        <w:t xml:space="preserve">商情况</w:t>
      </w:r>
      <w:r>
        <w:rPr>
          <w:rFonts w:hint="eastAsia" w:ascii="宋体"/>
        </w:rPr>
        <w:t xml:space="preserve">表</w:t>
      </w:r>
      <w:r/>
    </w:p>
    <w:p>
      <w:pPr>
        <w:pStyle w:val="887"/>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87"/>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87"/>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单位简历及内设机构情况</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单位优势及特长</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bl>
    <w:p>
      <w:pPr>
        <w:pStyle w:val="887"/>
        <w:ind w:firstLine="0"/>
        <w:spacing w:line="360" w:lineRule="auto"/>
        <w:rPr>
          <w:rFonts w:ascii="宋体" w:hAnsi="宋体"/>
          <w:b/>
          <w:sz w:val="21"/>
          <w:szCs w:val="21"/>
        </w:rPr>
      </w:pPr>
      <w:r>
        <w:rPr>
          <w:rFonts w:ascii="宋体" w:hAnsi="宋体"/>
          <w:b/>
          <w:sz w:val="21"/>
          <w:szCs w:val="21"/>
        </w:rPr>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72" w:name="_Ref224132305"/>
      <w:r/>
      <w:bookmarkStart w:id="73" w:name="_Ref228177722"/>
      <w:r/>
      <w:bookmarkStart w:id="74" w:name="_Ref229488894"/>
      <w:r/>
      <w:bookmarkStart w:id="75" w:name="_Ref24653"/>
      <w:r/>
      <w:bookmarkStart w:id="76" w:name="_Toc116396237"/>
      <w:r/>
      <w:bookmarkStart w:id="77" w:name="_Toc116396558"/>
      <w:r/>
      <w:bookmarkStart w:id="78" w:name="_Toc219987753"/>
      <w:r>
        <w:rPr>
          <w:rFonts w:hint="eastAsia" w:ascii="宋体"/>
          <w:bCs w:val="0"/>
          <w:sz w:val="28"/>
          <w:szCs w:val="28"/>
        </w:rPr>
        <w:t xml:space="preserve">6</w:t>
      </w:r>
      <w:r>
        <w:rPr>
          <w:rFonts w:hint="eastAsia" w:ascii="宋体"/>
          <w:bCs w:val="0"/>
          <w:sz w:val="28"/>
          <w:szCs w:val="28"/>
        </w:rPr>
        <w:t xml:space="preserve">、</w:t>
      </w:r>
      <w:bookmarkEnd w:id="72"/>
      <w:r/>
      <w:bookmarkEnd w:id="73"/>
      <w:r>
        <w:rPr>
          <w:rFonts w:hint="eastAsia" w:ascii="宋体"/>
          <w:bCs w:val="0"/>
          <w:sz w:val="28"/>
          <w:szCs w:val="28"/>
        </w:rPr>
        <w:t xml:space="preserve">食品安全承诺书</w:t>
      </w:r>
      <w:bookmarkEnd w:id="74"/>
      <w:r/>
      <w:r/>
    </w:p>
    <w:p>
      <w:pPr>
        <w:jc w:val="center"/>
        <w:spacing w:line="360" w:lineRule="auto"/>
        <w:rPr>
          <w:rFonts w:ascii="宋体"/>
          <w:b/>
          <w:color w:val="000000"/>
          <w:sz w:val="28"/>
          <w:szCs w:val="28"/>
        </w:rPr>
      </w:pPr>
      <w:r>
        <w:rPr>
          <w:rFonts w:hint="eastAsia" w:ascii="宋体"/>
          <w:b/>
          <w:color w:val="000000"/>
          <w:sz w:val="28"/>
          <w:szCs w:val="28"/>
        </w:rPr>
        <w:t xml:space="preserve">食品安全承诺书</w:t>
      </w:r>
      <w:r/>
    </w:p>
    <w:p>
      <w:pPr>
        <w:pStyle w:val="929"/>
        <w:ind w:firstLine="0"/>
        <w:rPr>
          <w:rFonts w:ascii="宋体" w:eastAsia="宋体"/>
          <w:b/>
          <w:iCs/>
          <w:color w:val="000000"/>
          <w:sz w:val="21"/>
          <w:szCs w:val="21"/>
          <w:u w:val="single"/>
        </w:rPr>
      </w:pPr>
      <w:r>
        <w:rPr>
          <w:rFonts w:ascii="宋体" w:eastAsia="宋体"/>
          <w:b/>
          <w:iCs/>
          <w:color w:val="000000"/>
          <w:sz w:val="21"/>
          <w:szCs w:val="21"/>
          <w:u w:val="single"/>
        </w:rPr>
      </w:r>
      <w:r/>
    </w:p>
    <w:p>
      <w:pPr>
        <w:pStyle w:val="929"/>
        <w:ind w:firstLine="0"/>
        <w:rPr>
          <w:rFonts w:ascii="宋体" w:hAnsi="宋体" w:eastAsia="宋体"/>
          <w:b/>
          <w:color w:val="000000"/>
          <w:sz w:val="21"/>
          <w:szCs w:val="21"/>
          <w:u w:val="single"/>
        </w:rPr>
      </w:pPr>
      <w:r>
        <w:rPr>
          <w:rFonts w:ascii="宋体" w:hAnsi="宋体" w:eastAsia="宋体"/>
          <w:b/>
          <w:color w:val="000000"/>
          <w:sz w:val="21"/>
          <w:szCs w:val="21"/>
          <w:u w:val="single"/>
        </w:rPr>
        <w:t xml:space="preserve">   </w:t>
      </w:r>
      <w:r>
        <w:rPr>
          <w:rFonts w:hint="eastAsia" w:ascii="宋体" w:hAnsi="宋体" w:eastAsia="宋体"/>
          <w:b/>
          <w:color w:val="000000"/>
          <w:sz w:val="21"/>
          <w:szCs w:val="21"/>
          <w:u w:val="single"/>
        </w:rPr>
        <w:t xml:space="preserve">（采购人名称）：</w:t>
      </w:r>
      <w:r/>
    </w:p>
    <w:p>
      <w:pPr>
        <w:ind w:firstLine="435"/>
        <w:spacing w:line="400" w:lineRule="exact"/>
        <w:rPr>
          <w:rFonts w:ascii="宋体" w:hAnsi="宋体"/>
          <w:color w:val="000000"/>
          <w:szCs w:val="21"/>
        </w:rPr>
      </w:pPr>
      <w:r>
        <w:rPr>
          <w:rFonts w:hint="eastAsia" w:ascii="宋体" w:hAnsi="宋体"/>
          <w:color w:val="000000"/>
          <w:szCs w:val="21"/>
        </w:rPr>
        <w:t xml:space="preserve">我公司</w:t>
      </w:r>
      <w:r>
        <w:rPr>
          <w:rFonts w:ascii="宋体" w:hAnsi="宋体"/>
          <w:color w:val="000000"/>
          <w:szCs w:val="21"/>
          <w:u w:val="single"/>
        </w:rPr>
        <w:t xml:space="preserve">                            </w:t>
      </w:r>
      <w:r>
        <w:rPr>
          <w:rFonts w:hint="eastAsia" w:ascii="宋体" w:hAnsi="宋体"/>
          <w:color w:val="000000"/>
          <w:szCs w:val="21"/>
        </w:rPr>
        <w:t xml:space="preserve">清楚作为配送供货商需承担的法律责任和社会责任，将加强自律，并郑重承诺如下：</w:t>
      </w:r>
      <w:r/>
    </w:p>
    <w:p>
      <w:pPr>
        <w:ind w:firstLine="420"/>
        <w:spacing w:line="400" w:lineRule="exact"/>
        <w:rPr>
          <w:rFonts w:ascii="宋体" w:hAnsi="宋体"/>
          <w:color w:val="000000"/>
          <w:szCs w:val="21"/>
        </w:rPr>
      </w:pPr>
      <w:r>
        <w:rPr>
          <w:rFonts w:hint="eastAsia" w:ascii="宋体" w:hAnsi="宋体"/>
          <w:color w:val="000000"/>
          <w:szCs w:val="21"/>
        </w:rPr>
        <w:t xml:space="preserve">一、</w:t>
      </w:r>
      <w:r>
        <w:rPr>
          <w:rFonts w:hint="eastAsia" w:ascii="宋体" w:hAnsi="宋体"/>
          <w:szCs w:val="21"/>
        </w:rPr>
        <w:t xml:space="preserve">严格遵守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、《餐饮业和集体用餐配送单位卫生规范》、《国家食品卫生标准》、</w:t>
      </w:r>
      <w:r>
        <w:rPr>
          <w:rFonts w:hint="eastAsia" w:ascii="宋体" w:hAnsi="宋体" w:cs="宋体"/>
          <w:szCs w:val="21"/>
        </w:rPr>
        <w:t xml:space="preserve">《餐饮服务食品安全操作规范》、《</w:t>
      </w:r>
      <w:bookmarkStart w:id="79" w:name="OLE_LINK21"/>
      <w:r/>
      <w:bookmarkStart w:id="80" w:name="OLE_LINK24"/>
      <w:r>
        <w:rPr>
          <w:rFonts w:hint="eastAsia" w:ascii="宋体" w:hAnsi="宋体" w:cs="宋体"/>
          <w:color w:val="000000"/>
          <w:szCs w:val="21"/>
          <w:lang w:val="zh-CN"/>
        </w:rPr>
        <w:t xml:space="preserve">中华人民共和国动物防疫法</w:t>
      </w:r>
      <w:bookmarkEnd w:id="79"/>
      <w:r/>
      <w:bookmarkEnd w:id="80"/>
      <w:r>
        <w:rPr>
          <w:rFonts w:hint="eastAsia" w:ascii="宋体" w:hAnsi="宋体" w:cs="宋体"/>
          <w:szCs w:val="21"/>
        </w:rPr>
        <w:t xml:space="preserve">》、《中华人民共和国农产品质量安全法》、《食用农产品市场销售质量安全监督管理办法》和《GB7718-2025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szCs w:val="21"/>
        </w:rPr>
        <w:t xml:space="preserve">和规章的规定从事经营活动，对贵单位和社会公众负责，保证食品安全，接受社会监督，承担社会责任。</w:t>
      </w:r>
      <w:r/>
    </w:p>
    <w:p>
      <w:pPr>
        <w:ind w:firstLine="420"/>
        <w:spacing w:line="400" w:lineRule="exact"/>
        <w:rPr>
          <w:rFonts w:ascii="宋体" w:hAnsi="宋体"/>
          <w:color w:val="000000"/>
          <w:szCs w:val="21"/>
        </w:rPr>
      </w:pPr>
      <w:r>
        <w:rPr>
          <w:rFonts w:hint="eastAsia" w:ascii="宋体" w:hAnsi="宋体"/>
          <w:color w:val="000000"/>
          <w:szCs w:val="21"/>
        </w:rPr>
        <w:t xml:space="preserve">二、持有合格有效的《食品经营许可证》和《工商营业执照》，并保证在许可范围内提供符合食品卫生标准的货源，且提供每批次食品均有检测报告或检验合格证。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三、保证食品原料来源合法、安全，不提供以下食品：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（1）无品名、产地、厂名、生产日期、保质期及中文标识及原材料说明的预包装食品；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（2）超过保质期限或不符合食品标签规定的预包装食品；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（3）腐败变质、油脂酸败、霉变、生虫、污秽不洁、混有异物或者其他感官性状异常，含有毒、有害物质或者被有毒、有害物质污染，可能对人体健康有害的食品；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olor w:val="000000"/>
          <w:szCs w:val="21"/>
        </w:rPr>
        <w:t xml:space="preserve">非定点屠宰单位供应、未经检疫合格的肉类、</w:t>
      </w:r>
      <w:r>
        <w:rPr>
          <w:rFonts w:hint="eastAsia" w:ascii="宋体" w:hAnsi="宋体" w:cs="宋体"/>
          <w:color w:val="000000"/>
          <w:szCs w:val="21"/>
        </w:rPr>
        <w:t xml:space="preserve">水产品、畜、禽及其制品，不合格调味品，违法添加非食品原材料或滥用食品添加剂的食品，农药、兽药残留超标的蔬菜、肉类、水产品、水果等原材料；</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zh-CN"/>
        </w:rPr>
        <w:t xml:space="preserve">中华人民共</w:t>
      </w:r>
      <w:r>
        <w:rPr>
          <w:rFonts w:hint="eastAsia" w:ascii="宋体" w:hAnsi="宋体"/>
          <w:color w:val="000000"/>
          <w:szCs w:val="21"/>
          <w:lang w:val="zh-CN"/>
        </w:rPr>
        <w:t xml:space="preserve">和国食品安全法</w:t>
      </w:r>
      <w:r>
        <w:rPr>
          <w:rFonts w:hint="eastAsia" w:ascii="宋体" w:hAnsi="宋体"/>
          <w:color w:val="000000"/>
          <w:szCs w:val="21"/>
        </w:rPr>
        <w:t xml:space="preserve">》第二十八条禁止生产经营的其他食品</w:t>
      </w:r>
      <w:r>
        <w:rPr>
          <w:rFonts w:hint="eastAsia" w:ascii="宋体" w:hAnsi="宋体" w:cs="宋体"/>
          <w:color w:val="000000"/>
          <w:szCs w:val="21"/>
        </w:rPr>
        <w:t xml:space="preserve">；</w:t>
      </w:r>
      <w:r/>
    </w:p>
    <w:p>
      <w:pPr>
        <w:ind w:firstLine="435"/>
        <w:spacing w:line="400" w:lineRule="exact"/>
        <w:rPr>
          <w:rFonts w:ascii="宋体" w:hAnsi="宋体"/>
          <w:color w:val="000000"/>
          <w:szCs w:val="21"/>
        </w:rPr>
      </w:pPr>
      <w:r>
        <w:rPr>
          <w:rFonts w:hint="eastAsia" w:ascii="宋体" w:hAnsi="宋体" w:cs="宋体"/>
          <w:color w:val="000000"/>
          <w:szCs w:val="21"/>
        </w:rPr>
        <w:t xml:space="preserve">（6）其他不符合食品安全标准和要求的食品</w:t>
      </w: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四、不弄虚作假，如造成食品安全问题的，我公司承担一切法律后果和赔偿责任；经检测不合格的产品，同意一律当场销毁，并承担相应费用。</w:t>
      </w:r>
      <w:r/>
    </w:p>
    <w:p>
      <w:pPr>
        <w:ind w:firstLine="435"/>
        <w:spacing w:line="400" w:lineRule="exact"/>
        <w:rPr>
          <w:rFonts w:ascii="宋体" w:hAnsi="宋体" w:cs="宋体"/>
          <w:color w:val="000000"/>
          <w:szCs w:val="21"/>
        </w:rPr>
      </w:pPr>
      <w:r>
        <w:rPr>
          <w:rFonts w:hint="eastAsia" w:ascii="宋体" w:hAnsi="宋体"/>
          <w:color w:val="000000"/>
          <w:szCs w:val="21"/>
        </w:rPr>
        <w:t xml:space="preserve">五、自</w:t>
      </w:r>
      <w:r>
        <w:rPr>
          <w:rFonts w:hint="eastAsia" w:ascii="宋体" w:hAnsi="宋体" w:cs="宋体"/>
          <w:color w:val="000000"/>
          <w:szCs w:val="21"/>
        </w:rPr>
        <w:t xml:space="preserve">觉建立配送食品的追溯体系，建立票、据、证档案，无条件配合采购单位工作人员建立食品原料、食品添加剂、食品相关产品进货查验记录制度，按要求如实记录相关进货信息。</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六、自觉接受采购单位及市场监督管理部门对本单位的食品安全监督检查，如实提供有关情况资料并落实监管部门提出的整改意见，发现食品安全问题及时报告。</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本公司自愿签署以上承诺，并将严格履行承诺，如有违法，愿意承担相应的法律责任，并接受处罚。欢迎社会各界予以监督！</w:t>
      </w:r>
      <w:r/>
    </w:p>
    <w:p>
      <w:pPr>
        <w:pStyle w:val="892"/>
        <w:ind w:firstLine="425"/>
        <w:rPr>
          <w:rFonts w:hAnsi="宋体" w:eastAsia="宋体"/>
          <w:color w:val="000000"/>
          <w:sz w:val="21"/>
          <w:szCs w:val="21"/>
        </w:rPr>
      </w:pPr>
      <w:r>
        <w:rPr>
          <w:rFonts w:hAnsi="宋体" w:eastAsia="宋体"/>
          <w:color w:val="000000"/>
          <w:sz w:val="21"/>
          <w:szCs w:val="21"/>
        </w:rPr>
      </w:r>
      <w:r/>
    </w:p>
    <w:p>
      <w:pPr>
        <w:pStyle w:val="892"/>
        <w:ind w:firstLine="425"/>
        <w:jc w:val="right"/>
        <w:rPr>
          <w:rFonts w:hAnsi="宋体" w:eastAsia="宋体"/>
          <w:color w:val="000000"/>
          <w:sz w:val="21"/>
          <w:szCs w:val="21"/>
        </w:rPr>
      </w:pPr>
      <w:r>
        <w:rPr>
          <w:rFonts w:hAnsi="宋体" w:eastAsia="宋体"/>
          <w:color w:val="000000"/>
          <w:sz w:val="21"/>
          <w:szCs w:val="21"/>
        </w:rPr>
      </w:r>
      <w:r/>
    </w:p>
    <w:p>
      <w:pPr>
        <w:ind w:firstLine="435"/>
        <w:jc w:val="right"/>
        <w:rPr>
          <w:rFonts w:ascii="宋体" w:hAnsi="宋体"/>
          <w:szCs w:val="21"/>
        </w:rPr>
      </w:pPr>
      <w:r>
        <w:rPr>
          <w:rFonts w:hint="eastAsia" w:ascii="宋体" w:hAnsi="宋体" w:cs="宋体"/>
          <w:color w:val="000000"/>
          <w:szCs w:val="21"/>
        </w:rPr>
        <w:t xml:space="preserve">投标供应商</w:t>
      </w:r>
      <w:r>
        <w:rPr>
          <w:rFonts w:ascii="宋体" w:hAnsi="宋体"/>
          <w:szCs w:val="21"/>
        </w:rPr>
        <w:t xml:space="preserve">：（单位盖章）</w:t>
      </w:r>
      <w:r/>
    </w:p>
    <w:p>
      <w:pPr>
        <w:ind w:firstLine="435"/>
        <w:jc w:val="right"/>
        <w:rPr>
          <w:rFonts w:ascii="宋体" w:hAnsi="宋体"/>
          <w:szCs w:val="21"/>
        </w:rPr>
      </w:pPr>
      <w:r>
        <w:rPr>
          <w:color w:val="000000"/>
          <w:szCs w:val="21"/>
        </w:rPr>
        <w:t xml:space="preserve">法定代表人或被授权人</w:t>
      </w:r>
      <w:r>
        <w:rPr>
          <w:rFonts w:ascii="宋体" w:hAnsi="宋体"/>
          <w:szCs w:val="21"/>
        </w:rPr>
        <w:t xml:space="preserve">：（签</w:t>
      </w:r>
      <w:r>
        <w:rPr>
          <w:rFonts w:hint="eastAsia" w:ascii="宋体" w:hAnsi="宋体"/>
          <w:szCs w:val="21"/>
        </w:rPr>
        <w:t xml:space="preserve">字或盖</w:t>
      </w:r>
      <w:r>
        <w:rPr>
          <w:rFonts w:ascii="宋体" w:hAnsi="宋体"/>
          <w:szCs w:val="21"/>
        </w:rPr>
        <w:t xml:space="preserve">章）</w:t>
      </w:r>
      <w:r/>
    </w:p>
    <w:p>
      <w:pPr>
        <w:ind w:firstLine="435"/>
        <w:jc w:val="right"/>
        <w:rPr>
          <w:rFonts w:ascii="宋体" w:hAnsi="宋体"/>
          <w:szCs w:val="21"/>
        </w:rPr>
      </w:pPr>
      <w:r>
        <w:rPr>
          <w:rFonts w:ascii="宋体" w:hAnsi="宋体"/>
          <w:szCs w:val="21"/>
        </w:rPr>
        <w:t xml:space="preserve">年     月     日</w:t>
      </w:r>
      <w:r/>
    </w:p>
    <w:p>
      <w:r/>
      <w:r/>
    </w:p>
    <w:p>
      <w:pPr>
        <w:pStyle w:val="713"/>
        <w:rPr>
          <w:rFonts w:ascii="宋体"/>
          <w:bCs w:val="0"/>
          <w:sz w:val="28"/>
          <w:szCs w:val="28"/>
        </w:rPr>
      </w:pPr>
      <w:r/>
      <w:bookmarkStart w:id="81" w:name="_Ref224132309"/>
      <w:r>
        <w:rPr>
          <w:rFonts w:hint="eastAsia" w:ascii="宋体"/>
          <w:bCs w:val="0"/>
          <w:sz w:val="28"/>
          <w:szCs w:val="28"/>
        </w:rPr>
        <w:t xml:space="preserve">7</w:t>
      </w:r>
      <w:r>
        <w:rPr>
          <w:rFonts w:hint="eastAsia" w:ascii="宋体"/>
          <w:bCs w:val="0"/>
          <w:sz w:val="28"/>
          <w:szCs w:val="28"/>
        </w:rPr>
        <w:t xml:space="preserve">、</w:t>
      </w:r>
      <w:r>
        <w:rPr>
          <w:rFonts w:hint="eastAsia" w:ascii="宋体"/>
          <w:bCs w:val="0"/>
          <w:sz w:val="28"/>
          <w:szCs w:val="28"/>
        </w:rPr>
        <w:t xml:space="preserve">人员配置情况表</w:t>
      </w:r>
      <w:bookmarkEnd w:id="75"/>
      <w:r/>
      <w:bookmarkEnd w:id="76"/>
      <w:r/>
      <w:bookmarkEnd w:id="77"/>
      <w:r/>
      <w:bookmarkEnd w:id="78"/>
      <w:r/>
      <w:bookmarkEnd w:id="81"/>
      <w:r/>
      <w:r/>
    </w:p>
    <w:p>
      <w:pPr>
        <w:jc w:val="center"/>
        <w:spacing w:before="480" w:after="240"/>
        <w:rPr>
          <w:rFonts w:ascii="宋体" w:hAnsi="宋体"/>
          <w:szCs w:val="21"/>
        </w:rPr>
      </w:pPr>
      <w:r>
        <w:rPr>
          <w:rFonts w:hint="eastAsia" w:ascii="宋体" w:hAnsi="宋体"/>
          <w:szCs w:val="21"/>
        </w:rPr>
        <w:t xml:space="preserve">人员配置情况表</w:t>
      </w:r>
      <w:r/>
    </w:p>
    <w:tbl>
      <w:tblPr>
        <w:tblW w:w="5000"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866"/>
        <w:gridCol w:w="1215"/>
        <w:gridCol w:w="2113"/>
        <w:gridCol w:w="3380"/>
        <w:gridCol w:w="1712"/>
      </w:tblGrid>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姓名</w:t>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身份证号码</w:t>
            </w:r>
            <w:r/>
          </w:p>
        </w:tc>
        <w:tc>
          <w:tcPr>
            <w:tcBorders>
              <w:top w:val="single" w:color="000000" w:sz="6" w:space="0"/>
              <w:left w:val="single" w:color="000000" w:sz="6" w:space="0"/>
              <w:bottom w:val="single" w:color="000000" w:sz="4" w:space="0"/>
              <w:right w:val="single" w:color="000000" w:sz="4" w:space="0"/>
            </w:tcBorders>
            <w:tcW w:w="182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92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1820"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6" w:space="0"/>
              <w:right w:val="single" w:color="000000" w:sz="4" w:space="0"/>
            </w:tcBorders>
            <w:tcW w:w="92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t xml:space="preserve">…</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bl>
    <w:p>
      <w:pPr>
        <w:pStyle w:val="905"/>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5"/>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5"/>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rPr>
          <w:rFonts w:hint="eastAsia" w:ascii="宋体" w:hAnsi="宋体"/>
          <w:szCs w:val="21"/>
        </w:rPr>
        <w:t xml:space="preserve">。</w:t>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82" w:name="_Ref229488899"/>
      <w:r>
        <w:rPr>
          <w:rFonts w:hint="eastAsia" w:ascii="宋体"/>
          <w:bCs w:val="0"/>
          <w:sz w:val="28"/>
          <w:szCs w:val="28"/>
        </w:rPr>
        <w:t xml:space="preserve">8</w:t>
      </w:r>
      <w:r>
        <w:rPr>
          <w:rFonts w:hint="eastAsia" w:ascii="宋体"/>
          <w:bCs w:val="0"/>
          <w:sz w:val="28"/>
          <w:szCs w:val="28"/>
        </w:rPr>
        <w:t xml:space="preserve">、运输车辆配置表</w:t>
      </w:r>
      <w:bookmarkEnd w:id="82"/>
      <w:r/>
      <w:r/>
    </w:p>
    <w:p>
      <w:pPr>
        <w:ind w:firstLine="3268"/>
        <w:spacing w:line="300" w:lineRule="auto"/>
        <w:rPr>
          <w:b/>
          <w:color w:val="000000"/>
        </w:rPr>
      </w:pPr>
      <w:r>
        <w:rPr>
          <w:rFonts w:hint="eastAsia"/>
          <w:b/>
          <w:color w:val="000000"/>
        </w:rPr>
        <w:t xml:space="preserve">运输车辆配置表</w:t>
      </w:r>
      <w:r/>
    </w:p>
    <w:tbl>
      <w:tblPr>
        <w:tblW w:w="85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2195"/>
        <w:gridCol w:w="1272"/>
        <w:gridCol w:w="1192"/>
        <w:gridCol w:w="1399"/>
      </w:tblGrid>
      <w:tr>
        <w:trPr>
          <w:cantSplit/>
          <w:jc w:val="center"/>
          <w:trHeight w:val="1259"/>
        </w:trPr>
        <w:tc>
          <w:tcPr>
            <w:tcW w:w="716" w:type="dxa"/>
            <w:vAlign w:val="center"/>
            <w:textDirection w:val="lrTb"/>
            <w:noWrap w:val="false"/>
          </w:tcPr>
          <w:p>
            <w:pPr>
              <w:pStyle w:val="937"/>
              <w:jc w:val="center"/>
              <w:rPr>
                <w:rFonts w:eastAsia="宋体"/>
                <w:color w:val="000000"/>
                <w:sz w:val="21"/>
                <w:szCs w:val="21"/>
              </w:rPr>
            </w:pPr>
            <w:r/>
            <w:bookmarkStart w:id="83" w:name="_Hlk172548653"/>
            <w:r>
              <w:rPr>
                <w:rFonts w:hint="eastAsia" w:eastAsia="宋体"/>
                <w:color w:val="000000"/>
                <w:sz w:val="21"/>
                <w:szCs w:val="21"/>
              </w:rPr>
              <w:t xml:space="preserve">序号</w:t>
            </w:r>
            <w:r/>
          </w:p>
        </w:tc>
        <w:tc>
          <w:tcPr>
            <w:tcW w:w="1809"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名称</w:t>
            </w:r>
            <w:r/>
          </w:p>
        </w:tc>
        <w:tc>
          <w:tcPr>
            <w:tcBorders>
              <w:bottom w:val="single" w:color="000000" w:sz="4" w:space="0"/>
            </w:tcBorders>
            <w:tcW w:w="2195"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车牌号、型号、规格</w:t>
            </w:r>
            <w:r/>
          </w:p>
        </w:tc>
        <w:tc>
          <w:tcPr>
            <w:tcW w:w="1272"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单位</w:t>
            </w:r>
            <w:r/>
          </w:p>
        </w:tc>
        <w:tc>
          <w:tcPr>
            <w:tcBorders>
              <w:right w:val="single" w:color="000000" w:sz="4" w:space="0"/>
            </w:tcBorders>
            <w:tcW w:w="1192"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数量</w:t>
            </w:r>
            <w:r/>
          </w:p>
        </w:tc>
        <w:tc>
          <w:tcPr>
            <w:tcW w:w="1399" w:type="dxa"/>
            <w:vAlign w:val="center"/>
            <w:textDirection w:val="lrTb"/>
            <w:noWrap w:val="false"/>
          </w:tcPr>
          <w:p>
            <w:pPr>
              <w:pStyle w:val="941"/>
              <w:jc w:val="center"/>
              <w:rPr>
                <w:rFonts w:hint="default" w:eastAsia="宋体"/>
                <w:color w:val="000000"/>
                <w:sz w:val="21"/>
                <w:szCs w:val="21"/>
              </w:rPr>
            </w:pPr>
            <w:r>
              <w:rPr>
                <w:rFonts w:eastAsia="宋体"/>
                <w:color w:val="000000"/>
                <w:sz w:val="21"/>
                <w:szCs w:val="21"/>
              </w:rPr>
              <w:t xml:space="preserve">备注</w:t>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1</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top w:val="single" w:color="000000" w:sz="4" w:space="0"/>
            </w:tcBorders>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2</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3</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bookmarkEnd w:id="83"/>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bl>
    <w:p>
      <w:pPr>
        <w:pStyle w:val="905"/>
        <w:ind w:right="-210"/>
        <w:jc w:val="lef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pStyle w:val="905"/>
        <w:ind w:right="-210" w:firstLine="5145"/>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firstLine="5145"/>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firstLine="5145"/>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84"/>
        <w:rPr>
          <w:rFonts w:hint="default"/>
        </w:rPr>
      </w:pPr>
      <w:r>
        <w:rPr>
          <w:rFonts w:cs="宋体" w:asciiTheme="minorEastAsia" w:hAnsiTheme="minorEastAsia" w:eastAsiaTheme="minorEastAsia"/>
          <w:b/>
          <w:szCs w:val="21"/>
        </w:rPr>
        <w:t xml:space="preserve">注：请参考以上格式或自拟格式填写，本页</w:t>
      </w:r>
      <w:r>
        <w:rPr>
          <w:rFonts w:cs="宋体" w:asciiTheme="minorEastAsia" w:hAnsiTheme="minorEastAsia" w:eastAsiaTheme="minorEastAsia"/>
          <w:b/>
          <w:szCs w:val="21"/>
        </w:rPr>
        <w:t xml:space="preserve">不够可</w:t>
      </w:r>
      <w:r>
        <w:rPr>
          <w:rFonts w:cs="宋体" w:asciiTheme="minorEastAsia" w:hAnsiTheme="minorEastAsia" w:eastAsiaTheme="minorEastAsia"/>
          <w:b/>
          <w:szCs w:val="21"/>
        </w:rPr>
        <w:t xml:space="preserve">另加页附后。</w:t>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84" w:name="_Toc116396559"/>
      <w:r/>
      <w:bookmarkStart w:id="85" w:name="_Ref382393081"/>
      <w:r/>
      <w:bookmarkStart w:id="86" w:name="_Toc62460938"/>
      <w:r/>
      <w:bookmarkStart w:id="87" w:name="_Toc116396238"/>
      <w:r/>
      <w:bookmarkStart w:id="88" w:name="_Toc219987754"/>
      <w:r>
        <w:rPr>
          <w:rFonts w:hint="eastAsia" w:ascii="宋体"/>
          <w:bCs w:val="0"/>
          <w:sz w:val="28"/>
          <w:szCs w:val="28"/>
        </w:rPr>
        <w:t xml:space="preserve">9</w:t>
      </w:r>
      <w:r>
        <w:rPr>
          <w:rFonts w:hint="eastAsia" w:ascii="宋体"/>
          <w:bCs w:val="0"/>
          <w:sz w:val="28"/>
          <w:szCs w:val="28"/>
        </w:rPr>
        <w:t xml:space="preserve">、类似业绩一览表</w:t>
      </w:r>
      <w:bookmarkEnd w:id="84"/>
      <w:r/>
      <w:bookmarkEnd w:id="85"/>
      <w:r/>
      <w:bookmarkEnd w:id="86"/>
      <w:r/>
      <w:bookmarkEnd w:id="87"/>
      <w:r/>
      <w:bookmarkEnd w:id="88"/>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5"/>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89" w:name="_Ref24731"/>
      <w:r/>
      <w:bookmarkStart w:id="90" w:name="_Toc62466449"/>
      <w:r/>
      <w:bookmarkStart w:id="91" w:name="_Ref363807960"/>
      <w:r/>
      <w:r/>
    </w:p>
    <w:p>
      <w:pPr>
        <w:pStyle w:val="713"/>
        <w:rPr>
          <w:rFonts w:ascii="宋体"/>
          <w:bCs w:val="0"/>
          <w:sz w:val="28"/>
          <w:szCs w:val="28"/>
        </w:rPr>
      </w:pPr>
      <w:r/>
      <w:bookmarkStart w:id="92" w:name="_Ref116369662"/>
      <w:r/>
      <w:bookmarkStart w:id="93" w:name="_Toc116396239"/>
      <w:r/>
      <w:bookmarkStart w:id="94" w:name="_Toc116396560"/>
      <w:r/>
      <w:bookmarkStart w:id="95" w:name="_Toc219987755"/>
      <w:r/>
      <w:bookmarkStart w:id="96" w:name="_Ref223520566"/>
      <w:r>
        <w:rPr>
          <w:rFonts w:hint="eastAsia" w:ascii="宋体"/>
          <w:bCs w:val="0"/>
          <w:sz w:val="28"/>
          <w:szCs w:val="28"/>
        </w:rPr>
        <w:t xml:space="preserve">10</w:t>
      </w:r>
      <w:r>
        <w:rPr>
          <w:rFonts w:hint="eastAsia" w:ascii="宋体"/>
          <w:bCs w:val="0"/>
          <w:sz w:val="28"/>
          <w:szCs w:val="28"/>
        </w:rPr>
        <w:t xml:space="preserve">、</w:t>
      </w:r>
      <w:bookmarkEnd w:id="89"/>
      <w:r/>
      <w:bookmarkEnd w:id="92"/>
      <w:r/>
      <w:bookmarkEnd w:id="93"/>
      <w:r/>
      <w:bookmarkEnd w:id="94"/>
      <w:r/>
      <w:bookmarkEnd w:id="95"/>
      <w:r>
        <w:rPr>
          <w:rFonts w:hint="eastAsia" w:ascii="宋体"/>
          <w:bCs w:val="0"/>
          <w:sz w:val="28"/>
          <w:szCs w:val="28"/>
        </w:rPr>
        <w:t xml:space="preserve">响应</w:t>
      </w:r>
      <w:r>
        <w:rPr>
          <w:rFonts w:ascii="宋体"/>
          <w:bCs w:val="0"/>
          <w:sz w:val="28"/>
          <w:szCs w:val="28"/>
        </w:rPr>
        <w:t xml:space="preserve">及偏离表</w:t>
      </w:r>
      <w:bookmarkEnd w:id="96"/>
      <w:r/>
      <w:r/>
    </w:p>
    <w:p>
      <w:pPr>
        <w:jc w:val="center"/>
        <w:spacing w:line="360" w:lineRule="auto"/>
        <w:rPr>
          <w:rFonts w:ascii="宋体" w:hAnsi="宋体"/>
        </w:rPr>
      </w:pPr>
      <w:r/>
      <w:bookmarkStart w:id="97" w:name="_Ref103253956"/>
      <w:r/>
      <w:bookmarkEnd w:id="90"/>
      <w:r/>
      <w:bookmarkEnd w:id="91"/>
      <w:r>
        <w:rPr>
          <w:rFonts w:hint="eastAsia" w:ascii="宋体" w:hAnsi="宋体"/>
        </w:rPr>
        <w:t xml:space="preserve">响应</w:t>
      </w:r>
      <w:r>
        <w:rPr>
          <w:rFonts w:ascii="宋体" w:hAnsi="宋体"/>
        </w:rPr>
        <w:t xml:space="preserve">及偏离表（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例：</w:t>
            </w:r>
            <w:r>
              <w:rPr>
                <w:rFonts w:hint="eastAsia" w:ascii="宋体" w:hAnsi="宋体"/>
                <w:i/>
                <w:color w:val="000000"/>
                <w:sz w:val="21"/>
                <w:szCs w:val="21"/>
              </w:rPr>
              <w:t xml:space="preserve">服务</w:t>
            </w:r>
            <w:r>
              <w:rPr>
                <w:rFonts w:hint="eastAsia" w:ascii="宋体" w:hAnsi="宋体"/>
                <w:i/>
                <w:color w:val="000000"/>
                <w:sz w:val="21"/>
                <w:szCs w:val="21"/>
              </w:rPr>
              <w:t xml:space="preserve">期限</w:t>
            </w:r>
            <w:r>
              <w:rPr>
                <w:rFonts w:ascii="宋体" w:hAnsi="宋体"/>
                <w:i/>
                <w:color w:val="000000"/>
                <w:sz w:val="21"/>
                <w:szCs w:val="21"/>
              </w:rPr>
              <w:t xml:space="preserve"> </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rPr>
          <w:rFonts w:hint="eastAsia" w:ascii="宋体" w:hAnsi="宋体"/>
          <w:b/>
          <w:color w:val="000000"/>
          <w:szCs w:val="21"/>
        </w:rPr>
        <w:t xml:space="preserve">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w:t>
      </w:r>
      <w:r>
        <w:rPr>
          <w:rFonts w:hint="eastAsia" w:ascii="宋体" w:hAnsi="宋体" w:cs="宋体"/>
          <w:szCs w:val="21"/>
        </w:rPr>
        <w:t xml:space="preserve">：（公章）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pStyle w:val="884"/>
        <w:ind w:firstLine="420"/>
        <w:spacing w:line="360" w:lineRule="auto"/>
        <w:rPr>
          <w:rFonts w:hint="default" w:hAnsi="宋体"/>
          <w:b/>
          <w:color w:val="000000"/>
          <w:szCs w:val="21"/>
        </w:rPr>
      </w:pPr>
      <w:r>
        <w:rPr>
          <w:rFonts w:hint="default" w:hAnsi="宋体"/>
          <w:b/>
          <w:color w:val="000000"/>
          <w:szCs w:val="21"/>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ind w:firstLine="0"/>
        <w:rPr>
          <w:rFonts w:hint="default"/>
        </w:rPr>
      </w:pPr>
      <w:r>
        <w:rPr>
          <w:rFonts w:hint="default"/>
        </w:rPr>
      </w:r>
      <w:r/>
    </w:p>
    <w:p>
      <w:pPr>
        <w:pStyle w:val="713"/>
        <w:rPr>
          <w:rFonts w:ascii="宋体"/>
          <w:bCs w:val="0"/>
          <w:sz w:val="28"/>
          <w:szCs w:val="28"/>
        </w:rPr>
      </w:pPr>
      <w:r/>
      <w:bookmarkStart w:id="98" w:name="_Toc116396561"/>
      <w:r/>
      <w:bookmarkStart w:id="99" w:name="_Ref116369626"/>
      <w:r/>
      <w:bookmarkStart w:id="100" w:name="_Toc116396240"/>
      <w:r/>
      <w:bookmarkStart w:id="101" w:name="_Toc219987757"/>
      <w:r>
        <w:rPr>
          <w:rFonts w:hint="eastAsia" w:ascii="宋体"/>
          <w:bCs w:val="0"/>
          <w:sz w:val="28"/>
          <w:szCs w:val="28"/>
        </w:rPr>
        <w:t xml:space="preserve">1</w:t>
      </w:r>
      <w:r>
        <w:rPr>
          <w:rFonts w:hint="eastAsia" w:ascii="宋体"/>
          <w:bCs w:val="0"/>
          <w:sz w:val="28"/>
          <w:szCs w:val="28"/>
        </w:rPr>
        <w:t xml:space="preserve">1</w:t>
      </w:r>
      <w:r>
        <w:rPr>
          <w:rFonts w:hint="eastAsia" w:ascii="宋体"/>
          <w:bCs w:val="0"/>
          <w:sz w:val="28"/>
          <w:szCs w:val="28"/>
        </w:rPr>
        <w:t xml:space="preserve">、中小企业声明函</w:t>
      </w:r>
      <w:bookmarkEnd w:id="97"/>
      <w:r/>
      <w:bookmarkEnd w:id="98"/>
      <w:r/>
      <w:bookmarkEnd w:id="99"/>
      <w:r/>
      <w:bookmarkEnd w:id="100"/>
      <w:r/>
      <w:bookmarkEnd w:id="101"/>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w:t>
      </w:r>
      <w:r>
        <w:rPr>
          <w:rFonts w:hint="default" w:hAnsi="宋体" w:eastAsia="宋体"/>
          <w:color w:val="000000"/>
          <w:sz w:val="21"/>
          <w:szCs w:val="21"/>
        </w:rPr>
        <w:t xml:space="preserve">服务全部由符合政策要求的中小企业承接</w:t>
      </w:r>
      <w:r>
        <w:rPr>
          <w:rFonts w:hint="default" w:hAnsi="宋体" w:eastAsia="宋体"/>
          <w:color w:val="000000"/>
          <w:sz w:val="21"/>
          <w:szCs w:val="21"/>
        </w:rPr>
        <w:t xml:space="preserve">。相关企业（含联合体中的中小企业、签订分包意向协议的中小企业）的具体情况如下：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10"/>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10"/>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pStyle w:val="910"/>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w:t>
      </w:r>
      <w:r>
        <w:rPr>
          <w:rFonts w:hint="eastAsia" w:hAnsi="宋体" w:eastAsia="宋体" w:cs="宋体"/>
          <w:b/>
          <w:bCs/>
          <w:sz w:val="21"/>
          <w:szCs w:val="21"/>
        </w:rPr>
        <w:t xml:space="preserve">为</w:t>
      </w:r>
      <w:r>
        <w:rPr>
          <w:rFonts w:hint="eastAsia" w:hAnsi="宋体" w:eastAsia="宋体" w:cs="宋体"/>
          <w:b/>
          <w:bCs/>
          <w:sz w:val="21"/>
          <w:szCs w:val="21"/>
          <w:u w:val="single"/>
        </w:rPr>
        <w:t xml:space="preserve">批发业</w:t>
      </w:r>
      <w:r>
        <w:rPr>
          <w:rFonts w:hint="eastAsia" w:hAnsi="宋体" w:eastAsia="宋体" w:cs="宋体"/>
          <w:b/>
          <w:bCs/>
          <w:sz w:val="21"/>
          <w:szCs w:val="21"/>
        </w:rPr>
        <w:t xml:space="preserve">。</w:t>
      </w:r>
      <w:r/>
    </w:p>
    <w:p>
      <w:pPr>
        <w:pStyle w:val="910"/>
        <w:ind w:firstLine="843"/>
        <w:spacing w:line="360" w:lineRule="auto"/>
        <w:rPr>
          <w:rFonts w:hAnsi="宋体" w:eastAsia="宋体" w:cs="宋体"/>
          <w:b/>
          <w:bCs/>
          <w:sz w:val="21"/>
          <w:szCs w:val="21"/>
        </w:rPr>
      </w:pPr>
      <w:r>
        <w:rPr>
          <w:rFonts w:hint="eastAsia" w:hAnsi="宋体" w:eastAsia="宋体" w:cs="宋体"/>
          <w:b/>
          <w:bCs/>
          <w:sz w:val="21"/>
          <w:szCs w:val="21"/>
        </w:rPr>
        <w:t xml:space="preserve">3.</w:t>
      </w:r>
      <w:r>
        <w:rPr>
          <w:rFonts w:hint="eastAsia" w:hAnsi="宋体" w:eastAsia="宋体" w:cs="宋体"/>
          <w:b/>
          <w:bCs/>
          <w:sz w:val="21"/>
          <w:szCs w:val="21"/>
        </w:rPr>
        <w:t xml:space="preserve">中</w:t>
      </w:r>
      <w:r>
        <w:rPr>
          <w:rFonts w:hint="eastAsia" w:hAnsi="宋体" w:eastAsia="宋体" w:cs="宋体"/>
          <w:b/>
          <w:bCs/>
          <w:sz w:val="21"/>
          <w:szCs w:val="21"/>
        </w:rPr>
        <w:t xml:space="preserve">小</w:t>
      </w:r>
      <w:r>
        <w:rPr>
          <w:rFonts w:hint="eastAsia" w:hAnsi="宋体" w:eastAsia="宋体" w:cs="宋体"/>
          <w:b/>
          <w:bCs/>
          <w:sz w:val="21"/>
          <w:szCs w:val="21"/>
        </w:rPr>
        <w:t xml:space="preserve">微企业</w:t>
      </w:r>
      <w:r>
        <w:rPr>
          <w:rFonts w:hint="eastAsia" w:hAnsi="宋体" w:eastAsia="宋体" w:cs="宋体"/>
          <w:b/>
          <w:bCs/>
          <w:sz w:val="21"/>
          <w:szCs w:val="21"/>
        </w:rPr>
        <w:t xml:space="preserve">划型标准请根据《中小企业划型标准规定》（工信部联企业〔2011〕300号）。投标人提供的</w:t>
      </w:r>
      <w:r>
        <w:rPr>
          <w:rFonts w:hint="eastAsia" w:hAnsi="宋体" w:eastAsia="宋体" w:cs="宋体"/>
          <w:b/>
          <w:bCs/>
          <w:sz w:val="21"/>
          <w:szCs w:val="21"/>
        </w:rPr>
        <w:t xml:space="preserve">声明函</w:t>
      </w:r>
      <w:r>
        <w:rPr>
          <w:rFonts w:hint="eastAsia" w:hAnsi="宋体" w:eastAsia="宋体" w:cs="宋体"/>
          <w:b/>
          <w:bCs/>
          <w:sz w:val="21"/>
          <w:szCs w:val="21"/>
        </w:rPr>
        <w:t xml:space="preserve">须按</w:t>
      </w:r>
      <w:r>
        <w:rPr>
          <w:rFonts w:hint="eastAsia" w:hAnsi="宋体" w:eastAsia="宋体" w:cs="宋体"/>
          <w:b/>
          <w:bCs/>
          <w:sz w:val="21"/>
          <w:szCs w:val="21"/>
        </w:rPr>
        <w:t xml:space="preserve">本项目规定行业填写，否则其声明函不予认可。</w:t>
      </w:r>
      <w:r/>
    </w:p>
    <w:p>
      <w:pPr>
        <w:pStyle w:val="910"/>
        <w:ind w:firstLine="843"/>
        <w:spacing w:line="360" w:lineRule="auto"/>
        <w:rPr>
          <w:rFonts w:hAnsi="宋体" w:eastAsia="宋体" w:cs="宋体"/>
          <w:b/>
          <w:bCs/>
          <w:sz w:val="21"/>
          <w:szCs w:val="21"/>
        </w:rPr>
      </w:pPr>
      <w:r>
        <w:rPr>
          <w:rFonts w:hAnsi="宋体" w:eastAsia="宋体" w:cs="宋体"/>
          <w:b/>
          <w:bCs/>
          <w:sz w:val="21"/>
          <w:szCs w:val="21"/>
        </w:rPr>
      </w:r>
      <w:r/>
    </w:p>
    <w:p>
      <w:pPr>
        <w:pStyle w:val="910"/>
        <w:ind w:firstLine="843"/>
        <w:spacing w:line="360" w:lineRule="auto"/>
        <w:rPr>
          <w:rFonts w:hAnsi="宋体" w:eastAsia="宋体" w:cs="宋体"/>
          <w:b/>
          <w:bCs/>
          <w:sz w:val="21"/>
          <w:szCs w:val="21"/>
        </w:rPr>
      </w:pPr>
      <w:r>
        <w:rPr>
          <w:rFonts w:hAnsi="宋体" w:eastAsia="宋体" w:cs="宋体"/>
          <w:b/>
          <w:bCs/>
          <w:sz w:val="21"/>
          <w:szCs w:val="21"/>
        </w:rPr>
      </w:r>
      <w:r/>
    </w:p>
    <w:p>
      <w:pPr>
        <w:pStyle w:val="910"/>
        <w:ind w:firstLine="422"/>
        <w:spacing w:line="360" w:lineRule="auto"/>
        <w:rPr>
          <w:rFonts w:hAnsi="宋体" w:eastAsia="宋体" w:cs="宋体"/>
          <w:b/>
          <w:bCs/>
          <w:sz w:val="21"/>
          <w:szCs w:val="21"/>
        </w:rPr>
      </w:pPr>
      <w:r>
        <w:rPr>
          <w:rFonts w:hAnsi="宋体" w:eastAsia="宋体" w:cs="宋体"/>
          <w:b/>
          <w:bCs/>
          <w:sz w:val="21"/>
          <w:szCs w:val="21"/>
        </w:rPr>
      </w:r>
      <w:r/>
    </w:p>
    <w:p>
      <w:pPr>
        <w:pStyle w:val="910"/>
        <w:spacing w:line="360" w:lineRule="auto"/>
        <w:rPr>
          <w:rFonts w:hAnsi="宋体" w:eastAsia="宋体" w:cs="宋体"/>
          <w:color w:val="000000"/>
          <w:sz w:val="21"/>
          <w:szCs w:val="21"/>
        </w:rPr>
      </w:pPr>
      <w:r>
        <w:rPr>
          <w:rFonts w:hAnsi="宋体" w:eastAsia="宋体" w:cs="宋体"/>
          <w:color w:val="000000"/>
          <w:sz w:val="21"/>
          <w:szCs w:val="21"/>
        </w:rPr>
      </w:r>
      <w:r/>
    </w:p>
    <w:p>
      <w:pPr>
        <w:pStyle w:val="910"/>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w:t>
      </w:r>
      <w:r>
        <w:rPr>
          <w:rFonts w:hint="eastAsia" w:hAnsi="宋体" w:eastAsia="宋体" w:cs="宋体"/>
          <w:color w:val="000000"/>
          <w:sz w:val="21"/>
          <w:szCs w:val="21"/>
        </w:rPr>
        <w:t xml:space="preserve">：（公章）</w:t>
      </w:r>
      <w:r/>
    </w:p>
    <w:p>
      <w:pPr>
        <w:pStyle w:val="887"/>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r/>
      <w:r/>
    </w:p>
    <w:p>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713"/>
        <w:rPr>
          <w:rFonts w:ascii="宋体"/>
          <w:bCs w:val="0"/>
          <w:sz w:val="28"/>
          <w:szCs w:val="28"/>
        </w:rPr>
      </w:pPr>
      <w:r/>
      <w:bookmarkStart w:id="102" w:name="_Toc116396562"/>
      <w:r/>
      <w:bookmarkStart w:id="103" w:name="_Toc116396241"/>
      <w:r/>
      <w:bookmarkStart w:id="104" w:name="_Ref25090"/>
      <w:r/>
      <w:bookmarkStart w:id="105" w:name="_Toc219987758"/>
      <w:r>
        <w:rPr>
          <w:rFonts w:hint="eastAsia" w:ascii="宋体"/>
          <w:bCs w:val="0"/>
          <w:sz w:val="28"/>
          <w:szCs w:val="28"/>
        </w:rPr>
        <w:t xml:space="preserve">1</w:t>
      </w:r>
      <w:r>
        <w:rPr>
          <w:rFonts w:hint="eastAsia" w:ascii="宋体"/>
          <w:bCs w:val="0"/>
          <w:sz w:val="28"/>
          <w:szCs w:val="28"/>
        </w:rPr>
        <w:t xml:space="preserve">2</w:t>
      </w:r>
      <w:r>
        <w:rPr>
          <w:rFonts w:hint="eastAsia" w:ascii="宋体"/>
          <w:bCs w:val="0"/>
          <w:sz w:val="28"/>
          <w:szCs w:val="28"/>
        </w:rPr>
        <w:t xml:space="preserve">、残疾人福利性单位声明函</w:t>
      </w:r>
      <w:bookmarkEnd w:id="102"/>
      <w:r/>
      <w:bookmarkEnd w:id="103"/>
      <w:r/>
      <w:bookmarkEnd w:id="104"/>
      <w:r/>
      <w:bookmarkEnd w:id="105"/>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w:t>
      </w:r>
      <w:r>
        <w:rPr>
          <w:rFonts w:hint="eastAsia" w:ascii="宋体"/>
          <w:spacing w:val="6"/>
          <w:szCs w:val="21"/>
        </w:rPr>
        <w:t xml:space="preserve">投标供应商</w:t>
      </w:r>
      <w:r>
        <w:rPr>
          <w:rFonts w:hint="eastAsia" w:ascii="宋体"/>
          <w:spacing w:val="6"/>
          <w:szCs w:val="21"/>
        </w:rPr>
        <w:t xml:space="preserve">（</w:t>
      </w:r>
      <w:r>
        <w:rPr>
          <w:rFonts w:hint="eastAsia" w:ascii="宋体"/>
          <w:spacing w:val="6"/>
          <w:szCs w:val="21"/>
        </w:rPr>
        <w:t xml:space="preserve">公</w:t>
      </w:r>
      <w:r>
        <w:rPr>
          <w:rFonts w:hint="eastAsia" w:ascii="宋体"/>
          <w:spacing w:val="6"/>
          <w:szCs w:val="21"/>
        </w:rPr>
        <w:t xml:space="preserve">章）：</w:t>
      </w:r>
      <w:r/>
    </w:p>
    <w:p>
      <w:pPr>
        <w:pStyle w:val="890"/>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bookmarkStart w:id="106" w:name="_Toc116396242"/>
      <w:r/>
      <w:bookmarkStart w:id="107" w:name="_Ref79411647"/>
      <w:r/>
      <w:bookmarkStart w:id="108" w:name="_Toc116396563"/>
      <w:r/>
      <w:bookmarkStart w:id="109" w:name="_Ref25117"/>
      <w:r/>
      <w:r/>
    </w:p>
    <w:p>
      <w:pPr>
        <w:pStyle w:val="713"/>
        <w:rPr>
          <w:rFonts w:ascii="宋体"/>
          <w:bCs w:val="0"/>
          <w:sz w:val="28"/>
          <w:szCs w:val="28"/>
        </w:rPr>
      </w:pPr>
      <w:r/>
      <w:bookmarkStart w:id="110" w:name="_Ref170744328"/>
      <w:r/>
      <w:bookmarkStart w:id="111" w:name="_Toc219987760"/>
      <w:r>
        <w:rPr>
          <w:rFonts w:hint="eastAsia" w:ascii="宋体"/>
          <w:bCs w:val="0"/>
          <w:sz w:val="28"/>
          <w:szCs w:val="28"/>
        </w:rPr>
        <w:t xml:space="preserve">1</w:t>
      </w:r>
      <w:r>
        <w:rPr>
          <w:rFonts w:hint="eastAsia" w:ascii="宋体"/>
          <w:bCs w:val="0"/>
          <w:sz w:val="28"/>
          <w:szCs w:val="28"/>
        </w:rPr>
        <w:t xml:space="preserve">3</w:t>
      </w:r>
      <w:r>
        <w:rPr>
          <w:rFonts w:hint="eastAsia" w:ascii="宋体"/>
          <w:bCs w:val="0"/>
          <w:sz w:val="28"/>
          <w:szCs w:val="28"/>
        </w:rPr>
        <w:t xml:space="preserve">、</w:t>
      </w:r>
      <w:r>
        <w:rPr>
          <w:rFonts w:ascii="宋体"/>
          <w:bCs w:val="0"/>
          <w:sz w:val="28"/>
          <w:szCs w:val="28"/>
        </w:rPr>
        <w:t xml:space="preserve">远程参与开标会议诚信承诺书</w:t>
      </w:r>
      <w:bookmarkEnd w:id="106"/>
      <w:r/>
      <w:bookmarkEnd w:id="107"/>
      <w:r/>
      <w:bookmarkEnd w:id="108"/>
      <w:r/>
      <w:bookmarkEnd w:id="110"/>
      <w:r/>
      <w:bookmarkEnd w:id="111"/>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w:t>
      </w:r>
      <w:r>
        <w:rPr>
          <w:rFonts w:hint="eastAsia" w:asciiTheme="minorEastAsia" w:hAnsiTheme="minorEastAsia" w:eastAsiaTheme="minorEastAsia"/>
          <w:szCs w:val="21"/>
          <w:u w:val="single"/>
        </w:rPr>
        <w:t xml:space="preserve">鑫鲲煜</w:t>
      </w:r>
      <w:r>
        <w:rPr>
          <w:rFonts w:hint="eastAsia" w:asciiTheme="minorEastAsia" w:hAnsiTheme="minorEastAsia" w:eastAsiaTheme="minorEastAsia"/>
          <w:szCs w:val="21"/>
          <w:u w:val="single"/>
        </w:rPr>
        <w:t xml:space="preserve">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w:t>
      </w:r>
      <w:r>
        <w:rPr>
          <w:rFonts w:asciiTheme="minorEastAsia" w:hAnsiTheme="minorEastAsia" w:eastAsiaTheme="minorEastAsia"/>
          <w:szCs w:val="21"/>
        </w:rPr>
        <w:t xml:space="preserve">端建立</w:t>
      </w:r>
      <w:r>
        <w:rPr>
          <w:rFonts w:asciiTheme="minorEastAsia" w:hAnsiTheme="minorEastAsia" w:eastAsiaTheme="minorEastAsia"/>
          <w:szCs w:val="21"/>
        </w:rPr>
        <w:t xml:space="preserve">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left"/>
        <w:spacing w:line="240" w:lineRule="auto"/>
        <w:rPr>
          <w:rFonts w:eastAsia="宋体"/>
          <w:color w:val="000000"/>
          <w:sz w:val="21"/>
          <w:szCs w:val="21"/>
        </w:rPr>
      </w:pPr>
      <w:r>
        <w:rPr>
          <w:rFonts w:eastAsia="宋体"/>
          <w:color w:val="000000"/>
          <w:sz w:val="21"/>
          <w:szCs w:val="21"/>
        </w:rPr>
      </w:r>
      <w:r/>
    </w:p>
    <w:p>
      <w:pPr>
        <w:pStyle w:val="905"/>
        <w:ind w:right="-210" w:firstLine="420"/>
        <w:jc w:val="left"/>
        <w:spacing w:line="240" w:lineRule="auto"/>
        <w:rPr>
          <w:rFonts w:eastAsia="宋体"/>
          <w:color w:val="000000"/>
          <w:sz w:val="21"/>
          <w:szCs w:val="21"/>
        </w:rPr>
      </w:pPr>
      <w:r>
        <w:rPr>
          <w:rFonts w:eastAsia="宋体"/>
          <w:color w:val="000000"/>
          <w:sz w:val="21"/>
          <w:szCs w:val="21"/>
        </w:rPr>
      </w:r>
      <w:r/>
    </w:p>
    <w:p>
      <w:pPr>
        <w:pStyle w:val="905"/>
        <w:ind w:right="-210" w:firstLine="420"/>
        <w:jc w:val="left"/>
        <w:spacing w:line="240" w:lineRule="auto"/>
        <w:rPr>
          <w:rFonts w:eastAsia="宋体"/>
          <w:color w:val="000000"/>
          <w:sz w:val="21"/>
          <w:szCs w:val="21"/>
        </w:rPr>
      </w:pPr>
      <w:r>
        <w:rPr>
          <w:rFonts w:eastAsia="宋体"/>
          <w:color w:val="000000"/>
          <w:sz w:val="21"/>
          <w:szCs w:val="21"/>
        </w:rPr>
      </w:r>
      <w:r/>
    </w:p>
    <w:p>
      <w:pPr>
        <w:pStyle w:val="905"/>
        <w:ind w:right="-210" w:firstLine="420"/>
        <w:jc w:val="left"/>
        <w:spacing w:line="240" w:lineRule="auto"/>
        <w:rPr>
          <w:rFonts w:eastAsia="宋体"/>
          <w:color w:val="000000"/>
          <w:sz w:val="21"/>
          <w:szCs w:val="21"/>
        </w:rPr>
      </w:pPr>
      <w:r>
        <w:rPr>
          <w:rFonts w:eastAsia="宋体"/>
          <w:color w:val="000000"/>
          <w:sz w:val="21"/>
          <w:szCs w:val="21"/>
        </w:rPr>
      </w:r>
      <w:r/>
    </w:p>
    <w:p>
      <w:pPr>
        <w:pStyle w:val="905"/>
        <w:ind w:right="-210" w:firstLine="420"/>
        <w:jc w:val="left"/>
        <w:spacing w:line="240" w:lineRule="auto"/>
        <w:rPr>
          <w:rFonts w:eastAsia="宋体"/>
          <w:color w:val="000000"/>
          <w:sz w:val="21"/>
          <w:szCs w:val="21"/>
        </w:rPr>
      </w:pPr>
      <w:r>
        <w:rPr>
          <w:rFonts w:eastAsia="宋体"/>
          <w:color w:val="000000"/>
          <w:sz w:val="21"/>
          <w:szCs w:val="21"/>
        </w:rPr>
      </w:r>
      <w:r/>
    </w:p>
    <w:p>
      <w:pPr>
        <w:pStyle w:val="713"/>
        <w:rPr>
          <w:rFonts w:ascii="宋体"/>
          <w:bCs w:val="0"/>
          <w:sz w:val="28"/>
          <w:szCs w:val="28"/>
        </w:rPr>
      </w:pPr>
      <w:r/>
      <w:bookmarkStart w:id="112" w:name="_Ref224731732"/>
      <w:r>
        <w:rPr>
          <w:rFonts w:hint="eastAsia" w:ascii="宋体"/>
          <w:bCs w:val="0"/>
          <w:sz w:val="28"/>
          <w:szCs w:val="28"/>
        </w:rPr>
        <w:t xml:space="preserve">14、关于符合本国产品标准的声明函</w:t>
      </w:r>
      <w:bookmarkEnd w:id="112"/>
      <w:r/>
      <w:r/>
    </w:p>
    <w:p>
      <w:pPr>
        <w:ind w:firstLine="420"/>
        <w:jc w:val="center"/>
        <w:spacing w:line="360" w:lineRule="auto"/>
        <w:rPr>
          <w:rFonts w:ascii="宋体"/>
          <w:spacing w:val="6"/>
          <w:sz w:val="24"/>
        </w:rPr>
      </w:pPr>
      <w:r>
        <w:rPr>
          <w:rFonts w:hint="eastAsia" w:ascii="宋体"/>
          <w:spacing w:val="6"/>
          <w:sz w:val="24"/>
        </w:rPr>
        <w:t xml:space="preserve">关于符合本国产品标准的声明函（采购包号：**）</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467194</wp:posOffset>
                </wp:positionH>
                <wp:positionV relativeFrom="paragraph">
                  <wp:posOffset>513273</wp:posOffset>
                </wp:positionV>
                <wp:extent cx="755374" cy="120016"/>
                <wp:effectExtent l="0" t="0" r="26034" b="32384"/>
                <wp:wrapNone/>
                <wp:docPr id="2" name="直接箭头连接符 22"/>
                <wp:cNvGraphicFramePr/>
                <a:graphic xmlns:a="http://schemas.openxmlformats.org/drawingml/2006/main">
                  <a:graphicData uri="http://schemas.microsoft.com/office/word/2010/wordprocessingShape">
                    <wps:wsp>
                      <wps:cNvPr id="0" name=""/>
                      <wps:cNvSpPr/>
                      <wps:spPr bwMode="auto">
                        <a:xfrm flipV="1">
                          <a:off x="0" y="0"/>
                          <a:ext cx="755374"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73600;o:allowoverlap:true;o:allowincell:true;mso-position-horizontal-relative:text;margin-left:36.8pt;mso-position-horizontal:absolute;mso-position-vertical-relative:text;margin-top:40.4pt;mso-position-vertical:absolute;width:59.5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4156600</wp:posOffset>
                </wp:positionH>
                <wp:positionV relativeFrom="paragraph">
                  <wp:posOffset>751812</wp:posOffset>
                </wp:positionV>
                <wp:extent cx="628153" cy="184786"/>
                <wp:effectExtent l="0" t="0" r="19685" b="2476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628153" cy="18478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327.3pt;mso-position-horizontal:absolute;mso-position-vertical-relative:text;margin-top:59.2pt;mso-position-vertical:absolute;width:49.5pt;height:14.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5237977</wp:posOffset>
                </wp:positionH>
                <wp:positionV relativeFrom="paragraph">
                  <wp:posOffset>234978</wp:posOffset>
                </wp:positionV>
                <wp:extent cx="492981" cy="137546"/>
                <wp:effectExtent l="0" t="0" r="21590" b="34290"/>
                <wp:wrapNone/>
                <wp:docPr id="4" name="直接箭头连接符 18"/>
                <wp:cNvGraphicFramePr/>
                <a:graphic xmlns:a="http://schemas.openxmlformats.org/drawingml/2006/main">
                  <a:graphicData uri="http://schemas.microsoft.com/office/word/2010/wordprocessingShape">
                    <wps:wsp>
                      <wps:cNvPr id="0" name=""/>
                      <wps:cNvSpPr/>
                      <wps:spPr bwMode="auto">
                        <a:xfrm flipV="1">
                          <a:off x="0" y="0"/>
                          <a:ext cx="492981" cy="13754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6432;o:allowoverlap:true;o:allowincell:true;mso-position-horizontal-relative:text;margin-left:412.4pt;mso-position-horizontal:absolute;mso-position-vertical-relative:text;margin-top:18.5pt;mso-position-vertical:absolute;width:38.8pt;height:10.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-10160</wp:posOffset>
                </wp:positionH>
                <wp:positionV relativeFrom="paragraph">
                  <wp:posOffset>513080</wp:posOffset>
                </wp:positionV>
                <wp:extent cx="309880" cy="130810"/>
                <wp:effectExtent l="0" t="0" r="13970" b="21590"/>
                <wp:wrapNone/>
                <wp:docPr id="5" name="直接箭头连接符 19"/>
                <wp:cNvGraphicFramePr/>
                <a:graphic xmlns:a="http://schemas.openxmlformats.org/drawingml/2006/main">
                  <a:graphicData uri="http://schemas.microsoft.com/office/word/2010/wordprocessingShape">
                    <wps:wsp>
                      <wps:cNvPr id="0" name=""/>
                      <wps:cNvSpPr/>
                      <wps:spPr bwMode="auto">
                        <a:xfrm flipV="1">
                          <a:off x="0" y="0"/>
                          <a:ext cx="309880"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7456;o:allowoverlap:true;o:allowincell:true;mso-position-horizontal-relative:text;margin-left:-0.8pt;mso-position-horizontal:absolute;mso-position-vertical-relative:text;margin-top:40.4pt;mso-position-vertical:absolute;width:24.4pt;height:10.3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3401226</wp:posOffset>
                </wp:positionH>
                <wp:positionV relativeFrom="paragraph">
                  <wp:posOffset>195221</wp:posOffset>
                </wp:positionV>
                <wp:extent cx="816610" cy="183019"/>
                <wp:effectExtent l="0" t="0" r="21590" b="2667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8301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0288;o:allowoverlap:true;o:allowincell:true;mso-position-horizontal-relative:text;margin-left:267.8pt;mso-position-horizontal:absolute;mso-position-vertical-relative:text;margin-top:15.4pt;mso-position-vertical:absolute;width:64.3pt;height:14.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2256238</wp:posOffset>
                </wp:positionH>
                <wp:positionV relativeFrom="paragraph">
                  <wp:posOffset>234978</wp:posOffset>
                </wp:positionV>
                <wp:extent cx="816610" cy="175066"/>
                <wp:effectExtent l="0" t="0" r="21590" b="34925"/>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7506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177.7pt;mso-position-horizontal:absolute;mso-position-vertical-relative:text;margin-top:18.5pt;mso-position-vertical:absolute;width:64.3pt;height:13.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1222568</wp:posOffset>
                </wp:positionH>
                <wp:positionV relativeFrom="paragraph">
                  <wp:posOffset>195221</wp:posOffset>
                </wp:positionV>
                <wp:extent cx="978011" cy="216923"/>
                <wp:effectExtent l="0" t="0" r="12700" b="3111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978010" cy="21692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5408;o:allowoverlap:true;o:allowincell:true;mso-position-horizontal-relative:text;margin-left:96.3pt;mso-position-horizontal:absolute;mso-position-vertical-relative:text;margin-top:15.4pt;mso-position-vertical:absolute;width:77.0pt;height:17.1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4245610</wp:posOffset>
                </wp:positionH>
                <wp:positionV relativeFrom="paragraph">
                  <wp:posOffset>-5080</wp:posOffset>
                </wp:positionV>
                <wp:extent cx="577215" cy="92075"/>
                <wp:effectExtent l="0" t="0" r="13335" b="2222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4384;o:allowoverlap:true;o:allowincell:true;mso-position-horizontal-relative:text;margin-left:334.3pt;mso-position-horizontal:absolute;mso-position-vertical-relative:text;margin-top:-0.4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1.</w:t>
      </w:r>
      <w:r>
        <w:rPr>
          <w:rFonts w:hint="eastAsia" w:ascii="宋体" w:hAnsi="宋体"/>
          <w:bCs/>
          <w:color w:val="000000"/>
          <w:szCs w:val="21"/>
          <w:u w:val="single"/>
        </w:rPr>
        <w:t xml:space="preserve">（产品名称1）</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 （产品名称1） </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300217</wp:posOffset>
                </wp:positionH>
                <wp:positionV relativeFrom="paragraph">
                  <wp:posOffset>506040</wp:posOffset>
                </wp:positionV>
                <wp:extent cx="747423" cy="120016"/>
                <wp:effectExtent l="0" t="0" r="14604" b="32384"/>
                <wp:wrapNone/>
                <wp:docPr id="10" name="直接箭头连接符 21"/>
                <wp:cNvGraphicFramePr/>
                <a:graphic xmlns:a="http://schemas.openxmlformats.org/drawingml/2006/main">
                  <a:graphicData uri="http://schemas.microsoft.com/office/word/2010/wordprocessingShape">
                    <wps:wsp>
                      <wps:cNvPr id="0" name=""/>
                      <wps:cNvSpPr/>
                      <wps:spPr bwMode="auto">
                        <a:xfrm flipV="1">
                          <a:off x="0" y="0"/>
                          <a:ext cx="747423"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2576;o:allowoverlap:true;o:allowincell:true;mso-position-horizontal-relative:text;margin-left:23.6pt;mso-position-horizontal:absolute;mso-position-vertical-relative:text;margin-top:39.8pt;mso-position-vertical:absolute;width:58.9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5023292</wp:posOffset>
                </wp:positionH>
                <wp:positionV relativeFrom="paragraph">
                  <wp:posOffset>211842</wp:posOffset>
                </wp:positionV>
                <wp:extent cx="842838" cy="159854"/>
                <wp:effectExtent l="0" t="0" r="14604" b="31115"/>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2838" cy="159854"/>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1552;o:allowoverlap:true;o:allowincell:true;mso-position-horizontal-relative:text;margin-left:395.5pt;mso-position-horizontal:absolute;mso-position-vertical-relative:text;margin-top:16.7pt;mso-position-vertical:absolute;width:66.4pt;height:12.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5715</wp:posOffset>
                </wp:positionH>
                <wp:positionV relativeFrom="paragraph">
                  <wp:posOffset>553720</wp:posOffset>
                </wp:positionV>
                <wp:extent cx="95250" cy="72390"/>
                <wp:effectExtent l="0" t="0" r="19050" b="2286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95250" cy="723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0528;o:allowoverlap:true;o:allowincell:true;mso-position-horizontal-relative:text;margin-left:0.4pt;mso-position-horizontal:absolute;mso-position-vertical-relative:text;margin-top:43.6pt;mso-position-vertical:absolute;width:7.5pt;height:5.7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3218346</wp:posOffset>
                </wp:positionH>
                <wp:positionV relativeFrom="paragraph">
                  <wp:posOffset>211842</wp:posOffset>
                </wp:positionV>
                <wp:extent cx="723568" cy="158529"/>
                <wp:effectExtent l="0" t="0" r="19685" b="32384"/>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23568" cy="15852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3360;o:allowoverlap:true;o:allowincell:true;mso-position-horizontal-relative:text;margin-left:253.4pt;mso-position-horizontal:absolute;mso-position-vertical-relative:text;margin-top:16.7pt;mso-position-vertical:absolute;width:57.0pt;height:12.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2176725</wp:posOffset>
                </wp:positionH>
                <wp:positionV relativeFrom="paragraph">
                  <wp:posOffset>211842</wp:posOffset>
                </wp:positionV>
                <wp:extent cx="843915" cy="197291"/>
                <wp:effectExtent l="0" t="0" r="13335" b="3175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97291"/>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1312;o:allowoverlap:true;o:allowincell:true;mso-position-horizontal-relative:text;margin-left:171.4pt;mso-position-horizontal:absolute;mso-position-vertical-relative:text;margin-top:16.7pt;mso-position-vertical:absolute;width:66.5pt;height:15.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1222568</wp:posOffset>
                </wp:positionH>
                <wp:positionV relativeFrom="paragraph">
                  <wp:posOffset>267501</wp:posOffset>
                </wp:positionV>
                <wp:extent cx="699715" cy="101213"/>
                <wp:effectExtent l="0" t="0" r="24765" b="32384"/>
                <wp:wrapNone/>
                <wp:docPr id="15" name="直接箭头连接符 7"/>
                <wp:cNvGraphicFramePr/>
                <a:graphic xmlns:a="http://schemas.openxmlformats.org/drawingml/2006/main">
                  <a:graphicData uri="http://schemas.microsoft.com/office/word/2010/wordprocessingShape">
                    <wps:wsp>
                      <wps:cNvPr id="0" name=""/>
                      <wps:cNvSpPr/>
                      <wps:spPr bwMode="auto">
                        <a:xfrm flipV="1">
                          <a:off x="0" y="0"/>
                          <a:ext cx="699715" cy="10121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2336;o:allowoverlap:true;o:allowincell:true;mso-position-horizontal-relative:text;margin-left:96.3pt;mso-position-horizontal:absolute;mso-position-vertical-relative:text;margin-top:21.1pt;mso-position-vertical:absolute;width:55.1pt;height:8.0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-25400</wp:posOffset>
                </wp:positionH>
                <wp:positionV relativeFrom="paragraph">
                  <wp:posOffset>288290</wp:posOffset>
                </wp:positionV>
                <wp:extent cx="234315" cy="86995"/>
                <wp:effectExtent l="10795" t="8255" r="12065" b="952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950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2.</w:t>
      </w:r>
      <w:r>
        <w:rPr>
          <w:rFonts w:hint="eastAsia" w:ascii="宋体" w:hAnsi="宋体"/>
          <w:bCs/>
          <w:color w:val="000000"/>
          <w:szCs w:val="21"/>
          <w:u w:val="single"/>
        </w:rPr>
        <w:t xml:space="preserve">（产品名称2）</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本公司（单位）对上述声明内容的真实性负责。如有虚假，愿承担相应法律责任。</w:t>
      </w:r>
      <w:r/>
    </w:p>
    <w:p>
      <w:pPr>
        <w:ind w:firstLine="420"/>
        <w:spacing w:line="360" w:lineRule="auto"/>
        <w:rPr>
          <w:rFonts w:ascii="宋体" w:hAnsi="宋体"/>
          <w:bCs/>
          <w:color w:val="000000"/>
          <w:szCs w:val="21"/>
        </w:rPr>
      </w:pPr>
      <w:r>
        <w:rPr>
          <w:rFonts w:ascii="宋体" w:hAnsi="宋体"/>
          <w:bCs/>
          <w:color w:val="000000"/>
          <w:szCs w:val="21"/>
        </w:rPr>
      </w:r>
      <w:r/>
    </w:p>
    <w:p>
      <w:pPr>
        <w:ind w:right="420" w:firstLine="420"/>
        <w:jc w:val="center"/>
        <w:spacing w:line="360" w:lineRule="auto"/>
        <w:rPr>
          <w:rFonts w:ascii="宋体" w:hAnsi="宋体"/>
          <w:bCs/>
          <w:color w:val="000000"/>
          <w:szCs w:val="21"/>
        </w:rPr>
      </w:pPr>
      <w:r>
        <w:rPr>
          <w:rFonts w:hint="eastAsia" w:ascii="宋体" w:hAnsi="宋体"/>
          <w:bCs/>
          <w:color w:val="000000"/>
          <w:szCs w:val="21"/>
        </w:rPr>
        <w:t xml:space="preserve">            公司（单位）名称（盖章）：　        </w:t>
      </w:r>
      <w:r/>
    </w:p>
    <w:p>
      <w:pPr>
        <w:ind w:firstLine="420"/>
        <w:spacing w:line="36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日期：　   </w:t>
      </w:r>
      <w:r>
        <w:rPr>
          <w:rFonts w:hint="eastAsia" w:ascii="宋体" w:hAnsi="宋体" w:cs="宋体"/>
          <w:bCs/>
          <w:color w:val="000000"/>
          <w:szCs w:val="21"/>
        </w:rPr>
        <w:t xml:space="preserve">年　</w:t>
      </w:r>
      <w:r>
        <w:rPr>
          <w:rFonts w:hint="eastAsia" w:ascii="宋体" w:hAnsi="宋体"/>
          <w:bCs/>
          <w:color w:val="000000"/>
          <w:szCs w:val="21"/>
        </w:rPr>
        <w:t xml:space="preserve">  </w:t>
      </w:r>
      <w:r>
        <w:rPr>
          <w:rFonts w:hint="eastAsia" w:ascii="宋体" w:hAnsi="宋体" w:cs="宋体"/>
          <w:bCs/>
          <w:color w:val="000000"/>
          <w:szCs w:val="21"/>
        </w:rPr>
        <w:t xml:space="preserve">月　</w:t>
      </w:r>
      <w:r>
        <w:rPr>
          <w:rFonts w:hint="eastAsia" w:ascii="宋体" w:hAnsi="宋体"/>
          <w:bCs/>
          <w:color w:val="000000"/>
          <w:szCs w:val="21"/>
        </w:rPr>
        <w:t xml:space="preserve">  </w:t>
      </w:r>
      <w:r>
        <w:rPr>
          <w:rFonts w:hint="eastAsia" w:ascii="宋体" w:hAnsi="宋体" w:cs="宋体"/>
          <w:bCs/>
          <w:color w:val="000000"/>
          <w:szCs w:val="21"/>
        </w:rPr>
        <w:t xml:space="preserve">日</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r>
      <w:r/>
    </w:p>
    <w:p>
      <w:pPr>
        <w:pStyle w:val="884"/>
        <w:rPr>
          <w:rFonts w:hint="default"/>
        </w:rPr>
      </w:pPr>
      <w:r>
        <w:rPr>
          <w:rFonts w:hint="default"/>
        </w:rPr>
      </w:r>
      <w:r/>
    </w:p>
    <w:p>
      <w:pPr>
        <w:ind w:firstLine="422"/>
        <w:rPr>
          <w:b/>
        </w:rPr>
      </w:pPr>
      <w:r>
        <w:rPr>
          <w:rFonts w:hint="eastAsia"/>
          <w:b/>
        </w:rPr>
        <w:t xml:space="preserve">注：</w:t>
      </w:r>
      <w:r/>
    </w:p>
    <w:p>
      <w:pPr>
        <w:ind w:firstLine="420"/>
        <w:spacing w:line="360" w:lineRule="auto"/>
        <w:rPr>
          <w:rFonts w:ascii="宋体" w:hAnsi="宋体"/>
          <w:b/>
          <w:bCs/>
          <w:color w:val="000000"/>
          <w:szCs w:val="21"/>
        </w:rPr>
      </w:pPr>
      <w:r>
        <w:rPr>
          <w:rFonts w:hint="eastAsia" w:ascii="宋体" w:hAnsi="宋体"/>
          <w:b/>
          <w:bCs/>
          <w:color w:val="000000"/>
          <w:szCs w:val="21"/>
        </w:rPr>
        <w:t xml:space="preserve">1.产品如有型号，请在“产品名称”栏一并填写。</w:t>
      </w:r>
      <w:r/>
    </w:p>
    <w:p>
      <w:pPr>
        <w:ind w:firstLine="420"/>
        <w:spacing w:line="360" w:lineRule="auto"/>
        <w:rPr>
          <w:rFonts w:ascii="宋体" w:hAnsi="宋体"/>
          <w:b/>
          <w:bCs/>
          <w:color w:val="000000"/>
          <w:szCs w:val="21"/>
        </w:rPr>
      </w:pPr>
      <w:r>
        <w:rPr>
          <w:rFonts w:hint="eastAsia" w:ascii="宋体" w:hAnsi="宋体"/>
          <w:b/>
          <w:bCs/>
          <w:color w:val="000000"/>
          <w:szCs w:val="21"/>
        </w:rPr>
        <w:t xml:space="preserve">2.生产厂名与厂址应与生产厂营业执照载明的相关信息保持一致。</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3.该产品的中国境内生产的组件成本占比相关要求实施前，“规定比例”栏可不填，下同。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4.该产品的关键组件要求实施前，“关键组件”栏可不填，下同。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5.该产品的关键工序要求实施前，“关键工序”栏可不填，下同。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6.用</w:t>
      </w:r>
      <w:r>
        <w:rPr>
          <w:rFonts w:hint="eastAsia" w:ascii="宋体" w:hAnsi="宋体"/>
          <w:b/>
          <w:bCs/>
          <w:color w:val="000000"/>
          <w:szCs w:val="21"/>
        </w:rPr>
        <w:t xml:space="preserve">斜线划除的</w:t>
      </w:r>
      <w:r>
        <w:rPr>
          <w:rFonts w:hint="eastAsia" w:ascii="宋体" w:hAnsi="宋体"/>
          <w:b/>
          <w:bCs/>
          <w:color w:val="000000"/>
          <w:szCs w:val="21"/>
        </w:rPr>
        <w:t xml:space="preserve">地方无需填写。</w:t>
      </w:r>
      <w:bookmarkEnd w:id="20"/>
      <w:r/>
      <w:bookmarkEnd w:id="109"/>
      <w:r/>
      <w:r/>
    </w:p>
    <w:p>
      <w:pPr>
        <w:pStyle w:val="884"/>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12"/>
        <w:jc w:val="center"/>
        <w:rPr>
          <w:rStyle w:val="900"/>
          <w:rFonts w:ascii="Times New Roman" w:hAnsi="Times New Roman" w:eastAsia="楷体_GB2312" w:cstheme="majorEastAsia"/>
          <w:sz w:val="32"/>
          <w:szCs w:val="32"/>
        </w:rPr>
      </w:pPr>
      <w:r/>
      <w:bookmarkStart w:id="113" w:name="_Toc219987762"/>
      <w:r>
        <w:rPr>
          <w:rFonts w:hint="eastAsia" w:asciiTheme="majorEastAsia" w:hAnsiTheme="majorEastAsia" w:eastAsiaTheme="majorEastAsia" w:cstheme="majorEastAsia"/>
          <w:sz w:val="32"/>
          <w:szCs w:val="32"/>
        </w:rPr>
        <w:t xml:space="preserve">第四章  </w:t>
      </w:r>
      <w:bookmarkEnd w:id="113"/>
      <w:r>
        <w:rPr>
          <w:rFonts w:hint="eastAsia" w:asciiTheme="majorEastAsia" w:hAnsiTheme="majorEastAsia" w:eastAsiaTheme="majorEastAsia" w:cstheme="majorEastAsia"/>
          <w:sz w:val="32"/>
          <w:szCs w:val="32"/>
        </w:rPr>
        <w:t xml:space="preserve">采购需求</w:t>
      </w:r>
      <w:r/>
    </w:p>
    <w:p>
      <w:pPr>
        <w:pStyle w:val="887"/>
        <w:ind w:right="-252"/>
        <w:spacing w:line="360" w:lineRule="auto"/>
        <w:rPr>
          <w:rFonts w:cs="Courier New" w:asciiTheme="minorEastAsia" w:hAnsiTheme="minorEastAsia" w:eastAsiaTheme="minorEastAsia"/>
          <w:sz w:val="21"/>
          <w:szCs w:val="21"/>
        </w:rPr>
      </w:pPr>
      <w:r>
        <w:rPr>
          <w:rStyle w:val="900"/>
          <w:rFonts w:asciiTheme="minorEastAsia" w:hAnsiTheme="minorEastAsia" w:eastAsiaTheme="minorEastAsia"/>
          <w:sz w:val="21"/>
          <w:szCs w:val="21"/>
        </w:rPr>
        <w:t xml:space="preserve">受</w:t>
      </w:r>
      <w:r>
        <w:rPr>
          <w:rStyle w:val="900"/>
          <w:rFonts w:hint="eastAsia" w:asciiTheme="minorEastAsia" w:hAnsiTheme="minorEastAsia" w:eastAsiaTheme="minorEastAsia"/>
          <w:sz w:val="21"/>
          <w:szCs w:val="21"/>
          <w:u w:val="single"/>
        </w:rPr>
        <w:t xml:space="preserve">昆山市千灯镇人民政府</w:t>
      </w:r>
      <w:r>
        <w:rPr>
          <w:rStyle w:val="900"/>
          <w:rFonts w:hint="eastAsia" w:asciiTheme="minorEastAsia" w:hAnsiTheme="minorEastAsia" w:eastAsiaTheme="minorEastAsia"/>
          <w:sz w:val="21"/>
          <w:szCs w:val="21"/>
          <w:u w:val="single"/>
        </w:rPr>
        <w:t xml:space="preserve">（昆山市公安局</w:t>
      </w:r>
      <w:r>
        <w:rPr>
          <w:rStyle w:val="900"/>
          <w:rFonts w:hint="eastAsia" w:asciiTheme="minorEastAsia" w:hAnsiTheme="minorEastAsia" w:eastAsiaTheme="minorEastAsia"/>
          <w:sz w:val="21"/>
          <w:szCs w:val="21"/>
          <w:u w:val="single"/>
        </w:rPr>
        <w:t xml:space="preserve">石浦</w:t>
      </w:r>
      <w:r>
        <w:rPr>
          <w:rStyle w:val="900"/>
          <w:rFonts w:hint="eastAsia" w:asciiTheme="minorEastAsia" w:hAnsiTheme="minorEastAsia" w:eastAsiaTheme="minorEastAsia"/>
          <w:sz w:val="21"/>
          <w:szCs w:val="21"/>
          <w:u w:val="single"/>
        </w:rPr>
        <w:t xml:space="preserve">派出所)</w:t>
      </w:r>
      <w:r>
        <w:rPr>
          <w:rFonts w:hint="eastAsia" w:asciiTheme="minorEastAsia" w:hAnsiTheme="minorEastAsia" w:eastAsiaTheme="minorEastAsia"/>
          <w:sz w:val="21"/>
          <w:szCs w:val="21"/>
        </w:rPr>
        <w:t xml:space="preserve">委</w:t>
      </w:r>
      <w:r>
        <w:rPr>
          <w:rStyle w:val="900"/>
          <w:rFonts w:asciiTheme="minorEastAsia" w:hAnsiTheme="minorEastAsia" w:eastAsiaTheme="minorEastAsia"/>
          <w:sz w:val="21"/>
          <w:szCs w:val="21"/>
        </w:rPr>
        <w:t xml:space="preserve">托，</w:t>
      </w:r>
      <w:r>
        <w:rPr>
          <w:rStyle w:val="900"/>
          <w:rFonts w:hint="eastAsia" w:asciiTheme="minorEastAsia" w:hAnsiTheme="minorEastAsia" w:eastAsiaTheme="minorEastAsia"/>
          <w:sz w:val="21"/>
          <w:szCs w:val="21"/>
          <w:u w:val="single"/>
        </w:rPr>
        <w:t xml:space="preserve">江苏</w:t>
      </w:r>
      <w:r>
        <w:rPr>
          <w:rStyle w:val="900"/>
          <w:rFonts w:hint="eastAsia" w:asciiTheme="minorEastAsia" w:hAnsiTheme="minorEastAsia" w:eastAsiaTheme="minorEastAsia"/>
          <w:sz w:val="21"/>
          <w:szCs w:val="21"/>
          <w:u w:val="single"/>
        </w:rPr>
        <w:t xml:space="preserve">鑫鲲煜</w:t>
      </w:r>
      <w:r>
        <w:rPr>
          <w:rStyle w:val="900"/>
          <w:rFonts w:hint="eastAsia" w:asciiTheme="minorEastAsia" w:hAnsiTheme="minorEastAsia" w:eastAsiaTheme="minorEastAsia"/>
          <w:sz w:val="21"/>
          <w:szCs w:val="21"/>
          <w:u w:val="single"/>
        </w:rPr>
        <w:t xml:space="preserve">工程项目管理咨询有限公司</w:t>
      </w:r>
      <w:r>
        <w:rPr>
          <w:rStyle w:val="900"/>
          <w:rFonts w:asciiTheme="minorEastAsia" w:hAnsiTheme="minorEastAsia" w:eastAsiaTheme="minorEastAsia"/>
          <w:sz w:val="21"/>
          <w:szCs w:val="21"/>
        </w:rPr>
        <w:t xml:space="preserve">对其所需采购</w:t>
      </w:r>
      <w:r>
        <w:rPr>
          <w:rStyle w:val="900"/>
          <w:rFonts w:hint="eastAsia" w:asciiTheme="minorEastAsia" w:hAnsiTheme="minorEastAsia" w:eastAsiaTheme="minorEastAsia"/>
          <w:sz w:val="21"/>
          <w:szCs w:val="21"/>
        </w:rPr>
        <w:t xml:space="preserve">的</w:t>
      </w:r>
      <w:r>
        <w:rPr>
          <w:rStyle w:val="900"/>
          <w:rFonts w:hint="eastAsia" w:asciiTheme="minorEastAsia" w:hAnsiTheme="minorEastAsia" w:eastAsiaTheme="minorEastAsia"/>
          <w:sz w:val="21"/>
          <w:szCs w:val="21"/>
          <w:u w:val="single"/>
        </w:rPr>
        <w:t xml:space="preserve">石浦派出所食堂物资配送服务</w:t>
      </w:r>
      <w:r>
        <w:rPr>
          <w:rFonts w:hint="eastAsia" w:asciiTheme="minorEastAsia" w:hAnsiTheme="minorEastAsia" w:eastAsiaTheme="minorEastAsia"/>
          <w:sz w:val="21"/>
          <w:szCs w:val="21"/>
        </w:rPr>
        <w:t xml:space="preserve">进行</w:t>
      </w:r>
      <w:r>
        <w:rPr>
          <w:rFonts w:hint="eastAsia" w:asciiTheme="minorEastAsia" w:hAnsiTheme="minorEastAsia" w:eastAsiaTheme="minorEastAsia"/>
          <w:sz w:val="21"/>
          <w:szCs w:val="21"/>
        </w:rPr>
        <w:t xml:space="preserve">国内</w:t>
      </w:r>
      <w:r>
        <w:rPr>
          <w:rFonts w:hint="eastAsia" w:asciiTheme="minorEastAsia" w:hAnsiTheme="minorEastAsia" w:eastAsiaTheme="minorEastAsia"/>
          <w:sz w:val="21"/>
          <w:szCs w:val="21"/>
        </w:rPr>
        <w:t xml:space="preserve">公开招标。欢迎</w:t>
      </w:r>
      <w:r>
        <w:rPr>
          <w:rFonts w:hint="eastAsia" w:asciiTheme="minorEastAsia" w:hAnsiTheme="minorEastAsia" w:eastAsiaTheme="minorEastAsia"/>
          <w:sz w:val="21"/>
          <w:szCs w:val="21"/>
        </w:rPr>
        <w:t xml:space="preserve">符合条件</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-000</w:t>
      </w:r>
      <w:r>
        <w:rPr>
          <w:rFonts w:hint="eastAsia" w:asciiTheme="minorEastAsia" w:hAnsiTheme="minorEastAsia" w:eastAsiaTheme="minorEastAsia"/>
          <w:szCs w:val="21"/>
        </w:rPr>
        <w:t xml:space="preserve">8</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900"/>
          <w:rFonts w:hint="eastAsia" w:asciiTheme="minorEastAsia" w:hAnsiTheme="minorEastAsia" w:eastAsiaTheme="minorEastAsia"/>
          <w:sz w:val="21"/>
          <w:szCs w:val="21"/>
        </w:rPr>
        <w:t xml:space="preserve">石浦派出所食堂物资配送服务</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期限</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二</w:t>
      </w:r>
      <w:r>
        <w:rPr>
          <w:rFonts w:hint="eastAsia" w:asciiTheme="minorEastAsia" w:hAnsiTheme="minorEastAsia" w:eastAsiaTheme="minorEastAsia"/>
          <w:szCs w:val="21"/>
        </w:rPr>
        <w:t xml:space="preserve">年，具体在合同中明确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cs="宋体" w:asciiTheme="minorEastAsia" w:hAnsiTheme="minorEastAsia" w:eastAsiaTheme="minorEastAsia"/>
          <w:szCs w:val="21"/>
        </w:rPr>
        <w:t xml:space="preserve">人民币</w:t>
      </w:r>
      <w:r>
        <w:rPr>
          <w:rFonts w:hint="eastAsia" w:cs="宋体" w:asciiTheme="minorEastAsia" w:hAnsiTheme="minorEastAsia" w:eastAsiaTheme="minorEastAsia"/>
          <w:szCs w:val="21"/>
        </w:rPr>
        <w:t xml:space="preserve">叁佰叁拾万零贰仟</w:t>
      </w:r>
      <w:r>
        <w:rPr>
          <w:rFonts w:hint="eastAsia" w:cs="宋体" w:asciiTheme="minorEastAsia" w:hAnsiTheme="minorEastAsia" w:eastAsiaTheme="minorEastAsia"/>
          <w:szCs w:val="21"/>
        </w:rPr>
        <w:t xml:space="preserve">元整</w:t>
      </w:r>
      <w:r>
        <w:rPr>
          <w:rFonts w:hint="eastAsia" w:cs="宋体" w:asciiTheme="minorEastAsia" w:hAnsiTheme="minorEastAsia" w:eastAsiaTheme="minorEastAsia"/>
          <w:szCs w:val="21"/>
        </w:rPr>
        <w:t xml:space="preserve">（</w:t>
      </w:r>
      <w:r>
        <w:rPr>
          <w:rFonts w:hint="eastAsia" w:asciiTheme="minorEastAsia" w:hAnsiTheme="minorEastAsia" w:eastAsiaTheme="minorEastAsia"/>
          <w:bCs/>
          <w:szCs w:val="21"/>
        </w:rPr>
        <w:t xml:space="preserve">¥</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3302000.00</w:t>
      </w:r>
      <w:r>
        <w:rPr>
          <w:rFonts w:hint="eastAsia" w:cs="宋体" w:asciiTheme="minorEastAsia" w:hAnsiTheme="minorEastAsia" w:eastAsiaTheme="minorEastAsia"/>
          <w:szCs w:val="21"/>
        </w:rPr>
        <w:t xml:space="preserve">元）</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五</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服务内容及要求</w:t>
      </w:r>
      <w:r>
        <w:rPr>
          <w:rFonts w:hint="eastAsia" w:asciiTheme="minorEastAsia" w:hAnsiTheme="minorEastAsia" w:eastAsiaTheme="minorEastAsia"/>
          <w:b/>
          <w:szCs w:val="21"/>
        </w:rPr>
        <w:t xml:space="preserve">：</w:t>
      </w:r>
      <w:r/>
    </w:p>
    <w:p>
      <w:pPr>
        <w:ind w:left="-210" w:right="178" w:firstLine="482"/>
        <w:spacing w:line="360" w:lineRule="auto"/>
        <w:rPr>
          <w:rStyle w:val="900"/>
          <w:rFonts w:asciiTheme="minorEastAsia" w:hAnsiTheme="minorEastAsia" w:eastAsiaTheme="minorEastAsia"/>
          <w:b/>
          <w:sz w:val="21"/>
          <w:szCs w:val="21"/>
        </w:rPr>
      </w:pPr>
      <w:r>
        <w:rPr>
          <w:rStyle w:val="900"/>
          <w:rFonts w:hint="eastAsia" w:asciiTheme="minorEastAsia" w:hAnsiTheme="minorEastAsia" w:eastAsiaTheme="minorEastAsia"/>
          <w:b/>
          <w:sz w:val="21"/>
          <w:szCs w:val="21"/>
        </w:rPr>
        <w:t xml:space="preserve">（一）项目概况</w:t>
      </w:r>
      <w:r/>
    </w:p>
    <w:p>
      <w:pPr>
        <w:ind w:left="-210" w:right="178" w:firstLine="482"/>
        <w:spacing w:line="360" w:lineRule="auto"/>
        <w:rPr>
          <w:rFonts w:cs="宋体"/>
          <w:color w:val="000000"/>
          <w:lang w:val="zh-CN"/>
        </w:rPr>
      </w:pPr>
      <w:r>
        <w:rPr>
          <w:rFonts w:hint="eastAsia" w:cs="宋体"/>
          <w:color w:val="000000"/>
          <w:lang w:val="zh-CN"/>
        </w:rPr>
        <w:t xml:space="preserve">1</w:t>
      </w:r>
      <w:r>
        <w:rPr>
          <w:rFonts w:hint="eastAsia" w:cs="宋体"/>
          <w:color w:val="000000"/>
          <w:lang w:val="zh-CN"/>
        </w:rPr>
        <w:t xml:space="preserve">、</w:t>
      </w:r>
      <w:r>
        <w:rPr>
          <w:rFonts w:hint="eastAsia" w:ascii="宋体" w:hAnsi="宋体" w:cs="宋体"/>
          <w:color w:val="000000"/>
          <w:szCs w:val="21"/>
          <w:lang w:val="zh-CN"/>
        </w:rPr>
        <w:t xml:space="preserve">为充分保障昆山市公安局</w:t>
      </w:r>
      <w:r>
        <w:rPr>
          <w:rFonts w:hint="eastAsia" w:ascii="宋体" w:hAnsi="宋体" w:cs="宋体"/>
          <w:color w:val="000000"/>
          <w:szCs w:val="21"/>
          <w:lang w:val="zh-CN"/>
        </w:rPr>
        <w:t xml:space="preserve">石浦</w:t>
      </w:r>
      <w:r>
        <w:rPr>
          <w:rFonts w:hint="eastAsia" w:ascii="宋体" w:hAnsi="宋体" w:cs="宋体"/>
          <w:color w:val="000000"/>
          <w:szCs w:val="21"/>
          <w:lang w:val="zh-CN"/>
        </w:rPr>
        <w:t xml:space="preserve">派出所工作人员就餐供应，保证食品安全和卫生，现向社会公开招标，选择优秀的公司承担</w:t>
      </w:r>
      <w:r>
        <w:rPr>
          <w:rFonts w:hint="eastAsia" w:ascii="宋体" w:hAnsi="宋体" w:cs="宋体"/>
          <w:color w:val="000000"/>
          <w:szCs w:val="21"/>
          <w:lang w:val="zh-CN"/>
        </w:rPr>
        <w:t xml:space="preserve">食堂</w:t>
      </w:r>
      <w:r>
        <w:rPr>
          <w:rFonts w:hint="eastAsia" w:ascii="宋体" w:hAnsi="宋体" w:cs="宋体"/>
          <w:color w:val="000000"/>
          <w:szCs w:val="21"/>
          <w:lang w:val="zh-CN"/>
        </w:rPr>
        <w:t xml:space="preserve">的</w:t>
      </w:r>
      <w:r>
        <w:rPr>
          <w:rFonts w:hint="eastAsia" w:ascii="宋体" w:hAnsi="宋体" w:cs="宋体"/>
          <w:color w:val="000000"/>
          <w:szCs w:val="21"/>
          <w:lang w:val="zh-CN"/>
        </w:rPr>
        <w:t xml:space="preserve">餐饮食材配送</w:t>
      </w:r>
      <w:r>
        <w:rPr>
          <w:rFonts w:hint="eastAsia" w:ascii="宋体" w:hAnsi="宋体" w:cs="宋体"/>
          <w:color w:val="000000"/>
          <w:szCs w:val="21"/>
          <w:lang w:val="zh-CN"/>
        </w:rPr>
        <w:t xml:space="preserve">服务。</w:t>
      </w:r>
      <w:r/>
    </w:p>
    <w:p>
      <w:pPr>
        <w:ind w:left="-210" w:right="178" w:firstLine="482"/>
        <w:spacing w:line="360" w:lineRule="auto"/>
        <w:rPr>
          <w:rFonts w:cs="宋体"/>
          <w:color w:val="000000"/>
          <w:lang w:val="zh-CN"/>
        </w:rPr>
      </w:pPr>
      <w:r>
        <w:rPr>
          <w:rFonts w:hint="eastAsia" w:cs="宋体"/>
          <w:color w:val="000000"/>
          <w:lang w:val="zh-CN"/>
        </w:rPr>
        <w:t xml:space="preserve">2</w:t>
      </w:r>
      <w:r>
        <w:rPr>
          <w:rFonts w:hint="eastAsia" w:cs="宋体"/>
          <w:color w:val="000000"/>
          <w:lang w:val="zh-CN"/>
        </w:rPr>
        <w:t xml:space="preserve">、配送地点：</w:t>
      </w:r>
      <w:r>
        <w:rPr>
          <w:rFonts w:hint="eastAsia" w:ascii="宋体" w:hAnsi="宋体" w:cs="宋体"/>
        </w:rPr>
        <w:t xml:space="preserve">昆山市千灯镇</w:t>
      </w:r>
      <w:r>
        <w:rPr>
          <w:rFonts w:hint="eastAsia" w:ascii="宋体" w:hAnsi="宋体" w:cs="宋体"/>
        </w:rPr>
        <w:t xml:space="preserve">石浦宏川路</w:t>
      </w:r>
      <w:r>
        <w:rPr>
          <w:rFonts w:hint="eastAsia" w:ascii="宋体" w:hAnsi="宋体" w:cs="宋体"/>
        </w:rPr>
        <w:t xml:space="preserve">386号石浦派出所</w:t>
      </w:r>
      <w:r/>
    </w:p>
    <w:p>
      <w:pPr>
        <w:ind w:left="-210" w:right="178" w:firstLine="482"/>
        <w:spacing w:line="360" w:lineRule="auto"/>
        <w:rPr>
          <w:rFonts w:cs="宋体"/>
          <w:b/>
          <w:color w:val="000000"/>
          <w:lang w:val="zh-CN"/>
        </w:rPr>
      </w:pPr>
      <w:r>
        <w:rPr>
          <w:rFonts w:hint="eastAsia" w:cs="宋体"/>
          <w:b/>
          <w:color w:val="000000"/>
          <w:lang w:val="zh-CN"/>
        </w:rPr>
        <w:t xml:space="preserve">（二）、采购要求</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1、供应商严格遵守《中华人民共和国食品安全法》及实施条例、《餐饮业和集体用餐配送单位卫生规范》、《国家食品卫生标准》、《餐饮服务食品安全操作规范》、《</w:t>
      </w:r>
      <w:r>
        <w:rPr>
          <w:rFonts w:hint="eastAsia" w:ascii="宋体" w:hAnsi="宋体" w:cs="宋体"/>
          <w:color w:val="000000"/>
          <w:szCs w:val="21"/>
          <w:lang w:val="zh-CN"/>
        </w:rPr>
        <w:t xml:space="preserve">中华人民共和国动物防疫法</w:t>
      </w:r>
      <w:r>
        <w:rPr>
          <w:rStyle w:val="900"/>
          <w:rFonts w:hint="eastAsia" w:asciiTheme="minorEastAsia" w:hAnsiTheme="minorEastAsia" w:eastAsiaTheme="minorEastAsia"/>
          <w:sz w:val="21"/>
          <w:szCs w:val="21"/>
        </w:rPr>
        <w:t xml:space="preserve">》、《中华人民共和国农产品质量安全法》、《食用农产品市场销售质量安全监督管理办法》和《GB7718-2025 食品安全国家标准预包装食品标签通则》等国家相关法律、条例，保证卫生安全，须无毒、无害、无腐烂，具有较好的色、香、味等感官性状。</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2、配送</w:t>
      </w:r>
      <w:r>
        <w:rPr>
          <w:rStyle w:val="900"/>
          <w:rFonts w:hint="eastAsia" w:asciiTheme="minorEastAsia" w:hAnsiTheme="minorEastAsia" w:eastAsiaTheme="minorEastAsia"/>
          <w:sz w:val="21"/>
          <w:szCs w:val="21"/>
        </w:rPr>
        <w:t xml:space="preserve">食材包括</w:t>
      </w:r>
      <w:r>
        <w:rPr>
          <w:rStyle w:val="900"/>
          <w:rFonts w:hint="eastAsia" w:asciiTheme="minorEastAsia" w:hAnsiTheme="minorEastAsia" w:eastAsiaTheme="minorEastAsia"/>
          <w:sz w:val="21"/>
          <w:szCs w:val="21"/>
        </w:rPr>
        <w:t xml:space="preserve">但不限于蔬菜类、鲜肉类、水产类、家禽类、蛋类、冻品类、水果类、粮油、干货、杂货、调味配料、各类副食等。</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3、</w:t>
      </w:r>
      <w:r>
        <w:rPr>
          <w:rStyle w:val="900"/>
          <w:rFonts w:hint="eastAsia" w:asciiTheme="minorEastAsia" w:hAnsiTheme="minorEastAsia" w:eastAsiaTheme="minorEastAsia"/>
          <w:sz w:val="21"/>
          <w:szCs w:val="21"/>
        </w:rPr>
        <w:t xml:space="preserve">所有食材均为</w:t>
      </w:r>
      <w:r>
        <w:rPr>
          <w:rStyle w:val="900"/>
          <w:rFonts w:hint="eastAsia" w:asciiTheme="minorEastAsia" w:hAnsiTheme="minorEastAsia" w:eastAsiaTheme="minorEastAsia"/>
          <w:sz w:val="21"/>
          <w:szCs w:val="21"/>
        </w:rPr>
        <w:t xml:space="preserve">非转基因产品。</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4、配送的主要</w:t>
      </w:r>
      <w:r>
        <w:rPr>
          <w:rStyle w:val="900"/>
          <w:rFonts w:hint="eastAsia" w:asciiTheme="minorEastAsia" w:hAnsiTheme="minorEastAsia" w:eastAsiaTheme="minorEastAsia"/>
          <w:sz w:val="21"/>
          <w:szCs w:val="21"/>
        </w:rPr>
        <w:t xml:space="preserve">食材按</w:t>
      </w:r>
      <w:r>
        <w:rPr>
          <w:rStyle w:val="900"/>
          <w:rFonts w:hint="eastAsia" w:asciiTheme="minorEastAsia" w:hAnsiTheme="minorEastAsia" w:eastAsiaTheme="minorEastAsia"/>
          <w:sz w:val="21"/>
          <w:szCs w:val="21"/>
        </w:rPr>
        <w:t xml:space="preserve">如下质量标准执行：</w:t>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食材类型</w:t>
            </w:r>
            <w:r/>
          </w:p>
        </w:tc>
        <w:tc>
          <w:tcPr>
            <w:tcW w:w="753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要求</w:t>
            </w:r>
            <w:r/>
          </w:p>
        </w:tc>
      </w:tr>
      <w:tr>
        <w:trPr>
          <w:trHeight w:val="69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蔬菜类</w:t>
            </w:r>
            <w:r/>
          </w:p>
        </w:tc>
        <w:tc>
          <w:tcPr>
            <w:tcW w:w="7530" w:type="dxa"/>
            <w:vAlign w:val="center"/>
            <w:textDirection w:val="lrTb"/>
            <w:noWrap w:val="false"/>
          </w:tcPr>
          <w:p>
            <w:pPr>
              <w:rPr>
                <w:rFonts w:ascii="宋体" w:hAnsi="宋体" w:cs="宋体"/>
                <w:color w:val="000000"/>
                <w:szCs w:val="21"/>
              </w:rPr>
            </w:pPr>
            <w:r>
              <w:rPr>
                <w:rFonts w:hAnsi="宋体"/>
                <w:color w:val="000000"/>
                <w:szCs w:val="21"/>
              </w:rPr>
              <w:t xml:space="preserve">所提供的蔬菜必须保证新鲜、无黄叶、枯死叶、无虫、无杂质、</w:t>
            </w:r>
            <w:r>
              <w:rPr>
                <w:rFonts w:hAnsi="宋体"/>
                <w:color w:val="000000"/>
                <w:szCs w:val="21"/>
              </w:rPr>
              <w:t xml:space="preserve">不</w:t>
            </w:r>
            <w:r>
              <w:rPr>
                <w:rFonts w:hAnsi="宋体"/>
                <w:color w:val="000000"/>
                <w:szCs w:val="21"/>
              </w:rPr>
              <w:t xml:space="preserve">腐烂变质</w:t>
            </w:r>
            <w:r>
              <w:rPr>
                <w:rFonts w:hint="eastAsia" w:hAnsi="宋体"/>
                <w:color w:val="000000"/>
                <w:szCs w:val="21"/>
              </w:rPr>
              <w:t xml:space="preserve">、</w:t>
            </w:r>
            <w:r>
              <w:rPr>
                <w:rFonts w:hAnsi="宋体"/>
                <w:color w:val="000000"/>
                <w:szCs w:val="21"/>
              </w:rPr>
              <w:t xml:space="preserve">叶面干净无明显泥土</w:t>
            </w:r>
            <w:r>
              <w:rPr>
                <w:rFonts w:hint="eastAsia" w:ascii="宋体" w:hAnsi="宋体" w:cs="宋体"/>
                <w:color w:val="000000"/>
                <w:szCs w:val="21"/>
              </w:rPr>
              <w:t xml:space="preserve">，符合食品卫生要求。</w:t>
            </w:r>
            <w:r/>
          </w:p>
        </w:tc>
      </w:tr>
      <w:tr>
        <w:trPr>
          <w:trHeight w:val="860"/>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鲜肉类</w:t>
            </w:r>
            <w:r/>
          </w:p>
        </w:tc>
        <w:tc>
          <w:tcPr>
            <w:tcW w:w="7530"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来源于国家认可的正规肉厂，为当日新鲜商品，</w:t>
            </w:r>
            <w:r>
              <w:rPr>
                <w:rFonts w:hint="eastAsia" w:ascii="宋体" w:hAnsi="宋体" w:cs="宋体"/>
                <w:color w:val="000000"/>
                <w:szCs w:val="21"/>
              </w:rPr>
              <w:t xml:space="preserve">必须经检验检疫合格的、有动物检疫及屠宰证明，肉质新鲜，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p>
        </w:tc>
      </w:tr>
      <w:tr>
        <w:trPr>
          <w:trHeight w:val="70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水产类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肉质新鲜，无病毒，不含有害物质，鲜鱼类必须生猛鲜活，</w:t>
            </w:r>
            <w:r>
              <w:rPr>
                <w:rFonts w:hAnsi="宋体"/>
                <w:color w:val="000000"/>
                <w:szCs w:val="21"/>
              </w:rPr>
              <w:t xml:space="preserve">出具《水产品检测报告》</w:t>
            </w:r>
            <w:r>
              <w:rPr>
                <w:rFonts w:hint="eastAsia" w:ascii="宋体" w:hAnsi="宋体" w:cs="宋体"/>
                <w:color w:val="000000"/>
                <w:szCs w:val="21"/>
              </w:rPr>
              <w:t xml:space="preserve">。</w:t>
            </w:r>
            <w:r/>
          </w:p>
        </w:tc>
      </w:tr>
      <w:tr>
        <w:trPr>
          <w:trHeight w:val="72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家禽类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rPr>
                <w:rFonts w:hAnsi="宋体"/>
                <w:color w:val="000000"/>
                <w:szCs w:val="21"/>
              </w:rPr>
              <w:t xml:space="preserve">提供《动物或动物产品分销信息凭证》或《动物检疫合格证》</w:t>
            </w:r>
            <w:r>
              <w:rPr>
                <w:rFonts w:hint="eastAsia" w:ascii="宋体" w:hAnsi="宋体" w:cs="宋体"/>
                <w:color w:val="000000"/>
                <w:szCs w:val="21"/>
              </w:rPr>
              <w:t xml:space="preserve">。</w:t>
            </w:r>
            <w:r/>
          </w:p>
        </w:tc>
      </w:tr>
      <w:tr>
        <w:trPr>
          <w:trHeight w:val="462"/>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蛋类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无公害禽蛋，新鲜，无变质，破损较少。</w:t>
            </w:r>
            <w:r/>
          </w:p>
        </w:tc>
      </w:tr>
      <w:tr>
        <w:trPr>
          <w:trHeight w:val="493"/>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冻品类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包装符合食品安全要求（食品名称、规格、净含量、生产日期、保质期、贮存条件和食品生产许可证编号等），品质优良、包装完好、无异味、无病毒，在保质期内并在送货时提供相对应检验检疫报告等资料。冻品含水量不能超8%,超过8%少于13%按8%结算，超过13%的，该类冻品不予结算。</w:t>
            </w:r>
            <w:r/>
          </w:p>
        </w:tc>
      </w:tr>
      <w:tr>
        <w:trPr>
          <w:trHeight w:val="69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调料类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豆制品类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卤货类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色香味美，无异味、全面烧熟、无病毒、符合食品安全卫生要求。</w:t>
            </w:r>
            <w:r/>
          </w:p>
        </w:tc>
      </w:tr>
      <w:tr>
        <w:trPr>
          <w:trHeight w:val="84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水果类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须为非转基因产品，外</w:t>
            </w:r>
            <w:r>
              <w:rPr>
                <w:rFonts w:hint="eastAsia" w:ascii="宋体" w:hAnsi="宋体" w:cs="宋体"/>
                <w:color w:val="000000"/>
                <w:szCs w:val="21"/>
              </w:rPr>
              <w:t xml:space="preserve">形</w:t>
            </w:r>
            <w:r>
              <w:rPr>
                <w:rFonts w:hint="eastAsia" w:ascii="宋体" w:hAnsi="宋体" w:cs="宋体"/>
                <w:color w:val="000000"/>
                <w:szCs w:val="21"/>
              </w:rPr>
              <w:t xml:space="preserve">端正、个头均匀、无斑点、无破损、无压伤磕伤、果实成熟新鲜、味道纯正，符合食品安全国家标准。按指定品牌及合理报价及收货。</w:t>
            </w:r>
            <w:r/>
          </w:p>
        </w:tc>
      </w:tr>
      <w:tr>
        <w:trPr>
          <w:trHeight w:val="66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奶制品</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米面类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不接受散装产品，产品包装外观整洁，无破损，商品标签信息清晰，生产日期、保质期、贮藏条件清晰 ，须在保质期内，大米，面粉类等产品感官正常。</w:t>
            </w:r>
            <w:r/>
          </w:p>
        </w:tc>
      </w:tr>
      <w:tr>
        <w:trPr>
          <w:trHeight w:val="66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食用油</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干货类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在保质期范围内，并保持较好的外观和等级，</w:t>
            </w:r>
            <w:r>
              <w:rPr>
                <w:rFonts w:hint="eastAsia" w:ascii="宋体" w:hAnsi="宋体"/>
                <w:color w:val="000000"/>
                <w:szCs w:val="21"/>
              </w:rPr>
              <w:t xml:space="preserve">须是正规厂家并具有合格证书且无任何有害添加剂的优质产品，符合</w:t>
            </w:r>
            <w:r>
              <w:rPr>
                <w:rFonts w:hint="eastAsia" w:ascii="宋体" w:hAnsi="宋体" w:cs="宋体"/>
                <w:color w:val="000000"/>
                <w:szCs w:val="21"/>
              </w:rPr>
              <w:t xml:space="preserve">食品安全</w:t>
            </w:r>
            <w:r>
              <w:rPr>
                <w:rFonts w:hint="eastAsia" w:ascii="宋体" w:hAnsi="宋体"/>
                <w:color w:val="000000"/>
                <w:szCs w:val="21"/>
              </w:rPr>
              <w:t xml:space="preserve">国家标准。</w:t>
            </w:r>
            <w:r/>
          </w:p>
        </w:tc>
      </w:tr>
    </w:tbl>
    <w:p>
      <w:r/>
      <w:r/>
    </w:p>
    <w:p>
      <w:pPr>
        <w:ind w:left="-210" w:right="178" w:firstLine="482"/>
        <w:spacing w:line="360" w:lineRule="auto"/>
        <w:rPr>
          <w:rStyle w:val="900"/>
          <w:rFonts w:asciiTheme="minorEastAsia" w:hAnsiTheme="minorEastAsia" w:eastAsiaTheme="minorEastAsia"/>
          <w:b/>
          <w:sz w:val="21"/>
          <w:szCs w:val="21"/>
        </w:rPr>
      </w:pPr>
      <w:r>
        <w:rPr>
          <w:rStyle w:val="900"/>
          <w:rFonts w:hint="eastAsia" w:asciiTheme="minorEastAsia" w:hAnsiTheme="minorEastAsia" w:eastAsiaTheme="minorEastAsia"/>
          <w:b/>
          <w:sz w:val="21"/>
          <w:szCs w:val="21"/>
        </w:rPr>
        <w:t xml:space="preserve">（</w:t>
      </w:r>
      <w:r>
        <w:rPr>
          <w:rStyle w:val="900"/>
          <w:rFonts w:hint="eastAsia" w:asciiTheme="minorEastAsia" w:hAnsiTheme="minorEastAsia" w:eastAsiaTheme="minorEastAsia"/>
          <w:b/>
          <w:sz w:val="21"/>
          <w:szCs w:val="21"/>
        </w:rPr>
        <w:t xml:space="preserve">三</w:t>
      </w:r>
      <w:r>
        <w:rPr>
          <w:rStyle w:val="900"/>
          <w:rFonts w:hint="eastAsia" w:asciiTheme="minorEastAsia" w:hAnsiTheme="minorEastAsia" w:eastAsiaTheme="minorEastAsia"/>
          <w:b/>
          <w:sz w:val="21"/>
          <w:szCs w:val="21"/>
        </w:rPr>
        <w:t xml:space="preserve">）服务要求</w:t>
      </w:r>
      <w:r/>
    </w:p>
    <w:p>
      <w:pPr>
        <w:ind w:left="-210" w:right="178" w:firstLine="482"/>
        <w:spacing w:line="360" w:lineRule="auto"/>
        <w:rPr>
          <w:rFonts w:ascii="宋体" w:hAnsi="宋体" w:cs="宋体"/>
          <w:color w:val="000000"/>
          <w:szCs w:val="21"/>
          <w:lang w:val="zh-CN"/>
        </w:rPr>
      </w:pPr>
      <w:r>
        <w:rPr>
          <w:rFonts w:hint="eastAsia" w:ascii="宋体" w:hAnsi="宋体" w:cs="宋体"/>
          <w:color w:val="000000"/>
          <w:szCs w:val="21"/>
          <w:lang w:val="zh-CN"/>
        </w:rPr>
        <w:t xml:space="preserve">1、配送</w:t>
      </w:r>
      <w:r>
        <w:rPr>
          <w:rFonts w:hint="eastAsia" w:ascii="宋体" w:hAnsi="宋体" w:cs="宋体"/>
          <w:color w:val="000000"/>
          <w:szCs w:val="21"/>
          <w:lang w:val="zh-CN"/>
        </w:rPr>
        <w:t xml:space="preserve">食材需</w:t>
      </w:r>
      <w:r>
        <w:rPr>
          <w:rFonts w:hint="eastAsia" w:ascii="宋体" w:hAnsi="宋体" w:cs="宋体"/>
          <w:color w:val="000000"/>
          <w:szCs w:val="21"/>
          <w:lang w:val="zh-CN"/>
        </w:rPr>
        <w:t xml:space="preserve">满足《中华人民共和国食品安全法》等相关法律法规及食品安全标准、规定，安全可靠。</w:t>
      </w:r>
      <w:r/>
    </w:p>
    <w:p>
      <w:pPr>
        <w:ind w:left="-210" w:right="178" w:firstLine="482"/>
        <w:spacing w:line="360" w:lineRule="auto"/>
        <w:rPr>
          <w:rFonts w:ascii="宋体" w:hAnsi="宋体" w:cs="宋体"/>
          <w:color w:val="000000"/>
          <w:szCs w:val="21"/>
          <w:lang w:val="zh-CN"/>
        </w:rPr>
      </w:pPr>
      <w:r>
        <w:rPr>
          <w:rFonts w:hint="eastAsia" w:ascii="宋体" w:hAnsi="宋体" w:cs="宋体"/>
          <w:color w:val="000000"/>
          <w:szCs w:val="21"/>
          <w:lang w:val="zh-CN"/>
        </w:rPr>
        <w:t xml:space="preserve">2、试供期：采购方（采购人）选定供应商（中标单位）并签订合同后正式进入试供期。</w:t>
      </w:r>
      <w:r>
        <w:rPr>
          <w:rFonts w:hint="eastAsia" w:ascii="宋体" w:hAnsi="宋体" w:cs="宋体"/>
          <w:color w:val="000000"/>
          <w:szCs w:val="21"/>
          <w:lang w:val="zh-CN"/>
        </w:rPr>
        <w:t xml:space="preserve">试供期为</w:t>
      </w:r>
      <w:r>
        <w:rPr>
          <w:rFonts w:hint="eastAsia" w:ascii="宋体" w:hAnsi="宋体" w:cs="宋体"/>
          <w:color w:val="000000"/>
          <w:szCs w:val="21"/>
          <w:lang w:val="zh-CN"/>
        </w:rPr>
        <w:t xml:space="preserve">15天，主要考察供应商的货物质量、服务、信誉等方面。试供期满且经采购人综合考察认为合格的，合同继续执行；若试</w:t>
      </w:r>
      <w:r>
        <w:rPr>
          <w:rFonts w:hint="eastAsia" w:ascii="宋体" w:hAnsi="宋体" w:cs="宋体"/>
          <w:color w:val="000000"/>
          <w:szCs w:val="21"/>
          <w:lang w:val="zh-CN"/>
        </w:rPr>
        <w:t xml:space="preserve">供期间</w:t>
      </w:r>
      <w:r>
        <w:rPr>
          <w:rFonts w:hint="eastAsia" w:ascii="宋体" w:hAnsi="宋体" w:cs="宋体"/>
          <w:color w:val="000000"/>
          <w:szCs w:val="21"/>
          <w:lang w:val="zh-CN"/>
        </w:rPr>
        <w:t xml:space="preserve">出现质量、服务等问题的，采购人有权终止合同。</w:t>
      </w:r>
      <w:r/>
    </w:p>
    <w:p>
      <w:pPr>
        <w:ind w:left="-210" w:right="178" w:firstLine="482"/>
        <w:spacing w:line="360" w:lineRule="auto"/>
        <w:rPr>
          <w:rFonts w:ascii="宋体" w:hAnsi="宋体" w:cs="宋体"/>
          <w:szCs w:val="21"/>
        </w:rPr>
      </w:pPr>
      <w:r>
        <w:rPr>
          <w:rFonts w:hint="eastAsia" w:ascii="宋体" w:hAnsi="宋体" w:cs="宋体"/>
          <w:color w:val="000000"/>
          <w:szCs w:val="21"/>
          <w:lang w:val="zh-CN"/>
        </w:rPr>
        <w:t xml:space="preserve">3、</w:t>
      </w:r>
      <w:r>
        <w:rPr>
          <w:rFonts w:hint="eastAsia" w:ascii="宋体" w:hAnsi="宋体" w:cs="宋体"/>
          <w:color w:val="000000"/>
          <w:szCs w:val="21"/>
          <w:lang w:val="zh-CN"/>
        </w:rPr>
        <w:t xml:space="preserve">所供食材的</w:t>
      </w:r>
      <w:r>
        <w:rPr>
          <w:rFonts w:hint="eastAsia" w:ascii="宋体" w:hAnsi="宋体" w:cs="宋体"/>
          <w:color w:val="000000"/>
          <w:szCs w:val="21"/>
          <w:lang w:val="zh-CN"/>
        </w:rPr>
        <w:t xml:space="preserve">质量要求：</w:t>
      </w:r>
      <w:r>
        <w:rPr>
          <w:rFonts w:hint="eastAsia" w:ascii="宋体" w:hAnsi="宋体" w:cs="宋体"/>
          <w:color w:val="000000"/>
          <w:szCs w:val="21"/>
          <w:lang w:val="zh-CN"/>
        </w:rPr>
        <w:t xml:space="preserve">所供食材均须</w:t>
      </w:r>
      <w:r>
        <w:rPr>
          <w:rFonts w:hint="eastAsia" w:ascii="宋体" w:hAnsi="宋体" w:cs="宋体"/>
          <w:color w:val="000000"/>
          <w:szCs w:val="21"/>
          <w:lang w:val="zh-CN"/>
        </w:rPr>
        <w:t xml:space="preserve">符合《中华人民共和国食品安全法》及实施条例、《餐饮服务食品安全操作规范》、《</w:t>
      </w:r>
      <w:r>
        <w:rPr>
          <w:rFonts w:hint="eastAsia" w:ascii="宋体" w:hAnsi="宋体" w:cs="宋体"/>
          <w:color w:val="000000"/>
          <w:szCs w:val="21"/>
          <w:lang w:val="zh-CN"/>
        </w:rPr>
        <w:t xml:space="preserve">中华人民共和国动物防疫法</w:t>
      </w:r>
      <w:r>
        <w:rPr>
          <w:rFonts w:hint="eastAsia" w:ascii="宋体" w:hAnsi="宋体" w:cs="宋体"/>
          <w:color w:val="000000"/>
          <w:szCs w:val="21"/>
          <w:lang w:val="zh-CN"/>
        </w:rPr>
        <w:t xml:space="preserve">》、《中华人民共和国农产品质量安全法》、《食用农产品市场销售质量安全监督管理办法》和</w:t>
      </w:r>
      <w:r>
        <w:rPr>
          <w:rFonts w:hint="eastAsia" w:ascii="宋体" w:hAnsi="宋体" w:cs="宋体"/>
          <w:color w:val="000000"/>
          <w:szCs w:val="21"/>
          <w:lang w:val="zh-CN"/>
        </w:rPr>
        <w:t xml:space="preserve">《</w:t>
      </w:r>
      <w:bookmarkStart w:id="114" w:name="OLE_LINK22"/>
      <w:r/>
      <w:bookmarkStart w:id="115" w:name="OLE_LINK23"/>
      <w:r>
        <w:rPr>
          <w:rFonts w:hint="eastAsia" w:ascii="宋体" w:hAnsi="宋体" w:cs="宋体"/>
          <w:color w:val="000000"/>
          <w:szCs w:val="21"/>
          <w:lang w:val="zh-CN"/>
        </w:rPr>
        <w:t xml:space="preserve">GB 7718-2025 食品安全国家标准 预包装食品标签通则</w:t>
      </w:r>
      <w:bookmarkEnd w:id="114"/>
      <w:r/>
      <w:bookmarkEnd w:id="115"/>
      <w:r>
        <w:rPr>
          <w:rFonts w:hint="eastAsia" w:ascii="宋体" w:hAnsi="宋体" w:cs="宋体"/>
          <w:color w:val="000000"/>
          <w:szCs w:val="21"/>
          <w:lang w:val="zh-CN"/>
        </w:rPr>
        <w:t xml:space="preserve">》等法律法规及食品安全相关标准、</w:t>
      </w:r>
      <w:r>
        <w:rPr>
          <w:rFonts w:hint="eastAsia" w:ascii="宋体" w:hAnsi="宋体" w:cs="宋体"/>
          <w:color w:val="000000"/>
          <w:szCs w:val="21"/>
          <w:lang w:val="zh-CN"/>
        </w:rPr>
        <w:t xml:space="preserve">规定。</w:t>
      </w:r>
      <w:r>
        <w:rPr>
          <w:rFonts w:hint="eastAsia" w:ascii="宋体" w:hAnsi="宋体" w:cs="宋体"/>
          <w:color w:val="000000"/>
          <w:szCs w:val="21"/>
          <w:lang w:val="zh-CN"/>
        </w:rPr>
        <w:t xml:space="preserve">保证食材安全</w:t>
      </w:r>
      <w:r>
        <w:rPr>
          <w:rFonts w:hint="eastAsia" w:ascii="宋体" w:hAnsi="宋体" w:cs="宋体"/>
          <w:color w:val="000000"/>
          <w:szCs w:val="21"/>
          <w:lang w:val="zh-CN"/>
        </w:rPr>
        <w:t xml:space="preserve">，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必须新鲜，河鲜产品必须鲜活；粮油、副食、调料等由大型正规厂供货，相关证件齐全；禽蛋类须是无公害禽蛋，并提供相关证明；干杂类须是正规厂家并具有合格证书且无任何有害添加剂的优质产品。</w:t>
      </w:r>
      <w:r>
        <w:rPr>
          <w:rFonts w:ascii="宋体" w:hAnsi="宋体" w:cs="宋体"/>
          <w:b/>
          <w:color w:val="000000"/>
          <w:szCs w:val="21"/>
          <w:lang w:val="zh-CN"/>
        </w:rPr>
        <w:t xml:space="preserve">外</w:t>
      </w:r>
      <w:r>
        <w:rPr>
          <w:rFonts w:ascii="宋体" w:hAnsi="宋体" w:cs="宋体"/>
          <w:b/>
          <w:color w:val="000000"/>
          <w:szCs w:val="21"/>
          <w:lang w:val="zh-CN"/>
        </w:rPr>
        <w:t xml:space="preserve">包装食材的</w:t>
      </w:r>
      <w:r>
        <w:rPr>
          <w:rFonts w:ascii="宋体" w:hAnsi="宋体" w:cs="宋体"/>
          <w:b/>
          <w:color w:val="000000"/>
          <w:szCs w:val="21"/>
          <w:lang w:val="zh-CN"/>
        </w:rPr>
        <w:t xml:space="preserve">保质期不得低于产品标注保质期的三分之二（自产品标注的生产日期算起）</w:t>
      </w:r>
      <w:r>
        <w:rPr>
          <w:rFonts w:hint="eastAsia" w:ascii="宋体" w:hAnsi="宋体" w:cs="宋体"/>
          <w:b/>
          <w:color w:val="000000"/>
          <w:szCs w:val="21"/>
          <w:lang w:val="zh-CN"/>
        </w:rPr>
        <w:t xml:space="preserve">。</w:t>
      </w:r>
      <w:r/>
    </w:p>
    <w:p>
      <w:pPr>
        <w:ind w:left="-210" w:right="178" w:firstLine="482"/>
        <w:spacing w:line="360" w:lineRule="auto"/>
        <w:rPr>
          <w:rFonts w:ascii="宋体" w:hAnsi="宋体" w:cs="仿宋_GB2312"/>
          <w:color w:val="000000"/>
          <w:szCs w:val="21"/>
        </w:rPr>
      </w:pPr>
      <w:r>
        <w:rPr>
          <w:rFonts w:hint="eastAsia" w:ascii="宋体" w:hAnsi="宋体" w:cs="仿宋_GB2312"/>
          <w:color w:val="000000"/>
          <w:szCs w:val="21"/>
        </w:rPr>
        <w:t xml:space="preserve">4、</w:t>
      </w:r>
      <w:r>
        <w:rPr>
          <w:rFonts w:hint="eastAsia" w:ascii="宋体" w:hAnsi="宋体" w:cs="仿宋_GB2312"/>
          <w:color w:val="000000"/>
          <w:szCs w:val="21"/>
        </w:rPr>
        <w:t xml:space="preserve">供应商应该按照采购人的要求，建立完整</w:t>
      </w:r>
      <w:r>
        <w:rPr>
          <w:rFonts w:hint="eastAsia" w:ascii="宋体" w:hAnsi="宋体" w:cs="仿宋_GB2312"/>
          <w:color w:val="000000"/>
          <w:szCs w:val="21"/>
        </w:rPr>
        <w:t xml:space="preserve">的食材追溯</w:t>
      </w:r>
      <w:r>
        <w:rPr>
          <w:rFonts w:hint="eastAsia" w:ascii="宋体" w:hAnsi="宋体" w:cs="仿宋_GB2312"/>
          <w:color w:val="000000"/>
          <w:szCs w:val="21"/>
        </w:rPr>
        <w:t xml:space="preserve">体系，应当建立专门台账，</w:t>
      </w:r>
      <w:r>
        <w:rPr>
          <w:rFonts w:hint="eastAsia" w:ascii="宋体" w:hAnsi="宋体" w:cs="仿宋_GB2312"/>
          <w:color w:val="000000"/>
          <w:szCs w:val="21"/>
        </w:rPr>
        <w:t xml:space="preserve">按食材</w:t>
      </w:r>
      <w:r>
        <w:rPr>
          <w:rFonts w:hint="eastAsia" w:ascii="宋体" w:hAnsi="宋体" w:cs="仿宋_GB2312"/>
          <w:color w:val="000000"/>
          <w:szCs w:val="21"/>
        </w:rPr>
        <w:t xml:space="preserve">进</w:t>
      </w:r>
      <w:r>
        <w:rPr>
          <w:rFonts w:hint="eastAsia" w:ascii="宋体" w:hAnsi="宋体" w:cs="仿宋_GB2312"/>
          <w:color w:val="000000"/>
          <w:szCs w:val="21"/>
        </w:rPr>
        <w:t xml:space="preserve">货索证和台</w:t>
      </w:r>
      <w:r>
        <w:rPr>
          <w:rFonts w:hint="eastAsia" w:ascii="宋体" w:hAnsi="宋体" w:cs="仿宋_GB2312"/>
          <w:color w:val="000000"/>
          <w:szCs w:val="21"/>
        </w:rPr>
        <w:t xml:space="preserve">账登记</w:t>
      </w:r>
      <w:r>
        <w:rPr>
          <w:rFonts w:hint="eastAsia" w:ascii="宋体" w:hAnsi="宋体" w:cs="仿宋_GB2312"/>
          <w:color w:val="000000"/>
          <w:szCs w:val="21"/>
        </w:rPr>
        <w:t xml:space="preserve">本格式如实记录配送给采购人的各类物品，留存相关检验合格证明、资质证明、营业执照等有效资料，并可追踪溯源，采购人有权定期检查。</w:t>
      </w:r>
      <w:r/>
    </w:p>
    <w:p>
      <w:pPr>
        <w:ind w:left="-210" w:right="178" w:firstLine="482"/>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供应商</w:t>
      </w:r>
      <w:r>
        <w:rPr>
          <w:rFonts w:hint="eastAsia" w:ascii="宋体" w:hAnsi="宋体" w:cs="宋体"/>
          <w:szCs w:val="21"/>
        </w:rPr>
        <w:t xml:space="preserve">严禁配送假冒、变质、过期的产品，不得弄虚作假或以次充好，对于不符合质量的品种采购</w:t>
      </w:r>
      <w:r>
        <w:rPr>
          <w:rFonts w:hint="eastAsia" w:ascii="宋体" w:hAnsi="宋体" w:cs="宋体"/>
          <w:szCs w:val="21"/>
        </w:rPr>
        <w:t xml:space="preserve">人</w:t>
      </w:r>
      <w:r>
        <w:rPr>
          <w:rFonts w:hint="eastAsia" w:ascii="宋体" w:hAnsi="宋体" w:cs="宋体"/>
          <w:szCs w:val="21"/>
        </w:rPr>
        <w:t xml:space="preserve">有权要求退货或换货。因供应的</w:t>
      </w:r>
      <w:r>
        <w:rPr>
          <w:rFonts w:hint="eastAsia" w:ascii="宋体" w:hAnsi="宋体" w:cs="宋体"/>
          <w:szCs w:val="21"/>
        </w:rPr>
        <w:t xml:space="preserve">食材</w:t>
      </w:r>
      <w:r>
        <w:rPr>
          <w:rFonts w:hint="eastAsia" w:ascii="宋体" w:hAnsi="宋体" w:cs="宋体"/>
          <w:szCs w:val="21"/>
        </w:rPr>
        <w:t xml:space="preserve">质量达不到国家有关食品安全标准而造成食物中毒或其它后果，经公安机关或卫生防疫部门鉴定属于供应商责任的，其产生的一切法律和经济责任全部由供应商承担。</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6</w:t>
      </w:r>
      <w:r>
        <w:rPr>
          <w:rStyle w:val="900"/>
          <w:rFonts w:hint="eastAsia" w:asciiTheme="minorEastAsia" w:hAnsiTheme="minorEastAsia" w:eastAsiaTheme="minorEastAsia"/>
          <w:sz w:val="21"/>
          <w:szCs w:val="21"/>
        </w:rPr>
        <w:t xml:space="preserve">、数量及验收要求：</w:t>
      </w:r>
      <w:r>
        <w:rPr>
          <w:rFonts w:hint="eastAsia" w:ascii="宋体" w:hAnsi="宋体" w:cs="宋体"/>
          <w:color w:val="000000"/>
          <w:szCs w:val="21"/>
          <w:lang w:val="zh-CN"/>
        </w:rPr>
        <w:t xml:space="preserve">每日食材供应中，供应商应确保</w:t>
      </w:r>
      <w:r>
        <w:rPr>
          <w:rFonts w:hint="eastAsia" w:ascii="宋体" w:hAnsi="宋体" w:cs="宋体"/>
          <w:color w:val="000000"/>
          <w:szCs w:val="21"/>
          <w:lang w:val="zh-CN"/>
        </w:rPr>
        <w:t xml:space="preserve">所供食材品种</w:t>
      </w:r>
      <w:r>
        <w:rPr>
          <w:rFonts w:hint="eastAsia" w:ascii="宋体" w:hAnsi="宋体" w:cs="宋体"/>
          <w:color w:val="000000"/>
          <w:szCs w:val="21"/>
          <w:lang w:val="zh-CN"/>
        </w:rPr>
        <w:t xml:space="preserve">、数量、重量的准确性，采购人和供应商应分别建立采购和</w:t>
      </w:r>
      <w:r>
        <w:rPr>
          <w:rFonts w:hint="eastAsia" w:ascii="宋体" w:hAnsi="宋体" w:cs="宋体"/>
          <w:color w:val="000000"/>
          <w:szCs w:val="21"/>
          <w:lang w:val="zh-CN"/>
        </w:rPr>
        <w:t xml:space="preserve">供应台</w:t>
      </w:r>
      <w:r>
        <w:rPr>
          <w:rFonts w:hint="eastAsia" w:ascii="宋体" w:hAnsi="宋体" w:cs="宋体"/>
          <w:color w:val="000000"/>
          <w:szCs w:val="21"/>
          <w:lang w:val="zh-CN"/>
        </w:rPr>
        <w:t xml:space="preserve">账，</w:t>
      </w:r>
      <w:r>
        <w:rPr>
          <w:rFonts w:hint="eastAsia" w:ascii="宋体" w:hAnsi="宋体" w:cs="宋体"/>
          <w:color w:val="000000"/>
          <w:szCs w:val="21"/>
        </w:rPr>
        <w:t xml:space="preserve">送货时</w:t>
      </w:r>
      <w:r>
        <w:rPr>
          <w:rFonts w:hint="eastAsia" w:ascii="宋体" w:hAnsi="宋体" w:cs="宋体"/>
          <w:color w:val="000000"/>
          <w:szCs w:val="21"/>
          <w:lang w:val="zh-CN"/>
        </w:rPr>
        <w:t xml:space="preserve">确定专人</w:t>
      </w:r>
      <w:r>
        <w:rPr>
          <w:rFonts w:hint="eastAsia" w:ascii="宋体" w:hAnsi="宋体"/>
          <w:color w:val="000000"/>
          <w:szCs w:val="21"/>
        </w:rPr>
        <w:t xml:space="preserve">（不少于两人）</w:t>
      </w:r>
      <w:r>
        <w:rPr>
          <w:rFonts w:hint="eastAsia" w:ascii="宋体" w:hAnsi="宋体" w:cs="宋体"/>
          <w:color w:val="000000"/>
          <w:szCs w:val="21"/>
          <w:lang w:val="zh-CN"/>
        </w:rPr>
        <w:t xml:space="preserve">负责验收和送货，以采购人的验货数量为准，供应商每次随货送上一式三份的送货清单，由采购人验货后签字确认，</w:t>
      </w:r>
      <w:r>
        <w:rPr>
          <w:rFonts w:hint="eastAsia" w:ascii="宋体" w:hAnsi="宋体" w:cs="宋体"/>
          <w:color w:val="000000"/>
          <w:szCs w:val="21"/>
          <w:lang w:val="zh-CN"/>
        </w:rPr>
        <w:t xml:space="preserve">作为食材验收</w:t>
      </w:r>
      <w:r>
        <w:rPr>
          <w:rFonts w:hint="eastAsia" w:ascii="宋体" w:hAnsi="宋体" w:cs="宋体"/>
          <w:color w:val="000000"/>
          <w:szCs w:val="21"/>
          <w:lang w:val="zh-CN"/>
        </w:rPr>
        <w:t xml:space="preserve">凭证。对于出现质量、数量不符合要求等现象，采购人有权要求供应商及时退换，并按合同约定</w:t>
      </w:r>
      <w:r>
        <w:rPr>
          <w:rFonts w:hint="eastAsia" w:ascii="宋体" w:hAnsi="宋体" w:cs="宋体"/>
          <w:color w:val="000000"/>
          <w:szCs w:val="21"/>
          <w:lang w:val="zh-CN"/>
        </w:rPr>
        <w:t xml:space="preserve">作出</w:t>
      </w:r>
      <w:r>
        <w:rPr>
          <w:rFonts w:hint="eastAsia" w:ascii="宋体" w:hAnsi="宋体" w:cs="宋体"/>
          <w:color w:val="000000"/>
          <w:szCs w:val="21"/>
          <w:lang w:val="zh-CN"/>
        </w:rPr>
        <w:t xml:space="preserve">相应处罚，供应商必须无条件退换，并保证采购人正常餐饮供应不受影响。</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7、</w:t>
      </w:r>
      <w:r>
        <w:rPr>
          <w:rStyle w:val="900"/>
          <w:rFonts w:hint="eastAsia" w:asciiTheme="minorEastAsia" w:hAnsiTheme="minorEastAsia" w:eastAsiaTheme="minorEastAsia"/>
          <w:sz w:val="21"/>
          <w:szCs w:val="21"/>
        </w:rPr>
        <w:t xml:space="preserve">采购人有权对供应商配送的各</w:t>
      </w:r>
      <w:r>
        <w:rPr>
          <w:rStyle w:val="900"/>
          <w:rFonts w:hint="eastAsia" w:asciiTheme="minorEastAsia" w:hAnsiTheme="minorEastAsia" w:eastAsiaTheme="minorEastAsia"/>
          <w:sz w:val="21"/>
          <w:szCs w:val="21"/>
        </w:rPr>
        <w:t xml:space="preserve">类食材</w:t>
      </w:r>
      <w:r>
        <w:rPr>
          <w:rStyle w:val="900"/>
          <w:rFonts w:hint="eastAsia" w:asciiTheme="minorEastAsia" w:hAnsiTheme="minorEastAsia" w:eastAsiaTheme="minorEastAsia"/>
          <w:sz w:val="21"/>
          <w:szCs w:val="21"/>
        </w:rPr>
        <w:t xml:space="preserve">自行或者委托第三方检测机构按国家有关标准进行检测。若检测不合格，采购人予以书面警告，</w:t>
      </w:r>
      <w:r>
        <w:rPr>
          <w:rFonts w:hint="eastAsia" w:ascii="宋体" w:hAnsi="宋体"/>
          <w:szCs w:val="21"/>
        </w:rPr>
        <w:t xml:space="preserve">对该批货物予以退货或当场销毁，同时乙方需及时补货，</w:t>
      </w:r>
      <w:r>
        <w:rPr>
          <w:rFonts w:hint="eastAsia" w:ascii="宋体" w:hAnsi="宋体"/>
          <w:szCs w:val="21"/>
        </w:rPr>
        <w:t xml:space="preserve">采购人</w:t>
      </w:r>
      <w:r>
        <w:rPr>
          <w:rFonts w:hint="eastAsia" w:ascii="宋体" w:hAnsi="宋体"/>
          <w:szCs w:val="21"/>
        </w:rPr>
        <w:t xml:space="preserve">不需支付该批货物的货款，并追究乙方其他违约责任</w:t>
      </w:r>
      <w:r>
        <w:rPr>
          <w:rStyle w:val="900"/>
          <w:rFonts w:hint="eastAsia" w:asciiTheme="minorEastAsia" w:hAnsiTheme="minorEastAsia" w:eastAsiaTheme="minorEastAsia"/>
          <w:sz w:val="21"/>
          <w:szCs w:val="21"/>
        </w:rPr>
        <w:t xml:space="preserve">；书面警告后再出现类似情况，视情况严重性，</w:t>
      </w:r>
      <w:r>
        <w:rPr>
          <w:rStyle w:val="900"/>
          <w:rFonts w:hint="eastAsia" w:asciiTheme="minorEastAsia" w:hAnsiTheme="minorEastAsia" w:eastAsiaTheme="minorEastAsia"/>
          <w:sz w:val="21"/>
          <w:szCs w:val="21"/>
        </w:rPr>
        <w:t xml:space="preserve">采购人有权扣除供应商</w:t>
      </w:r>
      <w:r>
        <w:rPr>
          <w:rStyle w:val="900"/>
          <w:rFonts w:hint="eastAsia" w:asciiTheme="minorEastAsia" w:hAnsiTheme="minorEastAsia" w:eastAsiaTheme="minorEastAsia"/>
          <w:sz w:val="21"/>
          <w:szCs w:val="21"/>
        </w:rPr>
        <w:t xml:space="preserve">当天总</w:t>
      </w:r>
      <w:r>
        <w:rPr>
          <w:rStyle w:val="900"/>
          <w:rFonts w:hint="eastAsia" w:asciiTheme="minorEastAsia" w:hAnsiTheme="minorEastAsia" w:eastAsiaTheme="minorEastAsia"/>
          <w:sz w:val="21"/>
          <w:szCs w:val="21"/>
        </w:rPr>
        <w:t xml:space="preserve">货款的</w:t>
      </w:r>
      <w:r>
        <w:rPr>
          <w:rStyle w:val="900"/>
          <w:rFonts w:hint="eastAsia" w:asciiTheme="minorEastAsia" w:hAnsiTheme="minorEastAsia" w:eastAsiaTheme="minorEastAsia"/>
          <w:sz w:val="21"/>
          <w:szCs w:val="21"/>
        </w:rPr>
        <w:t xml:space="preserve">1</w:t>
      </w:r>
      <w:r>
        <w:rPr>
          <w:rStyle w:val="900"/>
          <w:rFonts w:hint="eastAsia" w:asciiTheme="minorEastAsia" w:hAnsiTheme="minorEastAsia" w:eastAsiaTheme="minorEastAsia"/>
          <w:sz w:val="21"/>
          <w:szCs w:val="21"/>
        </w:rPr>
        <w:t xml:space="preserve">0％或直接单方解除服务合同，并不用对供应商做任何赔偿</w:t>
      </w:r>
      <w:r>
        <w:rPr>
          <w:rStyle w:val="900"/>
          <w:rFonts w:hint="eastAsia" w:asciiTheme="minorEastAsia" w:hAnsiTheme="minorEastAsia" w:eastAsiaTheme="minorEastAsia"/>
          <w:sz w:val="21"/>
          <w:szCs w:val="21"/>
        </w:rPr>
        <w:t xml:space="preserve">，</w:t>
      </w:r>
      <w:r>
        <w:rPr>
          <w:rFonts w:hint="eastAsia" w:ascii="宋体" w:hAnsi="宋体"/>
          <w:szCs w:val="21"/>
        </w:rPr>
        <w:t xml:space="preserve">同时</w:t>
      </w:r>
      <w:r>
        <w:rPr>
          <w:rFonts w:hint="eastAsia" w:ascii="宋体" w:hAnsi="宋体"/>
          <w:szCs w:val="21"/>
        </w:rPr>
        <w:t xml:space="preserve">采购人</w:t>
      </w:r>
      <w:r>
        <w:rPr>
          <w:rFonts w:hint="eastAsia" w:ascii="宋体" w:hAnsi="宋体"/>
          <w:szCs w:val="21"/>
        </w:rPr>
        <w:t xml:space="preserve">另有权追究</w:t>
      </w:r>
      <w:r>
        <w:rPr>
          <w:rFonts w:hint="eastAsia" w:ascii="宋体" w:hAnsi="宋体"/>
          <w:szCs w:val="21"/>
        </w:rPr>
        <w:t xml:space="preserve">供应</w:t>
      </w:r>
      <w:r>
        <w:rPr>
          <w:rFonts w:hint="eastAsia" w:ascii="宋体" w:hAnsi="宋体"/>
          <w:szCs w:val="21"/>
        </w:rPr>
        <w:t xml:space="preserve">商</w:t>
      </w:r>
      <w:r>
        <w:rPr>
          <w:rFonts w:hint="eastAsia" w:ascii="宋体" w:hAnsi="宋体"/>
          <w:szCs w:val="21"/>
        </w:rPr>
        <w:t xml:space="preserve">其他</w:t>
      </w:r>
      <w:r>
        <w:rPr>
          <w:rFonts w:hint="eastAsia" w:ascii="宋体" w:hAnsi="宋体"/>
          <w:szCs w:val="21"/>
        </w:rPr>
        <w:t xml:space="preserve">违约责任</w:t>
      </w:r>
      <w:r>
        <w:rPr>
          <w:rStyle w:val="900"/>
          <w:rFonts w:hint="eastAsia" w:asciiTheme="minorEastAsia" w:hAnsiTheme="minorEastAsia" w:eastAsiaTheme="minorEastAsia"/>
          <w:sz w:val="21"/>
          <w:szCs w:val="21"/>
        </w:rPr>
        <w:t xml:space="preserve">。</w:t>
      </w:r>
      <w:r/>
    </w:p>
    <w:p>
      <w:pPr>
        <w:ind w:left="-210" w:right="178" w:firstLine="482"/>
        <w:spacing w:line="360" w:lineRule="auto"/>
        <w:rPr>
          <w:rFonts w:ascii="宋体" w:hAnsi="宋体" w:cs="宋体"/>
          <w:b/>
          <w:bCs/>
          <w:szCs w:val="21"/>
        </w:rPr>
      </w:pPr>
      <w:r>
        <w:rPr>
          <w:rStyle w:val="900"/>
          <w:rFonts w:hint="eastAsia" w:asciiTheme="minorEastAsia" w:hAnsiTheme="minorEastAsia" w:eastAsiaTheme="minorEastAsia"/>
          <w:sz w:val="21"/>
          <w:szCs w:val="21"/>
        </w:rPr>
        <w:t xml:space="preserve">8</w:t>
      </w:r>
      <w:r>
        <w:rPr>
          <w:rStyle w:val="900"/>
          <w:rFonts w:hint="eastAsia" w:asciiTheme="minorEastAsia" w:hAnsiTheme="minorEastAsia" w:eastAsiaTheme="minorEastAsia"/>
          <w:sz w:val="21"/>
          <w:szCs w:val="21"/>
        </w:rPr>
        <w:t xml:space="preserve">、送货时间</w:t>
      </w:r>
      <w:r>
        <w:rPr>
          <w:rFonts w:hint="eastAsia" w:ascii="宋体" w:hAnsi="宋体" w:cs="宋体"/>
          <w:szCs w:val="21"/>
        </w:rPr>
        <w:t xml:space="preserve">要求：</w:t>
      </w:r>
      <w:r>
        <w:rPr>
          <w:rFonts w:hint="eastAsia" w:ascii="宋体" w:hAnsi="宋体" w:cs="宋体"/>
          <w:bCs/>
          <w:szCs w:val="21"/>
        </w:rPr>
        <w:t xml:space="preserve">根据采购</w:t>
      </w:r>
      <w:r>
        <w:rPr>
          <w:rFonts w:hint="eastAsia" w:ascii="宋体" w:hAnsi="宋体" w:cs="宋体"/>
          <w:bCs/>
          <w:szCs w:val="21"/>
        </w:rPr>
        <w:t xml:space="preserve">人</w:t>
      </w:r>
      <w:r>
        <w:rPr>
          <w:rFonts w:hint="eastAsia" w:ascii="宋体" w:hAnsi="宋体" w:cs="宋体"/>
          <w:bCs/>
          <w:szCs w:val="21"/>
        </w:rPr>
        <w:t xml:space="preserve">实际需要协商确定具体的送货时间。采购</w:t>
      </w:r>
      <w:r>
        <w:rPr>
          <w:rFonts w:hint="eastAsia" w:ascii="宋体" w:hAnsi="宋体" w:cs="宋体"/>
          <w:bCs/>
          <w:szCs w:val="21"/>
        </w:rPr>
        <w:t xml:space="preserve">人</w:t>
      </w:r>
      <w:r>
        <w:rPr>
          <w:rFonts w:hint="eastAsia" w:ascii="宋体" w:hAnsi="宋体" w:cs="宋体"/>
          <w:bCs/>
          <w:szCs w:val="21"/>
        </w:rPr>
        <w:t xml:space="preserve">应提前（在具体合同中约定）向供应商以传真或电子文件等方式提交购货计划，并说明购货品种、数量及其他需要说明的事项。供应商在接到购货订单通知后，应按采购</w:t>
      </w:r>
      <w:r>
        <w:rPr>
          <w:rFonts w:hint="eastAsia" w:ascii="宋体" w:hAnsi="宋体" w:cs="宋体"/>
          <w:bCs/>
          <w:szCs w:val="21"/>
        </w:rPr>
        <w:t xml:space="preserve">人</w:t>
      </w:r>
      <w:r>
        <w:rPr>
          <w:rFonts w:hint="eastAsia" w:ascii="宋体" w:hAnsi="宋体" w:cs="宋体"/>
          <w:bCs/>
          <w:szCs w:val="21"/>
        </w:rPr>
        <w:t xml:space="preserve">订购单的要求送货，准时</w:t>
      </w:r>
      <w:r>
        <w:rPr>
          <w:rFonts w:hint="eastAsia" w:ascii="宋体" w:hAnsi="宋体" w:cs="宋体"/>
          <w:bCs/>
          <w:szCs w:val="21"/>
        </w:rPr>
        <w:t xml:space="preserve">送达。</w:t>
      </w:r>
      <w:r>
        <w:rPr>
          <w:rFonts w:hint="eastAsia" w:ascii="宋体" w:hAnsi="宋体"/>
          <w:szCs w:val="21"/>
        </w:rPr>
        <w:t xml:space="preserve">供应商如送货迟到半小时或以上，采购人可扣供应商</w:t>
      </w:r>
      <w:r>
        <w:rPr>
          <w:rFonts w:hint="eastAsia" w:ascii="宋体" w:hAnsi="宋体"/>
          <w:szCs w:val="21"/>
        </w:rPr>
        <w:t xml:space="preserve">当天总</w:t>
      </w:r>
      <w:r>
        <w:rPr>
          <w:rFonts w:hint="eastAsia" w:ascii="宋体" w:hAnsi="宋体"/>
          <w:szCs w:val="21"/>
        </w:rPr>
        <w:t xml:space="preserve">货款的10%违约金；因迟到时间长而造成采购人无法正常供餐的，采购人有权追究供应</w:t>
      </w:r>
      <w:r>
        <w:rPr>
          <w:rFonts w:hint="eastAsia" w:ascii="宋体" w:hAnsi="宋体"/>
          <w:szCs w:val="21"/>
        </w:rPr>
        <w:t xml:space="preserve">商相关</w:t>
      </w:r>
      <w:r>
        <w:rPr>
          <w:rFonts w:hint="eastAsia" w:ascii="宋体" w:hAnsi="宋体"/>
          <w:szCs w:val="21"/>
        </w:rPr>
        <w:t xml:space="preserve">经济、法律责任。</w:t>
      </w:r>
      <w:r/>
    </w:p>
    <w:p>
      <w:pPr>
        <w:ind w:left="-210" w:right="178" w:firstLine="482"/>
        <w:spacing w:line="360" w:lineRule="auto"/>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、临时加货处理：对于采购</w:t>
      </w:r>
      <w:r>
        <w:rPr>
          <w:rFonts w:hint="eastAsia" w:ascii="宋体" w:hAnsi="宋体" w:cs="宋体"/>
          <w:szCs w:val="21"/>
        </w:rPr>
        <w:t xml:space="preserve">人</w:t>
      </w:r>
      <w:r>
        <w:rPr>
          <w:rFonts w:hint="eastAsia" w:ascii="宋体" w:hAnsi="宋体" w:cs="宋体"/>
          <w:szCs w:val="21"/>
        </w:rPr>
        <w:t xml:space="preserve">临时增加员工用餐时，供应商需在接到采购</w:t>
      </w:r>
      <w:r>
        <w:rPr>
          <w:rFonts w:hint="eastAsia" w:ascii="宋体" w:hAnsi="宋体" w:cs="宋体"/>
          <w:szCs w:val="21"/>
        </w:rPr>
        <w:t xml:space="preserve">人</w:t>
      </w:r>
      <w:r>
        <w:rPr>
          <w:rFonts w:hint="eastAsia" w:ascii="宋体" w:hAnsi="宋体" w:cs="宋体"/>
          <w:szCs w:val="21"/>
        </w:rPr>
        <w:t xml:space="preserve">口头或书面通知时按要求将货物送到采购方的指定地点，派专人负责跟踪服务，保证用餐正常</w:t>
      </w:r>
      <w:r>
        <w:rPr>
          <w:rFonts w:hint="eastAsia" w:ascii="宋体" w:hAnsi="宋体" w:cs="宋体"/>
          <w:szCs w:val="21"/>
        </w:rPr>
        <w:t xml:space="preserve">，供应商不得拒绝、拖延、加价</w:t>
      </w:r>
      <w:r>
        <w:rPr>
          <w:rFonts w:hint="eastAsia" w:ascii="宋体" w:hAnsi="宋体" w:cs="宋体"/>
          <w:szCs w:val="21"/>
        </w:rPr>
        <w:t xml:space="preserve">。</w:t>
      </w:r>
      <w:r/>
    </w:p>
    <w:p>
      <w:pPr>
        <w:ind w:left="-210" w:right="178" w:firstLine="482"/>
        <w:spacing w:line="360" w:lineRule="auto"/>
        <w:rPr>
          <w:rFonts w:ascii="宋体" w:hAnsi="宋体" w:cs="宋体"/>
          <w:b/>
          <w:bCs/>
          <w:szCs w:val="21"/>
        </w:rPr>
      </w:pPr>
      <w:r>
        <w:rPr>
          <w:rFonts w:hint="eastAsia" w:ascii="宋体" w:hAnsi="宋体" w:cs="宋体"/>
          <w:szCs w:val="21"/>
        </w:rPr>
        <w:t xml:space="preserve">10</w:t>
      </w:r>
      <w:r>
        <w:rPr>
          <w:rFonts w:hint="eastAsia" w:ascii="宋体" w:hAnsi="宋体" w:cs="宋体"/>
          <w:szCs w:val="21"/>
        </w:rPr>
        <w:t xml:space="preserve">、在供货过程中，采购</w:t>
      </w:r>
      <w:r>
        <w:rPr>
          <w:rFonts w:hint="eastAsia" w:ascii="宋体" w:hAnsi="宋体" w:cs="宋体"/>
          <w:szCs w:val="21"/>
        </w:rPr>
        <w:t xml:space="preserve">人</w:t>
      </w:r>
      <w:r>
        <w:rPr>
          <w:rFonts w:hint="eastAsia" w:ascii="宋体" w:hAnsi="宋体" w:cs="宋体"/>
          <w:szCs w:val="21"/>
        </w:rPr>
        <w:t xml:space="preserve">对所供货物有任何意见，可随时向供应商反映，供应商应及时改进，否则，采购</w:t>
      </w:r>
      <w:r>
        <w:rPr>
          <w:rFonts w:hint="eastAsia" w:ascii="宋体" w:hAnsi="宋体" w:cs="宋体"/>
          <w:szCs w:val="21"/>
        </w:rPr>
        <w:t xml:space="preserve">人</w:t>
      </w:r>
      <w:r>
        <w:rPr>
          <w:rFonts w:hint="eastAsia" w:ascii="宋体" w:hAnsi="宋体" w:cs="宋体"/>
          <w:szCs w:val="21"/>
        </w:rPr>
        <w:t xml:space="preserve">有权中断与供应商的合作，一方终止合同须提前十五天通知对方。</w:t>
      </w:r>
      <w:r/>
    </w:p>
    <w:p>
      <w:pPr>
        <w:ind w:left="-210" w:right="178" w:firstLine="482"/>
        <w:spacing w:line="360" w:lineRule="auto"/>
        <w:rPr>
          <w:rFonts w:ascii="宋体" w:hAnsi="宋体" w:cs="仿宋_GB2312"/>
          <w:color w:val="000000"/>
          <w:szCs w:val="21"/>
        </w:rPr>
      </w:pP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仿宋_GB2312"/>
          <w:color w:val="000000"/>
          <w:szCs w:val="21"/>
        </w:rPr>
        <w:t xml:space="preserve">供应</w:t>
      </w:r>
      <w:r>
        <w:rPr>
          <w:rFonts w:hint="eastAsia" w:ascii="宋体" w:hAnsi="宋体" w:cs="仿宋_GB2312"/>
          <w:color w:val="000000"/>
          <w:szCs w:val="21"/>
        </w:rPr>
        <w:t xml:space="preserve">商所有</w:t>
      </w:r>
      <w:r>
        <w:rPr>
          <w:rFonts w:hint="eastAsia" w:ascii="宋体" w:hAnsi="宋体" w:cs="仿宋_GB2312"/>
          <w:color w:val="000000"/>
          <w:szCs w:val="21"/>
        </w:rPr>
        <w:t xml:space="preserve">员工均须凭健康证上岗，必须符合采购人要求，同时应成立本项目</w:t>
      </w:r>
      <w:r>
        <w:rPr>
          <w:rFonts w:hint="eastAsia" w:ascii="宋体" w:hAnsi="宋体" w:cs="仿宋_GB2312"/>
          <w:color w:val="000000"/>
          <w:szCs w:val="21"/>
        </w:rPr>
        <w:t xml:space="preserve">配送专项</w:t>
      </w:r>
      <w:r>
        <w:rPr>
          <w:rFonts w:hint="eastAsia" w:ascii="宋体" w:hAnsi="宋体" w:cs="仿宋_GB2312"/>
          <w:color w:val="000000"/>
          <w:szCs w:val="21"/>
        </w:rPr>
        <w:t xml:space="preserve">服务小组，负责相关工作及提供各种服务。</w:t>
      </w:r>
      <w:r/>
    </w:p>
    <w:p>
      <w:pPr>
        <w:ind w:left="-210" w:right="178" w:firstLine="482"/>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供应商</w:t>
      </w:r>
      <w:r>
        <w:rPr>
          <w:rFonts w:hint="eastAsia" w:ascii="宋体" w:hAnsi="宋体" w:cs="宋体"/>
          <w:szCs w:val="21"/>
        </w:rPr>
        <w:t xml:space="preserve">必须确保运输车辆和周转包装容器</w:t>
      </w:r>
      <w:r>
        <w:rPr>
          <w:rFonts w:hint="eastAsia" w:ascii="宋体" w:hAnsi="宋体" w:cs="宋体"/>
          <w:szCs w:val="21"/>
        </w:rPr>
        <w:t xml:space="preserve">的清洁卫生，车辆需保持清洁，无霉斑、鼠迹、苍蝇、蟑螂等，不得存放有毒、有害物品及个人生活用品，防止食物在运输过程中受到污染。</w:t>
      </w:r>
      <w:r/>
    </w:p>
    <w:p>
      <w:pPr>
        <w:ind w:left="-210" w:right="178" w:firstLine="482"/>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供应商工作人员在本项目服务</w:t>
      </w:r>
      <w:r>
        <w:rPr>
          <w:rFonts w:hint="eastAsia" w:ascii="宋体" w:hAnsi="宋体" w:cs="宋体"/>
          <w:szCs w:val="21"/>
        </w:rPr>
        <w:t xml:space="preserve">过程中出现人身等安全事故，供应</w:t>
      </w:r>
      <w:r>
        <w:rPr>
          <w:rFonts w:hint="eastAsia" w:ascii="宋体" w:hAnsi="宋体" w:cs="宋体"/>
          <w:szCs w:val="21"/>
        </w:rPr>
        <w:t xml:space="preserve">商独立</w:t>
      </w:r>
      <w:r>
        <w:rPr>
          <w:rFonts w:hint="eastAsia" w:ascii="宋体" w:hAnsi="宋体" w:cs="宋体"/>
          <w:szCs w:val="21"/>
        </w:rPr>
        <w:t xml:space="preserve">承担一切刑事、民事责任，与采购</w:t>
      </w:r>
      <w:r>
        <w:rPr>
          <w:rFonts w:hint="eastAsia" w:ascii="宋体" w:hAnsi="宋体" w:cs="宋体"/>
          <w:szCs w:val="21"/>
        </w:rPr>
        <w:t xml:space="preserve">人</w:t>
      </w:r>
      <w:r>
        <w:rPr>
          <w:rFonts w:hint="eastAsia" w:ascii="宋体" w:hAnsi="宋体" w:cs="宋体"/>
          <w:szCs w:val="21"/>
        </w:rPr>
        <w:t xml:space="preserve">无关。</w:t>
      </w:r>
      <w:r/>
    </w:p>
    <w:p>
      <w:pPr>
        <w:ind w:left="-210" w:right="178" w:firstLine="482"/>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、供应商应随时按采购</w:t>
      </w:r>
      <w:r>
        <w:rPr>
          <w:rFonts w:hint="eastAsia" w:ascii="宋体" w:hAnsi="宋体" w:cs="宋体"/>
          <w:szCs w:val="21"/>
        </w:rPr>
        <w:t xml:space="preserve">人</w:t>
      </w:r>
      <w:r>
        <w:rPr>
          <w:rFonts w:hint="eastAsia" w:ascii="宋体" w:hAnsi="宋体" w:cs="宋体"/>
          <w:szCs w:val="21"/>
        </w:rPr>
        <w:t xml:space="preserve">要求提供各类货物清晰准确的原产地以及检测报告。</w:t>
      </w:r>
      <w:r/>
    </w:p>
    <w:p>
      <w:pPr>
        <w:ind w:left="-210" w:right="178" w:firstLine="482"/>
        <w:spacing w:line="360" w:lineRule="auto"/>
        <w:rPr>
          <w:b/>
        </w:rPr>
      </w:pPr>
      <w:r>
        <w:rPr>
          <w:rFonts w:hint="eastAsia" w:ascii="宋体" w:hAnsi="宋体" w:cs="宋体"/>
          <w:b/>
          <w:szCs w:val="21"/>
        </w:rPr>
        <w:t xml:space="preserve">（四）</w:t>
      </w:r>
      <w:r>
        <w:rPr>
          <w:rFonts w:hint="eastAsia" w:ascii="宋体" w:hAnsi="宋体" w:cs="宋体"/>
          <w:b/>
        </w:rPr>
        <w:t xml:space="preserve">供应</w:t>
      </w:r>
      <w:r>
        <w:rPr>
          <w:rFonts w:hint="eastAsia" w:ascii="宋体" w:hAnsi="宋体" w:cs="宋体"/>
          <w:b/>
        </w:rPr>
        <w:t xml:space="preserve">商考核</w:t>
      </w:r>
      <w:r>
        <w:rPr>
          <w:rFonts w:hint="eastAsia" w:ascii="宋体" w:hAnsi="宋体" w:cs="宋体"/>
          <w:b/>
        </w:rPr>
        <w:t xml:space="preserve">管理办法</w:t>
      </w:r>
      <w:r/>
    </w:p>
    <w:p>
      <w:pPr>
        <w:ind w:left="-210" w:right="178" w:firstLine="482"/>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食材配送</w:t>
      </w:r>
      <w:r>
        <w:rPr>
          <w:rFonts w:hint="eastAsia" w:ascii="宋体" w:hAnsi="宋体" w:cs="宋体"/>
        </w:rPr>
        <w:t xml:space="preserve">服务</w:t>
      </w:r>
      <w:r>
        <w:rPr>
          <w:rFonts w:hint="eastAsia" w:ascii="宋体" w:hAnsi="宋体" w:cs="宋体"/>
          <w:szCs w:val="21"/>
        </w:rPr>
        <w:t xml:space="preserve">项目实行月考核制度，每月由采购人对配送公司进行考核。</w:t>
      </w:r>
      <w:r/>
    </w:p>
    <w:p>
      <w:pPr>
        <w:ind w:left="-210" w:right="178" w:firstLine="482"/>
        <w:spacing w:line="360" w:lineRule="auto"/>
        <w:rPr>
          <w:rFonts w:ascii="宋体" w:hAnsi="宋体" w:cs="宋体"/>
          <w:szCs w:val="21"/>
        </w:rPr>
      </w:pPr>
      <w:r>
        <w:rPr>
          <w:rFonts w:hint="eastAsia" w:ascii="宋体" w:hAnsi="宋体" w:cs="宋体"/>
          <w:szCs w:val="21"/>
        </w:rPr>
        <w:t xml:space="preserve">2、项目负责人（法定代表人）原则上在整个配送服务周期内不得更换，确需更换的，必须书面报请采购人审批同意，未经同意不得更换。若自行更换的，采购人将在考核中酌情扣分，情节严重的将取消配送资格。</w:t>
      </w:r>
      <w:r/>
    </w:p>
    <w:p>
      <w:pPr>
        <w:ind w:left="-210" w:right="178" w:firstLine="48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食材配送</w:t>
      </w:r>
      <w:r>
        <w:rPr>
          <w:rFonts w:hint="eastAsia" w:ascii="宋体" w:hAnsi="宋体" w:cs="宋体"/>
          <w:szCs w:val="21"/>
        </w:rPr>
        <w:t xml:space="preserve">服务实行百分制考核，每月考核一次（考核制度见附表），综合</w:t>
      </w:r>
      <w:r>
        <w:rPr>
          <w:rFonts w:hint="eastAsia" w:ascii="宋体" w:hAnsi="宋体" w:cs="宋体"/>
          <w:szCs w:val="21"/>
        </w:rPr>
        <w:t xml:space="preserve">考核</w:t>
      </w:r>
      <w:r>
        <w:rPr>
          <w:rFonts w:hint="eastAsia" w:ascii="宋体" w:hAnsi="宋体" w:cs="宋体"/>
          <w:szCs w:val="21"/>
        </w:rPr>
        <w:t xml:space="preserve">得分作为支付当月配送费用的依据，具体计算方法如下：</w:t>
      </w:r>
      <w:r/>
    </w:p>
    <w:p>
      <w:pPr>
        <w:ind w:left="-210" w:right="178" w:firstLine="482"/>
        <w:spacing w:line="360" w:lineRule="auto"/>
        <w:rPr>
          <w:rFonts w:ascii="宋体" w:hAnsi="宋体" w:cs="宋体"/>
          <w:szCs w:val="21"/>
        </w:rPr>
      </w:pPr>
      <w:r>
        <w:rPr>
          <w:rFonts w:hint="eastAsia" w:ascii="宋体" w:hAnsi="宋体" w:cs="宋体"/>
          <w:szCs w:val="21"/>
        </w:rPr>
        <w:t xml:space="preserve">3.1 考核分在90分（包括90分）以上的，</w:t>
      </w:r>
      <w:r>
        <w:rPr>
          <w:rFonts w:hint="eastAsia" w:ascii="宋体" w:hAnsi="宋体" w:cs="宋体"/>
          <w:szCs w:val="21"/>
        </w:rPr>
        <w:t xml:space="preserve">采购人</w:t>
      </w:r>
      <w:r>
        <w:rPr>
          <w:rFonts w:hint="eastAsia" w:ascii="宋体" w:hAnsi="宋体" w:cs="宋体"/>
          <w:szCs w:val="21"/>
        </w:rPr>
        <w:t xml:space="preserve">全额支付乙方当月配送费用。</w:t>
      </w:r>
      <w:r/>
    </w:p>
    <w:p>
      <w:pPr>
        <w:ind w:left="-210" w:right="178" w:firstLine="482"/>
        <w:spacing w:line="360" w:lineRule="auto"/>
        <w:rPr>
          <w:rFonts w:ascii="宋体" w:hAnsi="宋体" w:cs="宋体"/>
          <w:szCs w:val="21"/>
        </w:rPr>
      </w:pPr>
      <w:r>
        <w:rPr>
          <w:rFonts w:hint="eastAsia" w:ascii="宋体" w:hAnsi="宋体" w:cs="宋体"/>
          <w:szCs w:val="21"/>
        </w:rPr>
        <w:t xml:space="preserve">3.2 考核分低于90分的，每下降</w:t>
      </w:r>
      <w:r>
        <w:rPr>
          <w:rFonts w:ascii="宋体" w:hAnsi="宋体" w:cs="宋体"/>
          <w:szCs w:val="21"/>
        </w:rPr>
        <w:t xml:space="preserve">1</w:t>
      </w:r>
      <w:r>
        <w:rPr>
          <w:rFonts w:hint="eastAsia" w:ascii="宋体" w:hAnsi="宋体" w:cs="宋体"/>
          <w:szCs w:val="21"/>
        </w:rPr>
        <w:t xml:space="preserve">分，扣罚</w:t>
      </w:r>
      <w:r>
        <w:rPr>
          <w:rFonts w:ascii="宋体" w:hAnsi="宋体" w:cs="宋体"/>
          <w:szCs w:val="21"/>
        </w:rPr>
        <w:t xml:space="preserve">500</w:t>
      </w:r>
      <w:r>
        <w:rPr>
          <w:rFonts w:hint="eastAsia" w:ascii="宋体" w:hAnsi="宋体" w:cs="宋体"/>
          <w:szCs w:val="21"/>
        </w:rPr>
        <w:t xml:space="preserve">元。</w:t>
      </w:r>
      <w:r/>
    </w:p>
    <w:p>
      <w:pPr>
        <w:ind w:left="-210" w:right="178" w:firstLine="482"/>
        <w:spacing w:line="360" w:lineRule="auto"/>
        <w:rPr>
          <w:rFonts w:ascii="宋体" w:hAnsi="宋体" w:cs="宋体"/>
          <w:szCs w:val="21"/>
        </w:rPr>
      </w:pPr>
      <w:r>
        <w:rPr>
          <w:rFonts w:hint="eastAsia" w:ascii="宋体" w:hAnsi="宋体" w:cs="宋体"/>
          <w:szCs w:val="21"/>
        </w:rPr>
        <w:t xml:space="preserve">3.3合同服务期内连续两个月考核分数低于</w:t>
      </w:r>
      <w:r>
        <w:rPr>
          <w:rFonts w:ascii="宋体" w:hAnsi="宋体" w:cs="宋体"/>
          <w:szCs w:val="21"/>
        </w:rPr>
        <w:t xml:space="preserve">80</w:t>
      </w:r>
      <w:r>
        <w:rPr>
          <w:rFonts w:hint="eastAsia" w:ascii="宋体" w:hAnsi="宋体" w:cs="宋体"/>
          <w:szCs w:val="21"/>
        </w:rPr>
        <w:t xml:space="preserve">分，或累计三次考核分数低于</w:t>
      </w:r>
      <w:r>
        <w:rPr>
          <w:rFonts w:ascii="宋体" w:hAnsi="宋体" w:cs="宋体"/>
          <w:szCs w:val="21"/>
        </w:rPr>
        <w:t xml:space="preserve">80</w:t>
      </w:r>
      <w:r>
        <w:rPr>
          <w:rFonts w:hint="eastAsia" w:ascii="宋体" w:hAnsi="宋体" w:cs="宋体"/>
          <w:szCs w:val="21"/>
        </w:rPr>
        <w:t xml:space="preserve">分，视为乙方违约，</w:t>
      </w:r>
      <w:r>
        <w:rPr>
          <w:rFonts w:hint="eastAsia" w:ascii="宋体" w:hAnsi="宋体" w:cs="宋体"/>
          <w:szCs w:val="21"/>
        </w:rPr>
        <w:t xml:space="preserve">采购人</w:t>
      </w:r>
      <w:r>
        <w:rPr>
          <w:rFonts w:hint="eastAsia" w:ascii="宋体" w:hAnsi="宋体" w:cs="宋体"/>
          <w:szCs w:val="21"/>
        </w:rPr>
        <w:t xml:space="preserve">有权终止合同，服务方赔偿</w:t>
      </w:r>
      <w:r>
        <w:rPr>
          <w:rFonts w:hint="eastAsia" w:ascii="宋体" w:hAnsi="宋体" w:cs="宋体"/>
          <w:szCs w:val="21"/>
        </w:rPr>
        <w:t xml:space="preserve">采购人</w:t>
      </w:r>
      <w:r>
        <w:rPr>
          <w:rFonts w:hint="eastAsia" w:ascii="宋体" w:hAnsi="宋体" w:cs="宋体"/>
          <w:szCs w:val="21"/>
        </w:rPr>
        <w:t xml:space="preserve">合同中约定的违约金。</w:t>
      </w:r>
      <w:r/>
    </w:p>
    <w:p>
      <w:pPr>
        <w:ind w:left="-210" w:right="178" w:firstLine="482"/>
        <w:spacing w:line="360" w:lineRule="auto"/>
        <w:rPr>
          <w:rFonts w:ascii="宋体" w:hAnsi="宋体" w:cs="宋体"/>
          <w:b/>
          <w:szCs w:val="21"/>
        </w:rPr>
      </w:pPr>
      <w:r>
        <w:rPr>
          <w:rFonts w:hint="eastAsia" w:ascii="宋体" w:hAnsi="宋体" w:cs="宋体"/>
          <w:b/>
          <w:szCs w:val="21"/>
        </w:rPr>
        <w:t xml:space="preserve">4、考核管理办法：</w:t>
      </w:r>
      <w:r/>
    </w:p>
    <w:p>
      <w:pPr>
        <w:ind w:left="-210" w:right="178" w:firstLine="482"/>
        <w:jc w:val="center"/>
        <w:spacing w:line="360" w:lineRule="auto"/>
        <w:rPr>
          <w:rFonts w:ascii="宋体" w:hAnsi="宋体" w:cs="宋体"/>
          <w:szCs w:val="21"/>
        </w:rPr>
      </w:pPr>
      <w:r>
        <w:rPr>
          <w:rFonts w:hint="eastAsia" w:ascii="宋体" w:hAnsi="宋体" w:cs="宋体"/>
          <w:szCs w:val="21"/>
        </w:rPr>
        <w:t xml:space="preserve">食堂食材配送</w:t>
      </w:r>
      <w:r>
        <w:rPr>
          <w:rFonts w:hint="eastAsia" w:ascii="宋体" w:hAnsi="宋体" w:cs="宋体"/>
          <w:szCs w:val="21"/>
        </w:rPr>
        <w:t xml:space="preserve">服务月度考核表</w:t>
      </w:r>
      <w:r/>
    </w:p>
    <w:p>
      <w:pPr>
        <w:ind w:left="-210" w:right="178" w:firstLine="482"/>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月份：</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配送企业名称：</w:t>
      </w:r>
      <w:r/>
    </w:p>
    <w:tbl>
      <w:tblPr>
        <w:tblW w:w="5307" w:type="pct"/>
        <w:jc w:val="center"/>
        <w:tblInd w:w="305" w:type="dxa"/>
        <w:tblLook w:val="0000" w:firstRow="0" w:lastRow="0" w:firstColumn="0" w:lastColumn="0" w:noHBand="0" w:noVBand="0"/>
      </w:tblPr>
      <w:tblGrid>
        <w:gridCol w:w="720"/>
        <w:gridCol w:w="1134"/>
        <w:gridCol w:w="850"/>
        <w:gridCol w:w="1134"/>
        <w:gridCol w:w="5821"/>
      </w:tblGrid>
      <w:tr>
        <w:trPr>
          <w:jc w:val="cente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指标名称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满分值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考核分值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考核要素和评估内容及其标准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准时送货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送货均使用专用冷藏车，准时送达得</w:t>
            </w:r>
            <w:r>
              <w:rPr>
                <w:rFonts w:cs="宋体" w:asciiTheme="minorEastAsia" w:hAnsiTheme="minorEastAsia" w:eastAsiaTheme="minorEastAsia"/>
                <w:sz w:val="20"/>
                <w:szCs w:val="20"/>
              </w:rPr>
              <w:t xml:space="preserve">10</w:t>
            </w:r>
            <w:r>
              <w:rPr>
                <w:rFonts w:hint="eastAsia" w:cs="宋体" w:asciiTheme="minorEastAsia" w:hAnsiTheme="minorEastAsia" w:eastAsiaTheme="minorEastAsia"/>
                <w:sz w:val="20"/>
                <w:szCs w:val="20"/>
              </w:rPr>
              <w:t xml:space="preserve">分；未用冷藏车或该开启冷藏设备而未开启冷藏设备发现一次扣</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分，扣完为止，非不可抗拒情况下延误一次扣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分，扣完为止。委托其他车辆或人员代送此项不得分。</w:t>
            </w:r>
            <w:r/>
          </w:p>
        </w:tc>
      </w:tr>
      <w:tr>
        <w:trPr>
          <w:jc w:val="cente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服务团队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有专门的团队服务人员，定期沟通协调的</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分。提供配送车辆信息材料得</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分。提供从业人员身份证、健康证明复印件及工作证明得</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分，人车不符或人证不符发现</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服务态度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工作人员工作认真，服务热情周到，服从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规定，运送搬</w:t>
            </w:r>
            <w:r>
              <w:rPr>
                <w:rFonts w:hint="eastAsia" w:cs="宋体" w:asciiTheme="minorEastAsia" w:hAnsiTheme="minorEastAsia" w:eastAsiaTheme="minorEastAsia"/>
                <w:sz w:val="20"/>
                <w:szCs w:val="20"/>
              </w:rPr>
              <w:t xml:space="preserve">装文明</w:t>
            </w:r>
            <w:r>
              <w:rPr>
                <w:rFonts w:hint="eastAsia" w:cs="宋体" w:asciiTheme="minorEastAsia" w:hAnsiTheme="minorEastAsia" w:eastAsiaTheme="minorEastAsia"/>
                <w:sz w:val="20"/>
                <w:szCs w:val="20"/>
              </w:rPr>
              <w:t xml:space="preserve">得</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分，工作人员野蛮</w:t>
            </w:r>
            <w:r>
              <w:rPr>
                <w:rFonts w:hint="eastAsia" w:cs="宋体" w:asciiTheme="minorEastAsia" w:hAnsiTheme="minorEastAsia" w:eastAsiaTheme="minorEastAsia"/>
                <w:sz w:val="20"/>
                <w:szCs w:val="20"/>
              </w:rPr>
              <w:t xml:space="preserve">运装导致</w:t>
            </w:r>
            <w:r>
              <w:rPr>
                <w:rFonts w:hint="eastAsia" w:cs="宋体" w:asciiTheme="minorEastAsia" w:hAnsiTheme="minorEastAsia" w:eastAsiaTheme="minorEastAsia"/>
                <w:sz w:val="20"/>
                <w:szCs w:val="20"/>
              </w:rPr>
              <w:t xml:space="preserve">原料受损或污染的经查实</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分，扣完为止。工作人员进入</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场所不服从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管理，无正当理由与人员争执的，经查实</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分，扣完为止。</w:t>
            </w:r>
            <w:r/>
          </w:p>
        </w:tc>
      </w:tr>
      <w:tr>
        <w:trPr>
          <w:jc w:val="center"/>
          <w:trHeight w:val="7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保证质量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保证商品质量，无以次（劣）充好现象，无过期或变质食品得</w:t>
            </w:r>
            <w:r>
              <w:rPr>
                <w:rFonts w:cs="宋体" w:asciiTheme="minorEastAsia" w:hAnsiTheme="minorEastAsia" w:eastAsiaTheme="minorEastAsia"/>
                <w:sz w:val="20"/>
                <w:szCs w:val="20"/>
              </w:rPr>
              <w:t xml:space="preserve">10</w:t>
            </w:r>
            <w:r>
              <w:rPr>
                <w:rFonts w:hint="eastAsia" w:cs="宋体" w:asciiTheme="minorEastAsia" w:hAnsiTheme="minorEastAsia" w:eastAsiaTheme="minorEastAsia"/>
                <w:sz w:val="20"/>
                <w:szCs w:val="20"/>
              </w:rPr>
              <w:t xml:space="preserve">分；发现一次假冒伪劣商品或过期商品不得分。所供原料未经挑选出现腐烂、变质等现象或原料来源不明的发生</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分，以此类推，扣完为止。（需注明发现时间及现场实物照片）</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足斤足两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送货无短斤缺两现象</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分（份量短缺达到该类原料配送总量</w:t>
            </w:r>
            <w:r>
              <w:rPr>
                <w:rFonts w:cs="宋体" w:asciiTheme="minorEastAsia" w:hAnsiTheme="minorEastAsia" w:eastAsiaTheme="minorEastAsia"/>
                <w:sz w:val="20"/>
                <w:szCs w:val="20"/>
              </w:rPr>
              <w:t xml:space="preserve">5%</w:t>
            </w:r>
            <w:r>
              <w:rPr>
                <w:rFonts w:hint="eastAsia" w:cs="宋体" w:asciiTheme="minorEastAsia" w:hAnsiTheme="minorEastAsia" w:eastAsiaTheme="minorEastAsia"/>
                <w:sz w:val="20"/>
                <w:szCs w:val="20"/>
              </w:rPr>
              <w:t xml:space="preserve">以上，有一次扣</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分，以此类推，扣完为止）。</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工作细致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配送原料清单与实际配送无差错</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分（误差一次扣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分，以此类推，扣完为止）。</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单据清晰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送货单（结算凭证）项目齐全，机器打印清晰，提供正规发票得</w:t>
            </w:r>
            <w:r>
              <w:rPr>
                <w:rFonts w:cs="宋体" w:asciiTheme="minorEastAsia" w:hAnsiTheme="minorEastAsia" w:eastAsiaTheme="minorEastAsia"/>
                <w:sz w:val="20"/>
                <w:szCs w:val="20"/>
              </w:rPr>
              <w:t xml:space="preserve">6</w:t>
            </w:r>
            <w:r>
              <w:rPr>
                <w:rFonts w:hint="eastAsia" w:cs="宋体" w:asciiTheme="minorEastAsia" w:hAnsiTheme="minorEastAsia" w:eastAsiaTheme="minorEastAsia"/>
                <w:sz w:val="20"/>
                <w:szCs w:val="20"/>
              </w:rPr>
              <w:t xml:space="preserve">分，否则不得分。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品牌规范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按照</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公布的目录品牌规格采购、供货。擅自更换品牌规格的</w:t>
            </w:r>
            <w:r>
              <w:rPr>
                <w:rFonts w:hint="eastAsia" w:cs="宋体" w:asciiTheme="minorEastAsia" w:hAnsiTheme="minorEastAsia" w:eastAsiaTheme="minorEastAsia"/>
                <w:sz w:val="20"/>
                <w:szCs w:val="20"/>
              </w:rPr>
              <w:t xml:space="preserve">发现</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分，扣完为止。</w:t>
            </w:r>
            <w:r/>
          </w:p>
        </w:tc>
      </w:tr>
      <w:tr>
        <w:trPr>
          <w:jc w:val="cente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索证索票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按照相关法律法规规定及监管部门要求，向</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提供原料的检测报告或产品合格证的得</w:t>
            </w:r>
            <w:r>
              <w:rPr>
                <w:rFonts w:cs="宋体" w:asciiTheme="minorEastAsia" w:hAnsiTheme="minorEastAsia" w:eastAsiaTheme="minorEastAsia"/>
                <w:sz w:val="20"/>
                <w:szCs w:val="20"/>
              </w:rPr>
              <w:t xml:space="preserve">6</w:t>
            </w:r>
            <w:r>
              <w:rPr>
                <w:rFonts w:hint="eastAsia" w:cs="宋体" w:asciiTheme="minorEastAsia" w:hAnsiTheme="minorEastAsia" w:eastAsiaTheme="minorEastAsia"/>
                <w:sz w:val="20"/>
                <w:szCs w:val="20"/>
              </w:rPr>
              <w:t xml:space="preserve">分，每少一次扣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分，扣完为止。</w:t>
            </w:r>
            <w:r/>
          </w:p>
        </w:tc>
      </w:tr>
      <w:tr>
        <w:trPr>
          <w:jc w:val="cente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应急处置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对于突发事件能够快速处置，明确专门人员应急处置机制，明确应急处置流程，细化相应岗位人员在食品安全事故应急处置中的职责，落实应急处置措施，快速反应，妥善处置。处置不及时有一次扣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结算精准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送货单上单价、月底结算价格与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核定价格一致（擅自涨价，每次扣</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分，以此类推，扣完为止）。</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安全清洁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运输工具、贮物筐箱、包装材料等保持清洁卫生。（抽查到不符要求的每次扣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分，以此类推，扣完为止）。</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沟通联系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对于核定目录以外的原料应与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沟通谈妥商品的品牌、品级、规格、价格等事项确认后配送，发现订单信息异常的要及时提醒</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乙方</w:t>
            </w:r>
            <w:r>
              <w:rPr>
                <w:rFonts w:hint="eastAsia" w:cs="宋体" w:asciiTheme="minorEastAsia" w:hAnsiTheme="minorEastAsia" w:eastAsiaTheme="minorEastAsia"/>
                <w:sz w:val="20"/>
                <w:szCs w:val="20"/>
              </w:rPr>
              <w:t xml:space="preserve">单方定价后再送货或对明显异常订单未提醒的有</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及时整改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对</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的意见、建议虚心接受，</w:t>
            </w:r>
            <w:r>
              <w:rPr>
                <w:rFonts w:hint="eastAsia" w:cs="宋体" w:asciiTheme="minorEastAsia" w:hAnsiTheme="minorEastAsia" w:eastAsiaTheme="minorEastAsia"/>
                <w:sz w:val="20"/>
                <w:szCs w:val="20"/>
              </w:rPr>
              <w:t xml:space="preserve">服务</w:t>
            </w:r>
            <w:r>
              <w:rPr>
                <w:rFonts w:hint="eastAsia" w:cs="宋体" w:asciiTheme="minorEastAsia" w:hAnsiTheme="minorEastAsia" w:eastAsiaTheme="minorEastAsia"/>
                <w:sz w:val="20"/>
                <w:szCs w:val="20"/>
              </w:rPr>
              <w:t xml:space="preserve">过程中出现的新情况新问题及时主动沟通、协调有效果，及时整改见实效</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分，整改效果不明显扣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分，未见整改效果不得分。</w:t>
            </w:r>
            <w:r/>
          </w:p>
        </w:tc>
      </w:tr>
      <w:tr>
        <w:trPr>
          <w:jc w:val="center"/>
          <w:trHeight w:val="7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诚信经营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不得将部分商品或部分供应权限转让或分包给他人经营</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分（如有违反不得分，并一周内整改，未整改取消配送资格）。</w:t>
            </w:r>
            <w:r/>
          </w:p>
        </w:tc>
      </w:tr>
      <w:tr>
        <w:trPr>
          <w:jc w:val="cente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总分值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r>
      <w:tr>
        <w:trPr>
          <w:jc w:val="center"/>
          <w:trHeight w:val="28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满意度测评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满意（</w:t>
            </w:r>
            <w:r>
              <w:rPr>
                <w:rFonts w:cs="宋体" w:asciiTheme="minorEastAsia" w:hAnsiTheme="minorEastAsia" w:eastAsiaTheme="minorEastAsia"/>
                <w:sz w:val="20"/>
                <w:szCs w:val="20"/>
              </w:rPr>
              <w:t xml:space="preserve">90</w:t>
            </w:r>
            <w:r>
              <w:rPr>
                <w:rFonts w:hint="eastAsia" w:cs="宋体" w:asciiTheme="minorEastAsia" w:hAnsiTheme="minorEastAsia" w:eastAsiaTheme="minorEastAsia"/>
                <w:sz w:val="20"/>
                <w:szCs w:val="20"/>
              </w:rPr>
              <w:t xml:space="preserve">分以上）</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一般（</w:t>
            </w:r>
            <w:r>
              <w:rPr>
                <w:rFonts w:cs="宋体" w:asciiTheme="minorEastAsia" w:hAnsiTheme="minorEastAsia" w:eastAsiaTheme="minorEastAsia"/>
                <w:sz w:val="20"/>
                <w:szCs w:val="20"/>
              </w:rPr>
              <w:t xml:space="preserve">80-89</w:t>
            </w:r>
            <w:r>
              <w:rPr>
                <w:rFonts w:hint="eastAsia" w:cs="宋体" w:asciiTheme="minorEastAsia" w:hAnsiTheme="minorEastAsia" w:eastAsiaTheme="minorEastAsia"/>
                <w:sz w:val="20"/>
                <w:szCs w:val="20"/>
              </w:rPr>
              <w:t xml:space="preserve">分）</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不满意</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rPr>
                <w:rFonts w:cs="宋体" w:asciiTheme="minorEastAsia" w:hAnsiTheme="minorEastAsia" w:eastAsiaTheme="minorEastAsia"/>
                <w:sz w:val="20"/>
                <w:szCs w:val="20"/>
              </w:rPr>
              <w:t xml:space="preserve">80</w:t>
            </w:r>
            <w:r>
              <w:rPr>
                <w:rFonts w:hint="eastAsia" w:cs="宋体" w:asciiTheme="minorEastAsia" w:hAnsiTheme="minorEastAsia" w:eastAsiaTheme="minorEastAsia"/>
                <w:sz w:val="20"/>
                <w:szCs w:val="20"/>
              </w:rPr>
              <w:t xml:space="preserve">分以下）</w:t>
            </w:r>
            <w:r>
              <w:rPr>
                <w:rFonts w:hint="eastAsia"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p>
        </w:tc>
      </w:tr>
      <w:tr>
        <w:trPr>
          <w:jc w:val="center"/>
          <w:trHeight w:val="119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当月考核分数低于</w:t>
            </w:r>
            <w:r>
              <w:rPr>
                <w:rFonts w:cs="宋体" w:asciiTheme="minorEastAsia" w:hAnsiTheme="minorEastAsia" w:eastAsiaTheme="minorEastAsia"/>
                <w:sz w:val="20"/>
                <w:szCs w:val="20"/>
              </w:rPr>
              <w:t xml:space="preserve">90</w:t>
            </w:r>
            <w:r>
              <w:rPr>
                <w:rFonts w:hint="eastAsia" w:cs="宋体" w:asciiTheme="minorEastAsia" w:hAnsiTheme="minorEastAsia" w:eastAsiaTheme="minorEastAsia"/>
                <w:sz w:val="20"/>
                <w:szCs w:val="20"/>
              </w:rPr>
              <w:t xml:space="preserve">分，每下降</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分，扣罚</w:t>
            </w:r>
            <w:r>
              <w:rPr>
                <w:rFonts w:cs="宋体" w:asciiTheme="minorEastAsia" w:hAnsiTheme="minorEastAsia" w:eastAsiaTheme="minorEastAsia"/>
                <w:sz w:val="20"/>
                <w:szCs w:val="20"/>
              </w:rPr>
              <w:t xml:space="preserve">500</w:t>
            </w:r>
            <w:r>
              <w:rPr>
                <w:rFonts w:hint="eastAsia" w:cs="宋体" w:asciiTheme="minorEastAsia" w:hAnsiTheme="minorEastAsia" w:eastAsiaTheme="minorEastAsia"/>
                <w:sz w:val="20"/>
                <w:szCs w:val="20"/>
              </w:rPr>
              <w:t xml:space="preserve">元；</w:t>
            </w:r>
            <w:r/>
          </w:p>
          <w:p>
            <w:pPr>
              <w:ind w:right="178"/>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合同服务期内连续两个月考核分数低于</w:t>
            </w:r>
            <w:r>
              <w:rPr>
                <w:rFonts w:cs="宋体" w:asciiTheme="minorEastAsia" w:hAnsiTheme="minorEastAsia" w:eastAsiaTheme="minorEastAsia"/>
                <w:sz w:val="20"/>
                <w:szCs w:val="20"/>
              </w:rPr>
              <w:t xml:space="preserve">80</w:t>
            </w:r>
            <w:r>
              <w:rPr>
                <w:rFonts w:hint="eastAsia" w:cs="宋体" w:asciiTheme="minorEastAsia" w:hAnsiTheme="minorEastAsia" w:eastAsiaTheme="minorEastAsia"/>
                <w:sz w:val="20"/>
                <w:szCs w:val="20"/>
              </w:rPr>
              <w:t xml:space="preserve">分，或累计三次考核分数低于</w:t>
            </w:r>
            <w:r>
              <w:rPr>
                <w:rFonts w:cs="宋体" w:asciiTheme="minorEastAsia" w:hAnsiTheme="minorEastAsia" w:eastAsiaTheme="minorEastAsia"/>
                <w:sz w:val="20"/>
                <w:szCs w:val="20"/>
              </w:rPr>
              <w:t xml:space="preserve">80</w:t>
            </w:r>
            <w:r>
              <w:rPr>
                <w:rFonts w:hint="eastAsia" w:cs="宋体" w:asciiTheme="minorEastAsia" w:hAnsiTheme="minorEastAsia" w:eastAsiaTheme="minorEastAsia"/>
                <w:sz w:val="20"/>
                <w:szCs w:val="20"/>
              </w:rPr>
              <w:t xml:space="preserve">分，视为</w:t>
            </w:r>
            <w:r>
              <w:rPr>
                <w:rFonts w:hint="eastAsia" w:cs="宋体" w:asciiTheme="minorEastAsia" w:hAnsiTheme="minorEastAsia" w:eastAsiaTheme="minorEastAsia"/>
                <w:sz w:val="20"/>
                <w:szCs w:val="20"/>
              </w:rPr>
              <w:t xml:space="preserve">乙方</w:t>
            </w:r>
            <w:r>
              <w:rPr>
                <w:rFonts w:hint="eastAsia" w:cs="宋体" w:asciiTheme="minorEastAsia" w:hAnsiTheme="minorEastAsia" w:eastAsiaTheme="minorEastAsia"/>
                <w:sz w:val="20"/>
                <w:szCs w:val="20"/>
              </w:rPr>
              <w:t xml:space="preserve">违约，</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有权终止合同，服务方赔偿</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合同中约定的违约金。</w:t>
            </w:r>
            <w:r/>
          </w:p>
        </w:tc>
      </w:tr>
    </w:tbl>
    <w:p>
      <w:pPr>
        <w:ind w:firstLine="420"/>
        <w:spacing w:line="360" w:lineRule="auto"/>
        <w:rPr>
          <w:rFonts w:ascii="宋体" w:hAnsi="宋体" w:cs="Calibri"/>
          <w:b/>
          <w:color w:val="000000"/>
          <w:szCs w:val="21"/>
        </w:rPr>
      </w:pPr>
      <w:r>
        <w:rPr>
          <w:rFonts w:hint="eastAsia" w:cs="宋体" w:asciiTheme="minorEastAsia" w:hAnsiTheme="minorEastAsia" w:eastAsiaTheme="minorEastAsia"/>
          <w:sz w:val="20"/>
          <w:szCs w:val="20"/>
        </w:rPr>
        <w:t xml:space="preserve">考核人员签字：</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考核日期：</w:t>
      </w:r>
      <w:r/>
    </w:p>
    <w:p>
      <w:pPr>
        <w:ind w:firstLine="420"/>
        <w:spacing w:line="360" w:lineRule="auto"/>
        <w:rPr>
          <w:rFonts w:ascii="宋体" w:hAnsi="宋体" w:cs="Calibri"/>
          <w:b/>
          <w:color w:val="000000"/>
        </w:rPr>
      </w:pPr>
      <w:r>
        <w:rPr>
          <w:rFonts w:hint="eastAsia" w:ascii="宋体" w:hAnsi="宋体" w:cs="Calibri"/>
          <w:b/>
          <w:color w:val="000000"/>
          <w:szCs w:val="21"/>
        </w:rPr>
        <w:t xml:space="preserve">注：</w:t>
      </w:r>
      <w:r>
        <w:rPr>
          <w:rFonts w:hint="eastAsia" w:ascii="宋体" w:hAnsi="宋体" w:cs="Calibri"/>
          <w:b/>
          <w:color w:val="000000"/>
          <w:szCs w:val="21"/>
        </w:rPr>
        <w:t xml:space="preserve">食材配送</w:t>
      </w:r>
      <w:r>
        <w:rPr>
          <w:rFonts w:hint="eastAsia" w:ascii="宋体" w:hAnsi="宋体" w:cs="Calibri"/>
          <w:b/>
          <w:color w:val="000000"/>
          <w:szCs w:val="21"/>
        </w:rPr>
        <w:t xml:space="preserve">服务实行百分制考核，每月考核一次，综合</w:t>
      </w:r>
      <w:r>
        <w:rPr>
          <w:rFonts w:hint="eastAsia" w:ascii="宋体" w:hAnsi="宋体" w:cs="Calibri"/>
          <w:b/>
          <w:color w:val="000000"/>
          <w:szCs w:val="21"/>
        </w:rPr>
        <w:t xml:space="preserve">考核</w:t>
      </w:r>
      <w:r>
        <w:rPr>
          <w:rFonts w:hint="eastAsia" w:ascii="宋体" w:hAnsi="宋体" w:cs="Calibri"/>
          <w:b/>
          <w:color w:val="000000"/>
          <w:szCs w:val="21"/>
        </w:rPr>
        <w:t xml:space="preserve">分作为</w:t>
      </w:r>
      <w:r>
        <w:rPr>
          <w:rFonts w:hint="eastAsia" w:ascii="宋体" w:hAnsi="宋体" w:cs="Calibri"/>
          <w:b/>
          <w:color w:val="000000"/>
          <w:szCs w:val="21"/>
        </w:rPr>
        <w:t xml:space="preserve">支付当月配送费用的计算依据，</w:t>
      </w:r>
      <w:r>
        <w:rPr>
          <w:rFonts w:hint="eastAsia" w:ascii="宋体" w:hAnsi="宋体" w:cs="Calibri"/>
          <w:b/>
          <w:color w:val="000000"/>
          <w:szCs w:val="21"/>
        </w:rPr>
        <w:t xml:space="preserve">服务</w:t>
      </w:r>
      <w:r>
        <w:rPr>
          <w:rFonts w:hint="eastAsia" w:ascii="宋体" w:hAnsi="宋体" w:cs="Calibri"/>
          <w:b/>
          <w:color w:val="000000"/>
          <w:szCs w:val="21"/>
        </w:rPr>
        <w:t xml:space="preserve">期间根据实际配送情况对考核细则可作相应调整。</w:t>
      </w:r>
      <w:r/>
    </w:p>
    <w:p>
      <w:pPr>
        <w:ind w:firstLine="420"/>
        <w:spacing w:line="360" w:lineRule="auto"/>
        <w:rPr>
          <w:rFonts w:ascii="宋体" w:hAnsi="宋体" w:cs="Calibri"/>
          <w:b/>
          <w:color w:val="000000"/>
        </w:rPr>
      </w:pPr>
      <w:r>
        <w:rPr>
          <w:rFonts w:ascii="宋体" w:hAnsi="宋体" w:cs="Calibri"/>
          <w:b/>
          <w:color w:val="000000"/>
        </w:rPr>
        <w:t xml:space="preserve">（五）结算方式</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甲方根据乙方每天提供的实际送货清单，</w:t>
      </w:r>
      <w:r>
        <w:rPr>
          <w:rFonts w:hint="eastAsia" w:ascii="宋体" w:hAnsi="宋体" w:cs="宋体"/>
          <w:color w:val="000000"/>
          <w:szCs w:val="21"/>
          <w:lang w:val="zh-CN"/>
        </w:rPr>
        <w:t xml:space="preserve">参考比对每月的供货基准价，月底进行对账（根据上方月度考核情况调整支付金额，对账总金额-考核扣款），按实际对账金额乘以</w:t>
      </w:r>
      <w:r>
        <w:rPr>
          <w:rFonts w:hint="eastAsia" w:ascii="宋体" w:hAnsi="宋体" w:cs="宋体"/>
          <w:color w:val="000000"/>
          <w:szCs w:val="21"/>
          <w:lang w:val="zh-CN"/>
        </w:rPr>
        <w:t xml:space="preserve">（1-中标优惠率）</w:t>
      </w:r>
      <w:r>
        <w:rPr>
          <w:rFonts w:hint="eastAsia" w:ascii="宋体" w:hAnsi="宋体" w:cs="宋体"/>
          <w:color w:val="000000"/>
          <w:szCs w:val="21"/>
          <w:lang w:val="zh-CN"/>
        </w:rPr>
        <w:t xml:space="preserve">结算总价。</w:t>
      </w:r>
      <w:r/>
    </w:p>
    <w:p>
      <w:pPr>
        <w:ind w:firstLine="420"/>
        <w:spacing w:line="360" w:lineRule="auto"/>
        <w:rPr>
          <w:rFonts w:ascii="宋体" w:hAnsi="宋体" w:cs="Calibri"/>
          <w:b/>
          <w:color w:val="000000"/>
        </w:rPr>
      </w:pPr>
      <w:r>
        <w:rPr>
          <w:rFonts w:hint="eastAsia" w:ascii="宋体" w:hAnsi="宋体" w:cs="宋体"/>
          <w:color w:val="000000"/>
          <w:szCs w:val="21"/>
          <w:lang w:val="zh-CN"/>
        </w:rPr>
        <w:t xml:space="preserve">本项目供货基准价</w:t>
      </w:r>
      <w:r>
        <w:rPr>
          <w:rFonts w:hint="eastAsia" w:ascii="宋体" w:hAnsi="宋体" w:cs="宋体"/>
          <w:color w:val="000000"/>
          <w:szCs w:val="21"/>
        </w:rPr>
        <w:t xml:space="preserve">：</w:t>
      </w:r>
      <w:r>
        <w:rPr>
          <w:rFonts w:hint="eastAsia" w:ascii="宋体" w:hAnsi="宋体" w:cs="宋体"/>
          <w:color w:val="000000"/>
          <w:szCs w:val="21"/>
          <w:lang w:val="zh-CN"/>
        </w:rPr>
        <w:t xml:space="preserve">本项目供货基准价以昆山市发布的全市重要民生价格数据库及全市居民消费价格数据库的数据</w:t>
      </w:r>
      <w:r>
        <w:rPr>
          <w:rFonts w:hint="eastAsia" w:ascii="宋体" w:hAnsi="宋体" w:cs="宋体"/>
          <w:color w:val="000000"/>
          <w:szCs w:val="21"/>
        </w:rPr>
        <w:t xml:space="preserve">（</w:t>
      </w:r>
      <w:r>
        <w:rPr>
          <w:rFonts w:hint="eastAsia" w:ascii="宋体" w:hAnsi="宋体" w:cs="宋体"/>
          <w:color w:val="000000"/>
          <w:szCs w:val="21"/>
          <w:lang w:val="zh-CN"/>
        </w:rPr>
        <w:t xml:space="preserve">价格参考玉龙菜场、玉山农贸市场、朝阳菜场等农贸市场及大润发超市等大</w:t>
      </w:r>
      <w:r>
        <w:rPr>
          <w:rFonts w:hint="eastAsia" w:ascii="宋体" w:hAnsi="宋体" w:cs="宋体"/>
          <w:color w:val="000000"/>
          <w:szCs w:val="21"/>
          <w:lang w:val="zh-CN"/>
        </w:rPr>
        <w:t xml:space="preserve">型超市</w:t>
      </w:r>
      <w:r>
        <w:rPr>
          <w:rFonts w:hint="eastAsia" w:ascii="宋体" w:hAnsi="宋体" w:cs="宋体"/>
          <w:color w:val="000000"/>
          <w:szCs w:val="21"/>
        </w:rPr>
        <w:t xml:space="preserve">，</w:t>
      </w:r>
      <w:r>
        <w:rPr>
          <w:rFonts w:hint="eastAsia" w:ascii="宋体" w:hAnsi="宋体" w:cs="宋体"/>
          <w:color w:val="000000"/>
          <w:szCs w:val="21"/>
          <w:lang w:val="zh-CN"/>
        </w:rPr>
        <w:t xml:space="preserve">不在民生价格表中的食材</w:t>
      </w:r>
      <w:r>
        <w:rPr>
          <w:rFonts w:hint="eastAsia" w:ascii="宋体" w:hAnsi="宋体" w:cs="宋体"/>
          <w:color w:val="000000"/>
          <w:szCs w:val="21"/>
        </w:rPr>
        <w:t xml:space="preserve">，</w:t>
      </w:r>
      <w:r>
        <w:rPr>
          <w:rFonts w:hint="eastAsia" w:ascii="宋体" w:hAnsi="宋体" w:cs="宋体"/>
          <w:color w:val="000000"/>
          <w:szCs w:val="21"/>
          <w:lang w:val="zh-CN"/>
        </w:rPr>
        <w:t xml:space="preserve">不得高于叮咚买菜、小象超市、大润发等平台价格</w:t>
      </w:r>
      <w:r>
        <w:rPr>
          <w:rFonts w:hint="eastAsia" w:ascii="宋体" w:hAnsi="宋体" w:cs="宋体"/>
          <w:color w:val="000000"/>
          <w:szCs w:val="21"/>
        </w:rPr>
        <w:t xml:space="preserve">）</w:t>
      </w:r>
      <w:r>
        <w:rPr>
          <w:rFonts w:hint="eastAsia" w:ascii="宋体" w:hAnsi="宋体" w:cs="宋体"/>
          <w:color w:val="000000"/>
          <w:szCs w:val="21"/>
          <w:lang w:val="zh-CN"/>
        </w:rPr>
        <w:t xml:space="preserve">为准</w:t>
      </w:r>
      <w:r>
        <w:rPr>
          <w:rFonts w:hint="eastAsia" w:ascii="宋体" w:hAnsi="宋体" w:cs="宋体"/>
          <w:color w:val="000000"/>
          <w:szCs w:val="21"/>
        </w:rPr>
        <w:t xml:space="preserve">（</w:t>
      </w:r>
      <w:r>
        <w:rPr>
          <w:rFonts w:hint="eastAsia" w:ascii="宋体" w:hAnsi="宋体" w:cs="宋体"/>
          <w:color w:val="000000"/>
          <w:szCs w:val="21"/>
          <w:lang w:val="zh-CN"/>
        </w:rPr>
        <w:t xml:space="preserve">昆山价格在线</w:t>
      </w:r>
      <w:r>
        <w:rPr>
          <w:rFonts w:hint="eastAsia" w:ascii="宋体" w:hAnsi="宋体" w:cs="宋体"/>
          <w:color w:val="000000"/>
          <w:szCs w:val="21"/>
        </w:rPr>
        <w:t xml:space="preserve">：</w:t>
      </w:r>
      <w:hyperlink r:id="rId15" w:tooltip="http://222.92.84.163:81/Default.aspx" w:history="1">
        <w:r>
          <w:rPr>
            <w:rFonts w:hint="eastAsia" w:ascii="宋体" w:hAnsi="宋体" w:cs="宋体"/>
            <w:color w:val="000000"/>
            <w:szCs w:val="21"/>
          </w:rPr>
          <w:t xml:space="preserve">http://222.92.84.163:81/Default.aspx</w:t>
        </w:r>
      </w:hyperlink>
      <w:r>
        <w:rPr>
          <w:rFonts w:hint="eastAsia" w:ascii="宋体" w:hAnsi="宋体" w:cs="宋体"/>
          <w:color w:val="000000"/>
          <w:szCs w:val="21"/>
        </w:rPr>
        <w:t xml:space="preserve">）</w:t>
      </w:r>
      <w:r>
        <w:rPr>
          <w:rFonts w:hint="eastAsia" w:ascii="宋体" w:hAnsi="宋体" w:cs="宋体"/>
          <w:color w:val="000000"/>
          <w:szCs w:val="21"/>
          <w:lang w:val="zh-CN"/>
        </w:rPr>
        <w:t xml:space="preserve">。服务期内由乙方每月根</w:t>
      </w:r>
      <w:r>
        <w:rPr>
          <w:rFonts w:hint="eastAsia" w:ascii="宋体" w:hAnsi="宋体" w:cs="宋体"/>
          <w:color w:val="000000"/>
          <w:szCs w:val="21"/>
          <w:lang w:val="zh-CN"/>
        </w:rPr>
        <w:t xml:space="preserve">据市场价格上报供货基准价，</w:t>
      </w:r>
      <w:r>
        <w:rPr>
          <w:rFonts w:hint="eastAsia" w:ascii="宋体" w:hAnsi="宋体" w:cs="宋体"/>
          <w:color w:val="000000"/>
          <w:szCs w:val="21"/>
          <w:lang w:val="zh-CN"/>
        </w:rPr>
        <w:t xml:space="preserve">甲方</w:t>
      </w:r>
      <w:r>
        <w:rPr>
          <w:rFonts w:hint="eastAsia" w:ascii="宋体" w:hAnsi="宋体" w:cs="宋体"/>
          <w:color w:val="000000"/>
          <w:szCs w:val="21"/>
          <w:lang w:val="zh-CN"/>
        </w:rPr>
        <w:t xml:space="preserve">将对基准价进行抽查核对。</w:t>
      </w:r>
      <w:r>
        <w:rPr>
          <w:rFonts w:hint="eastAsia" w:ascii="宋体" w:hAnsi="宋体" w:cs="宋体"/>
          <w:color w:val="000000"/>
          <w:szCs w:val="21"/>
          <w:lang w:val="zh-CN"/>
        </w:rPr>
        <w:t xml:space="preserve">擅自涨价，甲方有权拒绝支付货款。预包装食品等不随市场价浮动，按照</w:t>
      </w:r>
      <w:r>
        <w:rPr>
          <w:rFonts w:hint="eastAsia" w:cs="宋体" w:asciiTheme="minorEastAsia" w:hAnsiTheme="minorEastAsia" w:eastAsiaTheme="minorEastAsia"/>
          <w:b/>
          <w:szCs w:val="21"/>
        </w:rPr>
        <w:t xml:space="preserve">（1-中标优惠率）</w:t>
      </w:r>
      <w:r>
        <w:rPr>
          <w:rFonts w:hint="eastAsia" w:ascii="宋体" w:hAnsi="宋体" w:cs="宋体"/>
          <w:color w:val="000000"/>
          <w:szCs w:val="21"/>
          <w:lang w:val="zh-CN"/>
        </w:rPr>
        <w:t xml:space="preserve">结算，且最终结算价格不得高于市场零售价。</w:t>
      </w:r>
      <w:r>
        <w:rPr>
          <w:rFonts w:hint="eastAsia" w:ascii="宋体" w:hAnsi="宋体" w:cs="宋体"/>
          <w:b/>
          <w:szCs w:val="21"/>
        </w:rPr>
        <w:t xml:space="preserve">中标</w:t>
      </w:r>
      <w:r>
        <w:rPr>
          <w:rFonts w:hint="eastAsia" w:ascii="宋体" w:hAnsi="宋体" w:cs="宋体"/>
          <w:b/>
          <w:szCs w:val="21"/>
        </w:rPr>
        <w:t xml:space="preserve">优惠率</w:t>
      </w:r>
      <w:r>
        <w:rPr>
          <w:rFonts w:hint="eastAsia" w:ascii="宋体" w:hAnsi="宋体" w:cs="宋体"/>
          <w:b/>
          <w:szCs w:val="21"/>
        </w:rPr>
        <w:t xml:space="preserve">在项目服务期内不作调整。</w:t>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116" w:name="_Toc6639_WPSOffice_Level1"/>
      <w:r/>
      <w:r/>
    </w:p>
    <w:p>
      <w:pPr>
        <w:pStyle w:val="712"/>
        <w:jc w:val="center"/>
        <w:spacing w:line="578" w:lineRule="auto"/>
        <w:rPr>
          <w:rFonts w:asciiTheme="minorEastAsia" w:hAnsiTheme="minorEastAsia" w:eastAsiaTheme="minorEastAsia"/>
          <w:sz w:val="21"/>
          <w:szCs w:val="21"/>
        </w:rPr>
      </w:pPr>
      <w:r/>
      <w:bookmarkStart w:id="117" w:name="_Toc219987763"/>
      <w:r>
        <w:rPr>
          <w:rFonts w:hint="eastAsia" w:asciiTheme="minorEastAsia" w:hAnsiTheme="minorEastAsia" w:eastAsiaTheme="minorEastAsia"/>
          <w:sz w:val="21"/>
          <w:szCs w:val="21"/>
        </w:rPr>
        <w:t xml:space="preserve">第五章  合同主要</w:t>
      </w:r>
      <w:bookmarkEnd w:id="116"/>
      <w:r/>
      <w:bookmarkEnd w:id="117"/>
      <w:r>
        <w:rPr>
          <w:rFonts w:hint="eastAsia" w:asciiTheme="minorEastAsia" w:hAnsiTheme="minorEastAsia" w:eastAsiaTheme="minorEastAsia"/>
          <w:sz w:val="21"/>
          <w:szCs w:val="21"/>
        </w:rPr>
        <w:t xml:space="preserve">条款</w:t>
      </w:r>
      <w:r/>
    </w:p>
    <w:p>
      <w:pPr>
        <w:ind w:right="-252"/>
        <w:spacing w:line="360" w:lineRule="auto"/>
        <w:tabs>
          <w:tab w:val="left" w:pos="360" w:leader="none"/>
        </w:tabs>
        <w:rPr>
          <w:rFonts w:ascii="宋体" w:hAnsi="宋体" w:cs="宋体"/>
          <w:szCs w:val="21"/>
        </w:rPr>
      </w:pPr>
      <w:r/>
      <w:bookmarkStart w:id="118" w:name="_Toc62460946"/>
      <w:r/>
      <w:bookmarkStart w:id="119" w:name="_Toc16822_WPSOffice_Level1"/>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ind w:right="-252"/>
        <w:spacing w:line="360" w:lineRule="auto"/>
        <w:tabs>
          <w:tab w:val="left" w:pos="360" w:leader="none"/>
        </w:tabs>
        <w:rPr>
          <w:rFonts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（以下简称乙方）</w:t>
      </w:r>
      <w:r/>
    </w:p>
    <w:p>
      <w:pPr>
        <w:ind w:right="-252" w:firstLine="480"/>
        <w:spacing w:line="360" w:lineRule="auto"/>
        <w:tabs>
          <w:tab w:val="left" w:pos="360" w:leader="none"/>
        </w:tabs>
        <w:rPr>
          <w:rFonts w:ascii="宋体" w:hAnsi="宋体" w:cs="宋体"/>
          <w:szCs w:val="21"/>
        </w:rPr>
      </w:pPr>
      <w:r>
        <w:rPr>
          <w:rFonts w:ascii="宋体" w:hAnsi="宋体" w:cs="宋体"/>
          <w:szCs w:val="21"/>
        </w:rPr>
      </w:r>
      <w:r/>
    </w:p>
    <w:p>
      <w:pPr>
        <w:pStyle w:val="892"/>
        <w:ind w:firstLine="420"/>
        <w:spacing w:line="360" w:lineRule="auto"/>
        <w:rPr>
          <w:rFonts w:hAnsi="宋体" w:eastAsia="宋体" w:cs="宋体"/>
          <w:sz w:val="21"/>
          <w:szCs w:val="21"/>
        </w:rPr>
      </w:pPr>
      <w:r>
        <w:rPr>
          <w:rFonts w:hint="eastAsia" w:hAnsi="宋体" w:eastAsia="宋体" w:cs="宋体"/>
          <w:sz w:val="21"/>
          <w:szCs w:val="21"/>
        </w:rPr>
        <w:t xml:space="preserve">根据</w:t>
      </w:r>
      <w:r>
        <w:rPr>
          <w:rFonts w:hint="eastAsia" w:hAnsi="宋体" w:eastAsia="宋体" w:cs="宋体"/>
          <w:sz w:val="21"/>
          <w:szCs w:val="21"/>
          <w:u w:val="single"/>
        </w:rPr>
        <w:t xml:space="preserve">江苏</w:t>
      </w:r>
      <w:r>
        <w:rPr>
          <w:rFonts w:hint="eastAsia" w:hAnsi="宋体" w:eastAsia="宋体" w:cs="宋体"/>
          <w:sz w:val="21"/>
          <w:szCs w:val="21"/>
          <w:u w:val="single"/>
        </w:rPr>
        <w:t xml:space="preserve">鑫鲲煜</w:t>
      </w:r>
      <w:r>
        <w:rPr>
          <w:rFonts w:hint="eastAsia" w:hAnsi="宋体" w:eastAsia="宋体" w:cs="宋体"/>
          <w:sz w:val="21"/>
          <w:szCs w:val="21"/>
          <w:u w:val="single"/>
        </w:rPr>
        <w:t xml:space="preserve">工程项目管理咨询有限公司</w:t>
      </w:r>
      <w:r>
        <w:rPr>
          <w:rFonts w:hint="eastAsia" w:hAnsi="宋体" w:eastAsia="宋体" w:cs="宋体"/>
          <w:sz w:val="21"/>
          <w:szCs w:val="21"/>
        </w:rPr>
        <w:t xml:space="preserve">招标编号</w:t>
      </w:r>
      <w:r>
        <w:rPr>
          <w:rFonts w:hAnsi="宋体" w:eastAsia="宋体" w:cs="宋体"/>
          <w:sz w:val="21"/>
          <w:szCs w:val="21"/>
          <w:u w:val="single"/>
        </w:rPr>
        <w:t xml:space="preserve">JSZC-320583-XKYG-G2026-000</w:t>
      </w:r>
      <w:r>
        <w:rPr>
          <w:rFonts w:hint="eastAsia" w:hAnsi="宋体" w:eastAsia="宋体" w:cs="宋体"/>
          <w:sz w:val="21"/>
          <w:szCs w:val="21"/>
          <w:u w:val="single"/>
        </w:rPr>
        <w:t xml:space="preserve">8</w:t>
      </w:r>
      <w:r>
        <w:rPr>
          <w:rFonts w:hint="eastAsia" w:hAnsi="宋体" w:eastAsia="宋体" w:cs="宋体"/>
          <w:sz w:val="21"/>
          <w:szCs w:val="21"/>
        </w:rPr>
        <w:t xml:space="preserve">的招标文件及该文件的投标文件和中标通知书，根据《</w:t>
      </w:r>
      <w:hyperlink r:id="rId16" w:tooltip="https://baike.baidu.com/item/%E4%B8%AD%E5%8D%8E%E4%BA%BA%E6%B0%91%E5%85%B1%E5%92%8C%E5%9B%BD%E6%B0%91%E6%B3%95%E5%85%B8/19435116" w:history="1">
        <w:r>
          <w:rPr>
            <w:rFonts w:hint="eastAsia" w:hAnsi="宋体" w:eastAsia="宋体" w:cs="宋体"/>
            <w:sz w:val="21"/>
            <w:szCs w:val="21"/>
          </w:rPr>
          <w:t xml:space="preserve">中华人民共和国民法典</w:t>
        </w:r>
      </w:hyperlink>
      <w:r>
        <w:rPr>
          <w:rFonts w:hint="eastAsia" w:hAnsi="宋体" w:eastAsia="宋体" w:cs="宋体"/>
          <w:sz w:val="21"/>
          <w:szCs w:val="21"/>
        </w:rPr>
        <w:t xml:space="preserve">》，参照国家、地方有关项目法律、法规和政策，在平等、自愿、协商一致的基础上，甲乙双方就甲方聘用乙方</w:t>
      </w:r>
      <w:r>
        <w:rPr>
          <w:rFonts w:hint="eastAsia" w:hAnsi="宋体" w:eastAsia="宋体" w:cs="宋体"/>
          <w:sz w:val="21"/>
          <w:szCs w:val="21"/>
          <w:u w:val="single"/>
        </w:rPr>
        <w:t xml:space="preserve">石浦派出所食堂物资配送服务</w:t>
      </w:r>
      <w:r>
        <w:rPr>
          <w:rFonts w:hint="eastAsia" w:hAnsi="宋体" w:eastAsia="宋体" w:cs="宋体"/>
          <w:sz w:val="21"/>
          <w:szCs w:val="21"/>
        </w:rPr>
        <w:t xml:space="preserve">工作，签订本合同书。</w:t>
      </w:r>
      <w:r/>
    </w:p>
    <w:p>
      <w:pPr>
        <w:ind w:firstLine="482"/>
        <w:spacing w:line="360" w:lineRule="auto"/>
        <w:rPr>
          <w:rFonts w:ascii="宋体" w:hAnsi="宋体" w:cs="宋体"/>
          <w:szCs w:val="21"/>
        </w:rPr>
      </w:pPr>
      <w:r>
        <w:rPr>
          <w:rFonts w:hint="eastAsia" w:ascii="宋体" w:hAnsi="宋体" w:cs="宋体"/>
          <w:b/>
          <w:bCs/>
          <w:szCs w:val="21"/>
        </w:rPr>
        <w:t xml:space="preserve">一、定义：以下术语有特定的含义：</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食堂物资</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80"/>
        <w:spacing w:line="360" w:lineRule="auto"/>
        <w:tabs>
          <w:tab w:val="left" w:pos="360" w:leader="none"/>
        </w:tabs>
        <w:rPr>
          <w:rFonts w:ascii="宋体" w:hAnsi="宋体" w:cs="宋体"/>
          <w:b/>
          <w:spacing w:val="-10"/>
          <w:szCs w:val="21"/>
        </w:rPr>
      </w:pPr>
      <w:r>
        <w:rPr>
          <w:rFonts w:hint="eastAsia" w:ascii="宋体" w:hAnsi="宋体" w:cs="宋体"/>
          <w:szCs w:val="21"/>
        </w:rPr>
        <w:t xml:space="preserve">“损失”本合同所指损失是指合同一方因不履行合同义务而</w:t>
      </w:r>
      <w:r>
        <w:rPr>
          <w:rFonts w:hint="eastAsia" w:ascii="宋体" w:hAnsi="宋体" w:cs="宋体"/>
          <w:szCs w:val="21"/>
        </w:rPr>
        <w:t xml:space="preserve">遭致另一方</w:t>
      </w:r>
      <w:r>
        <w:rPr>
          <w:rFonts w:hint="eastAsia" w:ascii="宋体" w:hAnsi="宋体" w:cs="宋体"/>
          <w:szCs w:val="21"/>
        </w:rPr>
        <w:t xml:space="preserve">及第三方的各种损失及损害的费用，还包括守约方为减轻损害或维护权利而需支付的各种调查费用，车旅费用、律师费用等。</w:t>
      </w:r>
      <w:r/>
    </w:p>
    <w:p>
      <w:pPr>
        <w:ind w:firstLine="485"/>
        <w:spacing w:line="360" w:lineRule="auto"/>
        <w:rPr>
          <w:rFonts w:ascii="宋体" w:hAnsi="宋体" w:cs="宋体"/>
          <w:b/>
          <w:szCs w:val="21"/>
        </w:rPr>
      </w:pPr>
      <w:r>
        <w:rPr>
          <w:rFonts w:hint="eastAsia" w:ascii="宋体" w:hAnsi="宋体" w:cs="宋体"/>
          <w:b/>
          <w:szCs w:val="21"/>
        </w:rPr>
        <w:t xml:space="preserve">二、项目内容：</w:t>
      </w:r>
      <w:r/>
    </w:p>
    <w:p>
      <w:pPr>
        <w:ind w:firstLine="485"/>
        <w:spacing w:line="360" w:lineRule="auto"/>
        <w:rPr>
          <w:rFonts w:ascii="宋体" w:hAnsi="宋体" w:cs="宋体"/>
          <w:szCs w:val="21"/>
        </w:rPr>
      </w:pPr>
      <w:r>
        <w:rPr>
          <w:rFonts w:hint="eastAsia" w:ascii="宋体" w:hAnsi="宋体" w:cs="宋体"/>
          <w:szCs w:val="21"/>
        </w:rPr>
        <w:t xml:space="preserve">项目名称：石浦派出所食堂物资配送服务</w:t>
      </w:r>
      <w:r/>
    </w:p>
    <w:p>
      <w:pPr>
        <w:ind w:firstLine="485"/>
        <w:spacing w:line="360" w:lineRule="auto"/>
        <w:rPr>
          <w:rFonts w:ascii="宋体" w:hAnsi="宋体" w:cs="宋体"/>
          <w:szCs w:val="21"/>
        </w:rPr>
      </w:pPr>
      <w:r>
        <w:rPr>
          <w:rFonts w:hint="eastAsia" w:ascii="宋体" w:hAnsi="宋体" w:cs="宋体"/>
          <w:szCs w:val="21"/>
        </w:rPr>
        <w:t xml:space="preserve">配送地点：</w:t>
      </w:r>
      <w:r>
        <w:rPr>
          <w:rFonts w:hint="eastAsia" w:ascii="宋体" w:hAnsi="宋体" w:cs="宋体"/>
        </w:rPr>
        <w:t xml:space="preserve">昆山市千灯镇</w:t>
      </w:r>
      <w:r>
        <w:rPr>
          <w:rFonts w:hint="eastAsia" w:ascii="宋体" w:hAnsi="宋体" w:cs="宋体"/>
        </w:rPr>
        <w:t xml:space="preserve">石浦宏川路</w:t>
      </w:r>
      <w:r>
        <w:rPr>
          <w:rFonts w:hint="eastAsia" w:ascii="宋体" w:hAnsi="宋体" w:cs="宋体"/>
        </w:rPr>
        <w:t xml:space="preserve">386号石浦派出所</w:t>
      </w:r>
      <w:r/>
    </w:p>
    <w:p>
      <w:pPr>
        <w:ind w:firstLine="485"/>
        <w:spacing w:line="360" w:lineRule="auto"/>
        <w:rPr>
          <w:rFonts w:ascii="宋体" w:hAnsi="宋体" w:cs="宋体"/>
          <w:b/>
          <w:szCs w:val="21"/>
        </w:rPr>
      </w:pPr>
      <w:r>
        <w:rPr>
          <w:rFonts w:hint="eastAsia" w:ascii="宋体" w:hAnsi="宋体" w:cs="宋体"/>
          <w:b/>
          <w:szCs w:val="21"/>
        </w:rPr>
        <w:t xml:space="preserve">三、价格与结算方式：</w:t>
      </w:r>
      <w:r/>
    </w:p>
    <w:p>
      <w:pPr>
        <w:ind w:firstLine="485"/>
        <w:spacing w:line="360" w:lineRule="auto"/>
        <w:rPr>
          <w:rFonts w:ascii="宋体" w:hAnsi="宋体" w:cs="宋体"/>
          <w:szCs w:val="21"/>
        </w:rPr>
      </w:pPr>
      <w:r>
        <w:rPr>
          <w:rFonts w:hint="eastAsia" w:ascii="宋体" w:hAnsi="宋体" w:cs="宋体"/>
          <w:szCs w:val="21"/>
        </w:rPr>
        <w:t xml:space="preserve">1.中标优惠率：</w:t>
      </w:r>
      <w:r>
        <w:rPr>
          <w:rFonts w:hint="eastAsia" w:ascii="宋体" w:hAnsi="宋体" w:cs="宋体"/>
          <w:szCs w:val="21"/>
          <w:u w:val="single"/>
        </w:rPr>
        <w:t xml:space="preserve">          </w:t>
      </w:r>
      <w:r>
        <w:rPr>
          <w:rFonts w:hint="eastAsia" w:ascii="宋体" w:hAnsi="宋体" w:cs="宋体"/>
          <w:szCs w:val="21"/>
        </w:rPr>
        <w:t xml:space="preserve">% 。中标优惠率在项目服务期内不作调整，此价格已包括原材料、运输、管理、维护、保险、利润、税金、政策性文件规定及合同包含的所有风险、责任等各项应有费用，除非甲乙双方另有书面约定。</w:t>
      </w:r>
      <w:r/>
    </w:p>
    <w:p>
      <w:pPr>
        <w:ind w:firstLine="485"/>
        <w:spacing w:line="360" w:lineRule="auto"/>
        <w:rPr>
          <w:rFonts w:ascii="宋体" w:hAnsi="宋体" w:cs="宋体"/>
          <w:szCs w:val="21"/>
        </w:rPr>
      </w:pPr>
      <w:r>
        <w:rPr>
          <w:rFonts w:hint="eastAsia" w:ascii="宋体" w:hAnsi="宋体" w:cs="宋体"/>
          <w:szCs w:val="21"/>
        </w:rPr>
        <w:t xml:space="preserve">2.付款方式：按月支付货款，甲方根据乙方每天提供的实际送货清单，参考比对每月的供货基准价，月底进行对账（根据下方月度考核情况调整支付金额，对账总金额-考核扣款），按实际对账金额乘以（1-中标优惠率）结算总价。每次付款前，乙方应当先行提供等额的正式发票，否则甲方有权拒绝付款。</w:t>
      </w:r>
      <w:r>
        <w:rPr>
          <w:rFonts w:hint="eastAsia" w:ascii="宋体" w:hAnsi="宋体" w:cs="宋体"/>
          <w:b/>
          <w:bCs/>
          <w:szCs w:val="21"/>
        </w:rPr>
        <w:t xml:space="preserve">付款日期具体以财政拨款进度为准。</w:t>
      </w:r>
      <w:r/>
    </w:p>
    <w:p>
      <w:pPr>
        <w:ind w:firstLine="48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食材配送</w:t>
      </w:r>
      <w:r>
        <w:rPr>
          <w:rFonts w:hint="eastAsia" w:ascii="宋体" w:hAnsi="宋体" w:cs="宋体"/>
          <w:szCs w:val="21"/>
        </w:rPr>
        <w:t xml:space="preserve">服务实行百分制考核，每月考核一次（考核制度见附表），综合考核得分作为支</w:t>
      </w:r>
      <w:r>
        <w:rPr>
          <w:rFonts w:hint="eastAsia" w:ascii="宋体" w:hAnsi="宋体" w:cs="宋体"/>
          <w:szCs w:val="21"/>
        </w:rPr>
        <w:t xml:space="preserve">付当月配送费用的依据，具体计算方法如下：</w:t>
      </w:r>
      <w:r/>
    </w:p>
    <w:p>
      <w:pPr>
        <w:ind w:firstLine="485"/>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 考核分在90分（包括90分）以上的，甲方全额支付乙方当月配送费用。</w:t>
      </w:r>
      <w:r/>
    </w:p>
    <w:p>
      <w:pPr>
        <w:ind w:firstLine="485"/>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 考核分低于90分的，每下降</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分，扣罚</w:t>
      </w:r>
      <w:r>
        <w:rPr>
          <w:rFonts w:cs="宋体" w:asciiTheme="minorEastAsia" w:hAnsiTheme="minorEastAsia" w:eastAsiaTheme="minorEastAsia"/>
          <w:szCs w:val="21"/>
        </w:rPr>
        <w:t xml:space="preserve">500</w:t>
      </w:r>
      <w:r>
        <w:rPr>
          <w:rFonts w:hint="eastAsia" w:cs="宋体" w:asciiTheme="minorEastAsia" w:hAnsiTheme="minorEastAsia" w:eastAsiaTheme="minorEastAsia"/>
          <w:szCs w:val="21"/>
        </w:rPr>
        <w:t xml:space="preserve">元。</w:t>
      </w:r>
      <w:r/>
    </w:p>
    <w:p>
      <w:pPr>
        <w:ind w:firstLine="485"/>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3.3合同服务期内连续两个月考核分数低于</w:t>
      </w:r>
      <w:r>
        <w:rPr>
          <w:rFonts w:cs="宋体" w:asciiTheme="minorEastAsia" w:hAnsiTheme="minorEastAsia" w:eastAsiaTheme="minorEastAsia"/>
          <w:szCs w:val="21"/>
        </w:rPr>
        <w:t xml:space="preserve">80</w:t>
      </w:r>
      <w:r>
        <w:rPr>
          <w:rFonts w:hint="eastAsia" w:cs="宋体" w:asciiTheme="minorEastAsia" w:hAnsiTheme="minorEastAsia" w:eastAsiaTheme="minorEastAsia"/>
          <w:szCs w:val="21"/>
        </w:rPr>
        <w:t xml:space="preserve">分，或累计三次考核分数低于</w:t>
      </w:r>
      <w:r>
        <w:rPr>
          <w:rFonts w:cs="宋体" w:asciiTheme="minorEastAsia" w:hAnsiTheme="minorEastAsia" w:eastAsiaTheme="minorEastAsia"/>
          <w:szCs w:val="21"/>
        </w:rPr>
        <w:t xml:space="preserve">80</w:t>
      </w:r>
      <w:r>
        <w:rPr>
          <w:rFonts w:hint="eastAsia" w:cs="宋体" w:asciiTheme="minorEastAsia" w:hAnsiTheme="minorEastAsia" w:eastAsiaTheme="minorEastAsia"/>
          <w:szCs w:val="21"/>
        </w:rPr>
        <w:t xml:space="preserve">分，视为乙方违约，甲方有权终止合同，服务方赔偿甲方合同中约定的违约金。</w:t>
      </w:r>
      <w:r/>
    </w:p>
    <w:p>
      <w:pPr>
        <w:ind w:firstLine="485"/>
        <w:spacing w:line="360" w:lineRule="auto"/>
        <w:rPr>
          <w:rFonts w:ascii="宋体" w:hAnsi="宋体" w:cs="宋体"/>
          <w:szCs w:val="21"/>
        </w:rPr>
      </w:pPr>
      <w:r>
        <w:rPr>
          <w:rFonts w:hint="eastAsia" w:ascii="宋体" w:hAnsi="宋体" w:cs="宋体"/>
          <w:szCs w:val="21"/>
        </w:rPr>
        <w:t xml:space="preserve">4.本项目供货基准价：本项目供货基准价以昆山市发布的全市重要民生价格数据库及全市居民消费价格数据库的数据（价格参考玉龙菜场、玉山农贸市场、朝阳菜场等农贸市场及大润发超市等大型超市）为准</w:t>
      </w:r>
      <w:r>
        <w:rPr>
          <w:rFonts w:hint="eastAsia" w:ascii="宋体" w:hAnsi="宋体" w:cs="宋体"/>
          <w:b/>
          <w:szCs w:val="21"/>
        </w:rPr>
        <w:t xml:space="preserve">（</w:t>
      </w:r>
      <w:r>
        <w:rPr>
          <w:rFonts w:hint="eastAsia" w:cs="宋体" w:asciiTheme="minorEastAsia" w:hAnsiTheme="minorEastAsia" w:eastAsiaTheme="minorEastAsia"/>
          <w:b/>
          <w:szCs w:val="21"/>
        </w:rPr>
        <w:t xml:space="preserve">昆山价格在线：</w:t>
      </w:r>
      <w:hyperlink r:id="rId17" w:tooltip="http://222.92.84.163:81/Default.aspx" w:history="1">
        <w:r>
          <w:rPr>
            <w:rFonts w:hint="eastAsia" w:cs="宋体" w:asciiTheme="minorEastAsia" w:hAnsiTheme="minorEastAsia" w:eastAsiaTheme="minorEastAsia"/>
            <w:b/>
            <w:szCs w:val="21"/>
          </w:rPr>
          <w:t xml:space="preserve">http://222.92.84.163:81/Default.aspx</w:t>
        </w:r>
      </w:hyperlink>
      <w:r>
        <w:rPr>
          <w:rFonts w:hint="eastAsia" w:ascii="宋体" w:hAnsi="宋体" w:cs="宋体"/>
          <w:b/>
          <w:szCs w:val="21"/>
        </w:rPr>
        <w:t xml:space="preserve">）</w:t>
      </w:r>
      <w:r>
        <w:rPr>
          <w:rFonts w:hint="eastAsia" w:ascii="宋体" w:hAnsi="宋体" w:cs="宋体"/>
          <w:szCs w:val="21"/>
        </w:rPr>
        <w:t xml:space="preserve">。不在民生价格表中的食材，不得高于叮咚买菜、小象超市、大润发等平台价格。</w:t>
      </w:r>
      <w:r>
        <w:rPr>
          <w:rFonts w:hint="eastAsia" w:cs="宋体" w:asciiTheme="minorEastAsia" w:hAnsiTheme="minorEastAsia" w:eastAsiaTheme="minorEastAsia"/>
          <w:b/>
          <w:szCs w:val="21"/>
        </w:rPr>
        <w:t xml:space="preserve">擅自涨价，甲方有权拒绝支付货款。</w:t>
      </w:r>
      <w:r>
        <w:rPr>
          <w:rFonts w:hint="eastAsia" w:cs="宋体" w:asciiTheme="minorEastAsia" w:hAnsiTheme="minorEastAsia" w:eastAsiaTheme="minorEastAsia"/>
          <w:szCs w:val="21"/>
        </w:rPr>
        <w:t xml:space="preserve">预包装食品等不随市场价浮动，按照</w:t>
      </w:r>
      <w:r>
        <w:rPr>
          <w:rFonts w:hint="eastAsia" w:ascii="宋体" w:hAnsi="宋体" w:cs="宋体"/>
          <w:szCs w:val="21"/>
        </w:rPr>
        <w:t xml:space="preserve">（1-中标优惠率）</w:t>
      </w:r>
      <w:r>
        <w:rPr>
          <w:rFonts w:hint="eastAsia" w:cs="宋体" w:asciiTheme="minorEastAsia" w:hAnsiTheme="minorEastAsia" w:eastAsiaTheme="minorEastAsia"/>
          <w:szCs w:val="21"/>
        </w:rPr>
        <w:t xml:space="preserve">结算，且最终结算价格不得高于市场零售价。</w:t>
      </w:r>
      <w:r/>
    </w:p>
    <w:p>
      <w:pPr>
        <w:ind w:firstLine="485"/>
        <w:spacing w:line="360" w:lineRule="auto"/>
        <w:rPr>
          <w:rFonts w:ascii="宋体" w:hAnsi="宋体" w:cs="宋体"/>
          <w:szCs w:val="21"/>
        </w:rPr>
      </w:pPr>
      <w:r>
        <w:rPr>
          <w:rFonts w:hint="eastAsia" w:ascii="宋体" w:hAnsi="宋体" w:cs="宋体"/>
          <w:szCs w:val="21"/>
        </w:rPr>
        <w:t xml:space="preserve">5、服务期内由乙方每月根据市场价格上报供货基准价，甲方将对基准价进行抽查核对。</w:t>
      </w:r>
      <w:r/>
    </w:p>
    <w:p>
      <w:pPr>
        <w:ind w:firstLine="482"/>
        <w:spacing w:line="360" w:lineRule="auto"/>
        <w:rPr>
          <w:rFonts w:ascii="宋体" w:hAnsi="宋体" w:cs="宋体"/>
          <w:b/>
          <w:szCs w:val="21"/>
        </w:rPr>
      </w:pPr>
      <w:r>
        <w:rPr>
          <w:rFonts w:hint="eastAsia" w:ascii="宋体" w:hAnsi="宋体" w:cs="宋体"/>
          <w:b/>
          <w:szCs w:val="21"/>
        </w:rPr>
        <w:t xml:space="preserve">四、合同期限：</w:t>
      </w:r>
      <w:r/>
    </w:p>
    <w:p>
      <w:pPr>
        <w:ind w:firstLine="485"/>
        <w:spacing w:line="360" w:lineRule="auto"/>
        <w:rPr>
          <w:rFonts w:ascii="宋体" w:hAnsi="宋体" w:cs="宋体"/>
          <w:szCs w:val="21"/>
        </w:rPr>
      </w:pPr>
      <w:r>
        <w:rPr>
          <w:rFonts w:hint="eastAsia" w:ascii="宋体" w:hAnsi="宋体" w:cs="宋体"/>
          <w:b/>
          <w:szCs w:val="21"/>
        </w:rPr>
        <w:t xml:space="preserve">1.合同履行期限：本项目服务期限为二年，自</w:t>
      </w:r>
      <w:r>
        <w:rPr>
          <w:rFonts w:hint="eastAsia" w:ascii="宋体" w:hAnsi="宋体" w:cs="宋体"/>
          <w:b/>
          <w:szCs w:val="21"/>
          <w:u w:val="single"/>
        </w:rPr>
        <w:t xml:space="preserve">    </w:t>
      </w:r>
      <w:r>
        <w:rPr>
          <w:rFonts w:hint="eastAsia" w:ascii="宋体" w:hAnsi="宋体" w:cs="宋体"/>
          <w:b/>
          <w:szCs w:val="21"/>
        </w:rPr>
        <w:t xml:space="preserve">年</w:t>
      </w:r>
      <w:r>
        <w:rPr>
          <w:rFonts w:hint="eastAsia" w:ascii="宋体" w:hAnsi="宋体" w:cs="宋体"/>
          <w:b/>
          <w:szCs w:val="21"/>
          <w:u w:val="single"/>
        </w:rPr>
        <w:t xml:space="preserve">    </w:t>
      </w:r>
      <w:r>
        <w:rPr>
          <w:rFonts w:hint="eastAsia" w:ascii="宋体" w:hAnsi="宋体" w:cs="宋体"/>
          <w:b/>
          <w:szCs w:val="21"/>
        </w:rPr>
        <w:t xml:space="preserve">月</w:t>
      </w:r>
      <w:r>
        <w:rPr>
          <w:rFonts w:hint="eastAsia" w:ascii="宋体" w:hAnsi="宋体" w:cs="宋体"/>
          <w:b/>
          <w:szCs w:val="21"/>
          <w:u w:val="single"/>
        </w:rPr>
        <w:t xml:space="preserve">    </w:t>
      </w:r>
      <w:r>
        <w:rPr>
          <w:rFonts w:hint="eastAsia" w:ascii="宋体" w:hAnsi="宋体" w:cs="宋体"/>
          <w:b/>
          <w:szCs w:val="21"/>
        </w:rPr>
        <w:t xml:space="preserve">日至</w:t>
      </w:r>
      <w:r>
        <w:rPr>
          <w:rFonts w:hint="eastAsia" w:ascii="宋体" w:hAnsi="宋体" w:cs="宋体"/>
          <w:b/>
          <w:szCs w:val="21"/>
          <w:u w:val="single"/>
        </w:rPr>
        <w:t xml:space="preserve">    </w:t>
      </w:r>
      <w:r>
        <w:rPr>
          <w:rFonts w:hint="eastAsia" w:ascii="宋体" w:hAnsi="宋体" w:cs="宋体"/>
          <w:b/>
          <w:szCs w:val="21"/>
        </w:rPr>
        <w:t xml:space="preserve">年</w:t>
      </w:r>
      <w:r>
        <w:rPr>
          <w:rFonts w:hint="eastAsia" w:ascii="宋体" w:hAnsi="宋体" w:cs="宋体"/>
          <w:b/>
          <w:szCs w:val="21"/>
          <w:u w:val="single"/>
        </w:rPr>
        <w:t xml:space="preserve">    </w:t>
      </w:r>
      <w:r>
        <w:rPr>
          <w:rFonts w:hint="eastAsia" w:ascii="宋体" w:hAnsi="宋体" w:cs="宋体"/>
          <w:b/>
          <w:szCs w:val="21"/>
        </w:rPr>
        <w:t xml:space="preserve">月</w:t>
      </w:r>
      <w:r>
        <w:rPr>
          <w:rFonts w:hint="eastAsia" w:ascii="宋体" w:hAnsi="宋体" w:cs="宋体"/>
          <w:b/>
          <w:szCs w:val="21"/>
          <w:u w:val="single"/>
        </w:rPr>
        <w:t xml:space="preserve">    </w:t>
      </w:r>
      <w:r>
        <w:rPr>
          <w:rFonts w:hint="eastAsia" w:ascii="宋体" w:hAnsi="宋体" w:cs="宋体"/>
          <w:b/>
          <w:szCs w:val="21"/>
        </w:rPr>
        <w:t xml:space="preserve">日。</w:t>
      </w:r>
      <w:r>
        <w:rPr>
          <w:rFonts w:ascii="宋体" w:hAnsi="宋体" w:cs="宋体"/>
          <w:szCs w:val="21"/>
        </w:rPr>
        <w:t xml:space="preserve"> </w:t>
      </w:r>
      <w:r/>
    </w:p>
    <w:p>
      <w:pPr>
        <w:ind w:firstLine="485"/>
        <w:spacing w:line="360" w:lineRule="auto"/>
        <w:rPr>
          <w:rFonts w:ascii="宋体" w:hAnsi="宋体" w:cs="宋体"/>
          <w:szCs w:val="21"/>
        </w:rPr>
      </w:pPr>
      <w:r>
        <w:rPr>
          <w:rFonts w:hint="eastAsia" w:ascii="宋体" w:hAnsi="宋体" w:cs="宋体"/>
          <w:szCs w:val="21"/>
        </w:rPr>
        <w:t xml:space="preserve">2.甲方与乙方签订合同后正式进入试供期，</w:t>
      </w:r>
      <w:r>
        <w:rPr>
          <w:rFonts w:hint="eastAsia" w:ascii="宋体" w:hAnsi="宋体" w:cs="宋体"/>
          <w:szCs w:val="21"/>
        </w:rPr>
        <w:t xml:space="preserve">试供期为</w:t>
      </w:r>
      <w:r>
        <w:rPr>
          <w:rFonts w:hint="eastAsia" w:ascii="宋体" w:hAnsi="宋体" w:cs="宋体"/>
          <w:szCs w:val="21"/>
        </w:rPr>
        <w:t xml:space="preserve">15天（具体试</w:t>
      </w:r>
      <w:r>
        <w:rPr>
          <w:rFonts w:hint="eastAsia" w:ascii="宋体" w:hAnsi="宋体" w:cs="宋体"/>
          <w:szCs w:val="21"/>
        </w:rPr>
        <w:t xml:space="preserve">供时间</w:t>
      </w:r>
      <w:r>
        <w:rPr>
          <w:rFonts w:hint="eastAsia" w:ascii="宋体" w:hAnsi="宋体" w:cs="宋体"/>
          <w:szCs w:val="21"/>
        </w:rPr>
        <w:t xml:space="preserve">以甲方通知为准）。试供期满且经甲方综合考察认为合格的，合同继续执行；若试</w:t>
      </w:r>
      <w:r>
        <w:rPr>
          <w:rFonts w:hint="eastAsia" w:ascii="宋体" w:hAnsi="宋体" w:cs="宋体"/>
          <w:szCs w:val="21"/>
        </w:rPr>
        <w:t xml:space="preserve">供期间</w:t>
      </w:r>
      <w:r>
        <w:rPr>
          <w:rFonts w:hint="eastAsia" w:ascii="宋体" w:hAnsi="宋体" w:cs="宋体"/>
          <w:szCs w:val="21"/>
        </w:rPr>
        <w:t xml:space="preserve">出现货物质量、服务不达标等问题的，经甲方考察认为不合格的，服务合作终止，合同作废。</w:t>
      </w:r>
      <w:r/>
    </w:p>
    <w:p>
      <w:pPr>
        <w:ind w:firstLine="482"/>
        <w:spacing w:line="360" w:lineRule="auto"/>
        <w:rPr>
          <w:rFonts w:ascii="宋体" w:hAnsi="宋体" w:cs="宋体"/>
          <w:b/>
          <w:szCs w:val="21"/>
        </w:rPr>
      </w:pPr>
      <w:r>
        <w:rPr>
          <w:rFonts w:hint="eastAsia" w:ascii="宋体" w:hAnsi="宋体" w:cs="宋体"/>
          <w:b/>
          <w:szCs w:val="21"/>
        </w:rPr>
        <w:t xml:space="preserve">五、食材质量要求：</w:t>
      </w:r>
      <w:r/>
    </w:p>
    <w:p>
      <w:pPr>
        <w:ind w:firstLine="485"/>
        <w:spacing w:line="360" w:lineRule="auto"/>
        <w:rPr>
          <w:rFonts w:ascii="宋体" w:hAnsi="宋体" w:cs="宋体"/>
          <w:szCs w:val="21"/>
        </w:rPr>
      </w:pPr>
      <w:r>
        <w:rPr>
          <w:rFonts w:hint="eastAsia" w:ascii="宋体" w:hAnsi="宋体" w:cs="宋体"/>
          <w:szCs w:val="21"/>
        </w:rPr>
        <w:t xml:space="preserve">1、乙方所配送的</w:t>
      </w:r>
      <w:r>
        <w:rPr>
          <w:rFonts w:hint="eastAsia" w:ascii="宋体" w:hAnsi="宋体" w:cs="宋体"/>
          <w:szCs w:val="21"/>
        </w:rPr>
        <w:t xml:space="preserve">食材严格</w:t>
      </w:r>
      <w:r>
        <w:rPr>
          <w:rFonts w:hint="eastAsia" w:ascii="宋体" w:hAnsi="宋体" w:cs="宋体"/>
          <w:szCs w:val="21"/>
        </w:rPr>
        <w:t xml:space="preserve">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、《餐饮业和集体用餐配送单位卫生规范》、《国家食品卫生标准》、</w:t>
      </w:r>
      <w:r>
        <w:rPr>
          <w:rFonts w:hint="eastAsia" w:ascii="宋体" w:hAnsi="宋体" w:cs="宋体"/>
          <w:szCs w:val="21"/>
        </w:rPr>
        <w:t xml:space="preserve">《餐饮服务食品安全操作规范》、《</w:t>
      </w:r>
      <w:r>
        <w:rPr>
          <w:rFonts w:hint="eastAsia" w:ascii="宋体" w:hAnsi="宋体" w:cs="宋体"/>
          <w:color w:val="000000"/>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》、《中华人民共和国农产品质量安全法》、《食用农产品市场销售质量安全监督管理办法》和《GB7718-2025 食品安全国家标准预包装食品标签通则》</w:t>
      </w:r>
      <w:r>
        <w:rPr>
          <w:rFonts w:hint="eastAsia" w:ascii="宋体" w:hAnsi="宋体" w:cs="宋体"/>
          <w:color w:val="000000"/>
          <w:szCs w:val="21"/>
          <w:lang w:val="zh-CN"/>
        </w:rPr>
        <w:t xml:space="preserve">等国家相关法律、条例，保证卫生安全，须无毒、无害、无腐烂，具有较好的色、香、味等感官性状。</w:t>
      </w:r>
      <w:r/>
    </w:p>
    <w:p>
      <w:pPr>
        <w:ind w:firstLine="485"/>
        <w:spacing w:line="360" w:lineRule="auto"/>
        <w:rPr>
          <w:rFonts w:ascii="宋体" w:hAnsi="宋体" w:cs="宋体"/>
          <w:szCs w:val="21"/>
        </w:rPr>
      </w:pPr>
      <w:r>
        <w:rPr>
          <w:rFonts w:hint="eastAsia" w:ascii="宋体" w:hAnsi="宋体" w:cs="宋体"/>
          <w:szCs w:val="21"/>
        </w:rPr>
        <w:t xml:space="preserve">2、配送</w:t>
      </w:r>
      <w:r>
        <w:rPr>
          <w:rFonts w:hint="eastAsia" w:ascii="宋体" w:hAnsi="宋体" w:cs="宋体"/>
          <w:szCs w:val="21"/>
        </w:rPr>
        <w:t xml:space="preserve">食材包括</w:t>
      </w:r>
      <w:r>
        <w:rPr>
          <w:rFonts w:hint="eastAsia" w:ascii="宋体" w:hAnsi="宋体" w:cs="宋体"/>
          <w:szCs w:val="21"/>
        </w:rPr>
        <w:t xml:space="preserve">但不限于蔬菜类、鲜肉类、水产类、家禽类、蛋类、冻品类、水果类、粮油、干货、杂货、调味配料、各类副食等。</w:t>
      </w:r>
      <w:r/>
    </w:p>
    <w:p>
      <w:pPr>
        <w:ind w:firstLine="48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所有食材均为</w:t>
      </w:r>
      <w:r>
        <w:rPr>
          <w:rFonts w:hint="eastAsia" w:ascii="宋体" w:hAnsi="宋体" w:cs="宋体"/>
          <w:szCs w:val="21"/>
        </w:rPr>
        <w:t xml:space="preserve">非转基因产品。</w:t>
      </w:r>
      <w:r/>
    </w:p>
    <w:p>
      <w:pPr>
        <w:ind w:firstLine="485"/>
        <w:spacing w:line="360" w:lineRule="auto"/>
        <w:rPr>
          <w:rFonts w:ascii="宋体" w:hAnsi="宋体" w:cs="宋体"/>
          <w:szCs w:val="21"/>
        </w:rPr>
      </w:pPr>
      <w:r>
        <w:rPr>
          <w:rFonts w:hint="eastAsia" w:ascii="宋体" w:hAnsi="宋体" w:cs="宋体"/>
          <w:szCs w:val="21"/>
        </w:rPr>
        <w:t xml:space="preserve">4、配送的主要</w:t>
      </w:r>
      <w:r>
        <w:rPr>
          <w:rFonts w:hint="eastAsia" w:ascii="宋体" w:hAnsi="宋体" w:cs="宋体"/>
          <w:szCs w:val="21"/>
        </w:rPr>
        <w:t xml:space="preserve">食材按</w:t>
      </w:r>
      <w:r>
        <w:rPr>
          <w:rFonts w:hint="eastAsia" w:ascii="宋体" w:hAnsi="宋体" w:cs="宋体"/>
          <w:szCs w:val="21"/>
        </w:rPr>
        <w:t xml:space="preserve">如下质量标准执行：</w:t>
      </w:r>
      <w:r/>
    </w:p>
    <w:tbl>
      <w:tblPr>
        <w:tblW w:w="8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9"/>
        <w:gridCol w:w="1134"/>
        <w:gridCol w:w="6946"/>
      </w:tblGrid>
      <w:tr>
        <w:trPr>
          <w:trHeight w:val="462"/>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食材类型</w:t>
            </w:r>
            <w:r/>
          </w:p>
        </w:tc>
        <w:tc>
          <w:tcPr>
            <w:tcW w:w="69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要求</w:t>
            </w:r>
            <w:r/>
          </w:p>
        </w:tc>
      </w:tr>
      <w:tr>
        <w:trPr>
          <w:trHeight w:val="69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蔬菜类</w:t>
            </w:r>
            <w:r/>
          </w:p>
        </w:tc>
        <w:tc>
          <w:tcPr>
            <w:tcW w:w="6946" w:type="dxa"/>
            <w:vAlign w:val="center"/>
            <w:textDirection w:val="lrTb"/>
            <w:noWrap w:val="false"/>
          </w:tcPr>
          <w:p>
            <w:pPr>
              <w:rPr>
                <w:rFonts w:ascii="宋体" w:hAnsi="宋体" w:cs="宋体"/>
                <w:color w:val="000000"/>
                <w:szCs w:val="21"/>
              </w:rPr>
            </w:pPr>
            <w:r>
              <w:rPr>
                <w:rFonts w:hAnsi="宋体"/>
                <w:color w:val="000000"/>
                <w:szCs w:val="21"/>
              </w:rPr>
              <w:t xml:space="preserve">所提供的蔬菜必须保证新鲜、无黄叶、枯死叶、无虫、无杂质、</w:t>
            </w:r>
            <w:r>
              <w:rPr>
                <w:rFonts w:hAnsi="宋体"/>
                <w:color w:val="000000"/>
                <w:szCs w:val="21"/>
              </w:rPr>
              <w:t xml:space="preserve">不</w:t>
            </w:r>
            <w:r>
              <w:rPr>
                <w:rFonts w:hAnsi="宋体"/>
                <w:color w:val="000000"/>
                <w:szCs w:val="21"/>
              </w:rPr>
              <w:t xml:space="preserve">腐烂变质</w:t>
            </w:r>
            <w:r>
              <w:rPr>
                <w:rFonts w:hint="eastAsia" w:hAnsi="宋体"/>
                <w:color w:val="000000"/>
                <w:szCs w:val="21"/>
              </w:rPr>
              <w:t xml:space="preserve">、</w:t>
            </w:r>
            <w:r>
              <w:rPr>
                <w:rFonts w:hAnsi="宋体"/>
                <w:color w:val="000000"/>
                <w:szCs w:val="21"/>
              </w:rPr>
              <w:t xml:space="preserve">叶面干净无明显泥土</w:t>
            </w:r>
            <w:r>
              <w:rPr>
                <w:rFonts w:hint="eastAsia" w:ascii="宋体" w:hAnsi="宋体" w:cs="宋体"/>
                <w:color w:val="000000"/>
                <w:szCs w:val="21"/>
              </w:rPr>
              <w:t xml:space="preserve">，符合食品卫生要求。</w:t>
            </w:r>
            <w:r/>
          </w:p>
        </w:tc>
      </w:tr>
      <w:tr>
        <w:trPr>
          <w:trHeight w:val="860"/>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鲜肉类</w:t>
            </w:r>
            <w:r/>
          </w:p>
        </w:tc>
        <w:tc>
          <w:tcPr>
            <w:tcW w:w="69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来源于国家认可的正规肉厂，为当日新鲜商品，</w:t>
            </w:r>
            <w:r>
              <w:rPr>
                <w:rFonts w:hint="eastAsia" w:ascii="宋体" w:hAnsi="宋体" w:cs="宋体"/>
                <w:color w:val="000000"/>
                <w:szCs w:val="21"/>
              </w:rPr>
              <w:t xml:space="preserve">必须经检验检疫合格的、有动物检疫及屠宰证明，肉质新鲜，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p>
        </w:tc>
      </w:tr>
      <w:tr>
        <w:trPr>
          <w:trHeight w:val="70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水产类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肉质新鲜，无病毒，不含有害物质，鲜鱼类必须生猛鲜活，</w:t>
            </w:r>
            <w:r>
              <w:rPr>
                <w:rFonts w:hAnsi="宋体"/>
                <w:color w:val="000000"/>
                <w:szCs w:val="21"/>
              </w:rPr>
              <w:t xml:space="preserve">出具《水产品检测报告》</w:t>
            </w:r>
            <w:r>
              <w:rPr>
                <w:rFonts w:hint="eastAsia" w:ascii="宋体" w:hAnsi="宋体" w:cs="宋体"/>
                <w:color w:val="000000"/>
                <w:szCs w:val="21"/>
              </w:rPr>
              <w:t xml:space="preserve">。</w:t>
            </w:r>
            <w:r/>
          </w:p>
        </w:tc>
      </w:tr>
      <w:tr>
        <w:trPr>
          <w:trHeight w:val="72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家禽类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rPr>
                <w:rFonts w:hAnsi="宋体"/>
                <w:color w:val="000000"/>
                <w:szCs w:val="21"/>
              </w:rPr>
              <w:t xml:space="preserve">提供《动物或动物产品分销信息凭证》或《动物检疫合格证》</w:t>
            </w:r>
            <w:r>
              <w:rPr>
                <w:rFonts w:hint="eastAsia" w:ascii="宋体" w:hAnsi="宋体" w:cs="宋体"/>
                <w:color w:val="000000"/>
                <w:szCs w:val="21"/>
              </w:rPr>
              <w:t xml:space="preserve">。</w:t>
            </w:r>
            <w:r/>
          </w:p>
        </w:tc>
      </w:tr>
      <w:tr>
        <w:trPr>
          <w:trHeight w:val="462"/>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蛋类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无公害禽蛋，新鲜，无变质，破损较少。</w:t>
            </w:r>
            <w:r/>
          </w:p>
        </w:tc>
      </w:tr>
      <w:tr>
        <w:trPr>
          <w:trHeight w:val="493"/>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冻品类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包装符合食品安全要求（食品名称、规格、净含量、生产日期、保质期、贮存条件和食品生产许可证编号等），品质优良、包装完好、无异味、无病毒，在保质期内并在送货时提供相对应检验检疫报告等资料。冻品含水量不能超8%,超过8%少于13%按8%结算，超过13%的，该类冻品不予结算。</w:t>
            </w:r>
            <w:r/>
          </w:p>
        </w:tc>
      </w:tr>
      <w:tr>
        <w:trPr>
          <w:trHeight w:val="69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调料类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正规知名厂家或其代理商，有商标牌号，注明生产日期、产地、保质期、包装规格、有QS标志。</w:t>
            </w:r>
            <w:r/>
          </w:p>
        </w:tc>
      </w:tr>
      <w:tr>
        <w:trPr>
          <w:trHeight w:val="82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豆制品类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卤货类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色香味美，无异味、全面烧熟、无病毒、符合食品安全卫生要求。</w:t>
            </w:r>
            <w:r/>
          </w:p>
        </w:tc>
      </w:tr>
      <w:tr>
        <w:trPr>
          <w:trHeight w:val="84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水果类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须为非转基因产品，外形端正、个头均匀、无斑点、无破损、无压伤磕伤、果实成熟新鲜、味道纯正，符合食品安全国家标准。按指定品牌及合理报价及收货。</w:t>
            </w:r>
            <w:r/>
          </w:p>
        </w:tc>
      </w:tr>
      <w:tr>
        <w:trPr>
          <w:trHeight w:val="66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奶制品</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产品包装及外观干净、整洁，生产日期、保质期、贮藏条件标识清晰，须在保质期内。</w:t>
            </w:r>
            <w:r/>
          </w:p>
        </w:tc>
      </w:tr>
      <w:tr>
        <w:trPr>
          <w:trHeight w:val="70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米面类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不接受散装产品，产品包装外观整洁，无破损，商品标签信息清晰，生产日期、保质期、贮藏条件清晰 ，须在保质期内，大米，面粉类等产品感官正常。</w:t>
            </w:r>
            <w:r/>
          </w:p>
        </w:tc>
      </w:tr>
      <w:tr>
        <w:trPr>
          <w:trHeight w:val="66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食用油</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非转基因成品油，不接受散装产品，外包装规范干净，整洁，无破损，无漏油情况，须在保质期内。</w:t>
            </w:r>
            <w:r/>
          </w:p>
        </w:tc>
      </w:tr>
      <w:tr>
        <w:trPr>
          <w:trHeight w:val="74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干货类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在保质期范围内，并保持较好的外观和等级，</w:t>
            </w:r>
            <w:r>
              <w:rPr>
                <w:rFonts w:hint="eastAsia" w:ascii="宋体" w:hAnsi="宋体"/>
                <w:color w:val="000000"/>
                <w:szCs w:val="21"/>
              </w:rPr>
              <w:t xml:space="preserve">须是正规厂家并具有合格证书且无任何有害添加剂的优质产品，符合</w:t>
            </w:r>
            <w:r>
              <w:rPr>
                <w:rFonts w:hint="eastAsia" w:ascii="宋体" w:hAnsi="宋体" w:cs="宋体"/>
                <w:color w:val="000000"/>
                <w:szCs w:val="21"/>
              </w:rPr>
              <w:t xml:space="preserve">食品安全</w:t>
            </w:r>
            <w:r>
              <w:rPr>
                <w:rFonts w:hint="eastAsia" w:ascii="宋体" w:hAnsi="宋体"/>
                <w:color w:val="000000"/>
                <w:szCs w:val="21"/>
              </w:rPr>
              <w:t xml:space="preserve">国家标准。</w:t>
            </w:r>
            <w:r/>
          </w:p>
        </w:tc>
      </w:tr>
    </w:tbl>
    <w:p>
      <w:pPr>
        <w:ind w:firstLine="482"/>
        <w:spacing w:line="360" w:lineRule="auto"/>
        <w:rPr>
          <w:rFonts w:ascii="宋体" w:hAnsi="宋体" w:cs="宋体"/>
          <w:b/>
          <w:szCs w:val="21"/>
        </w:rPr>
      </w:pPr>
      <w:r>
        <w:rPr>
          <w:rFonts w:ascii="宋体" w:hAnsi="宋体" w:cs="宋体"/>
          <w:b/>
          <w:szCs w:val="21"/>
        </w:rPr>
      </w:r>
      <w:r/>
    </w:p>
    <w:p>
      <w:pPr>
        <w:ind w:firstLine="485"/>
        <w:spacing w:line="360" w:lineRule="auto"/>
        <w:rPr>
          <w:rFonts w:ascii="宋体" w:hAnsi="宋体" w:cs="宋体"/>
          <w:b/>
          <w:szCs w:val="21"/>
        </w:rPr>
      </w:pPr>
      <w:r>
        <w:rPr>
          <w:rFonts w:hint="eastAsia" w:ascii="宋体" w:hAnsi="宋体" w:cs="宋体"/>
          <w:b/>
          <w:szCs w:val="21"/>
        </w:rPr>
        <w:t xml:space="preserve">六、服务要求：</w:t>
      </w:r>
      <w:r/>
    </w:p>
    <w:p>
      <w:pPr>
        <w:ind w:firstLine="485"/>
        <w:spacing w:line="360" w:lineRule="auto"/>
        <w:rPr>
          <w:rFonts w:ascii="宋体" w:hAnsi="宋体" w:cs="宋体"/>
        </w:rPr>
      </w:pPr>
      <w:r>
        <w:rPr>
          <w:rFonts w:hint="eastAsia" w:ascii="宋体" w:hAnsi="宋体" w:cs="宋体"/>
        </w:rPr>
        <w:t xml:space="preserve">1、乙方配送的</w:t>
      </w:r>
      <w:r>
        <w:rPr>
          <w:rFonts w:hint="eastAsia" w:ascii="宋体" w:hAnsi="宋体" w:cs="宋体"/>
        </w:rPr>
        <w:t xml:space="preserve">食材需</w:t>
      </w:r>
      <w:r>
        <w:rPr>
          <w:rFonts w:hint="eastAsia" w:ascii="宋体" w:hAnsi="宋体" w:cs="宋体"/>
        </w:rPr>
        <w:t xml:space="preserve">满足《中华人民共和国食品安全法》等相关法律法规及食品安全标准、规定，安全可靠。</w:t>
      </w:r>
      <w:r/>
    </w:p>
    <w:p>
      <w:pPr>
        <w:ind w:firstLine="485"/>
        <w:spacing w:line="360" w:lineRule="auto"/>
        <w:rPr>
          <w:rFonts w:ascii="宋体" w:hAnsi="宋体" w:cs="宋体"/>
          <w:szCs w:val="21"/>
        </w:rPr>
      </w:pPr>
      <w:r>
        <w:rPr>
          <w:rFonts w:hint="eastAsia" w:ascii="宋体" w:hAnsi="宋体" w:cs="宋体"/>
          <w:szCs w:val="21"/>
        </w:rPr>
        <w:t xml:space="preserve">2、乙方应</w:t>
      </w:r>
      <w:r>
        <w:rPr>
          <w:rFonts w:hint="eastAsia" w:ascii="宋体" w:hAnsi="宋体" w:cs="宋体"/>
          <w:szCs w:val="21"/>
        </w:rPr>
        <w:t xml:space="preserve">保证食材安全</w:t>
      </w:r>
      <w:r>
        <w:rPr>
          <w:rFonts w:hint="eastAsia" w:ascii="宋体" w:hAnsi="宋体" w:cs="宋体"/>
          <w:szCs w:val="21"/>
        </w:rPr>
        <w:t xml:space="preserve">，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必须新鲜，河鲜产品必须鲜活；粮油、副食、调料等由大型正规厂供货，相关证件齐全；禽蛋类须是无公害禽蛋，并提供相关证明；干杂类须是正规厂家并具有合格证书且无任何有害添加剂的优质产品。</w:t>
      </w:r>
      <w:r>
        <w:rPr>
          <w:rFonts w:ascii="宋体" w:hAnsi="宋体" w:cs="宋体"/>
          <w:b/>
          <w:szCs w:val="21"/>
        </w:rPr>
        <w:t xml:space="preserve">外</w:t>
      </w:r>
      <w:r>
        <w:rPr>
          <w:rFonts w:ascii="宋体" w:hAnsi="宋体" w:cs="宋体"/>
          <w:b/>
          <w:szCs w:val="21"/>
        </w:rPr>
        <w:t xml:space="preserve">包装食材的</w:t>
      </w:r>
      <w:r>
        <w:rPr>
          <w:rFonts w:ascii="宋体" w:hAnsi="宋体" w:cs="宋体"/>
          <w:b/>
          <w:szCs w:val="21"/>
        </w:rPr>
        <w:t xml:space="preserve">保质期不得低于产品标注保质期的三分之二（自产品标注的生产日期算起）</w:t>
      </w:r>
      <w:r>
        <w:rPr>
          <w:rFonts w:hint="eastAsia" w:ascii="宋体" w:hAnsi="宋体" w:cs="宋体"/>
          <w:b/>
          <w:szCs w:val="21"/>
        </w:rPr>
        <w:t xml:space="preserve">。</w:t>
      </w:r>
      <w:r/>
    </w:p>
    <w:p>
      <w:pPr>
        <w:ind w:firstLine="485"/>
        <w:spacing w:line="360" w:lineRule="auto"/>
        <w:rPr>
          <w:rFonts w:ascii="宋体" w:hAnsi="宋体" w:cs="宋体"/>
          <w:szCs w:val="21"/>
        </w:rPr>
      </w:pPr>
      <w:r>
        <w:rPr>
          <w:rFonts w:hint="eastAsia" w:ascii="宋体" w:hAnsi="宋体" w:cs="宋体"/>
          <w:szCs w:val="21"/>
        </w:rPr>
        <w:t xml:space="preserve">3、乙方应该按照甲方的要求，建立完整</w:t>
      </w:r>
      <w:r>
        <w:rPr>
          <w:rFonts w:hint="eastAsia" w:ascii="宋体" w:hAnsi="宋体" w:cs="宋体"/>
          <w:szCs w:val="21"/>
        </w:rPr>
        <w:t xml:space="preserve">的食材追溯</w:t>
      </w:r>
      <w:r>
        <w:rPr>
          <w:rFonts w:hint="eastAsia" w:ascii="宋体" w:hAnsi="宋体" w:cs="宋体"/>
          <w:szCs w:val="21"/>
        </w:rPr>
        <w:t xml:space="preserve">体系，应当建立专门台账，</w:t>
      </w:r>
      <w:r>
        <w:rPr>
          <w:rFonts w:hint="eastAsia" w:ascii="宋体" w:hAnsi="宋体" w:cs="宋体"/>
          <w:szCs w:val="21"/>
        </w:rPr>
        <w:t xml:space="preserve">按食材</w:t>
      </w:r>
      <w:r>
        <w:rPr>
          <w:rFonts w:hint="eastAsia" w:ascii="宋体" w:hAnsi="宋体" w:cs="宋体"/>
          <w:szCs w:val="21"/>
        </w:rPr>
        <w:t xml:space="preserve">进货索证和台</w:t>
      </w:r>
      <w:r>
        <w:rPr>
          <w:rFonts w:hint="eastAsia" w:ascii="宋体" w:hAnsi="宋体" w:cs="宋体"/>
          <w:szCs w:val="21"/>
        </w:rPr>
        <w:t xml:space="preserve">账登记</w:t>
      </w:r>
      <w:r>
        <w:rPr>
          <w:rFonts w:hint="eastAsia" w:ascii="宋体" w:hAnsi="宋体" w:cs="宋体"/>
          <w:szCs w:val="21"/>
        </w:rPr>
        <w:t xml:space="preserve">本格式如实记录配送给甲方的各类物品，留存相关检验合格证明、资质证明、营业执照等有效资料，并可追踪溯源，甲方有权定期检查。</w:t>
      </w:r>
      <w:r/>
    </w:p>
    <w:p>
      <w:pPr>
        <w:ind w:firstLine="485"/>
        <w:spacing w:line="360" w:lineRule="auto"/>
        <w:rPr>
          <w:rFonts w:ascii="宋体" w:hAnsi="宋体" w:cs="宋体"/>
          <w:szCs w:val="21"/>
        </w:rPr>
      </w:pPr>
      <w:r>
        <w:rPr>
          <w:rFonts w:hint="eastAsia" w:ascii="宋体" w:hAnsi="宋体" w:cs="宋体"/>
          <w:szCs w:val="21"/>
        </w:rPr>
        <w:t xml:space="preserve">4、乙方严禁配送假冒、变质、过期的产品，不得弄虚作假或以次充好，对于不符合质量要求的品种甲方有权要求退货或换货。因供应的食材质量达不到国家有关食品安全标准而造成食物中毒或其它后果，经公安机关或卫生防疫部门鉴定属于乙方责任的，其产生的一切法律和经济责任全部</w:t>
      </w:r>
      <w:r>
        <w:rPr>
          <w:rFonts w:hint="eastAsia" w:ascii="宋体" w:hAnsi="宋体" w:cs="宋体"/>
          <w:szCs w:val="21"/>
        </w:rPr>
        <w:t xml:space="preserve">由乙方承担。</w:t>
      </w:r>
      <w:r/>
    </w:p>
    <w:p>
      <w:pPr>
        <w:ind w:firstLine="485"/>
        <w:spacing w:line="360" w:lineRule="auto"/>
        <w:rPr>
          <w:rFonts w:ascii="宋体" w:hAnsi="宋体" w:cs="宋体"/>
        </w:rPr>
      </w:pPr>
      <w:r>
        <w:rPr>
          <w:rFonts w:hint="eastAsia" w:ascii="宋体" w:hAnsi="宋体" w:cs="宋体"/>
        </w:rPr>
        <w:t xml:space="preserve">5、数量及验收要求：</w:t>
      </w:r>
      <w:r>
        <w:rPr>
          <w:rFonts w:hint="eastAsia" w:ascii="宋体" w:hAnsi="宋体" w:cs="宋体"/>
          <w:szCs w:val="21"/>
        </w:rPr>
        <w:t xml:space="preserve">每日食材供应中，乙方应确保</w:t>
      </w:r>
      <w:r>
        <w:rPr>
          <w:rFonts w:hint="eastAsia" w:ascii="宋体" w:hAnsi="宋体" w:cs="宋体"/>
          <w:szCs w:val="21"/>
        </w:rPr>
        <w:t xml:space="preserve">所供食材品种</w:t>
      </w:r>
      <w:r>
        <w:rPr>
          <w:rFonts w:hint="eastAsia" w:ascii="宋体" w:hAnsi="宋体" w:cs="宋体"/>
          <w:szCs w:val="21"/>
        </w:rPr>
        <w:t xml:space="preserve">、数量、重量的准确性，甲乙双方应分别建立采购和</w:t>
      </w:r>
      <w:r>
        <w:rPr>
          <w:rFonts w:hint="eastAsia" w:ascii="宋体" w:hAnsi="宋体" w:cs="宋体"/>
          <w:szCs w:val="21"/>
        </w:rPr>
        <w:t xml:space="preserve">供应台</w:t>
      </w:r>
      <w:r>
        <w:rPr>
          <w:rFonts w:hint="eastAsia" w:ascii="宋体" w:hAnsi="宋体" w:cs="宋体"/>
          <w:szCs w:val="21"/>
        </w:rPr>
        <w:t xml:space="preserve">账，送货时确定专人（不少于两人）负责验收和送货，以甲方的验货数量为准，乙方每次随货送上一式三份的送货清单，由甲方验货后签字确认，</w:t>
      </w:r>
      <w:r>
        <w:rPr>
          <w:rFonts w:hint="eastAsia" w:ascii="宋体" w:hAnsi="宋体" w:cs="宋体"/>
          <w:szCs w:val="21"/>
        </w:rPr>
        <w:t xml:space="preserve">作为食材验收</w:t>
      </w:r>
      <w:r>
        <w:rPr>
          <w:rFonts w:hint="eastAsia" w:ascii="宋体" w:hAnsi="宋体" w:cs="宋体"/>
          <w:szCs w:val="21"/>
        </w:rPr>
        <w:t xml:space="preserve">凭证。对于出现质量、数量不符合要求等现象，甲方有权要求供应商及时退换，并按合同约定</w:t>
      </w:r>
      <w:r>
        <w:rPr>
          <w:rFonts w:hint="eastAsia" w:ascii="宋体" w:hAnsi="宋体" w:cs="宋体"/>
          <w:szCs w:val="21"/>
        </w:rPr>
        <w:t xml:space="preserve">作出</w:t>
      </w:r>
      <w:r>
        <w:rPr>
          <w:rFonts w:hint="eastAsia" w:ascii="宋体" w:hAnsi="宋体" w:cs="宋体"/>
          <w:szCs w:val="21"/>
        </w:rPr>
        <w:t xml:space="preserve">相应处罚，乙方必须无条件退换，并保证甲方正常餐饮供应不受影响。</w:t>
      </w:r>
      <w:r/>
    </w:p>
    <w:p>
      <w:pPr>
        <w:ind w:firstLine="485"/>
        <w:spacing w:line="360" w:lineRule="auto"/>
        <w:rPr>
          <w:rFonts w:ascii="宋体" w:hAnsi="宋体" w:cs="宋体"/>
        </w:rPr>
      </w:pPr>
      <w:r>
        <w:rPr>
          <w:rFonts w:hint="eastAsia" w:ascii="宋体" w:hAnsi="宋体" w:cs="宋体"/>
        </w:rPr>
        <w:t xml:space="preserve">6、甲方有权对乙方配送的各</w:t>
      </w:r>
      <w:r>
        <w:rPr>
          <w:rFonts w:hint="eastAsia" w:ascii="宋体" w:hAnsi="宋体" w:cs="宋体"/>
        </w:rPr>
        <w:t xml:space="preserve">类食材</w:t>
      </w:r>
      <w:r>
        <w:rPr>
          <w:rFonts w:hint="eastAsia" w:ascii="宋体" w:hAnsi="宋体" w:cs="宋体"/>
        </w:rPr>
        <w:t xml:space="preserve">自行或者委托第三方检测机构按国家有关标准进行检测。若检测不合格，甲方予以书面警告，</w:t>
      </w:r>
      <w:r>
        <w:rPr>
          <w:rFonts w:hint="eastAsia" w:ascii="宋体" w:hAnsi="宋体"/>
          <w:szCs w:val="21"/>
        </w:rPr>
        <w:t xml:space="preserve">对该批货物予以退货或当场销毁，同时乙方需及时补货，甲方不需支付该批货物的货款，并追究乙方其他违约责任</w:t>
      </w:r>
      <w:r>
        <w:rPr>
          <w:rFonts w:hint="eastAsia" w:ascii="宋体" w:hAnsi="宋体" w:cs="宋体"/>
        </w:rPr>
        <w:t xml:space="preserve">；书面警告后再出现类似情况，视情况严重性，甲方有权扣除乙方</w:t>
      </w:r>
      <w:r>
        <w:rPr>
          <w:rFonts w:hint="eastAsia" w:ascii="宋体" w:hAnsi="宋体" w:cs="宋体"/>
        </w:rPr>
        <w:t xml:space="preserve">当天总</w:t>
      </w:r>
      <w:r>
        <w:rPr>
          <w:rFonts w:hint="eastAsia" w:ascii="宋体" w:hAnsi="宋体" w:cs="宋体"/>
        </w:rPr>
        <w:t xml:space="preserve">货款的10％或直接单方解除服务合同，并不用对乙方做任何赔偿，</w:t>
      </w:r>
      <w:r>
        <w:rPr>
          <w:rFonts w:hint="eastAsia" w:ascii="宋体" w:hAnsi="宋体"/>
          <w:szCs w:val="21"/>
        </w:rPr>
        <w:t xml:space="preserve">同时甲方另有权追究乙方其他违约责任</w:t>
      </w:r>
      <w:r>
        <w:rPr>
          <w:rFonts w:hint="eastAsia" w:ascii="宋体" w:hAnsi="宋体" w:cs="宋体"/>
        </w:rPr>
        <w:t xml:space="preserve">。</w:t>
      </w:r>
      <w:r/>
    </w:p>
    <w:p>
      <w:pPr>
        <w:ind w:firstLine="485"/>
        <w:spacing w:line="360" w:lineRule="auto"/>
        <w:rPr>
          <w:rFonts w:ascii="宋体" w:hAnsi="宋体" w:cs="宋体"/>
          <w:szCs w:val="21"/>
        </w:rPr>
      </w:pPr>
      <w:r>
        <w:rPr>
          <w:rFonts w:hint="eastAsia" w:ascii="宋体" w:hAnsi="宋体" w:cs="宋体"/>
        </w:rPr>
        <w:t xml:space="preserve">8、送货时间</w:t>
      </w:r>
      <w:r>
        <w:rPr>
          <w:rFonts w:hint="eastAsia" w:ascii="宋体" w:hAnsi="宋体" w:cs="宋体"/>
          <w:szCs w:val="21"/>
        </w:rPr>
        <w:t xml:space="preserve">要求：根据</w:t>
      </w:r>
      <w:r>
        <w:rPr>
          <w:rFonts w:hint="eastAsia" w:ascii="宋体" w:hAnsi="宋体" w:cs="宋体"/>
        </w:rPr>
        <w:t xml:space="preserve">甲方</w:t>
      </w:r>
      <w:r>
        <w:rPr>
          <w:rFonts w:hint="eastAsia" w:ascii="宋体" w:hAnsi="宋体" w:cs="宋体"/>
          <w:szCs w:val="21"/>
        </w:rPr>
        <w:t xml:space="preserve">实际需要协商确定具体的送货时间。</w:t>
      </w:r>
      <w:r>
        <w:rPr>
          <w:rFonts w:hint="eastAsia" w:ascii="宋体" w:hAnsi="宋体" w:cs="宋体"/>
        </w:rPr>
        <w:t xml:space="preserve">甲方</w:t>
      </w:r>
      <w:r>
        <w:rPr>
          <w:rFonts w:hint="eastAsia" w:ascii="宋体" w:hAnsi="宋体" w:cs="宋体"/>
          <w:szCs w:val="21"/>
        </w:rPr>
        <w:t xml:space="preserve">应提前（在具体合同中约定）向</w:t>
      </w:r>
      <w:r>
        <w:rPr>
          <w:rFonts w:hint="eastAsia" w:ascii="宋体" w:hAnsi="宋体" w:cs="宋体"/>
        </w:rPr>
        <w:t xml:space="preserve">乙方</w:t>
      </w:r>
      <w:r>
        <w:rPr>
          <w:rFonts w:hint="eastAsia" w:ascii="宋体" w:hAnsi="宋体" w:cs="宋体"/>
          <w:szCs w:val="21"/>
        </w:rPr>
        <w:t xml:space="preserve">以传真或电子文件等方式提交购货计划，并说明购货品种、数量及其他需要说明的事项。</w:t>
      </w:r>
      <w:r>
        <w:rPr>
          <w:rFonts w:hint="eastAsia" w:ascii="宋体" w:hAnsi="宋体" w:cs="宋体"/>
        </w:rPr>
        <w:t xml:space="preserve">乙方</w:t>
      </w:r>
      <w:r>
        <w:rPr>
          <w:rFonts w:hint="eastAsia" w:ascii="宋体" w:hAnsi="宋体" w:cs="宋体"/>
          <w:szCs w:val="21"/>
        </w:rPr>
        <w:t xml:space="preserve">在接到购货订单通知后，应按甲方订购单的要</w:t>
      </w:r>
      <w:r>
        <w:rPr>
          <w:rFonts w:hint="eastAsia" w:ascii="宋体" w:hAnsi="宋体" w:cs="宋体"/>
          <w:szCs w:val="21"/>
        </w:rPr>
        <w:t xml:space="preserve">求送货，准时送达。</w:t>
      </w:r>
      <w:r>
        <w:rPr>
          <w:rFonts w:hint="eastAsia" w:ascii="宋体" w:hAnsi="宋体"/>
          <w:szCs w:val="21"/>
        </w:rPr>
        <w:t xml:space="preserve">乙方如送货迟到半小时或以上，甲方可扣乙方</w:t>
      </w:r>
      <w:r>
        <w:rPr>
          <w:rFonts w:hint="eastAsia" w:ascii="宋体" w:hAnsi="宋体"/>
          <w:szCs w:val="21"/>
        </w:rPr>
        <w:t xml:space="preserve">当天总</w:t>
      </w:r>
      <w:r>
        <w:rPr>
          <w:rFonts w:hint="eastAsia" w:ascii="宋体" w:hAnsi="宋体"/>
          <w:szCs w:val="21"/>
        </w:rPr>
        <w:t xml:space="preserve">货款的10%违约金；因迟到时间长而造成甲方无法正常供餐的，甲方有权追究乙方相关经济、法律责任。</w:t>
      </w:r>
      <w:r/>
    </w:p>
    <w:p>
      <w:pPr>
        <w:ind w:firstLine="485"/>
        <w:spacing w:line="360" w:lineRule="auto"/>
        <w:rPr>
          <w:rFonts w:ascii="宋体" w:hAnsi="宋体" w:cs="宋体"/>
          <w:szCs w:val="21"/>
        </w:rPr>
      </w:pPr>
      <w:r>
        <w:rPr>
          <w:rFonts w:hint="eastAsia" w:ascii="宋体" w:hAnsi="宋体" w:cs="宋体"/>
          <w:szCs w:val="21"/>
        </w:rPr>
        <w:t xml:space="preserve">9、临时加货处理：对于甲方临时增加员工用餐时，乙方需在接到甲方口头或书面通知时按要求将货物送到甲方的指定地点，派专人负责跟踪服务，保证用餐正常，乙方不得拒绝、拖延、加价。</w:t>
      </w:r>
      <w:r/>
    </w:p>
    <w:p>
      <w:pPr>
        <w:ind w:firstLine="485"/>
        <w:spacing w:line="360" w:lineRule="auto"/>
        <w:rPr>
          <w:rFonts w:ascii="宋体" w:hAnsi="宋体" w:cs="宋体"/>
          <w:szCs w:val="21"/>
        </w:rPr>
      </w:pPr>
      <w:r>
        <w:rPr>
          <w:rFonts w:hint="eastAsia" w:ascii="宋体" w:hAnsi="宋体" w:cs="宋体"/>
          <w:szCs w:val="21"/>
        </w:rPr>
        <w:t xml:space="preserve">10、在供货过程中，甲方对所供货物有任何意见，可随时向乙方反映，乙方应及时改进，否则，甲方有权中断与乙方的合作，一方终止合同须提前十五天通知对方。</w:t>
      </w:r>
      <w:r/>
    </w:p>
    <w:p>
      <w:pPr>
        <w:ind w:firstLine="485"/>
        <w:spacing w:line="360" w:lineRule="auto"/>
        <w:rPr>
          <w:rFonts w:ascii="宋体" w:hAnsi="宋体" w:cs="宋体"/>
          <w:szCs w:val="21"/>
        </w:rPr>
      </w:pPr>
      <w:r>
        <w:rPr>
          <w:rFonts w:hint="eastAsia" w:ascii="宋体" w:hAnsi="宋体" w:cs="宋体"/>
          <w:szCs w:val="21"/>
        </w:rPr>
        <w:t xml:space="preserve">11、乙方所有员工均须凭健康证上岗，必须符合甲方要求，同时应成立本项目</w:t>
      </w:r>
      <w:r>
        <w:rPr>
          <w:rFonts w:hint="eastAsia" w:ascii="宋体" w:hAnsi="宋体" w:cs="宋体"/>
          <w:szCs w:val="21"/>
        </w:rPr>
        <w:t xml:space="preserve">配送专项</w:t>
      </w:r>
      <w:r>
        <w:rPr>
          <w:rFonts w:hint="eastAsia" w:ascii="宋体" w:hAnsi="宋体" w:cs="宋体"/>
          <w:szCs w:val="21"/>
        </w:rPr>
        <w:t xml:space="preserve">服务小组，负责相关工作及提供各种服务。</w:t>
      </w:r>
      <w:r/>
    </w:p>
    <w:p>
      <w:pPr>
        <w:ind w:firstLine="485"/>
        <w:spacing w:line="360" w:lineRule="auto"/>
        <w:rPr>
          <w:rFonts w:ascii="宋体" w:hAnsi="宋体" w:cs="宋体"/>
          <w:szCs w:val="21"/>
        </w:rPr>
      </w:pPr>
      <w:r>
        <w:rPr>
          <w:rFonts w:hint="eastAsia" w:ascii="宋体" w:hAnsi="宋体" w:cs="宋体"/>
          <w:szCs w:val="21"/>
        </w:rPr>
        <w:t xml:space="preserve">12、乙方必须确保运输车辆和周转包装容器的清洁卫生，车辆需保持清洁，无霉斑、鼠迹、苍蝇、蟑螂等，不得存放有毒、有害物品及个人生活用品，防止食物在运输过程中受到污染。</w:t>
      </w:r>
      <w:r/>
    </w:p>
    <w:p>
      <w:pPr>
        <w:ind w:firstLine="485"/>
        <w:spacing w:line="360" w:lineRule="auto"/>
        <w:rPr>
          <w:rFonts w:ascii="宋体" w:hAnsi="宋体" w:cs="宋体"/>
          <w:szCs w:val="21"/>
        </w:rPr>
      </w:pPr>
      <w:r>
        <w:rPr>
          <w:rFonts w:hint="eastAsia" w:ascii="宋体" w:hAnsi="宋体" w:cs="宋体"/>
          <w:szCs w:val="21"/>
        </w:rPr>
        <w:t xml:space="preserve">13、因配送过程中出现人身等安全事故，乙方独立承担一切刑事、民事责任，与甲方无关。</w:t>
      </w:r>
      <w:r/>
    </w:p>
    <w:p>
      <w:pPr>
        <w:ind w:firstLine="485"/>
        <w:spacing w:line="360" w:lineRule="auto"/>
        <w:rPr>
          <w:rFonts w:ascii="宋体" w:hAnsi="宋体" w:cs="宋体"/>
          <w:szCs w:val="21"/>
        </w:rPr>
      </w:pPr>
      <w:r>
        <w:rPr>
          <w:rFonts w:hint="eastAsia" w:ascii="宋体" w:hAnsi="宋体" w:cs="宋体"/>
          <w:szCs w:val="21"/>
        </w:rPr>
        <w:t xml:space="preserve">14、乙方应随时按甲方要求提供各类货物清晰准确的原产地以及检测报告。</w:t>
      </w:r>
      <w:r/>
    </w:p>
    <w:p>
      <w:pPr>
        <w:ind w:firstLine="485"/>
        <w:spacing w:line="360" w:lineRule="auto"/>
        <w:rPr>
          <w:rFonts w:ascii="宋体" w:hAnsi="宋体" w:cs="宋体"/>
          <w:b/>
          <w:szCs w:val="21"/>
        </w:rPr>
      </w:pPr>
      <w:r>
        <w:rPr>
          <w:rFonts w:hint="eastAsia" w:ascii="宋体" w:hAnsi="宋体" w:cs="宋体"/>
          <w:b/>
          <w:szCs w:val="21"/>
        </w:rPr>
        <w:t xml:space="preserve">七、定价和询价要求：</w:t>
      </w:r>
      <w:r/>
    </w:p>
    <w:p>
      <w:pPr>
        <w:ind w:firstLine="485"/>
        <w:spacing w:line="360" w:lineRule="auto"/>
        <w:rPr>
          <w:rFonts w:ascii="宋体" w:hAnsi="宋体" w:cs="宋体"/>
          <w:szCs w:val="21"/>
        </w:rPr>
      </w:pPr>
      <w:r>
        <w:rPr>
          <w:rFonts w:hint="eastAsia" w:ascii="宋体" w:hAnsi="宋体" w:cs="宋体"/>
          <w:szCs w:val="21"/>
        </w:rPr>
        <w:t xml:space="preserve">1.乙方须按甲方要求每月提供各</w:t>
      </w:r>
      <w:r>
        <w:rPr>
          <w:rFonts w:hint="eastAsia" w:ascii="宋体" w:hAnsi="宋体" w:cs="宋体"/>
          <w:szCs w:val="21"/>
        </w:rPr>
        <w:t xml:space="preserve">类食材</w:t>
      </w:r>
      <w:r>
        <w:rPr>
          <w:rFonts w:hint="eastAsia" w:ascii="宋体" w:hAnsi="宋体" w:cs="宋体"/>
          <w:szCs w:val="21"/>
        </w:rPr>
        <w:t xml:space="preserve">的报价清单（报价清单需要涵盖所有</w:t>
      </w:r>
      <w:r>
        <w:rPr>
          <w:rFonts w:hint="eastAsia" w:ascii="宋体" w:hAnsi="宋体" w:cs="宋体"/>
          <w:szCs w:val="21"/>
        </w:rPr>
        <w:t xml:space="preserve">配送食材原料</w:t>
      </w:r>
      <w:r>
        <w:rPr>
          <w:rFonts w:hint="eastAsia" w:ascii="宋体" w:hAnsi="宋体" w:cs="宋体"/>
          <w:szCs w:val="21"/>
        </w:rPr>
        <w:t xml:space="preserve">），若逾期不报，扣除该月食材配送费用的1%。如甲方对</w:t>
      </w:r>
      <w:r>
        <w:rPr>
          <w:rFonts w:hint="eastAsia" w:ascii="宋体" w:hAnsi="宋体" w:cs="宋体"/>
          <w:szCs w:val="21"/>
        </w:rPr>
        <w:t xml:space="preserve">食材价格</w:t>
      </w:r>
      <w:r>
        <w:rPr>
          <w:rFonts w:hint="eastAsia" w:ascii="宋体" w:hAnsi="宋体" w:cs="宋体"/>
          <w:szCs w:val="21"/>
        </w:rPr>
        <w:t xml:space="preserve">和质量有疑问，乙方须配合甲方随时进行市场调研。</w:t>
      </w:r>
      <w:r/>
    </w:p>
    <w:p>
      <w:pPr>
        <w:ind w:firstLine="485"/>
        <w:spacing w:line="360" w:lineRule="auto"/>
        <w:rPr>
          <w:rFonts w:ascii="宋体" w:hAnsi="宋体" w:cs="宋体"/>
          <w:szCs w:val="21"/>
        </w:rPr>
      </w:pPr>
      <w:r>
        <w:rPr>
          <w:rFonts w:hint="eastAsia" w:ascii="宋体" w:hAnsi="宋体" w:cs="宋体"/>
          <w:szCs w:val="21"/>
        </w:rPr>
        <w:t xml:space="preserve">2.甲方调查发现市场同规格、同质量的货品，价格明显低于供应方所供货品，要求乙方根据市场价格立即调整供货价格，如未及时</w:t>
      </w:r>
      <w:r>
        <w:rPr>
          <w:rFonts w:hint="eastAsia" w:ascii="宋体" w:hAnsi="宋体" w:cs="宋体"/>
          <w:szCs w:val="21"/>
        </w:rPr>
        <w:t xml:space="preserve">调整达</w:t>
      </w:r>
      <w:r>
        <w:rPr>
          <w:rFonts w:hint="eastAsia" w:ascii="宋体" w:hAnsi="宋体" w:cs="宋体"/>
          <w:szCs w:val="21"/>
        </w:rPr>
        <w:t xml:space="preserve">二次以上，甲方有权解除合同。</w:t>
      </w:r>
      <w:r/>
    </w:p>
    <w:p>
      <w:pPr>
        <w:ind w:firstLine="485"/>
        <w:spacing w:line="360" w:lineRule="auto"/>
        <w:rPr>
          <w:rFonts w:ascii="宋体" w:hAnsi="宋体" w:cs="宋体"/>
          <w:szCs w:val="21"/>
        </w:rPr>
      </w:pPr>
      <w:r>
        <w:rPr>
          <w:rFonts w:hint="eastAsia" w:ascii="宋体" w:hAnsi="宋体" w:cs="宋体"/>
          <w:szCs w:val="21"/>
        </w:rPr>
        <w:t xml:space="preserve">3.如遇台风、暴雨、供求关系、宏观调控等原因造成的市场价格上涨（超过5%）或下降（超过5%）持续超过3天，需临时调整时，经甲乙双方协商同意后方可调整。</w:t>
      </w:r>
      <w:r/>
    </w:p>
    <w:p>
      <w:pPr>
        <w:ind w:firstLine="485"/>
        <w:spacing w:line="360" w:lineRule="auto"/>
        <w:rPr>
          <w:rFonts w:ascii="宋体" w:hAnsi="宋体" w:cs="宋体"/>
          <w:szCs w:val="21"/>
        </w:rPr>
      </w:pPr>
      <w:r>
        <w:rPr>
          <w:rFonts w:hint="eastAsia" w:ascii="宋体" w:hAnsi="宋体" w:cs="宋体"/>
          <w:b/>
          <w:bCs/>
          <w:szCs w:val="21"/>
        </w:rPr>
        <w:t xml:space="preserve">八、合同解除及违约责任：</w:t>
      </w:r>
      <w:r/>
    </w:p>
    <w:p>
      <w:pPr>
        <w:ind w:firstLine="485"/>
        <w:spacing w:line="360" w:lineRule="auto"/>
        <w:rPr>
          <w:rFonts w:ascii="宋体" w:hAnsi="宋体" w:cs="宋体"/>
          <w:szCs w:val="21"/>
          <w:lang w:val="zh-CN"/>
        </w:rPr>
      </w:pPr>
      <w:r>
        <w:rPr>
          <w:rFonts w:hint="eastAsia" w:ascii="宋体" w:hAnsi="宋体" w:cs="宋体"/>
          <w:szCs w:val="21"/>
          <w:lang w:val="zh-CN"/>
        </w:rPr>
        <w:t xml:space="preserve">（一）合同的解除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85"/>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szCs w:val="21"/>
        </w:rPr>
        <w:t xml:space="preserve">因不可抗力致使不能实现合同目的，任何一方均有权解除合同，双方互不承担违约责任</w:t>
      </w:r>
      <w:r>
        <w:rPr>
          <w:rFonts w:hint="eastAsia" w:ascii="宋体" w:hAnsi="宋体" w:cs="宋体"/>
          <w:szCs w:val="21"/>
          <w:lang w:val="zh-CN"/>
        </w:rPr>
        <w:t xml:space="preserve">。</w:t>
      </w:r>
      <w:r/>
    </w:p>
    <w:p>
      <w:pPr>
        <w:ind w:firstLine="485"/>
        <w:spacing w:line="360" w:lineRule="auto"/>
        <w:rPr>
          <w:rFonts w:ascii="宋体" w:hAnsi="宋体" w:cs="宋体"/>
          <w:szCs w:val="21"/>
        </w:rPr>
      </w:pPr>
      <w:r>
        <w:rPr>
          <w:rFonts w:hint="eastAsia" w:ascii="宋体" w:hAnsi="宋体" w:cs="宋体"/>
          <w:szCs w:val="21"/>
        </w:rPr>
        <w:t xml:space="preserve">3、有下列情形之一的，甲方有权解除合同：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（1）不按采购需求、投标文件以及采购服务合同要求履约，或履约情况评价不合格的；</w:t>
      </w:r>
      <w:r/>
    </w:p>
    <w:p>
      <w:pPr>
        <w:ind w:firstLine="485"/>
        <w:spacing w:line="360" w:lineRule="auto"/>
        <w:rPr>
          <w:rFonts w:ascii="宋体" w:hAnsi="宋体" w:cs="宋体"/>
          <w:szCs w:val="21"/>
          <w:lang w:val="zh-CN"/>
        </w:rPr>
      </w:pPr>
      <w:r>
        <w:rPr>
          <w:rFonts w:hint="eastAsia" w:ascii="宋体" w:hAnsi="宋体" w:cs="宋体"/>
          <w:szCs w:val="21"/>
          <w:lang w:val="zh-CN"/>
        </w:rPr>
        <w:t xml:space="preserve">（2）未按规定出具检测报告或相关承诺书等资料累计达到二次的；</w:t>
      </w:r>
      <w:r/>
    </w:p>
    <w:p>
      <w:pPr>
        <w:ind w:firstLine="485"/>
        <w:spacing w:line="360" w:lineRule="auto"/>
        <w:rPr>
          <w:rFonts w:ascii="宋体" w:hAnsi="宋体" w:cs="宋体"/>
          <w:szCs w:val="21"/>
          <w:lang w:val="zh-CN"/>
        </w:rPr>
      </w:pPr>
      <w:r>
        <w:rPr>
          <w:rFonts w:hint="eastAsia" w:ascii="宋体" w:hAnsi="宋体" w:cs="宋体"/>
          <w:szCs w:val="21"/>
          <w:lang w:val="zh-CN"/>
        </w:rPr>
        <w:t xml:space="preserve">（3）经核实配送物资不符合采购单位要求累计达到三次的；</w:t>
      </w:r>
      <w:r/>
    </w:p>
    <w:p>
      <w:pPr>
        <w:ind w:firstLine="485"/>
        <w:spacing w:line="360" w:lineRule="auto"/>
        <w:rPr>
          <w:rFonts w:ascii="宋体" w:hAnsi="宋体" w:cs="宋体"/>
          <w:szCs w:val="21"/>
          <w:lang w:val="zh-CN"/>
        </w:rPr>
      </w:pPr>
      <w:r>
        <w:rPr>
          <w:rFonts w:hint="eastAsia" w:ascii="宋体" w:hAnsi="宋体" w:cs="宋体"/>
          <w:szCs w:val="21"/>
          <w:lang w:val="zh-CN"/>
        </w:rPr>
        <w:t xml:space="preserve">（4）商品短斤缺两、以次充好、擅自提价等甲方提出一次后再犯的；</w:t>
      </w:r>
      <w:r/>
    </w:p>
    <w:p>
      <w:pPr>
        <w:ind w:firstLine="485"/>
        <w:spacing w:line="360" w:lineRule="auto"/>
        <w:rPr>
          <w:rFonts w:ascii="宋体" w:hAnsi="宋体" w:cs="宋体"/>
          <w:szCs w:val="21"/>
          <w:lang w:val="zh-CN"/>
        </w:rPr>
      </w:pPr>
      <w:r>
        <w:rPr>
          <w:rFonts w:hint="eastAsia" w:ascii="宋体" w:hAnsi="宋体" w:cs="宋体"/>
          <w:szCs w:val="21"/>
          <w:lang w:val="zh-CN"/>
        </w:rPr>
        <w:t xml:space="preserve">（5）因商品质量问题退换三次及其以上；</w:t>
      </w:r>
      <w:r/>
    </w:p>
    <w:p>
      <w:pPr>
        <w:ind w:firstLine="485"/>
        <w:spacing w:line="360" w:lineRule="auto"/>
        <w:rPr>
          <w:rFonts w:ascii="宋体" w:hAnsi="宋体" w:cs="宋体"/>
          <w:szCs w:val="21"/>
        </w:rPr>
      </w:pPr>
      <w:r>
        <w:rPr>
          <w:rFonts w:hint="eastAsia" w:ascii="宋体" w:hAnsi="宋体" w:cs="宋体"/>
          <w:szCs w:val="21"/>
          <w:lang w:val="zh-CN"/>
        </w:rPr>
        <w:t xml:space="preserve">（6）因供应的货物质量达不到国家有关食品安全标准而造成食物中毒等食源性疾病或其他事故，经公安机关或卫生防疫部门鉴定属于乙方责任的。</w:t>
      </w:r>
      <w:r/>
    </w:p>
    <w:p>
      <w:pPr>
        <w:ind w:firstLine="485"/>
        <w:spacing w:line="360" w:lineRule="auto"/>
        <w:rPr>
          <w:rFonts w:ascii="宋体" w:hAnsi="宋体" w:cs="宋体"/>
          <w:szCs w:val="21"/>
        </w:rPr>
      </w:pPr>
      <w:r>
        <w:rPr>
          <w:rFonts w:hint="eastAsia" w:ascii="宋体" w:hAnsi="宋体" w:cs="宋体"/>
          <w:szCs w:val="21"/>
        </w:rPr>
        <w:t xml:space="preserve">4、解除前已经成立的订单仍应继续履行完毕，解除前已经产生的款项应正常结算。除此之外，解除方无需承担其他违约责任。</w:t>
      </w:r>
      <w:r/>
    </w:p>
    <w:p>
      <w:pPr>
        <w:ind w:firstLine="485"/>
        <w:spacing w:line="360" w:lineRule="auto"/>
        <w:rPr>
          <w:rFonts w:ascii="宋体" w:hAnsi="宋体"/>
          <w:szCs w:val="21"/>
        </w:rPr>
      </w:pPr>
      <w:r>
        <w:rPr>
          <w:rFonts w:hint="eastAsia" w:ascii="宋体" w:hAnsi="宋体"/>
          <w:szCs w:val="21"/>
        </w:rPr>
        <w:t xml:space="preserve">（二）违约责任：</w:t>
      </w:r>
      <w:r/>
    </w:p>
    <w:p>
      <w:pPr>
        <w:ind w:firstLine="485"/>
        <w:spacing w:line="360" w:lineRule="auto"/>
        <w:rPr>
          <w:rFonts w:ascii="宋体" w:hAnsi="宋体"/>
          <w:szCs w:val="21"/>
        </w:rPr>
      </w:pPr>
      <w:r>
        <w:rPr>
          <w:rFonts w:hint="eastAsia" w:ascii="宋体" w:hAnsi="宋体"/>
          <w:szCs w:val="21"/>
        </w:rPr>
        <w:t xml:space="preserve">1、</w:t>
      </w:r>
      <w:r>
        <w:rPr>
          <w:rFonts w:hint="eastAsia" w:ascii="宋体" w:hAnsi="宋体" w:cs="宋体"/>
          <w:szCs w:val="21"/>
        </w:rPr>
        <w:t xml:space="preserve">在合同生效后，甲方、</w:t>
      </w:r>
      <w:r>
        <w:rPr>
          <w:rFonts w:hint="eastAsia" w:ascii="宋体" w:hAnsi="宋体" w:cs="宋体"/>
          <w:szCs w:val="21"/>
        </w:rPr>
        <w:t xml:space="preserve">乙方任</w:t>
      </w:r>
      <w:r>
        <w:rPr>
          <w:rFonts w:hint="eastAsia" w:ascii="宋体" w:hAnsi="宋体" w:cs="宋体"/>
          <w:szCs w:val="21"/>
        </w:rPr>
        <w:t xml:space="preserve">一方无故要求取消此次服务的，应向守约方偿付合同总价款的5%作为违约金，违约金不足以补偿损失的，有权要求违约方补足。</w:t>
      </w:r>
      <w:r/>
    </w:p>
    <w:p>
      <w:pPr>
        <w:ind w:firstLine="485"/>
        <w:spacing w:line="360" w:lineRule="auto"/>
        <w:rPr>
          <w:rFonts w:ascii="宋体" w:hAnsi="宋体"/>
          <w:szCs w:val="21"/>
          <w:highlight w:val="yellow"/>
        </w:rPr>
      </w:pPr>
      <w:r>
        <w:rPr>
          <w:rFonts w:hint="eastAsia" w:ascii="宋体" w:hAnsi="宋体" w:cs="宋体"/>
          <w:szCs w:val="21"/>
        </w:rPr>
        <w:t xml:space="preserve">2、若由于乙方自身原因，乙方不能正常提供服务从而影响甲方按期正常使用的、未能依约履行合同义务的（包含但不限于本合同</w:t>
      </w:r>
      <w:r>
        <w:rPr>
          <w:rFonts w:hint="eastAsia" w:ascii="宋体" w:hAnsi="宋体" w:cs="宋体"/>
          <w:b/>
          <w:szCs w:val="21"/>
        </w:rPr>
        <w:t xml:space="preserve">第八条“（一）合同的解除”所列</w:t>
      </w:r>
      <w:r>
        <w:rPr>
          <w:rFonts w:hint="eastAsia" w:ascii="宋体" w:hAnsi="宋体" w:cs="宋体"/>
          <w:szCs w:val="21"/>
        </w:rPr>
        <w:t xml:space="preserve">解除合同情形，除不可抗力因素外），甲方有权解除合同并有权拒绝支付合同约定的款项，同时乙方向甲方支付</w:t>
      </w:r>
      <w:r>
        <w:rPr>
          <w:rFonts w:hint="eastAsia" w:ascii="宋体" w:hAnsi="宋体" w:cs="宋体"/>
          <w:szCs w:val="21"/>
        </w:rPr>
        <w:t xml:space="preserve">合同总金额20%的违约金。另外乙方应承担甲方为实现权利支出的全部费用（包含但不限于律师费、诉讼费、鉴定费、交通</w:t>
      </w:r>
      <w:r>
        <w:rPr>
          <w:rFonts w:hint="eastAsia" w:ascii="宋体" w:hAnsi="宋体" w:cs="宋体"/>
          <w:szCs w:val="21"/>
        </w:rPr>
        <w:t xml:space="preserve">费、保全费、担保费等），违约金不足以弥补损失的，应当补足。</w:t>
      </w:r>
      <w:r/>
    </w:p>
    <w:p>
      <w:pPr>
        <w:ind w:firstLine="485"/>
        <w:spacing w:line="360" w:lineRule="auto"/>
        <w:rPr>
          <w:rFonts w:ascii="宋体" w:hAnsi="宋体" w:cs="宋体"/>
          <w:szCs w:val="21"/>
        </w:rPr>
      </w:pPr>
      <w:r>
        <w:rPr>
          <w:rFonts w:hint="eastAsia" w:ascii="宋体" w:hAnsi="宋体" w:cs="宋体"/>
          <w:szCs w:val="21"/>
        </w:rPr>
        <w:t xml:space="preserve">3、因不可抗力不能履行合同的，受不可抗力影响一方应及时通知对方，以减轻可能给对方造成的损失，并应当在合理期限内提供证明。双方根据不可抗力的影响，部分或者全部免除责任。但合同一方迟延履行后发生不可抗力的，不能免除责任。</w:t>
      </w:r>
      <w:r/>
    </w:p>
    <w:p>
      <w:pPr>
        <w:ind w:firstLine="487"/>
        <w:spacing w:line="360" w:lineRule="auto"/>
        <w:tabs>
          <w:tab w:val="left" w:pos="0" w:leader="none"/>
        </w:tabs>
        <w:rPr>
          <w:rFonts w:ascii="宋体" w:hAnsi="宋体" w:cs="宋体"/>
          <w:b/>
          <w:bCs/>
          <w:szCs w:val="21"/>
        </w:rPr>
      </w:pPr>
      <w:r>
        <w:rPr>
          <w:rFonts w:hint="eastAsia" w:ascii="宋体" w:hAnsi="宋体" w:cs="宋体"/>
          <w:b/>
          <w:bCs/>
          <w:szCs w:val="21"/>
        </w:rPr>
        <w:t xml:space="preserve">九、其它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1、乙方应做好职工的安全生产教育，并配备一定的劳动保护必需品以供职工使用。</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2、乙方在整个配送服务周期内不得将配送服务全部或部分转包，若转包一经甲方发现，甲方可提前终止合同。</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3、本合同之附件均为合同有效组成部分，与本合同具有同等法律效力。 </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十、合同的生效及其他</w:t>
      </w:r>
      <w:r/>
    </w:p>
    <w:p>
      <w:pPr>
        <w:ind w:firstLine="485"/>
        <w:spacing w:line="360" w:lineRule="auto"/>
        <w:tabs>
          <w:tab w:val="left" w:pos="525" w:leader="none"/>
          <w:tab w:val="left" w:pos="945" w:leader="none"/>
        </w:tabs>
        <w:rPr>
          <w:rFonts w:ascii="宋体" w:hAnsi="宋体" w:cs="宋体"/>
          <w:szCs w:val="21"/>
        </w:rPr>
      </w:pPr>
      <w:r>
        <w:rPr>
          <w:rFonts w:hint="eastAsia" w:ascii="宋体" w:hAnsi="宋体" w:cs="宋体"/>
          <w:szCs w:val="21"/>
        </w:rPr>
        <w:t xml:space="preserve">1、本合同经甲乙双方代表签字并盖章后即生效。</w:t>
      </w:r>
      <w:r/>
    </w:p>
    <w:p>
      <w:pPr>
        <w:ind w:firstLine="485"/>
        <w:spacing w:line="360" w:lineRule="auto"/>
        <w:rPr>
          <w:rFonts w:ascii="宋体" w:hAnsi="宋体" w:cs="宋体"/>
          <w:szCs w:val="21"/>
        </w:rPr>
      </w:pPr>
      <w:r>
        <w:rPr>
          <w:rFonts w:hint="eastAsia" w:ascii="宋体" w:hAnsi="宋体" w:cs="宋体"/>
          <w:szCs w:val="21"/>
        </w:rPr>
        <w:t xml:space="preserve">2、本合同的成立、有效性、解释、履行及由此产生的争议的解决，均应适用中华人民共和国法律。</w:t>
      </w:r>
      <w:r/>
    </w:p>
    <w:p>
      <w:pPr>
        <w:ind w:firstLine="485"/>
        <w:spacing w:line="360" w:lineRule="auto"/>
        <w:rPr>
          <w:rFonts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ascii="宋体" w:hAnsi="宋体" w:cs="宋体"/>
          <w:szCs w:val="21"/>
        </w:rPr>
      </w:pPr>
      <w:r>
        <w:rPr>
          <w:rFonts w:hint="eastAsia" w:ascii="宋体" w:hAnsi="宋体" w:cs="宋体"/>
          <w:szCs w:val="21"/>
        </w:rPr>
        <w:t xml:space="preserve">4、诉讼期间，除争议内容以外，双方均应继续履行合同约定的其他内容。</w:t>
      </w:r>
      <w:r/>
    </w:p>
    <w:p>
      <w:pPr>
        <w:ind w:firstLine="485"/>
        <w:spacing w:line="360" w:lineRule="auto"/>
        <w:rPr>
          <w:rFonts w:ascii="宋体" w:hAnsi="宋体" w:cs="宋体"/>
          <w:szCs w:val="21"/>
        </w:rPr>
      </w:pPr>
      <w:r>
        <w:rPr>
          <w:rFonts w:hint="eastAsia" w:ascii="宋体" w:hAnsi="宋体" w:cs="宋体"/>
          <w:szCs w:val="21"/>
        </w:rPr>
        <w:t xml:space="preserve">5、本合同一式伍份，甲乙双方各执贰份、招标代理机构执壹份，具有同等法律效力。</w:t>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（以下无正文）</w:t>
      </w:r>
      <w:r/>
    </w:p>
    <w:p>
      <w:pPr>
        <w:ind w:firstLine="480"/>
        <w:jc w:val="center"/>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712"/>
        <w:jc w:val="center"/>
        <w:spacing w:after="0" w:line="578" w:lineRule="auto"/>
        <w:rPr>
          <w:rFonts w:ascii="宋体" w:hAnsi="宋体" w:eastAsia="宋体"/>
          <w:sz w:val="32"/>
          <w:szCs w:val="32"/>
        </w:rPr>
      </w:pPr>
      <w:r/>
      <w:bookmarkStart w:id="120" w:name="_Toc219987764"/>
      <w:r>
        <w:rPr>
          <w:rFonts w:hint="eastAsia" w:ascii="宋体" w:hAnsi="宋体" w:eastAsia="宋体"/>
          <w:sz w:val="32"/>
          <w:szCs w:val="32"/>
        </w:rPr>
        <w:t xml:space="preserve">第六章  </w:t>
      </w:r>
      <w:r>
        <w:rPr>
          <w:rFonts w:hint="eastAsia" w:ascii="宋体" w:hAnsi="宋体" w:eastAsia="宋体"/>
          <w:sz w:val="32"/>
          <w:szCs w:val="32"/>
        </w:rPr>
        <w:t xml:space="preserve">评标方法</w:t>
      </w:r>
      <w:r>
        <w:rPr>
          <w:rFonts w:hint="eastAsia" w:ascii="宋体" w:hAnsi="宋体" w:eastAsia="宋体"/>
          <w:sz w:val="32"/>
          <w:szCs w:val="32"/>
        </w:rPr>
        <w:t xml:space="preserve">、评分标准</w:t>
      </w:r>
      <w:bookmarkEnd w:id="118"/>
      <w:r/>
      <w:bookmarkEnd w:id="119"/>
      <w:r/>
      <w:bookmarkEnd w:id="120"/>
      <w:r/>
      <w:r/>
    </w:p>
    <w:p>
      <w:pPr>
        <w:ind w:firstLine="482"/>
        <w:spacing w:line="360" w:lineRule="auto"/>
        <w:rPr>
          <w:rFonts w:asciiTheme="minorEastAsia" w:hAnsiTheme="minorEastAsia" w:eastAsiaTheme="minorEastAsia"/>
          <w:szCs w:val="21"/>
        </w:rPr>
        <w:outlineLvl w:val="1"/>
      </w:pPr>
      <w:r/>
      <w:bookmarkStart w:id="121" w:name="_Toc116396247"/>
      <w:r/>
      <w:bookmarkStart w:id="122" w:name="_Toc116396568"/>
      <w:r/>
      <w:bookmarkStart w:id="123" w:name="_Toc219987765"/>
      <w:r>
        <w:rPr>
          <w:rFonts w:hint="eastAsia" w:asciiTheme="minorEastAsia" w:hAnsiTheme="minorEastAsia" w:eastAsiaTheme="minorEastAsia"/>
          <w:b/>
          <w:bCs/>
          <w:szCs w:val="21"/>
        </w:rPr>
        <w:t xml:space="preserve">一、评标办法</w:t>
      </w:r>
      <w:bookmarkEnd w:id="121"/>
      <w:r/>
      <w:bookmarkEnd w:id="122"/>
      <w:r/>
      <w:bookmarkEnd w:id="123"/>
      <w:r/>
      <w:r/>
    </w:p>
    <w:p>
      <w:pPr>
        <w:ind w:firstLine="420"/>
        <w:spacing w:line="360" w:lineRule="auto"/>
        <w:rPr>
          <w:rFonts w:ascii="宋体" w:hAnsi="宋体" w:cs="宋体"/>
          <w:color w:val="000000"/>
          <w:szCs w:val="21"/>
        </w:rPr>
      </w:pPr>
      <w:r>
        <w:rPr>
          <w:rFonts w:hint="eastAsia" w:asciiTheme="minorEastAsia" w:hAnsiTheme="minorEastAsia" w:eastAsiaTheme="minorEastAsia"/>
          <w:szCs w:val="21"/>
        </w:rPr>
        <w:t xml:space="preserve">1、</w:t>
      </w:r>
      <w:r>
        <w:rPr>
          <w:rFonts w:hint="eastAsia" w:ascii="宋体" w:hAnsi="宋体" w:cs="宋体"/>
          <w:color w:val="000000"/>
          <w:szCs w:val="21"/>
        </w:rPr>
        <w:t xml:space="preserve">本次采购评标方法为综合评分法，即指投标文件满足招标文件全部实质性要求，</w:t>
      </w:r>
      <w:r>
        <w:rPr>
          <w:rFonts w:hint="eastAsia" w:ascii="宋体" w:hAnsi="宋体" w:cs="宋体"/>
          <w:color w:val="000000"/>
          <w:szCs w:val="21"/>
        </w:rPr>
        <w:t xml:space="preserve">且按照</w:t>
      </w:r>
      <w:r>
        <w:rPr>
          <w:rFonts w:hint="eastAsia" w:ascii="宋体" w:hAnsi="宋体" w:cs="宋体"/>
          <w:color w:val="000000"/>
          <w:szCs w:val="21"/>
        </w:rPr>
        <w:t xml:space="preserve">评审因素的量化指标评审得分最高的投标供应商为中标候选人的评标方法。</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综合评分的主要因素</w:t>
      </w:r>
      <w:r>
        <w:rPr>
          <w:rFonts w:hint="eastAsia" w:cs="宋体" w:asciiTheme="minorEastAsia" w:hAnsiTheme="minorEastAsia" w:eastAsiaTheme="minorEastAsia"/>
          <w:color w:val="000000"/>
          <w:szCs w:val="21"/>
        </w:rPr>
        <w:t xml:space="preserve">与投标供应商所</w:t>
      </w:r>
      <w:r>
        <w:rPr>
          <w:rFonts w:hint="eastAsia" w:cs="宋体" w:asciiTheme="minorEastAsia" w:hAnsiTheme="minorEastAsia" w:eastAsiaTheme="minorEastAsia"/>
          <w:color w:val="000000"/>
          <w:szCs w:val="21"/>
        </w:rPr>
        <w:t xml:space="preserve">提供服务的</w:t>
      </w:r>
      <w:r>
        <w:rPr>
          <w:rFonts w:hint="eastAsia" w:cs="宋体" w:asciiTheme="minorEastAsia" w:hAnsiTheme="minorEastAsia" w:eastAsiaTheme="minorEastAsia"/>
          <w:color w:val="000000"/>
          <w:szCs w:val="21"/>
        </w:rPr>
        <w:t xml:space="preserve">质量相关，包括投标报价、技术或者服务水平、履约能力、售后服务等</w:t>
      </w:r>
      <w:r>
        <w:rPr>
          <w:rFonts w:hint="eastAsia" w:asciiTheme="minorEastAsia" w:hAnsiTheme="minorEastAsia" w:eastAsiaTheme="minorEastAsia"/>
          <w:szCs w:val="21"/>
        </w:rPr>
        <w:t xml:space="preserve">。总分值100分，价格</w:t>
      </w:r>
      <w:r>
        <w:rPr>
          <w:rFonts w:hint="eastAsia" w:asciiTheme="minorEastAsia" w:hAnsiTheme="minorEastAsia" w:eastAsiaTheme="minorEastAsia"/>
          <w:szCs w:val="21"/>
        </w:rPr>
        <w:t xml:space="preserve">分值占</w:t>
      </w:r>
      <w:r>
        <w:rPr>
          <w:rFonts w:hint="eastAsia" w:asciiTheme="minorEastAsia" w:hAnsiTheme="minorEastAsia" w:eastAsiaTheme="minorEastAsia"/>
          <w:szCs w:val="21"/>
        </w:rPr>
        <w:t xml:space="preserve">总分值的比重为</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0%（权重），</w:t>
      </w:r>
      <w:r>
        <w:rPr>
          <w:rFonts w:hint="eastAsia" w:cs="宋体" w:asciiTheme="minorEastAsia" w:hAnsiTheme="minorEastAsia" w:eastAsiaTheme="minorEastAsia"/>
          <w:color w:val="000000"/>
          <w:szCs w:val="21"/>
        </w:rPr>
        <w:t xml:space="preserve">技术及其他部分</w:t>
      </w:r>
      <w:r>
        <w:rPr>
          <w:rFonts w:hint="eastAsia" w:cs="宋体" w:asciiTheme="minorEastAsia" w:hAnsiTheme="minorEastAsia" w:eastAsiaTheme="minorEastAsia"/>
          <w:color w:val="000000"/>
          <w:szCs w:val="21"/>
        </w:rPr>
        <w:t xml:space="preserve">分值</w:t>
      </w:r>
      <w:r>
        <w:rPr>
          <w:rFonts w:hint="eastAsia" w:asciiTheme="minorEastAsia" w:hAnsiTheme="minorEastAsia" w:eastAsiaTheme="minorEastAsia"/>
          <w:szCs w:val="21"/>
        </w:rPr>
        <w:t xml:space="preserve">占</w:t>
      </w:r>
      <w:r>
        <w:rPr>
          <w:rFonts w:hint="eastAsia" w:asciiTheme="minorEastAsia" w:hAnsiTheme="minorEastAsia" w:eastAsiaTheme="minorEastAsia"/>
          <w:szCs w:val="21"/>
        </w:rPr>
        <w:t xml:space="preserve">总分值的比重为</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0%（权重）</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则以抽签决定中标人</w:t>
      </w:r>
      <w:r>
        <w:rPr>
          <w:rFonts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bCs/>
          <w:szCs w:val="21"/>
        </w:rPr>
        <w:outlineLvl w:val="1"/>
      </w:pPr>
      <w:r/>
      <w:bookmarkStart w:id="124" w:name="_Toc116396569"/>
      <w:r/>
      <w:bookmarkStart w:id="125" w:name="_Toc116396248"/>
      <w:r/>
      <w:bookmarkStart w:id="126" w:name="_Toc219987766"/>
      <w:r>
        <w:rPr>
          <w:rFonts w:hint="eastAsia" w:asciiTheme="minorEastAsia" w:hAnsiTheme="minorEastAsia" w:eastAsiaTheme="minorEastAsia"/>
          <w:b/>
          <w:bCs/>
          <w:szCs w:val="21"/>
        </w:rPr>
        <w:t xml:space="preserve">二、采购政策</w:t>
      </w:r>
      <w:bookmarkEnd w:id="124"/>
      <w:r/>
      <w:bookmarkEnd w:id="125"/>
      <w:r/>
      <w:bookmarkEnd w:id="126"/>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中、小</w:t>
      </w:r>
      <w:r>
        <w:rPr>
          <w:rFonts w:hint="eastAsia" w:asciiTheme="minorEastAsia" w:hAnsiTheme="minorEastAsia" w:eastAsiaTheme="minorEastAsia"/>
          <w:szCs w:val="21"/>
        </w:rPr>
        <w:t xml:space="preserve">、微</w:t>
      </w:r>
      <w:r>
        <w:rPr>
          <w:rFonts w:hint="eastAsia" w:asciiTheme="minorEastAsia" w:hAnsiTheme="minorEastAsia" w:eastAsiaTheme="minorEastAsia"/>
          <w:szCs w:val="21"/>
        </w:rPr>
        <w:t xml:space="preserve">企业</w:t>
      </w:r>
      <w:r/>
    </w:p>
    <w:p>
      <w:pPr>
        <w:ind w:firstLine="480"/>
        <w:spacing w:line="360" w:lineRule="auto"/>
        <w:rPr>
          <w:rFonts w:cs="宋体" w:asciiTheme="minorEastAsia" w:hAnsiTheme="minorEastAsia" w:eastAsiaTheme="minorEastAsia"/>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rPr>
          <w:rFonts w:hint="eastAsia" w:asciiTheme="minorEastAsia" w:hAnsiTheme="minorEastAsia" w:eastAsiaTheme="minorEastAsia"/>
          <w:b/>
          <w:szCs w:val="21"/>
        </w:rPr>
        <w:t xml:space="preserve">，</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rPr>
        <w:t xml:space="preserve">）绿色采购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五</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若供应商提供的《中小企业声明函》 、《残疾人福利性单位声明函》及监狱企业认定</w:t>
      </w:r>
      <w:r>
        <w:rPr>
          <w:rFonts w:hint="eastAsia" w:ascii="宋体" w:hAnsi="宋体"/>
          <w:szCs w:val="21"/>
        </w:rPr>
        <w:t xml:space="preserve">证明等材料为虚假材料，按《政府采购法》相关规定处理并报请政府采购监管部门给予行政处罚。</w:t>
      </w:r>
      <w:r/>
    </w:p>
    <w:p>
      <w:pPr>
        <w:ind w:firstLine="480"/>
        <w:spacing w:line="360" w:lineRule="auto"/>
        <w:rPr>
          <w:rFonts w:ascii="宋体" w:hAnsi="宋体"/>
          <w:szCs w:val="21"/>
        </w:rPr>
      </w:pPr>
      <w:r>
        <w:rPr>
          <w:rFonts w:ascii="宋体" w:hAnsi="宋体"/>
          <w:szCs w:val="21"/>
        </w:rPr>
        <w:t xml:space="preserve">（六）</w:t>
      </w:r>
      <w:r>
        <w:rPr>
          <w:rFonts w:ascii="宋体" w:hAnsi="宋体"/>
          <w:szCs w:val="21"/>
        </w:rPr>
        <w:t xml:space="preserve">政府采购中实施本国产品标准及相关政策（如</w:t>
      </w:r>
      <w:r>
        <w:rPr>
          <w:rFonts w:hint="eastAsia" w:ascii="宋体" w:hAnsi="宋体"/>
          <w:szCs w:val="21"/>
        </w:rPr>
        <w:t xml:space="preserve">有</w:t>
      </w:r>
      <w:r>
        <w:rPr>
          <w:rFonts w:ascii="宋体" w:hAnsi="宋体"/>
          <w:szCs w:val="21"/>
        </w:rPr>
        <w:t xml:space="preserve">）</w:t>
      </w:r>
      <w:r/>
    </w:p>
    <w:p>
      <w:pPr>
        <w:ind w:firstLine="480"/>
        <w:spacing w:line="360" w:lineRule="auto"/>
        <w:rPr>
          <w:rFonts w:ascii="宋体" w:hAnsi="宋体"/>
          <w:szCs w:val="21"/>
        </w:rPr>
      </w:pPr>
      <w:r>
        <w:rPr>
          <w:rFonts w:ascii="宋体" w:hAnsi="宋体"/>
          <w:szCs w:val="21"/>
        </w:rPr>
        <w:t xml:space="preserve">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asciiTheme="minorEastAsia" w:hAnsiTheme="minorEastAsia" w:eastAsiaTheme="minorEastAsia"/>
          <w:b/>
          <w:bCs/>
          <w:szCs w:val="21"/>
        </w:rPr>
        <w:outlineLvl w:val="1"/>
      </w:pPr>
      <w:r/>
      <w:bookmarkStart w:id="127" w:name="_Toc116396249"/>
      <w:r/>
      <w:bookmarkStart w:id="128" w:name="_Toc116396570"/>
      <w:r/>
      <w:bookmarkStart w:id="129" w:name="_Toc219987767"/>
      <w:r>
        <w:rPr>
          <w:rFonts w:hint="eastAsia" w:asciiTheme="minorEastAsia" w:hAnsiTheme="minorEastAsia" w:eastAsiaTheme="minorEastAsia"/>
          <w:b/>
          <w:bCs/>
          <w:szCs w:val="21"/>
        </w:rPr>
        <w:t xml:space="preserve">三、评分标准</w:t>
      </w:r>
      <w:bookmarkEnd w:id="127"/>
      <w:r/>
      <w:bookmarkEnd w:id="128"/>
      <w:r/>
      <w:bookmarkEnd w:id="129"/>
      <w:r/>
      <w:r/>
    </w:p>
    <w:p>
      <w:pPr>
        <w:ind w:firstLine="480"/>
        <w:spacing w:line="360" w:lineRule="auto"/>
        <w:rPr>
          <w:rFonts w:ascii="宋体" w:hAnsi="宋体"/>
          <w:szCs w:val="21"/>
        </w:rPr>
      </w:pPr>
      <w:r>
        <w:rPr>
          <w:rFonts w:hint="eastAsia" w:ascii="宋体" w:hAnsi="宋体"/>
          <w:szCs w:val="21"/>
        </w:rPr>
        <w:t xml:space="preserve">（一）价格（</w:t>
      </w:r>
      <w:r>
        <w:rPr>
          <w:rFonts w:hint="eastAsia" w:ascii="宋体" w:hAnsi="宋体"/>
          <w:szCs w:val="21"/>
        </w:rPr>
        <w:t xml:space="preserve">1</w:t>
      </w:r>
      <w:r>
        <w:rPr>
          <w:rFonts w:hint="eastAsia" w:ascii="宋体" w:hAnsi="宋体"/>
          <w:szCs w:val="21"/>
        </w:rPr>
        <w:t xml:space="preserve">0分）</w:t>
      </w:r>
      <w:r/>
    </w:p>
    <w:p>
      <w:pPr>
        <w:ind w:firstLine="420"/>
        <w:spacing w:line="360" w:lineRule="auto"/>
        <w:rPr>
          <w:rFonts w:ascii="宋体" w:hAnsi="宋体" w:cs="宋体"/>
          <w:b/>
          <w:color w:val="000000"/>
          <w:szCs w:val="21"/>
        </w:rPr>
      </w:pPr>
      <w:r>
        <w:rPr>
          <w:rFonts w:hint="eastAsia" w:ascii="宋体" w:hAnsi="宋体" w:cs="宋体"/>
          <w:color w:val="000000"/>
          <w:szCs w:val="21"/>
        </w:rPr>
        <w:t xml:space="preserve">1、投标总报价低于或等于预算金额的，</w:t>
      </w:r>
      <w:r>
        <w:rPr>
          <w:rFonts w:hint="eastAsia" w:ascii="宋体" w:hAnsi="宋体" w:cs="宋体"/>
          <w:color w:val="000000"/>
          <w:szCs w:val="21"/>
        </w:rPr>
        <w:t xml:space="preserve">为有效投标报价。</w:t>
      </w:r>
      <w:r>
        <w:rPr>
          <w:rFonts w:hint="eastAsia" w:ascii="宋体" w:hAnsi="宋体" w:cs="宋体"/>
          <w:bCs/>
          <w:color w:val="000000"/>
          <w:szCs w:val="21"/>
        </w:rPr>
        <w:t xml:space="preserve">超预算金额的投标报价为无效投标报价</w:t>
      </w:r>
      <w:r>
        <w:rPr>
          <w:rFonts w:hint="eastAsia" w:ascii="宋体" w:hAnsi="宋体" w:cs="宋体"/>
          <w:color w:val="000000"/>
          <w:szCs w:val="21"/>
        </w:rPr>
        <w:t xml:space="preserve">。无效投标报价的投标文件不进行评审，也不得中标。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报价及各个分项报价是否合理，报价范围是否完整，有否重大错漏项，特别说明：如某投标供应商的投标报价中有清单漏项等构成未实质性响应招标文件要求的，将不得中标。</w:t>
      </w:r>
      <w:r/>
    </w:p>
    <w:p>
      <w:pPr>
        <w:ind w:firstLine="480"/>
        <w:spacing w:line="360" w:lineRule="auto"/>
        <w:rPr>
          <w:rFonts w:ascii="宋体" w:hAnsi="宋体"/>
          <w:b/>
          <w:szCs w:val="21"/>
        </w:rPr>
      </w:pPr>
      <w:r>
        <w:rPr>
          <w:rFonts w:hint="eastAsia" w:ascii="宋体" w:hAnsi="宋体"/>
          <w:b/>
          <w:szCs w:val="21"/>
        </w:rPr>
        <w:t xml:space="preserve">注：</w:t>
      </w:r>
      <w:r>
        <w:rPr>
          <w:rFonts w:hint="eastAsia" w:ascii="宋体" w:hAnsi="宋体"/>
          <w:b/>
          <w:szCs w:val="21"/>
        </w:rPr>
        <w:t xml:space="preserve">本项目所报价格为优惠率报价。</w:t>
      </w:r>
      <w:r>
        <w:rPr>
          <w:rFonts w:hint="eastAsia" w:ascii="宋体" w:hAnsi="宋体"/>
          <w:b/>
          <w:szCs w:val="21"/>
        </w:rPr>
        <w:t xml:space="preserve">优惠率＞1.00的为无效投标报价</w:t>
      </w:r>
      <w:r>
        <w:rPr>
          <w:rFonts w:hint="eastAsia" w:ascii="宋体" w:hAnsi="宋体"/>
          <w:b/>
          <w:szCs w:val="21"/>
        </w:rPr>
        <w:t xml:space="preserve">。</w:t>
      </w:r>
      <w:r/>
    </w:p>
    <w:p>
      <w:pPr>
        <w:ind w:firstLine="480"/>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w:t>
      </w:r>
      <w:bookmarkStart w:id="130" w:name="OLE_LINK43"/>
      <w:r/>
      <w:bookmarkStart w:id="131" w:name="OLE_LINK44"/>
      <w:r>
        <w:rPr>
          <w:rFonts w:hint="eastAsia" w:ascii="宋体" w:hAnsi="宋体"/>
          <w:b/>
          <w:szCs w:val="21"/>
        </w:rPr>
        <w:t xml:space="preserve">价格分采用低价优先法计算，即满足招标文件要求且投标优惠率最高者的优惠率为评标基准优惠率，得满分，其他供应商的分值按照下列公式计算（计算结果四舍五入保留两位小数）：</w:t>
      </w:r>
      <w:r/>
    </w:p>
    <w:p>
      <w:pPr>
        <w:ind w:firstLine="480"/>
        <w:spacing w:line="360" w:lineRule="auto"/>
        <w:rPr>
          <w:rFonts w:ascii="宋体" w:hAnsi="宋体"/>
          <w:szCs w:val="21"/>
        </w:rPr>
      </w:pPr>
      <w:r>
        <w:rPr>
          <w:rFonts w:hint="eastAsia" w:ascii="宋体" w:hAnsi="宋体"/>
          <w:b/>
          <w:szCs w:val="21"/>
        </w:rPr>
        <w:t xml:space="preserve">投标报价得分=【（1-评标基准优惠率）/（1-投标优惠率）】*价格权重*100。</w:t>
      </w:r>
      <w:bookmarkEnd w:id="130"/>
      <w:r/>
      <w:bookmarkEnd w:id="131"/>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(二)技术及其它（</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0分）：</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32" w:name="gpc_score_horizontal_1"/>
            <w:r/>
            <w:bookmarkStart w:id="133" w:name="gpc_score_horizontal_2"/>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szCs w:val="21"/>
              </w:rPr>
              <w:t xml:space="preserve">价格</w:t>
            </w:r>
            <w:r>
              <w:rPr>
                <w:rFonts w:hint="eastAsia" w:ascii="宋体" w:hAnsi="宋体"/>
                <w:szCs w:val="21"/>
              </w:rPr>
              <w:t xml:space="preserve">得分=【（1-评标基准优惠率）/（1-投标优惠率）】</w:t>
            </w:r>
            <w:r>
              <w:rPr>
                <w:rFonts w:hint="eastAsia" w:asciiTheme="minorEastAsia" w:hAnsiTheme="minorEastAsia" w:eastAsiaTheme="minorEastAsia"/>
                <w:szCs w:val="21"/>
              </w:rPr>
              <w:t xml:space="preserve">*价格权重*100</w:t>
            </w:r>
            <w:r>
              <w:rPr>
                <w:rFonts w:hint="eastAsia" w:ascii="宋体" w:hAnsi="宋体"/>
                <w:szCs w:val="21"/>
              </w:rPr>
              <w:t xml:space="preserve">（计算到小数点后二位）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服务方案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884"/>
              <w:ind w:firstLine="0"/>
              <w:rPr>
                <w:rFonts w:hint="default"/>
              </w:rPr>
            </w:pPr>
            <w:r>
              <w:t xml:space="preserve">提供针对本项目的服务方案，包括：</w:t>
            </w:r>
            <w:r/>
          </w:p>
          <w:p>
            <w:pPr>
              <w:pStyle w:val="884"/>
              <w:ind w:firstLine="0"/>
              <w:rPr>
                <w:rFonts w:hint="default"/>
              </w:rPr>
            </w:pPr>
            <w:r>
              <w:t xml:space="preserve">1) 货源、采购渠道、供应链的品质安全监控方案；</w:t>
            </w:r>
            <w:r/>
          </w:p>
          <w:p>
            <w:pPr>
              <w:pStyle w:val="884"/>
              <w:ind w:firstLine="0"/>
              <w:rPr>
                <w:rFonts w:hint="default"/>
              </w:rPr>
            </w:pPr>
            <w:r>
              <w:t xml:space="preserve">2) 供应商应保证货源充足能够保证采购人需求，提供供货保障方案；</w:t>
            </w:r>
            <w:r/>
          </w:p>
          <w:p>
            <w:pPr>
              <w:pStyle w:val="884"/>
              <w:ind w:firstLine="0"/>
              <w:rPr>
                <w:rFonts w:hint="default"/>
              </w:rPr>
            </w:pPr>
            <w:r>
              <w:t xml:space="preserve">3) 详细的日常配送计划，日常管理组织方案；</w:t>
            </w:r>
            <w:r/>
          </w:p>
          <w:p>
            <w:pPr>
              <w:pStyle w:val="884"/>
              <w:ind w:firstLine="0"/>
              <w:rPr>
                <w:rFonts w:hint="default"/>
              </w:rPr>
            </w:pPr>
            <w:r>
              <w:t xml:space="preserve">4) 人员配置安排，落实岗位责任及内部管理制度；</w:t>
            </w:r>
            <w:r/>
          </w:p>
          <w:p>
            <w:pPr>
              <w:pStyle w:val="884"/>
              <w:ind w:firstLine="0"/>
              <w:rPr>
                <w:rFonts w:hint="default"/>
              </w:rPr>
            </w:pPr>
            <w:r>
              <w:t xml:space="preserve">5）成立沟通及售后服务团队，提供售后服务方案，包含临时加单、换货、验货不合格处理等方案。</w:t>
            </w:r>
            <w:r/>
          </w:p>
          <w:p>
            <w:pPr>
              <w:pStyle w:val="884"/>
              <w:ind w:firstLine="0"/>
              <w:rPr>
                <w:rFonts w:hint="default" w:hAnsi="宋体" w:cs="宋体"/>
                <w:color w:val="000000"/>
                <w:szCs w:val="21"/>
              </w:rPr>
            </w:pPr>
            <w:r>
              <w:t xml:space="preserve">每项内容符合项目采购需求的得3分，最高得15分；每项内容叙述与采购需求偏差较大或未作完整叙述的不得分。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15</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color w:val="000000"/>
                <w:szCs w:val="21"/>
                <w:lang w:val="zh-CN"/>
              </w:rPr>
              <w:t xml:space="preserve">质量保证方案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884"/>
              <w:ind w:firstLine="0"/>
              <w:rPr>
                <w:rFonts w:hint="default"/>
              </w:rPr>
            </w:pPr>
            <w:r/>
            <w:bookmarkStart w:id="134" w:name="OLE_LINK47"/>
            <w:r/>
            <w:bookmarkStart w:id="135" w:name="OLE_LINK48"/>
            <w:r>
              <w:t xml:space="preserve">提供针对本项目的</w:t>
            </w:r>
            <w:r>
              <w:rPr>
                <w:rFonts w:hAnsi="宋体" w:cs="宋体"/>
                <w:color w:val="000000"/>
                <w:szCs w:val="21"/>
                <w:lang w:val="zh-CN"/>
              </w:rPr>
              <w:t xml:space="preserve">质量保证方案</w:t>
            </w:r>
            <w:r>
              <w:t xml:space="preserve">，包括：</w:t>
            </w:r>
            <w:r/>
          </w:p>
          <w:p>
            <w:pPr>
              <w:pStyle w:val="884"/>
              <w:ind w:firstLine="0"/>
              <w:rPr>
                <w:rFonts w:hint="default"/>
              </w:rPr>
            </w:pPr>
            <w:r>
              <w:t xml:space="preserve">1</w:t>
            </w:r>
            <w:r>
              <w:t xml:space="preserve">）</w:t>
            </w:r>
            <w:r>
              <w:t xml:space="preserve">供应商应具备完善的食品安全管理制度，器具车辆清洗消毒制度，能够明确食品安全责任</w:t>
            </w:r>
            <w:r>
              <w:t xml:space="preserve">；</w:t>
            </w:r>
            <w:r/>
          </w:p>
          <w:p>
            <w:pPr>
              <w:pStyle w:val="884"/>
              <w:ind w:firstLine="0"/>
              <w:rPr>
                <w:rFonts w:hint="default"/>
              </w:rPr>
            </w:pPr>
            <w:r>
              <w:t xml:space="preserve">2）</w:t>
            </w:r>
            <w:r>
              <w:t xml:space="preserve">提供配送车辆运输中的卫生管理及运输质量保证方案；提供</w:t>
            </w:r>
            <w:r>
              <w:t xml:space="preserve">人员、场所、仓储区、</w:t>
            </w:r>
            <w:r>
              <w:t xml:space="preserve">分拣区</w:t>
            </w:r>
            <w:r>
              <w:t xml:space="preserve">等各大区域的卫生管理制度。</w:t>
            </w:r>
            <w:r/>
          </w:p>
          <w:p>
            <w:pPr>
              <w:pStyle w:val="884"/>
              <w:ind w:firstLine="0"/>
              <w:rPr>
                <w:rFonts w:hint="default"/>
                <w:b/>
                <w:bCs/>
                <w:color w:val="000000"/>
                <w:szCs w:val="21"/>
              </w:rPr>
            </w:pPr>
            <w:r>
              <w:t xml:space="preserve">每项内容符合项目采购需求的得3分，最高得</w:t>
            </w:r>
            <w:r>
              <w:t xml:space="preserve">6</w:t>
            </w:r>
            <w:r>
              <w:t xml:space="preserve">分；每项内容叙述与采购需求偏差较大或未作完整叙述的不得分。</w:t>
            </w:r>
            <w:bookmarkEnd w:id="134"/>
            <w:r/>
            <w:bookmarkEnd w:id="135"/>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投标人提供针对本项目的应急预案，包括：</w:t>
            </w:r>
            <w:r/>
          </w:p>
          <w:p>
            <w:pPr>
              <w:spacing w:line="280" w:lineRule="exact"/>
              <w:rPr>
                <w:rFonts w:ascii="宋体" w:hAnsi="宋体" w:cs="宋体"/>
                <w:color w:val="000000"/>
                <w:szCs w:val="21"/>
              </w:rPr>
            </w:pPr>
            <w:r>
              <w:rPr>
                <w:rFonts w:hint="eastAsia" w:ascii="宋体" w:hAnsi="宋体" w:cs="宋体"/>
                <w:color w:val="000000"/>
                <w:szCs w:val="21"/>
              </w:rPr>
              <w:t xml:space="preserve">1)</w:t>
            </w:r>
            <w:r>
              <w:rPr>
                <w:rFonts w:hint="eastAsia"/>
              </w:rPr>
              <w:t xml:space="preserve"> </w:t>
            </w:r>
            <w:r>
              <w:rPr>
                <w:rFonts w:hint="eastAsia"/>
              </w:rPr>
              <w:t xml:space="preserve">食品安全事故应急预案</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2)</w:t>
            </w:r>
            <w:r>
              <w:rPr>
                <w:rFonts w:hint="eastAsia"/>
              </w:rPr>
              <w:t xml:space="preserve"> </w:t>
            </w:r>
            <w:r>
              <w:rPr>
                <w:rFonts w:hint="eastAsia"/>
              </w:rPr>
              <w:t xml:space="preserve">临时加单应急配送应急预案</w:t>
            </w:r>
            <w:r>
              <w:rPr>
                <w:rFonts w:hint="eastAsia" w:ascii="宋体" w:hAnsi="宋体" w:cs="宋体"/>
                <w:color w:val="000000"/>
                <w:szCs w:val="21"/>
              </w:rPr>
              <w:t xml:space="preserve">；</w:t>
            </w:r>
            <w:r/>
          </w:p>
          <w:p>
            <w:pPr>
              <w:pStyle w:val="884"/>
              <w:ind w:firstLine="0"/>
              <w:rPr>
                <w:rFonts w:hint="default"/>
              </w:rPr>
            </w:pPr>
            <w:r>
              <w:t xml:space="preserve">3）恶劣天气应急预案；</w:t>
            </w:r>
            <w:r/>
          </w:p>
          <w:p>
            <w:pPr>
              <w:spacing w:line="280" w:lineRule="exact"/>
              <w:rPr>
                <w:rFonts w:ascii="宋体" w:hAnsi="宋体" w:cs="宋体"/>
                <w:color w:val="000000"/>
                <w:szCs w:val="21"/>
              </w:rPr>
            </w:pPr>
            <w:r>
              <w:rPr>
                <w:rFonts w:hint="eastAsia" w:ascii="宋体" w:hAnsi="宋体" w:cs="宋体"/>
                <w:color w:val="000000"/>
                <w:szCs w:val="21"/>
              </w:rPr>
              <w:t xml:space="preserve">4)</w:t>
            </w:r>
            <w:r>
              <w:rPr>
                <w:rFonts w:hint="eastAsia"/>
              </w:rPr>
              <w:t xml:space="preserve"> </w:t>
            </w:r>
            <w:r>
              <w:rPr>
                <w:rFonts w:hint="eastAsia"/>
              </w:rPr>
              <w:t xml:space="preserve">其他可能发生的突发事件应急预案</w:t>
            </w:r>
            <w:r>
              <w:rPr>
                <w:rFonts w:hint="eastAsia" w:ascii="宋体" w:hAnsi="宋体" w:cs="宋体"/>
                <w:color w:val="000000"/>
                <w:szCs w:val="21"/>
              </w:rPr>
              <w:t xml:space="preserve">。</w:t>
            </w:r>
            <w:r/>
          </w:p>
          <w:p>
            <w:pPr>
              <w:spacing w:line="280" w:lineRule="exact"/>
              <w:rPr>
                <w:b/>
              </w:rPr>
            </w:pPr>
            <w:r>
              <w:rPr>
                <w:rFonts w:hint="eastAsia" w:ascii="宋体" w:hAnsi="宋体" w:cs="宋体"/>
                <w:color w:val="000000"/>
                <w:szCs w:val="21"/>
              </w:rPr>
              <w:t xml:space="preserve">每项内容符合项目采购需求的得2分，最高得8分；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8</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color w:val="000000"/>
                <w:szCs w:val="21"/>
              </w:rPr>
              <w:t xml:space="preserve">食品安全追溯及召回机制</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投标人提供针对本项目的食品安全追溯及召回机制，包括：</w:t>
            </w:r>
            <w:r/>
          </w:p>
          <w:p>
            <w:pPr>
              <w:spacing w:line="28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 建立食品安全追溯体系，采集、留存生产经营信息，保证食品可追溯，提供相应方案</w:t>
            </w:r>
            <w:r>
              <w:rPr>
                <w:rFonts w:hint="eastAsia" w:ascii="宋体" w:hAnsi="宋体" w:cs="宋体"/>
                <w:color w:val="000000"/>
                <w:szCs w:val="21"/>
              </w:rPr>
              <w:t xml:space="preserve">；</w:t>
            </w:r>
            <w:r/>
          </w:p>
          <w:p>
            <w:pPr>
              <w:spacing w:line="280" w:lineRule="exact"/>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 建立食品召回机制，</w:t>
            </w:r>
            <w:r>
              <w:rPr>
                <w:rFonts w:hint="eastAsia" w:ascii="宋体" w:hAnsi="宋体" w:cs="宋体"/>
                <w:szCs w:val="21"/>
              </w:rPr>
              <w:t xml:space="preserve">提供相应方案；</w:t>
            </w:r>
            <w:r/>
          </w:p>
          <w:p>
            <w:pPr>
              <w:spacing w:line="280" w:lineRule="exact"/>
              <w:rPr>
                <w:rFonts w:ascii="宋体" w:hAnsi="宋体" w:cs="宋体"/>
                <w:color w:val="000000"/>
                <w:szCs w:val="21"/>
              </w:rPr>
            </w:pPr>
            <w:r>
              <w:rPr>
                <w:rFonts w:hint="eastAsia" w:ascii="宋体" w:hAnsi="宋体" w:cs="宋体"/>
                <w:szCs w:val="21"/>
              </w:rPr>
              <w:t xml:space="preserve">3）</w:t>
            </w:r>
            <w:r>
              <w:rPr>
                <w:rFonts w:hint="eastAsia" w:ascii="宋体" w:hAnsi="宋体" w:cs="宋体"/>
                <w:szCs w:val="21"/>
              </w:rPr>
              <w:t xml:space="preserve">发现不符合食品安全标准或者有证据证明可能危害人体健康的，快速启动召回措施，并对召回的食品采取无害化处理、销毁等，提供相应方案</w:t>
            </w:r>
            <w:r>
              <w:rPr>
                <w:rFonts w:hint="eastAsia" w:ascii="宋体" w:hAnsi="宋体" w:cs="宋体"/>
                <w:color w:val="000000"/>
                <w:szCs w:val="21"/>
              </w:rPr>
              <w:t xml:space="preserve">。</w:t>
            </w:r>
            <w:r/>
          </w:p>
          <w:p>
            <w:pPr>
              <w:spacing w:line="280" w:lineRule="exact"/>
              <w:rPr>
                <w:rFonts w:ascii="宋体" w:hAnsi="宋体" w:cs="宋体"/>
                <w:szCs w:val="21"/>
                <w:lang w:val="zh-CN"/>
              </w:rPr>
            </w:pPr>
            <w:r>
              <w:rPr>
                <w:rFonts w:hint="eastAsia" w:ascii="宋体" w:hAnsi="宋体" w:cs="宋体"/>
                <w:color w:val="000000"/>
                <w:szCs w:val="21"/>
              </w:rPr>
              <w:t xml:space="preserve">每项内容符合项目采购需求的得</w:t>
            </w:r>
            <w:r>
              <w:rPr>
                <w:rFonts w:hint="eastAsia" w:ascii="宋体" w:hAnsi="宋体" w:cs="宋体"/>
                <w:szCs w:val="21"/>
                <w:lang w:val="zh-CN"/>
              </w:rPr>
              <w:t xml:space="preserve">3</w:t>
            </w:r>
            <w:r>
              <w:rPr>
                <w:rFonts w:hint="eastAsia" w:ascii="宋体" w:hAnsi="宋体" w:cs="宋体"/>
                <w:szCs w:val="21"/>
                <w:lang w:val="zh-CN"/>
              </w:rPr>
              <w:t xml:space="preserve">分，最高得</w:t>
            </w:r>
            <w:r>
              <w:rPr>
                <w:rFonts w:hint="eastAsia" w:ascii="宋体" w:hAnsi="宋体" w:cs="宋体"/>
                <w:szCs w:val="21"/>
                <w:lang w:val="zh-CN"/>
              </w:rPr>
              <w:t xml:space="preserve">9</w:t>
            </w:r>
            <w:r>
              <w:rPr>
                <w:rFonts w:hint="eastAsia" w:ascii="宋体" w:hAnsi="宋体" w:cs="宋体"/>
                <w:szCs w:val="21"/>
                <w:lang w:val="zh-CN"/>
              </w:rPr>
              <w:t xml:space="preserve">分；每项内容叙述与采购需求偏差较大或未作完整叙述的不得分。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9</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szCs w:val="21"/>
              </w:rPr>
              <w:t xml:space="preserve">退换货服务方案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bookmarkStart w:id="136" w:name="OLE_LINK49"/>
            <w:r/>
            <w:bookmarkStart w:id="137" w:name="OLE_LINK50"/>
            <w:r>
              <w:rPr>
                <w:rFonts w:hint="eastAsia" w:ascii="宋体" w:hAnsi="宋体" w:cs="宋体"/>
                <w:color w:val="000000"/>
                <w:szCs w:val="21"/>
              </w:rPr>
              <w:t xml:space="preserve">投标人提供针对本项目的</w:t>
            </w:r>
            <w:r>
              <w:rPr>
                <w:rFonts w:hint="eastAsia" w:ascii="宋体" w:hAnsi="宋体" w:cs="宋体"/>
                <w:szCs w:val="21"/>
              </w:rPr>
              <w:t xml:space="preserve">退换货服务方案</w:t>
            </w:r>
            <w:r>
              <w:rPr>
                <w:rFonts w:hint="eastAsia" w:ascii="宋体" w:hAnsi="宋体" w:cs="宋体"/>
                <w:color w:val="000000"/>
                <w:szCs w:val="21"/>
              </w:rPr>
              <w:t xml:space="preserve">，包括：</w:t>
            </w:r>
            <w:r/>
          </w:p>
          <w:p>
            <w:pPr>
              <w:spacing w:line="280" w:lineRule="exact"/>
              <w:rPr>
                <w:rFonts w:ascii="宋体" w:hAnsi="宋体" w:cs="宋体"/>
                <w:color w:val="000000"/>
                <w:szCs w:val="21"/>
              </w:rPr>
            </w:pPr>
            <w:r>
              <w:rPr>
                <w:rFonts w:hint="eastAsia" w:ascii="宋体" w:hAnsi="宋体" w:cs="宋体"/>
                <w:color w:val="000000"/>
                <w:szCs w:val="21"/>
              </w:rPr>
              <w:t xml:space="preserve">1) 退换货流程；</w:t>
            </w:r>
            <w:r/>
          </w:p>
          <w:p>
            <w:pPr>
              <w:spacing w:line="280" w:lineRule="exact"/>
              <w:rPr>
                <w:rFonts w:ascii="宋体" w:hAnsi="宋体" w:cs="宋体"/>
                <w:color w:val="000000"/>
                <w:szCs w:val="21"/>
              </w:rPr>
            </w:pPr>
            <w:r>
              <w:rPr>
                <w:rFonts w:hint="eastAsia" w:ascii="宋体" w:hAnsi="宋体" w:cs="宋体"/>
                <w:color w:val="000000"/>
                <w:szCs w:val="21"/>
              </w:rPr>
              <w:t xml:space="preserve">2) </w:t>
            </w:r>
            <w:r>
              <w:rPr>
                <w:rFonts w:hint="eastAsia" w:ascii="宋体" w:hAnsi="宋体" w:cs="宋体"/>
                <w:szCs w:val="21"/>
              </w:rPr>
              <w:t xml:space="preserve">退换货过程便利性说明</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3) </w:t>
            </w:r>
            <w:r>
              <w:rPr>
                <w:rFonts w:hint="eastAsia" w:ascii="宋体" w:hAnsi="宋体" w:cs="宋体"/>
                <w:szCs w:val="21"/>
              </w:rPr>
              <w:t xml:space="preserve">退换货响应时间</w:t>
            </w:r>
            <w:r>
              <w:rPr>
                <w:rFonts w:hint="eastAsia" w:asciiTheme="minorEastAsia" w:hAnsiTheme="minorEastAsia" w:eastAsiaTheme="minorEastAsia" w:cstheme="minorEastAsia"/>
                <w:szCs w:val="21"/>
              </w:rPr>
              <w:t xml:space="preserve">；</w:t>
            </w:r>
            <w:r/>
          </w:p>
          <w:p>
            <w:pPr>
              <w:rPr>
                <w:rFonts w:ascii="宋体" w:hAnsi="宋体" w:cs="宋体"/>
                <w:color w:val="000000"/>
                <w:szCs w:val="21"/>
                <w:shd w:val="clear" w:color="auto" w:fill="ffffff"/>
              </w:rPr>
            </w:pPr>
            <w:r>
              <w:rPr>
                <w:rFonts w:hint="eastAsia" w:ascii="宋体" w:hAnsi="宋体" w:cs="宋体"/>
                <w:color w:val="000000"/>
                <w:szCs w:val="21"/>
              </w:rPr>
              <w:t xml:space="preserve">每项内容符合项目采购需求的得2分，最高得6分；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bookmarkEnd w:id="136"/>
            <w:r/>
            <w:bookmarkEnd w:id="137"/>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50" w:right="50"/>
              <w:jc w:val="center"/>
              <w:spacing w:line="320" w:lineRule="exact"/>
              <w:widowControl/>
              <w:rPr>
                <w:rFonts w:ascii="宋体" w:hAnsi="宋体"/>
                <w:bCs/>
                <w:color w:val="000000"/>
                <w:szCs w:val="21"/>
                <w:lang w:val="zh-CN"/>
              </w:rPr>
            </w:pPr>
            <w:r>
              <w:rPr>
                <w:rFonts w:hint="eastAsia" w:ascii="宋体" w:hAnsi="宋体"/>
                <w:bCs/>
                <w:color w:val="000000"/>
                <w:szCs w:val="21"/>
              </w:rPr>
              <w:t xml:space="preserve">▲ </w:t>
            </w:r>
            <w:r>
              <w:rPr>
                <w:rFonts w:hint="eastAsia" w:ascii="宋体" w:hAnsi="宋体"/>
                <w:bCs/>
                <w:color w:val="000000"/>
                <w:szCs w:val="21"/>
                <w:lang w:val="zh-CN"/>
              </w:rPr>
              <w:t xml:space="preserve">配送场所面积</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投标人具有的经营场所：</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1）场所面积＜900</w:t>
            </w:r>
            <w:r>
              <w:rPr>
                <w:rFonts w:hint="eastAsia" w:ascii="宋体" w:hAnsi="宋体" w:cs="宋体"/>
                <w:szCs w:val="21"/>
              </w:rPr>
              <w:t xml:space="preserve">㎡</w:t>
            </w:r>
            <w:r>
              <w:rPr>
                <w:rFonts w:hint="eastAsia" w:ascii="宋体" w:hAnsi="宋体" w:cs="宋体"/>
                <w:color w:val="000000"/>
                <w:szCs w:val="21"/>
              </w:rPr>
              <w:t xml:space="preserve">，得1分；</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2）900</w:t>
            </w:r>
            <w:r>
              <w:rPr>
                <w:rFonts w:hint="eastAsia" w:ascii="宋体" w:hAnsi="宋体" w:cs="宋体"/>
                <w:szCs w:val="21"/>
              </w:rPr>
              <w:t xml:space="preserve">㎡</w:t>
            </w:r>
            <w:r>
              <w:rPr>
                <w:rFonts w:hint="eastAsia" w:ascii="宋体" w:hAnsi="宋体" w:cs="宋体"/>
                <w:color w:val="000000"/>
                <w:szCs w:val="21"/>
              </w:rPr>
              <w:t xml:space="preserve">≤场所面积＜1300</w:t>
            </w:r>
            <w:r>
              <w:rPr>
                <w:rFonts w:hint="eastAsia" w:ascii="宋体" w:hAnsi="宋体" w:cs="宋体"/>
                <w:szCs w:val="21"/>
              </w:rPr>
              <w:t xml:space="preserve">㎡</w:t>
            </w:r>
            <w:r>
              <w:rPr>
                <w:rFonts w:hint="eastAsia" w:ascii="宋体" w:hAnsi="宋体" w:cs="宋体"/>
                <w:color w:val="000000"/>
                <w:szCs w:val="21"/>
              </w:rPr>
              <w:t xml:space="preserve">，得2分；</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3）1300</w:t>
            </w:r>
            <w:r>
              <w:rPr>
                <w:rFonts w:hint="eastAsia" w:ascii="宋体" w:hAnsi="宋体" w:cs="宋体"/>
                <w:szCs w:val="21"/>
              </w:rPr>
              <w:t xml:space="preserve">㎡</w:t>
            </w:r>
            <w:r>
              <w:rPr>
                <w:rFonts w:hint="eastAsia" w:ascii="宋体" w:hAnsi="宋体" w:cs="宋体"/>
                <w:color w:val="000000"/>
                <w:szCs w:val="21"/>
              </w:rPr>
              <w:t xml:space="preserve">≤场所面积＜1700</w:t>
            </w:r>
            <w:r>
              <w:rPr>
                <w:rFonts w:hint="eastAsia" w:ascii="宋体" w:hAnsi="宋体" w:cs="宋体"/>
                <w:szCs w:val="21"/>
              </w:rPr>
              <w:t xml:space="preserve">㎡</w:t>
            </w:r>
            <w:r>
              <w:rPr>
                <w:rFonts w:hint="eastAsia" w:ascii="宋体" w:hAnsi="宋体" w:cs="宋体"/>
                <w:color w:val="000000"/>
                <w:szCs w:val="21"/>
              </w:rPr>
              <w:t xml:space="preserve">，得3分；</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4）1700</w:t>
            </w:r>
            <w:r>
              <w:rPr>
                <w:rFonts w:hint="eastAsia" w:ascii="宋体" w:hAnsi="宋体" w:cs="宋体"/>
                <w:szCs w:val="21"/>
              </w:rPr>
              <w:t xml:space="preserve">㎡</w:t>
            </w:r>
            <w:r>
              <w:rPr>
                <w:rFonts w:hint="eastAsia" w:ascii="宋体" w:hAnsi="宋体" w:cs="宋体"/>
                <w:color w:val="000000"/>
                <w:szCs w:val="21"/>
              </w:rPr>
              <w:t xml:space="preserve">≤场所面积，得4分。</w:t>
            </w:r>
            <w:r/>
          </w:p>
          <w:p>
            <w:pPr>
              <w:ind w:left="50" w:right="50"/>
              <w:spacing w:line="320" w:lineRule="exact"/>
              <w:widowControl/>
              <w:rPr>
                <w:rFonts w:ascii="宋体" w:hAnsi="宋体" w:cs="宋体"/>
                <w:b/>
                <w:color w:val="000000"/>
                <w:szCs w:val="21"/>
              </w:rPr>
            </w:pPr>
            <w:r>
              <w:rPr>
                <w:rFonts w:hint="eastAsia" w:ascii="宋体" w:hAnsi="宋体" w:cs="宋体"/>
                <w:b/>
                <w:color w:val="000000"/>
                <w:szCs w:val="21"/>
              </w:rPr>
              <w:t xml:space="preserve">本项最高得4分。</w:t>
            </w:r>
            <w:r>
              <w:rPr>
                <w:b/>
                <w:szCs w:val="21"/>
              </w:rPr>
              <w:t xml:space="preserve">投标文件中提供场地</w:t>
            </w:r>
            <w:r>
              <w:rPr>
                <w:rFonts w:hint="eastAsia"/>
                <w:b/>
                <w:bCs/>
                <w:szCs w:val="21"/>
              </w:rPr>
              <w:t xml:space="preserve">产证</w:t>
            </w:r>
            <w:r>
              <w:rPr>
                <w:b/>
                <w:szCs w:val="21"/>
              </w:rPr>
              <w:t xml:space="preserve">或租赁合同扫描件</w:t>
            </w:r>
            <w:r>
              <w:rPr>
                <w:rFonts w:hint="eastAsia"/>
                <w:b/>
                <w:szCs w:val="21"/>
              </w:rPr>
              <w:t xml:space="preserve">，并加盖投标人公章，未提供不得分</w:t>
            </w:r>
            <w:r>
              <w:rPr>
                <w:rFonts w:hint="eastAsia" w:ascii="宋体" w:hAnsi="宋体" w:cs="宋体"/>
                <w:b/>
                <w:color w:val="000000"/>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4</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w:t>
            </w:r>
            <w:r>
              <w:rPr>
                <w:rFonts w:hint="eastAsia"/>
              </w:rPr>
              <w:t xml:space="preserve">功能分区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942"/>
              <w:rPr>
                <w:color w:val="auto"/>
                <w:sz w:val="21"/>
                <w:szCs w:val="21"/>
                <w:lang w:eastAsia="zh-CN"/>
              </w:rPr>
            </w:pPr>
            <w:r>
              <w:rPr>
                <w:rFonts w:hint="eastAsia"/>
                <w:color w:val="auto"/>
                <w:sz w:val="21"/>
                <w:szCs w:val="21"/>
                <w:lang w:eastAsia="zh-CN"/>
              </w:rPr>
              <w:t xml:space="preserve">功能分区布局明确，有更衣室、仓储库、冷藏/冷冻库、肉类加工区、蔬菜分拣区、水产加工区、食品安全检测室、</w:t>
            </w:r>
            <w:r>
              <w:rPr>
                <w:rFonts w:hint="eastAsia"/>
                <w:color w:val="auto"/>
                <w:sz w:val="21"/>
                <w:szCs w:val="21"/>
                <w:lang w:eastAsia="zh-CN"/>
              </w:rPr>
              <w:t xml:space="preserve">框箱清洗</w:t>
            </w:r>
            <w:r>
              <w:rPr>
                <w:rFonts w:hint="eastAsia"/>
                <w:color w:val="auto"/>
                <w:sz w:val="21"/>
                <w:szCs w:val="21"/>
                <w:lang w:eastAsia="zh-CN"/>
              </w:rPr>
              <w:t xml:space="preserve">消毒区、物资分发区、车辆装卸等，每提供一个区域得0.5分，最高5分。</w:t>
            </w:r>
            <w:r/>
          </w:p>
          <w:p>
            <w:pPr>
              <w:pStyle w:val="942"/>
              <w:rPr>
                <w:b/>
                <w:bCs/>
                <w:color w:val="auto"/>
                <w:sz w:val="21"/>
                <w:szCs w:val="21"/>
                <w:lang w:eastAsia="zh-CN"/>
              </w:rPr>
            </w:pPr>
            <w:r>
              <w:rPr>
                <w:b/>
                <w:color w:val="auto"/>
                <w:sz w:val="21"/>
                <w:szCs w:val="21"/>
                <w:lang w:eastAsia="zh-CN"/>
              </w:rPr>
              <w:t xml:space="preserve">投标文件中提供场地</w:t>
            </w:r>
            <w:r>
              <w:rPr>
                <w:rFonts w:hint="eastAsia"/>
                <w:b/>
                <w:color w:val="auto"/>
                <w:sz w:val="21"/>
                <w:szCs w:val="21"/>
                <w:lang w:eastAsia="zh-CN"/>
              </w:rPr>
              <w:t xml:space="preserve">产证</w:t>
            </w:r>
            <w:r>
              <w:rPr>
                <w:b/>
                <w:color w:val="auto"/>
                <w:sz w:val="21"/>
                <w:szCs w:val="21"/>
                <w:lang w:eastAsia="zh-CN"/>
              </w:rPr>
              <w:t xml:space="preserve">或租赁合同扫描件</w:t>
            </w:r>
            <w:r>
              <w:rPr>
                <w:rFonts w:hint="eastAsia"/>
                <w:b/>
                <w:color w:val="auto"/>
                <w:sz w:val="21"/>
                <w:szCs w:val="21"/>
                <w:lang w:eastAsia="zh-CN"/>
              </w:rPr>
              <w:t xml:space="preserve">、场地布局图及各区域彩色图片，并予以说明，加盖投标人公章，未提供不得分。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5</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60" w:lineRule="exact"/>
              <w:rPr>
                <w:rFonts w:ascii="宋体" w:hAnsi="宋体" w:cs="宋体"/>
                <w:color w:val="000000"/>
                <w:szCs w:val="21"/>
              </w:rPr>
            </w:pPr>
            <w:r>
              <w:rPr>
                <w:rFonts w:hint="eastAsia" w:cs="宋体" w:asciiTheme="minorEastAsia" w:hAnsiTheme="minorEastAsia" w:eastAsiaTheme="minorEastAsia"/>
                <w:szCs w:val="21"/>
              </w:rPr>
              <w:t xml:space="preserve">▲</w:t>
            </w:r>
            <w:r>
              <w:rPr>
                <w:rFonts w:hint="eastAsia" w:ascii="宋体" w:hAnsi="宋体" w:cs="宋体"/>
                <w:color w:val="000000"/>
                <w:szCs w:val="21"/>
              </w:rPr>
              <w:t xml:space="preserve">冷冻区、</w:t>
            </w:r>
            <w:r>
              <w:rPr>
                <w:rFonts w:hint="eastAsia" w:ascii="宋体" w:hAnsi="宋体" w:cs="宋体"/>
                <w:color w:val="000000"/>
                <w:szCs w:val="21"/>
              </w:rPr>
              <w:t xml:space="preserve">冷藏区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60" w:lineRule="exact"/>
              <w:rPr>
                <w:rFonts w:ascii="宋体" w:hAnsi="宋体" w:cs="宋体"/>
                <w:color w:val="000000"/>
                <w:szCs w:val="21"/>
              </w:rPr>
            </w:pPr>
            <w:r>
              <w:rPr>
                <w:rFonts w:hint="eastAsia" w:ascii="宋体" w:hAnsi="宋体" w:cs="宋体"/>
                <w:color w:val="000000"/>
                <w:szCs w:val="21"/>
              </w:rPr>
              <w:t xml:space="preserve">冷冻区、</w:t>
            </w:r>
            <w:r>
              <w:rPr>
                <w:rFonts w:hint="eastAsia" w:ascii="宋体" w:hAnsi="宋体" w:cs="宋体"/>
                <w:color w:val="000000"/>
                <w:szCs w:val="21"/>
              </w:rPr>
              <w:t xml:space="preserve">冷藏区</w:t>
            </w:r>
            <w:r>
              <w:rPr>
                <w:rFonts w:hint="eastAsia" w:ascii="宋体" w:hAnsi="宋体" w:cs="宋体"/>
                <w:color w:val="000000"/>
                <w:szCs w:val="21"/>
              </w:rPr>
              <w:t xml:space="preserve">布局情况：</w:t>
            </w:r>
            <w:r/>
          </w:p>
          <w:p>
            <w:pPr>
              <w:jc w:val="left"/>
              <w:rPr>
                <w:rFonts w:ascii="宋体" w:hAnsi="宋体" w:cs="宋体"/>
                <w:szCs w:val="21"/>
              </w:rPr>
            </w:pPr>
            <w:r>
              <w:rPr>
                <w:rFonts w:hint="eastAsia" w:ascii="宋体" w:hAnsi="宋体" w:cs="宋体"/>
                <w:szCs w:val="21"/>
              </w:rPr>
              <w:t xml:space="preserve">1）冷冻和</w:t>
            </w:r>
            <w:r>
              <w:rPr>
                <w:rFonts w:hint="eastAsia" w:ascii="宋体" w:hAnsi="宋体" w:cs="宋体"/>
                <w:szCs w:val="21"/>
              </w:rPr>
              <w:t xml:space="preserve">冷藏区</w:t>
            </w:r>
            <w:r>
              <w:rPr>
                <w:rFonts w:hint="eastAsia" w:ascii="宋体" w:hAnsi="宋体" w:cs="宋体"/>
                <w:szCs w:val="21"/>
              </w:rPr>
              <w:t xml:space="preserve">总面积200-400㎡的，得1分；大于400㎡的，得3分。</w:t>
            </w:r>
            <w:r/>
          </w:p>
          <w:p>
            <w:pPr>
              <w:jc w:val="left"/>
              <w:rPr>
                <w:rFonts w:ascii="宋体" w:hAnsi="宋体" w:cs="宋体"/>
                <w:szCs w:val="21"/>
              </w:rPr>
            </w:pPr>
            <w:r>
              <w:rPr>
                <w:rFonts w:hint="eastAsia" w:ascii="宋体" w:hAnsi="宋体" w:cs="宋体"/>
                <w:szCs w:val="21"/>
              </w:rPr>
              <w:t xml:space="preserve">2）冷冻、冷藏库应分开存放原材料，植物性食品、动物性食品和水产品应分类摆放，有明显区分标识，不得堆积、挤压存放，冷藏及冷冻的温度应符合相应的温度要求，定期除霜、清洁、维护和校验温度指示计，满足要求的得3分。</w:t>
            </w:r>
            <w:r/>
          </w:p>
          <w:p>
            <w:pPr>
              <w:pStyle w:val="884"/>
              <w:ind w:firstLine="0"/>
              <w:rPr>
                <w:rFonts w:hint="default" w:cs="宋体" w:asciiTheme="minorEastAsia" w:hAnsiTheme="minorEastAsia" w:eastAsiaTheme="minorEastAsia"/>
                <w:b/>
                <w:szCs w:val="21"/>
              </w:rPr>
            </w:pPr>
            <w:r>
              <w:rPr>
                <w:rFonts w:hAnsi="宋体" w:cs="宋体"/>
                <w:b/>
                <w:szCs w:val="21"/>
              </w:rPr>
              <w:t xml:space="preserve">本项最高得6分。投标文件中提供场地</w:t>
            </w:r>
            <w:r>
              <w:rPr>
                <w:rFonts w:hAnsi="宋体"/>
                <w:b/>
                <w:bCs/>
                <w:color w:val="000000"/>
                <w:szCs w:val="21"/>
              </w:rPr>
              <w:t xml:space="preserve">产证</w:t>
            </w:r>
            <w:r>
              <w:rPr>
                <w:rFonts w:hAnsi="宋体" w:cs="宋体"/>
                <w:b/>
                <w:szCs w:val="21"/>
              </w:rPr>
              <w:t xml:space="preserve">或租赁合同扫描件、场地布局图及现场照片等有效证明材料，并加盖投标人公章，未提供不得分。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hint="eastAsia" w:ascii="宋体" w:hAnsi="宋体" w:cs="宋体"/>
                <w:szCs w:val="21"/>
              </w:rPr>
              <w:t xml:space="preserve">冷</w:t>
            </w:r>
            <w:r>
              <w:rPr>
                <w:rFonts w:hint="eastAsia" w:ascii="宋体" w:hAnsi="宋体" w:cs="宋体"/>
                <w:szCs w:val="21"/>
              </w:rPr>
              <w:t xml:space="preserve">链运输</w:t>
            </w:r>
            <w:r>
              <w:rPr>
                <w:rFonts w:hint="eastAsia" w:ascii="宋体" w:hAnsi="宋体" w:cs="宋体"/>
                <w:szCs w:val="21"/>
              </w:rPr>
              <w:t xml:space="preserve">车辆</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szCs w:val="21"/>
              </w:rPr>
            </w:pPr>
            <w:r/>
            <w:bookmarkStart w:id="138" w:name="OLE_LINK45"/>
            <w:r/>
            <w:bookmarkStart w:id="139" w:name="OLE_LINK46"/>
            <w:r>
              <w:rPr>
                <w:rFonts w:hint="eastAsia" w:ascii="宋体" w:hAnsi="宋体" w:cs="宋体"/>
                <w:szCs w:val="21"/>
              </w:rPr>
              <w:t xml:space="preserve">投标人配备有冷链运输厢式货车，每有一辆得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p>
          <w:p>
            <w:pPr>
              <w:pStyle w:val="884"/>
              <w:ind w:firstLine="0"/>
              <w:rPr>
                <w:rFonts w:hint="default"/>
              </w:rPr>
            </w:pPr>
            <w:r>
              <w:rPr>
                <w:rFonts w:hAnsi="宋体" w:cs="宋体"/>
                <w:b/>
                <w:bCs/>
                <w:szCs w:val="21"/>
              </w:rPr>
              <w:t xml:space="preserve">投标文件中提供车辆行驶证扫描件，如为租赁还需同时提供租赁合同</w:t>
            </w:r>
            <w:r>
              <w:rPr>
                <w:rFonts w:cs="宋体"/>
                <w:b/>
                <w:bCs/>
                <w:szCs w:val="21"/>
              </w:rPr>
              <w:t xml:space="preserve">扫描件，并加盖投标人公章，未提供不得分。</w:t>
            </w:r>
            <w:bookmarkEnd w:id="138"/>
            <w:r/>
            <w:bookmarkEnd w:id="139"/>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w:t>
            </w:r>
            <w:r>
              <w:rPr>
                <w:rFonts w:hint="eastAsia" w:ascii="宋体" w:hAnsi="宋体" w:cs="宋体"/>
                <w:color w:val="000000"/>
                <w:szCs w:val="21"/>
              </w:rPr>
              <w:t xml:space="preserve">项目组人员</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投标人拟投入本项目的项目组人员：</w:t>
            </w:r>
            <w:r/>
          </w:p>
          <w:p>
            <w:pPr>
              <w:pStyle w:val="884"/>
              <w:ind w:firstLine="0"/>
              <w:rPr>
                <w:rFonts w:hint="default" w:hAnsi="宋体" w:cs="宋体"/>
                <w:szCs w:val="21"/>
              </w:rPr>
            </w:pPr>
            <w:r>
              <w:rPr>
                <w:rFonts w:hAnsi="宋体" w:cs="宋体"/>
                <w:szCs w:val="21"/>
              </w:rPr>
              <w:t xml:space="preserve">1）团队成员中有6人及以上</w:t>
            </w:r>
            <w:r>
              <w:rPr>
                <w:rFonts w:hAnsi="宋体"/>
                <w:szCs w:val="21"/>
              </w:rPr>
              <w:t xml:space="preserve">具有合格有效健康证的</w:t>
            </w:r>
            <w:r>
              <w:rPr>
                <w:rFonts w:hAnsi="宋体" w:cs="宋体"/>
                <w:szCs w:val="21"/>
              </w:rPr>
              <w:t xml:space="preserve">，得2分，最高得2分；</w:t>
            </w:r>
            <w:r/>
          </w:p>
          <w:p>
            <w:pPr>
              <w:rPr>
                <w:rFonts w:ascii="宋体" w:hAnsi="宋体" w:cs="宋体"/>
                <w:szCs w:val="21"/>
              </w:rPr>
            </w:pPr>
            <w:r>
              <w:rPr>
                <w:rFonts w:hint="eastAsia" w:ascii="宋体" w:hAnsi="宋体" w:cs="宋体"/>
                <w:szCs w:val="21"/>
              </w:rPr>
              <w:t xml:space="preserve">2）团队成员中具有公共营养师证书的，得2分，最高得2分；</w:t>
            </w:r>
            <w:r/>
          </w:p>
          <w:p>
            <w:pPr>
              <w:pStyle w:val="884"/>
              <w:ind w:firstLine="0"/>
              <w:rPr>
                <w:rFonts w:hint="default" w:hAnsi="宋体" w:cs="宋体"/>
                <w:color w:val="000000"/>
                <w:szCs w:val="21"/>
              </w:rPr>
            </w:pPr>
            <w:r>
              <w:rPr>
                <w:rFonts w:hAnsi="宋体" w:cs="宋体"/>
                <w:color w:val="000000"/>
                <w:szCs w:val="21"/>
              </w:rPr>
              <w:t xml:space="preserve">3）团队成员中具有食品安全管理员证书的，得2分，</w:t>
            </w:r>
            <w:r>
              <w:rPr>
                <w:rFonts w:hAnsi="宋体" w:cs="宋体"/>
                <w:szCs w:val="21"/>
              </w:rPr>
              <w:t xml:space="preserve">最高得2分。</w:t>
            </w:r>
            <w:r/>
          </w:p>
          <w:p>
            <w:r>
              <w:rPr>
                <w:rFonts w:hint="eastAsia"/>
              </w:rPr>
              <w:t xml:space="preserve">本项最高得</w:t>
            </w:r>
            <w:r>
              <w:rPr>
                <w:rFonts w:hint="eastAsia"/>
              </w:rPr>
              <w:t xml:space="preserve">6</w:t>
            </w:r>
            <w:r>
              <w:rPr>
                <w:rFonts w:hint="eastAsia"/>
              </w:rPr>
              <w:t xml:space="preserve">分。</w:t>
            </w:r>
            <w:r>
              <w:rPr>
                <w:rFonts w:hint="eastAsia"/>
                <w:b/>
              </w:rPr>
              <w:t xml:space="preserve">投标文件中</w:t>
            </w:r>
            <w:r>
              <w:rPr>
                <w:rFonts w:cs="宋体" w:asciiTheme="minorEastAsia" w:hAnsiTheme="minorEastAsia" w:eastAsiaTheme="minorEastAsia"/>
                <w:b/>
                <w:szCs w:val="21"/>
              </w:rPr>
              <w:t xml:space="preserve">提供投标人近期为其缴纳的</w:t>
            </w:r>
            <w:r>
              <w:rPr>
                <w:rFonts w:cs="宋体" w:asciiTheme="minorEastAsia" w:hAnsiTheme="minorEastAsia" w:eastAsiaTheme="minorEastAsia"/>
                <w:b/>
                <w:szCs w:val="21"/>
              </w:rPr>
              <w:t xml:space="preserve">社保证明</w:t>
            </w:r>
            <w:r>
              <w:rPr>
                <w:rFonts w:cs="宋体" w:asciiTheme="minorEastAsia" w:hAnsiTheme="minorEastAsia" w:eastAsiaTheme="minorEastAsia"/>
                <w:b/>
                <w:szCs w:val="21"/>
              </w:rPr>
              <w:t xml:space="preserve">及每项有效期内证书的扫描件，并加盖投标人公章</w:t>
            </w:r>
            <w:r>
              <w:rPr>
                <w:rFonts w:hint="eastAsia" w:cs="宋体" w:asciiTheme="minorEastAsia" w:hAnsiTheme="minorEastAsia" w:eastAsiaTheme="minorEastAsia"/>
                <w:b/>
                <w:szCs w:val="21"/>
              </w:rPr>
              <w:t xml:space="preserve">，未提供不得分</w:t>
            </w:r>
            <w:r>
              <w:rPr>
                <w:rFonts w:cs="宋体" w:asciiTheme="minorEastAsia" w:hAnsiTheme="minorEastAsia" w:eastAsiaTheme="minorEastAsia"/>
                <w:b/>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hint="eastAsia" w:cs="宋体" w:asciiTheme="minorEastAsia" w:hAnsiTheme="minorEastAsia" w:eastAsiaTheme="minorEastAsia"/>
                <w:color w:val="000000"/>
                <w:szCs w:val="21"/>
                <w:shd w:val="clear" w:color="auto" w:fill="ffffff"/>
              </w:rPr>
              <w:t xml:space="preserve">认证体系</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投标人具有：</w:t>
            </w:r>
            <w:r/>
          </w:p>
          <w:p>
            <w:pPr>
              <w:pStyle w:val="884"/>
              <w:ind w:firstLine="0"/>
              <w:rPr>
                <w:rFonts w:hint="default"/>
              </w:rPr>
            </w:pPr>
            <w:r>
              <w:rPr>
                <w:rFonts w:hAnsi="宋体" w:cs="宋体"/>
                <w:szCs w:val="21"/>
              </w:rPr>
              <w:t xml:space="preserve">1）质量管理体系认证证书；</w:t>
            </w:r>
            <w:r/>
          </w:p>
          <w:p>
            <w:r>
              <w:rPr>
                <w:rFonts w:hint="eastAsia" w:ascii="宋体" w:hAnsi="宋体" w:cs="宋体"/>
                <w:szCs w:val="21"/>
              </w:rPr>
              <w:t xml:space="preserve">2）环境管理体系认证证书；</w:t>
            </w:r>
            <w:r/>
          </w:p>
          <w:p>
            <w:pPr>
              <w:pStyle w:val="884"/>
              <w:ind w:firstLine="0"/>
              <w:rPr>
                <w:rFonts w:hint="default"/>
              </w:rPr>
            </w:pPr>
            <w:r>
              <w:rPr>
                <w:rFonts w:hAnsi="宋体" w:cs="宋体"/>
                <w:szCs w:val="21"/>
              </w:rPr>
              <w:t xml:space="preserve">3）职业健康安全管理体系认证证书；</w:t>
            </w:r>
            <w:r/>
          </w:p>
          <w:p>
            <w:r>
              <w:rPr>
                <w:rFonts w:hint="eastAsia" w:ascii="宋体" w:hAnsi="宋体" w:cs="宋体"/>
                <w:szCs w:val="21"/>
              </w:rPr>
              <w:t xml:space="preserve">4）食品安全管理体系认证证书；</w:t>
            </w:r>
            <w:r/>
          </w:p>
          <w:p>
            <w:pPr>
              <w:pStyle w:val="884"/>
              <w:ind w:firstLine="0"/>
              <w:rPr>
                <w:rFonts w:hint="default" w:hAnsi="宋体" w:cs="宋体"/>
                <w:color w:val="000000"/>
                <w:szCs w:val="21"/>
              </w:rPr>
            </w:pPr>
            <w:r>
              <w:rPr>
                <w:rFonts w:hAnsi="宋体" w:cs="宋体"/>
                <w:szCs w:val="21"/>
              </w:rPr>
              <w:t xml:space="preserve">5）</w:t>
            </w:r>
            <w:bookmarkStart w:id="140" w:name="OLE_LINK25"/>
            <w:r/>
            <w:bookmarkStart w:id="141" w:name="OLE_LINK26"/>
            <w:r/>
            <w:bookmarkStart w:id="142" w:name="OLE_LINK27"/>
            <w:r>
              <w:rPr>
                <w:rFonts w:hAnsi="宋体" w:cs="宋体"/>
                <w:szCs w:val="21"/>
              </w:rPr>
              <w:t xml:space="preserve">HACCP</w:t>
            </w:r>
            <w:r>
              <w:rPr>
                <w:rFonts w:hAnsi="宋体" w:cs="宋体"/>
                <w:color w:val="000000"/>
                <w:szCs w:val="21"/>
              </w:rPr>
              <w:t xml:space="preserve">体系认证证书</w:t>
            </w:r>
            <w:bookmarkEnd w:id="140"/>
            <w:r/>
            <w:bookmarkEnd w:id="141"/>
            <w:r/>
            <w:bookmarkEnd w:id="142"/>
            <w:r>
              <w:rPr>
                <w:rFonts w:hAnsi="宋体" w:cs="宋体"/>
                <w:color w:val="000000"/>
                <w:szCs w:val="21"/>
              </w:rPr>
              <w:t xml:space="preserve">。</w:t>
            </w:r>
            <w:r/>
          </w:p>
          <w:p>
            <w:r>
              <w:rPr>
                <w:rFonts w:hint="eastAsia" w:cs="宋体" w:asciiTheme="minorEastAsia" w:hAnsiTheme="minorEastAsia" w:eastAsiaTheme="minorEastAsia"/>
                <w:color w:val="000000"/>
                <w:szCs w:val="21"/>
                <w:shd w:val="clear" w:color="auto" w:fill="ffffff"/>
              </w:rPr>
              <w:t xml:space="preserve">每有一个证书得2分，本项最高得10分；</w:t>
            </w:r>
            <w:r>
              <w:rPr>
                <w:rFonts w:hAnsi="宋体" w:cs="宋体"/>
                <w:b/>
                <w:bCs/>
                <w:szCs w:val="21"/>
              </w:rPr>
              <w:t xml:space="preserve">投标文件</w:t>
            </w:r>
            <w:r>
              <w:rPr>
                <w:rFonts w:hint="eastAsia" w:hAnsi="宋体" w:cs="宋体"/>
                <w:b/>
                <w:bCs/>
                <w:szCs w:val="21"/>
              </w:rPr>
              <w:t xml:space="preserve">中</w:t>
            </w:r>
            <w:r>
              <w:rPr>
                <w:rFonts w:hAnsi="宋体" w:cs="宋体"/>
                <w:b/>
                <w:bCs/>
                <w:szCs w:val="21"/>
              </w:rPr>
              <w:t xml:space="preserve">提供有效的证书扫描件及国家认证认可监督管理委员会网站查询截图</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10</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宋体" w:hAnsi="宋体" w:cs="宋体"/>
                <w:szCs w:val="21"/>
              </w:rPr>
              <w:t xml:space="preserve">食品安全责任保险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ind w:right="-2"/>
              <w:jc w:val="left"/>
              <w:tabs>
                <w:tab w:val="left" w:pos="960" w:leader="none"/>
              </w:tabs>
              <w:rPr>
                <w:rFonts w:ascii="宋体" w:hAnsi="宋体" w:cs="宋体"/>
                <w:szCs w:val="21"/>
              </w:rPr>
            </w:pPr>
            <w:r>
              <w:rPr>
                <w:rFonts w:hint="eastAsia" w:ascii="宋体" w:hAnsi="宋体" w:cs="宋体"/>
                <w:szCs w:val="21"/>
              </w:rPr>
              <w:t xml:space="preserve">投标人投保食品安全责任保险，</w:t>
            </w:r>
            <w:r>
              <w:rPr>
                <w:rFonts w:hint="eastAsia" w:ascii="宋体" w:hAnsi="宋体" w:cs="宋体"/>
                <w:szCs w:val="21"/>
              </w:rPr>
              <w:t xml:space="preserve">累计赔偿</w:t>
            </w:r>
            <w:r>
              <w:rPr>
                <w:rFonts w:hint="eastAsia" w:ascii="宋体" w:hAnsi="宋体" w:cs="宋体"/>
                <w:szCs w:val="21"/>
              </w:rPr>
              <w:t xml:space="preserve">限额</w:t>
            </w:r>
            <w:r>
              <w:rPr>
                <w:rFonts w:hint="eastAsia" w:ascii="宋体" w:hAnsi="宋体" w:cs="宋体"/>
                <w:szCs w:val="21"/>
              </w:rPr>
              <w:t xml:space="preserve">不低于1000万</w:t>
            </w:r>
            <w:r>
              <w:rPr>
                <w:rFonts w:hint="eastAsia" w:ascii="宋体" w:hAnsi="宋体" w:cs="宋体"/>
                <w:szCs w:val="21"/>
              </w:rPr>
              <w:t xml:space="preserve">元</w:t>
            </w:r>
            <w:r>
              <w:rPr>
                <w:rFonts w:hint="eastAsia" w:ascii="宋体" w:hAnsi="宋体" w:cs="宋体"/>
                <w:szCs w:val="21"/>
              </w:rPr>
              <w:t xml:space="preserve">的，得3分。</w:t>
            </w:r>
            <w:r/>
          </w:p>
          <w:p>
            <w:pPr>
              <w:widowControl/>
              <w:rPr>
                <w:rFonts w:cs="宋体" w:asciiTheme="minorEastAsia" w:hAnsiTheme="minorEastAsia" w:eastAsiaTheme="minorEastAsia"/>
                <w:b/>
                <w:color w:val="000000"/>
                <w:szCs w:val="21"/>
                <w:shd w:val="clear" w:color="auto" w:fill="ffffff"/>
              </w:rPr>
            </w:pPr>
            <w:r>
              <w:rPr>
                <w:rFonts w:hint="eastAsia" w:ascii="宋体" w:hAnsi="宋体" w:cs="宋体"/>
                <w:b/>
                <w:szCs w:val="21"/>
              </w:rPr>
              <w:t xml:space="preserve">投标文件中</w:t>
            </w:r>
            <w:r>
              <w:rPr>
                <w:rFonts w:hint="eastAsia" w:ascii="宋体" w:hAnsi="宋体" w:cs="宋体"/>
                <w:b/>
                <w:szCs w:val="21"/>
              </w:rPr>
              <w:t xml:space="preserve">提供</w:t>
            </w:r>
            <w:r>
              <w:rPr>
                <w:rFonts w:hint="eastAsia" w:ascii="宋体" w:hAnsi="宋体" w:cs="宋体"/>
                <w:b/>
                <w:szCs w:val="21"/>
              </w:rPr>
              <w:t xml:space="preserve">有效期内的保险合同扫描件并加盖公章，未提供不得分。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hint="eastAsia" w:cs="宋体" w:asciiTheme="minorEastAsia" w:hAnsiTheme="minorEastAsia" w:eastAsiaTheme="minorEastAsia"/>
                <w:color w:val="000000"/>
                <w:szCs w:val="21"/>
                <w:shd w:val="clear" w:color="auto" w:fill="ffffff"/>
              </w:rPr>
              <w:t xml:space="preserve">类似业绩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ascii="宋体" w:hAnsi="宋体"/>
              </w:rPr>
            </w:pPr>
            <w:r>
              <w:rPr>
                <w:rFonts w:hint="eastAsia" w:ascii="宋体" w:hAnsi="宋体" w:cs="宋体"/>
                <w:szCs w:val="21"/>
              </w:rPr>
              <w:t xml:space="preserve">投标人提供</w:t>
            </w:r>
            <w:r>
              <w:rPr>
                <w:rFonts w:hint="eastAsia" w:cs="宋体" w:asciiTheme="minorEastAsia" w:hAnsiTheme="minorEastAsia" w:eastAsiaTheme="minorEastAsia"/>
                <w:color w:val="000000"/>
                <w:szCs w:val="21"/>
              </w:rPr>
              <w:t xml:space="preserve">自202</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rPr>
              <w:t xml:space="preserve">1月1日至今</w:t>
            </w:r>
            <w:r>
              <w:rPr>
                <w:rFonts w:hint="eastAsia" w:cs="宋体" w:asciiTheme="minorEastAsia" w:hAnsiTheme="minorEastAsia" w:eastAsiaTheme="minorEastAsia"/>
                <w:color w:val="000000"/>
                <w:szCs w:val="21"/>
              </w:rPr>
              <w:t xml:space="preserve">（以合同签署日期为准），</w:t>
            </w:r>
            <w:r>
              <w:rPr>
                <w:rFonts w:hint="eastAsia" w:cs="宋体" w:asciiTheme="minorEastAsia" w:hAnsiTheme="minorEastAsia" w:eastAsiaTheme="minorEastAsia"/>
                <w:color w:val="000000"/>
                <w:szCs w:val="21"/>
              </w:rPr>
              <w:t xml:space="preserve">承接过</w:t>
            </w:r>
            <w:r>
              <w:rPr>
                <w:rFonts w:hint="eastAsia" w:ascii="宋体" w:hAnsi="宋体" w:cs="宋体"/>
                <w:szCs w:val="21"/>
              </w:rPr>
              <w:t xml:space="preserve">类似食材配送</w:t>
            </w:r>
            <w:r>
              <w:rPr>
                <w:rFonts w:hint="eastAsia" w:ascii="宋体" w:hAnsi="宋体" w:cs="宋体"/>
                <w:szCs w:val="21"/>
              </w:rPr>
              <w:t xml:space="preserve">服务项目的业绩，</w:t>
            </w:r>
            <w:r>
              <w:rPr>
                <w:rFonts w:hint="eastAsia" w:ascii="宋体" w:hAnsi="宋体"/>
              </w:rPr>
              <w:t xml:space="preserve">每个业绩得3分,最高</w:t>
            </w:r>
            <w:r>
              <w:rPr>
                <w:rFonts w:hint="eastAsia" w:ascii="宋体" w:hAnsi="宋体"/>
              </w:rPr>
              <w:t xml:space="preserve">得</w:t>
            </w:r>
            <w:r>
              <w:rPr>
                <w:rFonts w:hint="eastAsia" w:ascii="宋体" w:hAnsi="宋体"/>
              </w:rPr>
              <w:t xml:space="preserve">6</w:t>
            </w:r>
            <w:r>
              <w:rPr>
                <w:rFonts w:hint="eastAsia" w:ascii="宋体" w:hAnsi="宋体"/>
              </w:rPr>
              <w:t xml:space="preserve">分。</w:t>
            </w:r>
            <w:r/>
          </w:p>
          <w:p>
            <w:pPr>
              <w:widowControl/>
              <w:rPr>
                <w:rFonts w:cs="宋体" w:asciiTheme="minorEastAsia" w:hAnsiTheme="minorEastAsia" w:eastAsiaTheme="minorEastAsia"/>
                <w:color w:val="000000"/>
                <w:szCs w:val="21"/>
                <w:shd w:val="clear" w:color="auto" w:fill="ffffff"/>
              </w:rPr>
            </w:pPr>
            <w:r>
              <w:rPr>
                <w:rFonts w:hint="eastAsia" w:ascii="宋体" w:hAnsi="宋体" w:cs="宋体"/>
                <w:b/>
                <w:color w:val="000000"/>
                <w:szCs w:val="21"/>
              </w:rPr>
              <w:t xml:space="preserve">投标文件</w:t>
            </w:r>
            <w:r>
              <w:rPr>
                <w:rFonts w:hint="eastAsia" w:ascii="宋体" w:hAnsi="宋体" w:cs="宋体"/>
                <w:b/>
                <w:color w:val="000000"/>
                <w:szCs w:val="21"/>
              </w:rPr>
              <w:t xml:space="preserve">中</w:t>
            </w:r>
            <w:r>
              <w:rPr>
                <w:rFonts w:hint="eastAsia" w:ascii="宋体" w:hAnsi="宋体" w:cs="宋体"/>
                <w:b/>
                <w:color w:val="000000"/>
                <w:szCs w:val="21"/>
              </w:rPr>
              <w:t xml:space="preserve">须提供项目合同</w:t>
            </w:r>
            <w:r>
              <w:rPr>
                <w:rFonts w:hint="eastAsia" w:ascii="宋体" w:hAnsi="宋体" w:cs="宋体"/>
                <w:b/>
                <w:color w:val="000000"/>
                <w:szCs w:val="21"/>
              </w:rPr>
              <w:t xml:space="preserve">扫描件，并加盖投标人公章，未提供不得分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bookmarkEnd w:id="132"/>
            <w:r/>
            <w:bookmarkEnd w:id="133"/>
            <w:r/>
            <w:r/>
          </w:p>
        </w:tc>
      </w:tr>
    </w:tbl>
    <w:p>
      <w:pPr>
        <w:pStyle w:val="907"/>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7"/>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w:t>
      </w:r>
      <w:r>
        <w:rPr>
          <w:rFonts w:hint="eastAsia" w:ascii="宋体" w:hAnsi="宋体"/>
          <w:b/>
          <w:szCs w:val="21"/>
        </w:rPr>
        <w:t xml:space="preserve">除投标价格得分以外的</w:t>
      </w:r>
      <w:r>
        <w:rPr>
          <w:rFonts w:hint="eastAsia" w:ascii="宋体" w:hAnsi="宋体"/>
          <w:b/>
          <w:szCs w:val="21"/>
        </w:rPr>
        <w:t xml:space="preserve">分值低于75%（</w:t>
      </w:r>
      <w:r>
        <w:rPr>
          <w:rFonts w:hint="eastAsia" w:ascii="宋体" w:hAnsi="宋体"/>
          <w:b/>
          <w:szCs w:val="21"/>
        </w:rPr>
        <w:t xml:space="preserve">67.5</w:t>
      </w:r>
      <w:r>
        <w:rPr>
          <w:rFonts w:hint="eastAsia" w:ascii="宋体" w:hAnsi="宋体"/>
          <w:b/>
          <w:szCs w:val="21"/>
        </w:rPr>
        <w:t xml:space="preserve">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w:t>
      </w:r>
      <w:r>
        <w:rPr>
          <w:rFonts w:hint="eastAsia" w:ascii="宋体" w:hAnsi="宋体"/>
          <w:szCs w:val="21"/>
        </w:rPr>
        <w:t xml:space="preserve">件形式</w:t>
      </w:r>
      <w:r>
        <w:rPr>
          <w:rFonts w:hint="eastAsia" w:ascii="宋体" w:hAnsi="宋体"/>
          <w:szCs w:val="21"/>
        </w:rPr>
        <w:t xml:space="preserve">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相应说明供评委评判，不提供</w:t>
      </w:r>
      <w:r>
        <w:rPr>
          <w:rFonts w:hint="eastAsia" w:ascii="宋体" w:hAnsi="宋体"/>
          <w:szCs w:val="21"/>
        </w:rPr>
        <w:t xml:space="preserve">相关资料的视为不具备该项得分的条件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、投标单位在进行网上投标时，以收到系统自动发回的PDF格式投标回执为上</w:t>
      </w:r>
      <w:r>
        <w:rPr>
          <w:rFonts w:hint="eastAsia" w:ascii="宋体" w:hAnsi="宋体"/>
          <w:szCs w:val="21"/>
        </w:rPr>
        <w:t xml:space="preserve">传成功</w:t>
      </w:r>
      <w:r>
        <w:rPr>
          <w:rFonts w:hint="eastAsia" w:ascii="宋体" w:hAnsi="宋体"/>
          <w:szCs w:val="21"/>
        </w:rPr>
        <w:t xml:space="preserve">的唯一标志，否则视为无效投标。</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招标人有权对中标人提供相关证明材料的原件进行核查，中标人须无条件配合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06"/>
        <w:ind w:firstLine="0"/>
        <w:jc w:val="right"/>
        <w:rPr>
          <w:rFonts w:ascii="宋体" w:cs="Arial"/>
          <w:b/>
          <w:szCs w:val="21"/>
        </w:rPr>
      </w:pPr>
      <w:r/>
      <w:bookmarkStart w:id="143" w:name="_Toc29621_WPSOffice_Level1"/>
      <w:r/>
      <w:r/>
    </w:p>
    <w:p>
      <w:pPr>
        <w:pStyle w:val="906"/>
        <w:ind w:firstLine="0"/>
        <w:jc w:val="right"/>
        <w:rPr>
          <w:rFonts w:ascii="宋体" w:cs="Arial"/>
          <w:b/>
        </w:rPr>
      </w:pPr>
      <w:r>
        <w:rPr>
          <w:rFonts w:hint="eastAsia" w:ascii="宋体" w:cs="Arial"/>
          <w:b/>
          <w:szCs w:val="21"/>
        </w:rPr>
        <w:t xml:space="preserve">（全文完）</w:t>
      </w:r>
      <w:bookmarkEnd w:id="143"/>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Courier New">
    <w:panose1 w:val="02070309020205020404"/>
  </w:font>
  <w:font w:name="Tahoma">
    <w:panose1 w:val="020B0604030504040204"/>
  </w:font>
  <w:font w:name="方正仿宋简体">
    <w:panose1 w:val="020B050302020202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 w:name="创艺简仿宋">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Page Numbers (Bottom of Page)"/>
        <w:docPartUnique w:val="true"/>
      </w:docPartObj>
      <w:rPr/>
    </w:sdtPr>
    <w:sdtContent>
      <w:p>
        <w:pPr>
          <w:pStyle w:val="89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Page Numbers (Bottom of Page)"/>
        <w:docPartUnique w:val="true"/>
      </w:docPartObj>
      <w:rPr/>
    </w:sdtPr>
    <w:sdtContent>
      <w:p>
        <w:pPr>
          <w:pStyle w:val="895"/>
          <w:jc w:val="center"/>
        </w:pPr>
        <w:r>
          <w:fldChar w:fldCharType="begin"/>
        </w:r>
        <w:r>
          <w:instrText xml:space="preserve">PAGE   \* MERGEFORMAT</w:instrText>
        </w:r>
        <w:r>
          <w:fldChar w:fldCharType="separate"/>
        </w:r>
        <w:r>
          <w:rPr>
            <w:lang w:val="zh-CN"/>
          </w:rPr>
          <w:t xml:space="preserve">3</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top w:val="none" w:color="auto" w:sz="0" w:space="0"/>
        <w:bottom w:val="single" w:color="auto" w:sz="4" w:space="1"/>
      </w:pBdr>
    </w:pPr>
    <w:r>
      <w:rPr>
        <w:rFonts w:hint="eastAsia" w:ascii="宋体" w:hAnsi="宋体"/>
        <w:sz w:val="21"/>
        <w:szCs w:val="21"/>
      </w:rPr>
      <w:t xml:space="preserve">项目编号：JSZC-320583-XKYG-G2026-0008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3 Char"/>
    <w:basedOn w:val="721"/>
    <w:link w:val="714"/>
    <w:uiPriority w:val="9"/>
    <w:rPr>
      <w:rFonts w:ascii="Arial" w:hAnsi="Arial" w:eastAsia="Arial" w:cs="Arial"/>
      <w:sz w:val="30"/>
      <w:szCs w:val="30"/>
    </w:rPr>
  </w:style>
  <w:style w:type="character" w:styleId="697">
    <w:name w:val="Heading 4 Char"/>
    <w:basedOn w:val="721"/>
    <w:link w:val="715"/>
    <w:uiPriority w:val="9"/>
    <w:rPr>
      <w:rFonts w:ascii="Arial" w:hAnsi="Arial" w:eastAsia="Arial" w:cs="Arial"/>
      <w:b/>
      <w:bCs/>
      <w:sz w:val="26"/>
      <w:szCs w:val="26"/>
    </w:rPr>
  </w:style>
  <w:style w:type="character" w:styleId="698">
    <w:name w:val="Heading 5 Char"/>
    <w:basedOn w:val="721"/>
    <w:link w:val="716"/>
    <w:uiPriority w:val="9"/>
    <w:rPr>
      <w:rFonts w:ascii="Arial" w:hAnsi="Arial" w:eastAsia="Arial" w:cs="Arial"/>
      <w:b/>
      <w:bCs/>
      <w:sz w:val="24"/>
      <w:szCs w:val="24"/>
    </w:rPr>
  </w:style>
  <w:style w:type="character" w:styleId="699">
    <w:name w:val="Heading 6 Char"/>
    <w:basedOn w:val="721"/>
    <w:link w:val="717"/>
    <w:uiPriority w:val="9"/>
    <w:rPr>
      <w:rFonts w:ascii="Arial" w:hAnsi="Arial" w:eastAsia="Arial" w:cs="Arial"/>
      <w:b/>
      <w:bCs/>
      <w:sz w:val="22"/>
      <w:szCs w:val="22"/>
    </w:rPr>
  </w:style>
  <w:style w:type="character" w:styleId="700">
    <w:name w:val="Heading 7 Char"/>
    <w:basedOn w:val="721"/>
    <w:link w:val="718"/>
    <w:uiPriority w:val="9"/>
    <w:rPr>
      <w:rFonts w:ascii="Arial" w:hAnsi="Arial" w:eastAsia="Arial" w:cs="Arial"/>
      <w:b/>
      <w:bCs/>
      <w:i/>
      <w:iCs/>
      <w:sz w:val="22"/>
      <w:szCs w:val="22"/>
    </w:rPr>
  </w:style>
  <w:style w:type="character" w:styleId="701">
    <w:name w:val="Heading 8 Char"/>
    <w:basedOn w:val="721"/>
    <w:link w:val="719"/>
    <w:uiPriority w:val="9"/>
    <w:rPr>
      <w:rFonts w:ascii="Arial" w:hAnsi="Arial" w:eastAsia="Arial" w:cs="Arial"/>
      <w:i/>
      <w:iCs/>
      <w:sz w:val="22"/>
      <w:szCs w:val="22"/>
    </w:rPr>
  </w:style>
  <w:style w:type="character" w:styleId="702">
    <w:name w:val="Heading 9 Char"/>
    <w:basedOn w:val="721"/>
    <w:link w:val="720"/>
    <w:uiPriority w:val="9"/>
    <w:rPr>
      <w:rFonts w:ascii="Arial" w:hAnsi="Arial" w:eastAsia="Arial" w:cs="Arial"/>
      <w:i/>
      <w:iCs/>
      <w:sz w:val="21"/>
      <w:szCs w:val="21"/>
    </w:rPr>
  </w:style>
  <w:style w:type="character" w:styleId="703">
    <w:name w:val="Title Char"/>
    <w:basedOn w:val="721"/>
    <w:link w:val="733"/>
    <w:uiPriority w:val="10"/>
    <w:rPr>
      <w:sz w:val="48"/>
      <w:szCs w:val="48"/>
    </w:rPr>
  </w:style>
  <w:style w:type="character" w:styleId="704">
    <w:name w:val="Subtitle Char"/>
    <w:basedOn w:val="721"/>
    <w:link w:val="735"/>
    <w:uiPriority w:val="11"/>
    <w:rPr>
      <w:sz w:val="24"/>
      <w:szCs w:val="24"/>
    </w:rPr>
  </w:style>
  <w:style w:type="character" w:styleId="705">
    <w:name w:val="Quote Char"/>
    <w:link w:val="737"/>
    <w:uiPriority w:val="29"/>
    <w:rPr>
      <w:i/>
    </w:rPr>
  </w:style>
  <w:style w:type="character" w:styleId="706">
    <w:name w:val="Intense Quote Char"/>
    <w:link w:val="739"/>
    <w:uiPriority w:val="30"/>
    <w:rPr>
      <w:i/>
    </w:rPr>
  </w:style>
  <w:style w:type="character" w:styleId="707">
    <w:name w:val="Header Char"/>
    <w:basedOn w:val="721"/>
    <w:link w:val="896"/>
    <w:uiPriority w:val="99"/>
  </w:style>
  <w:style w:type="character" w:styleId="708">
    <w:name w:val="Caption Char"/>
    <w:basedOn w:val="743"/>
    <w:link w:val="895"/>
    <w:uiPriority w:val="99"/>
  </w:style>
  <w:style w:type="character" w:styleId="709">
    <w:name w:val="Footnote Text Char"/>
    <w:link w:val="871"/>
    <w:uiPriority w:val="99"/>
    <w:rPr>
      <w:sz w:val="18"/>
    </w:rPr>
  </w:style>
  <w:style w:type="character" w:styleId="710">
    <w:name w:val="Endnote Text Char"/>
    <w:link w:val="874"/>
    <w:uiPriority w:val="99"/>
    <w:rPr>
      <w:sz w:val="20"/>
    </w:rPr>
  </w:style>
  <w:style w:type="paragraph" w:styleId="711" w:default="1">
    <w:name w:val="Normal"/>
    <w:next w:val="884"/>
    <w:qFormat/>
    <w:pPr>
      <w:jc w:val="both"/>
      <w:widowControl w:val="off"/>
    </w:pPr>
    <w:rPr>
      <w:rFonts w:ascii="Times New Roman" w:hAnsi="Times New Roman" w:eastAsia="宋体" w:cs="Times New Roman"/>
      <w:sz w:val="21"/>
      <w:szCs w:val="24"/>
    </w:rPr>
  </w:style>
  <w:style w:type="paragraph" w:styleId="712">
    <w:name w:val="Heading 1"/>
    <w:basedOn w:val="711"/>
    <w:next w:val="711"/>
    <w:link w:val="922"/>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18"/>
    <w:qFormat/>
    <w:pPr>
      <w:keepLines/>
      <w:keepNext/>
      <w:spacing w:before="260" w:after="260" w:line="415" w:lineRule="auto"/>
      <w:outlineLvl w:val="1"/>
    </w:pPr>
    <w:rPr>
      <w:rFonts w:ascii="Cambria" w:hAnsi="Cambria"/>
      <w:b/>
      <w:bCs/>
      <w:sz w:val="32"/>
      <w:szCs w:val="32"/>
    </w:rPr>
  </w:style>
  <w:style w:type="paragraph" w:styleId="714">
    <w:name w:val="Heading 3"/>
    <w:basedOn w:val="711"/>
    <w:next w:val="711"/>
    <w:link w:val="725"/>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26"/>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27"/>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11"/>
    <w:link w:val="728"/>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30"/>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31"/>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character" w:styleId="724" w:customStyle="1">
    <w:name w:val="Heading 1 Char"/>
    <w:basedOn w:val="721"/>
    <w:uiPriority w:val="9"/>
    <w:rPr>
      <w:rFonts w:ascii="Arial" w:hAnsi="Arial" w:eastAsia="Arial" w:cs="Arial"/>
      <w:sz w:val="40"/>
      <w:szCs w:val="40"/>
    </w:rPr>
  </w:style>
  <w:style w:type="character" w:styleId="725" w:customStyle="1">
    <w:name w:val="标题 3 Char"/>
    <w:basedOn w:val="721"/>
    <w:link w:val="714"/>
    <w:uiPriority w:val="9"/>
    <w:rPr>
      <w:rFonts w:ascii="Arial" w:hAnsi="Arial" w:eastAsia="Arial" w:cs="Arial"/>
      <w:sz w:val="30"/>
      <w:szCs w:val="30"/>
    </w:rPr>
  </w:style>
  <w:style w:type="character" w:styleId="726" w:customStyle="1">
    <w:name w:val="标题 4 Char"/>
    <w:basedOn w:val="721"/>
    <w:link w:val="715"/>
    <w:uiPriority w:val="9"/>
    <w:rPr>
      <w:rFonts w:ascii="Arial" w:hAnsi="Arial" w:eastAsia="Arial" w:cs="Arial"/>
      <w:b/>
      <w:bCs/>
      <w:sz w:val="26"/>
      <w:szCs w:val="26"/>
    </w:rPr>
  </w:style>
  <w:style w:type="character" w:styleId="727" w:customStyle="1">
    <w:name w:val="标题 5 Char"/>
    <w:basedOn w:val="721"/>
    <w:link w:val="716"/>
    <w:uiPriority w:val="9"/>
    <w:rPr>
      <w:rFonts w:ascii="Arial" w:hAnsi="Arial" w:eastAsia="Arial" w:cs="Arial"/>
      <w:b/>
      <w:bCs/>
      <w:sz w:val="24"/>
      <w:szCs w:val="24"/>
    </w:rPr>
  </w:style>
  <w:style w:type="character" w:styleId="728" w:customStyle="1">
    <w:name w:val="标题 6 Char"/>
    <w:basedOn w:val="721"/>
    <w:link w:val="717"/>
    <w:uiPriority w:val="9"/>
    <w:rPr>
      <w:rFonts w:ascii="Arial" w:hAnsi="Arial" w:eastAsia="Arial" w:cs="Arial"/>
      <w:b/>
      <w:bCs/>
      <w:sz w:val="22"/>
      <w:szCs w:val="22"/>
    </w:rPr>
  </w:style>
  <w:style w:type="character" w:styleId="729" w:customStyle="1">
    <w:name w:val="标题 7 Char"/>
    <w:basedOn w:val="721"/>
    <w:link w:val="718"/>
    <w:uiPriority w:val="9"/>
    <w:rPr>
      <w:rFonts w:ascii="Arial" w:hAnsi="Arial" w:eastAsia="Arial" w:cs="Arial"/>
      <w:b/>
      <w:bCs/>
      <w:i/>
      <w:iCs/>
      <w:sz w:val="22"/>
      <w:szCs w:val="22"/>
    </w:rPr>
  </w:style>
  <w:style w:type="character" w:styleId="730" w:customStyle="1">
    <w:name w:val="标题 8 Char"/>
    <w:basedOn w:val="721"/>
    <w:link w:val="719"/>
    <w:uiPriority w:val="9"/>
    <w:rPr>
      <w:rFonts w:ascii="Arial" w:hAnsi="Arial" w:eastAsia="Arial" w:cs="Arial"/>
      <w:i/>
      <w:iCs/>
      <w:sz w:val="22"/>
      <w:szCs w:val="22"/>
    </w:rPr>
  </w:style>
  <w:style w:type="character" w:styleId="731" w:customStyle="1">
    <w:name w:val="标题 9 Char"/>
    <w:basedOn w:val="721"/>
    <w:link w:val="720"/>
    <w:uiPriority w:val="9"/>
    <w:rPr>
      <w:rFonts w:ascii="Arial" w:hAnsi="Arial" w:eastAsia="Arial" w:cs="Arial"/>
      <w:i/>
      <w:iCs/>
      <w:sz w:val="21"/>
      <w:szCs w:val="21"/>
    </w:rPr>
  </w:style>
  <w:style w:type="paragraph" w:styleId="732">
    <w:name w:val="No Spacing"/>
    <w:uiPriority w:val="1"/>
    <w:qFormat/>
  </w:style>
  <w:style w:type="paragraph" w:styleId="733">
    <w:name w:val="Title"/>
    <w:basedOn w:val="711"/>
    <w:next w:val="711"/>
    <w:link w:val="734"/>
    <w:uiPriority w:val="10"/>
    <w:qFormat/>
    <w:pPr>
      <w:contextualSpacing/>
      <w:spacing w:before="300" w:after="200"/>
    </w:pPr>
    <w:rPr>
      <w:sz w:val="48"/>
      <w:szCs w:val="48"/>
    </w:rPr>
  </w:style>
  <w:style w:type="character" w:styleId="734" w:customStyle="1">
    <w:name w:val="标题 Char"/>
    <w:basedOn w:val="721"/>
    <w:link w:val="733"/>
    <w:uiPriority w:val="10"/>
    <w:rPr>
      <w:sz w:val="48"/>
      <w:szCs w:val="48"/>
    </w:rPr>
  </w:style>
  <w:style w:type="paragraph" w:styleId="735">
    <w:name w:val="Subtitle"/>
    <w:basedOn w:val="711"/>
    <w:next w:val="711"/>
    <w:link w:val="736"/>
    <w:uiPriority w:val="11"/>
    <w:qFormat/>
    <w:pPr>
      <w:spacing w:before="200" w:after="200"/>
    </w:pPr>
    <w:rPr>
      <w:sz w:val="24"/>
    </w:rPr>
  </w:style>
  <w:style w:type="character" w:styleId="736" w:customStyle="1">
    <w:name w:val="副标题 Char"/>
    <w:basedOn w:val="721"/>
    <w:link w:val="735"/>
    <w:uiPriority w:val="11"/>
    <w:rPr>
      <w:sz w:val="24"/>
      <w:szCs w:val="24"/>
    </w:rPr>
  </w:style>
  <w:style w:type="paragraph" w:styleId="737">
    <w:name w:val="Quote"/>
    <w:basedOn w:val="711"/>
    <w:next w:val="711"/>
    <w:link w:val="738"/>
    <w:uiPriority w:val="29"/>
    <w:qFormat/>
    <w:pPr>
      <w:ind w:left="720" w:right="720"/>
    </w:pPr>
    <w:rPr>
      <w:i/>
    </w:rPr>
  </w:style>
  <w:style w:type="character" w:styleId="738" w:customStyle="1">
    <w:name w:val="引用 Char"/>
    <w:link w:val="737"/>
    <w:uiPriority w:val="29"/>
    <w:rPr>
      <w:i/>
    </w:rPr>
  </w:style>
  <w:style w:type="paragraph" w:styleId="739">
    <w:name w:val="Intense Quote"/>
    <w:basedOn w:val="711"/>
    <w:next w:val="711"/>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rPr>
      <w:i/>
    </w:rPr>
  </w:style>
  <w:style w:type="character" w:styleId="741" w:customStyle="1">
    <w:name w:val="页眉 Char"/>
    <w:basedOn w:val="721"/>
    <w:link w:val="896"/>
    <w:uiPriority w:val="99"/>
  </w:style>
  <w:style w:type="character" w:styleId="742" w:customStyle="1">
    <w:name w:val="Footer Char"/>
    <w:basedOn w:val="721"/>
    <w:uiPriority w:val="99"/>
  </w:style>
  <w:style w:type="paragraph" w:styleId="743">
    <w:name w:val="Caption"/>
    <w:basedOn w:val="711"/>
    <w:next w:val="711"/>
    <w:uiPriority w:val="35"/>
    <w:semiHidden/>
    <w:unhideWhenUsed/>
    <w:qFormat/>
    <w:pPr>
      <w:spacing w:line="276" w:lineRule="auto"/>
    </w:pPr>
    <w:rPr>
      <w:b/>
      <w:bCs/>
      <w:color w:val="5b9bd5" w:themeColor="accent1"/>
      <w:sz w:val="18"/>
      <w:szCs w:val="18"/>
    </w:rPr>
  </w:style>
  <w:style w:type="character" w:styleId="744" w:customStyle="1">
    <w:name w:val="页脚 Char"/>
    <w:link w:val="895"/>
    <w:uiPriority w:val="99"/>
  </w:style>
  <w:style w:type="table" w:styleId="745">
    <w:name w:val="Table Grid"/>
    <w:basedOn w:val="72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6" w:customStyle="1">
    <w:name w:val="Table Grid Light"/>
    <w:basedOn w:val="72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7" w:customStyle="1">
    <w:name w:val="Plain Table 1"/>
    <w:basedOn w:val="72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2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2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72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72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72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72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72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72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2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72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72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72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72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72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72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Grid Table 3"/>
    <w:basedOn w:val="72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72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72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72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72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72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72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2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722"/>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5" w:customStyle="1">
    <w:name w:val="Grid Table 4 - Accent 2"/>
    <w:basedOn w:val="72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6" w:customStyle="1">
    <w:name w:val="Grid Table 4 - Accent 3"/>
    <w:basedOn w:val="72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72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8" w:customStyle="1">
    <w:name w:val="Grid Table 4 - Accent 5"/>
    <w:basedOn w:val="722"/>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72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2" w:customStyle="1">
    <w:name w:val="Grid Table 5 Dark - Accent 2"/>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3" w:customStyle="1">
    <w:name w:val="Grid Table 5 Dark - Accent 3"/>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4" w:customStyle="1">
    <w:name w:val="Grid Table 5 Dark- Accent 4"/>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5" w:customStyle="1">
    <w:name w:val="Grid Table 5 Dark - Accent 5"/>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6" w:customStyle="1">
    <w:name w:val="Grid Table 5 Dark - Accent 6"/>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7" w:customStyle="1">
    <w:name w:val="Grid Table 6 Colorful"/>
    <w:basedOn w:val="72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6 Colorful - Accent 1"/>
    <w:basedOn w:val="722"/>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9" w:customStyle="1">
    <w:name w:val="Grid Table 6 Colorful - Accent 2"/>
    <w:basedOn w:val="72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0" w:customStyle="1">
    <w:name w:val="Grid Table 6 Colorful - Accent 3"/>
    <w:basedOn w:val="72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1" w:customStyle="1">
    <w:name w:val="Grid Table 6 Colorful - Accent 4"/>
    <w:basedOn w:val="72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2" w:customStyle="1">
    <w:name w:val="Grid Table 6 Colorful - Accent 5"/>
    <w:basedOn w:val="722"/>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3" w:customStyle="1">
    <w:name w:val="Grid Table 6 Colorful - Accent 6"/>
    <w:basedOn w:val="72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4" w:customStyle="1">
    <w:name w:val="Grid Table 7 Colorful"/>
    <w:basedOn w:val="72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5" w:customStyle="1">
    <w:name w:val="Grid Table 7 Colorful - Accent 1"/>
    <w:basedOn w:val="722"/>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6" w:customStyle="1">
    <w:name w:val="Grid Table 7 Colorful - Accent 2"/>
    <w:basedOn w:val="72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7" w:customStyle="1">
    <w:name w:val="Grid Table 7 Colorful - Accent 3"/>
    <w:basedOn w:val="72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8" w:customStyle="1">
    <w:name w:val="Grid Table 7 Colorful - Accent 4"/>
    <w:basedOn w:val="72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9" w:customStyle="1">
    <w:name w:val="Grid Table 7 Colorful - Accent 5"/>
    <w:basedOn w:val="722"/>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800" w:customStyle="1">
    <w:name w:val="Grid Table 7 Colorful - Accent 6"/>
    <w:basedOn w:val="72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01" w:customStyle="1">
    <w:name w:val="List Table 1 Light"/>
    <w:basedOn w:val="72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722"/>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722"/>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722"/>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722"/>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722"/>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722"/>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List Table 2"/>
    <w:basedOn w:val="72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basedOn w:val="722"/>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0" w:customStyle="1">
    <w:name w:val="List Table 2 - Accent 2"/>
    <w:basedOn w:val="72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1" w:customStyle="1">
    <w:name w:val="List Table 2 - Accent 3"/>
    <w:basedOn w:val="72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2" w:customStyle="1">
    <w:name w:val="List Table 2 - Accent 4"/>
    <w:basedOn w:val="72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3" w:customStyle="1">
    <w:name w:val="List Table 2 - Accent 5"/>
    <w:basedOn w:val="722"/>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4" w:customStyle="1">
    <w:name w:val="List Table 2 - Accent 6"/>
    <w:basedOn w:val="72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5" w:customStyle="1">
    <w:name w:val="List Table 3"/>
    <w:basedOn w:val="722"/>
    <w:uiPriority w:val="99"/>
    <w:qFormat/>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722"/>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3 - Accent 2"/>
    <w:basedOn w:val="72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72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72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722"/>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72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2" w:customStyle="1">
    <w:name w:val="List Table 4"/>
    <w:basedOn w:val="72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722"/>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4 - Accent 2"/>
    <w:basedOn w:val="72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5" w:customStyle="1">
    <w:name w:val="List Table 4 - Accent 3"/>
    <w:basedOn w:val="72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6" w:customStyle="1">
    <w:name w:val="List Table 4 - Accent 4"/>
    <w:basedOn w:val="72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7" w:customStyle="1">
    <w:name w:val="List Table 4 - Accent 5"/>
    <w:basedOn w:val="722"/>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8" w:customStyle="1">
    <w:name w:val="List Table 4 - Accent 6"/>
    <w:basedOn w:val="72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9" w:customStyle="1">
    <w:name w:val="List Table 5 Dark"/>
    <w:basedOn w:val="72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basedOn w:val="722"/>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basedOn w:val="72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basedOn w:val="72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basedOn w:val="72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basedOn w:val="722"/>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basedOn w:val="72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basedOn w:val="72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basedOn w:val="722"/>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8" w:customStyle="1">
    <w:name w:val="List Table 6 Colorful - Accent 2"/>
    <w:basedOn w:val="722"/>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9" w:customStyle="1">
    <w:name w:val="List Table 6 Colorful - Accent 3"/>
    <w:basedOn w:val="722"/>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0" w:customStyle="1">
    <w:name w:val="List Table 6 Colorful - Accent 4"/>
    <w:basedOn w:val="722"/>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1" w:customStyle="1">
    <w:name w:val="List Table 6 Colorful - Accent 5"/>
    <w:basedOn w:val="722"/>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2" w:customStyle="1">
    <w:name w:val="List Table 6 Colorful - Accent 6"/>
    <w:basedOn w:val="722"/>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3" w:customStyle="1">
    <w:name w:val="List Table 7 Colorful"/>
    <w:basedOn w:val="72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4" w:customStyle="1">
    <w:name w:val="List Table 7 Colorful - Accent 1"/>
    <w:basedOn w:val="722"/>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5" w:customStyle="1">
    <w:name w:val="List Table 7 Colorful - Accent 2"/>
    <w:basedOn w:val="722"/>
    <w:uiPriority w:val="99"/>
    <w:qFormat/>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6" w:customStyle="1">
    <w:name w:val="List Table 7 Colorful - Accent 3"/>
    <w:basedOn w:val="722"/>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7" w:customStyle="1">
    <w:name w:val="List Table 7 Colorful - Accent 4"/>
    <w:basedOn w:val="722"/>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8" w:customStyle="1">
    <w:name w:val="List Table 7 Colorful - Accent 5"/>
    <w:basedOn w:val="722"/>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9" w:customStyle="1">
    <w:name w:val="List Table 7 Colorful - Accent 6"/>
    <w:basedOn w:val="722"/>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50" w:customStyle="1">
    <w:name w:val="Lined - Accent"/>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2" w:customStyle="1">
    <w:name w:val="Lined - Accent 2"/>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3" w:customStyle="1">
    <w:name w:val="Lined - Accent 3"/>
    <w:basedOn w:val="722"/>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Lined - Accent 4"/>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5" w:customStyle="1">
    <w:name w:val="Lined - Accent 5"/>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Lined - Accent 6"/>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amp; Lined - Accent"/>
    <w:basedOn w:val="72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722"/>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9" w:customStyle="1">
    <w:name w:val="Bordered &amp; Lined - Accent 2"/>
    <w:basedOn w:val="722"/>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0" w:customStyle="1">
    <w:name w:val="Bordered &amp; Lined - Accent 3"/>
    <w:basedOn w:val="722"/>
    <w:uiPriority w:val="99"/>
    <w:qFormat/>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Bordered &amp; Lined - Accent 4"/>
    <w:basedOn w:val="722"/>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2" w:customStyle="1">
    <w:name w:val="Bordered &amp; Lined - Accent 5"/>
    <w:basedOn w:val="722"/>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Bordered &amp; Lined - Accent 6"/>
    <w:basedOn w:val="722"/>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w:basedOn w:val="72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72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6" w:customStyle="1">
    <w:name w:val="Bordered - Accent 2"/>
    <w:basedOn w:val="72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7" w:customStyle="1">
    <w:name w:val="Bordered - Accent 3"/>
    <w:basedOn w:val="72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72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9" w:customStyle="1">
    <w:name w:val="Bordered - Accent 5"/>
    <w:basedOn w:val="72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0" w:customStyle="1">
    <w:name w:val="Bordered - Accent 6"/>
    <w:basedOn w:val="72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71">
    <w:name w:val="footnote text"/>
    <w:basedOn w:val="711"/>
    <w:link w:val="872"/>
    <w:uiPriority w:val="99"/>
    <w:semiHidden/>
    <w:unhideWhenUsed/>
    <w:pPr>
      <w:spacing w:after="40"/>
    </w:pPr>
    <w:rPr>
      <w:sz w:val="18"/>
    </w:rPr>
  </w:style>
  <w:style w:type="character" w:styleId="872" w:customStyle="1">
    <w:name w:val="脚注文本 Char"/>
    <w:link w:val="871"/>
    <w:uiPriority w:val="99"/>
    <w:rPr>
      <w:sz w:val="18"/>
    </w:rPr>
  </w:style>
  <w:style w:type="character" w:styleId="873">
    <w:name w:val="footnote reference"/>
    <w:basedOn w:val="721"/>
    <w:uiPriority w:val="99"/>
    <w:unhideWhenUsed/>
    <w:rPr>
      <w:vertAlign w:val="superscript"/>
    </w:rPr>
  </w:style>
  <w:style w:type="paragraph" w:styleId="874">
    <w:name w:val="endnote text"/>
    <w:basedOn w:val="711"/>
    <w:link w:val="875"/>
    <w:uiPriority w:val="99"/>
    <w:semiHidden/>
    <w:unhideWhenUsed/>
    <w:rPr>
      <w:sz w:val="20"/>
    </w:rPr>
  </w:style>
  <w:style w:type="character" w:styleId="875" w:customStyle="1">
    <w:name w:val="尾注文本 Char"/>
    <w:link w:val="874"/>
    <w:uiPriority w:val="99"/>
    <w:rPr>
      <w:sz w:val="20"/>
    </w:rPr>
  </w:style>
  <w:style w:type="character" w:styleId="876">
    <w:name w:val="endnote reference"/>
    <w:basedOn w:val="721"/>
    <w:uiPriority w:val="99"/>
    <w:semiHidden/>
    <w:unhideWhenUsed/>
    <w:rPr>
      <w:vertAlign w:val="superscript"/>
    </w:rPr>
  </w:style>
  <w:style w:type="paragraph" w:styleId="877">
    <w:name w:val="toc 4"/>
    <w:basedOn w:val="711"/>
    <w:next w:val="711"/>
    <w:uiPriority w:val="39"/>
    <w:unhideWhenUsed/>
    <w:pPr>
      <w:ind w:left="850"/>
      <w:spacing w:after="57"/>
    </w:pPr>
  </w:style>
  <w:style w:type="paragraph" w:styleId="878">
    <w:name w:val="toc 5"/>
    <w:basedOn w:val="711"/>
    <w:next w:val="711"/>
    <w:uiPriority w:val="39"/>
    <w:unhideWhenUsed/>
    <w:pPr>
      <w:ind w:left="1134"/>
      <w:spacing w:after="57"/>
    </w:pPr>
  </w:style>
  <w:style w:type="paragraph" w:styleId="879">
    <w:name w:val="toc 6"/>
    <w:basedOn w:val="711"/>
    <w:next w:val="711"/>
    <w:uiPriority w:val="39"/>
    <w:unhideWhenUsed/>
    <w:pPr>
      <w:ind w:left="1417"/>
      <w:spacing w:after="57"/>
    </w:pPr>
  </w:style>
  <w:style w:type="paragraph" w:styleId="880">
    <w:name w:val="toc 8"/>
    <w:basedOn w:val="711"/>
    <w:next w:val="711"/>
    <w:uiPriority w:val="39"/>
    <w:unhideWhenUsed/>
    <w:pPr>
      <w:ind w:left="1984"/>
      <w:spacing w:after="57"/>
    </w:pPr>
  </w:style>
  <w:style w:type="paragraph" w:styleId="881">
    <w:name w:val="toc 9"/>
    <w:basedOn w:val="711"/>
    <w:next w:val="711"/>
    <w:uiPriority w:val="39"/>
    <w:unhideWhenUsed/>
    <w:pPr>
      <w:ind w:left="2268"/>
      <w:spacing w:after="57"/>
    </w:pPr>
  </w:style>
  <w:style w:type="paragraph" w:styleId="882">
    <w:name w:val="TOC Heading"/>
    <w:uiPriority w:val="39"/>
    <w:unhideWhenUsed/>
  </w:style>
  <w:style w:type="paragraph" w:styleId="883">
    <w:name w:val="table of figures"/>
    <w:basedOn w:val="711"/>
    <w:next w:val="711"/>
    <w:uiPriority w:val="99"/>
    <w:unhideWhenUsed/>
  </w:style>
  <w:style w:type="paragraph" w:styleId="884" w:customStyle="1">
    <w:name w:val="段"/>
    <w:next w:val="711"/>
    <w:qFormat/>
    <w:pPr>
      <w:ind w:firstLine="200"/>
      <w:jc w:val="both"/>
    </w:pPr>
    <w:rPr>
      <w:rFonts w:hint="eastAsia" w:ascii="宋体" w:hAnsi="Times New Roman" w:eastAsia="宋体" w:cs="Times New Roman"/>
      <w:sz w:val="21"/>
    </w:rPr>
  </w:style>
  <w:style w:type="paragraph" w:styleId="885">
    <w:name w:val="List 3"/>
    <w:basedOn w:val="711"/>
    <w:qFormat/>
    <w:pPr>
      <w:ind w:left="1260" w:hanging="420"/>
    </w:pPr>
  </w:style>
  <w:style w:type="paragraph" w:styleId="886">
    <w:name w:val="toc 7"/>
    <w:basedOn w:val="711"/>
    <w:next w:val="711"/>
    <w:unhideWhenUsed/>
    <w:qFormat/>
    <w:pPr>
      <w:ind w:left="2520"/>
    </w:pPr>
  </w:style>
  <w:style w:type="paragraph" w:styleId="887">
    <w:name w:val="Normal Indent"/>
    <w:basedOn w:val="711"/>
    <w:next w:val="711"/>
    <w:link w:val="911"/>
    <w:uiPriority w:val="99"/>
    <w:qFormat/>
    <w:pPr>
      <w:ind w:firstLine="420"/>
      <w:jc w:val="left"/>
    </w:pPr>
    <w:rPr>
      <w:sz w:val="24"/>
    </w:rPr>
  </w:style>
  <w:style w:type="paragraph" w:styleId="888">
    <w:name w:val="annotation text"/>
    <w:basedOn w:val="711"/>
    <w:link w:val="916"/>
    <w:qFormat/>
    <w:pPr>
      <w:jc w:val="left"/>
    </w:pPr>
  </w:style>
  <w:style w:type="paragraph" w:styleId="889">
    <w:name w:val="Body Text"/>
    <w:basedOn w:val="711"/>
    <w:unhideWhenUsed/>
    <w:qFormat/>
    <w:pPr>
      <w:jc w:val="left"/>
      <w:spacing w:after="120"/>
    </w:pPr>
  </w:style>
  <w:style w:type="paragraph" w:styleId="890">
    <w:name w:val="Body Text Indent"/>
    <w:basedOn w:val="711"/>
    <w:link w:val="928"/>
    <w:qFormat/>
    <w:pPr>
      <w:ind w:left="570"/>
      <w:spacing w:line="520" w:lineRule="exact"/>
    </w:pPr>
    <w:rPr>
      <w:rFonts w:ascii="方正仿宋简体" w:hAnsi="创艺简仿宋" w:eastAsia="方正仿宋简体"/>
      <w:sz w:val="24"/>
      <w:szCs w:val="20"/>
    </w:rPr>
  </w:style>
  <w:style w:type="paragraph" w:styleId="891">
    <w:name w:val="toc 3"/>
    <w:basedOn w:val="711"/>
    <w:next w:val="711"/>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92">
    <w:name w:val="Plain Text"/>
    <w:basedOn w:val="711"/>
    <w:link w:val="915"/>
    <w:qFormat/>
    <w:rPr>
      <w:rFonts w:ascii="宋体" w:hAnsi="Courier New" w:eastAsia="楷体_GB2312"/>
      <w:sz w:val="28"/>
      <w:szCs w:val="20"/>
    </w:rPr>
  </w:style>
  <w:style w:type="paragraph" w:styleId="893">
    <w:name w:val="Date"/>
    <w:basedOn w:val="711"/>
    <w:next w:val="711"/>
    <w:link w:val="920"/>
    <w:qFormat/>
    <w:rPr>
      <w:rFonts w:ascii="宋体" w:hAnsi="宋体" w:eastAsia="楷体_GB2312"/>
      <w:sz w:val="24"/>
      <w:szCs w:val="20"/>
    </w:rPr>
  </w:style>
  <w:style w:type="paragraph" w:styleId="894">
    <w:name w:val="Balloon Text"/>
    <w:basedOn w:val="711"/>
    <w:link w:val="908"/>
    <w:qFormat/>
    <w:rPr>
      <w:sz w:val="18"/>
      <w:szCs w:val="18"/>
    </w:rPr>
  </w:style>
  <w:style w:type="paragraph" w:styleId="895">
    <w:name w:val="Footer"/>
    <w:basedOn w:val="711"/>
    <w:link w:val="744"/>
    <w:uiPriority w:val="99"/>
    <w:qFormat/>
    <w:pPr>
      <w:jc w:val="left"/>
      <w:tabs>
        <w:tab w:val="center" w:pos="4153" w:leader="none"/>
        <w:tab w:val="right" w:pos="8306" w:leader="none"/>
      </w:tabs>
    </w:pPr>
    <w:rPr>
      <w:sz w:val="18"/>
    </w:rPr>
  </w:style>
  <w:style w:type="paragraph" w:styleId="896">
    <w:name w:val="Header"/>
    <w:basedOn w:val="711"/>
    <w:link w:val="74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7">
    <w:name w:val="toc 1"/>
    <w:basedOn w:val="711"/>
    <w:next w:val="711"/>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98">
    <w:name w:val="toc 2"/>
    <w:basedOn w:val="711"/>
    <w:next w:val="711"/>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99">
    <w:name w:val="annotation subject"/>
    <w:basedOn w:val="888"/>
    <w:next w:val="888"/>
    <w:link w:val="917"/>
    <w:qFormat/>
    <w:rPr>
      <w:b/>
      <w:bCs/>
    </w:rPr>
  </w:style>
  <w:style w:type="character" w:styleId="900">
    <w:name w:val="HTML Typewriter"/>
    <w:qFormat/>
    <w:rPr>
      <w:rFonts w:ascii="黑体" w:hAnsi="Courier New" w:eastAsia="黑体" w:cs="Courier New"/>
      <w:sz w:val="14"/>
      <w:szCs w:val="14"/>
      <w:lang w:val="en-US" w:eastAsia="zh-CN" w:bidi="ar-SA"/>
    </w:rPr>
  </w:style>
  <w:style w:type="character" w:styleId="901">
    <w:name w:val="Hyperlink"/>
    <w:basedOn w:val="721"/>
    <w:uiPriority w:val="99"/>
    <w:unhideWhenUsed/>
    <w:qFormat/>
    <w:rPr>
      <w:color w:val="0563c1" w:themeColor="hyperlink"/>
      <w:u w:val="single"/>
    </w:rPr>
  </w:style>
  <w:style w:type="character" w:styleId="902">
    <w:name w:val="annotation reference"/>
    <w:basedOn w:val="721"/>
    <w:qFormat/>
    <w:rPr>
      <w:sz w:val="21"/>
      <w:szCs w:val="21"/>
    </w:rPr>
  </w:style>
  <w:style w:type="paragraph" w:styleId="903" w:customStyle="1">
    <w:name w:val="WPSOffice手动目录 1"/>
    <w:qFormat/>
    <w:rPr>
      <w:rFonts w:ascii="Times New Roman" w:hAnsi="Times New Roman" w:eastAsia="宋体" w:cs="Times New Roman"/>
    </w:rPr>
  </w:style>
  <w:style w:type="paragraph" w:styleId="904" w:customStyle="1">
    <w:name w:val="纯文本1"/>
    <w:basedOn w:val="711"/>
    <w:link w:val="914"/>
    <w:qFormat/>
    <w:rPr>
      <w:rFonts w:ascii="宋体" w:hAnsi="宋体" w:eastAsia="楷体_GB2312"/>
      <w:sz w:val="26"/>
      <w:szCs w:val="20"/>
    </w:rPr>
  </w:style>
  <w:style w:type="paragraph" w:styleId="905" w:customStyle="1">
    <w:name w:val="纯文本2"/>
    <w:basedOn w:val="711"/>
    <w:qFormat/>
    <w:pPr>
      <w:spacing w:line="360" w:lineRule="auto"/>
    </w:pPr>
    <w:rPr>
      <w:rFonts w:ascii="宋体" w:hAnsi="宋体" w:eastAsia="楷体_GB2312"/>
      <w:sz w:val="28"/>
      <w:szCs w:val="20"/>
    </w:rPr>
  </w:style>
  <w:style w:type="paragraph" w:styleId="906">
    <w:name w:val="List Paragraph"/>
    <w:basedOn w:val="711"/>
    <w:uiPriority w:val="34"/>
    <w:unhideWhenUsed/>
    <w:qFormat/>
    <w:pPr>
      <w:ind w:firstLine="420"/>
    </w:pPr>
  </w:style>
  <w:style w:type="paragraph" w:styleId="907" w:customStyle="1">
    <w:name w:val="无间隔1"/>
    <w:qFormat/>
    <w:pPr>
      <w:spacing w:line="240" w:lineRule="atLeast"/>
    </w:pPr>
    <w:rPr>
      <w:rFonts w:ascii="Times New Roman" w:hAnsi="Times New Roman" w:eastAsia="宋体" w:cs="Times New Roman"/>
      <w:lang w:val="en-GB" w:eastAsia="en-GB"/>
    </w:rPr>
  </w:style>
  <w:style w:type="character" w:styleId="908" w:customStyle="1">
    <w:name w:val="批注框文本 Char"/>
    <w:basedOn w:val="721"/>
    <w:link w:val="894"/>
    <w:qFormat/>
    <w:rPr>
      <w:rFonts w:ascii="Times New Roman" w:hAnsi="Times New Roman" w:eastAsia="宋体" w:cs="Times New Roman"/>
      <w:sz w:val="18"/>
      <w:szCs w:val="18"/>
    </w:rPr>
  </w:style>
  <w:style w:type="paragraph" w:styleId="909" w:customStyle="1">
    <w:name w:val="首行缩进"/>
    <w:qFormat/>
    <w:pPr>
      <w:ind w:firstLine="480"/>
      <w:jc w:val="both"/>
      <w:widowControl w:val="off"/>
    </w:pPr>
    <w:rPr>
      <w:rFonts w:ascii="Times New Roman" w:hAnsi="Times New Roman" w:eastAsia="宋体" w:cs="Times New Roman"/>
      <w:sz w:val="21"/>
      <w:lang w:val="zh-CN"/>
    </w:rPr>
  </w:style>
  <w:style w:type="paragraph" w:styleId="910" w:customStyle="1">
    <w:name w:val="Plain Text11"/>
    <w:basedOn w:val="711"/>
    <w:qFormat/>
    <w:rPr>
      <w:rFonts w:ascii="宋体" w:hAnsi="Courier New" w:eastAsia="楷体_GB2312"/>
      <w:sz w:val="28"/>
      <w:szCs w:val="20"/>
    </w:rPr>
  </w:style>
  <w:style w:type="character" w:styleId="911" w:customStyle="1">
    <w:name w:val="正文缩进 Char"/>
    <w:link w:val="887"/>
    <w:qFormat/>
    <w:rPr>
      <w:rFonts w:ascii="Times New Roman" w:hAnsi="Times New Roman" w:eastAsia="宋体" w:cs="Times New Roman"/>
      <w:sz w:val="24"/>
      <w:szCs w:val="24"/>
    </w:rPr>
  </w:style>
  <w:style w:type="character" w:styleId="912" w:customStyle="1">
    <w:name w:val="font71"/>
    <w:qFormat/>
    <w:rPr>
      <w:rFonts w:hint="eastAsia" w:ascii="宋体" w:hAnsi="宋体" w:eastAsia="宋体" w:cs="宋体"/>
      <w:color w:val="000000"/>
      <w:sz w:val="21"/>
      <w:szCs w:val="21"/>
      <w:u w:val="none"/>
    </w:rPr>
  </w:style>
  <w:style w:type="paragraph" w:styleId="913" w:customStyle="1">
    <w:name w:val="纯文本12"/>
    <w:basedOn w:val="711"/>
    <w:qFormat/>
    <w:rPr>
      <w:rFonts w:hint="eastAsia" w:ascii="宋体" w:hAnsi="Courier New" w:eastAsia="楷体_GB2312"/>
      <w:bCs/>
      <w:sz w:val="28"/>
      <w:szCs w:val="20"/>
    </w:rPr>
  </w:style>
  <w:style w:type="character" w:styleId="914" w:customStyle="1">
    <w:name w:val="Plain Text Char Char"/>
    <w:link w:val="904"/>
    <w:qFormat/>
    <w:rPr>
      <w:rFonts w:ascii="宋体" w:hAnsi="宋体" w:eastAsia="楷体_GB2312" w:cs="Times New Roman"/>
      <w:sz w:val="26"/>
    </w:rPr>
  </w:style>
  <w:style w:type="character" w:styleId="915" w:customStyle="1">
    <w:name w:val="纯文本 Char"/>
    <w:basedOn w:val="721"/>
    <w:link w:val="892"/>
    <w:qFormat/>
    <w:rPr>
      <w:rFonts w:ascii="宋体" w:hAnsi="Courier New" w:eastAsia="楷体_GB2312" w:cs="Times New Roman"/>
      <w:sz w:val="28"/>
    </w:rPr>
  </w:style>
  <w:style w:type="character" w:styleId="916" w:customStyle="1">
    <w:name w:val="批注文字 Char"/>
    <w:basedOn w:val="721"/>
    <w:link w:val="888"/>
    <w:qFormat/>
    <w:rPr>
      <w:rFonts w:ascii="Times New Roman" w:hAnsi="Times New Roman" w:eastAsia="宋体" w:cs="Times New Roman"/>
      <w:sz w:val="21"/>
      <w:szCs w:val="24"/>
    </w:rPr>
  </w:style>
  <w:style w:type="character" w:styleId="917" w:customStyle="1">
    <w:name w:val="批注主题 Char"/>
    <w:basedOn w:val="916"/>
    <w:link w:val="899"/>
    <w:qFormat/>
    <w:rPr>
      <w:rFonts w:ascii="Times New Roman" w:hAnsi="Times New Roman" w:eastAsia="宋体" w:cs="Times New Roman"/>
      <w:b/>
      <w:bCs/>
      <w:sz w:val="21"/>
      <w:szCs w:val="24"/>
    </w:rPr>
  </w:style>
  <w:style w:type="character" w:styleId="918" w:customStyle="1">
    <w:name w:val="标题 2 Char"/>
    <w:basedOn w:val="721"/>
    <w:link w:val="713"/>
    <w:qFormat/>
    <w:rPr>
      <w:rFonts w:ascii="Cambria" w:hAnsi="Cambria" w:eastAsia="宋体" w:cs="Times New Roman"/>
      <w:b/>
      <w:bCs/>
      <w:sz w:val="32"/>
      <w:szCs w:val="32"/>
    </w:rPr>
  </w:style>
  <w:style w:type="paragraph" w:styleId="919" w:customStyle="1">
    <w:name w:val="TOC 标题1"/>
    <w:basedOn w:val="712"/>
    <w:next w:val="711"/>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20" w:customStyle="1">
    <w:name w:val="日期 Char"/>
    <w:link w:val="893"/>
    <w:qFormat/>
    <w:rPr>
      <w:rFonts w:ascii="宋体" w:hAnsi="宋体" w:eastAsia="楷体_GB2312" w:cs="Times New Roman"/>
      <w:sz w:val="24"/>
    </w:rPr>
  </w:style>
  <w:style w:type="character" w:styleId="921" w:customStyle="1">
    <w:name w:val="Heading 2 Char"/>
    <w:uiPriority w:val="9"/>
    <w:qFormat/>
    <w:rPr>
      <w:rFonts w:ascii="Arial" w:hAnsi="Arial" w:eastAsia="Arial" w:cs="Arial"/>
      <w:sz w:val="34"/>
    </w:rPr>
  </w:style>
  <w:style w:type="character" w:styleId="922" w:customStyle="1">
    <w:name w:val="标题 1 Char"/>
    <w:link w:val="712"/>
    <w:qFormat/>
    <w:rPr>
      <w:rFonts w:ascii="Times New Roman" w:hAnsi="Times New Roman" w:eastAsia="楷体_GB2312" w:cs="Times New Roman"/>
      <w:b/>
      <w:sz w:val="44"/>
    </w:rPr>
  </w:style>
  <w:style w:type="paragraph" w:styleId="923" w:customStyle="1">
    <w:name w:val="Plain Text2"/>
    <w:basedOn w:val="711"/>
    <w:qFormat/>
    <w:rPr>
      <w:rFonts w:hint="eastAsia" w:ascii="宋体" w:hAnsi="Courier New" w:eastAsia="楷体_GB2312"/>
      <w:sz w:val="28"/>
      <w:szCs w:val="20"/>
    </w:rPr>
  </w:style>
  <w:style w:type="paragraph" w:styleId="924" w:customStyle="1">
    <w:name w:val="Plain Text1"/>
    <w:basedOn w:val="711"/>
    <w:qFormat/>
    <w:pPr>
      <w:spacing w:line="312" w:lineRule="atLeast"/>
    </w:pPr>
    <w:rPr>
      <w:rFonts w:ascii="Arial Black" w:hAnsi="Courier New"/>
      <w:szCs w:val="20"/>
    </w:rPr>
  </w:style>
  <w:style w:type="paragraph" w:styleId="925" w:customStyle="1">
    <w:name w:val="纯文本3"/>
    <w:basedOn w:val="711"/>
    <w:qFormat/>
    <w:rPr>
      <w:rFonts w:ascii="宋体" w:hAnsi="Courier New" w:eastAsia="楷体_GB2312"/>
      <w:sz w:val="28"/>
      <w:szCs w:val="20"/>
    </w:rPr>
  </w:style>
  <w:style w:type="paragraph" w:styleId="926">
    <w:name w:val="Body Text Indent 3"/>
    <w:basedOn w:val="711"/>
    <w:link w:val="927"/>
    <w:pPr>
      <w:ind w:left="420"/>
      <w:spacing w:after="120"/>
    </w:pPr>
    <w:rPr>
      <w:sz w:val="16"/>
      <w:szCs w:val="16"/>
    </w:rPr>
  </w:style>
  <w:style w:type="character" w:styleId="927" w:customStyle="1">
    <w:name w:val="正文文本缩进 3 Char"/>
    <w:basedOn w:val="721"/>
    <w:link w:val="926"/>
    <w:rPr>
      <w:rFonts w:ascii="Times New Roman" w:hAnsi="Times New Roman" w:eastAsia="宋体" w:cs="Times New Roman"/>
      <w:sz w:val="16"/>
      <w:szCs w:val="16"/>
    </w:rPr>
  </w:style>
  <w:style w:type="character" w:styleId="928" w:customStyle="1">
    <w:name w:val="正文文本缩进 Char"/>
    <w:basedOn w:val="721"/>
    <w:link w:val="890"/>
    <w:rPr>
      <w:rFonts w:ascii="方正仿宋简体" w:hAnsi="创艺简仿宋" w:eastAsia="方正仿宋简体" w:cs="Times New Roman"/>
      <w:sz w:val="24"/>
    </w:rPr>
  </w:style>
  <w:style w:type="paragraph" w:styleId="929" w:customStyle="1">
    <w:name w:val="正文缩进1"/>
    <w:basedOn w:val="711"/>
    <w:link w:val="940"/>
    <w:qFormat/>
    <w:pPr>
      <w:ind w:firstLine="420"/>
      <w:jc w:val="left"/>
    </w:pPr>
    <w:rPr>
      <w:rFonts w:eastAsia="楷体_GB2312"/>
      <w:sz w:val="24"/>
      <w:szCs w:val="20"/>
    </w:rPr>
  </w:style>
  <w:style w:type="paragraph" w:styleId="930" w:customStyle="1">
    <w:name w:val="列出段落2"/>
    <w:basedOn w:val="711"/>
    <w:qFormat/>
    <w:pPr>
      <w:ind w:firstLine="420"/>
    </w:pPr>
    <w:rPr>
      <w:rFonts w:ascii="Calibri" w:hAnsi="Calibri"/>
      <w:szCs w:val="22"/>
    </w:rPr>
  </w:style>
  <w:style w:type="character" w:styleId="931">
    <w:name w:val="Strong"/>
    <w:qFormat/>
    <w:rPr>
      <w:b/>
      <w:bCs/>
    </w:rPr>
  </w:style>
  <w:style w:type="paragraph" w:styleId="932" w:customStyle="1">
    <w:name w:val="首缩正文"/>
    <w:basedOn w:val="711"/>
    <w:qFormat/>
    <w:pPr>
      <w:ind w:firstLine="200"/>
      <w:spacing w:line="600" w:lineRule="exact"/>
    </w:pPr>
    <w:rPr>
      <w:rFonts w:ascii="Calibri" w:hAnsi="Calibri"/>
      <w:sz w:val="24"/>
      <w:szCs w:val="22"/>
    </w:rPr>
  </w:style>
  <w:style w:type="character" w:styleId="933" w:customStyle="1">
    <w:name w:val="正文缩进 Char1"/>
    <w:qFormat/>
    <w:rPr>
      <w:rFonts w:eastAsia="楷体_GB2312"/>
      <w:sz w:val="24"/>
    </w:rPr>
  </w:style>
  <w:style w:type="paragraph" w:styleId="934" w:customStyle="1">
    <w:name w:val="正文文本首行缩进 2"/>
    <w:basedOn w:val="890"/>
    <w:link w:val="935"/>
    <w:pPr>
      <w:ind w:left="420" w:firstLine="420"/>
      <w:spacing w:after="120" w:line="240" w:lineRule="auto"/>
    </w:pPr>
    <w:rPr>
      <w:rFonts w:ascii="Tahoma" w:hAnsi="Tahoma"/>
      <w:sz w:val="21"/>
      <w:szCs w:val="24"/>
    </w:rPr>
  </w:style>
  <w:style w:type="character" w:styleId="935" w:customStyle="1">
    <w:name w:val="正文文本首行缩进 2 字符"/>
    <w:link w:val="934"/>
    <w:rPr>
      <w:rFonts w:ascii="Tahoma" w:hAnsi="Tahoma" w:eastAsia="方正仿宋简体" w:cs="Times New Roman"/>
      <w:sz w:val="21"/>
      <w:szCs w:val="24"/>
    </w:rPr>
  </w:style>
  <w:style w:type="character" w:styleId="936" w:customStyle="1">
    <w:name w:val="Plain Text Char"/>
    <w:qFormat/>
    <w:rPr>
      <w:rFonts w:ascii="宋体" w:hAnsi="Courier New" w:eastAsia="楷体_GB2312"/>
      <w:sz w:val="28"/>
    </w:rPr>
  </w:style>
  <w:style w:type="paragraph" w:styleId="937" w:customStyle="1">
    <w:name w:val="纯文本4"/>
    <w:basedOn w:val="711"/>
    <w:qFormat/>
    <w:rPr>
      <w:rFonts w:ascii="宋体" w:hAnsi="Courier New" w:eastAsia="楷体_GB2312"/>
      <w:sz w:val="26"/>
      <w:szCs w:val="20"/>
    </w:rPr>
  </w:style>
  <w:style w:type="paragraph" w:styleId="938">
    <w:name w:val="Body Text Indent 2"/>
    <w:basedOn w:val="711"/>
    <w:link w:val="939"/>
    <w:uiPriority w:val="99"/>
    <w:semiHidden/>
    <w:unhideWhenUsed/>
    <w:pPr>
      <w:ind w:left="420"/>
      <w:spacing w:after="120" w:line="480" w:lineRule="auto"/>
    </w:pPr>
  </w:style>
  <w:style w:type="character" w:styleId="939" w:customStyle="1">
    <w:name w:val="正文文本缩进 2 Char"/>
    <w:basedOn w:val="721"/>
    <w:link w:val="938"/>
    <w:uiPriority w:val="99"/>
    <w:semiHidden/>
    <w:rPr>
      <w:rFonts w:ascii="Times New Roman" w:hAnsi="Times New Roman" w:eastAsia="宋体" w:cs="Times New Roman"/>
      <w:sz w:val="21"/>
      <w:szCs w:val="24"/>
    </w:rPr>
  </w:style>
  <w:style w:type="character" w:styleId="940" w:customStyle="1">
    <w:name w:val="正文缩进 字符"/>
    <w:link w:val="929"/>
    <w:qFormat/>
    <w:rPr>
      <w:rFonts w:ascii="Times New Roman" w:hAnsi="Times New Roman" w:eastAsia="楷体_GB2312" w:cs="Times New Roman"/>
      <w:sz w:val="24"/>
    </w:rPr>
  </w:style>
  <w:style w:type="paragraph" w:styleId="941" w:customStyle="1">
    <w:name w:val="纯文本11"/>
    <w:basedOn w:val="711"/>
    <w:qFormat/>
    <w:rPr>
      <w:rFonts w:hint="eastAsia" w:ascii="宋体" w:hAnsi="Courier New" w:eastAsia="楷体_GB2312"/>
      <w:sz w:val="28"/>
      <w:szCs w:val="20"/>
    </w:rPr>
  </w:style>
  <w:style w:type="paragraph" w:styleId="942" w:customStyle="1">
    <w:name w:val="Table Text"/>
    <w:basedOn w:val="711"/>
    <w:semiHidden/>
    <w:qFormat/>
    <w:pPr>
      <w:jc w:val="left"/>
      <w:widowControl/>
    </w:pPr>
    <w:rPr>
      <w:rFonts w:ascii="宋体" w:hAnsi="宋体" w:cs="宋体"/>
      <w:color w:val="000000"/>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222.92.84.163:81/Default.aspx" TargetMode="External"/><Relationship Id="rId16" Type="http://schemas.openxmlformats.org/officeDocument/2006/relationships/hyperlink" Target="https://baike.baidu.com/item/%E4%B8%AD%E5%8D%8E%E4%BA%BA%E6%B0%91%E5%85%B1%E5%92%8C%E5%9B%BD%E6%B0%91%E6%B3%95%E5%85%B8/19435116" TargetMode="External"/><Relationship Id="rId17" Type="http://schemas.openxmlformats.org/officeDocument/2006/relationships/hyperlink" Target="http://222.92.84.163:81/Default.aspx"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4A3D6D-5283-476D-8A84-E948C67572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杨金梅</cp:lastModifiedBy>
  <cp:revision>408</cp:revision>
  <dcterms:created xsi:type="dcterms:W3CDTF">2026-01-21T07:24:00Z</dcterms:created>
  <dcterms:modified xsi:type="dcterms:W3CDTF">2026-06-15T02:09:11Z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2860D283DC864CAFA452BEA70A4724F9</vt:lpwstr>
  </property>
</Properties>
</file>